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C664B" w14:textId="210F1C9C" w:rsidR="00153FEC" w:rsidRPr="00024562" w:rsidRDefault="00153FEC" w:rsidP="00EA58EF">
      <w:pPr>
        <w:ind w:left="3540" w:firstLine="708"/>
      </w:pPr>
      <w:bookmarkStart w:id="0" w:name="_Hlk66827821"/>
      <w:bookmarkEnd w:id="0"/>
      <w:r w:rsidRPr="00024562">
        <w:rPr>
          <w:rFonts w:ascii="Tms Rmn" w:hAnsi="Tms Rmn"/>
          <w:noProof/>
          <w:sz w:val="24"/>
          <w:szCs w:val="24"/>
        </w:rPr>
        <w:drawing>
          <wp:inline distT="0" distB="0" distL="0" distR="0" wp14:anchorId="0EA073E6" wp14:editId="3C8AF241">
            <wp:extent cx="466725" cy="5715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044D2863" w14:textId="77777777" w:rsidR="00153FEC" w:rsidRPr="00024562" w:rsidRDefault="00153FEC" w:rsidP="00EA58EF">
      <w:pPr>
        <w:autoSpaceDE w:val="0"/>
        <w:autoSpaceDN w:val="0"/>
        <w:adjustRightInd w:val="0"/>
        <w:spacing w:after="0" w:line="240" w:lineRule="atLeast"/>
        <w:jc w:val="center"/>
        <w:rPr>
          <w:rFonts w:ascii="Tms Rmn" w:eastAsia="Times New Roman" w:hAnsi="Tms Rmn" w:cs="Times New Roman"/>
          <w:sz w:val="24"/>
          <w:szCs w:val="24"/>
        </w:rPr>
      </w:pPr>
      <w:r w:rsidRPr="00024562">
        <w:rPr>
          <w:rFonts w:ascii="Tms Rmn" w:eastAsia="Times New Roman" w:hAnsi="Tms Rmn" w:cs="Times New Roman"/>
          <w:noProof/>
          <w:sz w:val="24"/>
          <w:szCs w:val="24"/>
        </w:rPr>
        <w:drawing>
          <wp:inline distT="0" distB="0" distL="0" distR="0" wp14:anchorId="397C8E31" wp14:editId="7A67BAD3">
            <wp:extent cx="2162175" cy="114300"/>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14300"/>
                    </a:xfrm>
                    <a:prstGeom prst="rect">
                      <a:avLst/>
                    </a:prstGeom>
                    <a:noFill/>
                    <a:ln>
                      <a:noFill/>
                    </a:ln>
                  </pic:spPr>
                </pic:pic>
              </a:graphicData>
            </a:graphic>
          </wp:inline>
        </w:drawing>
      </w:r>
    </w:p>
    <w:p w14:paraId="1F1308FA" w14:textId="77777777" w:rsidR="00153FEC" w:rsidRPr="00024562" w:rsidRDefault="00153FEC" w:rsidP="00EA58EF">
      <w:pPr>
        <w:autoSpaceDE w:val="0"/>
        <w:autoSpaceDN w:val="0"/>
        <w:adjustRightInd w:val="0"/>
        <w:spacing w:after="0" w:line="240" w:lineRule="atLeast"/>
        <w:jc w:val="center"/>
        <w:rPr>
          <w:rFonts w:ascii="Arial" w:eastAsia="Times New Roman" w:hAnsi="Arial" w:cs="Arial"/>
          <w:color w:val="000000"/>
          <w:sz w:val="18"/>
          <w:szCs w:val="18"/>
        </w:rPr>
      </w:pPr>
      <w:r w:rsidRPr="00024562">
        <w:rPr>
          <w:rFonts w:ascii="Arial" w:eastAsia="Times New Roman" w:hAnsi="Arial" w:cs="Arial"/>
          <w:color w:val="000000"/>
          <w:sz w:val="18"/>
          <w:szCs w:val="18"/>
        </w:rPr>
        <w:t>VLADA REPUBLIKE SLOVENIJE</w:t>
      </w:r>
    </w:p>
    <w:p w14:paraId="384C1C56" w14:textId="77777777" w:rsidR="00153FEC" w:rsidRPr="00024562" w:rsidRDefault="00153FEC" w:rsidP="00EA58EF">
      <w:pPr>
        <w:autoSpaceDE w:val="0"/>
        <w:autoSpaceDN w:val="0"/>
        <w:adjustRightInd w:val="0"/>
        <w:spacing w:after="0" w:line="240" w:lineRule="atLeast"/>
        <w:jc w:val="center"/>
        <w:rPr>
          <w:rFonts w:ascii="Arial" w:eastAsia="Times New Roman" w:hAnsi="Arial" w:cs="Arial"/>
          <w:color w:val="000000"/>
          <w:sz w:val="18"/>
          <w:szCs w:val="18"/>
        </w:rPr>
      </w:pPr>
      <w:r w:rsidRPr="00024562">
        <w:rPr>
          <w:rFonts w:ascii="Arial" w:eastAsia="Times New Roman" w:hAnsi="Arial" w:cs="Arial"/>
          <w:noProof/>
          <w:color w:val="000000"/>
          <w:sz w:val="18"/>
          <w:szCs w:val="18"/>
        </w:rPr>
        <w:drawing>
          <wp:inline distT="0" distB="0" distL="0" distR="0" wp14:anchorId="7877265D" wp14:editId="0E07A56A">
            <wp:extent cx="2162175" cy="114300"/>
            <wp:effectExtent l="0" t="0" r="952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14300"/>
                    </a:xfrm>
                    <a:prstGeom prst="rect">
                      <a:avLst/>
                    </a:prstGeom>
                    <a:noFill/>
                    <a:ln>
                      <a:noFill/>
                    </a:ln>
                  </pic:spPr>
                </pic:pic>
              </a:graphicData>
            </a:graphic>
          </wp:inline>
        </w:drawing>
      </w:r>
    </w:p>
    <w:p w14:paraId="5AE7EDF3" w14:textId="77777777" w:rsidR="00153FEC" w:rsidRPr="00024562" w:rsidRDefault="00153FEC" w:rsidP="00153FEC">
      <w:pPr>
        <w:autoSpaceDE w:val="0"/>
        <w:autoSpaceDN w:val="0"/>
        <w:adjustRightInd w:val="0"/>
        <w:spacing w:after="0" w:line="240" w:lineRule="atLeast"/>
        <w:jc w:val="both"/>
        <w:rPr>
          <w:rFonts w:ascii="Arial" w:eastAsia="Times New Roman" w:hAnsi="Arial" w:cs="Arial"/>
          <w:color w:val="000000"/>
          <w:sz w:val="24"/>
          <w:szCs w:val="24"/>
        </w:rPr>
      </w:pPr>
    </w:p>
    <w:p w14:paraId="77DD252C" w14:textId="79E804D6" w:rsidR="00153FEC" w:rsidRPr="00024562" w:rsidRDefault="00153FEC" w:rsidP="00EF4732">
      <w:pPr>
        <w:tabs>
          <w:tab w:val="left" w:pos="2064"/>
        </w:tabs>
        <w:rPr>
          <w:b/>
          <w:bCs/>
        </w:rPr>
      </w:pPr>
    </w:p>
    <w:p w14:paraId="550E8FAF" w14:textId="76418C7B" w:rsidR="00153FEC" w:rsidRPr="00024562" w:rsidRDefault="00153FEC" w:rsidP="00EF4732">
      <w:pPr>
        <w:tabs>
          <w:tab w:val="left" w:pos="2064"/>
        </w:tabs>
        <w:rPr>
          <w:b/>
          <w:bCs/>
        </w:rPr>
      </w:pPr>
    </w:p>
    <w:p w14:paraId="4BB73455" w14:textId="12B3D756" w:rsidR="00EA58EF" w:rsidRPr="00024562" w:rsidRDefault="00EA58EF" w:rsidP="00EF4732">
      <w:pPr>
        <w:tabs>
          <w:tab w:val="left" w:pos="2064"/>
        </w:tabs>
        <w:rPr>
          <w:b/>
          <w:bCs/>
        </w:rPr>
      </w:pPr>
    </w:p>
    <w:p w14:paraId="1858C427" w14:textId="4202C1BC" w:rsidR="00EA58EF" w:rsidRPr="00024562" w:rsidRDefault="00EA58EF" w:rsidP="00EF4732">
      <w:pPr>
        <w:tabs>
          <w:tab w:val="left" w:pos="2064"/>
        </w:tabs>
        <w:rPr>
          <w:b/>
          <w:bCs/>
        </w:rPr>
      </w:pPr>
    </w:p>
    <w:p w14:paraId="7ECF2EAC" w14:textId="77777777" w:rsidR="00EA58EF" w:rsidRPr="00024562" w:rsidRDefault="00EA58EF" w:rsidP="00EF4732">
      <w:pPr>
        <w:tabs>
          <w:tab w:val="left" w:pos="2064"/>
        </w:tabs>
        <w:rPr>
          <w:b/>
          <w:bCs/>
        </w:rPr>
      </w:pPr>
    </w:p>
    <w:p w14:paraId="0072078B" w14:textId="3B758C78" w:rsidR="00153FEC" w:rsidRPr="00024562" w:rsidRDefault="00153FEC" w:rsidP="00EA58EF">
      <w:pPr>
        <w:tabs>
          <w:tab w:val="left" w:pos="2064"/>
        </w:tabs>
        <w:rPr>
          <w:rFonts w:cstheme="minorHAnsi"/>
          <w:b/>
          <w:sz w:val="32"/>
          <w:szCs w:val="32"/>
        </w:rPr>
      </w:pPr>
      <w:r w:rsidRPr="00024562">
        <w:rPr>
          <w:rFonts w:cstheme="minorHAnsi"/>
          <w:b/>
          <w:sz w:val="32"/>
          <w:szCs w:val="32"/>
        </w:rPr>
        <w:t>»</w:t>
      </w:r>
      <w:r w:rsidRPr="00024562">
        <w:rPr>
          <w:b/>
          <w:sz w:val="32"/>
          <w:szCs w:val="32"/>
        </w:rPr>
        <w:t>Akcijski načrt za razvoj ekološkega kmetijstva do leta 2027 (ANEK)</w:t>
      </w:r>
      <w:r w:rsidRPr="00024562">
        <w:rPr>
          <w:rFonts w:cstheme="minorHAnsi"/>
          <w:b/>
          <w:sz w:val="32"/>
          <w:szCs w:val="32"/>
        </w:rPr>
        <w:t>«</w:t>
      </w:r>
    </w:p>
    <w:p w14:paraId="279AA871" w14:textId="5363C71C" w:rsidR="004D08DE" w:rsidRPr="00024562" w:rsidRDefault="0036592E" w:rsidP="004D08DE">
      <w:pPr>
        <w:tabs>
          <w:tab w:val="left" w:pos="2064"/>
        </w:tabs>
        <w:jc w:val="center"/>
        <w:rPr>
          <w:bCs/>
          <w:sz w:val="28"/>
          <w:szCs w:val="28"/>
        </w:rPr>
      </w:pPr>
      <w:r w:rsidRPr="00024562">
        <w:rPr>
          <w:rFonts w:cstheme="minorHAnsi"/>
          <w:bCs/>
          <w:sz w:val="28"/>
          <w:szCs w:val="28"/>
        </w:rPr>
        <w:t>(osnutek</w:t>
      </w:r>
      <w:r w:rsidR="004D08DE" w:rsidRPr="00024562">
        <w:rPr>
          <w:rFonts w:cstheme="minorHAnsi"/>
          <w:bCs/>
          <w:sz w:val="28"/>
          <w:szCs w:val="28"/>
        </w:rPr>
        <w:t>)</w:t>
      </w:r>
    </w:p>
    <w:p w14:paraId="314DB571" w14:textId="0D368AC1" w:rsidR="00153FEC" w:rsidRPr="00024562" w:rsidRDefault="00153FEC" w:rsidP="00EF4732">
      <w:pPr>
        <w:tabs>
          <w:tab w:val="left" w:pos="2064"/>
        </w:tabs>
        <w:rPr>
          <w:b/>
          <w:bCs/>
        </w:rPr>
      </w:pPr>
    </w:p>
    <w:p w14:paraId="0075D004" w14:textId="42B9E6A2" w:rsidR="00153FEC" w:rsidRPr="00024562" w:rsidRDefault="00153FEC" w:rsidP="00EF4732">
      <w:pPr>
        <w:tabs>
          <w:tab w:val="left" w:pos="2064"/>
        </w:tabs>
        <w:rPr>
          <w:b/>
          <w:bCs/>
        </w:rPr>
      </w:pPr>
    </w:p>
    <w:p w14:paraId="70D1A762" w14:textId="40AA1C03" w:rsidR="00153FEC" w:rsidRPr="00024562" w:rsidRDefault="00153FEC" w:rsidP="00EF4732">
      <w:pPr>
        <w:tabs>
          <w:tab w:val="left" w:pos="2064"/>
        </w:tabs>
        <w:rPr>
          <w:b/>
          <w:bCs/>
        </w:rPr>
      </w:pPr>
    </w:p>
    <w:p w14:paraId="59018045" w14:textId="2F714E2C" w:rsidR="00EA58EF" w:rsidRPr="00024562" w:rsidRDefault="00EA58EF" w:rsidP="00EF4732">
      <w:pPr>
        <w:tabs>
          <w:tab w:val="left" w:pos="2064"/>
        </w:tabs>
        <w:rPr>
          <w:b/>
          <w:bCs/>
        </w:rPr>
      </w:pPr>
    </w:p>
    <w:p w14:paraId="28D0C6A0" w14:textId="77777777" w:rsidR="00EA58EF" w:rsidRPr="00024562" w:rsidRDefault="00EA58EF" w:rsidP="00EF4732">
      <w:pPr>
        <w:tabs>
          <w:tab w:val="left" w:pos="2064"/>
        </w:tabs>
        <w:rPr>
          <w:b/>
          <w:bCs/>
        </w:rPr>
      </w:pPr>
    </w:p>
    <w:p w14:paraId="26930C4A" w14:textId="63825426" w:rsidR="002C0194" w:rsidRPr="00024562" w:rsidRDefault="002C0194" w:rsidP="00EF4732">
      <w:pPr>
        <w:tabs>
          <w:tab w:val="left" w:pos="2064"/>
        </w:tabs>
        <w:rPr>
          <w:b/>
          <w:bCs/>
          <w:sz w:val="24"/>
          <w:szCs w:val="24"/>
        </w:rPr>
      </w:pPr>
      <w:r w:rsidRPr="00024562">
        <w:rPr>
          <w:b/>
          <w:bCs/>
          <w:sz w:val="24"/>
          <w:szCs w:val="24"/>
        </w:rPr>
        <w:t xml:space="preserve">IZVAJALEC: Zadruga ekoloških proizvajalcev Istre, </w:t>
      </w:r>
      <w:proofErr w:type="spellStart"/>
      <w:r w:rsidR="00597AC5" w:rsidRPr="00024562">
        <w:rPr>
          <w:b/>
          <w:bCs/>
          <w:sz w:val="24"/>
          <w:szCs w:val="24"/>
        </w:rPr>
        <w:t>z.o.o</w:t>
      </w:r>
      <w:proofErr w:type="spellEnd"/>
      <w:r w:rsidR="00597AC5" w:rsidRPr="00024562">
        <w:rPr>
          <w:b/>
          <w:bCs/>
          <w:sz w:val="24"/>
          <w:szCs w:val="24"/>
        </w:rPr>
        <w:t xml:space="preserve">., </w:t>
      </w:r>
      <w:proofErr w:type="spellStart"/>
      <w:r w:rsidR="00597AC5" w:rsidRPr="00024562">
        <w:rPr>
          <w:b/>
          <w:bCs/>
          <w:sz w:val="24"/>
          <w:szCs w:val="24"/>
        </w:rPr>
        <w:t>so.p</w:t>
      </w:r>
      <w:proofErr w:type="spellEnd"/>
      <w:r w:rsidR="00597AC5" w:rsidRPr="00024562">
        <w:rPr>
          <w:b/>
          <w:bCs/>
          <w:sz w:val="24"/>
          <w:szCs w:val="24"/>
        </w:rPr>
        <w:t>.</w:t>
      </w:r>
    </w:p>
    <w:p w14:paraId="074BC19A" w14:textId="11DE3A33" w:rsidR="00904809" w:rsidRPr="00024562" w:rsidRDefault="00904809" w:rsidP="00EF4732">
      <w:pPr>
        <w:tabs>
          <w:tab w:val="left" w:pos="2064"/>
        </w:tabs>
        <w:rPr>
          <w:b/>
          <w:bCs/>
          <w:sz w:val="24"/>
          <w:szCs w:val="24"/>
        </w:rPr>
      </w:pPr>
    </w:p>
    <w:p w14:paraId="1FC67597" w14:textId="77777777" w:rsidR="007F4F7E" w:rsidRPr="00024562" w:rsidRDefault="007F4F7E" w:rsidP="00EF4732">
      <w:pPr>
        <w:tabs>
          <w:tab w:val="left" w:pos="2064"/>
        </w:tabs>
        <w:rPr>
          <w:b/>
          <w:bCs/>
          <w:sz w:val="24"/>
          <w:szCs w:val="24"/>
        </w:rPr>
      </w:pPr>
    </w:p>
    <w:p w14:paraId="3CBAEFCC" w14:textId="77777777" w:rsidR="00681863" w:rsidRPr="00024562" w:rsidRDefault="00681863" w:rsidP="00EF4732">
      <w:pPr>
        <w:tabs>
          <w:tab w:val="left" w:pos="2064"/>
        </w:tabs>
        <w:rPr>
          <w:b/>
          <w:bCs/>
          <w:sz w:val="24"/>
          <w:szCs w:val="24"/>
        </w:rPr>
      </w:pPr>
    </w:p>
    <w:p w14:paraId="6C657537" w14:textId="77777777" w:rsidR="00681863" w:rsidRPr="00024562" w:rsidRDefault="00681863" w:rsidP="00EF4732">
      <w:pPr>
        <w:tabs>
          <w:tab w:val="left" w:pos="2064"/>
        </w:tabs>
        <w:rPr>
          <w:b/>
          <w:bCs/>
          <w:sz w:val="24"/>
          <w:szCs w:val="24"/>
        </w:rPr>
      </w:pPr>
    </w:p>
    <w:p w14:paraId="51B6567E" w14:textId="1B17FD39" w:rsidR="00681863" w:rsidRPr="00024562" w:rsidRDefault="004D08DE" w:rsidP="00EF4732">
      <w:pPr>
        <w:tabs>
          <w:tab w:val="left" w:pos="2064"/>
        </w:tabs>
        <w:rPr>
          <w:b/>
          <w:bCs/>
          <w:sz w:val="24"/>
          <w:szCs w:val="24"/>
        </w:rPr>
      </w:pPr>
      <w:r w:rsidRPr="00024562">
        <w:rPr>
          <w:noProof/>
        </w:rPr>
        <w:drawing>
          <wp:anchor distT="0" distB="0" distL="114300" distR="114300" simplePos="0" relativeHeight="251660288" behindDoc="0" locked="0" layoutInCell="1" allowOverlap="1" wp14:anchorId="69F41B49" wp14:editId="61AB2B5F">
            <wp:simplePos x="0" y="0"/>
            <wp:positionH relativeFrom="column">
              <wp:posOffset>3040380</wp:posOffset>
            </wp:positionH>
            <wp:positionV relativeFrom="paragraph">
              <wp:posOffset>8255</wp:posOffset>
            </wp:positionV>
            <wp:extent cx="3030220" cy="798830"/>
            <wp:effectExtent l="0" t="0" r="0" b="127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0220" cy="798830"/>
                    </a:xfrm>
                    <a:prstGeom prst="rect">
                      <a:avLst/>
                    </a:prstGeom>
                    <a:noFill/>
                  </pic:spPr>
                </pic:pic>
              </a:graphicData>
            </a:graphic>
            <wp14:sizeRelH relativeFrom="page">
              <wp14:pctWidth>0</wp14:pctWidth>
            </wp14:sizeRelH>
            <wp14:sizeRelV relativeFrom="page">
              <wp14:pctHeight>0</wp14:pctHeight>
            </wp14:sizeRelV>
          </wp:anchor>
        </w:drawing>
      </w:r>
      <w:r w:rsidRPr="00024562">
        <w:rPr>
          <w:noProof/>
        </w:rPr>
        <w:drawing>
          <wp:inline distT="0" distB="0" distL="0" distR="0" wp14:anchorId="2942412A" wp14:editId="6DCABE59">
            <wp:extent cx="2314575" cy="457200"/>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457200"/>
                    </a:xfrm>
                    <a:prstGeom prst="rect">
                      <a:avLst/>
                    </a:prstGeom>
                    <a:noFill/>
                  </pic:spPr>
                </pic:pic>
              </a:graphicData>
            </a:graphic>
          </wp:inline>
        </w:drawing>
      </w:r>
    </w:p>
    <w:p w14:paraId="1AC73134" w14:textId="56411D90" w:rsidR="00681863" w:rsidRPr="00024562" w:rsidRDefault="00681863" w:rsidP="00EF4732">
      <w:pPr>
        <w:tabs>
          <w:tab w:val="left" w:pos="2064"/>
        </w:tabs>
        <w:rPr>
          <w:b/>
          <w:bCs/>
          <w:sz w:val="24"/>
          <w:szCs w:val="24"/>
        </w:rPr>
      </w:pPr>
    </w:p>
    <w:p w14:paraId="57C3B275" w14:textId="6417B8EB" w:rsidR="00681863" w:rsidRPr="00024562" w:rsidRDefault="00681863" w:rsidP="00765445">
      <w:pPr>
        <w:tabs>
          <w:tab w:val="left" w:pos="2064"/>
        </w:tabs>
        <w:rPr>
          <w:b/>
          <w:bCs/>
          <w:sz w:val="24"/>
          <w:szCs w:val="24"/>
        </w:rPr>
      </w:pPr>
    </w:p>
    <w:p w14:paraId="6423FEA9" w14:textId="0F7D310D" w:rsidR="00681863" w:rsidRPr="00024562" w:rsidRDefault="003C635E" w:rsidP="00681863">
      <w:pPr>
        <w:tabs>
          <w:tab w:val="left" w:pos="2064"/>
        </w:tabs>
        <w:jc w:val="center"/>
        <w:rPr>
          <w:b/>
          <w:bCs/>
          <w:sz w:val="24"/>
          <w:szCs w:val="24"/>
        </w:rPr>
      </w:pPr>
      <w:r>
        <w:rPr>
          <w:b/>
          <w:bCs/>
          <w:sz w:val="24"/>
          <w:szCs w:val="24"/>
        </w:rPr>
        <w:t>April</w:t>
      </w:r>
      <w:bookmarkStart w:id="1" w:name="_GoBack"/>
      <w:bookmarkEnd w:id="1"/>
      <w:r w:rsidR="00681863" w:rsidRPr="00024562">
        <w:rPr>
          <w:b/>
          <w:bCs/>
          <w:sz w:val="24"/>
          <w:szCs w:val="24"/>
        </w:rPr>
        <w:t xml:space="preserve"> 2021</w:t>
      </w:r>
    </w:p>
    <w:p w14:paraId="39552871" w14:textId="77777777" w:rsidR="00005203" w:rsidRPr="00024562" w:rsidRDefault="00005203" w:rsidP="00EF4732">
      <w:pPr>
        <w:tabs>
          <w:tab w:val="left" w:pos="2064"/>
        </w:tabs>
        <w:rPr>
          <w:b/>
          <w:bCs/>
        </w:rPr>
        <w:sectPr w:rsidR="00005203" w:rsidRPr="00024562" w:rsidSect="003205F6">
          <w:footerReference w:type="default" r:id="rId12"/>
          <w:pgSz w:w="11906" w:h="16838"/>
          <w:pgMar w:top="1418" w:right="1418" w:bottom="1418" w:left="1418" w:header="709" w:footer="709" w:gutter="0"/>
          <w:pgNumType w:start="1"/>
          <w:cols w:space="708" w:equalWidth="0">
            <w:col w:w="9406"/>
          </w:cols>
          <w:titlePg/>
          <w:docGrid w:linePitch="299"/>
        </w:sectPr>
      </w:pPr>
    </w:p>
    <w:p w14:paraId="085C1E5E" w14:textId="77777777" w:rsidR="009D7DE8" w:rsidRPr="00024562" w:rsidRDefault="009D7DE8" w:rsidP="009D7DE8">
      <w:pPr>
        <w:rPr>
          <w:b/>
          <w:bCs/>
        </w:rPr>
      </w:pPr>
      <w:r w:rsidRPr="00024562">
        <w:rPr>
          <w:b/>
          <w:bCs/>
        </w:rPr>
        <w:lastRenderedPageBreak/>
        <w:t>SEZNAM UPORABLJENIH KRATIC</w:t>
      </w:r>
    </w:p>
    <w:p w14:paraId="5105AA61" w14:textId="77777777" w:rsidR="009D7DE8" w:rsidRPr="00024562" w:rsidRDefault="009D7DE8" w:rsidP="009D7DE8">
      <w:r w:rsidRPr="00024562">
        <w:t>ANEK</w:t>
      </w:r>
      <w:r>
        <w:tab/>
      </w:r>
      <w:r>
        <w:tab/>
      </w:r>
      <w:r w:rsidRPr="00024562">
        <w:t>Akcijski načrt za razvoj ekološkega kmetijstva</w:t>
      </w:r>
    </w:p>
    <w:p w14:paraId="616627D9" w14:textId="77777777" w:rsidR="009D7DE8" w:rsidRPr="00024562" w:rsidRDefault="009D7DE8" w:rsidP="009D7DE8">
      <w:r w:rsidRPr="00024562">
        <w:t>ARRS</w:t>
      </w:r>
      <w:r>
        <w:tab/>
      </w:r>
      <w:r>
        <w:tab/>
      </w:r>
      <w:r w:rsidRPr="00024562">
        <w:t>Javna agencija za raziskovalno dejavnost RS</w:t>
      </w:r>
    </w:p>
    <w:p w14:paraId="27139D27" w14:textId="77777777" w:rsidR="009D7DE8" w:rsidRPr="00024562" w:rsidRDefault="009D7DE8" w:rsidP="009D7DE8">
      <w:r w:rsidRPr="00024562">
        <w:t>BC Naklo</w:t>
      </w:r>
      <w:r>
        <w:tab/>
      </w:r>
      <w:r w:rsidRPr="00024562">
        <w:t>Biotehniški center Naklo</w:t>
      </w:r>
    </w:p>
    <w:p w14:paraId="3680BB88" w14:textId="77777777" w:rsidR="009D7DE8" w:rsidRPr="00024562" w:rsidRDefault="009D7DE8" w:rsidP="009D7DE8">
      <w:r w:rsidRPr="00024562">
        <w:t>CLLD</w:t>
      </w:r>
      <w:r>
        <w:tab/>
      </w:r>
      <w:r>
        <w:tab/>
      </w:r>
      <w:r w:rsidRPr="00024562">
        <w:t>Lokalni razvoj, ki ga vodi Skupnost</w:t>
      </w:r>
    </w:p>
    <w:p w14:paraId="03A72C7F" w14:textId="77777777" w:rsidR="009D7DE8" w:rsidRPr="00024562" w:rsidRDefault="009D7DE8" w:rsidP="009D7DE8">
      <w:r w:rsidRPr="00024562">
        <w:t>DEMETER</w:t>
      </w:r>
      <w:r>
        <w:tab/>
      </w:r>
      <w:r w:rsidRPr="00024562">
        <w:t xml:space="preserve">Združenje </w:t>
      </w:r>
      <w:proofErr w:type="spellStart"/>
      <w:r w:rsidRPr="00024562">
        <w:t>Demeter</w:t>
      </w:r>
      <w:proofErr w:type="spellEnd"/>
      <w:r w:rsidRPr="00024562">
        <w:t xml:space="preserve"> Slovenija</w:t>
      </w:r>
    </w:p>
    <w:p w14:paraId="3F62C0AE" w14:textId="77777777" w:rsidR="009D7DE8" w:rsidRPr="00024562" w:rsidRDefault="009D7DE8" w:rsidP="009D7DE8">
      <w:r w:rsidRPr="00024562">
        <w:t>EIP</w:t>
      </w:r>
      <w:r>
        <w:tab/>
      </w:r>
      <w:r>
        <w:tab/>
      </w:r>
      <w:r w:rsidRPr="00024562">
        <w:t>Evropsko partnerstvo za inovacije</w:t>
      </w:r>
    </w:p>
    <w:p w14:paraId="4A86A40F" w14:textId="77777777" w:rsidR="009D7DE8" w:rsidRPr="00024562" w:rsidRDefault="009D7DE8" w:rsidP="009D7DE8">
      <w:r w:rsidRPr="00024562">
        <w:t>GERK</w:t>
      </w:r>
      <w:r>
        <w:tab/>
      </w:r>
      <w:r>
        <w:tab/>
      </w:r>
      <w:r w:rsidRPr="00024562">
        <w:t>Grafična enota rabe kmetijskega gospodarstva</w:t>
      </w:r>
    </w:p>
    <w:p w14:paraId="2A50ACEA" w14:textId="77777777" w:rsidR="009D7DE8" w:rsidRPr="00024562" w:rsidRDefault="009D7DE8" w:rsidP="009D7DE8">
      <w:r w:rsidRPr="00024562">
        <w:t>Grm NM</w:t>
      </w:r>
      <w:r>
        <w:tab/>
      </w:r>
      <w:r w:rsidRPr="00024562">
        <w:t>Center biotehnike in turizma</w:t>
      </w:r>
    </w:p>
    <w:p w14:paraId="74066233" w14:textId="77777777" w:rsidR="009D7DE8" w:rsidRPr="00024562" w:rsidRDefault="009D7DE8" w:rsidP="009D7DE8">
      <w:r w:rsidRPr="00024562">
        <w:t>GSO</w:t>
      </w:r>
      <w:r>
        <w:tab/>
      </w:r>
      <w:r>
        <w:tab/>
      </w:r>
      <w:r w:rsidRPr="00024562">
        <w:t>Gensko spremenjeni organizmi</w:t>
      </w:r>
    </w:p>
    <w:p w14:paraId="33F22C86" w14:textId="77777777" w:rsidR="009D7DE8" w:rsidRPr="00024562" w:rsidRDefault="009D7DE8" w:rsidP="009D7DE8">
      <w:r w:rsidRPr="00024562">
        <w:t>GZS</w:t>
      </w:r>
      <w:r>
        <w:tab/>
      </w:r>
      <w:r>
        <w:tab/>
      </w:r>
      <w:r w:rsidRPr="00024562">
        <w:t>Gospodarska zbornica Slovenije</w:t>
      </w:r>
    </w:p>
    <w:p w14:paraId="6CA2DD07" w14:textId="77777777" w:rsidR="009D7DE8" w:rsidRPr="00024562" w:rsidRDefault="009D7DE8" w:rsidP="009D7DE8">
      <w:r w:rsidRPr="00024562">
        <w:t>HA</w:t>
      </w:r>
      <w:r>
        <w:tab/>
      </w:r>
      <w:r>
        <w:tab/>
      </w:r>
      <w:r w:rsidRPr="00024562">
        <w:t>Hektar</w:t>
      </w:r>
    </w:p>
    <w:p w14:paraId="3F065944" w14:textId="77777777" w:rsidR="009D7DE8" w:rsidRPr="00024562" w:rsidRDefault="009D7DE8" w:rsidP="009D7DE8">
      <w:r w:rsidRPr="00024562">
        <w:t>EKO</w:t>
      </w:r>
      <w:r>
        <w:tab/>
      </w:r>
      <w:r>
        <w:tab/>
      </w:r>
      <w:r w:rsidRPr="00024562">
        <w:t>Ekološki</w:t>
      </w:r>
    </w:p>
    <w:p w14:paraId="719B6C21" w14:textId="77777777" w:rsidR="009D7DE8" w:rsidRPr="00024562" w:rsidRDefault="009D7DE8" w:rsidP="009D7DE8">
      <w:r w:rsidRPr="00024562">
        <w:t>EU</w:t>
      </w:r>
      <w:r>
        <w:tab/>
      </w:r>
      <w:r>
        <w:tab/>
      </w:r>
      <w:r w:rsidRPr="00024562">
        <w:t>Evropska unija</w:t>
      </w:r>
    </w:p>
    <w:p w14:paraId="72901370" w14:textId="77777777" w:rsidR="009D7DE8" w:rsidRPr="00024562" w:rsidRDefault="009D7DE8" w:rsidP="009D7DE8">
      <w:r w:rsidRPr="00024562">
        <w:t>JN</w:t>
      </w:r>
      <w:r>
        <w:tab/>
      </w:r>
      <w:r>
        <w:tab/>
      </w:r>
      <w:r w:rsidRPr="00024562">
        <w:t>Javno naročanje</w:t>
      </w:r>
    </w:p>
    <w:p w14:paraId="1C46ADCB" w14:textId="77777777" w:rsidR="009D7DE8" w:rsidRPr="00024562" w:rsidRDefault="009D7DE8" w:rsidP="009D7DE8">
      <w:r w:rsidRPr="00024562">
        <w:t>JSKS</w:t>
      </w:r>
      <w:r>
        <w:tab/>
      </w:r>
      <w:r>
        <w:tab/>
      </w:r>
      <w:r w:rsidRPr="00024562">
        <w:t>Javna služba kmetijskega svetovanja</w:t>
      </w:r>
    </w:p>
    <w:p w14:paraId="5E861332" w14:textId="77777777" w:rsidR="009D7DE8" w:rsidRPr="00024562" w:rsidRDefault="009D7DE8" w:rsidP="009D7DE8">
      <w:r w:rsidRPr="00024562">
        <w:t>KIS</w:t>
      </w:r>
      <w:r>
        <w:tab/>
      </w:r>
      <w:r>
        <w:tab/>
      </w:r>
      <w:r w:rsidRPr="00024562">
        <w:t>Kmetijski inštitut Slovenije</w:t>
      </w:r>
    </w:p>
    <w:p w14:paraId="589B45D2" w14:textId="77777777" w:rsidR="009D7DE8" w:rsidRPr="00024562" w:rsidRDefault="009D7DE8" w:rsidP="009D7DE8">
      <w:r w:rsidRPr="00024562">
        <w:t>KGZS</w:t>
      </w:r>
      <w:r>
        <w:tab/>
      </w:r>
      <w:r>
        <w:tab/>
      </w:r>
      <w:r w:rsidRPr="00024562">
        <w:t>Kmetijsko gozdarska zbornica Slovenije</w:t>
      </w:r>
    </w:p>
    <w:p w14:paraId="57D26F44" w14:textId="77777777" w:rsidR="009D7DE8" w:rsidRPr="00024562" w:rsidRDefault="009D7DE8" w:rsidP="009D7DE8">
      <w:r w:rsidRPr="00024562">
        <w:t>KMG</w:t>
      </w:r>
      <w:r>
        <w:tab/>
      </w:r>
      <w:r>
        <w:tab/>
      </w:r>
      <w:r w:rsidRPr="00024562">
        <w:t>Kmetijsko gospodarstvo</w:t>
      </w:r>
    </w:p>
    <w:p w14:paraId="3F0365B6" w14:textId="77777777" w:rsidR="009D7DE8" w:rsidRPr="00024562" w:rsidRDefault="009D7DE8" w:rsidP="009D7DE8">
      <w:r w:rsidRPr="00024562">
        <w:t>KO</w:t>
      </w:r>
      <w:r>
        <w:tab/>
      </w:r>
      <w:r>
        <w:tab/>
      </w:r>
      <w:r w:rsidRPr="00024562">
        <w:t>Kontrolne organizacije</w:t>
      </w:r>
    </w:p>
    <w:p w14:paraId="0061C113" w14:textId="77777777" w:rsidR="009D7DE8" w:rsidRPr="00024562" w:rsidRDefault="009D7DE8" w:rsidP="009D7DE8">
      <w:r w:rsidRPr="00024562">
        <w:t>KOPOP</w:t>
      </w:r>
      <w:r>
        <w:tab/>
      </w:r>
      <w:r>
        <w:tab/>
      </w:r>
      <w:r w:rsidRPr="00024562">
        <w:t>Kmetijsko-</w:t>
      </w:r>
      <w:proofErr w:type="spellStart"/>
      <w:r w:rsidRPr="00024562">
        <w:t>okoljsko</w:t>
      </w:r>
      <w:proofErr w:type="spellEnd"/>
      <w:r w:rsidRPr="00024562">
        <w:t>-podnebna plačila</w:t>
      </w:r>
    </w:p>
    <w:p w14:paraId="4138B418" w14:textId="77777777" w:rsidR="009D7DE8" w:rsidRPr="00024562" w:rsidRDefault="009D7DE8" w:rsidP="009D7DE8">
      <w:r w:rsidRPr="00024562">
        <w:t>KZU</w:t>
      </w:r>
      <w:r>
        <w:tab/>
      </w:r>
      <w:r>
        <w:tab/>
      </w:r>
      <w:r w:rsidRPr="00024562">
        <w:t>Kmetijsko zemljišče v uporabi</w:t>
      </w:r>
    </w:p>
    <w:p w14:paraId="3761CD6B" w14:textId="77777777" w:rsidR="009D7DE8" w:rsidRPr="00024562" w:rsidRDefault="009D7DE8" w:rsidP="009D7DE8">
      <w:r w:rsidRPr="00024562">
        <w:t>LAS</w:t>
      </w:r>
      <w:r>
        <w:tab/>
      </w:r>
      <w:r>
        <w:tab/>
      </w:r>
      <w:r w:rsidRPr="00024562">
        <w:t>Lokalna akcijska skupina</w:t>
      </w:r>
    </w:p>
    <w:p w14:paraId="3E125BC9" w14:textId="77777777" w:rsidR="009D7DE8" w:rsidRPr="00024562" w:rsidRDefault="009D7DE8" w:rsidP="009D7DE8">
      <w:r w:rsidRPr="00024562">
        <w:t>MF</w:t>
      </w:r>
      <w:r>
        <w:tab/>
      </w:r>
      <w:r>
        <w:tab/>
      </w:r>
      <w:r w:rsidRPr="00024562">
        <w:t>Ministrstvo za finance</w:t>
      </w:r>
    </w:p>
    <w:p w14:paraId="615806A8" w14:textId="77777777" w:rsidR="009D7DE8" w:rsidRPr="00024562" w:rsidRDefault="009D7DE8" w:rsidP="009D7DE8">
      <w:r w:rsidRPr="00024562">
        <w:t>MGRT</w:t>
      </w:r>
      <w:r>
        <w:tab/>
      </w:r>
      <w:r>
        <w:tab/>
      </w:r>
      <w:r w:rsidRPr="00024562">
        <w:t>Ministrstvo za gospodarski razvoj in tehnologijo</w:t>
      </w:r>
    </w:p>
    <w:p w14:paraId="090456AB" w14:textId="77777777" w:rsidR="009D7DE8" w:rsidRPr="00024562" w:rsidRDefault="009D7DE8" w:rsidP="009D7DE8">
      <w:r w:rsidRPr="00024562">
        <w:t>MIZŠ</w:t>
      </w:r>
      <w:r>
        <w:tab/>
      </w:r>
      <w:r>
        <w:tab/>
      </w:r>
      <w:r w:rsidRPr="00024562">
        <w:t>Ministrstvo za izobraževanje, znanost in šport</w:t>
      </w:r>
    </w:p>
    <w:p w14:paraId="067D865D" w14:textId="77777777" w:rsidR="009D7DE8" w:rsidRPr="00024562" w:rsidRDefault="009D7DE8" w:rsidP="009D7DE8">
      <w:r w:rsidRPr="00024562">
        <w:t>MJU</w:t>
      </w:r>
      <w:r>
        <w:tab/>
      </w:r>
      <w:r>
        <w:tab/>
      </w:r>
      <w:r w:rsidRPr="00024562">
        <w:t>Ministrstvo za javno upravo</w:t>
      </w:r>
    </w:p>
    <w:p w14:paraId="18983FA8" w14:textId="77777777" w:rsidR="009D7DE8" w:rsidRPr="00024562" w:rsidRDefault="009D7DE8" w:rsidP="009D7DE8">
      <w:r w:rsidRPr="00024562">
        <w:lastRenderedPageBreak/>
        <w:t>MKGP</w:t>
      </w:r>
      <w:r>
        <w:tab/>
      </w:r>
      <w:r>
        <w:tab/>
      </w:r>
      <w:r w:rsidRPr="00024562">
        <w:t>Ministrstvo za kmetijstvo, gozdarstvo in prehrano</w:t>
      </w:r>
    </w:p>
    <w:p w14:paraId="23CEC768" w14:textId="77777777" w:rsidR="009D7DE8" w:rsidRPr="00024562" w:rsidRDefault="009D7DE8" w:rsidP="009D7DE8">
      <w:r w:rsidRPr="00024562">
        <w:t>MOP</w:t>
      </w:r>
      <w:r>
        <w:tab/>
      </w:r>
      <w:r>
        <w:tab/>
      </w:r>
      <w:r w:rsidRPr="00024562">
        <w:t>Ministrstvo za okolje in prostor</w:t>
      </w:r>
    </w:p>
    <w:p w14:paraId="4EC49D2C" w14:textId="77777777" w:rsidR="009D7DE8" w:rsidRPr="00024562" w:rsidRDefault="009D7DE8" w:rsidP="009D7DE8">
      <w:r w:rsidRPr="00024562">
        <w:t>MZ</w:t>
      </w:r>
      <w:r>
        <w:tab/>
      </w:r>
      <w:r>
        <w:tab/>
      </w:r>
      <w:r w:rsidRPr="00024562">
        <w:t>Ministrstvo za zdravje</w:t>
      </w:r>
    </w:p>
    <w:p w14:paraId="67CE8A42" w14:textId="77777777" w:rsidR="009D7DE8" w:rsidRPr="00024562" w:rsidRDefault="009D7DE8" w:rsidP="009D7DE8">
      <w:r w:rsidRPr="00024562">
        <w:t>NVO</w:t>
      </w:r>
      <w:r>
        <w:tab/>
      </w:r>
      <w:r>
        <w:tab/>
      </w:r>
      <w:r w:rsidRPr="00024562">
        <w:t>Nevladne organizacije</w:t>
      </w:r>
    </w:p>
    <w:p w14:paraId="799AE7AE" w14:textId="77777777" w:rsidR="009D7DE8" w:rsidRPr="00024562" w:rsidRDefault="009D7DE8" w:rsidP="009D7DE8">
      <w:r w:rsidRPr="00024562">
        <w:t>OŠ</w:t>
      </w:r>
      <w:r>
        <w:tab/>
      </w:r>
      <w:r>
        <w:tab/>
      </w:r>
      <w:r w:rsidRPr="00024562">
        <w:t>Osnovna šola</w:t>
      </w:r>
    </w:p>
    <w:p w14:paraId="46B6F905" w14:textId="77777777" w:rsidR="009D7DE8" w:rsidRPr="00024562" w:rsidRDefault="009D7DE8" w:rsidP="009D7DE8">
      <w:r w:rsidRPr="00024562">
        <w:t>PRP</w:t>
      </w:r>
      <w:r>
        <w:tab/>
      </w:r>
      <w:r>
        <w:tab/>
      </w:r>
      <w:r w:rsidRPr="00024562">
        <w:t>Program razvoja podeželja</w:t>
      </w:r>
    </w:p>
    <w:p w14:paraId="747C0390" w14:textId="77777777" w:rsidR="009D7DE8" w:rsidRPr="00024562" w:rsidRDefault="009D7DE8" w:rsidP="009D7DE8">
      <w:r w:rsidRPr="00024562">
        <w:t>RS</w:t>
      </w:r>
      <w:r>
        <w:tab/>
      </w:r>
      <w:r>
        <w:tab/>
      </w:r>
      <w:r w:rsidRPr="00024562">
        <w:t>Republika Slovenija</w:t>
      </w:r>
    </w:p>
    <w:p w14:paraId="54A1A7D8" w14:textId="77777777" w:rsidR="009D7DE8" w:rsidRPr="00024562" w:rsidRDefault="009D7DE8" w:rsidP="009D7DE8">
      <w:r w:rsidRPr="00024562">
        <w:t>SKP</w:t>
      </w:r>
      <w:r>
        <w:tab/>
      </w:r>
      <w:r>
        <w:tab/>
      </w:r>
      <w:r w:rsidRPr="00024562">
        <w:t>Skupna kmetijska politika</w:t>
      </w:r>
    </w:p>
    <w:p w14:paraId="58B0DF1C" w14:textId="77777777" w:rsidR="009D7DE8" w:rsidRPr="00024562" w:rsidRDefault="009D7DE8" w:rsidP="009D7DE8">
      <w:r w:rsidRPr="00024562">
        <w:t>SP</w:t>
      </w:r>
      <w:r>
        <w:tab/>
      </w:r>
      <w:r>
        <w:tab/>
      </w:r>
      <w:r w:rsidRPr="00024562">
        <w:t>Skupina proizvajalcev</w:t>
      </w:r>
    </w:p>
    <w:p w14:paraId="146C269E" w14:textId="77777777" w:rsidR="009D7DE8" w:rsidRPr="00024562" w:rsidRDefault="009D7DE8" w:rsidP="009D7DE8">
      <w:r w:rsidRPr="00024562">
        <w:t>SŠ</w:t>
      </w:r>
      <w:r>
        <w:tab/>
      </w:r>
      <w:r>
        <w:tab/>
      </w:r>
      <w:r w:rsidRPr="00024562">
        <w:t>Srednja šola</w:t>
      </w:r>
    </w:p>
    <w:p w14:paraId="14122F07" w14:textId="77777777" w:rsidR="009D7DE8" w:rsidRPr="00024562" w:rsidRDefault="009D7DE8" w:rsidP="009D7DE8">
      <w:r w:rsidRPr="00024562">
        <w:t>ŠT</w:t>
      </w:r>
      <w:r>
        <w:tab/>
      </w:r>
      <w:r>
        <w:tab/>
      </w:r>
      <w:r w:rsidRPr="00024562">
        <w:t>Število</w:t>
      </w:r>
    </w:p>
    <w:p w14:paraId="18A2D8CA" w14:textId="77777777" w:rsidR="009D7DE8" w:rsidRPr="00024562" w:rsidRDefault="009D7DE8" w:rsidP="009D7DE8">
      <w:r w:rsidRPr="00024562">
        <w:t>TZS</w:t>
      </w:r>
      <w:r>
        <w:tab/>
      </w:r>
      <w:r>
        <w:tab/>
      </w:r>
      <w:r w:rsidRPr="00024562">
        <w:t>Trgovinska zbornica Slovenije</w:t>
      </w:r>
    </w:p>
    <w:p w14:paraId="3A638E88" w14:textId="77777777" w:rsidR="009D7DE8" w:rsidRPr="00024562" w:rsidRDefault="009D7DE8" w:rsidP="009D7DE8">
      <w:r w:rsidRPr="00024562">
        <w:t>URSVHVVR</w:t>
      </w:r>
      <w:r>
        <w:tab/>
      </w:r>
      <w:r w:rsidRPr="00024562">
        <w:t>Uprava za varno hrano, veterinarstvo in varstvo rastlin</w:t>
      </w:r>
    </w:p>
    <w:p w14:paraId="185FC662" w14:textId="3DF7AECB" w:rsidR="009D7DE8" w:rsidRDefault="009D7DE8" w:rsidP="009D7DE8">
      <w:r w:rsidRPr="00024562">
        <w:t>ZDEKS</w:t>
      </w:r>
      <w:r>
        <w:tab/>
      </w:r>
      <w:r>
        <w:tab/>
      </w:r>
      <w:r w:rsidRPr="00024562">
        <w:t>Zveza društev ekoloških kmetov Slovenije</w:t>
      </w:r>
    </w:p>
    <w:p w14:paraId="61F96987" w14:textId="7EE8CDEF" w:rsidR="00793D48" w:rsidRPr="00024562" w:rsidRDefault="00793D48" w:rsidP="00793D48">
      <w:pPr>
        <w:tabs>
          <w:tab w:val="left" w:pos="2064"/>
        </w:tabs>
      </w:pPr>
      <w:r>
        <w:t xml:space="preserve">ZDS                      </w:t>
      </w:r>
      <w:r w:rsidRPr="00857AAB">
        <w:t xml:space="preserve">Združenje </w:t>
      </w:r>
      <w:proofErr w:type="spellStart"/>
      <w:r w:rsidRPr="00857AAB">
        <w:t>Demeter</w:t>
      </w:r>
      <w:proofErr w:type="spellEnd"/>
      <w:r w:rsidRPr="00857AAB">
        <w:t xml:space="preserve"> Slovenija</w:t>
      </w:r>
    </w:p>
    <w:p w14:paraId="2D4A6250" w14:textId="77777777" w:rsidR="009D7DE8" w:rsidRPr="00024562" w:rsidRDefault="009D7DE8" w:rsidP="009D7DE8">
      <w:r w:rsidRPr="00024562">
        <w:t>ZSPM</w:t>
      </w:r>
      <w:r>
        <w:tab/>
      </w:r>
      <w:r>
        <w:tab/>
      </w:r>
      <w:r w:rsidRPr="00024562">
        <w:t>Zveza slovenske podeželske mladine</w:t>
      </w:r>
    </w:p>
    <w:p w14:paraId="19AA6032" w14:textId="77777777" w:rsidR="009D7DE8" w:rsidRPr="00024562" w:rsidRDefault="009D7DE8" w:rsidP="009D7DE8">
      <w:r w:rsidRPr="00024562">
        <w:t>ZZS</w:t>
      </w:r>
      <w:r>
        <w:tab/>
      </w:r>
      <w:r>
        <w:tab/>
      </w:r>
      <w:r w:rsidRPr="00024562">
        <w:t>Zadružna zveza Slovenije</w:t>
      </w:r>
    </w:p>
    <w:p w14:paraId="38391C6E" w14:textId="77777777" w:rsidR="009D7DE8" w:rsidRPr="00024562" w:rsidRDefault="009D7DE8" w:rsidP="009D7DE8"/>
    <w:p w14:paraId="02047FA2" w14:textId="77777777" w:rsidR="009D7DE8" w:rsidRPr="00024562" w:rsidRDefault="009D7DE8" w:rsidP="009D7DE8"/>
    <w:p w14:paraId="1A2BD102" w14:textId="77777777" w:rsidR="009D7DE8" w:rsidRDefault="009D7DE8" w:rsidP="009D7DE8">
      <w:pPr>
        <w:pStyle w:val="Kazaloslik"/>
        <w:tabs>
          <w:tab w:val="right" w:leader="dot" w:pos="9396"/>
        </w:tabs>
        <w:rPr>
          <w:b/>
        </w:rPr>
      </w:pPr>
    </w:p>
    <w:p w14:paraId="31959B2B" w14:textId="77777777" w:rsidR="009D7DE8" w:rsidRDefault="009D7DE8" w:rsidP="009D7DE8">
      <w:pPr>
        <w:pStyle w:val="Kazaloslik"/>
        <w:tabs>
          <w:tab w:val="right" w:leader="dot" w:pos="9396"/>
        </w:tabs>
        <w:rPr>
          <w:b/>
        </w:rPr>
      </w:pPr>
    </w:p>
    <w:p w14:paraId="55DD8A64" w14:textId="77777777" w:rsidR="009D7DE8" w:rsidRDefault="009D7DE8" w:rsidP="009D7DE8">
      <w:pPr>
        <w:pStyle w:val="Kazaloslik"/>
        <w:tabs>
          <w:tab w:val="right" w:leader="dot" w:pos="9396"/>
        </w:tabs>
        <w:rPr>
          <w:b/>
        </w:rPr>
      </w:pPr>
    </w:p>
    <w:p w14:paraId="070C2CAF" w14:textId="77777777" w:rsidR="009D7DE8" w:rsidRDefault="009D7DE8" w:rsidP="009D7DE8">
      <w:pPr>
        <w:pStyle w:val="Kazaloslik"/>
        <w:tabs>
          <w:tab w:val="right" w:leader="dot" w:pos="9396"/>
        </w:tabs>
        <w:rPr>
          <w:b/>
        </w:rPr>
      </w:pPr>
    </w:p>
    <w:p w14:paraId="178E135B" w14:textId="77777777" w:rsidR="009D7DE8" w:rsidRDefault="009D7DE8" w:rsidP="009D7DE8">
      <w:pPr>
        <w:pStyle w:val="Kazaloslik"/>
        <w:tabs>
          <w:tab w:val="right" w:leader="dot" w:pos="9396"/>
        </w:tabs>
        <w:rPr>
          <w:b/>
        </w:rPr>
      </w:pPr>
    </w:p>
    <w:p w14:paraId="6D8BB11C" w14:textId="77777777" w:rsidR="009D7DE8" w:rsidRDefault="009D7DE8" w:rsidP="009D7DE8">
      <w:pPr>
        <w:pStyle w:val="Kazaloslik"/>
        <w:tabs>
          <w:tab w:val="right" w:leader="dot" w:pos="9396"/>
        </w:tabs>
        <w:rPr>
          <w:b/>
        </w:rPr>
      </w:pPr>
    </w:p>
    <w:p w14:paraId="2ECB7286" w14:textId="77777777" w:rsidR="009D7DE8" w:rsidRDefault="009D7DE8" w:rsidP="009D7DE8">
      <w:pPr>
        <w:pStyle w:val="Kazaloslik"/>
        <w:tabs>
          <w:tab w:val="right" w:leader="dot" w:pos="9396"/>
        </w:tabs>
        <w:rPr>
          <w:b/>
        </w:rPr>
      </w:pPr>
    </w:p>
    <w:p w14:paraId="5585F830" w14:textId="77777777" w:rsidR="009D7DE8" w:rsidRDefault="009D7DE8" w:rsidP="009D7DE8">
      <w:pPr>
        <w:pStyle w:val="Kazaloslik"/>
        <w:tabs>
          <w:tab w:val="right" w:leader="dot" w:pos="9396"/>
        </w:tabs>
        <w:rPr>
          <w:b/>
        </w:rPr>
      </w:pPr>
    </w:p>
    <w:p w14:paraId="0584DBB6" w14:textId="77777777" w:rsidR="009D7DE8" w:rsidRDefault="009D7DE8" w:rsidP="009D7DE8">
      <w:pPr>
        <w:pStyle w:val="Kazaloslik"/>
        <w:tabs>
          <w:tab w:val="right" w:leader="dot" w:pos="9396"/>
        </w:tabs>
        <w:rPr>
          <w:b/>
        </w:rPr>
      </w:pPr>
    </w:p>
    <w:p w14:paraId="3A6F806E" w14:textId="77777777" w:rsidR="009D7DE8" w:rsidRDefault="009D7DE8" w:rsidP="009D7DE8">
      <w:pPr>
        <w:pStyle w:val="Kazaloslik"/>
        <w:tabs>
          <w:tab w:val="right" w:leader="dot" w:pos="9396"/>
        </w:tabs>
        <w:rPr>
          <w:b/>
        </w:rPr>
      </w:pPr>
    </w:p>
    <w:p w14:paraId="02A24978" w14:textId="77777777" w:rsidR="009D7DE8" w:rsidRDefault="009D7DE8" w:rsidP="009D7DE8">
      <w:pPr>
        <w:pStyle w:val="Kazaloslik"/>
        <w:tabs>
          <w:tab w:val="right" w:leader="dot" w:pos="9396"/>
        </w:tabs>
        <w:rPr>
          <w:b/>
        </w:rPr>
      </w:pPr>
    </w:p>
    <w:p w14:paraId="5926A33E" w14:textId="77777777" w:rsidR="009D7DE8" w:rsidRDefault="009D7DE8" w:rsidP="009D7DE8">
      <w:pPr>
        <w:pStyle w:val="Kazaloslik"/>
        <w:tabs>
          <w:tab w:val="right" w:leader="dot" w:pos="9396"/>
        </w:tabs>
        <w:rPr>
          <w:b/>
        </w:rPr>
      </w:pPr>
    </w:p>
    <w:p w14:paraId="5E644DDE" w14:textId="77777777" w:rsidR="009D7DE8" w:rsidRDefault="009D7DE8" w:rsidP="009D7DE8">
      <w:pPr>
        <w:pStyle w:val="Kazaloslik"/>
        <w:tabs>
          <w:tab w:val="right" w:leader="dot" w:pos="9396"/>
        </w:tabs>
        <w:rPr>
          <w:b/>
        </w:rPr>
      </w:pPr>
    </w:p>
    <w:p w14:paraId="74C1F078" w14:textId="77777777" w:rsidR="009D7DE8" w:rsidRDefault="009D7DE8" w:rsidP="009D7DE8">
      <w:pPr>
        <w:pStyle w:val="Kazaloslik"/>
        <w:tabs>
          <w:tab w:val="right" w:leader="dot" w:pos="9396"/>
        </w:tabs>
        <w:rPr>
          <w:b/>
        </w:rPr>
      </w:pPr>
    </w:p>
    <w:p w14:paraId="7765579E" w14:textId="77777777" w:rsidR="00793D48" w:rsidRDefault="00793D48" w:rsidP="00793D48">
      <w:pPr>
        <w:pStyle w:val="NaslovTOC"/>
      </w:pPr>
      <w:r>
        <w:lastRenderedPageBreak/>
        <w:t>Vsebina</w:t>
      </w:r>
    </w:p>
    <w:p w14:paraId="05DF4755" w14:textId="77777777" w:rsidR="00793D48" w:rsidRPr="00621F84" w:rsidRDefault="00793D48" w:rsidP="00793D48"/>
    <w:p w14:paraId="0B405805" w14:textId="0B70FB7E" w:rsidR="000410CB" w:rsidRDefault="00793D48">
      <w:pPr>
        <w:pStyle w:val="Kazalovsebine1"/>
        <w:tabs>
          <w:tab w:val="right" w:leader="dot" w:pos="93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69982071" w:history="1">
        <w:r w:rsidR="000410CB" w:rsidRPr="00DE17DB">
          <w:rPr>
            <w:rStyle w:val="Hiperpovezava"/>
            <w:noProof/>
          </w:rPr>
          <w:t xml:space="preserve">1 EKOLOŠKO KMETIJSTVO- </w:t>
        </w:r>
        <w:r w:rsidR="000410CB" w:rsidRPr="00DE17DB">
          <w:rPr>
            <w:rStyle w:val="Hiperpovezava"/>
            <w:bCs/>
            <w:noProof/>
          </w:rPr>
          <w:t>trajnostna oblika kmetijstva, ki zagotavlja zdravo hrano, varovanje okolja in narave ter zmanjševanje vplivov na podnebne spremembe</w:t>
        </w:r>
        <w:r w:rsidR="000410CB">
          <w:rPr>
            <w:noProof/>
            <w:webHidden/>
          </w:rPr>
          <w:tab/>
        </w:r>
        <w:r w:rsidR="000410CB">
          <w:rPr>
            <w:noProof/>
            <w:webHidden/>
          </w:rPr>
          <w:fldChar w:fldCharType="begin"/>
        </w:r>
        <w:r w:rsidR="000410CB">
          <w:rPr>
            <w:noProof/>
            <w:webHidden/>
          </w:rPr>
          <w:instrText xml:space="preserve"> PAGEREF _Toc69982071 \h </w:instrText>
        </w:r>
        <w:r w:rsidR="000410CB">
          <w:rPr>
            <w:noProof/>
            <w:webHidden/>
          </w:rPr>
        </w:r>
        <w:r w:rsidR="000410CB">
          <w:rPr>
            <w:noProof/>
            <w:webHidden/>
          </w:rPr>
          <w:fldChar w:fldCharType="separate"/>
        </w:r>
        <w:r w:rsidR="000410CB">
          <w:rPr>
            <w:noProof/>
            <w:webHidden/>
          </w:rPr>
          <w:t>6</w:t>
        </w:r>
        <w:r w:rsidR="000410CB">
          <w:rPr>
            <w:noProof/>
            <w:webHidden/>
          </w:rPr>
          <w:fldChar w:fldCharType="end"/>
        </w:r>
      </w:hyperlink>
    </w:p>
    <w:p w14:paraId="3E7D782E" w14:textId="157A8BC1" w:rsidR="000410CB" w:rsidRDefault="003C635E">
      <w:pPr>
        <w:pStyle w:val="Kazalovsebine2"/>
        <w:tabs>
          <w:tab w:val="left" w:pos="880"/>
          <w:tab w:val="right" w:leader="dot" w:pos="9396"/>
        </w:tabs>
        <w:rPr>
          <w:rFonts w:asciiTheme="minorHAnsi" w:eastAsiaTheme="minorEastAsia" w:hAnsiTheme="minorHAnsi" w:cstheme="minorBidi"/>
          <w:noProof/>
        </w:rPr>
      </w:pPr>
      <w:hyperlink w:anchor="_Toc69982072" w:history="1">
        <w:r w:rsidR="000410CB" w:rsidRPr="00DE17DB">
          <w:rPr>
            <w:rStyle w:val="Hiperpovezava"/>
            <w:noProof/>
          </w:rPr>
          <w:t>1.1</w:t>
        </w:r>
        <w:r w:rsidR="000410CB">
          <w:rPr>
            <w:rFonts w:asciiTheme="minorHAnsi" w:eastAsiaTheme="minorEastAsia" w:hAnsiTheme="minorHAnsi" w:cstheme="minorBidi"/>
            <w:noProof/>
          </w:rPr>
          <w:tab/>
        </w:r>
        <w:r w:rsidR="000410CB" w:rsidRPr="00DE17DB">
          <w:rPr>
            <w:rStyle w:val="Hiperpovezava"/>
            <w:noProof/>
          </w:rPr>
          <w:t>Potek priprave »Akcijskega načrta za razvoj ekološkega kmetijstva do leta 2027«</w:t>
        </w:r>
        <w:r w:rsidR="000410CB">
          <w:rPr>
            <w:noProof/>
            <w:webHidden/>
          </w:rPr>
          <w:tab/>
        </w:r>
        <w:r w:rsidR="000410CB">
          <w:rPr>
            <w:noProof/>
            <w:webHidden/>
          </w:rPr>
          <w:fldChar w:fldCharType="begin"/>
        </w:r>
        <w:r w:rsidR="000410CB">
          <w:rPr>
            <w:noProof/>
            <w:webHidden/>
          </w:rPr>
          <w:instrText xml:space="preserve"> PAGEREF _Toc69982072 \h </w:instrText>
        </w:r>
        <w:r w:rsidR="000410CB">
          <w:rPr>
            <w:noProof/>
            <w:webHidden/>
          </w:rPr>
        </w:r>
        <w:r w:rsidR="000410CB">
          <w:rPr>
            <w:noProof/>
            <w:webHidden/>
          </w:rPr>
          <w:fldChar w:fldCharType="separate"/>
        </w:r>
        <w:r w:rsidR="000410CB">
          <w:rPr>
            <w:noProof/>
            <w:webHidden/>
          </w:rPr>
          <w:t>7</w:t>
        </w:r>
        <w:r w:rsidR="000410CB">
          <w:rPr>
            <w:noProof/>
            <w:webHidden/>
          </w:rPr>
          <w:fldChar w:fldCharType="end"/>
        </w:r>
      </w:hyperlink>
    </w:p>
    <w:p w14:paraId="6E7857AC" w14:textId="4C8A722C" w:rsidR="000410CB" w:rsidRDefault="003C635E">
      <w:pPr>
        <w:pStyle w:val="Kazalovsebine1"/>
        <w:tabs>
          <w:tab w:val="right" w:leader="dot" w:pos="9396"/>
        </w:tabs>
        <w:rPr>
          <w:rFonts w:asciiTheme="minorHAnsi" w:eastAsiaTheme="minorEastAsia" w:hAnsiTheme="minorHAnsi" w:cstheme="minorBidi"/>
          <w:noProof/>
        </w:rPr>
      </w:pPr>
      <w:hyperlink w:anchor="_Toc69982073" w:history="1">
        <w:r w:rsidR="000410CB" w:rsidRPr="00DE17DB">
          <w:rPr>
            <w:rStyle w:val="Hiperpovezava"/>
            <w:noProof/>
          </w:rPr>
          <w:t>2 ANALIZA IN OPIS STANJA EKOLOŠKEGA KMETIJSTVA V SLOVENIJI</w:t>
        </w:r>
        <w:r w:rsidR="000410CB">
          <w:rPr>
            <w:noProof/>
            <w:webHidden/>
          </w:rPr>
          <w:tab/>
        </w:r>
        <w:r w:rsidR="000410CB">
          <w:rPr>
            <w:noProof/>
            <w:webHidden/>
          </w:rPr>
          <w:fldChar w:fldCharType="begin"/>
        </w:r>
        <w:r w:rsidR="000410CB">
          <w:rPr>
            <w:noProof/>
            <w:webHidden/>
          </w:rPr>
          <w:instrText xml:space="preserve"> PAGEREF _Toc69982073 \h </w:instrText>
        </w:r>
        <w:r w:rsidR="000410CB">
          <w:rPr>
            <w:noProof/>
            <w:webHidden/>
          </w:rPr>
        </w:r>
        <w:r w:rsidR="000410CB">
          <w:rPr>
            <w:noProof/>
            <w:webHidden/>
          </w:rPr>
          <w:fldChar w:fldCharType="separate"/>
        </w:r>
        <w:r w:rsidR="000410CB">
          <w:rPr>
            <w:noProof/>
            <w:webHidden/>
          </w:rPr>
          <w:t>9</w:t>
        </w:r>
        <w:r w:rsidR="000410CB">
          <w:rPr>
            <w:noProof/>
            <w:webHidden/>
          </w:rPr>
          <w:fldChar w:fldCharType="end"/>
        </w:r>
      </w:hyperlink>
    </w:p>
    <w:p w14:paraId="19C84EF5" w14:textId="2BD1AF27" w:rsidR="000410CB" w:rsidRDefault="003C635E">
      <w:pPr>
        <w:pStyle w:val="Kazalovsebine2"/>
        <w:tabs>
          <w:tab w:val="right" w:leader="dot" w:pos="9396"/>
        </w:tabs>
        <w:rPr>
          <w:rFonts w:asciiTheme="minorHAnsi" w:eastAsiaTheme="minorEastAsia" w:hAnsiTheme="minorHAnsi" w:cstheme="minorBidi"/>
          <w:noProof/>
        </w:rPr>
      </w:pPr>
      <w:hyperlink w:anchor="_Toc69982074" w:history="1">
        <w:r w:rsidR="000410CB" w:rsidRPr="00DE17DB">
          <w:rPr>
            <w:rStyle w:val="Hiperpovezava"/>
            <w:noProof/>
          </w:rPr>
          <w:t>2.1 Analiza in opis stanja ekološkega kmetijstva v Sloveniji od leta 2007 do leta 2020</w:t>
        </w:r>
        <w:r w:rsidR="000410CB">
          <w:rPr>
            <w:noProof/>
            <w:webHidden/>
          </w:rPr>
          <w:tab/>
        </w:r>
        <w:r w:rsidR="000410CB">
          <w:rPr>
            <w:noProof/>
            <w:webHidden/>
          </w:rPr>
          <w:fldChar w:fldCharType="begin"/>
        </w:r>
        <w:r w:rsidR="000410CB">
          <w:rPr>
            <w:noProof/>
            <w:webHidden/>
          </w:rPr>
          <w:instrText xml:space="preserve"> PAGEREF _Toc69982074 \h </w:instrText>
        </w:r>
        <w:r w:rsidR="000410CB">
          <w:rPr>
            <w:noProof/>
            <w:webHidden/>
          </w:rPr>
        </w:r>
        <w:r w:rsidR="000410CB">
          <w:rPr>
            <w:noProof/>
            <w:webHidden/>
          </w:rPr>
          <w:fldChar w:fldCharType="separate"/>
        </w:r>
        <w:r w:rsidR="000410CB">
          <w:rPr>
            <w:noProof/>
            <w:webHidden/>
          </w:rPr>
          <w:t>9</w:t>
        </w:r>
        <w:r w:rsidR="000410CB">
          <w:rPr>
            <w:noProof/>
            <w:webHidden/>
          </w:rPr>
          <w:fldChar w:fldCharType="end"/>
        </w:r>
      </w:hyperlink>
    </w:p>
    <w:p w14:paraId="3489CF04" w14:textId="69AB75D6" w:rsidR="000410CB" w:rsidRDefault="003C635E">
      <w:pPr>
        <w:pStyle w:val="Kazalovsebine2"/>
        <w:tabs>
          <w:tab w:val="right" w:leader="dot" w:pos="9396"/>
        </w:tabs>
        <w:rPr>
          <w:rFonts w:asciiTheme="minorHAnsi" w:eastAsiaTheme="minorEastAsia" w:hAnsiTheme="minorHAnsi" w:cstheme="minorBidi"/>
          <w:noProof/>
        </w:rPr>
      </w:pPr>
      <w:hyperlink w:anchor="_Toc69982075" w:history="1">
        <w:r w:rsidR="000410CB" w:rsidRPr="00DE17DB">
          <w:rPr>
            <w:rStyle w:val="Hiperpovezava"/>
            <w:noProof/>
          </w:rPr>
          <w:t>2.2 Podpore za ekološko kmetovanje od leta 2007 do leta 2019</w:t>
        </w:r>
        <w:r w:rsidR="000410CB">
          <w:rPr>
            <w:noProof/>
            <w:webHidden/>
          </w:rPr>
          <w:tab/>
        </w:r>
        <w:r w:rsidR="000410CB">
          <w:rPr>
            <w:noProof/>
            <w:webHidden/>
          </w:rPr>
          <w:fldChar w:fldCharType="begin"/>
        </w:r>
        <w:r w:rsidR="000410CB">
          <w:rPr>
            <w:noProof/>
            <w:webHidden/>
          </w:rPr>
          <w:instrText xml:space="preserve"> PAGEREF _Toc69982075 \h </w:instrText>
        </w:r>
        <w:r w:rsidR="000410CB">
          <w:rPr>
            <w:noProof/>
            <w:webHidden/>
          </w:rPr>
        </w:r>
        <w:r w:rsidR="000410CB">
          <w:rPr>
            <w:noProof/>
            <w:webHidden/>
          </w:rPr>
          <w:fldChar w:fldCharType="separate"/>
        </w:r>
        <w:r w:rsidR="000410CB">
          <w:rPr>
            <w:noProof/>
            <w:webHidden/>
          </w:rPr>
          <w:t>15</w:t>
        </w:r>
        <w:r w:rsidR="000410CB">
          <w:rPr>
            <w:noProof/>
            <w:webHidden/>
          </w:rPr>
          <w:fldChar w:fldCharType="end"/>
        </w:r>
      </w:hyperlink>
    </w:p>
    <w:p w14:paraId="25D7A745" w14:textId="67C834EA" w:rsidR="000410CB" w:rsidRDefault="003C635E">
      <w:pPr>
        <w:pStyle w:val="Kazalovsebine2"/>
        <w:tabs>
          <w:tab w:val="right" w:leader="dot" w:pos="9396"/>
        </w:tabs>
        <w:rPr>
          <w:rFonts w:asciiTheme="minorHAnsi" w:eastAsiaTheme="minorEastAsia" w:hAnsiTheme="minorHAnsi" w:cstheme="minorBidi"/>
          <w:noProof/>
        </w:rPr>
      </w:pPr>
      <w:hyperlink w:anchor="_Toc69982076" w:history="1">
        <w:r w:rsidR="000410CB" w:rsidRPr="00DE17DB">
          <w:rPr>
            <w:rStyle w:val="Hiperpovezava"/>
            <w:noProof/>
          </w:rPr>
          <w:t>2.3 Nadzorni sistem v RS</w:t>
        </w:r>
        <w:r w:rsidR="000410CB">
          <w:rPr>
            <w:noProof/>
            <w:webHidden/>
          </w:rPr>
          <w:tab/>
        </w:r>
        <w:r w:rsidR="000410CB">
          <w:rPr>
            <w:noProof/>
            <w:webHidden/>
          </w:rPr>
          <w:fldChar w:fldCharType="begin"/>
        </w:r>
        <w:r w:rsidR="000410CB">
          <w:rPr>
            <w:noProof/>
            <w:webHidden/>
          </w:rPr>
          <w:instrText xml:space="preserve"> PAGEREF _Toc69982076 \h </w:instrText>
        </w:r>
        <w:r w:rsidR="000410CB">
          <w:rPr>
            <w:noProof/>
            <w:webHidden/>
          </w:rPr>
        </w:r>
        <w:r w:rsidR="000410CB">
          <w:rPr>
            <w:noProof/>
            <w:webHidden/>
          </w:rPr>
          <w:fldChar w:fldCharType="separate"/>
        </w:r>
        <w:r w:rsidR="000410CB">
          <w:rPr>
            <w:noProof/>
            <w:webHidden/>
          </w:rPr>
          <w:t>18</w:t>
        </w:r>
        <w:r w:rsidR="000410CB">
          <w:rPr>
            <w:noProof/>
            <w:webHidden/>
          </w:rPr>
          <w:fldChar w:fldCharType="end"/>
        </w:r>
      </w:hyperlink>
    </w:p>
    <w:p w14:paraId="5D38BB3C" w14:textId="760749BD" w:rsidR="000410CB" w:rsidRDefault="003C635E">
      <w:pPr>
        <w:pStyle w:val="Kazalovsebine2"/>
        <w:tabs>
          <w:tab w:val="right" w:leader="dot" w:pos="9396"/>
        </w:tabs>
        <w:rPr>
          <w:rFonts w:asciiTheme="minorHAnsi" w:eastAsiaTheme="minorEastAsia" w:hAnsiTheme="minorHAnsi" w:cstheme="minorBidi"/>
          <w:noProof/>
        </w:rPr>
      </w:pPr>
      <w:hyperlink w:anchor="_Toc69982077" w:history="1">
        <w:r w:rsidR="000410CB" w:rsidRPr="00DE17DB">
          <w:rPr>
            <w:rStyle w:val="Hiperpovezava"/>
            <w:noProof/>
          </w:rPr>
          <w:t>2.4 Označevanje</w:t>
        </w:r>
        <w:r w:rsidR="000410CB">
          <w:rPr>
            <w:noProof/>
            <w:webHidden/>
          </w:rPr>
          <w:tab/>
        </w:r>
        <w:r w:rsidR="000410CB">
          <w:rPr>
            <w:noProof/>
            <w:webHidden/>
          </w:rPr>
          <w:fldChar w:fldCharType="begin"/>
        </w:r>
        <w:r w:rsidR="000410CB">
          <w:rPr>
            <w:noProof/>
            <w:webHidden/>
          </w:rPr>
          <w:instrText xml:space="preserve"> PAGEREF _Toc69982077 \h </w:instrText>
        </w:r>
        <w:r w:rsidR="000410CB">
          <w:rPr>
            <w:noProof/>
            <w:webHidden/>
          </w:rPr>
        </w:r>
        <w:r w:rsidR="000410CB">
          <w:rPr>
            <w:noProof/>
            <w:webHidden/>
          </w:rPr>
          <w:fldChar w:fldCharType="separate"/>
        </w:r>
        <w:r w:rsidR="000410CB">
          <w:rPr>
            <w:noProof/>
            <w:webHidden/>
          </w:rPr>
          <w:t>18</w:t>
        </w:r>
        <w:r w:rsidR="000410CB">
          <w:rPr>
            <w:noProof/>
            <w:webHidden/>
          </w:rPr>
          <w:fldChar w:fldCharType="end"/>
        </w:r>
      </w:hyperlink>
    </w:p>
    <w:p w14:paraId="6473DD56" w14:textId="09C6937D" w:rsidR="000410CB" w:rsidRDefault="003C635E">
      <w:pPr>
        <w:pStyle w:val="Kazalovsebine1"/>
        <w:tabs>
          <w:tab w:val="right" w:leader="dot" w:pos="9396"/>
        </w:tabs>
        <w:rPr>
          <w:rFonts w:asciiTheme="minorHAnsi" w:eastAsiaTheme="minorEastAsia" w:hAnsiTheme="minorHAnsi" w:cstheme="minorBidi"/>
          <w:noProof/>
        </w:rPr>
      </w:pPr>
      <w:hyperlink w:anchor="_Toc69982078" w:history="1">
        <w:r w:rsidR="000410CB" w:rsidRPr="00DE17DB">
          <w:rPr>
            <w:rStyle w:val="Hiperpovezava"/>
            <w:noProof/>
          </w:rPr>
          <w:t>2 POGLED NAPREJ – VIZIJA RAZVOJA IN STRATEŠKI CILJI EKOLOŠKEGA KMETIJSTVA V SLOVENIJI DO LETA 2027</w:t>
        </w:r>
        <w:r w:rsidR="000410CB">
          <w:rPr>
            <w:noProof/>
            <w:webHidden/>
          </w:rPr>
          <w:tab/>
        </w:r>
        <w:r w:rsidR="000410CB">
          <w:rPr>
            <w:noProof/>
            <w:webHidden/>
          </w:rPr>
          <w:fldChar w:fldCharType="begin"/>
        </w:r>
        <w:r w:rsidR="000410CB">
          <w:rPr>
            <w:noProof/>
            <w:webHidden/>
          </w:rPr>
          <w:instrText xml:space="preserve"> PAGEREF _Toc69982078 \h </w:instrText>
        </w:r>
        <w:r w:rsidR="000410CB">
          <w:rPr>
            <w:noProof/>
            <w:webHidden/>
          </w:rPr>
        </w:r>
        <w:r w:rsidR="000410CB">
          <w:rPr>
            <w:noProof/>
            <w:webHidden/>
          </w:rPr>
          <w:fldChar w:fldCharType="separate"/>
        </w:r>
        <w:r w:rsidR="000410CB">
          <w:rPr>
            <w:noProof/>
            <w:webHidden/>
          </w:rPr>
          <w:t>19</w:t>
        </w:r>
        <w:r w:rsidR="000410CB">
          <w:rPr>
            <w:noProof/>
            <w:webHidden/>
          </w:rPr>
          <w:fldChar w:fldCharType="end"/>
        </w:r>
      </w:hyperlink>
    </w:p>
    <w:p w14:paraId="4BFF25B3" w14:textId="7F6A662B" w:rsidR="000410CB" w:rsidRPr="000410CB" w:rsidRDefault="003C635E">
      <w:pPr>
        <w:pStyle w:val="Kazalovsebine1"/>
        <w:tabs>
          <w:tab w:val="right" w:leader="dot" w:pos="9396"/>
        </w:tabs>
        <w:rPr>
          <w:rFonts w:asciiTheme="majorHAnsi" w:eastAsiaTheme="minorEastAsia" w:hAnsiTheme="majorHAnsi" w:cstheme="majorHAnsi"/>
          <w:noProof/>
        </w:rPr>
      </w:pPr>
      <w:hyperlink w:anchor="_Toc69982079" w:history="1">
        <w:r w:rsidR="000410CB" w:rsidRPr="000410CB">
          <w:rPr>
            <w:rStyle w:val="Hiperpovezava"/>
            <w:rFonts w:asciiTheme="majorHAnsi" w:hAnsiTheme="majorHAnsi" w:cstheme="majorHAnsi"/>
            <w:noProof/>
          </w:rPr>
          <w:t>4 SWOT ANALIZA PO PREDNOSTNIH PODROČJIH</w:t>
        </w:r>
        <w:r w:rsidR="000410CB" w:rsidRPr="000410CB">
          <w:rPr>
            <w:rFonts w:asciiTheme="majorHAnsi" w:hAnsiTheme="majorHAnsi" w:cstheme="majorHAnsi"/>
            <w:noProof/>
            <w:webHidden/>
          </w:rPr>
          <w:tab/>
        </w:r>
        <w:r w:rsidR="000410CB" w:rsidRPr="000410CB">
          <w:rPr>
            <w:rFonts w:asciiTheme="majorHAnsi" w:hAnsiTheme="majorHAnsi" w:cstheme="majorHAnsi"/>
            <w:noProof/>
            <w:webHidden/>
          </w:rPr>
          <w:fldChar w:fldCharType="begin"/>
        </w:r>
        <w:r w:rsidR="000410CB" w:rsidRPr="000410CB">
          <w:rPr>
            <w:rFonts w:asciiTheme="majorHAnsi" w:hAnsiTheme="majorHAnsi" w:cstheme="majorHAnsi"/>
            <w:noProof/>
            <w:webHidden/>
          </w:rPr>
          <w:instrText xml:space="preserve"> PAGEREF _Toc69982079 \h </w:instrText>
        </w:r>
        <w:r w:rsidR="000410CB" w:rsidRPr="000410CB">
          <w:rPr>
            <w:rFonts w:asciiTheme="majorHAnsi" w:hAnsiTheme="majorHAnsi" w:cstheme="majorHAnsi"/>
            <w:noProof/>
            <w:webHidden/>
          </w:rPr>
        </w:r>
        <w:r w:rsidR="000410CB" w:rsidRPr="000410CB">
          <w:rPr>
            <w:rFonts w:asciiTheme="majorHAnsi" w:hAnsiTheme="majorHAnsi" w:cstheme="majorHAnsi"/>
            <w:noProof/>
            <w:webHidden/>
          </w:rPr>
          <w:fldChar w:fldCharType="separate"/>
        </w:r>
        <w:r w:rsidR="000410CB" w:rsidRPr="000410CB">
          <w:rPr>
            <w:rFonts w:asciiTheme="majorHAnsi" w:hAnsiTheme="majorHAnsi" w:cstheme="majorHAnsi"/>
            <w:noProof/>
            <w:webHidden/>
          </w:rPr>
          <w:t>23</w:t>
        </w:r>
        <w:r w:rsidR="000410CB" w:rsidRPr="000410CB">
          <w:rPr>
            <w:rFonts w:asciiTheme="majorHAnsi" w:hAnsiTheme="majorHAnsi" w:cstheme="majorHAnsi"/>
            <w:noProof/>
            <w:webHidden/>
          </w:rPr>
          <w:fldChar w:fldCharType="end"/>
        </w:r>
      </w:hyperlink>
    </w:p>
    <w:p w14:paraId="16562EBA" w14:textId="3D28E994" w:rsidR="000410CB" w:rsidRPr="000410CB" w:rsidRDefault="003C635E">
      <w:pPr>
        <w:pStyle w:val="Kazalovsebine2"/>
        <w:tabs>
          <w:tab w:val="right" w:leader="dot" w:pos="9396"/>
        </w:tabs>
        <w:rPr>
          <w:rFonts w:asciiTheme="majorHAnsi" w:eastAsiaTheme="minorEastAsia" w:hAnsiTheme="majorHAnsi" w:cstheme="majorHAnsi"/>
          <w:noProof/>
        </w:rPr>
      </w:pPr>
      <w:hyperlink w:anchor="_Toc69982080" w:history="1">
        <w:r w:rsidR="000410CB" w:rsidRPr="000410CB">
          <w:rPr>
            <w:rStyle w:val="Hiperpovezava"/>
            <w:rFonts w:asciiTheme="majorHAnsi" w:hAnsiTheme="majorHAnsi" w:cstheme="majorHAnsi"/>
            <w:noProof/>
          </w:rPr>
          <w:t>4.1 Pridelava in predelava s poudarkom na kakovosti ekoloških proizvodov</w:t>
        </w:r>
        <w:r w:rsidR="000410CB" w:rsidRPr="000410CB">
          <w:rPr>
            <w:rFonts w:asciiTheme="majorHAnsi" w:hAnsiTheme="majorHAnsi" w:cstheme="majorHAnsi"/>
            <w:noProof/>
            <w:webHidden/>
          </w:rPr>
          <w:tab/>
        </w:r>
        <w:r w:rsidR="000410CB" w:rsidRPr="000410CB">
          <w:rPr>
            <w:rFonts w:asciiTheme="majorHAnsi" w:hAnsiTheme="majorHAnsi" w:cstheme="majorHAnsi"/>
            <w:noProof/>
            <w:webHidden/>
          </w:rPr>
          <w:fldChar w:fldCharType="begin"/>
        </w:r>
        <w:r w:rsidR="000410CB" w:rsidRPr="000410CB">
          <w:rPr>
            <w:rFonts w:asciiTheme="majorHAnsi" w:hAnsiTheme="majorHAnsi" w:cstheme="majorHAnsi"/>
            <w:noProof/>
            <w:webHidden/>
          </w:rPr>
          <w:instrText xml:space="preserve"> PAGEREF _Toc69982080 \h </w:instrText>
        </w:r>
        <w:r w:rsidR="000410CB" w:rsidRPr="000410CB">
          <w:rPr>
            <w:rFonts w:asciiTheme="majorHAnsi" w:hAnsiTheme="majorHAnsi" w:cstheme="majorHAnsi"/>
            <w:noProof/>
            <w:webHidden/>
          </w:rPr>
        </w:r>
        <w:r w:rsidR="000410CB" w:rsidRPr="000410CB">
          <w:rPr>
            <w:rFonts w:asciiTheme="majorHAnsi" w:hAnsiTheme="majorHAnsi" w:cstheme="majorHAnsi"/>
            <w:noProof/>
            <w:webHidden/>
          </w:rPr>
          <w:fldChar w:fldCharType="separate"/>
        </w:r>
        <w:r w:rsidR="000410CB" w:rsidRPr="000410CB">
          <w:rPr>
            <w:rFonts w:asciiTheme="majorHAnsi" w:hAnsiTheme="majorHAnsi" w:cstheme="majorHAnsi"/>
            <w:noProof/>
            <w:webHidden/>
          </w:rPr>
          <w:t>23</w:t>
        </w:r>
        <w:r w:rsidR="000410CB" w:rsidRPr="000410CB">
          <w:rPr>
            <w:rFonts w:asciiTheme="majorHAnsi" w:hAnsiTheme="majorHAnsi" w:cstheme="majorHAnsi"/>
            <w:noProof/>
            <w:webHidden/>
          </w:rPr>
          <w:fldChar w:fldCharType="end"/>
        </w:r>
      </w:hyperlink>
    </w:p>
    <w:p w14:paraId="034B623A" w14:textId="574B4040" w:rsidR="000410CB" w:rsidRPr="000410CB" w:rsidRDefault="003C635E">
      <w:pPr>
        <w:pStyle w:val="Kazalovsebine2"/>
        <w:tabs>
          <w:tab w:val="left" w:pos="880"/>
          <w:tab w:val="right" w:leader="dot" w:pos="9396"/>
        </w:tabs>
        <w:rPr>
          <w:rFonts w:asciiTheme="majorHAnsi" w:eastAsiaTheme="minorEastAsia" w:hAnsiTheme="majorHAnsi" w:cstheme="majorHAnsi"/>
          <w:noProof/>
        </w:rPr>
      </w:pPr>
      <w:hyperlink w:anchor="_Toc69982081" w:history="1">
        <w:r w:rsidR="000410CB" w:rsidRPr="000410CB">
          <w:rPr>
            <w:rStyle w:val="Hiperpovezava"/>
            <w:rFonts w:asciiTheme="majorHAnsi" w:hAnsiTheme="majorHAnsi" w:cstheme="majorHAnsi"/>
            <w:noProof/>
          </w:rPr>
          <w:t>4.2</w:t>
        </w:r>
        <w:r w:rsidR="000410CB" w:rsidRPr="000410CB">
          <w:rPr>
            <w:rFonts w:asciiTheme="majorHAnsi" w:eastAsiaTheme="minorEastAsia" w:hAnsiTheme="majorHAnsi" w:cstheme="majorHAnsi"/>
            <w:noProof/>
          </w:rPr>
          <w:tab/>
        </w:r>
        <w:r w:rsidR="000410CB" w:rsidRPr="000410CB">
          <w:rPr>
            <w:rStyle w:val="Hiperpovezava"/>
            <w:rFonts w:asciiTheme="majorHAnsi" w:hAnsiTheme="majorHAnsi" w:cstheme="majorHAnsi"/>
            <w:noProof/>
          </w:rPr>
          <w:t>Prenos znanja</w:t>
        </w:r>
        <w:r w:rsidR="000410CB" w:rsidRPr="000410CB">
          <w:rPr>
            <w:rFonts w:asciiTheme="majorHAnsi" w:hAnsiTheme="majorHAnsi" w:cstheme="majorHAnsi"/>
            <w:noProof/>
            <w:webHidden/>
          </w:rPr>
          <w:tab/>
        </w:r>
        <w:r w:rsidR="000410CB" w:rsidRPr="000410CB">
          <w:rPr>
            <w:rFonts w:asciiTheme="majorHAnsi" w:hAnsiTheme="majorHAnsi" w:cstheme="majorHAnsi"/>
            <w:noProof/>
            <w:webHidden/>
          </w:rPr>
          <w:fldChar w:fldCharType="begin"/>
        </w:r>
        <w:r w:rsidR="000410CB" w:rsidRPr="000410CB">
          <w:rPr>
            <w:rFonts w:asciiTheme="majorHAnsi" w:hAnsiTheme="majorHAnsi" w:cstheme="majorHAnsi"/>
            <w:noProof/>
            <w:webHidden/>
          </w:rPr>
          <w:instrText xml:space="preserve"> PAGEREF _Toc69982081 \h </w:instrText>
        </w:r>
        <w:r w:rsidR="000410CB" w:rsidRPr="000410CB">
          <w:rPr>
            <w:rFonts w:asciiTheme="majorHAnsi" w:hAnsiTheme="majorHAnsi" w:cstheme="majorHAnsi"/>
            <w:noProof/>
            <w:webHidden/>
          </w:rPr>
        </w:r>
        <w:r w:rsidR="000410CB" w:rsidRPr="000410CB">
          <w:rPr>
            <w:rFonts w:asciiTheme="majorHAnsi" w:hAnsiTheme="majorHAnsi" w:cstheme="majorHAnsi"/>
            <w:noProof/>
            <w:webHidden/>
          </w:rPr>
          <w:fldChar w:fldCharType="separate"/>
        </w:r>
        <w:r w:rsidR="000410CB" w:rsidRPr="000410CB">
          <w:rPr>
            <w:rFonts w:asciiTheme="majorHAnsi" w:hAnsiTheme="majorHAnsi" w:cstheme="majorHAnsi"/>
            <w:noProof/>
            <w:webHidden/>
          </w:rPr>
          <w:t>24</w:t>
        </w:r>
        <w:r w:rsidR="000410CB" w:rsidRPr="000410CB">
          <w:rPr>
            <w:rFonts w:asciiTheme="majorHAnsi" w:hAnsiTheme="majorHAnsi" w:cstheme="majorHAnsi"/>
            <w:noProof/>
            <w:webHidden/>
          </w:rPr>
          <w:fldChar w:fldCharType="end"/>
        </w:r>
      </w:hyperlink>
    </w:p>
    <w:p w14:paraId="7E03F793" w14:textId="6EA0DE61" w:rsidR="000410CB" w:rsidRPr="000410CB" w:rsidRDefault="003C635E">
      <w:pPr>
        <w:pStyle w:val="Kazalovsebine3"/>
        <w:tabs>
          <w:tab w:val="right" w:leader="dot" w:pos="9396"/>
        </w:tabs>
        <w:rPr>
          <w:rFonts w:asciiTheme="majorHAnsi" w:hAnsiTheme="majorHAnsi" w:cstheme="majorHAnsi"/>
          <w:noProof/>
        </w:rPr>
      </w:pPr>
      <w:hyperlink w:anchor="_Toc69982082" w:history="1">
        <w:r w:rsidR="000410CB" w:rsidRPr="000410CB">
          <w:rPr>
            <w:rStyle w:val="Hiperpovezava"/>
            <w:rFonts w:asciiTheme="majorHAnsi" w:hAnsiTheme="majorHAnsi" w:cstheme="majorHAnsi"/>
            <w:noProof/>
          </w:rPr>
          <w:t>4.2.1 Izobraževanje</w:t>
        </w:r>
        <w:r w:rsidR="000410CB" w:rsidRPr="000410CB">
          <w:rPr>
            <w:rFonts w:asciiTheme="majorHAnsi" w:hAnsiTheme="majorHAnsi" w:cstheme="majorHAnsi"/>
            <w:noProof/>
            <w:webHidden/>
          </w:rPr>
          <w:tab/>
        </w:r>
        <w:r w:rsidR="000410CB" w:rsidRPr="000410CB">
          <w:rPr>
            <w:rFonts w:asciiTheme="majorHAnsi" w:hAnsiTheme="majorHAnsi" w:cstheme="majorHAnsi"/>
            <w:noProof/>
            <w:webHidden/>
          </w:rPr>
          <w:fldChar w:fldCharType="begin"/>
        </w:r>
        <w:r w:rsidR="000410CB" w:rsidRPr="000410CB">
          <w:rPr>
            <w:rFonts w:asciiTheme="majorHAnsi" w:hAnsiTheme="majorHAnsi" w:cstheme="majorHAnsi"/>
            <w:noProof/>
            <w:webHidden/>
          </w:rPr>
          <w:instrText xml:space="preserve"> PAGEREF _Toc69982082 \h </w:instrText>
        </w:r>
        <w:r w:rsidR="000410CB" w:rsidRPr="000410CB">
          <w:rPr>
            <w:rFonts w:asciiTheme="majorHAnsi" w:hAnsiTheme="majorHAnsi" w:cstheme="majorHAnsi"/>
            <w:noProof/>
            <w:webHidden/>
          </w:rPr>
        </w:r>
        <w:r w:rsidR="000410CB" w:rsidRPr="000410CB">
          <w:rPr>
            <w:rFonts w:asciiTheme="majorHAnsi" w:hAnsiTheme="majorHAnsi" w:cstheme="majorHAnsi"/>
            <w:noProof/>
            <w:webHidden/>
          </w:rPr>
          <w:fldChar w:fldCharType="separate"/>
        </w:r>
        <w:r w:rsidR="000410CB" w:rsidRPr="000410CB">
          <w:rPr>
            <w:rFonts w:asciiTheme="majorHAnsi" w:hAnsiTheme="majorHAnsi" w:cstheme="majorHAnsi"/>
            <w:noProof/>
            <w:webHidden/>
          </w:rPr>
          <w:t>24</w:t>
        </w:r>
        <w:r w:rsidR="000410CB" w:rsidRPr="000410CB">
          <w:rPr>
            <w:rFonts w:asciiTheme="majorHAnsi" w:hAnsiTheme="majorHAnsi" w:cstheme="majorHAnsi"/>
            <w:noProof/>
            <w:webHidden/>
          </w:rPr>
          <w:fldChar w:fldCharType="end"/>
        </w:r>
      </w:hyperlink>
    </w:p>
    <w:p w14:paraId="793DBE8F" w14:textId="79ECD754" w:rsidR="000410CB" w:rsidRPr="000410CB" w:rsidRDefault="003C635E">
      <w:pPr>
        <w:pStyle w:val="Kazalovsebine3"/>
        <w:tabs>
          <w:tab w:val="left" w:pos="1320"/>
          <w:tab w:val="right" w:leader="dot" w:pos="9396"/>
        </w:tabs>
        <w:rPr>
          <w:rFonts w:asciiTheme="majorHAnsi" w:hAnsiTheme="majorHAnsi" w:cstheme="majorHAnsi"/>
          <w:noProof/>
        </w:rPr>
      </w:pPr>
      <w:hyperlink w:anchor="_Toc69982083" w:history="1">
        <w:r w:rsidR="000410CB" w:rsidRPr="000410CB">
          <w:rPr>
            <w:rStyle w:val="Hiperpovezava"/>
            <w:rFonts w:asciiTheme="majorHAnsi" w:hAnsiTheme="majorHAnsi" w:cstheme="majorHAnsi"/>
            <w:noProof/>
          </w:rPr>
          <w:t>4.2.2</w:t>
        </w:r>
        <w:r w:rsidR="000410CB" w:rsidRPr="000410CB">
          <w:rPr>
            <w:rFonts w:asciiTheme="majorHAnsi" w:hAnsiTheme="majorHAnsi" w:cstheme="majorHAnsi"/>
            <w:noProof/>
          </w:rPr>
          <w:tab/>
        </w:r>
        <w:r w:rsidR="000410CB" w:rsidRPr="000410CB">
          <w:rPr>
            <w:rStyle w:val="Hiperpovezava"/>
            <w:rFonts w:asciiTheme="majorHAnsi" w:hAnsiTheme="majorHAnsi" w:cstheme="majorHAnsi"/>
            <w:noProof/>
          </w:rPr>
          <w:t>Svetovanje in pospeševanje</w:t>
        </w:r>
        <w:r w:rsidR="000410CB" w:rsidRPr="000410CB">
          <w:rPr>
            <w:rFonts w:asciiTheme="majorHAnsi" w:hAnsiTheme="majorHAnsi" w:cstheme="majorHAnsi"/>
            <w:noProof/>
            <w:webHidden/>
          </w:rPr>
          <w:tab/>
        </w:r>
        <w:r w:rsidR="000410CB" w:rsidRPr="000410CB">
          <w:rPr>
            <w:rFonts w:asciiTheme="majorHAnsi" w:hAnsiTheme="majorHAnsi" w:cstheme="majorHAnsi"/>
            <w:noProof/>
            <w:webHidden/>
          </w:rPr>
          <w:fldChar w:fldCharType="begin"/>
        </w:r>
        <w:r w:rsidR="000410CB" w:rsidRPr="000410CB">
          <w:rPr>
            <w:rFonts w:asciiTheme="majorHAnsi" w:hAnsiTheme="majorHAnsi" w:cstheme="majorHAnsi"/>
            <w:noProof/>
            <w:webHidden/>
          </w:rPr>
          <w:instrText xml:space="preserve"> PAGEREF _Toc69982083 \h </w:instrText>
        </w:r>
        <w:r w:rsidR="000410CB" w:rsidRPr="000410CB">
          <w:rPr>
            <w:rFonts w:asciiTheme="majorHAnsi" w:hAnsiTheme="majorHAnsi" w:cstheme="majorHAnsi"/>
            <w:noProof/>
            <w:webHidden/>
          </w:rPr>
        </w:r>
        <w:r w:rsidR="000410CB" w:rsidRPr="000410CB">
          <w:rPr>
            <w:rFonts w:asciiTheme="majorHAnsi" w:hAnsiTheme="majorHAnsi" w:cstheme="majorHAnsi"/>
            <w:noProof/>
            <w:webHidden/>
          </w:rPr>
          <w:fldChar w:fldCharType="separate"/>
        </w:r>
        <w:r w:rsidR="000410CB" w:rsidRPr="000410CB">
          <w:rPr>
            <w:rFonts w:asciiTheme="majorHAnsi" w:hAnsiTheme="majorHAnsi" w:cstheme="majorHAnsi"/>
            <w:noProof/>
            <w:webHidden/>
          </w:rPr>
          <w:t>25</w:t>
        </w:r>
        <w:r w:rsidR="000410CB" w:rsidRPr="000410CB">
          <w:rPr>
            <w:rFonts w:asciiTheme="majorHAnsi" w:hAnsiTheme="majorHAnsi" w:cstheme="majorHAnsi"/>
            <w:noProof/>
            <w:webHidden/>
          </w:rPr>
          <w:fldChar w:fldCharType="end"/>
        </w:r>
      </w:hyperlink>
    </w:p>
    <w:p w14:paraId="50C463F7" w14:textId="7C52FBAE" w:rsidR="000410CB" w:rsidRPr="000410CB" w:rsidRDefault="003C635E">
      <w:pPr>
        <w:pStyle w:val="Kazalovsebine2"/>
        <w:tabs>
          <w:tab w:val="left" w:pos="880"/>
          <w:tab w:val="right" w:leader="dot" w:pos="9396"/>
        </w:tabs>
        <w:rPr>
          <w:rFonts w:asciiTheme="majorHAnsi" w:eastAsiaTheme="minorEastAsia" w:hAnsiTheme="majorHAnsi" w:cstheme="majorHAnsi"/>
          <w:noProof/>
        </w:rPr>
      </w:pPr>
      <w:hyperlink w:anchor="_Toc69982084" w:history="1">
        <w:r w:rsidR="000410CB" w:rsidRPr="000410CB">
          <w:rPr>
            <w:rStyle w:val="Hiperpovezava"/>
            <w:rFonts w:asciiTheme="majorHAnsi" w:hAnsiTheme="majorHAnsi" w:cstheme="majorHAnsi"/>
            <w:noProof/>
          </w:rPr>
          <w:t>4.3</w:t>
        </w:r>
        <w:r w:rsidR="000410CB" w:rsidRPr="000410CB">
          <w:rPr>
            <w:rFonts w:asciiTheme="majorHAnsi" w:eastAsiaTheme="minorEastAsia" w:hAnsiTheme="majorHAnsi" w:cstheme="majorHAnsi"/>
            <w:noProof/>
          </w:rPr>
          <w:tab/>
        </w:r>
        <w:r w:rsidR="000410CB" w:rsidRPr="000410CB">
          <w:rPr>
            <w:rStyle w:val="Hiperpovezava"/>
            <w:rFonts w:asciiTheme="majorHAnsi" w:hAnsiTheme="majorHAnsi" w:cstheme="majorHAnsi"/>
            <w:noProof/>
          </w:rPr>
          <w:t>Ekološko semenarstvo</w:t>
        </w:r>
        <w:r w:rsidR="000410CB" w:rsidRPr="000410CB">
          <w:rPr>
            <w:rFonts w:asciiTheme="majorHAnsi" w:hAnsiTheme="majorHAnsi" w:cstheme="majorHAnsi"/>
            <w:noProof/>
            <w:webHidden/>
          </w:rPr>
          <w:tab/>
        </w:r>
        <w:r w:rsidR="000410CB" w:rsidRPr="000410CB">
          <w:rPr>
            <w:rFonts w:asciiTheme="majorHAnsi" w:hAnsiTheme="majorHAnsi" w:cstheme="majorHAnsi"/>
            <w:noProof/>
            <w:webHidden/>
          </w:rPr>
          <w:fldChar w:fldCharType="begin"/>
        </w:r>
        <w:r w:rsidR="000410CB" w:rsidRPr="000410CB">
          <w:rPr>
            <w:rFonts w:asciiTheme="majorHAnsi" w:hAnsiTheme="majorHAnsi" w:cstheme="majorHAnsi"/>
            <w:noProof/>
            <w:webHidden/>
          </w:rPr>
          <w:instrText xml:space="preserve"> PAGEREF _Toc69982084 \h </w:instrText>
        </w:r>
        <w:r w:rsidR="000410CB" w:rsidRPr="000410CB">
          <w:rPr>
            <w:rFonts w:asciiTheme="majorHAnsi" w:hAnsiTheme="majorHAnsi" w:cstheme="majorHAnsi"/>
            <w:noProof/>
            <w:webHidden/>
          </w:rPr>
        </w:r>
        <w:r w:rsidR="000410CB" w:rsidRPr="000410CB">
          <w:rPr>
            <w:rFonts w:asciiTheme="majorHAnsi" w:hAnsiTheme="majorHAnsi" w:cstheme="majorHAnsi"/>
            <w:noProof/>
            <w:webHidden/>
          </w:rPr>
          <w:fldChar w:fldCharType="separate"/>
        </w:r>
        <w:r w:rsidR="000410CB" w:rsidRPr="000410CB">
          <w:rPr>
            <w:rFonts w:asciiTheme="majorHAnsi" w:hAnsiTheme="majorHAnsi" w:cstheme="majorHAnsi"/>
            <w:noProof/>
            <w:webHidden/>
          </w:rPr>
          <w:t>26</w:t>
        </w:r>
        <w:r w:rsidR="000410CB" w:rsidRPr="000410CB">
          <w:rPr>
            <w:rFonts w:asciiTheme="majorHAnsi" w:hAnsiTheme="majorHAnsi" w:cstheme="majorHAnsi"/>
            <w:noProof/>
            <w:webHidden/>
          </w:rPr>
          <w:fldChar w:fldCharType="end"/>
        </w:r>
      </w:hyperlink>
    </w:p>
    <w:p w14:paraId="193BE9DA" w14:textId="06D52BB0" w:rsidR="000410CB" w:rsidRPr="000410CB" w:rsidRDefault="003C635E">
      <w:pPr>
        <w:pStyle w:val="Kazalovsebine2"/>
        <w:tabs>
          <w:tab w:val="left" w:pos="880"/>
          <w:tab w:val="right" w:leader="dot" w:pos="9396"/>
        </w:tabs>
        <w:rPr>
          <w:rFonts w:asciiTheme="majorHAnsi" w:eastAsiaTheme="minorEastAsia" w:hAnsiTheme="majorHAnsi" w:cstheme="majorHAnsi"/>
          <w:noProof/>
        </w:rPr>
      </w:pPr>
      <w:hyperlink w:anchor="_Toc69982085" w:history="1">
        <w:r w:rsidR="000410CB" w:rsidRPr="000410CB">
          <w:rPr>
            <w:rStyle w:val="Hiperpovezava"/>
            <w:rFonts w:asciiTheme="majorHAnsi" w:hAnsiTheme="majorHAnsi" w:cstheme="majorHAnsi"/>
            <w:noProof/>
          </w:rPr>
          <w:t>4.4</w:t>
        </w:r>
        <w:r w:rsidR="000410CB" w:rsidRPr="000410CB">
          <w:rPr>
            <w:rFonts w:asciiTheme="majorHAnsi" w:eastAsiaTheme="minorEastAsia" w:hAnsiTheme="majorHAnsi" w:cstheme="majorHAnsi"/>
            <w:noProof/>
          </w:rPr>
          <w:tab/>
        </w:r>
        <w:r w:rsidR="000410CB" w:rsidRPr="000410CB">
          <w:rPr>
            <w:rStyle w:val="Hiperpovezava"/>
            <w:rFonts w:asciiTheme="majorHAnsi" w:hAnsiTheme="majorHAnsi" w:cstheme="majorHAnsi"/>
            <w:noProof/>
          </w:rPr>
          <w:t>Povezovanje in skupni nastop na trgu</w:t>
        </w:r>
        <w:r w:rsidR="000410CB" w:rsidRPr="000410CB">
          <w:rPr>
            <w:rFonts w:asciiTheme="majorHAnsi" w:hAnsiTheme="majorHAnsi" w:cstheme="majorHAnsi"/>
            <w:noProof/>
            <w:webHidden/>
          </w:rPr>
          <w:tab/>
        </w:r>
        <w:r w:rsidR="000410CB" w:rsidRPr="000410CB">
          <w:rPr>
            <w:rFonts w:asciiTheme="majorHAnsi" w:hAnsiTheme="majorHAnsi" w:cstheme="majorHAnsi"/>
            <w:noProof/>
            <w:webHidden/>
          </w:rPr>
          <w:fldChar w:fldCharType="begin"/>
        </w:r>
        <w:r w:rsidR="000410CB" w:rsidRPr="000410CB">
          <w:rPr>
            <w:rFonts w:asciiTheme="majorHAnsi" w:hAnsiTheme="majorHAnsi" w:cstheme="majorHAnsi"/>
            <w:noProof/>
            <w:webHidden/>
          </w:rPr>
          <w:instrText xml:space="preserve"> PAGEREF _Toc69982085 \h </w:instrText>
        </w:r>
        <w:r w:rsidR="000410CB" w:rsidRPr="000410CB">
          <w:rPr>
            <w:rFonts w:asciiTheme="majorHAnsi" w:hAnsiTheme="majorHAnsi" w:cstheme="majorHAnsi"/>
            <w:noProof/>
            <w:webHidden/>
          </w:rPr>
        </w:r>
        <w:r w:rsidR="000410CB" w:rsidRPr="000410CB">
          <w:rPr>
            <w:rFonts w:asciiTheme="majorHAnsi" w:hAnsiTheme="majorHAnsi" w:cstheme="majorHAnsi"/>
            <w:noProof/>
            <w:webHidden/>
          </w:rPr>
          <w:fldChar w:fldCharType="separate"/>
        </w:r>
        <w:r w:rsidR="000410CB" w:rsidRPr="000410CB">
          <w:rPr>
            <w:rFonts w:asciiTheme="majorHAnsi" w:hAnsiTheme="majorHAnsi" w:cstheme="majorHAnsi"/>
            <w:noProof/>
            <w:webHidden/>
          </w:rPr>
          <w:t>27</w:t>
        </w:r>
        <w:r w:rsidR="000410CB" w:rsidRPr="000410CB">
          <w:rPr>
            <w:rFonts w:asciiTheme="majorHAnsi" w:hAnsiTheme="majorHAnsi" w:cstheme="majorHAnsi"/>
            <w:noProof/>
            <w:webHidden/>
          </w:rPr>
          <w:fldChar w:fldCharType="end"/>
        </w:r>
      </w:hyperlink>
    </w:p>
    <w:p w14:paraId="2A8711FC" w14:textId="26F78D48" w:rsidR="000410CB" w:rsidRPr="000410CB" w:rsidRDefault="003C635E">
      <w:pPr>
        <w:pStyle w:val="Kazalovsebine2"/>
        <w:tabs>
          <w:tab w:val="left" w:pos="880"/>
          <w:tab w:val="right" w:leader="dot" w:pos="9396"/>
        </w:tabs>
        <w:rPr>
          <w:rFonts w:asciiTheme="majorHAnsi" w:eastAsiaTheme="minorEastAsia" w:hAnsiTheme="majorHAnsi" w:cstheme="majorHAnsi"/>
          <w:noProof/>
        </w:rPr>
      </w:pPr>
      <w:hyperlink w:anchor="_Toc69982086" w:history="1">
        <w:r w:rsidR="000410CB" w:rsidRPr="000410CB">
          <w:rPr>
            <w:rStyle w:val="Hiperpovezava"/>
            <w:rFonts w:asciiTheme="majorHAnsi" w:hAnsiTheme="majorHAnsi" w:cstheme="majorHAnsi"/>
            <w:noProof/>
          </w:rPr>
          <w:t>4.5</w:t>
        </w:r>
        <w:r w:rsidR="000410CB" w:rsidRPr="000410CB">
          <w:rPr>
            <w:rFonts w:asciiTheme="majorHAnsi" w:eastAsiaTheme="minorEastAsia" w:hAnsiTheme="majorHAnsi" w:cstheme="majorHAnsi"/>
            <w:noProof/>
          </w:rPr>
          <w:tab/>
        </w:r>
        <w:r w:rsidR="000410CB" w:rsidRPr="000410CB">
          <w:rPr>
            <w:rStyle w:val="Hiperpovezava"/>
            <w:rFonts w:asciiTheme="majorHAnsi" w:hAnsiTheme="majorHAnsi" w:cstheme="majorHAnsi"/>
            <w:noProof/>
          </w:rPr>
          <w:t>Ekološka živila v sistemu javnega naročanja</w:t>
        </w:r>
        <w:r w:rsidR="000410CB" w:rsidRPr="000410CB">
          <w:rPr>
            <w:rFonts w:asciiTheme="majorHAnsi" w:hAnsiTheme="majorHAnsi" w:cstheme="majorHAnsi"/>
            <w:noProof/>
            <w:webHidden/>
          </w:rPr>
          <w:tab/>
        </w:r>
        <w:r w:rsidR="000410CB" w:rsidRPr="000410CB">
          <w:rPr>
            <w:rFonts w:asciiTheme="majorHAnsi" w:hAnsiTheme="majorHAnsi" w:cstheme="majorHAnsi"/>
            <w:noProof/>
            <w:webHidden/>
          </w:rPr>
          <w:fldChar w:fldCharType="begin"/>
        </w:r>
        <w:r w:rsidR="000410CB" w:rsidRPr="000410CB">
          <w:rPr>
            <w:rFonts w:asciiTheme="majorHAnsi" w:hAnsiTheme="majorHAnsi" w:cstheme="majorHAnsi"/>
            <w:noProof/>
            <w:webHidden/>
          </w:rPr>
          <w:instrText xml:space="preserve"> PAGEREF _Toc69982086 \h </w:instrText>
        </w:r>
        <w:r w:rsidR="000410CB" w:rsidRPr="000410CB">
          <w:rPr>
            <w:rFonts w:asciiTheme="majorHAnsi" w:hAnsiTheme="majorHAnsi" w:cstheme="majorHAnsi"/>
            <w:noProof/>
            <w:webHidden/>
          </w:rPr>
        </w:r>
        <w:r w:rsidR="000410CB" w:rsidRPr="000410CB">
          <w:rPr>
            <w:rFonts w:asciiTheme="majorHAnsi" w:hAnsiTheme="majorHAnsi" w:cstheme="majorHAnsi"/>
            <w:noProof/>
            <w:webHidden/>
          </w:rPr>
          <w:fldChar w:fldCharType="separate"/>
        </w:r>
        <w:r w:rsidR="000410CB" w:rsidRPr="000410CB">
          <w:rPr>
            <w:rFonts w:asciiTheme="majorHAnsi" w:hAnsiTheme="majorHAnsi" w:cstheme="majorHAnsi"/>
            <w:noProof/>
            <w:webHidden/>
          </w:rPr>
          <w:t>27</w:t>
        </w:r>
        <w:r w:rsidR="000410CB" w:rsidRPr="000410CB">
          <w:rPr>
            <w:rFonts w:asciiTheme="majorHAnsi" w:hAnsiTheme="majorHAnsi" w:cstheme="majorHAnsi"/>
            <w:noProof/>
            <w:webHidden/>
          </w:rPr>
          <w:fldChar w:fldCharType="end"/>
        </w:r>
      </w:hyperlink>
    </w:p>
    <w:p w14:paraId="1AC9B675" w14:textId="78BA60DA" w:rsidR="000410CB" w:rsidRPr="000410CB" w:rsidRDefault="003C635E">
      <w:pPr>
        <w:pStyle w:val="Kazalovsebine2"/>
        <w:tabs>
          <w:tab w:val="left" w:pos="880"/>
          <w:tab w:val="right" w:leader="dot" w:pos="9396"/>
        </w:tabs>
        <w:rPr>
          <w:rFonts w:asciiTheme="majorHAnsi" w:eastAsiaTheme="minorEastAsia" w:hAnsiTheme="majorHAnsi" w:cstheme="majorHAnsi"/>
          <w:noProof/>
        </w:rPr>
      </w:pPr>
      <w:hyperlink w:anchor="_Toc69982087" w:history="1">
        <w:r w:rsidR="000410CB" w:rsidRPr="000410CB">
          <w:rPr>
            <w:rStyle w:val="Hiperpovezava"/>
            <w:rFonts w:asciiTheme="majorHAnsi" w:hAnsiTheme="majorHAnsi" w:cstheme="majorHAnsi"/>
            <w:noProof/>
          </w:rPr>
          <w:t>4.6</w:t>
        </w:r>
        <w:r w:rsidR="000410CB" w:rsidRPr="000410CB">
          <w:rPr>
            <w:rFonts w:asciiTheme="majorHAnsi" w:eastAsiaTheme="minorEastAsia" w:hAnsiTheme="majorHAnsi" w:cstheme="majorHAnsi"/>
            <w:noProof/>
          </w:rPr>
          <w:tab/>
        </w:r>
        <w:r w:rsidR="000410CB" w:rsidRPr="000410CB">
          <w:rPr>
            <w:rStyle w:val="Hiperpovezava"/>
            <w:rFonts w:asciiTheme="majorHAnsi" w:hAnsiTheme="majorHAnsi" w:cstheme="majorHAnsi"/>
            <w:noProof/>
          </w:rPr>
          <w:t>Promocija in trženje</w:t>
        </w:r>
        <w:r w:rsidR="000410CB" w:rsidRPr="000410CB">
          <w:rPr>
            <w:rFonts w:asciiTheme="majorHAnsi" w:hAnsiTheme="majorHAnsi" w:cstheme="majorHAnsi"/>
            <w:noProof/>
            <w:webHidden/>
          </w:rPr>
          <w:tab/>
        </w:r>
        <w:r w:rsidR="000410CB" w:rsidRPr="000410CB">
          <w:rPr>
            <w:rFonts w:asciiTheme="majorHAnsi" w:hAnsiTheme="majorHAnsi" w:cstheme="majorHAnsi"/>
            <w:noProof/>
            <w:webHidden/>
          </w:rPr>
          <w:fldChar w:fldCharType="begin"/>
        </w:r>
        <w:r w:rsidR="000410CB" w:rsidRPr="000410CB">
          <w:rPr>
            <w:rFonts w:asciiTheme="majorHAnsi" w:hAnsiTheme="majorHAnsi" w:cstheme="majorHAnsi"/>
            <w:noProof/>
            <w:webHidden/>
          </w:rPr>
          <w:instrText xml:space="preserve"> PAGEREF _Toc69982087 \h </w:instrText>
        </w:r>
        <w:r w:rsidR="000410CB" w:rsidRPr="000410CB">
          <w:rPr>
            <w:rFonts w:asciiTheme="majorHAnsi" w:hAnsiTheme="majorHAnsi" w:cstheme="majorHAnsi"/>
            <w:noProof/>
            <w:webHidden/>
          </w:rPr>
        </w:r>
        <w:r w:rsidR="000410CB" w:rsidRPr="000410CB">
          <w:rPr>
            <w:rFonts w:asciiTheme="majorHAnsi" w:hAnsiTheme="majorHAnsi" w:cstheme="majorHAnsi"/>
            <w:noProof/>
            <w:webHidden/>
          </w:rPr>
          <w:fldChar w:fldCharType="separate"/>
        </w:r>
        <w:r w:rsidR="000410CB" w:rsidRPr="000410CB">
          <w:rPr>
            <w:rFonts w:asciiTheme="majorHAnsi" w:hAnsiTheme="majorHAnsi" w:cstheme="majorHAnsi"/>
            <w:noProof/>
            <w:webHidden/>
          </w:rPr>
          <w:t>28</w:t>
        </w:r>
        <w:r w:rsidR="000410CB" w:rsidRPr="000410CB">
          <w:rPr>
            <w:rFonts w:asciiTheme="majorHAnsi" w:hAnsiTheme="majorHAnsi" w:cstheme="majorHAnsi"/>
            <w:noProof/>
            <w:webHidden/>
          </w:rPr>
          <w:fldChar w:fldCharType="end"/>
        </w:r>
      </w:hyperlink>
    </w:p>
    <w:p w14:paraId="47696C0A" w14:textId="66FAF43E" w:rsidR="000410CB" w:rsidRPr="000410CB" w:rsidRDefault="003C635E">
      <w:pPr>
        <w:pStyle w:val="Kazalovsebine2"/>
        <w:tabs>
          <w:tab w:val="left" w:pos="880"/>
          <w:tab w:val="right" w:leader="dot" w:pos="9396"/>
        </w:tabs>
        <w:rPr>
          <w:rFonts w:asciiTheme="majorHAnsi" w:eastAsiaTheme="minorEastAsia" w:hAnsiTheme="majorHAnsi" w:cstheme="majorHAnsi"/>
          <w:noProof/>
        </w:rPr>
      </w:pPr>
      <w:hyperlink w:anchor="_Toc69982088" w:history="1">
        <w:r w:rsidR="000410CB" w:rsidRPr="000410CB">
          <w:rPr>
            <w:rStyle w:val="Hiperpovezava"/>
            <w:rFonts w:asciiTheme="majorHAnsi" w:hAnsiTheme="majorHAnsi" w:cstheme="majorHAnsi"/>
            <w:noProof/>
          </w:rPr>
          <w:t>4.7</w:t>
        </w:r>
        <w:r w:rsidR="000410CB" w:rsidRPr="000410CB">
          <w:rPr>
            <w:rFonts w:asciiTheme="majorHAnsi" w:eastAsiaTheme="minorEastAsia" w:hAnsiTheme="majorHAnsi" w:cstheme="majorHAnsi"/>
            <w:noProof/>
          </w:rPr>
          <w:tab/>
        </w:r>
        <w:r w:rsidR="000410CB" w:rsidRPr="000410CB">
          <w:rPr>
            <w:rStyle w:val="Hiperpovezava"/>
            <w:rFonts w:asciiTheme="majorHAnsi" w:hAnsiTheme="majorHAnsi" w:cstheme="majorHAnsi"/>
            <w:noProof/>
          </w:rPr>
          <w:t>Raziskave in razvoj novih tehnologij</w:t>
        </w:r>
        <w:r w:rsidR="000410CB" w:rsidRPr="000410CB">
          <w:rPr>
            <w:rFonts w:asciiTheme="majorHAnsi" w:hAnsiTheme="majorHAnsi" w:cstheme="majorHAnsi"/>
            <w:noProof/>
            <w:webHidden/>
          </w:rPr>
          <w:tab/>
        </w:r>
        <w:r w:rsidR="000410CB" w:rsidRPr="000410CB">
          <w:rPr>
            <w:rFonts w:asciiTheme="majorHAnsi" w:hAnsiTheme="majorHAnsi" w:cstheme="majorHAnsi"/>
            <w:noProof/>
            <w:webHidden/>
          </w:rPr>
          <w:fldChar w:fldCharType="begin"/>
        </w:r>
        <w:r w:rsidR="000410CB" w:rsidRPr="000410CB">
          <w:rPr>
            <w:rFonts w:asciiTheme="majorHAnsi" w:hAnsiTheme="majorHAnsi" w:cstheme="majorHAnsi"/>
            <w:noProof/>
            <w:webHidden/>
          </w:rPr>
          <w:instrText xml:space="preserve"> PAGEREF _Toc69982088 \h </w:instrText>
        </w:r>
        <w:r w:rsidR="000410CB" w:rsidRPr="000410CB">
          <w:rPr>
            <w:rFonts w:asciiTheme="majorHAnsi" w:hAnsiTheme="majorHAnsi" w:cstheme="majorHAnsi"/>
            <w:noProof/>
            <w:webHidden/>
          </w:rPr>
        </w:r>
        <w:r w:rsidR="000410CB" w:rsidRPr="000410CB">
          <w:rPr>
            <w:rFonts w:asciiTheme="majorHAnsi" w:hAnsiTheme="majorHAnsi" w:cstheme="majorHAnsi"/>
            <w:noProof/>
            <w:webHidden/>
          </w:rPr>
          <w:fldChar w:fldCharType="separate"/>
        </w:r>
        <w:r w:rsidR="000410CB" w:rsidRPr="000410CB">
          <w:rPr>
            <w:rFonts w:asciiTheme="majorHAnsi" w:hAnsiTheme="majorHAnsi" w:cstheme="majorHAnsi"/>
            <w:noProof/>
            <w:webHidden/>
          </w:rPr>
          <w:t>29</w:t>
        </w:r>
        <w:r w:rsidR="000410CB" w:rsidRPr="000410CB">
          <w:rPr>
            <w:rFonts w:asciiTheme="majorHAnsi" w:hAnsiTheme="majorHAnsi" w:cstheme="majorHAnsi"/>
            <w:noProof/>
            <w:webHidden/>
          </w:rPr>
          <w:fldChar w:fldCharType="end"/>
        </w:r>
      </w:hyperlink>
    </w:p>
    <w:p w14:paraId="326284B0" w14:textId="55481985" w:rsidR="000410CB" w:rsidRPr="000410CB" w:rsidRDefault="003C635E">
      <w:pPr>
        <w:pStyle w:val="Kazalovsebine2"/>
        <w:tabs>
          <w:tab w:val="left" w:pos="880"/>
          <w:tab w:val="right" w:leader="dot" w:pos="9396"/>
        </w:tabs>
        <w:rPr>
          <w:rFonts w:asciiTheme="majorHAnsi" w:eastAsiaTheme="minorEastAsia" w:hAnsiTheme="majorHAnsi" w:cstheme="majorHAnsi"/>
          <w:noProof/>
        </w:rPr>
      </w:pPr>
      <w:hyperlink w:anchor="_Toc69982089" w:history="1">
        <w:r w:rsidR="000410CB" w:rsidRPr="000410CB">
          <w:rPr>
            <w:rStyle w:val="Hiperpovezava"/>
            <w:rFonts w:asciiTheme="majorHAnsi" w:hAnsiTheme="majorHAnsi" w:cstheme="majorHAnsi"/>
            <w:noProof/>
          </w:rPr>
          <w:t>4.8</w:t>
        </w:r>
        <w:r w:rsidR="000410CB" w:rsidRPr="000410CB">
          <w:rPr>
            <w:rFonts w:asciiTheme="majorHAnsi" w:eastAsiaTheme="minorEastAsia" w:hAnsiTheme="majorHAnsi" w:cstheme="majorHAnsi"/>
            <w:noProof/>
          </w:rPr>
          <w:tab/>
        </w:r>
        <w:r w:rsidR="000410CB" w:rsidRPr="000410CB">
          <w:rPr>
            <w:rStyle w:val="Hiperpovezava"/>
            <w:rFonts w:asciiTheme="majorHAnsi" w:hAnsiTheme="majorHAnsi" w:cstheme="majorHAnsi"/>
            <w:noProof/>
          </w:rPr>
          <w:t>Ekološko kmetovanje v povezavi z okoljem in podnebnimi spremembami</w:t>
        </w:r>
        <w:r w:rsidR="000410CB" w:rsidRPr="000410CB">
          <w:rPr>
            <w:rFonts w:asciiTheme="majorHAnsi" w:hAnsiTheme="majorHAnsi" w:cstheme="majorHAnsi"/>
            <w:noProof/>
            <w:webHidden/>
          </w:rPr>
          <w:tab/>
        </w:r>
        <w:r w:rsidR="000410CB" w:rsidRPr="000410CB">
          <w:rPr>
            <w:rFonts w:asciiTheme="majorHAnsi" w:hAnsiTheme="majorHAnsi" w:cstheme="majorHAnsi"/>
            <w:noProof/>
            <w:webHidden/>
          </w:rPr>
          <w:fldChar w:fldCharType="begin"/>
        </w:r>
        <w:r w:rsidR="000410CB" w:rsidRPr="000410CB">
          <w:rPr>
            <w:rFonts w:asciiTheme="majorHAnsi" w:hAnsiTheme="majorHAnsi" w:cstheme="majorHAnsi"/>
            <w:noProof/>
            <w:webHidden/>
          </w:rPr>
          <w:instrText xml:space="preserve"> PAGEREF _Toc69982089 \h </w:instrText>
        </w:r>
        <w:r w:rsidR="000410CB" w:rsidRPr="000410CB">
          <w:rPr>
            <w:rFonts w:asciiTheme="majorHAnsi" w:hAnsiTheme="majorHAnsi" w:cstheme="majorHAnsi"/>
            <w:noProof/>
            <w:webHidden/>
          </w:rPr>
        </w:r>
        <w:r w:rsidR="000410CB" w:rsidRPr="000410CB">
          <w:rPr>
            <w:rFonts w:asciiTheme="majorHAnsi" w:hAnsiTheme="majorHAnsi" w:cstheme="majorHAnsi"/>
            <w:noProof/>
            <w:webHidden/>
          </w:rPr>
          <w:fldChar w:fldCharType="separate"/>
        </w:r>
        <w:r w:rsidR="000410CB" w:rsidRPr="000410CB">
          <w:rPr>
            <w:rFonts w:asciiTheme="majorHAnsi" w:hAnsiTheme="majorHAnsi" w:cstheme="majorHAnsi"/>
            <w:noProof/>
            <w:webHidden/>
          </w:rPr>
          <w:t>29</w:t>
        </w:r>
        <w:r w:rsidR="000410CB" w:rsidRPr="000410CB">
          <w:rPr>
            <w:rFonts w:asciiTheme="majorHAnsi" w:hAnsiTheme="majorHAnsi" w:cstheme="majorHAnsi"/>
            <w:noProof/>
            <w:webHidden/>
          </w:rPr>
          <w:fldChar w:fldCharType="end"/>
        </w:r>
      </w:hyperlink>
    </w:p>
    <w:p w14:paraId="0889319A" w14:textId="30C95990" w:rsidR="000410CB" w:rsidRDefault="003C635E">
      <w:pPr>
        <w:pStyle w:val="Kazalovsebine1"/>
        <w:tabs>
          <w:tab w:val="right" w:leader="dot" w:pos="9396"/>
        </w:tabs>
        <w:rPr>
          <w:rFonts w:asciiTheme="minorHAnsi" w:eastAsiaTheme="minorEastAsia" w:hAnsiTheme="minorHAnsi" w:cstheme="minorBidi"/>
          <w:noProof/>
        </w:rPr>
      </w:pPr>
      <w:hyperlink w:anchor="_Toc69982090" w:history="1">
        <w:r w:rsidR="000410CB" w:rsidRPr="00DE17DB">
          <w:rPr>
            <w:rStyle w:val="Hiperpovezava"/>
            <w:noProof/>
          </w:rPr>
          <w:t>5 OPREDELITEV POTREB, CILJEV IN UKREPOV PO PREDNOSTNIH PODROČJIH</w:t>
        </w:r>
        <w:r w:rsidR="000410CB">
          <w:rPr>
            <w:noProof/>
            <w:webHidden/>
          </w:rPr>
          <w:tab/>
        </w:r>
        <w:r w:rsidR="000410CB">
          <w:rPr>
            <w:noProof/>
            <w:webHidden/>
          </w:rPr>
          <w:fldChar w:fldCharType="begin"/>
        </w:r>
        <w:r w:rsidR="000410CB">
          <w:rPr>
            <w:noProof/>
            <w:webHidden/>
          </w:rPr>
          <w:instrText xml:space="preserve"> PAGEREF _Toc69982090 \h </w:instrText>
        </w:r>
        <w:r w:rsidR="000410CB">
          <w:rPr>
            <w:noProof/>
            <w:webHidden/>
          </w:rPr>
        </w:r>
        <w:r w:rsidR="000410CB">
          <w:rPr>
            <w:noProof/>
            <w:webHidden/>
          </w:rPr>
          <w:fldChar w:fldCharType="separate"/>
        </w:r>
        <w:r w:rsidR="000410CB">
          <w:rPr>
            <w:noProof/>
            <w:webHidden/>
          </w:rPr>
          <w:t>31</w:t>
        </w:r>
        <w:r w:rsidR="000410CB">
          <w:rPr>
            <w:noProof/>
            <w:webHidden/>
          </w:rPr>
          <w:fldChar w:fldCharType="end"/>
        </w:r>
      </w:hyperlink>
    </w:p>
    <w:p w14:paraId="1240965F" w14:textId="2FB776F7" w:rsidR="000410CB" w:rsidRDefault="003C635E">
      <w:pPr>
        <w:pStyle w:val="Kazalovsebine2"/>
        <w:tabs>
          <w:tab w:val="right" w:leader="dot" w:pos="9396"/>
        </w:tabs>
        <w:rPr>
          <w:rFonts w:asciiTheme="minorHAnsi" w:eastAsiaTheme="minorEastAsia" w:hAnsiTheme="minorHAnsi" w:cstheme="minorBidi"/>
          <w:noProof/>
        </w:rPr>
      </w:pPr>
      <w:hyperlink w:anchor="_Toc69982091" w:history="1">
        <w:r w:rsidR="000410CB" w:rsidRPr="00DE17DB">
          <w:rPr>
            <w:rStyle w:val="Hiperpovezava"/>
            <w:noProof/>
          </w:rPr>
          <w:t>5.1  Pridelava in predelava s poudarkom na kakovosti ekoloških proizvodov</w:t>
        </w:r>
        <w:r w:rsidR="000410CB">
          <w:rPr>
            <w:noProof/>
            <w:webHidden/>
          </w:rPr>
          <w:tab/>
        </w:r>
        <w:r w:rsidR="000410CB">
          <w:rPr>
            <w:noProof/>
            <w:webHidden/>
          </w:rPr>
          <w:fldChar w:fldCharType="begin"/>
        </w:r>
        <w:r w:rsidR="000410CB">
          <w:rPr>
            <w:noProof/>
            <w:webHidden/>
          </w:rPr>
          <w:instrText xml:space="preserve"> PAGEREF _Toc69982091 \h </w:instrText>
        </w:r>
        <w:r w:rsidR="000410CB">
          <w:rPr>
            <w:noProof/>
            <w:webHidden/>
          </w:rPr>
        </w:r>
        <w:r w:rsidR="000410CB">
          <w:rPr>
            <w:noProof/>
            <w:webHidden/>
          </w:rPr>
          <w:fldChar w:fldCharType="separate"/>
        </w:r>
        <w:r w:rsidR="000410CB">
          <w:rPr>
            <w:noProof/>
            <w:webHidden/>
          </w:rPr>
          <w:t>31</w:t>
        </w:r>
        <w:r w:rsidR="000410CB">
          <w:rPr>
            <w:noProof/>
            <w:webHidden/>
          </w:rPr>
          <w:fldChar w:fldCharType="end"/>
        </w:r>
      </w:hyperlink>
    </w:p>
    <w:p w14:paraId="52D5818B" w14:textId="175A7F2C" w:rsidR="000410CB" w:rsidRDefault="003C635E">
      <w:pPr>
        <w:pStyle w:val="Kazalovsebine2"/>
        <w:tabs>
          <w:tab w:val="right" w:leader="dot" w:pos="9396"/>
        </w:tabs>
        <w:rPr>
          <w:rFonts w:asciiTheme="minorHAnsi" w:eastAsiaTheme="minorEastAsia" w:hAnsiTheme="minorHAnsi" w:cstheme="minorBidi"/>
          <w:noProof/>
        </w:rPr>
      </w:pPr>
      <w:hyperlink w:anchor="_Toc69982092" w:history="1">
        <w:r w:rsidR="000410CB" w:rsidRPr="00DE17DB">
          <w:rPr>
            <w:rStyle w:val="Hiperpovezava"/>
            <w:noProof/>
          </w:rPr>
          <w:t>5.2 Prenos znanja (izobraževanje, svetovanje in pospeševanje)</w:t>
        </w:r>
        <w:r w:rsidR="000410CB">
          <w:rPr>
            <w:noProof/>
            <w:webHidden/>
          </w:rPr>
          <w:tab/>
        </w:r>
        <w:r w:rsidR="000410CB">
          <w:rPr>
            <w:noProof/>
            <w:webHidden/>
          </w:rPr>
          <w:fldChar w:fldCharType="begin"/>
        </w:r>
        <w:r w:rsidR="000410CB">
          <w:rPr>
            <w:noProof/>
            <w:webHidden/>
          </w:rPr>
          <w:instrText xml:space="preserve"> PAGEREF _Toc69982092 \h </w:instrText>
        </w:r>
        <w:r w:rsidR="000410CB">
          <w:rPr>
            <w:noProof/>
            <w:webHidden/>
          </w:rPr>
        </w:r>
        <w:r w:rsidR="000410CB">
          <w:rPr>
            <w:noProof/>
            <w:webHidden/>
          </w:rPr>
          <w:fldChar w:fldCharType="separate"/>
        </w:r>
        <w:r w:rsidR="000410CB">
          <w:rPr>
            <w:noProof/>
            <w:webHidden/>
          </w:rPr>
          <w:t>34</w:t>
        </w:r>
        <w:r w:rsidR="000410CB">
          <w:rPr>
            <w:noProof/>
            <w:webHidden/>
          </w:rPr>
          <w:fldChar w:fldCharType="end"/>
        </w:r>
      </w:hyperlink>
    </w:p>
    <w:p w14:paraId="63D792D3" w14:textId="78F8BA48" w:rsidR="000410CB" w:rsidRDefault="003C635E">
      <w:pPr>
        <w:pStyle w:val="Kazalovsebine2"/>
        <w:tabs>
          <w:tab w:val="right" w:leader="dot" w:pos="9396"/>
        </w:tabs>
        <w:rPr>
          <w:rFonts w:asciiTheme="minorHAnsi" w:eastAsiaTheme="minorEastAsia" w:hAnsiTheme="minorHAnsi" w:cstheme="minorBidi"/>
          <w:noProof/>
        </w:rPr>
      </w:pPr>
      <w:hyperlink w:anchor="_Toc69982093" w:history="1">
        <w:r w:rsidR="000410CB" w:rsidRPr="00DE17DB">
          <w:rPr>
            <w:rStyle w:val="Hiperpovezava"/>
            <w:noProof/>
          </w:rPr>
          <w:t>5.3  Ekološko semenarstvo</w:t>
        </w:r>
        <w:r w:rsidR="000410CB">
          <w:rPr>
            <w:noProof/>
            <w:webHidden/>
          </w:rPr>
          <w:tab/>
        </w:r>
        <w:r w:rsidR="000410CB">
          <w:rPr>
            <w:noProof/>
            <w:webHidden/>
          </w:rPr>
          <w:fldChar w:fldCharType="begin"/>
        </w:r>
        <w:r w:rsidR="000410CB">
          <w:rPr>
            <w:noProof/>
            <w:webHidden/>
          </w:rPr>
          <w:instrText xml:space="preserve"> PAGEREF _Toc69982093 \h </w:instrText>
        </w:r>
        <w:r w:rsidR="000410CB">
          <w:rPr>
            <w:noProof/>
            <w:webHidden/>
          </w:rPr>
        </w:r>
        <w:r w:rsidR="000410CB">
          <w:rPr>
            <w:noProof/>
            <w:webHidden/>
          </w:rPr>
          <w:fldChar w:fldCharType="separate"/>
        </w:r>
        <w:r w:rsidR="000410CB">
          <w:rPr>
            <w:noProof/>
            <w:webHidden/>
          </w:rPr>
          <w:t>36</w:t>
        </w:r>
        <w:r w:rsidR="000410CB">
          <w:rPr>
            <w:noProof/>
            <w:webHidden/>
          </w:rPr>
          <w:fldChar w:fldCharType="end"/>
        </w:r>
      </w:hyperlink>
    </w:p>
    <w:p w14:paraId="6028A6FB" w14:textId="3A84845A" w:rsidR="000410CB" w:rsidRDefault="003C635E">
      <w:pPr>
        <w:pStyle w:val="Kazalovsebine2"/>
        <w:tabs>
          <w:tab w:val="right" w:leader="dot" w:pos="9396"/>
        </w:tabs>
        <w:rPr>
          <w:rFonts w:asciiTheme="minorHAnsi" w:eastAsiaTheme="minorEastAsia" w:hAnsiTheme="minorHAnsi" w:cstheme="minorBidi"/>
          <w:noProof/>
        </w:rPr>
      </w:pPr>
      <w:hyperlink w:anchor="_Toc69982094" w:history="1">
        <w:r w:rsidR="000410CB" w:rsidRPr="00DE17DB">
          <w:rPr>
            <w:rStyle w:val="Hiperpovezava"/>
            <w:noProof/>
          </w:rPr>
          <w:t>5.4 Povezovanje in skupni nastop na trgu</w:t>
        </w:r>
        <w:r w:rsidR="000410CB">
          <w:rPr>
            <w:noProof/>
            <w:webHidden/>
          </w:rPr>
          <w:tab/>
        </w:r>
        <w:r w:rsidR="000410CB">
          <w:rPr>
            <w:noProof/>
            <w:webHidden/>
          </w:rPr>
          <w:fldChar w:fldCharType="begin"/>
        </w:r>
        <w:r w:rsidR="000410CB">
          <w:rPr>
            <w:noProof/>
            <w:webHidden/>
          </w:rPr>
          <w:instrText xml:space="preserve"> PAGEREF _Toc69982094 \h </w:instrText>
        </w:r>
        <w:r w:rsidR="000410CB">
          <w:rPr>
            <w:noProof/>
            <w:webHidden/>
          </w:rPr>
        </w:r>
        <w:r w:rsidR="000410CB">
          <w:rPr>
            <w:noProof/>
            <w:webHidden/>
          </w:rPr>
          <w:fldChar w:fldCharType="separate"/>
        </w:r>
        <w:r w:rsidR="000410CB">
          <w:rPr>
            <w:noProof/>
            <w:webHidden/>
          </w:rPr>
          <w:t>38</w:t>
        </w:r>
        <w:r w:rsidR="000410CB">
          <w:rPr>
            <w:noProof/>
            <w:webHidden/>
          </w:rPr>
          <w:fldChar w:fldCharType="end"/>
        </w:r>
      </w:hyperlink>
    </w:p>
    <w:p w14:paraId="129ACE77" w14:textId="06C39018" w:rsidR="000410CB" w:rsidRDefault="003C635E">
      <w:pPr>
        <w:pStyle w:val="Kazalovsebine2"/>
        <w:tabs>
          <w:tab w:val="right" w:leader="dot" w:pos="9396"/>
        </w:tabs>
        <w:rPr>
          <w:rFonts w:asciiTheme="minorHAnsi" w:eastAsiaTheme="minorEastAsia" w:hAnsiTheme="minorHAnsi" w:cstheme="minorBidi"/>
          <w:noProof/>
        </w:rPr>
      </w:pPr>
      <w:hyperlink w:anchor="_Toc69982095" w:history="1">
        <w:r w:rsidR="000410CB" w:rsidRPr="00DE17DB">
          <w:rPr>
            <w:rStyle w:val="Hiperpovezava"/>
            <w:noProof/>
          </w:rPr>
          <w:t>5.5 Ekološka živila v sistemu javnega naročanja</w:t>
        </w:r>
        <w:r w:rsidR="000410CB">
          <w:rPr>
            <w:noProof/>
            <w:webHidden/>
          </w:rPr>
          <w:tab/>
        </w:r>
        <w:r w:rsidR="000410CB">
          <w:rPr>
            <w:noProof/>
            <w:webHidden/>
          </w:rPr>
          <w:fldChar w:fldCharType="begin"/>
        </w:r>
        <w:r w:rsidR="000410CB">
          <w:rPr>
            <w:noProof/>
            <w:webHidden/>
          </w:rPr>
          <w:instrText xml:space="preserve"> PAGEREF _Toc69982095 \h </w:instrText>
        </w:r>
        <w:r w:rsidR="000410CB">
          <w:rPr>
            <w:noProof/>
            <w:webHidden/>
          </w:rPr>
        </w:r>
        <w:r w:rsidR="000410CB">
          <w:rPr>
            <w:noProof/>
            <w:webHidden/>
          </w:rPr>
          <w:fldChar w:fldCharType="separate"/>
        </w:r>
        <w:r w:rsidR="000410CB">
          <w:rPr>
            <w:noProof/>
            <w:webHidden/>
          </w:rPr>
          <w:t>39</w:t>
        </w:r>
        <w:r w:rsidR="000410CB">
          <w:rPr>
            <w:noProof/>
            <w:webHidden/>
          </w:rPr>
          <w:fldChar w:fldCharType="end"/>
        </w:r>
      </w:hyperlink>
    </w:p>
    <w:p w14:paraId="57EF788E" w14:textId="684ABCB3" w:rsidR="000410CB" w:rsidRDefault="003C635E">
      <w:pPr>
        <w:pStyle w:val="Kazalovsebine2"/>
        <w:tabs>
          <w:tab w:val="right" w:leader="dot" w:pos="9396"/>
        </w:tabs>
        <w:rPr>
          <w:rFonts w:asciiTheme="minorHAnsi" w:eastAsiaTheme="minorEastAsia" w:hAnsiTheme="minorHAnsi" w:cstheme="minorBidi"/>
          <w:noProof/>
        </w:rPr>
      </w:pPr>
      <w:hyperlink w:anchor="_Toc69982096" w:history="1">
        <w:r w:rsidR="000410CB" w:rsidRPr="00DE17DB">
          <w:rPr>
            <w:rStyle w:val="Hiperpovezava"/>
            <w:noProof/>
          </w:rPr>
          <w:t>5.6 Promocija in trženje</w:t>
        </w:r>
        <w:r w:rsidR="000410CB">
          <w:rPr>
            <w:noProof/>
            <w:webHidden/>
          </w:rPr>
          <w:tab/>
        </w:r>
        <w:r w:rsidR="000410CB">
          <w:rPr>
            <w:noProof/>
            <w:webHidden/>
          </w:rPr>
          <w:fldChar w:fldCharType="begin"/>
        </w:r>
        <w:r w:rsidR="000410CB">
          <w:rPr>
            <w:noProof/>
            <w:webHidden/>
          </w:rPr>
          <w:instrText xml:space="preserve"> PAGEREF _Toc69982096 \h </w:instrText>
        </w:r>
        <w:r w:rsidR="000410CB">
          <w:rPr>
            <w:noProof/>
            <w:webHidden/>
          </w:rPr>
        </w:r>
        <w:r w:rsidR="000410CB">
          <w:rPr>
            <w:noProof/>
            <w:webHidden/>
          </w:rPr>
          <w:fldChar w:fldCharType="separate"/>
        </w:r>
        <w:r w:rsidR="000410CB">
          <w:rPr>
            <w:noProof/>
            <w:webHidden/>
          </w:rPr>
          <w:t>41</w:t>
        </w:r>
        <w:r w:rsidR="000410CB">
          <w:rPr>
            <w:noProof/>
            <w:webHidden/>
          </w:rPr>
          <w:fldChar w:fldCharType="end"/>
        </w:r>
      </w:hyperlink>
    </w:p>
    <w:p w14:paraId="18F0CAD0" w14:textId="583CF4B4" w:rsidR="000410CB" w:rsidRDefault="003C635E">
      <w:pPr>
        <w:pStyle w:val="Kazalovsebine2"/>
        <w:tabs>
          <w:tab w:val="right" w:leader="dot" w:pos="9396"/>
        </w:tabs>
        <w:rPr>
          <w:rFonts w:asciiTheme="minorHAnsi" w:eastAsiaTheme="minorEastAsia" w:hAnsiTheme="minorHAnsi" w:cstheme="minorBidi"/>
          <w:noProof/>
        </w:rPr>
      </w:pPr>
      <w:hyperlink w:anchor="_Toc69982097" w:history="1">
        <w:r w:rsidR="000410CB" w:rsidRPr="00DE17DB">
          <w:rPr>
            <w:rStyle w:val="Hiperpovezava"/>
            <w:noProof/>
          </w:rPr>
          <w:t>5.7 Raziskave in razvoj novih tehnologij</w:t>
        </w:r>
        <w:r w:rsidR="000410CB">
          <w:rPr>
            <w:noProof/>
            <w:webHidden/>
          </w:rPr>
          <w:tab/>
        </w:r>
        <w:r w:rsidR="000410CB">
          <w:rPr>
            <w:noProof/>
            <w:webHidden/>
          </w:rPr>
          <w:fldChar w:fldCharType="begin"/>
        </w:r>
        <w:r w:rsidR="000410CB">
          <w:rPr>
            <w:noProof/>
            <w:webHidden/>
          </w:rPr>
          <w:instrText xml:space="preserve"> PAGEREF _Toc69982097 \h </w:instrText>
        </w:r>
        <w:r w:rsidR="000410CB">
          <w:rPr>
            <w:noProof/>
            <w:webHidden/>
          </w:rPr>
        </w:r>
        <w:r w:rsidR="000410CB">
          <w:rPr>
            <w:noProof/>
            <w:webHidden/>
          </w:rPr>
          <w:fldChar w:fldCharType="separate"/>
        </w:r>
        <w:r w:rsidR="000410CB">
          <w:rPr>
            <w:noProof/>
            <w:webHidden/>
          </w:rPr>
          <w:t>43</w:t>
        </w:r>
        <w:r w:rsidR="000410CB">
          <w:rPr>
            <w:noProof/>
            <w:webHidden/>
          </w:rPr>
          <w:fldChar w:fldCharType="end"/>
        </w:r>
      </w:hyperlink>
    </w:p>
    <w:p w14:paraId="68A13E44" w14:textId="07421F0E" w:rsidR="000410CB" w:rsidRDefault="003C635E">
      <w:pPr>
        <w:pStyle w:val="Kazalovsebine2"/>
        <w:tabs>
          <w:tab w:val="right" w:leader="dot" w:pos="9396"/>
        </w:tabs>
        <w:rPr>
          <w:rFonts w:asciiTheme="minorHAnsi" w:eastAsiaTheme="minorEastAsia" w:hAnsiTheme="minorHAnsi" w:cstheme="minorBidi"/>
          <w:noProof/>
        </w:rPr>
      </w:pPr>
      <w:hyperlink w:anchor="_Toc69982098" w:history="1">
        <w:r w:rsidR="000410CB" w:rsidRPr="00DE17DB">
          <w:rPr>
            <w:rStyle w:val="Hiperpovezava"/>
            <w:noProof/>
          </w:rPr>
          <w:t>5.8 Ekološko kmetovanje v povezavi z okoljem in podnebnimi spremembami</w:t>
        </w:r>
        <w:r w:rsidR="000410CB">
          <w:rPr>
            <w:noProof/>
            <w:webHidden/>
          </w:rPr>
          <w:tab/>
        </w:r>
        <w:r w:rsidR="000410CB">
          <w:rPr>
            <w:noProof/>
            <w:webHidden/>
          </w:rPr>
          <w:fldChar w:fldCharType="begin"/>
        </w:r>
        <w:r w:rsidR="000410CB">
          <w:rPr>
            <w:noProof/>
            <w:webHidden/>
          </w:rPr>
          <w:instrText xml:space="preserve"> PAGEREF _Toc69982098 \h </w:instrText>
        </w:r>
        <w:r w:rsidR="000410CB">
          <w:rPr>
            <w:noProof/>
            <w:webHidden/>
          </w:rPr>
        </w:r>
        <w:r w:rsidR="000410CB">
          <w:rPr>
            <w:noProof/>
            <w:webHidden/>
          </w:rPr>
          <w:fldChar w:fldCharType="separate"/>
        </w:r>
        <w:r w:rsidR="000410CB">
          <w:rPr>
            <w:noProof/>
            <w:webHidden/>
          </w:rPr>
          <w:t>45</w:t>
        </w:r>
        <w:r w:rsidR="000410CB">
          <w:rPr>
            <w:noProof/>
            <w:webHidden/>
          </w:rPr>
          <w:fldChar w:fldCharType="end"/>
        </w:r>
      </w:hyperlink>
    </w:p>
    <w:p w14:paraId="0CDE9318" w14:textId="63B3920A" w:rsidR="000410CB" w:rsidRDefault="003C635E">
      <w:pPr>
        <w:pStyle w:val="Kazalovsebine1"/>
        <w:tabs>
          <w:tab w:val="left" w:pos="440"/>
          <w:tab w:val="right" w:leader="dot" w:pos="9396"/>
        </w:tabs>
        <w:rPr>
          <w:rFonts w:asciiTheme="minorHAnsi" w:eastAsiaTheme="minorEastAsia" w:hAnsiTheme="minorHAnsi" w:cstheme="minorBidi"/>
          <w:noProof/>
        </w:rPr>
      </w:pPr>
      <w:hyperlink w:anchor="_Toc69982099" w:history="1">
        <w:r w:rsidR="000410CB" w:rsidRPr="00DE17DB">
          <w:rPr>
            <w:rStyle w:val="Hiperpovezava"/>
            <w:noProof/>
          </w:rPr>
          <w:t>5</w:t>
        </w:r>
        <w:r w:rsidR="000410CB">
          <w:rPr>
            <w:rFonts w:asciiTheme="minorHAnsi" w:eastAsiaTheme="minorEastAsia" w:hAnsiTheme="minorHAnsi" w:cstheme="minorBidi"/>
            <w:noProof/>
          </w:rPr>
          <w:tab/>
        </w:r>
        <w:r w:rsidR="000410CB" w:rsidRPr="00DE17DB">
          <w:rPr>
            <w:rStyle w:val="Hiperpovezava"/>
            <w:noProof/>
          </w:rPr>
          <w:t>LITERATURA IN VIRI</w:t>
        </w:r>
        <w:r w:rsidR="000410CB">
          <w:rPr>
            <w:noProof/>
            <w:webHidden/>
          </w:rPr>
          <w:tab/>
        </w:r>
        <w:r w:rsidR="000410CB">
          <w:rPr>
            <w:noProof/>
            <w:webHidden/>
          </w:rPr>
          <w:fldChar w:fldCharType="begin"/>
        </w:r>
        <w:r w:rsidR="000410CB">
          <w:rPr>
            <w:noProof/>
            <w:webHidden/>
          </w:rPr>
          <w:instrText xml:space="preserve"> PAGEREF _Toc69982099 \h </w:instrText>
        </w:r>
        <w:r w:rsidR="000410CB">
          <w:rPr>
            <w:noProof/>
            <w:webHidden/>
          </w:rPr>
        </w:r>
        <w:r w:rsidR="000410CB">
          <w:rPr>
            <w:noProof/>
            <w:webHidden/>
          </w:rPr>
          <w:fldChar w:fldCharType="separate"/>
        </w:r>
        <w:r w:rsidR="000410CB">
          <w:rPr>
            <w:noProof/>
            <w:webHidden/>
          </w:rPr>
          <w:t>47</w:t>
        </w:r>
        <w:r w:rsidR="000410CB">
          <w:rPr>
            <w:noProof/>
            <w:webHidden/>
          </w:rPr>
          <w:fldChar w:fldCharType="end"/>
        </w:r>
      </w:hyperlink>
    </w:p>
    <w:p w14:paraId="51BDB1C5" w14:textId="74C8251C" w:rsidR="000410CB" w:rsidRDefault="003C635E">
      <w:pPr>
        <w:pStyle w:val="Kazalovsebine2"/>
        <w:tabs>
          <w:tab w:val="right" w:leader="dot" w:pos="9396"/>
        </w:tabs>
        <w:rPr>
          <w:rFonts w:asciiTheme="minorHAnsi" w:eastAsiaTheme="minorEastAsia" w:hAnsiTheme="minorHAnsi" w:cstheme="minorBidi"/>
          <w:noProof/>
        </w:rPr>
      </w:pPr>
      <w:hyperlink w:anchor="_Toc69982100" w:history="1">
        <w:r w:rsidR="000410CB" w:rsidRPr="00DE17DB">
          <w:rPr>
            <w:rStyle w:val="Hiperpovezava"/>
            <w:noProof/>
          </w:rPr>
          <w:t>5.1 Statistični in drugi podatki (razpoložljivi do 26. 3. 2021)</w:t>
        </w:r>
        <w:r w:rsidR="000410CB">
          <w:rPr>
            <w:noProof/>
            <w:webHidden/>
          </w:rPr>
          <w:tab/>
        </w:r>
        <w:r w:rsidR="000410CB">
          <w:rPr>
            <w:noProof/>
            <w:webHidden/>
          </w:rPr>
          <w:fldChar w:fldCharType="begin"/>
        </w:r>
        <w:r w:rsidR="000410CB">
          <w:rPr>
            <w:noProof/>
            <w:webHidden/>
          </w:rPr>
          <w:instrText xml:space="preserve"> PAGEREF _Toc69982100 \h </w:instrText>
        </w:r>
        <w:r w:rsidR="000410CB">
          <w:rPr>
            <w:noProof/>
            <w:webHidden/>
          </w:rPr>
        </w:r>
        <w:r w:rsidR="000410CB">
          <w:rPr>
            <w:noProof/>
            <w:webHidden/>
          </w:rPr>
          <w:fldChar w:fldCharType="separate"/>
        </w:r>
        <w:r w:rsidR="000410CB">
          <w:rPr>
            <w:noProof/>
            <w:webHidden/>
          </w:rPr>
          <w:t>47</w:t>
        </w:r>
        <w:r w:rsidR="000410CB">
          <w:rPr>
            <w:noProof/>
            <w:webHidden/>
          </w:rPr>
          <w:fldChar w:fldCharType="end"/>
        </w:r>
      </w:hyperlink>
    </w:p>
    <w:p w14:paraId="7559B94A" w14:textId="1603E309" w:rsidR="000410CB" w:rsidRDefault="003C635E">
      <w:pPr>
        <w:pStyle w:val="Kazalovsebine2"/>
        <w:tabs>
          <w:tab w:val="right" w:leader="dot" w:pos="9396"/>
        </w:tabs>
        <w:rPr>
          <w:rFonts w:asciiTheme="minorHAnsi" w:eastAsiaTheme="minorEastAsia" w:hAnsiTheme="minorHAnsi" w:cstheme="minorBidi"/>
          <w:noProof/>
        </w:rPr>
      </w:pPr>
      <w:hyperlink w:anchor="_Toc69982101" w:history="1">
        <w:r w:rsidR="000410CB" w:rsidRPr="00DE17DB">
          <w:rPr>
            <w:rStyle w:val="Hiperpovezava"/>
            <w:noProof/>
          </w:rPr>
          <w:t>5.2 Drugi viri</w:t>
        </w:r>
        <w:r w:rsidR="000410CB">
          <w:rPr>
            <w:noProof/>
            <w:webHidden/>
          </w:rPr>
          <w:tab/>
        </w:r>
        <w:r w:rsidR="000410CB">
          <w:rPr>
            <w:noProof/>
            <w:webHidden/>
          </w:rPr>
          <w:fldChar w:fldCharType="begin"/>
        </w:r>
        <w:r w:rsidR="000410CB">
          <w:rPr>
            <w:noProof/>
            <w:webHidden/>
          </w:rPr>
          <w:instrText xml:space="preserve"> PAGEREF _Toc69982101 \h </w:instrText>
        </w:r>
        <w:r w:rsidR="000410CB">
          <w:rPr>
            <w:noProof/>
            <w:webHidden/>
          </w:rPr>
        </w:r>
        <w:r w:rsidR="000410CB">
          <w:rPr>
            <w:noProof/>
            <w:webHidden/>
          </w:rPr>
          <w:fldChar w:fldCharType="separate"/>
        </w:r>
        <w:r w:rsidR="000410CB">
          <w:rPr>
            <w:noProof/>
            <w:webHidden/>
          </w:rPr>
          <w:t>47</w:t>
        </w:r>
        <w:r w:rsidR="000410CB">
          <w:rPr>
            <w:noProof/>
            <w:webHidden/>
          </w:rPr>
          <w:fldChar w:fldCharType="end"/>
        </w:r>
      </w:hyperlink>
    </w:p>
    <w:p w14:paraId="77F9104E" w14:textId="0E264D36" w:rsidR="009D7DE8" w:rsidRDefault="00793D48" w:rsidP="00793D48">
      <w:pPr>
        <w:pStyle w:val="Kazaloslik"/>
        <w:tabs>
          <w:tab w:val="right" w:leader="dot" w:pos="9396"/>
        </w:tabs>
        <w:rPr>
          <w:b/>
        </w:rPr>
      </w:pPr>
      <w:r>
        <w:rPr>
          <w:b/>
          <w:bCs/>
        </w:rPr>
        <w:fldChar w:fldCharType="end"/>
      </w:r>
    </w:p>
    <w:p w14:paraId="1CCE4B8A" w14:textId="77777777" w:rsidR="009D7DE8" w:rsidRDefault="009D7DE8" w:rsidP="009D7DE8">
      <w:pPr>
        <w:pStyle w:val="Kazaloslik"/>
        <w:tabs>
          <w:tab w:val="right" w:leader="dot" w:pos="9396"/>
        </w:tabs>
        <w:rPr>
          <w:b/>
        </w:rPr>
      </w:pPr>
    </w:p>
    <w:p w14:paraId="25CC622A" w14:textId="28F3674A" w:rsidR="009D7DE8" w:rsidRDefault="009D7DE8" w:rsidP="009D7DE8">
      <w:pPr>
        <w:pStyle w:val="Kazaloslik"/>
        <w:tabs>
          <w:tab w:val="right" w:leader="dot" w:pos="9396"/>
        </w:tabs>
        <w:rPr>
          <w:b/>
        </w:rPr>
      </w:pPr>
      <w:r w:rsidRPr="0030187C">
        <w:rPr>
          <w:b/>
        </w:rPr>
        <w:t xml:space="preserve">Kazalo grafov: </w:t>
      </w:r>
    </w:p>
    <w:p w14:paraId="2CDEB9A1" w14:textId="77777777" w:rsidR="009D7DE8" w:rsidRDefault="009D7DE8" w:rsidP="009D7DE8">
      <w:pPr>
        <w:pStyle w:val="Kazaloslik"/>
        <w:tabs>
          <w:tab w:val="right" w:leader="dot" w:pos="9396"/>
        </w:tabs>
        <w:rPr>
          <w:rFonts w:asciiTheme="minorHAnsi" w:eastAsiaTheme="minorEastAsia" w:hAnsiTheme="minorHAnsi" w:cstheme="minorBidi"/>
          <w:noProof/>
        </w:rPr>
      </w:pPr>
      <w:r>
        <w:fldChar w:fldCharType="begin"/>
      </w:r>
      <w:r>
        <w:instrText xml:space="preserve"> TOC \h \z \c "Graf" </w:instrText>
      </w:r>
      <w:r>
        <w:fldChar w:fldCharType="separate"/>
      </w:r>
      <w:hyperlink w:anchor="_Toc69713798" w:history="1">
        <w:r w:rsidRPr="00E770DB">
          <w:rPr>
            <w:rStyle w:val="Hiperpovezava"/>
            <w:noProof/>
          </w:rPr>
          <w:t>Graf 1: Delež KZU vključenih v ekološko kontrolo po državah EU v letih 2000,2010 in 2019</w:t>
        </w:r>
        <w:r>
          <w:rPr>
            <w:noProof/>
            <w:webHidden/>
          </w:rPr>
          <w:tab/>
        </w:r>
        <w:r>
          <w:rPr>
            <w:noProof/>
            <w:webHidden/>
          </w:rPr>
          <w:fldChar w:fldCharType="begin"/>
        </w:r>
        <w:r>
          <w:rPr>
            <w:noProof/>
            <w:webHidden/>
          </w:rPr>
          <w:instrText xml:space="preserve"> PAGEREF _Toc69713798 \h </w:instrText>
        </w:r>
        <w:r>
          <w:rPr>
            <w:noProof/>
            <w:webHidden/>
          </w:rPr>
        </w:r>
        <w:r>
          <w:rPr>
            <w:noProof/>
            <w:webHidden/>
          </w:rPr>
          <w:fldChar w:fldCharType="separate"/>
        </w:r>
        <w:r>
          <w:rPr>
            <w:noProof/>
            <w:webHidden/>
          </w:rPr>
          <w:t>9</w:t>
        </w:r>
        <w:r>
          <w:rPr>
            <w:noProof/>
            <w:webHidden/>
          </w:rPr>
          <w:fldChar w:fldCharType="end"/>
        </w:r>
      </w:hyperlink>
    </w:p>
    <w:p w14:paraId="77841D31" w14:textId="0ACFEA5F" w:rsidR="009D7DE8" w:rsidRDefault="003C635E" w:rsidP="009D7DE8">
      <w:pPr>
        <w:pStyle w:val="Kazaloslik"/>
        <w:tabs>
          <w:tab w:val="right" w:leader="dot" w:pos="9396"/>
        </w:tabs>
        <w:rPr>
          <w:rFonts w:asciiTheme="minorHAnsi" w:eastAsiaTheme="minorEastAsia" w:hAnsiTheme="minorHAnsi" w:cstheme="minorBidi"/>
          <w:noProof/>
        </w:rPr>
      </w:pPr>
      <w:hyperlink w:anchor="_Toc69713799" w:history="1">
        <w:r w:rsidR="009D7DE8" w:rsidRPr="00E770DB">
          <w:rPr>
            <w:rStyle w:val="Hiperpovezava"/>
            <w:noProof/>
          </w:rPr>
          <w:t xml:space="preserve">Graf </w:t>
        </w:r>
        <w:r w:rsidR="000410CB">
          <w:rPr>
            <w:rStyle w:val="Hiperpovezava"/>
            <w:noProof/>
          </w:rPr>
          <w:t>2</w:t>
        </w:r>
        <w:r w:rsidR="009D7DE8" w:rsidRPr="00E770DB">
          <w:rPr>
            <w:rStyle w:val="Hiperpovezava"/>
            <w:noProof/>
          </w:rPr>
          <w:t>: Scenariji razvoja ekološkega kmetijstva v Sloveniji do leta 2030</w:t>
        </w:r>
        <w:r w:rsidR="009D7DE8">
          <w:rPr>
            <w:noProof/>
            <w:webHidden/>
          </w:rPr>
          <w:tab/>
        </w:r>
        <w:r w:rsidR="009D7DE8">
          <w:rPr>
            <w:noProof/>
            <w:webHidden/>
          </w:rPr>
          <w:fldChar w:fldCharType="begin"/>
        </w:r>
        <w:r w:rsidR="009D7DE8">
          <w:rPr>
            <w:noProof/>
            <w:webHidden/>
          </w:rPr>
          <w:instrText xml:space="preserve"> PAGEREF _Toc69713799 \h </w:instrText>
        </w:r>
        <w:r w:rsidR="009D7DE8">
          <w:rPr>
            <w:noProof/>
            <w:webHidden/>
          </w:rPr>
        </w:r>
        <w:r w:rsidR="009D7DE8">
          <w:rPr>
            <w:noProof/>
            <w:webHidden/>
          </w:rPr>
          <w:fldChar w:fldCharType="separate"/>
        </w:r>
        <w:r w:rsidR="009D7DE8">
          <w:rPr>
            <w:noProof/>
            <w:webHidden/>
          </w:rPr>
          <w:t>20</w:t>
        </w:r>
        <w:r w:rsidR="009D7DE8">
          <w:rPr>
            <w:noProof/>
            <w:webHidden/>
          </w:rPr>
          <w:fldChar w:fldCharType="end"/>
        </w:r>
      </w:hyperlink>
    </w:p>
    <w:p w14:paraId="2260DA7D" w14:textId="77777777" w:rsidR="009D7DE8" w:rsidRDefault="009D7DE8" w:rsidP="009D7DE8">
      <w:r>
        <w:fldChar w:fldCharType="end"/>
      </w:r>
    </w:p>
    <w:p w14:paraId="78AAA049" w14:textId="77777777" w:rsidR="009D7DE8" w:rsidRDefault="009D7DE8" w:rsidP="009D7DE8">
      <w:pPr>
        <w:rPr>
          <w:b/>
        </w:rPr>
      </w:pPr>
      <w:r w:rsidRPr="0030187C">
        <w:rPr>
          <w:b/>
        </w:rPr>
        <w:t>Kazalo preglednic:</w:t>
      </w:r>
    </w:p>
    <w:p w14:paraId="1958F2F5" w14:textId="466D207F" w:rsidR="000410CB" w:rsidRDefault="009D7DE8">
      <w:pPr>
        <w:pStyle w:val="Kazaloslik"/>
        <w:tabs>
          <w:tab w:val="right" w:leader="dot" w:pos="9396"/>
        </w:tabs>
        <w:rPr>
          <w:rFonts w:asciiTheme="minorHAnsi" w:eastAsiaTheme="minorEastAsia" w:hAnsiTheme="minorHAnsi" w:cstheme="minorBidi"/>
          <w:noProof/>
        </w:rPr>
      </w:pPr>
      <w:r>
        <w:fldChar w:fldCharType="begin"/>
      </w:r>
      <w:r>
        <w:instrText xml:space="preserve"> TOC \h \z \c "Preglednica" </w:instrText>
      </w:r>
      <w:r>
        <w:fldChar w:fldCharType="separate"/>
      </w:r>
      <w:hyperlink w:anchor="_Toc69982178" w:history="1">
        <w:r w:rsidR="000410CB" w:rsidRPr="00ED3498">
          <w:rPr>
            <w:rStyle w:val="Hiperpovezava"/>
            <w:noProof/>
          </w:rPr>
          <w:t>Preglednica 1: Kmetije, KZU in predelovalni obrati, vključeni v ekološko kontrolo, 2007–2020</w:t>
        </w:r>
        <w:r w:rsidR="000410CB">
          <w:rPr>
            <w:noProof/>
            <w:webHidden/>
          </w:rPr>
          <w:tab/>
        </w:r>
        <w:r w:rsidR="000410CB">
          <w:rPr>
            <w:noProof/>
            <w:webHidden/>
          </w:rPr>
          <w:fldChar w:fldCharType="begin"/>
        </w:r>
        <w:r w:rsidR="000410CB">
          <w:rPr>
            <w:noProof/>
            <w:webHidden/>
          </w:rPr>
          <w:instrText xml:space="preserve"> PAGEREF _Toc69982178 \h </w:instrText>
        </w:r>
        <w:r w:rsidR="000410CB">
          <w:rPr>
            <w:noProof/>
            <w:webHidden/>
          </w:rPr>
        </w:r>
        <w:r w:rsidR="000410CB">
          <w:rPr>
            <w:noProof/>
            <w:webHidden/>
          </w:rPr>
          <w:fldChar w:fldCharType="separate"/>
        </w:r>
        <w:r w:rsidR="000410CB">
          <w:rPr>
            <w:noProof/>
            <w:webHidden/>
          </w:rPr>
          <w:t>10</w:t>
        </w:r>
        <w:r w:rsidR="000410CB">
          <w:rPr>
            <w:noProof/>
            <w:webHidden/>
          </w:rPr>
          <w:fldChar w:fldCharType="end"/>
        </w:r>
      </w:hyperlink>
    </w:p>
    <w:p w14:paraId="046D6232" w14:textId="0C15FDD8" w:rsidR="000410CB" w:rsidRDefault="003C635E">
      <w:pPr>
        <w:pStyle w:val="Kazaloslik"/>
        <w:tabs>
          <w:tab w:val="right" w:leader="dot" w:pos="9396"/>
        </w:tabs>
        <w:rPr>
          <w:rFonts w:asciiTheme="minorHAnsi" w:eastAsiaTheme="minorEastAsia" w:hAnsiTheme="minorHAnsi" w:cstheme="minorBidi"/>
          <w:noProof/>
        </w:rPr>
      </w:pPr>
      <w:hyperlink w:anchor="_Toc69982179" w:history="1">
        <w:r w:rsidR="000410CB" w:rsidRPr="00ED3498">
          <w:rPr>
            <w:rStyle w:val="Hiperpovezava"/>
            <w:noProof/>
          </w:rPr>
          <w:t>Preglednica 2: Obseg KZU, po posameznih kulturah, vključenih v ekološko kontrolo, 2007–2020</w:t>
        </w:r>
        <w:r w:rsidR="000410CB">
          <w:rPr>
            <w:noProof/>
            <w:webHidden/>
          </w:rPr>
          <w:tab/>
        </w:r>
        <w:r w:rsidR="000410CB">
          <w:rPr>
            <w:noProof/>
            <w:webHidden/>
          </w:rPr>
          <w:fldChar w:fldCharType="begin"/>
        </w:r>
        <w:r w:rsidR="000410CB">
          <w:rPr>
            <w:noProof/>
            <w:webHidden/>
          </w:rPr>
          <w:instrText xml:space="preserve"> PAGEREF _Toc69982179 \h </w:instrText>
        </w:r>
        <w:r w:rsidR="000410CB">
          <w:rPr>
            <w:noProof/>
            <w:webHidden/>
          </w:rPr>
        </w:r>
        <w:r w:rsidR="000410CB">
          <w:rPr>
            <w:noProof/>
            <w:webHidden/>
          </w:rPr>
          <w:fldChar w:fldCharType="separate"/>
        </w:r>
        <w:r w:rsidR="000410CB">
          <w:rPr>
            <w:noProof/>
            <w:webHidden/>
          </w:rPr>
          <w:t>11</w:t>
        </w:r>
        <w:r w:rsidR="000410CB">
          <w:rPr>
            <w:noProof/>
            <w:webHidden/>
          </w:rPr>
          <w:fldChar w:fldCharType="end"/>
        </w:r>
      </w:hyperlink>
    </w:p>
    <w:p w14:paraId="735CCCB0" w14:textId="5157CA14" w:rsidR="000410CB" w:rsidRDefault="003C635E">
      <w:pPr>
        <w:pStyle w:val="Kazaloslik"/>
        <w:tabs>
          <w:tab w:val="right" w:leader="dot" w:pos="9396"/>
        </w:tabs>
        <w:rPr>
          <w:rFonts w:asciiTheme="minorHAnsi" w:eastAsiaTheme="minorEastAsia" w:hAnsiTheme="minorHAnsi" w:cstheme="minorBidi"/>
          <w:noProof/>
        </w:rPr>
      </w:pPr>
      <w:hyperlink w:anchor="_Toc69982180" w:history="1">
        <w:r w:rsidR="000410CB" w:rsidRPr="00ED3498">
          <w:rPr>
            <w:rStyle w:val="Hiperpovezava"/>
            <w:noProof/>
          </w:rPr>
          <w:t>Preglednica 3 : Stanje ekološkega kmetijstva po statističnih regijah</w:t>
        </w:r>
        <w:r w:rsidR="000410CB">
          <w:rPr>
            <w:noProof/>
            <w:webHidden/>
          </w:rPr>
          <w:tab/>
        </w:r>
        <w:r w:rsidR="000410CB">
          <w:rPr>
            <w:noProof/>
            <w:webHidden/>
          </w:rPr>
          <w:fldChar w:fldCharType="begin"/>
        </w:r>
        <w:r w:rsidR="000410CB">
          <w:rPr>
            <w:noProof/>
            <w:webHidden/>
          </w:rPr>
          <w:instrText xml:space="preserve"> PAGEREF _Toc69982180 \h </w:instrText>
        </w:r>
        <w:r w:rsidR="000410CB">
          <w:rPr>
            <w:noProof/>
            <w:webHidden/>
          </w:rPr>
        </w:r>
        <w:r w:rsidR="000410CB">
          <w:rPr>
            <w:noProof/>
            <w:webHidden/>
          </w:rPr>
          <w:fldChar w:fldCharType="separate"/>
        </w:r>
        <w:r w:rsidR="000410CB">
          <w:rPr>
            <w:noProof/>
            <w:webHidden/>
          </w:rPr>
          <w:t>12</w:t>
        </w:r>
        <w:r w:rsidR="000410CB">
          <w:rPr>
            <w:noProof/>
            <w:webHidden/>
          </w:rPr>
          <w:fldChar w:fldCharType="end"/>
        </w:r>
      </w:hyperlink>
    </w:p>
    <w:p w14:paraId="4A256270" w14:textId="0BE178F5" w:rsidR="000410CB" w:rsidRDefault="003C635E">
      <w:pPr>
        <w:pStyle w:val="Kazaloslik"/>
        <w:tabs>
          <w:tab w:val="right" w:leader="dot" w:pos="9396"/>
        </w:tabs>
        <w:rPr>
          <w:rFonts w:asciiTheme="minorHAnsi" w:eastAsiaTheme="minorEastAsia" w:hAnsiTheme="minorHAnsi" w:cstheme="minorBidi"/>
          <w:noProof/>
        </w:rPr>
      </w:pPr>
      <w:hyperlink w:anchor="_Toc69982181" w:history="1">
        <w:r w:rsidR="000410CB" w:rsidRPr="00ED3498">
          <w:rPr>
            <w:rStyle w:val="Hiperpovezava"/>
            <w:noProof/>
          </w:rPr>
          <w:t>Preglednica 4 : Število živali v ekološki kontroli ter delež živali v ekološki kontroli, glede na vse živali</w:t>
        </w:r>
        <w:r w:rsidR="000410CB">
          <w:rPr>
            <w:noProof/>
            <w:webHidden/>
          </w:rPr>
          <w:tab/>
        </w:r>
        <w:r w:rsidR="000410CB">
          <w:rPr>
            <w:noProof/>
            <w:webHidden/>
          </w:rPr>
          <w:fldChar w:fldCharType="begin"/>
        </w:r>
        <w:r w:rsidR="000410CB">
          <w:rPr>
            <w:noProof/>
            <w:webHidden/>
          </w:rPr>
          <w:instrText xml:space="preserve"> PAGEREF _Toc69982181 \h </w:instrText>
        </w:r>
        <w:r w:rsidR="000410CB">
          <w:rPr>
            <w:noProof/>
            <w:webHidden/>
          </w:rPr>
        </w:r>
        <w:r w:rsidR="000410CB">
          <w:rPr>
            <w:noProof/>
            <w:webHidden/>
          </w:rPr>
          <w:fldChar w:fldCharType="separate"/>
        </w:r>
        <w:r w:rsidR="000410CB">
          <w:rPr>
            <w:noProof/>
            <w:webHidden/>
          </w:rPr>
          <w:t>12</w:t>
        </w:r>
        <w:r w:rsidR="000410CB">
          <w:rPr>
            <w:noProof/>
            <w:webHidden/>
          </w:rPr>
          <w:fldChar w:fldCharType="end"/>
        </w:r>
      </w:hyperlink>
    </w:p>
    <w:p w14:paraId="173E4F1D" w14:textId="6CD34039" w:rsidR="000410CB" w:rsidRPr="000410CB" w:rsidRDefault="003C635E">
      <w:pPr>
        <w:pStyle w:val="Kazaloslik"/>
        <w:tabs>
          <w:tab w:val="right" w:leader="dot" w:pos="9396"/>
        </w:tabs>
        <w:rPr>
          <w:rFonts w:asciiTheme="minorHAnsi" w:eastAsiaTheme="minorEastAsia" w:hAnsiTheme="minorHAnsi" w:cstheme="minorBidi"/>
          <w:noProof/>
        </w:rPr>
      </w:pPr>
      <w:hyperlink w:anchor="_Toc69982182" w:history="1">
        <w:r w:rsidR="000410CB" w:rsidRPr="000410CB">
          <w:rPr>
            <w:rStyle w:val="Hiperpovezava"/>
            <w:noProof/>
          </w:rPr>
          <w:t>Preglednica 5: Obseg ekološke pridelave izbranih rastlinskih pridelkov, prireje živalskih proizvodov in akvakulture, 2011–2020 (v tonah)</w:t>
        </w:r>
        <w:r w:rsidR="000410CB" w:rsidRPr="000410CB">
          <w:rPr>
            <w:noProof/>
            <w:webHidden/>
          </w:rPr>
          <w:tab/>
        </w:r>
        <w:r w:rsidR="000410CB" w:rsidRPr="000410CB">
          <w:rPr>
            <w:noProof/>
            <w:webHidden/>
          </w:rPr>
          <w:fldChar w:fldCharType="begin"/>
        </w:r>
        <w:r w:rsidR="000410CB" w:rsidRPr="000410CB">
          <w:rPr>
            <w:noProof/>
            <w:webHidden/>
          </w:rPr>
          <w:instrText xml:space="preserve"> PAGEREF _Toc69982182 \h </w:instrText>
        </w:r>
        <w:r w:rsidR="000410CB" w:rsidRPr="000410CB">
          <w:rPr>
            <w:noProof/>
            <w:webHidden/>
          </w:rPr>
        </w:r>
        <w:r w:rsidR="000410CB" w:rsidRPr="000410CB">
          <w:rPr>
            <w:noProof/>
            <w:webHidden/>
          </w:rPr>
          <w:fldChar w:fldCharType="separate"/>
        </w:r>
        <w:r w:rsidR="000410CB" w:rsidRPr="000410CB">
          <w:rPr>
            <w:noProof/>
            <w:webHidden/>
          </w:rPr>
          <w:t>13</w:t>
        </w:r>
        <w:r w:rsidR="000410CB" w:rsidRPr="000410CB">
          <w:rPr>
            <w:noProof/>
            <w:webHidden/>
          </w:rPr>
          <w:fldChar w:fldCharType="end"/>
        </w:r>
      </w:hyperlink>
    </w:p>
    <w:p w14:paraId="4C6DB8A4" w14:textId="3659D4CE" w:rsidR="000410CB" w:rsidRDefault="003C635E">
      <w:pPr>
        <w:pStyle w:val="Kazaloslik"/>
        <w:tabs>
          <w:tab w:val="right" w:leader="dot" w:pos="9396"/>
        </w:tabs>
        <w:rPr>
          <w:rFonts w:asciiTheme="minorHAnsi" w:eastAsiaTheme="minorEastAsia" w:hAnsiTheme="minorHAnsi" w:cstheme="minorBidi"/>
          <w:noProof/>
        </w:rPr>
      </w:pPr>
      <w:hyperlink w:anchor="_Toc69982183" w:history="1">
        <w:r w:rsidR="000410CB" w:rsidRPr="00ED3498">
          <w:rPr>
            <w:rStyle w:val="Hiperpovezava"/>
            <w:noProof/>
          </w:rPr>
          <w:t>Preglednica 6: Višina podpor za ekološko kmetijstvo 2007–2020</w:t>
        </w:r>
        <w:r w:rsidR="000410CB">
          <w:rPr>
            <w:noProof/>
            <w:webHidden/>
          </w:rPr>
          <w:tab/>
        </w:r>
        <w:r w:rsidR="000410CB">
          <w:rPr>
            <w:noProof/>
            <w:webHidden/>
          </w:rPr>
          <w:fldChar w:fldCharType="begin"/>
        </w:r>
        <w:r w:rsidR="000410CB">
          <w:rPr>
            <w:noProof/>
            <w:webHidden/>
          </w:rPr>
          <w:instrText xml:space="preserve"> PAGEREF _Toc69982183 \h </w:instrText>
        </w:r>
        <w:r w:rsidR="000410CB">
          <w:rPr>
            <w:noProof/>
            <w:webHidden/>
          </w:rPr>
        </w:r>
        <w:r w:rsidR="000410CB">
          <w:rPr>
            <w:noProof/>
            <w:webHidden/>
          </w:rPr>
          <w:fldChar w:fldCharType="separate"/>
        </w:r>
        <w:r w:rsidR="000410CB">
          <w:rPr>
            <w:noProof/>
            <w:webHidden/>
          </w:rPr>
          <w:t>15</w:t>
        </w:r>
        <w:r w:rsidR="000410CB">
          <w:rPr>
            <w:noProof/>
            <w:webHidden/>
          </w:rPr>
          <w:fldChar w:fldCharType="end"/>
        </w:r>
      </w:hyperlink>
    </w:p>
    <w:p w14:paraId="285152C2" w14:textId="46798184" w:rsidR="000410CB" w:rsidRDefault="003C635E">
      <w:pPr>
        <w:pStyle w:val="Kazaloslik"/>
        <w:tabs>
          <w:tab w:val="right" w:leader="dot" w:pos="9396"/>
        </w:tabs>
        <w:rPr>
          <w:rFonts w:asciiTheme="minorHAnsi" w:eastAsiaTheme="minorEastAsia" w:hAnsiTheme="minorHAnsi" w:cstheme="minorBidi"/>
          <w:noProof/>
        </w:rPr>
      </w:pPr>
      <w:hyperlink w:anchor="_Toc69982184" w:history="1">
        <w:r w:rsidR="000410CB" w:rsidRPr="00ED3498">
          <w:rPr>
            <w:rStyle w:val="Hiperpovezava"/>
            <w:noProof/>
          </w:rPr>
          <w:t>Preglednica 7: Podpore ekološkemu kmetijstvu, v okviru izvajanja PRP 2007–2013 in 2014–2020</w:t>
        </w:r>
        <w:r w:rsidR="000410CB">
          <w:rPr>
            <w:noProof/>
            <w:webHidden/>
          </w:rPr>
          <w:tab/>
        </w:r>
        <w:r w:rsidR="000410CB">
          <w:rPr>
            <w:noProof/>
            <w:webHidden/>
          </w:rPr>
          <w:fldChar w:fldCharType="begin"/>
        </w:r>
        <w:r w:rsidR="000410CB">
          <w:rPr>
            <w:noProof/>
            <w:webHidden/>
          </w:rPr>
          <w:instrText xml:space="preserve"> PAGEREF _Toc69982184 \h </w:instrText>
        </w:r>
        <w:r w:rsidR="000410CB">
          <w:rPr>
            <w:noProof/>
            <w:webHidden/>
          </w:rPr>
        </w:r>
        <w:r w:rsidR="000410CB">
          <w:rPr>
            <w:noProof/>
            <w:webHidden/>
          </w:rPr>
          <w:fldChar w:fldCharType="separate"/>
        </w:r>
        <w:r w:rsidR="000410CB">
          <w:rPr>
            <w:noProof/>
            <w:webHidden/>
          </w:rPr>
          <w:t>16</w:t>
        </w:r>
        <w:r w:rsidR="000410CB">
          <w:rPr>
            <w:noProof/>
            <w:webHidden/>
          </w:rPr>
          <w:fldChar w:fldCharType="end"/>
        </w:r>
      </w:hyperlink>
    </w:p>
    <w:p w14:paraId="52E09486" w14:textId="0C82DC90" w:rsidR="000410CB" w:rsidRDefault="003C635E">
      <w:pPr>
        <w:pStyle w:val="Kazaloslik"/>
        <w:tabs>
          <w:tab w:val="right" w:leader="dot" w:pos="9396"/>
        </w:tabs>
        <w:rPr>
          <w:rFonts w:asciiTheme="minorHAnsi" w:eastAsiaTheme="minorEastAsia" w:hAnsiTheme="minorHAnsi" w:cstheme="minorBidi"/>
          <w:noProof/>
        </w:rPr>
      </w:pPr>
      <w:hyperlink w:anchor="_Toc69982185" w:history="1">
        <w:r w:rsidR="000410CB" w:rsidRPr="00ED3498">
          <w:rPr>
            <w:rStyle w:val="Hiperpovezava"/>
            <w:noProof/>
          </w:rPr>
          <w:t>Preglednica 8: Druge javne podpore na področju ekološkega kmetijstva v obdobju 2007–2020</w:t>
        </w:r>
        <w:r w:rsidR="000410CB">
          <w:rPr>
            <w:noProof/>
            <w:webHidden/>
          </w:rPr>
          <w:tab/>
        </w:r>
        <w:r w:rsidR="000410CB">
          <w:rPr>
            <w:noProof/>
            <w:webHidden/>
          </w:rPr>
          <w:fldChar w:fldCharType="begin"/>
        </w:r>
        <w:r w:rsidR="000410CB">
          <w:rPr>
            <w:noProof/>
            <w:webHidden/>
          </w:rPr>
          <w:instrText xml:space="preserve"> PAGEREF _Toc69982185 \h </w:instrText>
        </w:r>
        <w:r w:rsidR="000410CB">
          <w:rPr>
            <w:noProof/>
            <w:webHidden/>
          </w:rPr>
        </w:r>
        <w:r w:rsidR="000410CB">
          <w:rPr>
            <w:noProof/>
            <w:webHidden/>
          </w:rPr>
          <w:fldChar w:fldCharType="separate"/>
        </w:r>
        <w:r w:rsidR="000410CB">
          <w:rPr>
            <w:noProof/>
            <w:webHidden/>
          </w:rPr>
          <w:t>17</w:t>
        </w:r>
        <w:r w:rsidR="000410CB">
          <w:rPr>
            <w:noProof/>
            <w:webHidden/>
          </w:rPr>
          <w:fldChar w:fldCharType="end"/>
        </w:r>
      </w:hyperlink>
    </w:p>
    <w:p w14:paraId="7F37A1A1" w14:textId="0CAEAD6D" w:rsidR="009D7DE8" w:rsidRDefault="009D7DE8" w:rsidP="009D7DE8">
      <w:r>
        <w:fldChar w:fldCharType="end"/>
      </w:r>
    </w:p>
    <w:p w14:paraId="1440A45D" w14:textId="77777777" w:rsidR="009D7DE8" w:rsidRPr="0030187C" w:rsidRDefault="009D7DE8" w:rsidP="009D7DE8">
      <w:pPr>
        <w:rPr>
          <w:b/>
        </w:rPr>
      </w:pPr>
      <w:r w:rsidRPr="0030187C">
        <w:rPr>
          <w:b/>
        </w:rPr>
        <w:t>Kazalo slik:</w:t>
      </w:r>
    </w:p>
    <w:p w14:paraId="76ABC2D5" w14:textId="02843CB5" w:rsidR="00793D48" w:rsidRDefault="009D7DE8">
      <w:pPr>
        <w:pStyle w:val="Kazaloslik"/>
        <w:tabs>
          <w:tab w:val="right" w:leader="dot" w:pos="9396"/>
        </w:tabs>
        <w:rPr>
          <w:rFonts w:asciiTheme="minorHAnsi" w:eastAsiaTheme="minorEastAsia" w:hAnsiTheme="minorHAnsi" w:cstheme="minorBidi"/>
          <w:noProof/>
        </w:rPr>
      </w:pPr>
      <w:r>
        <w:fldChar w:fldCharType="begin"/>
      </w:r>
      <w:r>
        <w:instrText xml:space="preserve"> TOC \h \z \c "Slika" </w:instrText>
      </w:r>
      <w:r>
        <w:fldChar w:fldCharType="separate"/>
      </w:r>
      <w:hyperlink w:anchor="_Toc69851922" w:history="1">
        <w:r w:rsidR="00793D48" w:rsidRPr="00D22147">
          <w:rPr>
            <w:rStyle w:val="Hiperpovezava"/>
            <w:noProof/>
          </w:rPr>
          <w:t>Slika 1: Nacionalni logotip za ekološka živila (levo) in enotni logotip EU za ekološka živila z navedbo »Kmetijstvo Slovenija«, ki zagotavlja slovensko poreklo (desno)</w:t>
        </w:r>
        <w:r w:rsidR="00793D48">
          <w:rPr>
            <w:noProof/>
            <w:webHidden/>
          </w:rPr>
          <w:tab/>
        </w:r>
        <w:r w:rsidR="00793D48">
          <w:rPr>
            <w:noProof/>
            <w:webHidden/>
          </w:rPr>
          <w:fldChar w:fldCharType="begin"/>
        </w:r>
        <w:r w:rsidR="00793D48">
          <w:rPr>
            <w:noProof/>
            <w:webHidden/>
          </w:rPr>
          <w:instrText xml:space="preserve"> PAGEREF _Toc69851922 \h </w:instrText>
        </w:r>
        <w:r w:rsidR="00793D48">
          <w:rPr>
            <w:noProof/>
            <w:webHidden/>
          </w:rPr>
        </w:r>
        <w:r w:rsidR="00793D48">
          <w:rPr>
            <w:noProof/>
            <w:webHidden/>
          </w:rPr>
          <w:fldChar w:fldCharType="separate"/>
        </w:r>
        <w:r w:rsidR="000410CB">
          <w:rPr>
            <w:noProof/>
            <w:webHidden/>
          </w:rPr>
          <w:t>19</w:t>
        </w:r>
        <w:r w:rsidR="00793D48">
          <w:rPr>
            <w:noProof/>
            <w:webHidden/>
          </w:rPr>
          <w:fldChar w:fldCharType="end"/>
        </w:r>
      </w:hyperlink>
    </w:p>
    <w:p w14:paraId="696E0C46" w14:textId="365E4F7A" w:rsidR="009D7DE8" w:rsidRDefault="009D7DE8" w:rsidP="009D7DE8">
      <w:pPr>
        <w:tabs>
          <w:tab w:val="left" w:pos="2064"/>
        </w:tabs>
        <w:jc w:val="both"/>
      </w:pPr>
      <w:r>
        <w:fldChar w:fldCharType="end"/>
      </w:r>
    </w:p>
    <w:p w14:paraId="69902CBF" w14:textId="77777777" w:rsidR="009D7DE8" w:rsidRDefault="009D7DE8" w:rsidP="009D7DE8">
      <w:pPr>
        <w:tabs>
          <w:tab w:val="left" w:pos="2064"/>
        </w:tabs>
        <w:jc w:val="both"/>
      </w:pPr>
    </w:p>
    <w:p w14:paraId="49C4ECFB" w14:textId="77777777" w:rsidR="009D7DE8" w:rsidRDefault="009D7DE8" w:rsidP="009D7DE8">
      <w:pPr>
        <w:tabs>
          <w:tab w:val="left" w:pos="2064"/>
        </w:tabs>
        <w:jc w:val="both"/>
      </w:pPr>
    </w:p>
    <w:p w14:paraId="5C5EF96B" w14:textId="77777777" w:rsidR="009D7DE8" w:rsidRDefault="009D7DE8" w:rsidP="009D7DE8">
      <w:pPr>
        <w:tabs>
          <w:tab w:val="left" w:pos="2064"/>
        </w:tabs>
        <w:jc w:val="both"/>
      </w:pPr>
    </w:p>
    <w:p w14:paraId="2C56133C" w14:textId="77777777" w:rsidR="009D7DE8" w:rsidRDefault="009D7DE8" w:rsidP="009D7DE8">
      <w:pPr>
        <w:tabs>
          <w:tab w:val="left" w:pos="2064"/>
        </w:tabs>
        <w:jc w:val="both"/>
      </w:pPr>
    </w:p>
    <w:p w14:paraId="375293A1" w14:textId="77777777" w:rsidR="009D7DE8" w:rsidRDefault="009D7DE8" w:rsidP="009D7DE8">
      <w:pPr>
        <w:tabs>
          <w:tab w:val="left" w:pos="2064"/>
        </w:tabs>
        <w:jc w:val="both"/>
      </w:pPr>
    </w:p>
    <w:p w14:paraId="095995AC" w14:textId="77777777" w:rsidR="009D7DE8" w:rsidRDefault="009D7DE8" w:rsidP="009D7DE8">
      <w:pPr>
        <w:tabs>
          <w:tab w:val="left" w:pos="2064"/>
        </w:tabs>
        <w:jc w:val="both"/>
      </w:pPr>
    </w:p>
    <w:p w14:paraId="540E1A50" w14:textId="77777777" w:rsidR="009D7DE8" w:rsidRDefault="009D7DE8" w:rsidP="009D7DE8">
      <w:pPr>
        <w:tabs>
          <w:tab w:val="left" w:pos="2064"/>
        </w:tabs>
        <w:jc w:val="both"/>
      </w:pPr>
    </w:p>
    <w:p w14:paraId="738DBCF2" w14:textId="77777777" w:rsidR="009D7DE8" w:rsidRDefault="009D7DE8" w:rsidP="009D7DE8">
      <w:pPr>
        <w:tabs>
          <w:tab w:val="left" w:pos="2064"/>
        </w:tabs>
        <w:jc w:val="both"/>
      </w:pPr>
    </w:p>
    <w:p w14:paraId="6D54A9F4" w14:textId="77777777" w:rsidR="009D7DE8" w:rsidRDefault="009D7DE8" w:rsidP="009D7DE8">
      <w:pPr>
        <w:tabs>
          <w:tab w:val="left" w:pos="2064"/>
        </w:tabs>
        <w:jc w:val="both"/>
      </w:pPr>
    </w:p>
    <w:p w14:paraId="463F57A1" w14:textId="77777777" w:rsidR="009D7DE8" w:rsidRDefault="009D7DE8" w:rsidP="009D7DE8">
      <w:pPr>
        <w:tabs>
          <w:tab w:val="left" w:pos="2064"/>
        </w:tabs>
        <w:jc w:val="both"/>
      </w:pPr>
    </w:p>
    <w:p w14:paraId="466442AA" w14:textId="77777777" w:rsidR="009D7DE8" w:rsidRDefault="009D7DE8" w:rsidP="009D7DE8">
      <w:pPr>
        <w:tabs>
          <w:tab w:val="left" w:pos="2064"/>
        </w:tabs>
        <w:jc w:val="both"/>
      </w:pPr>
    </w:p>
    <w:p w14:paraId="3CCAB61D" w14:textId="77777777" w:rsidR="009D7DE8" w:rsidRPr="00621F84" w:rsidRDefault="009D7DE8" w:rsidP="001B6D8B">
      <w:pPr>
        <w:pStyle w:val="Naslov1"/>
        <w:rPr>
          <w:b w:val="0"/>
          <w:bCs/>
        </w:rPr>
      </w:pPr>
      <w:bookmarkStart w:id="2" w:name="_Toc69982071"/>
      <w:r w:rsidRPr="005E2E7B">
        <w:lastRenderedPageBreak/>
        <w:t xml:space="preserve">1 </w:t>
      </w:r>
      <w:r>
        <w:t xml:space="preserve">EKOLOŠKO KMETIJSTVO- </w:t>
      </w:r>
      <w:r w:rsidRPr="00621F84">
        <w:rPr>
          <w:b w:val="0"/>
          <w:bCs/>
        </w:rPr>
        <w:t>trajnostna oblika kmetijstva, ki zagotavlja zdravo hrano, varovanje okolja in narave ter zmanjševanje vplivov na podnebne spremembe</w:t>
      </w:r>
      <w:bookmarkEnd w:id="2"/>
    </w:p>
    <w:p w14:paraId="39FB41A8" w14:textId="77777777" w:rsidR="00AB37A5" w:rsidRDefault="00AB37A5" w:rsidP="00AB37A5">
      <w:pPr>
        <w:jc w:val="both"/>
      </w:pPr>
      <w:r>
        <w:t>Ekološko kmetijstvo je leta 2005, v času priprave prvega nacionalnega Akcijskega načrta za razvoj ekološkega kmetijstva, veljalo za »</w:t>
      </w:r>
      <w:proofErr w:type="spellStart"/>
      <w:r>
        <w:t>nišno</w:t>
      </w:r>
      <w:proofErr w:type="spellEnd"/>
      <w:r>
        <w:t xml:space="preserve">« obliko kmetijstvo, ki ni igralo opaznejše vloge v kmetijskem in prehrambnem sektorju. </w:t>
      </w:r>
    </w:p>
    <w:p w14:paraId="77128D64" w14:textId="77777777" w:rsidR="00AB37A5" w:rsidRDefault="00AB37A5" w:rsidP="00AB37A5">
      <w:pPr>
        <w:jc w:val="both"/>
      </w:pPr>
      <w:r>
        <w:t xml:space="preserve">V zadnjih letih je ekološko kmetijstvo pridobivalo pomen, zlasti zaradi hitrega naraščanja povpraševanja po ekoloških živil in ozaveščenosti o pomenu pridelave zdrave hrane, varovanja okolja ter narave. Tako danes ekološko kmetijstvo (iz)stopa v ospredje, kot pomembna oblika kmetijstva. </w:t>
      </w:r>
    </w:p>
    <w:p w14:paraId="1DC71A7C" w14:textId="687132D7" w:rsidR="00AB37A5" w:rsidRDefault="00AB37A5" w:rsidP="00AB37A5">
      <w:pPr>
        <w:jc w:val="both"/>
      </w:pPr>
      <w:r w:rsidRPr="00AB37A5">
        <w:t xml:space="preserve">Ekološko kmetijstvo zagotavlja zdravo hrano ter je okolju in naravi najbolj prijazna oblika kmetijstva. Hkrati izpolnjuje cilje trajnostnega razvoja in je vzorčen primer zelenega oz. krožnega gospodarstva. </w:t>
      </w:r>
      <w:r>
        <w:t xml:space="preserve">V skladu z opredelitvijo nove Uredbe (EU) 2018/848 Evropskega parlamenta in Sveta »je ekološka pridelava splošen sistem upravljanja kmetij in pridelave hrane, ki združuje najboljše </w:t>
      </w:r>
      <w:proofErr w:type="spellStart"/>
      <w:r>
        <w:t>okoljske</w:t>
      </w:r>
      <w:proofErr w:type="spellEnd"/>
      <w:r>
        <w:t xml:space="preserve"> in podnebne prakse, visoko biotsko raznovrstnost, zaščito naravnih virov, uporaba visokih standardov na področju dobrega počutja živali in proizvodnih standardov v skladu z vedno večjim povpraševanjem potrošnikov po izdelkih, pridobljenih z naravnimi snovmi in postopki.« </w:t>
      </w:r>
    </w:p>
    <w:p w14:paraId="7A4FC2E9" w14:textId="53E7388C" w:rsidR="00AB37A5" w:rsidRDefault="00AB37A5" w:rsidP="00AB37A5">
      <w:pPr>
        <w:jc w:val="both"/>
      </w:pPr>
      <w:r>
        <w:t xml:space="preserve">Ekološko kmetijstvo zagotavlja zmanjšanje negativnih vplivov na okolje, naravo in zdravje ljudi. Tako so na primer na ekoloških kmetijah zabeleženi večja biotska pestrost, večja spodobnost prsti za skladiščenje CO2 in manjši izpusti toplogrednih plinov, manjše onesnaževanja površinskih in podtalnih voda z nitrati in pesticidi. Ekološka živila vsebujejo zdravju več koristnih snovi (mineralov, vitaminov) in manj ostankov pesticidov, težkih kovin ter antibiotikov. </w:t>
      </w:r>
    </w:p>
    <w:p w14:paraId="60F569DE" w14:textId="695CF9A0" w:rsidR="00AB37A5" w:rsidRDefault="00AB37A5" w:rsidP="00AB37A5">
      <w:pPr>
        <w:jc w:val="both"/>
      </w:pPr>
      <w:r>
        <w:t>Pri tem je treba poudariti, da ekološko kmetijstvo zagotavlja tudi druge pomembne (socialne in ekonomske) funkcije in pozitivne učinke, kot so varovanje kulturne krajine in revitalizacija podeželja, usmerjenost k zahtevam trga, višji prihodki za kmete, ustvarjanje »zelenih« delovnih mest, privabljanje mladih v kmetijstvo, povezovanje s turizmom na kmetijah, po katerem povpraševanje v zadnjih letih strmo raste, novi neposredni odnosi med potrošniki in kmeti (npr. partnersko kmetijstvo) itn.</w:t>
      </w:r>
    </w:p>
    <w:p w14:paraId="41EB41FD" w14:textId="77777777" w:rsidR="00AB37A5" w:rsidRDefault="00AB37A5" w:rsidP="00AB37A5">
      <w:pPr>
        <w:jc w:val="both"/>
      </w:pPr>
      <w:r>
        <w:t xml:space="preserve">Ekološko kmetijstvo je dobilo pomemben elan s sprejetjem Evropskega zelenega dogovora. Ta poudarja, da je nujen prehod na bolj trajnosten prehranski sistem, zlasti s krepitvijo prizadevanj kmetov za spopadanje s podnebnimi spremembami, varstvo okolja in ohranjanje biotske raznovrstnosti. Pri tem ključno vlogo igra prav ekološko kmetijstvo. </w:t>
      </w:r>
    </w:p>
    <w:p w14:paraId="794F66AA" w14:textId="77777777" w:rsidR="00AB37A5" w:rsidRDefault="00AB37A5" w:rsidP="00AB37A5">
      <w:pPr>
        <w:jc w:val="both"/>
      </w:pPr>
      <w:r>
        <w:t>Kot podporo razvoju ekološkemu kmetijstvu je Evropska komisija aprila 2021 objavila evropski Akcijski načrt za razvoj ekološkega kmetijstva. Države članice je pozvala, da v svoje strateške načrte SKP vključijo cilje razvoja ekološkega kmetijstva in pripravijo nacionalne strategije za ekološko kmetijstvo.</w:t>
      </w:r>
    </w:p>
    <w:p w14:paraId="76228D34" w14:textId="77777777" w:rsidR="00AB37A5" w:rsidRDefault="00AB37A5" w:rsidP="00AB37A5">
      <w:pPr>
        <w:jc w:val="both"/>
      </w:pPr>
    </w:p>
    <w:p w14:paraId="268FF110" w14:textId="77777777" w:rsidR="00AB37A5" w:rsidRDefault="00AB37A5" w:rsidP="00AB37A5">
      <w:pPr>
        <w:jc w:val="both"/>
      </w:pPr>
    </w:p>
    <w:p w14:paraId="7B1FBF50" w14:textId="77777777" w:rsidR="00AB37A5" w:rsidRDefault="00AB37A5" w:rsidP="00AB37A5">
      <w:pPr>
        <w:jc w:val="both"/>
      </w:pPr>
    </w:p>
    <w:p w14:paraId="0BFB4B5D" w14:textId="77777777" w:rsidR="00AB37A5" w:rsidRDefault="00AB37A5" w:rsidP="00AB37A5">
      <w:pPr>
        <w:jc w:val="both"/>
      </w:pPr>
    </w:p>
    <w:p w14:paraId="6A40106A" w14:textId="77777777" w:rsidR="009D7DE8" w:rsidRDefault="009D7DE8" w:rsidP="001B6D8B">
      <w:pPr>
        <w:jc w:val="both"/>
      </w:pPr>
    </w:p>
    <w:p w14:paraId="36C29591" w14:textId="77777777" w:rsidR="009D7DE8" w:rsidRDefault="009D7DE8" w:rsidP="00691C16">
      <w:pPr>
        <w:pStyle w:val="Naslov2"/>
        <w:numPr>
          <w:ilvl w:val="1"/>
          <w:numId w:val="19"/>
        </w:numPr>
      </w:pPr>
      <w:bookmarkStart w:id="3" w:name="_Toc69982072"/>
      <w:r>
        <w:lastRenderedPageBreak/>
        <w:t>Potek priprave</w:t>
      </w:r>
      <w:r w:rsidRPr="003205F6">
        <w:t xml:space="preserve"> </w:t>
      </w:r>
      <w:r>
        <w:t>»A</w:t>
      </w:r>
      <w:r w:rsidRPr="003205F6">
        <w:t>kcijsk</w:t>
      </w:r>
      <w:r>
        <w:t>ega</w:t>
      </w:r>
      <w:r w:rsidRPr="003205F6">
        <w:t xml:space="preserve"> načrt</w:t>
      </w:r>
      <w:r>
        <w:t>a</w:t>
      </w:r>
      <w:r w:rsidRPr="003205F6">
        <w:t xml:space="preserve"> za razvoj ekološkega kmetijstva do leta 2027</w:t>
      </w:r>
      <w:r>
        <w:t>«</w:t>
      </w:r>
      <w:bookmarkEnd w:id="3"/>
    </w:p>
    <w:p w14:paraId="61F0A27B" w14:textId="77777777" w:rsidR="009D7DE8" w:rsidRPr="00AB3DA4" w:rsidRDefault="009D7DE8" w:rsidP="001B6D8B">
      <w:pPr>
        <w:spacing w:after="0" w:line="240" w:lineRule="auto"/>
        <w:jc w:val="both"/>
      </w:pPr>
    </w:p>
    <w:p w14:paraId="67963B79" w14:textId="77777777" w:rsidR="009D7DE8" w:rsidRPr="003C05B3" w:rsidRDefault="009D7DE8" w:rsidP="001B6D8B">
      <w:pPr>
        <w:tabs>
          <w:tab w:val="left" w:pos="2064"/>
        </w:tabs>
        <w:jc w:val="both"/>
      </w:pPr>
      <w:r>
        <w:t xml:space="preserve">Slovenija se zaveda pomena in potenciala ekološkega kmetijstva in zato je </w:t>
      </w:r>
      <w:r w:rsidRPr="003C05B3">
        <w:t>Ministrstvo za kmetijstvo, gozdarstvo in prehrano</w:t>
      </w:r>
      <w:r>
        <w:t xml:space="preserve"> (naročnik)</w:t>
      </w:r>
      <w:r w:rsidRPr="003C05B3">
        <w:t xml:space="preserve"> v letu 2020 pristopilo k pripravi novega »Akcijskega načrta za razvoj ekološkega kmetijstva do leta 2027 (ANEK)«. Na podlagi javnega naročila</w:t>
      </w:r>
      <w:r>
        <w:t>,</w:t>
      </w:r>
      <w:r w:rsidRPr="003C05B3">
        <w:t xml:space="preserve"> je bil izbran izvajalec Zadruga ekoloških proizvajalcev Istre, </w:t>
      </w:r>
      <w:proofErr w:type="spellStart"/>
      <w:r w:rsidRPr="003C05B3">
        <w:t>z.o.o</w:t>
      </w:r>
      <w:proofErr w:type="spellEnd"/>
      <w:r w:rsidRPr="003C05B3">
        <w:t xml:space="preserve">., </w:t>
      </w:r>
      <w:proofErr w:type="spellStart"/>
      <w:r w:rsidRPr="003C05B3">
        <w:t>so.p</w:t>
      </w:r>
      <w:proofErr w:type="spellEnd"/>
      <w:r w:rsidRPr="003C05B3">
        <w:t>.</w:t>
      </w:r>
    </w:p>
    <w:p w14:paraId="0974754A" w14:textId="018B6D65" w:rsidR="009D7DE8" w:rsidRPr="003C05B3" w:rsidRDefault="009D7DE8" w:rsidP="001B6D8B">
      <w:pPr>
        <w:tabs>
          <w:tab w:val="left" w:pos="2064"/>
        </w:tabs>
        <w:jc w:val="both"/>
      </w:pPr>
      <w:r w:rsidRPr="003C05B3">
        <w:t>Ključni del priprave ANEK-a so predstavlja</w:t>
      </w:r>
      <w:r>
        <w:t>l</w:t>
      </w:r>
      <w:r w:rsidRPr="003C05B3">
        <w:t>e delavnice</w:t>
      </w:r>
      <w:r>
        <w:t>,</w:t>
      </w:r>
      <w:r w:rsidRPr="003C05B3">
        <w:t xml:space="preserve"> po prednostnih področjih ekološkega kmetijstva. V obdobju med junijem in decembrom</w:t>
      </w:r>
      <w:r w:rsidR="008E308E">
        <w:t xml:space="preserve"> leta 2020</w:t>
      </w:r>
      <w:r w:rsidRPr="003C05B3">
        <w:t xml:space="preserve"> je bilo izvedenih 10 delavnic, na katerih so deležniki s področja ekološkega kmetijstva</w:t>
      </w:r>
      <w:r>
        <w:t xml:space="preserve"> (</w:t>
      </w:r>
      <w:r w:rsidRPr="003C05B3">
        <w:t>za vsako prednostno področje</w:t>
      </w:r>
      <w:r>
        <w:t>)</w:t>
      </w:r>
      <w:r w:rsidRPr="003C05B3">
        <w:t xml:space="preserve"> pripravili SWOT analiz</w:t>
      </w:r>
      <w:r>
        <w:t>e</w:t>
      </w:r>
      <w:r w:rsidRPr="003C05B3">
        <w:t xml:space="preserve"> in </w:t>
      </w:r>
      <w:r>
        <w:t xml:space="preserve">opredelili potrebe, </w:t>
      </w:r>
      <w:r w:rsidRPr="003C05B3">
        <w:t>cilje ter ukrep</w:t>
      </w:r>
      <w:r>
        <w:t>e</w:t>
      </w:r>
      <w:r w:rsidRPr="003C05B3">
        <w:t xml:space="preserve"> za razvoj ekološkega kmetijstva do leta 2027. </w:t>
      </w:r>
    </w:p>
    <w:p w14:paraId="53C453AD" w14:textId="77777777" w:rsidR="009D7DE8" w:rsidRPr="003C05B3" w:rsidRDefault="009D7DE8" w:rsidP="001B6D8B">
      <w:pPr>
        <w:tabs>
          <w:tab w:val="left" w:pos="2064"/>
        </w:tabs>
        <w:jc w:val="both"/>
      </w:pPr>
      <w:r w:rsidRPr="003C05B3">
        <w:t xml:space="preserve">Sledila je objava spletne ankete, v kateri je bilo zbrano ključno gradivo iz izvedenih delavnic. Anketo je izpolnilo 422 deležnikov s področja ekološkega kmetijstva. Namen ankete je bil vrednotenje predlaganih ciljev in ukrepov ter možnost dodatnih predlogov in ukrepov s strani deležnikov. </w:t>
      </w:r>
    </w:p>
    <w:p w14:paraId="2DCAEBBD" w14:textId="1042FB3F" w:rsidR="009D7DE8" w:rsidRPr="003C05B3" w:rsidRDefault="009D7DE8" w:rsidP="001B6D8B">
      <w:pPr>
        <w:tabs>
          <w:tab w:val="left" w:pos="2064"/>
        </w:tabs>
        <w:jc w:val="both"/>
      </w:pPr>
      <w:r>
        <w:t>Z</w:t>
      </w:r>
      <w:r w:rsidRPr="003C05B3">
        <w:t xml:space="preserve"> namenom pregleda in potrditve ključnih strateških ciljev in ukrepov</w:t>
      </w:r>
      <w:r>
        <w:t>,</w:t>
      </w:r>
      <w:r w:rsidRPr="003C05B3">
        <w:t xml:space="preserve"> za razvoj ekološkega kmetijstva do </w:t>
      </w:r>
      <w:r>
        <w:t xml:space="preserve">leta </w:t>
      </w:r>
      <w:r w:rsidRPr="003C05B3">
        <w:t>2027</w:t>
      </w:r>
      <w:r>
        <w:t>, je bila v</w:t>
      </w:r>
      <w:r w:rsidRPr="003C05B3">
        <w:t xml:space="preserve"> januarju </w:t>
      </w:r>
      <w:r w:rsidR="008E308E">
        <w:t xml:space="preserve">leta 2021 </w:t>
      </w:r>
      <w:r w:rsidRPr="003C05B3">
        <w:t>izvedena zadnja delavnica,</w:t>
      </w:r>
      <w:r>
        <w:t xml:space="preserve"> katere se je udeležilo več kot 80 deležnikov.</w:t>
      </w:r>
    </w:p>
    <w:p w14:paraId="5CC28DF8" w14:textId="77777777" w:rsidR="009D7DE8" w:rsidRPr="003C05B3" w:rsidRDefault="009D7DE8" w:rsidP="001B6D8B">
      <w:pPr>
        <w:tabs>
          <w:tab w:val="left" w:pos="2064"/>
        </w:tabs>
        <w:jc w:val="both"/>
      </w:pPr>
      <w:r w:rsidRPr="003C05B3">
        <w:t xml:space="preserve">Na podlagi dela oziroma rezultatov izvedenih delavnic in spletne ankete, je izvajalec, pripravil </w:t>
      </w:r>
      <w:r>
        <w:t xml:space="preserve">osnutek </w:t>
      </w:r>
      <w:r w:rsidRPr="003C05B3">
        <w:t>dokument</w:t>
      </w:r>
      <w:r>
        <w:t>a</w:t>
      </w:r>
      <w:r w:rsidRPr="003C05B3">
        <w:t xml:space="preserve"> »Akcijskega načrta za razvoj ekološkega kmetijstva do leta 2027«</w:t>
      </w:r>
      <w:r>
        <w:t>, katerega je potrdil naročnik</w:t>
      </w:r>
      <w:r w:rsidRPr="003C05B3">
        <w:t xml:space="preserve">. </w:t>
      </w:r>
    </w:p>
    <w:p w14:paraId="2ECD5AE8" w14:textId="77777777" w:rsidR="009D7DE8" w:rsidRDefault="009D7DE8" w:rsidP="001B6D8B">
      <w:pPr>
        <w:tabs>
          <w:tab w:val="left" w:pos="2064"/>
        </w:tabs>
        <w:jc w:val="both"/>
      </w:pPr>
      <w:r>
        <w:t>Proces priprave dokumenta je potekal po načelu »od spodaj navzgor«, z vključevanjem širokega kroga deležnikov s področja ekološkega kmetijstva, katerih skupni cilj je razvoj ekološkega kmetijstva.</w:t>
      </w:r>
    </w:p>
    <w:p w14:paraId="7556FDB4" w14:textId="23576CD8" w:rsidR="0008292B" w:rsidRPr="00024562" w:rsidRDefault="002E5D28" w:rsidP="00200C80">
      <w:pPr>
        <w:tabs>
          <w:tab w:val="left" w:pos="2064"/>
        </w:tabs>
        <w:jc w:val="both"/>
      </w:pPr>
      <w:r w:rsidRPr="00024562">
        <w:t>Pri pripravi dokumenta so s</w:t>
      </w:r>
      <w:r w:rsidR="003C05B3" w:rsidRPr="00024562">
        <w:t>odeloval</w:t>
      </w:r>
      <w:r w:rsidR="00CC2180" w:rsidRPr="00024562">
        <w:t>e</w:t>
      </w:r>
      <w:r w:rsidR="003C05B3" w:rsidRPr="00024562">
        <w:t xml:space="preserve"> naslednje organizacije:</w:t>
      </w:r>
    </w:p>
    <w:p w14:paraId="72EFD722" w14:textId="77777777" w:rsidR="00752FBB" w:rsidRPr="00024562" w:rsidRDefault="00752FBB" w:rsidP="00200C80">
      <w:pPr>
        <w:tabs>
          <w:tab w:val="left" w:pos="2064"/>
        </w:tabs>
        <w:jc w:val="both"/>
      </w:pPr>
      <w:r w:rsidRPr="00024562">
        <w:t xml:space="preserve">Amarant, </w:t>
      </w:r>
      <w:proofErr w:type="spellStart"/>
      <w:r w:rsidRPr="00024562">
        <w:t>Fanči</w:t>
      </w:r>
      <w:proofErr w:type="spellEnd"/>
      <w:r w:rsidRPr="00024562">
        <w:t xml:space="preserve"> Perdih </w:t>
      </w:r>
      <w:proofErr w:type="spellStart"/>
      <w:r w:rsidRPr="00024562">
        <w:t>s.p</w:t>
      </w:r>
      <w:proofErr w:type="spellEnd"/>
      <w:r w:rsidRPr="00024562">
        <w:t xml:space="preserve">. </w:t>
      </w:r>
    </w:p>
    <w:p w14:paraId="60463317" w14:textId="2FDEEB68" w:rsidR="009F5C60" w:rsidRPr="00024562" w:rsidRDefault="009F5C60" w:rsidP="00200C80">
      <w:pPr>
        <w:tabs>
          <w:tab w:val="left" w:pos="2064"/>
        </w:tabs>
        <w:jc w:val="both"/>
      </w:pPr>
      <w:r w:rsidRPr="00024562">
        <w:t xml:space="preserve">Biotehnična </w:t>
      </w:r>
      <w:r w:rsidR="00F63B8A">
        <w:t>f</w:t>
      </w:r>
      <w:r w:rsidRPr="00024562">
        <w:t>akulteta Univerze v Ljubljani</w:t>
      </w:r>
    </w:p>
    <w:p w14:paraId="7A744CFE" w14:textId="28D7D9B3" w:rsidR="00E217AE" w:rsidRPr="00024562" w:rsidRDefault="00E217AE" w:rsidP="00200C80">
      <w:pPr>
        <w:tabs>
          <w:tab w:val="left" w:pos="2064"/>
        </w:tabs>
        <w:jc w:val="both"/>
      </w:pPr>
      <w:proofErr w:type="spellStart"/>
      <w:r w:rsidRPr="00024562">
        <w:t>Bureau</w:t>
      </w:r>
      <w:proofErr w:type="spellEnd"/>
      <w:r w:rsidRPr="00024562">
        <w:t xml:space="preserve"> </w:t>
      </w:r>
      <w:proofErr w:type="spellStart"/>
      <w:r w:rsidRPr="00024562">
        <w:t>Veritas</w:t>
      </w:r>
      <w:proofErr w:type="spellEnd"/>
      <w:r w:rsidRPr="00024562">
        <w:t xml:space="preserve">, </w:t>
      </w:r>
      <w:proofErr w:type="spellStart"/>
      <w:r w:rsidRPr="00024562">
        <w:t>d.o.o</w:t>
      </w:r>
      <w:proofErr w:type="spellEnd"/>
      <w:r w:rsidRPr="00024562">
        <w:t>.</w:t>
      </w:r>
    </w:p>
    <w:p w14:paraId="2AE60DB8" w14:textId="6024B60A" w:rsidR="009F5C60" w:rsidRPr="00024562" w:rsidRDefault="009F5C60" w:rsidP="00200C80">
      <w:pPr>
        <w:tabs>
          <w:tab w:val="left" w:pos="2064"/>
        </w:tabs>
        <w:jc w:val="both"/>
      </w:pPr>
      <w:r w:rsidRPr="00024562">
        <w:t>Center za trajnostni razvoj podeželja Kranj</w:t>
      </w:r>
    </w:p>
    <w:p w14:paraId="7B688448" w14:textId="503FC63C" w:rsidR="009F5C60" w:rsidRPr="00024562" w:rsidRDefault="009F5C60" w:rsidP="00200C80">
      <w:pPr>
        <w:tabs>
          <w:tab w:val="left" w:pos="2064"/>
        </w:tabs>
        <w:jc w:val="both"/>
      </w:pPr>
      <w:r w:rsidRPr="00024562">
        <w:t>Čebelarska zveza Slovenije</w:t>
      </w:r>
    </w:p>
    <w:p w14:paraId="39A4C590" w14:textId="131D1856" w:rsidR="00975F25" w:rsidRPr="00024562" w:rsidRDefault="00975F25" w:rsidP="00200C80">
      <w:pPr>
        <w:tabs>
          <w:tab w:val="left" w:pos="2064"/>
        </w:tabs>
        <w:jc w:val="both"/>
      </w:pPr>
      <w:r w:rsidRPr="00024562">
        <w:t xml:space="preserve">Društvo </w:t>
      </w:r>
      <w:proofErr w:type="spellStart"/>
      <w:r w:rsidRPr="00024562">
        <w:t>eco-cultur-contact</w:t>
      </w:r>
      <w:proofErr w:type="spellEnd"/>
    </w:p>
    <w:p w14:paraId="74082B50" w14:textId="7BC7604C" w:rsidR="00752FBB" w:rsidRPr="00024562" w:rsidRDefault="009F5C60" w:rsidP="00200C80">
      <w:pPr>
        <w:tabs>
          <w:tab w:val="left" w:pos="2064"/>
        </w:tabs>
        <w:jc w:val="both"/>
      </w:pPr>
      <w:r w:rsidRPr="00024562">
        <w:t>Društvo Ognjič</w:t>
      </w:r>
      <w:r w:rsidR="00F63B8A">
        <w:t xml:space="preserve"> –</w:t>
      </w:r>
      <w:r w:rsidR="00A104C2" w:rsidRPr="00024562">
        <w:t xml:space="preserve"> za naravno in kvalitetno življenje</w:t>
      </w:r>
    </w:p>
    <w:p w14:paraId="56905A69" w14:textId="2AC62D43" w:rsidR="00752FBB" w:rsidRPr="00024562" w:rsidRDefault="00752FBB" w:rsidP="00200C80">
      <w:pPr>
        <w:tabs>
          <w:tab w:val="left" w:pos="2064"/>
        </w:tabs>
        <w:jc w:val="both"/>
      </w:pPr>
      <w:r w:rsidRPr="00024562">
        <w:t xml:space="preserve">Društvo </w:t>
      </w:r>
      <w:r w:rsidR="00F63B8A">
        <w:t>S</w:t>
      </w:r>
      <w:r w:rsidRPr="00024562">
        <w:t>kupina proizvajalcev ekološkega sadja</w:t>
      </w:r>
    </w:p>
    <w:p w14:paraId="42330E0A" w14:textId="3F3BADD8" w:rsidR="00A104C2" w:rsidRPr="00024562" w:rsidRDefault="00A104C2" w:rsidP="00200C80">
      <w:pPr>
        <w:tabs>
          <w:tab w:val="left" w:pos="2064"/>
        </w:tabs>
        <w:jc w:val="both"/>
      </w:pPr>
      <w:r w:rsidRPr="00024562">
        <w:t>Društvo za skupinske nakupe ekoloških proizvodov EKO TIM</w:t>
      </w:r>
    </w:p>
    <w:p w14:paraId="075EAD18" w14:textId="77777777" w:rsidR="00A104C2" w:rsidRPr="00024562" w:rsidRDefault="00A104C2" w:rsidP="00200C80">
      <w:pPr>
        <w:tabs>
          <w:tab w:val="left" w:pos="2064"/>
        </w:tabs>
        <w:jc w:val="both"/>
      </w:pPr>
      <w:proofErr w:type="spellStart"/>
      <w:r w:rsidRPr="00024562">
        <w:t>Ekosemena</w:t>
      </w:r>
      <w:proofErr w:type="spellEnd"/>
      <w:r w:rsidRPr="00024562">
        <w:t>, inštitut za ekološke raziskave in trajnostni razvoj</w:t>
      </w:r>
    </w:p>
    <w:p w14:paraId="45DCD46C" w14:textId="352A0391" w:rsidR="00752FBB" w:rsidRPr="00024562" w:rsidRDefault="00A104C2" w:rsidP="00200C80">
      <w:pPr>
        <w:tabs>
          <w:tab w:val="left" w:pos="2064"/>
        </w:tabs>
        <w:jc w:val="both"/>
      </w:pPr>
      <w:r w:rsidRPr="00024562">
        <w:t xml:space="preserve">Eko Prlekija, skupnost za razvoj ekološkega kmetijstva </w:t>
      </w:r>
      <w:proofErr w:type="spellStart"/>
      <w:r w:rsidR="00752FBB" w:rsidRPr="00024562">
        <w:t>d.o.o</w:t>
      </w:r>
      <w:proofErr w:type="spellEnd"/>
      <w:r w:rsidR="00752FBB" w:rsidRPr="00024562">
        <w:t>.</w:t>
      </w:r>
      <w:r w:rsidRPr="00024562">
        <w:t xml:space="preserve">, </w:t>
      </w:r>
      <w:proofErr w:type="spellStart"/>
      <w:r w:rsidRPr="00024562">
        <w:t>so.p</w:t>
      </w:r>
      <w:proofErr w:type="spellEnd"/>
      <w:r w:rsidRPr="00024562">
        <w:t>.</w:t>
      </w:r>
    </w:p>
    <w:p w14:paraId="27D7B15C" w14:textId="0BD8B569" w:rsidR="00A104C2" w:rsidRPr="00024562" w:rsidRDefault="00A104C2" w:rsidP="00200C80">
      <w:pPr>
        <w:tabs>
          <w:tab w:val="left" w:pos="2064"/>
        </w:tabs>
        <w:jc w:val="both"/>
      </w:pPr>
      <w:r w:rsidRPr="00024562">
        <w:t xml:space="preserve">ENGROTUŠ podjetje za trgovino, </w:t>
      </w:r>
      <w:proofErr w:type="spellStart"/>
      <w:r w:rsidRPr="00024562">
        <w:t>d.o.o</w:t>
      </w:r>
      <w:proofErr w:type="spellEnd"/>
      <w:r w:rsidRPr="00024562">
        <w:t>.</w:t>
      </w:r>
    </w:p>
    <w:p w14:paraId="29E011DD" w14:textId="17350C89" w:rsidR="009F5C60" w:rsidRPr="00024562" w:rsidRDefault="009F5C60" w:rsidP="00EF4732">
      <w:pPr>
        <w:tabs>
          <w:tab w:val="left" w:pos="2064"/>
        </w:tabs>
      </w:pPr>
      <w:r w:rsidRPr="00024562">
        <w:lastRenderedPageBreak/>
        <w:t xml:space="preserve">Fakulteta za kmetijstvo in </w:t>
      </w:r>
      <w:proofErr w:type="spellStart"/>
      <w:r w:rsidRPr="00024562">
        <w:t>biosistemske</w:t>
      </w:r>
      <w:proofErr w:type="spellEnd"/>
      <w:r w:rsidRPr="00024562">
        <w:t xml:space="preserve"> vede Univerze v Mariboru</w:t>
      </w:r>
    </w:p>
    <w:p w14:paraId="692EAA80" w14:textId="7E36BF78" w:rsidR="009F5C60" w:rsidRPr="00024562" w:rsidRDefault="009F5C60" w:rsidP="00EF4732">
      <w:pPr>
        <w:tabs>
          <w:tab w:val="left" w:pos="2064"/>
        </w:tabs>
      </w:pPr>
      <w:r w:rsidRPr="00024562">
        <w:t>Filozofska fakulteta Univerze v Ljubljani</w:t>
      </w:r>
    </w:p>
    <w:p w14:paraId="155C58A8" w14:textId="68379EAB" w:rsidR="00752FBB" w:rsidRPr="00024562" w:rsidRDefault="00752FBB" w:rsidP="00EF4732">
      <w:pPr>
        <w:tabs>
          <w:tab w:val="left" w:pos="2064"/>
        </w:tabs>
      </w:pPr>
      <w:r w:rsidRPr="00024562">
        <w:t>Inštitut za hmeljarstvo in pivovarstvo Slovenije</w:t>
      </w:r>
    </w:p>
    <w:p w14:paraId="32E70EBB" w14:textId="2B9F6230" w:rsidR="00E217AE" w:rsidRPr="00024562" w:rsidRDefault="00E217AE" w:rsidP="00E217AE">
      <w:pPr>
        <w:tabs>
          <w:tab w:val="left" w:pos="2064"/>
        </w:tabs>
      </w:pPr>
      <w:r w:rsidRPr="00024562">
        <w:t xml:space="preserve">Inštitut za kontrolo in certifikacijo v kmetijstvu in gozdarstvu </w:t>
      </w:r>
    </w:p>
    <w:p w14:paraId="04360399" w14:textId="4244ADED" w:rsidR="007F4F7E" w:rsidRPr="00024562" w:rsidRDefault="007F4F7E" w:rsidP="00E217AE">
      <w:pPr>
        <w:tabs>
          <w:tab w:val="left" w:pos="2064"/>
        </w:tabs>
      </w:pPr>
      <w:r w:rsidRPr="00024562">
        <w:t>Kmetijsko gozdarska zbornica Slovenije</w:t>
      </w:r>
    </w:p>
    <w:p w14:paraId="45CB8550" w14:textId="16724FF0" w:rsidR="00752FBB" w:rsidRPr="00024562" w:rsidRDefault="00752FBB" w:rsidP="00EF4732">
      <w:pPr>
        <w:tabs>
          <w:tab w:val="left" w:pos="2064"/>
        </w:tabs>
      </w:pPr>
      <w:r w:rsidRPr="00024562">
        <w:t>Kmetijski inštitut Slovenije</w:t>
      </w:r>
    </w:p>
    <w:p w14:paraId="3A716A67" w14:textId="2A28B5F9" w:rsidR="00A104C2" w:rsidRPr="00024562" w:rsidRDefault="00A104C2" w:rsidP="00EF4732">
      <w:pPr>
        <w:tabs>
          <w:tab w:val="left" w:pos="2064"/>
        </w:tabs>
      </w:pPr>
      <w:r w:rsidRPr="00024562">
        <w:t xml:space="preserve">KREPKO, družba za proizvodnjo, trgovino in storitev </w:t>
      </w:r>
      <w:proofErr w:type="spellStart"/>
      <w:r w:rsidRPr="00024562">
        <w:t>d.o.o</w:t>
      </w:r>
      <w:proofErr w:type="spellEnd"/>
      <w:r w:rsidRPr="00024562">
        <w:t>.</w:t>
      </w:r>
    </w:p>
    <w:p w14:paraId="728227CC" w14:textId="77777777" w:rsidR="00A104C2" w:rsidRPr="00024562" w:rsidRDefault="00A104C2" w:rsidP="00EF4732">
      <w:pPr>
        <w:tabs>
          <w:tab w:val="left" w:pos="2064"/>
        </w:tabs>
      </w:pPr>
      <w:r w:rsidRPr="00024562">
        <w:t xml:space="preserve">MEDIACOR Zdravstveni turizem, zastopanje, posredovanje, storitve, svetovanje, trgovina, izvoz, uvoz, organiziranje proizvodnje, </w:t>
      </w:r>
      <w:proofErr w:type="spellStart"/>
      <w:r w:rsidRPr="00024562">
        <w:t>d.o.o</w:t>
      </w:r>
      <w:proofErr w:type="spellEnd"/>
      <w:r w:rsidRPr="00024562">
        <w:t xml:space="preserve">. </w:t>
      </w:r>
    </w:p>
    <w:p w14:paraId="4D21FBCD" w14:textId="0FC31B51" w:rsidR="00975F25" w:rsidRPr="00024562" w:rsidRDefault="00F63B8A" w:rsidP="00EF4732">
      <w:pPr>
        <w:tabs>
          <w:tab w:val="left" w:pos="2064"/>
        </w:tabs>
      </w:pPr>
      <w:r w:rsidRPr="00024562">
        <w:t>Mestna občina Ljubljana</w:t>
      </w:r>
    </w:p>
    <w:p w14:paraId="39B2B0F9" w14:textId="36E1BA42" w:rsidR="00E217AE" w:rsidRPr="00024562" w:rsidRDefault="00E217AE" w:rsidP="00EF4732">
      <w:pPr>
        <w:tabs>
          <w:tab w:val="left" w:pos="2064"/>
        </w:tabs>
      </w:pPr>
      <w:r w:rsidRPr="00024562">
        <w:t>Ministrstvo za izobraževanje, znanost in šport</w:t>
      </w:r>
    </w:p>
    <w:p w14:paraId="3DBC2CA6" w14:textId="4751F3F5" w:rsidR="009F5C60" w:rsidRPr="00024562" w:rsidRDefault="009F5C60" w:rsidP="009F5C60">
      <w:pPr>
        <w:tabs>
          <w:tab w:val="left" w:pos="2064"/>
        </w:tabs>
      </w:pPr>
      <w:r w:rsidRPr="00024562">
        <w:t>Ministrstvo za javno upravo</w:t>
      </w:r>
    </w:p>
    <w:p w14:paraId="2E08E1A9" w14:textId="015A5ACA" w:rsidR="006249A6" w:rsidRPr="00024562" w:rsidRDefault="006249A6" w:rsidP="009F5C60">
      <w:pPr>
        <w:tabs>
          <w:tab w:val="left" w:pos="2064"/>
        </w:tabs>
      </w:pPr>
      <w:r w:rsidRPr="00024562">
        <w:t>Ministrstvo za kmetijstvo, gozdarstvo in prehrano</w:t>
      </w:r>
    </w:p>
    <w:p w14:paraId="3E0E79B8" w14:textId="77777777" w:rsidR="003C05B3" w:rsidRPr="00024562" w:rsidRDefault="003C05B3" w:rsidP="00EF4732">
      <w:pPr>
        <w:tabs>
          <w:tab w:val="left" w:pos="2064"/>
        </w:tabs>
      </w:pPr>
      <w:r w:rsidRPr="00024562">
        <w:t xml:space="preserve">Mlekarna </w:t>
      </w:r>
      <w:proofErr w:type="spellStart"/>
      <w:r w:rsidRPr="00024562">
        <w:t>Celeia</w:t>
      </w:r>
      <w:proofErr w:type="spellEnd"/>
      <w:r w:rsidRPr="00024562">
        <w:t xml:space="preserve">, mlekarstvo in sirarstvo, </w:t>
      </w:r>
      <w:proofErr w:type="spellStart"/>
      <w:r w:rsidRPr="00024562">
        <w:t>d.o.o</w:t>
      </w:r>
      <w:proofErr w:type="spellEnd"/>
      <w:r w:rsidRPr="00024562">
        <w:t>.</w:t>
      </w:r>
    </w:p>
    <w:p w14:paraId="5AC00762" w14:textId="4AFB99D6" w:rsidR="003C05B3" w:rsidRPr="00024562" w:rsidRDefault="003C05B3" w:rsidP="00EF4732">
      <w:pPr>
        <w:tabs>
          <w:tab w:val="left" w:pos="2064"/>
        </w:tabs>
      </w:pPr>
      <w:r w:rsidRPr="00024562">
        <w:t xml:space="preserve">Plan B za Slovenijo </w:t>
      </w:r>
      <w:r w:rsidR="00F63B8A">
        <w:t>–</w:t>
      </w:r>
      <w:r w:rsidRPr="00024562">
        <w:t xml:space="preserve"> mreža nevladnih organizacij za trajnostni razvoj</w:t>
      </w:r>
    </w:p>
    <w:p w14:paraId="05C60394" w14:textId="550B7F93" w:rsidR="00A104C2" w:rsidRPr="00024562" w:rsidRDefault="00A104C2" w:rsidP="00EF4732">
      <w:pPr>
        <w:tabs>
          <w:tab w:val="left" w:pos="2064"/>
        </w:tabs>
      </w:pPr>
      <w:r w:rsidRPr="00024562">
        <w:t xml:space="preserve">POSLOVNI SISTEM MERCATOR </w:t>
      </w:r>
      <w:proofErr w:type="spellStart"/>
      <w:r w:rsidRPr="00024562">
        <w:t>d.d</w:t>
      </w:r>
      <w:proofErr w:type="spellEnd"/>
      <w:r w:rsidRPr="00024562">
        <w:t>.</w:t>
      </w:r>
    </w:p>
    <w:p w14:paraId="4BB4365B" w14:textId="3718BDC6" w:rsidR="00975F25" w:rsidRPr="00024562" w:rsidRDefault="00975F25" w:rsidP="00EF4732">
      <w:pPr>
        <w:tabs>
          <w:tab w:val="left" w:pos="2064"/>
        </w:tabs>
      </w:pPr>
      <w:r w:rsidRPr="00024562">
        <w:t>PRJ HALO, podeželsko razvojno jedro</w:t>
      </w:r>
    </w:p>
    <w:p w14:paraId="5BE170DC" w14:textId="6C217DBB" w:rsidR="00752FBB" w:rsidRPr="00024562" w:rsidRDefault="00752FBB" w:rsidP="00EF4732">
      <w:pPr>
        <w:tabs>
          <w:tab w:val="left" w:pos="2064"/>
        </w:tabs>
      </w:pPr>
      <w:r w:rsidRPr="00024562">
        <w:t>Uprava za varno hrano, veterinarstvo in varstvo rastlin</w:t>
      </w:r>
    </w:p>
    <w:p w14:paraId="0607BA8A" w14:textId="79BB50F4" w:rsidR="00752FBB" w:rsidRPr="00024562" w:rsidRDefault="00752FBB" w:rsidP="00EF4732">
      <w:pPr>
        <w:tabs>
          <w:tab w:val="left" w:pos="2064"/>
        </w:tabs>
      </w:pPr>
      <w:r w:rsidRPr="00024562">
        <w:t>Vila Natura</w:t>
      </w:r>
      <w:r w:rsidR="00A104C2" w:rsidRPr="00024562">
        <w:t>, storitve in svetovanje</w:t>
      </w:r>
      <w:r w:rsidR="007A6742" w:rsidRPr="00024562">
        <w:t xml:space="preserve"> </w:t>
      </w:r>
      <w:proofErr w:type="spellStart"/>
      <w:r w:rsidR="007A6742" w:rsidRPr="00024562">
        <w:t>d.o.o</w:t>
      </w:r>
      <w:proofErr w:type="spellEnd"/>
      <w:r w:rsidR="007A6742" w:rsidRPr="00024562">
        <w:t>.</w:t>
      </w:r>
    </w:p>
    <w:p w14:paraId="0A4C300B" w14:textId="3E3B9423" w:rsidR="00752FBB" w:rsidRPr="00024562" w:rsidRDefault="00752FBB" w:rsidP="00752FBB">
      <w:pPr>
        <w:tabs>
          <w:tab w:val="left" w:pos="2064"/>
        </w:tabs>
      </w:pPr>
      <w:r w:rsidRPr="00024562">
        <w:t>Vrtec Jelka</w:t>
      </w:r>
    </w:p>
    <w:p w14:paraId="394E96AE" w14:textId="271089C7" w:rsidR="009F5C60" w:rsidRPr="00024562" w:rsidRDefault="009F5C60" w:rsidP="00EF4732">
      <w:pPr>
        <w:tabs>
          <w:tab w:val="left" w:pos="2064"/>
        </w:tabs>
      </w:pPr>
      <w:r w:rsidRPr="00024562">
        <w:t>Zadruga Dobrina</w:t>
      </w:r>
      <w:r w:rsidR="00A104C2" w:rsidRPr="00024562">
        <w:t>, zadruga za razvoj trajnostne lokalne preskrbe</w:t>
      </w:r>
      <w:r w:rsidRPr="00024562">
        <w:t xml:space="preserve"> </w:t>
      </w:r>
      <w:proofErr w:type="spellStart"/>
      <w:r w:rsidRPr="00024562">
        <w:t>z.o.o</w:t>
      </w:r>
      <w:proofErr w:type="spellEnd"/>
      <w:r w:rsidRPr="00024562">
        <w:t>.</w:t>
      </w:r>
      <w:r w:rsidR="00A104C2" w:rsidRPr="00024562">
        <w:t xml:space="preserve">, </w:t>
      </w:r>
      <w:proofErr w:type="spellStart"/>
      <w:r w:rsidR="00A104C2" w:rsidRPr="00024562">
        <w:t>so.p</w:t>
      </w:r>
      <w:proofErr w:type="spellEnd"/>
      <w:r w:rsidR="00A104C2" w:rsidRPr="00024562">
        <w:t>.</w:t>
      </w:r>
    </w:p>
    <w:p w14:paraId="707A8150" w14:textId="65186D7D" w:rsidR="007F4F7E" w:rsidRPr="00024562" w:rsidRDefault="007F4F7E" w:rsidP="00EF4732">
      <w:pPr>
        <w:tabs>
          <w:tab w:val="left" w:pos="2064"/>
        </w:tabs>
      </w:pPr>
      <w:r w:rsidRPr="00024562">
        <w:t>Zadružna zveza Slovenije</w:t>
      </w:r>
    </w:p>
    <w:p w14:paraId="752D3A9C" w14:textId="14DA516C" w:rsidR="009F5C60" w:rsidRPr="00024562" w:rsidRDefault="009F5C60" w:rsidP="00EF4732">
      <w:pPr>
        <w:tabs>
          <w:tab w:val="left" w:pos="2064"/>
        </w:tabs>
      </w:pPr>
      <w:r w:rsidRPr="00024562">
        <w:t>Zavod Terra Viva</w:t>
      </w:r>
      <w:r w:rsidR="00A104C2" w:rsidRPr="00024562">
        <w:t>, raziskave, izobraževanje in promocija</w:t>
      </w:r>
    </w:p>
    <w:p w14:paraId="00530578" w14:textId="30E36146" w:rsidR="00752FBB" w:rsidRPr="00024562" w:rsidRDefault="00752FBB" w:rsidP="00EF4732">
      <w:pPr>
        <w:tabs>
          <w:tab w:val="left" w:pos="2064"/>
        </w:tabs>
      </w:pPr>
      <w:r w:rsidRPr="00024562">
        <w:t xml:space="preserve">Združenje </w:t>
      </w:r>
      <w:proofErr w:type="spellStart"/>
      <w:r w:rsidRPr="00024562">
        <w:t>Demeter</w:t>
      </w:r>
      <w:proofErr w:type="spellEnd"/>
      <w:r w:rsidRPr="00024562">
        <w:t xml:space="preserve"> Slovenija</w:t>
      </w:r>
    </w:p>
    <w:p w14:paraId="1E1794DF" w14:textId="69DD6A33" w:rsidR="00A104C2" w:rsidRPr="00024562" w:rsidRDefault="00A104C2" w:rsidP="00EF4732">
      <w:pPr>
        <w:tabs>
          <w:tab w:val="left" w:pos="2064"/>
        </w:tabs>
      </w:pPr>
      <w:r w:rsidRPr="00024562">
        <w:t>Znanstvenoraziskovalni center Slovenske akademije znanosti in umetnosti</w:t>
      </w:r>
    </w:p>
    <w:p w14:paraId="7DAB69EB" w14:textId="7E49681C" w:rsidR="007F4F7E" w:rsidRPr="00024562" w:rsidRDefault="007F4F7E" w:rsidP="00EF4732">
      <w:pPr>
        <w:tabs>
          <w:tab w:val="left" w:pos="2064"/>
        </w:tabs>
      </w:pPr>
      <w:r w:rsidRPr="00024562">
        <w:t>Zveza društev ekoloških kmetov Slovenije</w:t>
      </w:r>
      <w:r w:rsidR="006E0DB0" w:rsidRPr="00024562">
        <w:t xml:space="preserve"> in regionalna društva</w:t>
      </w:r>
    </w:p>
    <w:p w14:paraId="7265D0D6" w14:textId="12231238" w:rsidR="007F4F7E" w:rsidRPr="00024562" w:rsidRDefault="007F4F7E" w:rsidP="00EF4732">
      <w:pPr>
        <w:tabs>
          <w:tab w:val="left" w:pos="2064"/>
        </w:tabs>
      </w:pPr>
      <w:r w:rsidRPr="00024562">
        <w:t>Zveza slovenske podeželske mladine</w:t>
      </w:r>
    </w:p>
    <w:p w14:paraId="79A4D2A1" w14:textId="5FD97C4D" w:rsidR="00205702" w:rsidRPr="00691C16" w:rsidRDefault="00CC2180" w:rsidP="00691C16">
      <w:pPr>
        <w:tabs>
          <w:tab w:val="left" w:pos="2064"/>
        </w:tabs>
        <w:rPr>
          <w:sz w:val="24"/>
          <w:szCs w:val="24"/>
        </w:rPr>
      </w:pPr>
      <w:r w:rsidRPr="00024562">
        <w:t xml:space="preserve">Pri pripravi dokumenta so sodelovali še </w:t>
      </w:r>
      <w:r w:rsidR="00353565" w:rsidRPr="00024562">
        <w:t xml:space="preserve">drugi </w:t>
      </w:r>
      <w:r w:rsidRPr="00024562">
        <w:t>posamezni strokovnjaki in ekološki kmetje.</w:t>
      </w:r>
    </w:p>
    <w:p w14:paraId="4D857157" w14:textId="7FD97B07" w:rsidR="000E0992" w:rsidRPr="00024562" w:rsidRDefault="00F43F9E" w:rsidP="00793D48">
      <w:pPr>
        <w:pStyle w:val="Naslov1"/>
      </w:pPr>
      <w:bookmarkStart w:id="4" w:name="_Toc68088222"/>
      <w:bookmarkStart w:id="5" w:name="_Toc69982073"/>
      <w:r>
        <w:lastRenderedPageBreak/>
        <w:t xml:space="preserve">2 </w:t>
      </w:r>
      <w:r w:rsidR="0072489D" w:rsidRPr="00024562">
        <w:t>ANALIZA IN OPIS STANJA EKOLOŠKEGA KMETIJSTVA V SLOVENIJI</w:t>
      </w:r>
      <w:bookmarkEnd w:id="4"/>
      <w:bookmarkEnd w:id="5"/>
    </w:p>
    <w:p w14:paraId="7C2F3A0B" w14:textId="7C7CFE36" w:rsidR="00D20C9B" w:rsidRPr="00024562" w:rsidRDefault="00AE136B" w:rsidP="00691C16">
      <w:pPr>
        <w:pStyle w:val="Naslov2"/>
      </w:pPr>
      <w:bookmarkStart w:id="6" w:name="_Toc69982074"/>
      <w:bookmarkStart w:id="7" w:name="_Toc68088223"/>
      <w:r>
        <w:t>2</w:t>
      </w:r>
      <w:r w:rsidR="00C00782" w:rsidRPr="00024562">
        <w:t xml:space="preserve">.1 </w:t>
      </w:r>
      <w:r w:rsidR="00180A89" w:rsidRPr="00024562">
        <w:t>Analiza in opis stanja ekološkega kmetijstva v Sloveniji od leta 2007 do leta 20</w:t>
      </w:r>
      <w:r>
        <w:t>20</w:t>
      </w:r>
      <w:bookmarkEnd w:id="6"/>
      <w:r w:rsidR="00180A89" w:rsidRPr="00024562">
        <w:t xml:space="preserve"> </w:t>
      </w:r>
      <w:bookmarkEnd w:id="7"/>
    </w:p>
    <w:p w14:paraId="3AD2ACBC" w14:textId="300B8F4A" w:rsidR="00D20C9B" w:rsidRPr="00024562" w:rsidRDefault="00D20C9B" w:rsidP="006A2AC2">
      <w:pPr>
        <w:spacing w:after="0"/>
        <w:jc w:val="both"/>
        <w:rPr>
          <w:b/>
          <w:sz w:val="20"/>
          <w:szCs w:val="20"/>
        </w:rPr>
      </w:pPr>
    </w:p>
    <w:p w14:paraId="72095BF1" w14:textId="06A18152" w:rsidR="00847538" w:rsidRPr="00024562" w:rsidRDefault="00E6119C" w:rsidP="00E6119C">
      <w:pPr>
        <w:spacing w:after="0"/>
        <w:jc w:val="both"/>
      </w:pPr>
      <w:r w:rsidRPr="00024562">
        <w:rPr>
          <w:rFonts w:asciiTheme="majorHAnsi" w:hAnsiTheme="majorHAnsi" w:cstheme="majorHAnsi"/>
          <w:bCs/>
        </w:rPr>
        <w:t xml:space="preserve">V EU je bilo leta 2019 </w:t>
      </w:r>
      <w:r w:rsidR="00A212FA" w:rsidRPr="00024562">
        <w:rPr>
          <w:rFonts w:asciiTheme="majorHAnsi" w:hAnsiTheme="majorHAnsi" w:cstheme="majorHAnsi"/>
          <w:bCs/>
        </w:rPr>
        <w:t xml:space="preserve">v ekološko kmetijstvo vključenih </w:t>
      </w:r>
      <w:r w:rsidR="00A55970">
        <w:rPr>
          <w:rFonts w:asciiTheme="majorHAnsi" w:hAnsiTheme="majorHAnsi" w:cstheme="majorHAnsi"/>
          <w:bCs/>
        </w:rPr>
        <w:t>približno</w:t>
      </w:r>
      <w:r w:rsidR="00A55970" w:rsidRPr="00024562">
        <w:rPr>
          <w:rFonts w:asciiTheme="majorHAnsi" w:hAnsiTheme="majorHAnsi" w:cstheme="majorHAnsi"/>
          <w:bCs/>
        </w:rPr>
        <w:t xml:space="preserve"> </w:t>
      </w:r>
      <w:r w:rsidRPr="00024562">
        <w:rPr>
          <w:rFonts w:asciiTheme="majorHAnsi" w:hAnsiTheme="majorHAnsi" w:cstheme="majorHAnsi"/>
          <w:bCs/>
        </w:rPr>
        <w:t>1</w:t>
      </w:r>
      <w:r w:rsidR="004E5FFB" w:rsidRPr="00024562">
        <w:rPr>
          <w:rFonts w:asciiTheme="majorHAnsi" w:hAnsiTheme="majorHAnsi" w:cstheme="majorHAnsi"/>
          <w:bCs/>
        </w:rPr>
        <w:t>4</w:t>
      </w:r>
      <w:r w:rsidR="00A55970">
        <w:rPr>
          <w:rFonts w:asciiTheme="majorHAnsi" w:hAnsiTheme="majorHAnsi" w:cstheme="majorHAnsi"/>
          <w:bCs/>
        </w:rPr>
        <w:t>,</w:t>
      </w:r>
      <w:r w:rsidR="004E5FFB" w:rsidRPr="00024562">
        <w:rPr>
          <w:rFonts w:asciiTheme="majorHAnsi" w:hAnsiTheme="majorHAnsi" w:cstheme="majorHAnsi"/>
          <w:bCs/>
        </w:rPr>
        <w:t>3</w:t>
      </w:r>
      <w:r w:rsidRPr="00024562">
        <w:rPr>
          <w:rFonts w:asciiTheme="majorHAnsi" w:hAnsiTheme="majorHAnsi" w:cstheme="majorHAnsi"/>
          <w:bCs/>
        </w:rPr>
        <w:t xml:space="preserve"> mi</w:t>
      </w:r>
      <w:r w:rsidR="00163F7C">
        <w:rPr>
          <w:rFonts w:asciiTheme="majorHAnsi" w:hAnsiTheme="majorHAnsi" w:cstheme="majorHAnsi"/>
          <w:bCs/>
        </w:rPr>
        <w:t>lijona</w:t>
      </w:r>
      <w:r w:rsidRPr="00024562">
        <w:rPr>
          <w:rFonts w:asciiTheme="majorHAnsi" w:hAnsiTheme="majorHAnsi" w:cstheme="majorHAnsi"/>
          <w:bCs/>
        </w:rPr>
        <w:t xml:space="preserve"> ha </w:t>
      </w:r>
      <w:r w:rsidR="00706FBE" w:rsidRPr="00024562">
        <w:rPr>
          <w:rFonts w:asciiTheme="majorHAnsi" w:hAnsiTheme="majorHAnsi" w:cstheme="majorHAnsi"/>
          <w:bCs/>
        </w:rPr>
        <w:t>kmetijskih zemljišč v uporabi (t.</w:t>
      </w:r>
      <w:r w:rsidR="00A55970">
        <w:rPr>
          <w:rFonts w:asciiTheme="majorHAnsi" w:hAnsiTheme="majorHAnsi" w:cstheme="majorHAnsi"/>
          <w:bCs/>
        </w:rPr>
        <w:t xml:space="preserve"> </w:t>
      </w:r>
      <w:r w:rsidR="00706FBE" w:rsidRPr="00024562">
        <w:rPr>
          <w:rFonts w:asciiTheme="majorHAnsi" w:hAnsiTheme="majorHAnsi" w:cstheme="majorHAnsi"/>
          <w:bCs/>
        </w:rPr>
        <w:t xml:space="preserve">i. </w:t>
      </w:r>
      <w:r w:rsidRPr="00024562">
        <w:rPr>
          <w:rFonts w:asciiTheme="majorHAnsi" w:hAnsiTheme="majorHAnsi" w:cstheme="majorHAnsi"/>
          <w:bCs/>
        </w:rPr>
        <w:t>KZU</w:t>
      </w:r>
      <w:r w:rsidR="00706FBE" w:rsidRPr="00024562">
        <w:rPr>
          <w:rFonts w:asciiTheme="majorHAnsi" w:hAnsiTheme="majorHAnsi" w:cstheme="majorHAnsi"/>
          <w:bCs/>
        </w:rPr>
        <w:t>)</w:t>
      </w:r>
      <w:r w:rsidRPr="00024562">
        <w:rPr>
          <w:rFonts w:asciiTheme="majorHAnsi" w:hAnsiTheme="majorHAnsi" w:cstheme="majorHAnsi"/>
          <w:bCs/>
        </w:rPr>
        <w:t xml:space="preserve">, kar predstavlja </w:t>
      </w:r>
      <w:r w:rsidR="00A55970">
        <w:rPr>
          <w:rFonts w:asciiTheme="majorHAnsi" w:hAnsiTheme="majorHAnsi" w:cstheme="majorHAnsi"/>
          <w:bCs/>
        </w:rPr>
        <w:t>približno</w:t>
      </w:r>
      <w:r w:rsidR="00A55970" w:rsidRPr="00024562">
        <w:rPr>
          <w:rFonts w:asciiTheme="majorHAnsi" w:hAnsiTheme="majorHAnsi" w:cstheme="majorHAnsi"/>
          <w:bCs/>
        </w:rPr>
        <w:t xml:space="preserve"> </w:t>
      </w:r>
      <w:r w:rsidRPr="00024562">
        <w:rPr>
          <w:rFonts w:asciiTheme="majorHAnsi" w:hAnsiTheme="majorHAnsi" w:cstheme="majorHAnsi"/>
          <w:bCs/>
        </w:rPr>
        <w:t>8</w:t>
      </w:r>
      <w:r w:rsidR="00CF36B1" w:rsidRPr="00024562">
        <w:rPr>
          <w:rFonts w:asciiTheme="majorHAnsi" w:hAnsiTheme="majorHAnsi" w:cstheme="majorHAnsi"/>
          <w:bCs/>
        </w:rPr>
        <w:t xml:space="preserve"> </w:t>
      </w:r>
      <w:r w:rsidRPr="00024562">
        <w:rPr>
          <w:rFonts w:asciiTheme="majorHAnsi" w:hAnsiTheme="majorHAnsi" w:cstheme="majorHAnsi"/>
          <w:bCs/>
        </w:rPr>
        <w:t xml:space="preserve">% vseh KZU. </w:t>
      </w:r>
      <w:r w:rsidRPr="00024562">
        <w:t>Na ravni EU se je obseg kmetijskih zemljišč v zadnjih 10 letih</w:t>
      </w:r>
      <w:r w:rsidR="004E5FFB" w:rsidRPr="00024562">
        <w:t xml:space="preserve"> </w:t>
      </w:r>
      <w:r w:rsidRPr="00024562">
        <w:t xml:space="preserve">povečal za </w:t>
      </w:r>
      <w:r w:rsidR="00A55970">
        <w:t>približno</w:t>
      </w:r>
      <w:r w:rsidR="00A55970" w:rsidRPr="00024562">
        <w:t xml:space="preserve"> </w:t>
      </w:r>
      <w:r w:rsidR="004E5FFB" w:rsidRPr="00024562">
        <w:t>7</w:t>
      </w:r>
      <w:r w:rsidRPr="00024562">
        <w:t>0</w:t>
      </w:r>
      <w:r w:rsidR="00A55970">
        <w:t xml:space="preserve"> </w:t>
      </w:r>
      <w:r w:rsidRPr="00024562">
        <w:t xml:space="preserve">%, </w:t>
      </w:r>
      <w:r w:rsidR="004E5FFB" w:rsidRPr="00024562">
        <w:t>kar je zelo podobno kot v</w:t>
      </w:r>
      <w:r w:rsidRPr="00024562">
        <w:t xml:space="preserve"> Sloveniji. </w:t>
      </w:r>
    </w:p>
    <w:p w14:paraId="241AB35C" w14:textId="79B6D6EF" w:rsidR="00A212FA" w:rsidRPr="00024562" w:rsidRDefault="0077722C" w:rsidP="00A212FA">
      <w:pPr>
        <w:spacing w:after="0"/>
        <w:jc w:val="both"/>
      </w:pPr>
      <w:r w:rsidRPr="00024562">
        <w:rPr>
          <w:rFonts w:asciiTheme="majorHAnsi" w:hAnsiTheme="majorHAnsi" w:cstheme="majorHAnsi"/>
          <w:bCs/>
        </w:rPr>
        <w:t>S</w:t>
      </w:r>
      <w:r w:rsidR="001C035C" w:rsidRPr="00024562">
        <w:rPr>
          <w:rFonts w:asciiTheme="majorHAnsi" w:hAnsiTheme="majorHAnsi" w:cstheme="majorHAnsi"/>
          <w:bCs/>
        </w:rPr>
        <w:t>lovenij</w:t>
      </w:r>
      <w:r w:rsidRPr="00024562">
        <w:rPr>
          <w:rFonts w:asciiTheme="majorHAnsi" w:hAnsiTheme="majorHAnsi" w:cstheme="majorHAnsi"/>
          <w:bCs/>
        </w:rPr>
        <w:t>a se</w:t>
      </w:r>
      <w:r w:rsidR="00847538" w:rsidRPr="00024562">
        <w:rPr>
          <w:rFonts w:asciiTheme="majorHAnsi" w:hAnsiTheme="majorHAnsi" w:cstheme="majorHAnsi"/>
          <w:bCs/>
        </w:rPr>
        <w:t xml:space="preserve"> </w:t>
      </w:r>
      <w:r w:rsidRPr="00024562">
        <w:rPr>
          <w:rFonts w:asciiTheme="majorHAnsi" w:hAnsiTheme="majorHAnsi" w:cstheme="majorHAnsi"/>
          <w:bCs/>
        </w:rPr>
        <w:t>z</w:t>
      </w:r>
      <w:r w:rsidR="001C035C" w:rsidRPr="00024562">
        <w:rPr>
          <w:rFonts w:asciiTheme="majorHAnsi" w:hAnsiTheme="majorHAnsi" w:cstheme="majorHAnsi"/>
          <w:bCs/>
        </w:rPr>
        <w:t xml:space="preserve"> </w:t>
      </w:r>
      <w:r w:rsidR="001C035C" w:rsidRPr="00024562">
        <w:t>1</w:t>
      </w:r>
      <w:r w:rsidR="000410CB">
        <w:t>1 %</w:t>
      </w:r>
      <w:r w:rsidRPr="00024562">
        <w:t xml:space="preserve"> deležem</w:t>
      </w:r>
      <w:r w:rsidR="00E6119C" w:rsidRPr="00024562">
        <w:t xml:space="preserve"> ekoloških KZU</w:t>
      </w:r>
      <w:r w:rsidRPr="00024562">
        <w:t xml:space="preserve"> </w:t>
      </w:r>
      <w:r w:rsidR="00180A89" w:rsidRPr="00024562">
        <w:t>po razvitosti ekološkega kmetijstva uvršča nad povprečje EU</w:t>
      </w:r>
      <w:r w:rsidR="00A10AB3" w:rsidRPr="00024562">
        <w:t xml:space="preserve"> oziroma na de</w:t>
      </w:r>
      <w:r w:rsidR="007D28EA" w:rsidRPr="00024562">
        <w:t>v</w:t>
      </w:r>
      <w:r w:rsidR="00A10AB3" w:rsidRPr="00024562">
        <w:t>eto mesto med članicami EU</w:t>
      </w:r>
      <w:r w:rsidRPr="00024562">
        <w:t xml:space="preserve"> in je na zelo </w:t>
      </w:r>
      <w:r w:rsidR="001C035C" w:rsidRPr="00024562">
        <w:t>podobni</w:t>
      </w:r>
      <w:r w:rsidR="00180A89" w:rsidRPr="00024562">
        <w:t xml:space="preserve"> ravni</w:t>
      </w:r>
      <w:r w:rsidR="00A55970">
        <w:t>,</w:t>
      </w:r>
      <w:r w:rsidR="00180A89" w:rsidRPr="00024562">
        <w:t xml:space="preserve"> kot </w:t>
      </w:r>
      <w:r w:rsidRPr="00024562">
        <w:t>so</w:t>
      </w:r>
      <w:r w:rsidR="00180A89" w:rsidRPr="00024562">
        <w:t xml:space="preserve"> Slovaška, Španija, Danska</w:t>
      </w:r>
      <w:r w:rsidR="001C035C" w:rsidRPr="00024562">
        <w:t xml:space="preserve"> in</w:t>
      </w:r>
      <w:r w:rsidR="007D28EA" w:rsidRPr="00024562">
        <w:t xml:space="preserve"> Grčija</w:t>
      </w:r>
      <w:r w:rsidR="00A10AB3" w:rsidRPr="00024562">
        <w:t>.</w:t>
      </w:r>
      <w:r w:rsidR="00E6119C" w:rsidRPr="00024562">
        <w:t xml:space="preserve"> </w:t>
      </w:r>
      <w:r w:rsidR="00A434CC" w:rsidRPr="00024562">
        <w:t>Od povprečja EU Slovenija opazno odstopa zlasti po visokem deležu travinja (tretje mesto), nizkem deležu njiv (predzadnje mesto) ter povprečni velikosti kmetij, ki v Sloveniji znaša 13 ha, na ravni EU pa 30 ha (</w:t>
      </w:r>
      <w:r w:rsidRPr="00024562">
        <w:t xml:space="preserve">Eurostat, </w:t>
      </w:r>
      <w:r w:rsidR="00381764" w:rsidRPr="00024562">
        <w:t>2019</w:t>
      </w:r>
      <w:r w:rsidR="00A434CC" w:rsidRPr="00024562">
        <w:t xml:space="preserve">). </w:t>
      </w:r>
    </w:p>
    <w:p w14:paraId="28AC4E4F" w14:textId="77777777" w:rsidR="00AD0C7A" w:rsidRPr="00024562" w:rsidRDefault="00AD0C7A" w:rsidP="00A212FA">
      <w:pPr>
        <w:spacing w:after="0"/>
        <w:jc w:val="both"/>
      </w:pPr>
    </w:p>
    <w:p w14:paraId="3018B9AF" w14:textId="52EFF054" w:rsidR="0067354E" w:rsidRPr="00024562" w:rsidRDefault="001B75D2" w:rsidP="001B75D2">
      <w:pPr>
        <w:pStyle w:val="Napis"/>
        <w:rPr>
          <w:color w:val="auto"/>
          <w:sz w:val="22"/>
          <w:szCs w:val="22"/>
        </w:rPr>
      </w:pPr>
      <w:bookmarkStart w:id="8" w:name="_Toc67835471"/>
      <w:bookmarkStart w:id="9" w:name="_Toc68088251"/>
      <w:r w:rsidRPr="00024562">
        <w:rPr>
          <w:color w:val="auto"/>
          <w:sz w:val="22"/>
          <w:szCs w:val="22"/>
        </w:rPr>
        <w:t xml:space="preserve">Graf </w:t>
      </w:r>
      <w:r w:rsidRPr="00024562">
        <w:rPr>
          <w:color w:val="auto"/>
          <w:sz w:val="22"/>
          <w:szCs w:val="22"/>
        </w:rPr>
        <w:fldChar w:fldCharType="begin"/>
      </w:r>
      <w:r w:rsidRPr="00024562">
        <w:rPr>
          <w:color w:val="auto"/>
          <w:sz w:val="22"/>
          <w:szCs w:val="22"/>
        </w:rPr>
        <w:instrText xml:space="preserve"> SEQ Graf \* ARABIC </w:instrText>
      </w:r>
      <w:r w:rsidRPr="00024562">
        <w:rPr>
          <w:color w:val="auto"/>
          <w:sz w:val="22"/>
          <w:szCs w:val="22"/>
        </w:rPr>
        <w:fldChar w:fldCharType="separate"/>
      </w:r>
      <w:r w:rsidRPr="00024562">
        <w:rPr>
          <w:color w:val="auto"/>
          <w:sz w:val="22"/>
          <w:szCs w:val="22"/>
        </w:rPr>
        <w:t>1</w:t>
      </w:r>
      <w:r w:rsidRPr="00024562">
        <w:rPr>
          <w:color w:val="auto"/>
          <w:sz w:val="22"/>
          <w:szCs w:val="22"/>
        </w:rPr>
        <w:fldChar w:fldCharType="end"/>
      </w:r>
      <w:r w:rsidRPr="00024562">
        <w:rPr>
          <w:color w:val="auto"/>
          <w:sz w:val="22"/>
          <w:szCs w:val="22"/>
        </w:rPr>
        <w:t xml:space="preserve">: </w:t>
      </w:r>
      <w:r w:rsidR="00180A89" w:rsidRPr="00024562">
        <w:rPr>
          <w:color w:val="auto"/>
          <w:sz w:val="22"/>
          <w:szCs w:val="22"/>
        </w:rPr>
        <w:t>Delež kmetijskih zemljišč</w:t>
      </w:r>
      <w:r w:rsidR="00A55970">
        <w:rPr>
          <w:color w:val="auto"/>
          <w:sz w:val="22"/>
          <w:szCs w:val="22"/>
        </w:rPr>
        <w:t>,</w:t>
      </w:r>
      <w:r w:rsidR="00180A89" w:rsidRPr="00024562">
        <w:rPr>
          <w:color w:val="auto"/>
          <w:sz w:val="22"/>
          <w:szCs w:val="22"/>
        </w:rPr>
        <w:t xml:space="preserve"> vključenih v ekološko kontrolo po državah EU</w:t>
      </w:r>
      <w:r w:rsidR="00381764" w:rsidRPr="00024562">
        <w:rPr>
          <w:color w:val="auto"/>
          <w:sz w:val="22"/>
          <w:szCs w:val="22"/>
        </w:rPr>
        <w:t xml:space="preserve"> v letih </w:t>
      </w:r>
      <w:r w:rsidR="00180A89" w:rsidRPr="00024562">
        <w:rPr>
          <w:color w:val="auto"/>
          <w:sz w:val="22"/>
          <w:szCs w:val="22"/>
        </w:rPr>
        <w:t>2000,</w:t>
      </w:r>
      <w:r w:rsidR="00A55970">
        <w:rPr>
          <w:color w:val="auto"/>
          <w:sz w:val="22"/>
          <w:szCs w:val="22"/>
        </w:rPr>
        <w:t xml:space="preserve"> </w:t>
      </w:r>
      <w:r w:rsidR="00180A89" w:rsidRPr="00024562">
        <w:rPr>
          <w:color w:val="auto"/>
          <w:sz w:val="22"/>
          <w:szCs w:val="22"/>
        </w:rPr>
        <w:t>2010</w:t>
      </w:r>
      <w:r w:rsidR="00381764" w:rsidRPr="00024562">
        <w:rPr>
          <w:color w:val="auto"/>
          <w:sz w:val="22"/>
          <w:szCs w:val="22"/>
        </w:rPr>
        <w:t xml:space="preserve"> in </w:t>
      </w:r>
      <w:r w:rsidR="00180A89" w:rsidRPr="00024562">
        <w:rPr>
          <w:color w:val="auto"/>
          <w:sz w:val="22"/>
          <w:szCs w:val="22"/>
        </w:rPr>
        <w:t>201</w:t>
      </w:r>
      <w:r w:rsidR="00A07A94" w:rsidRPr="00024562">
        <w:rPr>
          <w:color w:val="auto"/>
          <w:sz w:val="22"/>
          <w:szCs w:val="22"/>
        </w:rPr>
        <w:t>9</w:t>
      </w:r>
      <w:bookmarkEnd w:id="8"/>
      <w:bookmarkEnd w:id="9"/>
    </w:p>
    <w:p w14:paraId="1AB853C1" w14:textId="77777777" w:rsidR="00A434CC" w:rsidRPr="00024562" w:rsidRDefault="007D28EA" w:rsidP="006A2AC2">
      <w:pPr>
        <w:jc w:val="both"/>
      </w:pPr>
      <w:r w:rsidRPr="00024562">
        <w:rPr>
          <w:noProof/>
        </w:rPr>
        <w:drawing>
          <wp:inline distT="0" distB="0" distL="0" distR="0" wp14:anchorId="6E434B8F" wp14:editId="71F6F8B0">
            <wp:extent cx="4853940" cy="2674620"/>
            <wp:effectExtent l="0" t="0" r="3810" b="11430"/>
            <wp:docPr id="1" name="Grafikon 1">
              <a:extLst xmlns:a="http://schemas.openxmlformats.org/drawingml/2006/main">
                <a:ext uri="{FF2B5EF4-FFF2-40B4-BE49-F238E27FC236}">
                  <a16:creationId xmlns:a16="http://schemas.microsoft.com/office/drawing/2014/main" id="{B4580C19-815A-45A4-9422-E45A01C496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F52367" w14:textId="1629B9AC" w:rsidR="00D20C9B" w:rsidRPr="00024562" w:rsidRDefault="00180A89" w:rsidP="006A2AC2">
      <w:pPr>
        <w:jc w:val="both"/>
        <w:rPr>
          <w:sz w:val="20"/>
          <w:szCs w:val="20"/>
        </w:rPr>
      </w:pPr>
      <w:r w:rsidRPr="00024562">
        <w:rPr>
          <w:sz w:val="20"/>
          <w:szCs w:val="20"/>
        </w:rPr>
        <w:t>Vir: FIBL</w:t>
      </w:r>
      <w:r w:rsidR="005107AC" w:rsidRPr="00024562">
        <w:rPr>
          <w:sz w:val="20"/>
          <w:szCs w:val="20"/>
        </w:rPr>
        <w:t xml:space="preserve"> (za leto 2000 in 2010)</w:t>
      </w:r>
      <w:r w:rsidR="007D28EA" w:rsidRPr="00024562">
        <w:rPr>
          <w:sz w:val="20"/>
          <w:szCs w:val="20"/>
        </w:rPr>
        <w:t>, Eurostat (</w:t>
      </w:r>
      <w:r w:rsidR="005107AC" w:rsidRPr="00024562">
        <w:rPr>
          <w:sz w:val="20"/>
          <w:szCs w:val="20"/>
        </w:rPr>
        <w:t>za leto 2019</w:t>
      </w:r>
      <w:r w:rsidR="007D28EA" w:rsidRPr="00024562">
        <w:rPr>
          <w:sz w:val="20"/>
          <w:szCs w:val="20"/>
        </w:rPr>
        <w:t>).</w:t>
      </w:r>
    </w:p>
    <w:p w14:paraId="152D7184" w14:textId="68E7F2E2" w:rsidR="009F4274" w:rsidRPr="00024562" w:rsidRDefault="00180A89" w:rsidP="006A2AC2">
      <w:pPr>
        <w:jc w:val="both"/>
      </w:pPr>
      <w:r w:rsidRPr="00024562">
        <w:t xml:space="preserve">V </w:t>
      </w:r>
      <w:r w:rsidR="009F4274" w:rsidRPr="00024562">
        <w:t>Sloveniji je v obdobju 2007</w:t>
      </w:r>
      <w:r w:rsidR="00A55970">
        <w:t>–</w:t>
      </w:r>
      <w:r w:rsidR="009F4274" w:rsidRPr="00024562">
        <w:t>20</w:t>
      </w:r>
      <w:r w:rsidR="0008468C">
        <w:t>20</w:t>
      </w:r>
      <w:r w:rsidR="009F4274" w:rsidRPr="00024562">
        <w:t xml:space="preserve"> trend razvoja ekološkega kmetijstva zelo nihal. V </w:t>
      </w:r>
      <w:r w:rsidRPr="00024562">
        <w:t>obdobju 2007</w:t>
      </w:r>
      <w:r w:rsidR="00A55970">
        <w:t>–</w:t>
      </w:r>
      <w:r w:rsidRPr="00024562">
        <w:t>2009 smo beležili praktično stagnacijo ekološkega kmetijstva, ki ji je nato</w:t>
      </w:r>
      <w:r w:rsidR="009F4274" w:rsidRPr="00024562">
        <w:t xml:space="preserve"> do leta 2015</w:t>
      </w:r>
      <w:r w:rsidRPr="00024562">
        <w:t xml:space="preserve"> sledila opazna rast, v zadnjih </w:t>
      </w:r>
      <w:r w:rsidR="009F4274" w:rsidRPr="00024562">
        <w:t>štiri</w:t>
      </w:r>
      <w:r w:rsidRPr="00024562">
        <w:t xml:space="preserve">h letih pa </w:t>
      </w:r>
      <w:r w:rsidR="009F4274" w:rsidRPr="00024562">
        <w:t>se je</w:t>
      </w:r>
      <w:r w:rsidR="00A434CC" w:rsidRPr="00024562">
        <w:t xml:space="preserve"> </w:t>
      </w:r>
      <w:r w:rsidR="009F4274" w:rsidRPr="00024562">
        <w:t>rast</w:t>
      </w:r>
      <w:r w:rsidRPr="00024562">
        <w:t xml:space="preserve"> ponovno</w:t>
      </w:r>
      <w:r w:rsidR="00A434CC" w:rsidRPr="00024562">
        <w:t xml:space="preserve"> zelo</w:t>
      </w:r>
      <w:r w:rsidRPr="00024562">
        <w:t xml:space="preserve"> </w:t>
      </w:r>
      <w:r w:rsidR="00801C31" w:rsidRPr="00024562">
        <w:t>u</w:t>
      </w:r>
      <w:r w:rsidRPr="00024562">
        <w:t>počasn</w:t>
      </w:r>
      <w:r w:rsidR="009F4274" w:rsidRPr="00024562">
        <w:t>ila</w:t>
      </w:r>
      <w:r w:rsidRPr="00024562">
        <w:t xml:space="preserve">. </w:t>
      </w:r>
      <w:r w:rsidR="0008468C">
        <w:t xml:space="preserve">V letu 2020 pa je bil zabeležen celo upad števila kmetij vključenih v ekološko kontrolo. </w:t>
      </w:r>
      <w:r w:rsidR="002648CA">
        <w:t xml:space="preserve">Kljub temu pa se je obseg KZU vključenih v ekološko kontrolo povečal za okoli 2.400 ha. </w:t>
      </w:r>
    </w:p>
    <w:p w14:paraId="268134FF" w14:textId="5B645DCB" w:rsidR="009F4274" w:rsidRPr="00024562" w:rsidRDefault="002648CA" w:rsidP="006A2AC2">
      <w:pPr>
        <w:jc w:val="both"/>
      </w:pPr>
      <w:r>
        <w:t>Velik izziv je kako v ekološko kmetijstvo privabiti nove kmetije</w:t>
      </w:r>
      <w:r w:rsidR="00180A89" w:rsidRPr="00024562">
        <w:t>, saj</w:t>
      </w:r>
      <w:r>
        <w:t xml:space="preserve"> je</w:t>
      </w:r>
      <w:r w:rsidR="00180A89" w:rsidRPr="00024562">
        <w:t xml:space="preserve"> delež </w:t>
      </w:r>
      <w:r>
        <w:t>kmetij v preusmeritvi</w:t>
      </w:r>
      <w:r w:rsidR="00180A89" w:rsidRPr="00024562">
        <w:t xml:space="preserve"> leta 2013 znašal 36,5</w:t>
      </w:r>
      <w:r w:rsidR="00A55970">
        <w:t xml:space="preserve"> </w:t>
      </w:r>
      <w:r w:rsidR="00180A89" w:rsidRPr="00024562">
        <w:t>%, v letu 20</w:t>
      </w:r>
      <w:r>
        <w:t>20</w:t>
      </w:r>
      <w:r w:rsidR="00180A89" w:rsidRPr="00024562">
        <w:t xml:space="preserve"> pa le še </w:t>
      </w:r>
      <w:r>
        <w:t>9</w:t>
      </w:r>
      <w:r w:rsidR="00A55970">
        <w:t xml:space="preserve"> </w:t>
      </w:r>
      <w:r w:rsidR="00180A89" w:rsidRPr="00024562">
        <w:t>%.</w:t>
      </w:r>
      <w:r w:rsidR="00801C31" w:rsidRPr="00024562">
        <w:t xml:space="preserve"> </w:t>
      </w:r>
    </w:p>
    <w:p w14:paraId="2865A0C9" w14:textId="0333BC00" w:rsidR="00205702" w:rsidRDefault="009F4274" w:rsidP="002648CA">
      <w:pPr>
        <w:jc w:val="both"/>
      </w:pPr>
      <w:r w:rsidRPr="00024562">
        <w:t>Zelo pereča je tudi problematika izstopov iz ekološke kontrole</w:t>
      </w:r>
      <w:r w:rsidR="00850C2D">
        <w:t>.</w:t>
      </w:r>
      <w:r w:rsidRPr="00024562">
        <w:t xml:space="preserve"> Izstopata predvsem leti 2014 in 20</w:t>
      </w:r>
      <w:r w:rsidR="0008468C">
        <w:t>20</w:t>
      </w:r>
      <w:r w:rsidRPr="00024562">
        <w:t>, v katerih je skupaj iz kontrole izstopilo 533 kmetij. Ključni vzroki za izstope (zlasti v dveh omenjenih letih) so povezani predvsem z zaključitvijo 5</w:t>
      </w:r>
      <w:r w:rsidR="00A55970">
        <w:t>-</w:t>
      </w:r>
      <w:r w:rsidRPr="00024562">
        <w:t>letnega izvajanja ukrep</w:t>
      </w:r>
      <w:r w:rsidR="00810317" w:rsidRPr="00024562">
        <w:t>a</w:t>
      </w:r>
      <w:r w:rsidRPr="00024562">
        <w:t xml:space="preserve"> »Ekološko kmetovanje« </w:t>
      </w:r>
      <w:r w:rsidR="00810317" w:rsidRPr="00024562">
        <w:t>v okviru</w:t>
      </w:r>
      <w:r w:rsidRPr="00024562">
        <w:t xml:space="preserve"> Programa razvoja podeželja</w:t>
      </w:r>
      <w:r w:rsidR="00810317" w:rsidRPr="00024562">
        <w:t xml:space="preserve"> (PRP 2014</w:t>
      </w:r>
      <w:r w:rsidR="00A55970">
        <w:t>–</w:t>
      </w:r>
      <w:r w:rsidR="00810317" w:rsidRPr="00024562">
        <w:t>2020),</w:t>
      </w:r>
      <w:r w:rsidRPr="00024562">
        <w:t xml:space="preserve"> </w:t>
      </w:r>
      <w:r w:rsidR="00A55970">
        <w:t xml:space="preserve">z </w:t>
      </w:r>
      <w:r w:rsidRPr="00024562">
        <w:t>znižanj</w:t>
      </w:r>
      <w:r w:rsidR="00A55970">
        <w:t>em</w:t>
      </w:r>
      <w:r w:rsidRPr="00024562">
        <w:t xml:space="preserve"> višin podpor za travinj</w:t>
      </w:r>
      <w:r w:rsidR="00810317" w:rsidRPr="00024562">
        <w:t>e</w:t>
      </w:r>
      <w:r w:rsidRPr="00024562">
        <w:t xml:space="preserve">, </w:t>
      </w:r>
      <w:r w:rsidR="00A55970">
        <w:t xml:space="preserve">s </w:t>
      </w:r>
      <w:r w:rsidRPr="00024562">
        <w:t>problematiko trženja in doseganja ustreznih donosov oz</w:t>
      </w:r>
      <w:r w:rsidR="00A55970">
        <w:t>iroma</w:t>
      </w:r>
      <w:r w:rsidRPr="00024562">
        <w:t xml:space="preserve"> prihodkov ter </w:t>
      </w:r>
      <w:r w:rsidR="00A55970">
        <w:t xml:space="preserve">s </w:t>
      </w:r>
      <w:r w:rsidRPr="00024562">
        <w:t>starostjo nosilcev kmetij</w:t>
      </w:r>
      <w:r w:rsidR="006E0DB0" w:rsidRPr="00024562">
        <w:t>.</w:t>
      </w:r>
    </w:p>
    <w:p w14:paraId="72C00AB6" w14:textId="77777777" w:rsidR="00691C16" w:rsidRPr="00024562" w:rsidRDefault="00691C16" w:rsidP="002648CA">
      <w:pPr>
        <w:jc w:val="both"/>
      </w:pPr>
    </w:p>
    <w:p w14:paraId="06FF50D1" w14:textId="41AAF1F6" w:rsidR="0067354E" w:rsidRDefault="00F45C3F" w:rsidP="00F45C3F">
      <w:pPr>
        <w:pStyle w:val="Napis"/>
        <w:rPr>
          <w:color w:val="auto"/>
          <w:sz w:val="22"/>
          <w:szCs w:val="22"/>
        </w:rPr>
      </w:pPr>
      <w:bookmarkStart w:id="10" w:name="_Toc68088254"/>
      <w:bookmarkStart w:id="11" w:name="_Toc69982178"/>
      <w:r w:rsidRPr="00024562">
        <w:rPr>
          <w:color w:val="auto"/>
          <w:sz w:val="22"/>
          <w:szCs w:val="22"/>
        </w:rPr>
        <w:lastRenderedPageBreak/>
        <w:t xml:space="preserve">Preglednica </w:t>
      </w:r>
      <w:r w:rsidRPr="00024562">
        <w:rPr>
          <w:color w:val="auto"/>
          <w:sz w:val="22"/>
          <w:szCs w:val="22"/>
        </w:rPr>
        <w:fldChar w:fldCharType="begin"/>
      </w:r>
      <w:r w:rsidRPr="00024562">
        <w:rPr>
          <w:color w:val="auto"/>
          <w:sz w:val="22"/>
          <w:szCs w:val="22"/>
        </w:rPr>
        <w:instrText xml:space="preserve"> SEQ Preglednica \* ARABIC </w:instrText>
      </w:r>
      <w:r w:rsidRPr="00024562">
        <w:rPr>
          <w:color w:val="auto"/>
          <w:sz w:val="22"/>
          <w:szCs w:val="22"/>
        </w:rPr>
        <w:fldChar w:fldCharType="separate"/>
      </w:r>
      <w:r w:rsidRPr="00024562">
        <w:rPr>
          <w:color w:val="auto"/>
          <w:sz w:val="22"/>
          <w:szCs w:val="22"/>
        </w:rPr>
        <w:t>1</w:t>
      </w:r>
      <w:r w:rsidRPr="00024562">
        <w:rPr>
          <w:color w:val="auto"/>
          <w:sz w:val="22"/>
          <w:szCs w:val="22"/>
        </w:rPr>
        <w:fldChar w:fldCharType="end"/>
      </w:r>
      <w:r w:rsidR="00180A89" w:rsidRPr="00024562">
        <w:rPr>
          <w:color w:val="auto"/>
          <w:sz w:val="22"/>
          <w:szCs w:val="22"/>
        </w:rPr>
        <w:t xml:space="preserve">: </w:t>
      </w:r>
      <w:r w:rsidR="002B0BA6" w:rsidRPr="00024562">
        <w:rPr>
          <w:color w:val="auto"/>
          <w:sz w:val="22"/>
          <w:szCs w:val="22"/>
        </w:rPr>
        <w:t>Kmetije,</w:t>
      </w:r>
      <w:r w:rsidR="00180A89" w:rsidRPr="00024562">
        <w:rPr>
          <w:color w:val="auto"/>
          <w:sz w:val="22"/>
          <w:szCs w:val="22"/>
        </w:rPr>
        <w:t xml:space="preserve"> </w:t>
      </w:r>
      <w:r w:rsidR="0008468C">
        <w:rPr>
          <w:color w:val="auto"/>
          <w:sz w:val="22"/>
          <w:szCs w:val="22"/>
        </w:rPr>
        <w:t>KZU</w:t>
      </w:r>
      <w:r w:rsidR="002B0BA6" w:rsidRPr="00024562">
        <w:rPr>
          <w:color w:val="auto"/>
          <w:sz w:val="22"/>
          <w:szCs w:val="22"/>
        </w:rPr>
        <w:t xml:space="preserve"> in predelovalni obrati</w:t>
      </w:r>
      <w:r w:rsidR="00A55970">
        <w:rPr>
          <w:color w:val="auto"/>
          <w:sz w:val="22"/>
          <w:szCs w:val="22"/>
        </w:rPr>
        <w:t>,</w:t>
      </w:r>
      <w:r w:rsidR="00180A89" w:rsidRPr="00024562">
        <w:rPr>
          <w:color w:val="auto"/>
          <w:sz w:val="22"/>
          <w:szCs w:val="22"/>
        </w:rPr>
        <w:t xml:space="preserve"> vključen</w:t>
      </w:r>
      <w:r w:rsidR="002B0BA6" w:rsidRPr="00024562">
        <w:rPr>
          <w:color w:val="auto"/>
          <w:sz w:val="22"/>
          <w:szCs w:val="22"/>
        </w:rPr>
        <w:t>i</w:t>
      </w:r>
      <w:r w:rsidR="00180A89" w:rsidRPr="00024562">
        <w:rPr>
          <w:color w:val="auto"/>
          <w:sz w:val="22"/>
          <w:szCs w:val="22"/>
        </w:rPr>
        <w:t xml:space="preserve"> v ekološko kontrolo, 2007</w:t>
      </w:r>
      <w:r w:rsidR="00A55970">
        <w:rPr>
          <w:color w:val="auto"/>
          <w:sz w:val="22"/>
          <w:szCs w:val="22"/>
        </w:rPr>
        <w:t>–</w:t>
      </w:r>
      <w:r w:rsidR="00180A89" w:rsidRPr="00024562">
        <w:rPr>
          <w:color w:val="auto"/>
          <w:sz w:val="22"/>
          <w:szCs w:val="22"/>
        </w:rPr>
        <w:t>20</w:t>
      </w:r>
      <w:bookmarkEnd w:id="10"/>
      <w:r w:rsidR="00F43F9E">
        <w:rPr>
          <w:color w:val="auto"/>
          <w:sz w:val="22"/>
          <w:szCs w:val="22"/>
        </w:rPr>
        <w:t>20</w:t>
      </w:r>
      <w:bookmarkEnd w:id="11"/>
    </w:p>
    <w:tbl>
      <w:tblPr>
        <w:tblStyle w:val="7"/>
        <w:tblpPr w:leftFromText="141" w:rightFromText="141" w:vertAnchor="text" w:tblpXSpec="center" w:tblpY="1"/>
        <w:tblOverlap w:val="never"/>
        <w:tblW w:w="101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69"/>
        <w:gridCol w:w="569"/>
        <w:gridCol w:w="569"/>
        <w:gridCol w:w="569"/>
        <w:gridCol w:w="569"/>
        <w:gridCol w:w="569"/>
        <w:gridCol w:w="569"/>
        <w:gridCol w:w="570"/>
        <w:gridCol w:w="570"/>
        <w:gridCol w:w="570"/>
        <w:gridCol w:w="570"/>
        <w:gridCol w:w="570"/>
        <w:gridCol w:w="570"/>
        <w:gridCol w:w="570"/>
        <w:gridCol w:w="570"/>
        <w:gridCol w:w="570"/>
      </w:tblGrid>
      <w:tr w:rsidR="00F43F9E" w:rsidRPr="00F11870" w14:paraId="2EF32CA5" w14:textId="77777777" w:rsidTr="006F5A3B">
        <w:trPr>
          <w:trHeight w:val="205"/>
        </w:trPr>
        <w:tc>
          <w:tcPr>
            <w:tcW w:w="1569" w:type="dxa"/>
            <w:shd w:val="clear" w:color="auto" w:fill="92D050"/>
            <w:vAlign w:val="center"/>
          </w:tcPr>
          <w:p w14:paraId="7F1E2168" w14:textId="77777777" w:rsidR="00F43F9E" w:rsidRPr="002B0BA6" w:rsidRDefault="00F43F9E" w:rsidP="0008468C">
            <w:pPr>
              <w:spacing w:after="0" w:line="240" w:lineRule="auto"/>
              <w:jc w:val="both"/>
              <w:rPr>
                <w:rFonts w:asciiTheme="majorHAnsi" w:hAnsiTheme="majorHAnsi" w:cstheme="majorHAnsi"/>
                <w:color w:val="000000"/>
                <w:sz w:val="16"/>
                <w:szCs w:val="16"/>
              </w:rPr>
            </w:pPr>
            <w:r w:rsidRPr="002B0BA6">
              <w:rPr>
                <w:rFonts w:asciiTheme="majorHAnsi" w:hAnsiTheme="majorHAnsi" w:cstheme="majorHAnsi"/>
                <w:color w:val="000000"/>
                <w:sz w:val="16"/>
                <w:szCs w:val="16"/>
              </w:rPr>
              <w:t> </w:t>
            </w:r>
          </w:p>
        </w:tc>
        <w:tc>
          <w:tcPr>
            <w:tcW w:w="569" w:type="dxa"/>
            <w:shd w:val="clear" w:color="auto" w:fill="92D050"/>
            <w:vAlign w:val="center"/>
          </w:tcPr>
          <w:p w14:paraId="41F483C7" w14:textId="77777777" w:rsidR="00F43F9E" w:rsidRPr="002B0BA6" w:rsidRDefault="00F43F9E" w:rsidP="0008468C">
            <w:pPr>
              <w:spacing w:after="0" w:line="240" w:lineRule="auto"/>
              <w:jc w:val="center"/>
              <w:rPr>
                <w:rFonts w:asciiTheme="majorHAnsi" w:hAnsiTheme="majorHAnsi" w:cstheme="majorHAnsi"/>
                <w:b/>
                <w:sz w:val="16"/>
                <w:szCs w:val="16"/>
              </w:rPr>
            </w:pPr>
            <w:r w:rsidRPr="002B0BA6">
              <w:rPr>
                <w:rFonts w:asciiTheme="majorHAnsi" w:hAnsiTheme="majorHAnsi" w:cstheme="majorHAnsi"/>
                <w:b/>
                <w:sz w:val="16"/>
                <w:szCs w:val="16"/>
              </w:rPr>
              <w:t>2007</w:t>
            </w:r>
          </w:p>
        </w:tc>
        <w:tc>
          <w:tcPr>
            <w:tcW w:w="569" w:type="dxa"/>
            <w:shd w:val="clear" w:color="auto" w:fill="92D050"/>
            <w:vAlign w:val="center"/>
          </w:tcPr>
          <w:p w14:paraId="5C70308C" w14:textId="77777777" w:rsidR="00F43F9E" w:rsidRPr="002B0BA6" w:rsidRDefault="00F43F9E" w:rsidP="0008468C">
            <w:pPr>
              <w:spacing w:after="0" w:line="240" w:lineRule="auto"/>
              <w:jc w:val="center"/>
              <w:rPr>
                <w:rFonts w:asciiTheme="majorHAnsi" w:hAnsiTheme="majorHAnsi" w:cstheme="majorHAnsi"/>
                <w:b/>
                <w:sz w:val="16"/>
                <w:szCs w:val="16"/>
              </w:rPr>
            </w:pPr>
            <w:r w:rsidRPr="002B0BA6">
              <w:rPr>
                <w:rFonts w:asciiTheme="majorHAnsi" w:hAnsiTheme="majorHAnsi" w:cstheme="majorHAnsi"/>
                <w:b/>
                <w:sz w:val="16"/>
                <w:szCs w:val="16"/>
              </w:rPr>
              <w:t>2008</w:t>
            </w:r>
          </w:p>
        </w:tc>
        <w:tc>
          <w:tcPr>
            <w:tcW w:w="569" w:type="dxa"/>
            <w:shd w:val="clear" w:color="auto" w:fill="92D050"/>
            <w:vAlign w:val="center"/>
          </w:tcPr>
          <w:p w14:paraId="57036118" w14:textId="77777777" w:rsidR="00F43F9E" w:rsidRPr="002B0BA6" w:rsidRDefault="00F43F9E" w:rsidP="0008468C">
            <w:pPr>
              <w:spacing w:after="0" w:line="240" w:lineRule="auto"/>
              <w:jc w:val="center"/>
              <w:rPr>
                <w:rFonts w:asciiTheme="majorHAnsi" w:hAnsiTheme="majorHAnsi" w:cstheme="majorHAnsi"/>
                <w:b/>
                <w:sz w:val="16"/>
                <w:szCs w:val="16"/>
              </w:rPr>
            </w:pPr>
            <w:r w:rsidRPr="002B0BA6">
              <w:rPr>
                <w:rFonts w:asciiTheme="majorHAnsi" w:hAnsiTheme="majorHAnsi" w:cstheme="majorHAnsi"/>
                <w:b/>
                <w:sz w:val="16"/>
                <w:szCs w:val="16"/>
              </w:rPr>
              <w:t>2009</w:t>
            </w:r>
          </w:p>
        </w:tc>
        <w:tc>
          <w:tcPr>
            <w:tcW w:w="569" w:type="dxa"/>
            <w:shd w:val="clear" w:color="auto" w:fill="92D050"/>
            <w:vAlign w:val="center"/>
          </w:tcPr>
          <w:p w14:paraId="37B0C7AF" w14:textId="77777777" w:rsidR="00F43F9E" w:rsidRPr="002B0BA6" w:rsidRDefault="00F43F9E" w:rsidP="0008468C">
            <w:pPr>
              <w:spacing w:after="0" w:line="240" w:lineRule="auto"/>
              <w:jc w:val="center"/>
              <w:rPr>
                <w:rFonts w:asciiTheme="majorHAnsi" w:hAnsiTheme="majorHAnsi" w:cstheme="majorHAnsi"/>
                <w:b/>
                <w:sz w:val="16"/>
                <w:szCs w:val="16"/>
              </w:rPr>
            </w:pPr>
            <w:r w:rsidRPr="002B0BA6">
              <w:rPr>
                <w:rFonts w:asciiTheme="majorHAnsi" w:hAnsiTheme="majorHAnsi" w:cstheme="majorHAnsi"/>
                <w:b/>
                <w:sz w:val="16"/>
                <w:szCs w:val="16"/>
              </w:rPr>
              <w:t>2010</w:t>
            </w:r>
          </w:p>
        </w:tc>
        <w:tc>
          <w:tcPr>
            <w:tcW w:w="569" w:type="dxa"/>
            <w:shd w:val="clear" w:color="auto" w:fill="92D050"/>
            <w:vAlign w:val="center"/>
          </w:tcPr>
          <w:p w14:paraId="13E968FB" w14:textId="77777777" w:rsidR="00F43F9E" w:rsidRPr="002B0BA6" w:rsidRDefault="00F43F9E" w:rsidP="0008468C">
            <w:pPr>
              <w:spacing w:after="0" w:line="240" w:lineRule="auto"/>
              <w:jc w:val="center"/>
              <w:rPr>
                <w:rFonts w:asciiTheme="majorHAnsi" w:hAnsiTheme="majorHAnsi" w:cstheme="majorHAnsi"/>
                <w:b/>
                <w:sz w:val="16"/>
                <w:szCs w:val="16"/>
              </w:rPr>
            </w:pPr>
            <w:r w:rsidRPr="002B0BA6">
              <w:rPr>
                <w:rFonts w:asciiTheme="majorHAnsi" w:hAnsiTheme="majorHAnsi" w:cstheme="majorHAnsi"/>
                <w:b/>
                <w:sz w:val="16"/>
                <w:szCs w:val="16"/>
              </w:rPr>
              <w:t>2011</w:t>
            </w:r>
          </w:p>
        </w:tc>
        <w:tc>
          <w:tcPr>
            <w:tcW w:w="569" w:type="dxa"/>
            <w:shd w:val="clear" w:color="auto" w:fill="92D050"/>
            <w:vAlign w:val="center"/>
          </w:tcPr>
          <w:p w14:paraId="7C6D27F1" w14:textId="77777777" w:rsidR="00F43F9E" w:rsidRPr="002B0BA6" w:rsidRDefault="00F43F9E" w:rsidP="0008468C">
            <w:pPr>
              <w:spacing w:after="0" w:line="240" w:lineRule="auto"/>
              <w:jc w:val="center"/>
              <w:rPr>
                <w:rFonts w:asciiTheme="majorHAnsi" w:hAnsiTheme="majorHAnsi" w:cstheme="majorHAnsi"/>
                <w:b/>
                <w:sz w:val="16"/>
                <w:szCs w:val="16"/>
              </w:rPr>
            </w:pPr>
            <w:r w:rsidRPr="002B0BA6">
              <w:rPr>
                <w:rFonts w:asciiTheme="majorHAnsi" w:hAnsiTheme="majorHAnsi" w:cstheme="majorHAnsi"/>
                <w:b/>
                <w:sz w:val="16"/>
                <w:szCs w:val="16"/>
              </w:rPr>
              <w:t>2012</w:t>
            </w:r>
          </w:p>
        </w:tc>
        <w:tc>
          <w:tcPr>
            <w:tcW w:w="570" w:type="dxa"/>
            <w:shd w:val="clear" w:color="auto" w:fill="92D050"/>
            <w:vAlign w:val="center"/>
          </w:tcPr>
          <w:p w14:paraId="02A242B0" w14:textId="77777777" w:rsidR="00F43F9E" w:rsidRPr="002B0BA6" w:rsidRDefault="00F43F9E" w:rsidP="0008468C">
            <w:pPr>
              <w:spacing w:after="0" w:line="240" w:lineRule="auto"/>
              <w:jc w:val="center"/>
              <w:rPr>
                <w:rFonts w:asciiTheme="majorHAnsi" w:hAnsiTheme="majorHAnsi" w:cstheme="majorHAnsi"/>
                <w:b/>
                <w:sz w:val="16"/>
                <w:szCs w:val="16"/>
              </w:rPr>
            </w:pPr>
            <w:r w:rsidRPr="002B0BA6">
              <w:rPr>
                <w:rFonts w:asciiTheme="majorHAnsi" w:hAnsiTheme="majorHAnsi" w:cstheme="majorHAnsi"/>
                <w:b/>
                <w:sz w:val="16"/>
                <w:szCs w:val="16"/>
              </w:rPr>
              <w:t>2013</w:t>
            </w:r>
          </w:p>
        </w:tc>
        <w:tc>
          <w:tcPr>
            <w:tcW w:w="570" w:type="dxa"/>
            <w:shd w:val="clear" w:color="auto" w:fill="92D050"/>
            <w:vAlign w:val="center"/>
          </w:tcPr>
          <w:p w14:paraId="25E5106A" w14:textId="77777777" w:rsidR="00F43F9E" w:rsidRPr="002B0BA6" w:rsidRDefault="00F43F9E" w:rsidP="0008468C">
            <w:pPr>
              <w:spacing w:after="0" w:line="240" w:lineRule="auto"/>
              <w:jc w:val="center"/>
              <w:rPr>
                <w:rFonts w:asciiTheme="majorHAnsi" w:hAnsiTheme="majorHAnsi" w:cstheme="majorHAnsi"/>
                <w:b/>
                <w:sz w:val="16"/>
                <w:szCs w:val="16"/>
              </w:rPr>
            </w:pPr>
            <w:r w:rsidRPr="002B0BA6">
              <w:rPr>
                <w:rFonts w:asciiTheme="majorHAnsi" w:hAnsiTheme="majorHAnsi" w:cstheme="majorHAnsi"/>
                <w:b/>
                <w:sz w:val="16"/>
                <w:szCs w:val="16"/>
              </w:rPr>
              <w:t>2014</w:t>
            </w:r>
          </w:p>
        </w:tc>
        <w:tc>
          <w:tcPr>
            <w:tcW w:w="570" w:type="dxa"/>
            <w:shd w:val="clear" w:color="auto" w:fill="92D050"/>
            <w:vAlign w:val="center"/>
          </w:tcPr>
          <w:p w14:paraId="5FB36802" w14:textId="77777777" w:rsidR="00F43F9E" w:rsidRPr="002B0BA6" w:rsidRDefault="00F43F9E" w:rsidP="0008468C">
            <w:pPr>
              <w:spacing w:after="0" w:line="240" w:lineRule="auto"/>
              <w:jc w:val="center"/>
              <w:rPr>
                <w:rFonts w:asciiTheme="majorHAnsi" w:hAnsiTheme="majorHAnsi" w:cstheme="majorHAnsi"/>
                <w:b/>
                <w:sz w:val="16"/>
                <w:szCs w:val="16"/>
              </w:rPr>
            </w:pPr>
            <w:r w:rsidRPr="002B0BA6">
              <w:rPr>
                <w:rFonts w:asciiTheme="majorHAnsi" w:hAnsiTheme="majorHAnsi" w:cstheme="majorHAnsi"/>
                <w:b/>
                <w:sz w:val="16"/>
                <w:szCs w:val="16"/>
              </w:rPr>
              <w:t>2015</w:t>
            </w:r>
          </w:p>
        </w:tc>
        <w:tc>
          <w:tcPr>
            <w:tcW w:w="570" w:type="dxa"/>
            <w:shd w:val="clear" w:color="auto" w:fill="92D050"/>
            <w:vAlign w:val="center"/>
          </w:tcPr>
          <w:p w14:paraId="00A9F9BC" w14:textId="77777777" w:rsidR="00F43F9E" w:rsidRPr="002B0BA6" w:rsidRDefault="00F43F9E" w:rsidP="0008468C">
            <w:pPr>
              <w:spacing w:after="0" w:line="240" w:lineRule="auto"/>
              <w:jc w:val="center"/>
              <w:rPr>
                <w:rFonts w:asciiTheme="majorHAnsi" w:hAnsiTheme="majorHAnsi" w:cstheme="majorHAnsi"/>
                <w:b/>
                <w:sz w:val="16"/>
                <w:szCs w:val="16"/>
              </w:rPr>
            </w:pPr>
            <w:r w:rsidRPr="002B0BA6">
              <w:rPr>
                <w:rFonts w:asciiTheme="majorHAnsi" w:hAnsiTheme="majorHAnsi" w:cstheme="majorHAnsi"/>
                <w:b/>
                <w:sz w:val="16"/>
                <w:szCs w:val="16"/>
              </w:rPr>
              <w:t>2016</w:t>
            </w:r>
          </w:p>
        </w:tc>
        <w:tc>
          <w:tcPr>
            <w:tcW w:w="570" w:type="dxa"/>
            <w:shd w:val="clear" w:color="auto" w:fill="92D050"/>
            <w:vAlign w:val="center"/>
          </w:tcPr>
          <w:p w14:paraId="13DE4F15" w14:textId="77777777" w:rsidR="00F43F9E" w:rsidRPr="002B0BA6" w:rsidRDefault="00F43F9E" w:rsidP="0008468C">
            <w:pPr>
              <w:spacing w:after="0" w:line="240" w:lineRule="auto"/>
              <w:jc w:val="center"/>
              <w:rPr>
                <w:rFonts w:asciiTheme="majorHAnsi" w:hAnsiTheme="majorHAnsi" w:cstheme="majorHAnsi"/>
                <w:b/>
                <w:sz w:val="16"/>
                <w:szCs w:val="16"/>
              </w:rPr>
            </w:pPr>
            <w:r w:rsidRPr="002B0BA6">
              <w:rPr>
                <w:rFonts w:asciiTheme="majorHAnsi" w:hAnsiTheme="majorHAnsi" w:cstheme="majorHAnsi"/>
                <w:b/>
                <w:sz w:val="16"/>
                <w:szCs w:val="16"/>
              </w:rPr>
              <w:t>2017</w:t>
            </w:r>
          </w:p>
        </w:tc>
        <w:tc>
          <w:tcPr>
            <w:tcW w:w="570" w:type="dxa"/>
            <w:shd w:val="clear" w:color="auto" w:fill="92D050"/>
            <w:vAlign w:val="center"/>
          </w:tcPr>
          <w:p w14:paraId="528C8B6E" w14:textId="77777777" w:rsidR="00F43F9E" w:rsidRPr="002B0BA6" w:rsidRDefault="00F43F9E" w:rsidP="0008468C">
            <w:pPr>
              <w:spacing w:after="0" w:line="240" w:lineRule="auto"/>
              <w:jc w:val="center"/>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2018</w:t>
            </w:r>
          </w:p>
        </w:tc>
        <w:tc>
          <w:tcPr>
            <w:tcW w:w="570" w:type="dxa"/>
            <w:shd w:val="clear" w:color="auto" w:fill="92D050"/>
            <w:vAlign w:val="center"/>
          </w:tcPr>
          <w:p w14:paraId="74CDE625" w14:textId="77777777" w:rsidR="00F43F9E" w:rsidRPr="002B0BA6" w:rsidRDefault="00F43F9E" w:rsidP="0008468C">
            <w:pPr>
              <w:spacing w:after="0" w:line="240" w:lineRule="auto"/>
              <w:jc w:val="center"/>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2019</w:t>
            </w:r>
          </w:p>
        </w:tc>
        <w:tc>
          <w:tcPr>
            <w:tcW w:w="570" w:type="dxa"/>
            <w:shd w:val="clear" w:color="auto" w:fill="92D050"/>
          </w:tcPr>
          <w:p w14:paraId="1A03003F" w14:textId="77777777" w:rsidR="00F43F9E" w:rsidRDefault="00F43F9E" w:rsidP="0008468C">
            <w:pPr>
              <w:spacing w:after="0" w:line="240" w:lineRule="auto"/>
              <w:jc w:val="center"/>
              <w:rPr>
                <w:rFonts w:asciiTheme="majorHAnsi" w:hAnsiTheme="majorHAnsi" w:cstheme="majorHAnsi"/>
                <w:b/>
                <w:color w:val="000000"/>
                <w:sz w:val="16"/>
                <w:szCs w:val="16"/>
              </w:rPr>
            </w:pPr>
          </w:p>
          <w:p w14:paraId="002D2C75" w14:textId="77777777" w:rsidR="00F43F9E" w:rsidRDefault="00F43F9E" w:rsidP="0008468C">
            <w:pPr>
              <w:spacing w:after="0" w:line="240" w:lineRule="auto"/>
              <w:jc w:val="center"/>
              <w:rPr>
                <w:rFonts w:asciiTheme="majorHAnsi" w:hAnsiTheme="majorHAnsi" w:cstheme="majorHAnsi"/>
                <w:b/>
                <w:color w:val="000000"/>
                <w:sz w:val="16"/>
                <w:szCs w:val="16"/>
              </w:rPr>
            </w:pPr>
          </w:p>
          <w:p w14:paraId="600F477D" w14:textId="002EE5F0" w:rsidR="00F43F9E" w:rsidRPr="002B0BA6" w:rsidRDefault="00F43F9E" w:rsidP="0008468C">
            <w:pPr>
              <w:spacing w:after="0" w:line="240" w:lineRule="auto"/>
              <w:jc w:val="center"/>
              <w:rPr>
                <w:rFonts w:asciiTheme="majorHAnsi" w:hAnsiTheme="majorHAnsi" w:cstheme="majorHAnsi"/>
                <w:b/>
                <w:color w:val="000000"/>
                <w:sz w:val="16"/>
                <w:szCs w:val="16"/>
              </w:rPr>
            </w:pPr>
            <w:r>
              <w:rPr>
                <w:rFonts w:asciiTheme="majorHAnsi" w:hAnsiTheme="majorHAnsi" w:cstheme="majorHAnsi"/>
                <w:b/>
                <w:color w:val="000000"/>
                <w:sz w:val="16"/>
                <w:szCs w:val="16"/>
              </w:rPr>
              <w:t>2020</w:t>
            </w:r>
            <w:r w:rsidR="006F5A3B">
              <w:rPr>
                <w:rFonts w:asciiTheme="majorHAnsi" w:hAnsiTheme="majorHAnsi" w:cstheme="majorHAnsi"/>
                <w:b/>
                <w:color w:val="000000"/>
                <w:sz w:val="16"/>
                <w:szCs w:val="16"/>
              </w:rPr>
              <w:t>*</w:t>
            </w:r>
          </w:p>
        </w:tc>
        <w:tc>
          <w:tcPr>
            <w:tcW w:w="570" w:type="dxa"/>
            <w:shd w:val="clear" w:color="auto" w:fill="92D050"/>
          </w:tcPr>
          <w:p w14:paraId="45366F16" w14:textId="77777777" w:rsidR="00F43F9E" w:rsidRPr="002B0BA6" w:rsidRDefault="00F43F9E" w:rsidP="0008468C">
            <w:pPr>
              <w:spacing w:after="0" w:line="240" w:lineRule="auto"/>
              <w:jc w:val="center"/>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Indeks 20</w:t>
            </w:r>
            <w:r>
              <w:rPr>
                <w:rFonts w:asciiTheme="majorHAnsi" w:hAnsiTheme="majorHAnsi" w:cstheme="majorHAnsi"/>
                <w:b/>
                <w:color w:val="000000"/>
                <w:sz w:val="16"/>
                <w:szCs w:val="16"/>
              </w:rPr>
              <w:t>20</w:t>
            </w:r>
            <w:r w:rsidRPr="002B0BA6">
              <w:rPr>
                <w:rFonts w:asciiTheme="majorHAnsi" w:hAnsiTheme="majorHAnsi" w:cstheme="majorHAnsi"/>
                <w:b/>
                <w:color w:val="000000"/>
                <w:sz w:val="16"/>
                <w:szCs w:val="16"/>
              </w:rPr>
              <w:t>/</w:t>
            </w:r>
          </w:p>
          <w:p w14:paraId="54507DB3" w14:textId="77777777" w:rsidR="00F43F9E" w:rsidRPr="002B0BA6" w:rsidRDefault="00F43F9E" w:rsidP="0008468C">
            <w:pPr>
              <w:spacing w:after="0" w:line="240" w:lineRule="auto"/>
              <w:jc w:val="center"/>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2007 v %</w:t>
            </w:r>
          </w:p>
        </w:tc>
      </w:tr>
      <w:tr w:rsidR="00F43F9E" w:rsidRPr="00F11870" w14:paraId="3E3F9042" w14:textId="77777777" w:rsidTr="006F5A3B">
        <w:trPr>
          <w:trHeight w:val="389"/>
        </w:trPr>
        <w:tc>
          <w:tcPr>
            <w:tcW w:w="1569" w:type="dxa"/>
            <w:shd w:val="clear" w:color="auto" w:fill="92D050"/>
            <w:vAlign w:val="center"/>
          </w:tcPr>
          <w:p w14:paraId="42049001" w14:textId="77777777" w:rsidR="00F43F9E" w:rsidRPr="002B0BA6" w:rsidRDefault="00F43F9E" w:rsidP="0008468C">
            <w:pPr>
              <w:spacing w:after="0" w:line="240" w:lineRule="auto"/>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KMG v eko kontrol</w:t>
            </w:r>
            <w:r>
              <w:rPr>
                <w:rFonts w:asciiTheme="majorHAnsi" w:hAnsiTheme="majorHAnsi" w:cstheme="majorHAnsi"/>
                <w:b/>
                <w:color w:val="000000"/>
                <w:sz w:val="16"/>
                <w:szCs w:val="16"/>
              </w:rPr>
              <w:t>i</w:t>
            </w:r>
          </w:p>
        </w:tc>
        <w:tc>
          <w:tcPr>
            <w:tcW w:w="569" w:type="dxa"/>
            <w:shd w:val="clear" w:color="auto" w:fill="auto"/>
            <w:vAlign w:val="center"/>
          </w:tcPr>
          <w:p w14:paraId="44155CF1"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2.000</w:t>
            </w:r>
          </w:p>
        </w:tc>
        <w:tc>
          <w:tcPr>
            <w:tcW w:w="569" w:type="dxa"/>
            <w:shd w:val="clear" w:color="auto" w:fill="auto"/>
            <w:vAlign w:val="center"/>
          </w:tcPr>
          <w:p w14:paraId="029B5695"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2.067</w:t>
            </w:r>
          </w:p>
        </w:tc>
        <w:tc>
          <w:tcPr>
            <w:tcW w:w="569" w:type="dxa"/>
            <w:shd w:val="clear" w:color="auto" w:fill="auto"/>
            <w:vAlign w:val="center"/>
          </w:tcPr>
          <w:p w14:paraId="1C553B1E"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2.096</w:t>
            </w:r>
          </w:p>
        </w:tc>
        <w:tc>
          <w:tcPr>
            <w:tcW w:w="569" w:type="dxa"/>
            <w:shd w:val="clear" w:color="auto" w:fill="auto"/>
            <w:vAlign w:val="center"/>
          </w:tcPr>
          <w:p w14:paraId="0CC9AF18"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2.218</w:t>
            </w:r>
          </w:p>
        </w:tc>
        <w:tc>
          <w:tcPr>
            <w:tcW w:w="569" w:type="dxa"/>
            <w:shd w:val="clear" w:color="auto" w:fill="auto"/>
            <w:vAlign w:val="center"/>
          </w:tcPr>
          <w:p w14:paraId="304ED0E2"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2.363</w:t>
            </w:r>
          </w:p>
        </w:tc>
        <w:tc>
          <w:tcPr>
            <w:tcW w:w="569" w:type="dxa"/>
            <w:shd w:val="clear" w:color="auto" w:fill="auto"/>
            <w:vAlign w:val="center"/>
          </w:tcPr>
          <w:p w14:paraId="5AB04B89"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2.682</w:t>
            </w:r>
          </w:p>
        </w:tc>
        <w:tc>
          <w:tcPr>
            <w:tcW w:w="570" w:type="dxa"/>
            <w:shd w:val="clear" w:color="auto" w:fill="auto"/>
            <w:vAlign w:val="center"/>
          </w:tcPr>
          <w:p w14:paraId="384EB404"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3.049</w:t>
            </w:r>
          </w:p>
        </w:tc>
        <w:tc>
          <w:tcPr>
            <w:tcW w:w="570" w:type="dxa"/>
            <w:shd w:val="clear" w:color="auto" w:fill="auto"/>
            <w:vAlign w:val="center"/>
          </w:tcPr>
          <w:p w14:paraId="3E5CD0D9"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3.298</w:t>
            </w:r>
          </w:p>
        </w:tc>
        <w:tc>
          <w:tcPr>
            <w:tcW w:w="570" w:type="dxa"/>
            <w:shd w:val="clear" w:color="auto" w:fill="auto"/>
            <w:vAlign w:val="center"/>
          </w:tcPr>
          <w:p w14:paraId="09C4F50B"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3.417</w:t>
            </w:r>
          </w:p>
        </w:tc>
        <w:tc>
          <w:tcPr>
            <w:tcW w:w="570" w:type="dxa"/>
            <w:shd w:val="clear" w:color="auto" w:fill="auto"/>
            <w:vAlign w:val="center"/>
          </w:tcPr>
          <w:p w14:paraId="63F96329"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3.518</w:t>
            </w:r>
          </w:p>
        </w:tc>
        <w:tc>
          <w:tcPr>
            <w:tcW w:w="570" w:type="dxa"/>
            <w:shd w:val="clear" w:color="auto" w:fill="auto"/>
            <w:vAlign w:val="center"/>
          </w:tcPr>
          <w:p w14:paraId="715E16A0"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3.635</w:t>
            </w:r>
          </w:p>
        </w:tc>
        <w:tc>
          <w:tcPr>
            <w:tcW w:w="570" w:type="dxa"/>
            <w:shd w:val="clear" w:color="auto" w:fill="auto"/>
            <w:vAlign w:val="center"/>
          </w:tcPr>
          <w:p w14:paraId="4196E632"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3.741</w:t>
            </w:r>
          </w:p>
        </w:tc>
        <w:tc>
          <w:tcPr>
            <w:tcW w:w="570" w:type="dxa"/>
            <w:shd w:val="clear" w:color="auto" w:fill="auto"/>
            <w:vAlign w:val="center"/>
          </w:tcPr>
          <w:p w14:paraId="5509DF8F"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3.828</w:t>
            </w:r>
          </w:p>
        </w:tc>
        <w:tc>
          <w:tcPr>
            <w:tcW w:w="570" w:type="dxa"/>
            <w:vAlign w:val="center"/>
          </w:tcPr>
          <w:p w14:paraId="76D25127" w14:textId="36DCEAD2" w:rsidR="00F43F9E" w:rsidRPr="002B0BA6" w:rsidRDefault="0008468C" w:rsidP="0008468C">
            <w:pPr>
              <w:spacing w:after="0" w:line="240" w:lineRule="auto"/>
              <w:rPr>
                <w:rFonts w:asciiTheme="majorHAnsi" w:hAnsiTheme="majorHAnsi" w:cstheme="majorHAnsi"/>
                <w:sz w:val="16"/>
                <w:szCs w:val="16"/>
              </w:rPr>
            </w:pPr>
            <w:r>
              <w:rPr>
                <w:rFonts w:asciiTheme="majorHAnsi" w:hAnsiTheme="majorHAnsi" w:cstheme="majorHAnsi"/>
                <w:sz w:val="16"/>
                <w:szCs w:val="16"/>
              </w:rPr>
              <w:t xml:space="preserve"> </w:t>
            </w:r>
            <w:r w:rsidR="00F43F9E">
              <w:rPr>
                <w:rFonts w:asciiTheme="majorHAnsi" w:hAnsiTheme="majorHAnsi" w:cstheme="majorHAnsi"/>
                <w:sz w:val="16"/>
                <w:szCs w:val="16"/>
              </w:rPr>
              <w:t>3.689</w:t>
            </w:r>
          </w:p>
        </w:tc>
        <w:tc>
          <w:tcPr>
            <w:tcW w:w="570" w:type="dxa"/>
            <w:vAlign w:val="center"/>
          </w:tcPr>
          <w:p w14:paraId="7D804E0F" w14:textId="6294CC9B" w:rsidR="00F43F9E" w:rsidRPr="002B0BA6" w:rsidRDefault="0008468C" w:rsidP="0008468C">
            <w:pPr>
              <w:spacing w:after="0" w:line="240" w:lineRule="auto"/>
              <w:jc w:val="center"/>
              <w:rPr>
                <w:rFonts w:asciiTheme="majorHAnsi" w:hAnsiTheme="majorHAnsi" w:cstheme="majorHAnsi"/>
                <w:color w:val="000000"/>
                <w:sz w:val="16"/>
                <w:szCs w:val="16"/>
              </w:rPr>
            </w:pPr>
            <w:r>
              <w:rPr>
                <w:rFonts w:asciiTheme="majorHAnsi" w:hAnsiTheme="majorHAnsi" w:cstheme="majorHAnsi"/>
                <w:color w:val="000000"/>
                <w:sz w:val="16"/>
                <w:szCs w:val="16"/>
              </w:rPr>
              <w:t>84,4</w:t>
            </w:r>
          </w:p>
        </w:tc>
      </w:tr>
      <w:tr w:rsidR="00F43F9E" w:rsidRPr="00F11870" w14:paraId="1FEB8F8C" w14:textId="77777777" w:rsidTr="006F5A3B">
        <w:trPr>
          <w:trHeight w:val="411"/>
        </w:trPr>
        <w:tc>
          <w:tcPr>
            <w:tcW w:w="1569" w:type="dxa"/>
            <w:shd w:val="clear" w:color="auto" w:fill="92D050"/>
            <w:vAlign w:val="center"/>
          </w:tcPr>
          <w:p w14:paraId="278E02BA" w14:textId="77777777" w:rsidR="00F43F9E" w:rsidRPr="002B0BA6" w:rsidRDefault="00F43F9E" w:rsidP="0008468C">
            <w:pPr>
              <w:spacing w:after="0" w:line="240" w:lineRule="auto"/>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KMG  z eko certifikatom</w:t>
            </w:r>
          </w:p>
        </w:tc>
        <w:tc>
          <w:tcPr>
            <w:tcW w:w="569" w:type="dxa"/>
            <w:shd w:val="clear" w:color="auto" w:fill="auto"/>
            <w:vAlign w:val="center"/>
          </w:tcPr>
          <w:p w14:paraId="0E0B6FBE"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1.610</w:t>
            </w:r>
          </w:p>
        </w:tc>
        <w:tc>
          <w:tcPr>
            <w:tcW w:w="569" w:type="dxa"/>
            <w:shd w:val="clear" w:color="auto" w:fill="auto"/>
            <w:vAlign w:val="center"/>
          </w:tcPr>
          <w:p w14:paraId="67CA7B27"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1.789</w:t>
            </w:r>
          </w:p>
        </w:tc>
        <w:tc>
          <w:tcPr>
            <w:tcW w:w="569" w:type="dxa"/>
            <w:shd w:val="clear" w:color="auto" w:fill="auto"/>
            <w:vAlign w:val="center"/>
          </w:tcPr>
          <w:p w14:paraId="5DE36AAC"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1.853</w:t>
            </w:r>
          </w:p>
        </w:tc>
        <w:tc>
          <w:tcPr>
            <w:tcW w:w="569" w:type="dxa"/>
            <w:shd w:val="clear" w:color="auto" w:fill="auto"/>
            <w:vAlign w:val="center"/>
          </w:tcPr>
          <w:p w14:paraId="78802AB6"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1.897</w:t>
            </w:r>
          </w:p>
        </w:tc>
        <w:tc>
          <w:tcPr>
            <w:tcW w:w="569" w:type="dxa"/>
            <w:shd w:val="clear" w:color="auto" w:fill="auto"/>
            <w:vAlign w:val="center"/>
          </w:tcPr>
          <w:p w14:paraId="67F38D56"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1.999</w:t>
            </w:r>
          </w:p>
        </w:tc>
        <w:tc>
          <w:tcPr>
            <w:tcW w:w="569" w:type="dxa"/>
            <w:shd w:val="clear" w:color="auto" w:fill="auto"/>
            <w:vAlign w:val="center"/>
          </w:tcPr>
          <w:p w14:paraId="05821AF3"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2.104</w:t>
            </w:r>
          </w:p>
        </w:tc>
        <w:tc>
          <w:tcPr>
            <w:tcW w:w="570" w:type="dxa"/>
            <w:shd w:val="clear" w:color="auto" w:fill="auto"/>
            <w:vAlign w:val="center"/>
          </w:tcPr>
          <w:p w14:paraId="6B5095AC"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2.232</w:t>
            </w:r>
          </w:p>
        </w:tc>
        <w:tc>
          <w:tcPr>
            <w:tcW w:w="570" w:type="dxa"/>
            <w:shd w:val="clear" w:color="auto" w:fill="auto"/>
            <w:vAlign w:val="center"/>
          </w:tcPr>
          <w:p w14:paraId="0D8AC692"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2.537</w:t>
            </w:r>
          </w:p>
        </w:tc>
        <w:tc>
          <w:tcPr>
            <w:tcW w:w="570" w:type="dxa"/>
            <w:shd w:val="clear" w:color="auto" w:fill="auto"/>
            <w:vAlign w:val="center"/>
          </w:tcPr>
          <w:p w14:paraId="1FF095D9"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2.699</w:t>
            </w:r>
          </w:p>
        </w:tc>
        <w:tc>
          <w:tcPr>
            <w:tcW w:w="570" w:type="dxa"/>
            <w:shd w:val="clear" w:color="auto" w:fill="auto"/>
            <w:vAlign w:val="center"/>
          </w:tcPr>
          <w:p w14:paraId="6BB17242"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2.933</w:t>
            </w:r>
          </w:p>
        </w:tc>
        <w:tc>
          <w:tcPr>
            <w:tcW w:w="570" w:type="dxa"/>
            <w:shd w:val="clear" w:color="auto" w:fill="auto"/>
            <w:vAlign w:val="center"/>
          </w:tcPr>
          <w:p w14:paraId="1179324F"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3.190</w:t>
            </w:r>
          </w:p>
        </w:tc>
        <w:tc>
          <w:tcPr>
            <w:tcW w:w="570" w:type="dxa"/>
            <w:shd w:val="clear" w:color="auto" w:fill="auto"/>
            <w:vAlign w:val="center"/>
          </w:tcPr>
          <w:p w14:paraId="718BBC90"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3.320</w:t>
            </w:r>
          </w:p>
        </w:tc>
        <w:tc>
          <w:tcPr>
            <w:tcW w:w="570" w:type="dxa"/>
            <w:shd w:val="clear" w:color="auto" w:fill="auto"/>
            <w:vAlign w:val="center"/>
          </w:tcPr>
          <w:p w14:paraId="18CDE58A"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3.494</w:t>
            </w:r>
          </w:p>
        </w:tc>
        <w:tc>
          <w:tcPr>
            <w:tcW w:w="570" w:type="dxa"/>
            <w:vAlign w:val="center"/>
          </w:tcPr>
          <w:p w14:paraId="2DEB911D" w14:textId="10005F01" w:rsidR="00F43F9E" w:rsidRPr="002B0BA6" w:rsidRDefault="00F43F9E" w:rsidP="0008468C">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3.358</w:t>
            </w:r>
          </w:p>
        </w:tc>
        <w:tc>
          <w:tcPr>
            <w:tcW w:w="570" w:type="dxa"/>
            <w:vAlign w:val="center"/>
          </w:tcPr>
          <w:p w14:paraId="412ABEEE" w14:textId="360FF97A" w:rsidR="00F43F9E" w:rsidRPr="002B0BA6" w:rsidRDefault="0008468C" w:rsidP="0008468C">
            <w:pPr>
              <w:spacing w:after="0" w:line="240" w:lineRule="auto"/>
              <w:jc w:val="center"/>
              <w:rPr>
                <w:rFonts w:asciiTheme="majorHAnsi" w:hAnsiTheme="majorHAnsi" w:cstheme="majorHAnsi"/>
                <w:color w:val="000000"/>
                <w:sz w:val="16"/>
                <w:szCs w:val="16"/>
              </w:rPr>
            </w:pPr>
            <w:r>
              <w:rPr>
                <w:rFonts w:asciiTheme="majorHAnsi" w:hAnsiTheme="majorHAnsi" w:cstheme="majorHAnsi"/>
                <w:color w:val="000000"/>
                <w:sz w:val="16"/>
                <w:szCs w:val="16"/>
              </w:rPr>
              <w:t>108,6</w:t>
            </w:r>
          </w:p>
        </w:tc>
      </w:tr>
      <w:tr w:rsidR="00F43F9E" w:rsidRPr="00F11870" w14:paraId="25E5EC1B" w14:textId="77777777" w:rsidTr="006F5A3B">
        <w:trPr>
          <w:trHeight w:val="305"/>
        </w:trPr>
        <w:tc>
          <w:tcPr>
            <w:tcW w:w="1569" w:type="dxa"/>
            <w:shd w:val="clear" w:color="auto" w:fill="92D050"/>
            <w:vAlign w:val="center"/>
          </w:tcPr>
          <w:p w14:paraId="2AEEB498" w14:textId="77777777" w:rsidR="00F43F9E" w:rsidRDefault="00F43F9E" w:rsidP="0008468C">
            <w:pPr>
              <w:spacing w:after="0" w:line="240" w:lineRule="auto"/>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KMG</w:t>
            </w:r>
            <w:r>
              <w:rPr>
                <w:rFonts w:asciiTheme="majorHAnsi" w:hAnsiTheme="majorHAnsi" w:cstheme="majorHAnsi"/>
                <w:b/>
                <w:color w:val="000000"/>
                <w:sz w:val="16"/>
                <w:szCs w:val="16"/>
              </w:rPr>
              <w:t xml:space="preserve"> v </w:t>
            </w:r>
          </w:p>
          <w:p w14:paraId="2292F0AE" w14:textId="77777777" w:rsidR="00F43F9E" w:rsidRPr="002B0BA6" w:rsidRDefault="00F43F9E" w:rsidP="0008468C">
            <w:pPr>
              <w:spacing w:after="0" w:line="240" w:lineRule="auto"/>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preusmeritvi</w:t>
            </w:r>
          </w:p>
        </w:tc>
        <w:tc>
          <w:tcPr>
            <w:tcW w:w="569" w:type="dxa"/>
            <w:shd w:val="clear" w:color="auto" w:fill="auto"/>
            <w:vAlign w:val="center"/>
          </w:tcPr>
          <w:p w14:paraId="7A28054B"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390</w:t>
            </w:r>
          </w:p>
        </w:tc>
        <w:tc>
          <w:tcPr>
            <w:tcW w:w="569" w:type="dxa"/>
            <w:shd w:val="clear" w:color="auto" w:fill="auto"/>
            <w:vAlign w:val="center"/>
          </w:tcPr>
          <w:p w14:paraId="6C601663"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278</w:t>
            </w:r>
          </w:p>
        </w:tc>
        <w:tc>
          <w:tcPr>
            <w:tcW w:w="569" w:type="dxa"/>
            <w:shd w:val="clear" w:color="auto" w:fill="auto"/>
            <w:vAlign w:val="center"/>
          </w:tcPr>
          <w:p w14:paraId="3D47D5D1"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243</w:t>
            </w:r>
          </w:p>
        </w:tc>
        <w:tc>
          <w:tcPr>
            <w:tcW w:w="569" w:type="dxa"/>
            <w:shd w:val="clear" w:color="auto" w:fill="auto"/>
            <w:vAlign w:val="center"/>
          </w:tcPr>
          <w:p w14:paraId="07E28487"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321</w:t>
            </w:r>
          </w:p>
        </w:tc>
        <w:tc>
          <w:tcPr>
            <w:tcW w:w="569" w:type="dxa"/>
            <w:shd w:val="clear" w:color="auto" w:fill="auto"/>
            <w:vAlign w:val="center"/>
          </w:tcPr>
          <w:p w14:paraId="1802DB1B"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364</w:t>
            </w:r>
          </w:p>
        </w:tc>
        <w:tc>
          <w:tcPr>
            <w:tcW w:w="569" w:type="dxa"/>
            <w:shd w:val="clear" w:color="auto" w:fill="auto"/>
            <w:vAlign w:val="center"/>
          </w:tcPr>
          <w:p w14:paraId="409C46CB"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578</w:t>
            </w:r>
          </w:p>
        </w:tc>
        <w:tc>
          <w:tcPr>
            <w:tcW w:w="570" w:type="dxa"/>
            <w:shd w:val="clear" w:color="auto" w:fill="auto"/>
            <w:vAlign w:val="center"/>
          </w:tcPr>
          <w:p w14:paraId="4654A520"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817</w:t>
            </w:r>
          </w:p>
        </w:tc>
        <w:tc>
          <w:tcPr>
            <w:tcW w:w="570" w:type="dxa"/>
            <w:shd w:val="clear" w:color="auto" w:fill="auto"/>
            <w:vAlign w:val="center"/>
          </w:tcPr>
          <w:p w14:paraId="384F8C20"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761</w:t>
            </w:r>
          </w:p>
        </w:tc>
        <w:tc>
          <w:tcPr>
            <w:tcW w:w="570" w:type="dxa"/>
            <w:shd w:val="clear" w:color="auto" w:fill="auto"/>
            <w:vAlign w:val="center"/>
          </w:tcPr>
          <w:p w14:paraId="5EBF76BF"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718</w:t>
            </w:r>
          </w:p>
        </w:tc>
        <w:tc>
          <w:tcPr>
            <w:tcW w:w="570" w:type="dxa"/>
            <w:shd w:val="clear" w:color="auto" w:fill="auto"/>
            <w:vAlign w:val="center"/>
          </w:tcPr>
          <w:p w14:paraId="723B7665"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585</w:t>
            </w:r>
          </w:p>
        </w:tc>
        <w:tc>
          <w:tcPr>
            <w:tcW w:w="570" w:type="dxa"/>
            <w:shd w:val="clear" w:color="auto" w:fill="auto"/>
            <w:vAlign w:val="center"/>
          </w:tcPr>
          <w:p w14:paraId="6E39E7F1"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445</w:t>
            </w:r>
          </w:p>
        </w:tc>
        <w:tc>
          <w:tcPr>
            <w:tcW w:w="570" w:type="dxa"/>
            <w:shd w:val="clear" w:color="auto" w:fill="auto"/>
            <w:vAlign w:val="center"/>
          </w:tcPr>
          <w:p w14:paraId="3E83EE14"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421</w:t>
            </w:r>
          </w:p>
        </w:tc>
        <w:tc>
          <w:tcPr>
            <w:tcW w:w="570" w:type="dxa"/>
            <w:shd w:val="clear" w:color="auto" w:fill="auto"/>
            <w:vAlign w:val="center"/>
          </w:tcPr>
          <w:p w14:paraId="665153E6"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334</w:t>
            </w:r>
          </w:p>
        </w:tc>
        <w:tc>
          <w:tcPr>
            <w:tcW w:w="570" w:type="dxa"/>
            <w:vAlign w:val="center"/>
          </w:tcPr>
          <w:p w14:paraId="590C8834" w14:textId="0C4862A7" w:rsidR="00F43F9E" w:rsidRPr="002B0BA6" w:rsidRDefault="00F43F9E" w:rsidP="0008468C">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331</w:t>
            </w:r>
          </w:p>
        </w:tc>
        <w:tc>
          <w:tcPr>
            <w:tcW w:w="570" w:type="dxa"/>
            <w:vAlign w:val="center"/>
          </w:tcPr>
          <w:p w14:paraId="50D21113" w14:textId="1DE2906B" w:rsidR="00F43F9E" w:rsidRPr="002B0BA6" w:rsidRDefault="0008468C" w:rsidP="0008468C">
            <w:pPr>
              <w:spacing w:after="0" w:line="240" w:lineRule="auto"/>
              <w:jc w:val="center"/>
              <w:rPr>
                <w:rFonts w:asciiTheme="majorHAnsi" w:hAnsiTheme="majorHAnsi" w:cstheme="majorHAnsi"/>
                <w:color w:val="000000"/>
                <w:sz w:val="16"/>
                <w:szCs w:val="16"/>
              </w:rPr>
            </w:pPr>
            <w:r>
              <w:rPr>
                <w:rFonts w:asciiTheme="majorHAnsi" w:hAnsiTheme="majorHAnsi" w:cstheme="majorHAnsi"/>
                <w:color w:val="000000"/>
                <w:sz w:val="16"/>
                <w:szCs w:val="16"/>
              </w:rPr>
              <w:t>/</w:t>
            </w:r>
          </w:p>
        </w:tc>
      </w:tr>
      <w:tr w:rsidR="0008468C" w:rsidRPr="00F11870" w14:paraId="2B1C95AF" w14:textId="77777777" w:rsidTr="006F5A3B">
        <w:trPr>
          <w:trHeight w:val="421"/>
        </w:trPr>
        <w:tc>
          <w:tcPr>
            <w:tcW w:w="1569" w:type="dxa"/>
            <w:shd w:val="clear" w:color="auto" w:fill="92D050"/>
            <w:vAlign w:val="center"/>
          </w:tcPr>
          <w:p w14:paraId="009F985C" w14:textId="77777777" w:rsidR="0008468C" w:rsidRPr="002B0BA6" w:rsidRDefault="0008468C" w:rsidP="0008468C">
            <w:pPr>
              <w:spacing w:after="0" w:line="240" w:lineRule="auto"/>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KMG, ki so izstopile iz eko</w:t>
            </w:r>
            <w:r>
              <w:rPr>
                <w:rFonts w:asciiTheme="majorHAnsi" w:hAnsiTheme="majorHAnsi" w:cstheme="majorHAnsi"/>
                <w:b/>
                <w:color w:val="000000"/>
                <w:sz w:val="16"/>
                <w:szCs w:val="16"/>
              </w:rPr>
              <w:t xml:space="preserve"> </w:t>
            </w:r>
            <w:r w:rsidRPr="002B0BA6">
              <w:rPr>
                <w:rFonts w:asciiTheme="majorHAnsi" w:hAnsiTheme="majorHAnsi" w:cstheme="majorHAnsi"/>
                <w:b/>
                <w:color w:val="000000"/>
                <w:sz w:val="16"/>
                <w:szCs w:val="16"/>
              </w:rPr>
              <w:t>kontrole</w:t>
            </w:r>
          </w:p>
        </w:tc>
        <w:tc>
          <w:tcPr>
            <w:tcW w:w="569" w:type="dxa"/>
            <w:shd w:val="clear" w:color="auto" w:fill="auto"/>
            <w:vAlign w:val="center"/>
          </w:tcPr>
          <w:p w14:paraId="05A4BF04" w14:textId="77777777"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w:t>
            </w:r>
          </w:p>
        </w:tc>
        <w:tc>
          <w:tcPr>
            <w:tcW w:w="569" w:type="dxa"/>
            <w:shd w:val="clear" w:color="auto" w:fill="auto"/>
            <w:vAlign w:val="center"/>
          </w:tcPr>
          <w:p w14:paraId="1C40BBC5" w14:textId="77777777"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w:t>
            </w:r>
          </w:p>
        </w:tc>
        <w:tc>
          <w:tcPr>
            <w:tcW w:w="569" w:type="dxa"/>
            <w:shd w:val="clear" w:color="auto" w:fill="auto"/>
            <w:vAlign w:val="center"/>
          </w:tcPr>
          <w:p w14:paraId="7A704631" w14:textId="77777777"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w:t>
            </w:r>
          </w:p>
        </w:tc>
        <w:tc>
          <w:tcPr>
            <w:tcW w:w="569" w:type="dxa"/>
            <w:shd w:val="clear" w:color="auto" w:fill="auto"/>
            <w:vAlign w:val="center"/>
          </w:tcPr>
          <w:p w14:paraId="4041CD9C" w14:textId="5882E7B9" w:rsidR="0008468C" w:rsidRPr="002B0BA6" w:rsidRDefault="0008468C" w:rsidP="0008468C">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w:t>
            </w:r>
          </w:p>
        </w:tc>
        <w:tc>
          <w:tcPr>
            <w:tcW w:w="569" w:type="dxa"/>
            <w:shd w:val="clear" w:color="auto" w:fill="auto"/>
            <w:vAlign w:val="center"/>
          </w:tcPr>
          <w:p w14:paraId="3779A906" w14:textId="022347A7"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35</w:t>
            </w:r>
          </w:p>
        </w:tc>
        <w:tc>
          <w:tcPr>
            <w:tcW w:w="569" w:type="dxa"/>
            <w:shd w:val="clear" w:color="auto" w:fill="auto"/>
            <w:vAlign w:val="center"/>
          </w:tcPr>
          <w:p w14:paraId="51560C5E" w14:textId="1E807064"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97</w:t>
            </w:r>
          </w:p>
        </w:tc>
        <w:tc>
          <w:tcPr>
            <w:tcW w:w="570" w:type="dxa"/>
            <w:shd w:val="clear" w:color="auto" w:fill="auto"/>
            <w:vAlign w:val="center"/>
          </w:tcPr>
          <w:p w14:paraId="6D254D09" w14:textId="406471F0"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47</w:t>
            </w:r>
          </w:p>
        </w:tc>
        <w:tc>
          <w:tcPr>
            <w:tcW w:w="570" w:type="dxa"/>
            <w:shd w:val="clear" w:color="auto" w:fill="auto"/>
            <w:vAlign w:val="center"/>
          </w:tcPr>
          <w:p w14:paraId="4B0938C5" w14:textId="6873EB36"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87</w:t>
            </w:r>
          </w:p>
        </w:tc>
        <w:tc>
          <w:tcPr>
            <w:tcW w:w="570" w:type="dxa"/>
            <w:shd w:val="clear" w:color="auto" w:fill="auto"/>
            <w:vAlign w:val="center"/>
          </w:tcPr>
          <w:p w14:paraId="3BD3C9FD" w14:textId="42136D74"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267</w:t>
            </w:r>
          </w:p>
        </w:tc>
        <w:tc>
          <w:tcPr>
            <w:tcW w:w="570" w:type="dxa"/>
            <w:shd w:val="clear" w:color="auto" w:fill="auto"/>
            <w:vAlign w:val="center"/>
          </w:tcPr>
          <w:p w14:paraId="46F8C261" w14:textId="7E5AD820"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95</w:t>
            </w:r>
          </w:p>
        </w:tc>
        <w:tc>
          <w:tcPr>
            <w:tcW w:w="570" w:type="dxa"/>
            <w:shd w:val="clear" w:color="auto" w:fill="auto"/>
            <w:vAlign w:val="center"/>
          </w:tcPr>
          <w:p w14:paraId="5045EA6A" w14:textId="7E222D6C"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73</w:t>
            </w:r>
          </w:p>
        </w:tc>
        <w:tc>
          <w:tcPr>
            <w:tcW w:w="570" w:type="dxa"/>
            <w:shd w:val="clear" w:color="auto" w:fill="auto"/>
            <w:vAlign w:val="center"/>
          </w:tcPr>
          <w:p w14:paraId="253EC2EB" w14:textId="0035745C" w:rsidR="0008468C" w:rsidRPr="002B0BA6" w:rsidRDefault="0008468C"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62</w:t>
            </w:r>
          </w:p>
        </w:tc>
        <w:tc>
          <w:tcPr>
            <w:tcW w:w="570" w:type="dxa"/>
            <w:shd w:val="clear" w:color="auto" w:fill="auto"/>
            <w:vAlign w:val="center"/>
          </w:tcPr>
          <w:p w14:paraId="73C8861D" w14:textId="1DBDA519" w:rsidR="0008468C" w:rsidRPr="002B0BA6" w:rsidRDefault="0008468C"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50</w:t>
            </w:r>
          </w:p>
        </w:tc>
        <w:tc>
          <w:tcPr>
            <w:tcW w:w="570" w:type="dxa"/>
            <w:vAlign w:val="center"/>
          </w:tcPr>
          <w:p w14:paraId="6ECDF115" w14:textId="0F7361FD"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266</w:t>
            </w:r>
          </w:p>
        </w:tc>
        <w:tc>
          <w:tcPr>
            <w:tcW w:w="570" w:type="dxa"/>
            <w:vAlign w:val="center"/>
          </w:tcPr>
          <w:p w14:paraId="6DA697DB" w14:textId="17CB1D35" w:rsidR="0008468C" w:rsidRPr="002B0BA6" w:rsidRDefault="0008468C" w:rsidP="0008468C">
            <w:pPr>
              <w:spacing w:after="0" w:line="240" w:lineRule="auto"/>
              <w:jc w:val="center"/>
              <w:rPr>
                <w:rFonts w:asciiTheme="majorHAnsi" w:hAnsiTheme="majorHAnsi" w:cstheme="majorHAnsi"/>
                <w:color w:val="000000"/>
                <w:sz w:val="16"/>
                <w:szCs w:val="16"/>
              </w:rPr>
            </w:pPr>
            <w:r>
              <w:rPr>
                <w:rFonts w:asciiTheme="majorHAnsi" w:hAnsiTheme="majorHAnsi" w:cstheme="majorHAnsi"/>
                <w:color w:val="000000"/>
                <w:sz w:val="16"/>
                <w:szCs w:val="16"/>
              </w:rPr>
              <w:t>/</w:t>
            </w:r>
          </w:p>
        </w:tc>
      </w:tr>
      <w:tr w:rsidR="00F43F9E" w:rsidRPr="00F11870" w14:paraId="19A73405" w14:textId="77777777" w:rsidTr="006F5A3B">
        <w:trPr>
          <w:trHeight w:val="385"/>
        </w:trPr>
        <w:tc>
          <w:tcPr>
            <w:tcW w:w="1569" w:type="dxa"/>
            <w:shd w:val="clear" w:color="auto" w:fill="92D050"/>
            <w:vAlign w:val="center"/>
          </w:tcPr>
          <w:p w14:paraId="02A72E6C" w14:textId="77777777" w:rsidR="00F43F9E" w:rsidRPr="002B0BA6" w:rsidRDefault="00F43F9E" w:rsidP="0008468C">
            <w:pPr>
              <w:spacing w:after="0" w:line="240" w:lineRule="auto"/>
              <w:rPr>
                <w:rFonts w:asciiTheme="majorHAnsi" w:hAnsiTheme="majorHAnsi" w:cstheme="majorHAnsi"/>
                <w:b/>
                <w:color w:val="000000"/>
                <w:sz w:val="16"/>
                <w:szCs w:val="16"/>
              </w:rPr>
            </w:pPr>
            <w:proofErr w:type="spellStart"/>
            <w:r>
              <w:rPr>
                <w:rFonts w:asciiTheme="majorHAnsi" w:hAnsiTheme="majorHAnsi" w:cstheme="majorHAnsi"/>
                <w:b/>
                <w:color w:val="000000"/>
                <w:sz w:val="16"/>
                <w:szCs w:val="16"/>
              </w:rPr>
              <w:t>B</w:t>
            </w:r>
            <w:r w:rsidRPr="002B0BA6">
              <w:rPr>
                <w:rFonts w:asciiTheme="majorHAnsi" w:hAnsiTheme="majorHAnsi" w:cstheme="majorHAnsi"/>
                <w:b/>
                <w:color w:val="000000"/>
                <w:sz w:val="16"/>
                <w:szCs w:val="16"/>
              </w:rPr>
              <w:t>iodinamič</w:t>
            </w:r>
            <w:r>
              <w:rPr>
                <w:rFonts w:asciiTheme="majorHAnsi" w:hAnsiTheme="majorHAnsi" w:cstheme="majorHAnsi"/>
                <w:b/>
                <w:color w:val="000000"/>
                <w:sz w:val="16"/>
                <w:szCs w:val="16"/>
              </w:rPr>
              <w:t>ne</w:t>
            </w:r>
            <w:proofErr w:type="spellEnd"/>
            <w:r w:rsidRPr="002B0BA6">
              <w:rPr>
                <w:rFonts w:asciiTheme="majorHAnsi" w:hAnsiTheme="majorHAnsi" w:cstheme="majorHAnsi"/>
                <w:b/>
                <w:color w:val="000000"/>
                <w:sz w:val="16"/>
                <w:szCs w:val="16"/>
              </w:rPr>
              <w:t xml:space="preserve"> KMG</w:t>
            </w:r>
          </w:p>
        </w:tc>
        <w:tc>
          <w:tcPr>
            <w:tcW w:w="569" w:type="dxa"/>
            <w:shd w:val="clear" w:color="auto" w:fill="auto"/>
            <w:vAlign w:val="center"/>
          </w:tcPr>
          <w:p w14:paraId="62ACA286"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25</w:t>
            </w:r>
          </w:p>
        </w:tc>
        <w:tc>
          <w:tcPr>
            <w:tcW w:w="569" w:type="dxa"/>
            <w:shd w:val="clear" w:color="auto" w:fill="auto"/>
            <w:vAlign w:val="center"/>
          </w:tcPr>
          <w:p w14:paraId="13E3DEDA"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21</w:t>
            </w:r>
          </w:p>
        </w:tc>
        <w:tc>
          <w:tcPr>
            <w:tcW w:w="569" w:type="dxa"/>
            <w:shd w:val="clear" w:color="auto" w:fill="auto"/>
            <w:vAlign w:val="center"/>
          </w:tcPr>
          <w:p w14:paraId="27E91874"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21</w:t>
            </w:r>
          </w:p>
        </w:tc>
        <w:tc>
          <w:tcPr>
            <w:tcW w:w="569" w:type="dxa"/>
            <w:shd w:val="clear" w:color="auto" w:fill="auto"/>
            <w:vAlign w:val="center"/>
          </w:tcPr>
          <w:p w14:paraId="345BEA04"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sz w:val="16"/>
                <w:szCs w:val="16"/>
              </w:rPr>
              <w:t>21</w:t>
            </w:r>
          </w:p>
        </w:tc>
        <w:tc>
          <w:tcPr>
            <w:tcW w:w="569" w:type="dxa"/>
            <w:shd w:val="clear" w:color="auto" w:fill="auto"/>
            <w:vAlign w:val="center"/>
          </w:tcPr>
          <w:p w14:paraId="452D670E"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sz w:val="16"/>
                <w:szCs w:val="16"/>
              </w:rPr>
              <w:t>23</w:t>
            </w:r>
          </w:p>
        </w:tc>
        <w:tc>
          <w:tcPr>
            <w:tcW w:w="569" w:type="dxa"/>
            <w:shd w:val="clear" w:color="auto" w:fill="auto"/>
            <w:vAlign w:val="center"/>
          </w:tcPr>
          <w:p w14:paraId="79D7687D"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sz w:val="16"/>
                <w:szCs w:val="16"/>
              </w:rPr>
              <w:t>28</w:t>
            </w:r>
          </w:p>
        </w:tc>
        <w:tc>
          <w:tcPr>
            <w:tcW w:w="570" w:type="dxa"/>
            <w:shd w:val="clear" w:color="auto" w:fill="auto"/>
            <w:vAlign w:val="center"/>
          </w:tcPr>
          <w:p w14:paraId="57D06C89"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sz w:val="16"/>
                <w:szCs w:val="16"/>
              </w:rPr>
              <w:t>28</w:t>
            </w:r>
          </w:p>
        </w:tc>
        <w:tc>
          <w:tcPr>
            <w:tcW w:w="570" w:type="dxa"/>
            <w:shd w:val="clear" w:color="auto" w:fill="auto"/>
            <w:vAlign w:val="center"/>
          </w:tcPr>
          <w:p w14:paraId="71E0979D"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sz w:val="16"/>
                <w:szCs w:val="16"/>
              </w:rPr>
              <w:t>26</w:t>
            </w:r>
          </w:p>
        </w:tc>
        <w:tc>
          <w:tcPr>
            <w:tcW w:w="570" w:type="dxa"/>
            <w:shd w:val="clear" w:color="auto" w:fill="auto"/>
            <w:vAlign w:val="center"/>
          </w:tcPr>
          <w:p w14:paraId="502545B0"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sz w:val="16"/>
                <w:szCs w:val="16"/>
              </w:rPr>
              <w:t>26</w:t>
            </w:r>
          </w:p>
        </w:tc>
        <w:tc>
          <w:tcPr>
            <w:tcW w:w="570" w:type="dxa"/>
            <w:shd w:val="clear" w:color="auto" w:fill="auto"/>
            <w:vAlign w:val="center"/>
          </w:tcPr>
          <w:p w14:paraId="40EF6141"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sz w:val="16"/>
                <w:szCs w:val="16"/>
              </w:rPr>
              <w:t>22</w:t>
            </w:r>
          </w:p>
        </w:tc>
        <w:tc>
          <w:tcPr>
            <w:tcW w:w="570" w:type="dxa"/>
            <w:shd w:val="clear" w:color="auto" w:fill="auto"/>
            <w:vAlign w:val="center"/>
          </w:tcPr>
          <w:p w14:paraId="3A72DF2B"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sz w:val="16"/>
                <w:szCs w:val="16"/>
              </w:rPr>
              <w:t>33</w:t>
            </w:r>
          </w:p>
        </w:tc>
        <w:tc>
          <w:tcPr>
            <w:tcW w:w="570" w:type="dxa"/>
            <w:shd w:val="clear" w:color="auto" w:fill="auto"/>
            <w:vAlign w:val="center"/>
          </w:tcPr>
          <w:p w14:paraId="63E84551"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37</w:t>
            </w:r>
          </w:p>
        </w:tc>
        <w:tc>
          <w:tcPr>
            <w:tcW w:w="570" w:type="dxa"/>
            <w:shd w:val="clear" w:color="auto" w:fill="auto"/>
            <w:vAlign w:val="center"/>
          </w:tcPr>
          <w:p w14:paraId="60B82651"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Pr>
                <w:rFonts w:asciiTheme="majorHAnsi" w:hAnsiTheme="majorHAnsi" w:cstheme="majorHAnsi"/>
                <w:color w:val="000000"/>
                <w:sz w:val="16"/>
                <w:szCs w:val="16"/>
              </w:rPr>
              <w:t>39</w:t>
            </w:r>
          </w:p>
        </w:tc>
        <w:tc>
          <w:tcPr>
            <w:tcW w:w="570" w:type="dxa"/>
            <w:vAlign w:val="center"/>
          </w:tcPr>
          <w:p w14:paraId="13A2CEDD" w14:textId="7B752FA0" w:rsidR="00F43F9E" w:rsidRPr="002B0BA6" w:rsidRDefault="00F43F9E" w:rsidP="0008468C">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48</w:t>
            </w:r>
          </w:p>
        </w:tc>
        <w:tc>
          <w:tcPr>
            <w:tcW w:w="570" w:type="dxa"/>
            <w:vAlign w:val="center"/>
          </w:tcPr>
          <w:p w14:paraId="67E6BB2A" w14:textId="26A9A46C" w:rsidR="00F43F9E" w:rsidRPr="002B0BA6" w:rsidRDefault="0008468C" w:rsidP="0008468C">
            <w:pPr>
              <w:spacing w:after="0" w:line="240" w:lineRule="auto"/>
              <w:jc w:val="center"/>
              <w:rPr>
                <w:rFonts w:asciiTheme="majorHAnsi" w:hAnsiTheme="majorHAnsi" w:cstheme="majorHAnsi"/>
                <w:color w:val="000000"/>
                <w:sz w:val="16"/>
                <w:szCs w:val="16"/>
              </w:rPr>
            </w:pPr>
            <w:r>
              <w:rPr>
                <w:rFonts w:asciiTheme="majorHAnsi" w:hAnsiTheme="majorHAnsi" w:cstheme="majorHAnsi"/>
                <w:color w:val="000000"/>
                <w:sz w:val="16"/>
                <w:szCs w:val="16"/>
              </w:rPr>
              <w:t>92,0</w:t>
            </w:r>
          </w:p>
        </w:tc>
      </w:tr>
      <w:tr w:rsidR="00F43F9E" w:rsidRPr="00F11870" w14:paraId="374A3912" w14:textId="77777777" w:rsidTr="006F5A3B">
        <w:trPr>
          <w:trHeight w:val="619"/>
        </w:trPr>
        <w:tc>
          <w:tcPr>
            <w:tcW w:w="1569" w:type="dxa"/>
            <w:shd w:val="clear" w:color="auto" w:fill="92D050"/>
            <w:vAlign w:val="center"/>
          </w:tcPr>
          <w:p w14:paraId="3E835DA9" w14:textId="77777777" w:rsidR="00F43F9E" w:rsidRPr="002B0BA6" w:rsidRDefault="00F43F9E" w:rsidP="0008468C">
            <w:pPr>
              <w:spacing w:after="0" w:line="240" w:lineRule="auto"/>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Delež KMG</w:t>
            </w:r>
            <w:r>
              <w:rPr>
                <w:rFonts w:asciiTheme="majorHAnsi" w:hAnsiTheme="majorHAnsi" w:cstheme="majorHAnsi"/>
                <w:b/>
                <w:color w:val="000000"/>
                <w:sz w:val="16"/>
                <w:szCs w:val="16"/>
              </w:rPr>
              <w:t xml:space="preserve"> </w:t>
            </w:r>
            <w:r w:rsidRPr="002B0BA6">
              <w:rPr>
                <w:rFonts w:asciiTheme="majorHAnsi" w:hAnsiTheme="majorHAnsi" w:cstheme="majorHAnsi"/>
                <w:b/>
                <w:color w:val="000000"/>
                <w:sz w:val="16"/>
                <w:szCs w:val="16"/>
              </w:rPr>
              <w:t>v eko kontr</w:t>
            </w:r>
            <w:r>
              <w:rPr>
                <w:rFonts w:asciiTheme="majorHAnsi" w:hAnsiTheme="majorHAnsi" w:cstheme="majorHAnsi"/>
                <w:b/>
                <w:color w:val="000000"/>
                <w:sz w:val="16"/>
                <w:szCs w:val="16"/>
              </w:rPr>
              <w:t>oli</w:t>
            </w:r>
            <w:r w:rsidRPr="002B0BA6">
              <w:rPr>
                <w:rFonts w:asciiTheme="majorHAnsi" w:hAnsiTheme="majorHAnsi" w:cstheme="majorHAnsi"/>
                <w:b/>
                <w:color w:val="000000"/>
                <w:sz w:val="16"/>
                <w:szCs w:val="16"/>
              </w:rPr>
              <w:t xml:space="preserve">, glede na vsa KMG </w:t>
            </w:r>
          </w:p>
        </w:tc>
        <w:tc>
          <w:tcPr>
            <w:tcW w:w="569" w:type="dxa"/>
            <w:shd w:val="clear" w:color="auto" w:fill="auto"/>
            <w:vAlign w:val="center"/>
          </w:tcPr>
          <w:p w14:paraId="50ACFEED"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2,6%</w:t>
            </w:r>
          </w:p>
        </w:tc>
        <w:tc>
          <w:tcPr>
            <w:tcW w:w="569" w:type="dxa"/>
            <w:shd w:val="clear" w:color="auto" w:fill="auto"/>
            <w:vAlign w:val="center"/>
          </w:tcPr>
          <w:p w14:paraId="17BC9E78"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2,6%</w:t>
            </w:r>
          </w:p>
        </w:tc>
        <w:tc>
          <w:tcPr>
            <w:tcW w:w="569" w:type="dxa"/>
            <w:shd w:val="clear" w:color="auto" w:fill="auto"/>
            <w:vAlign w:val="center"/>
          </w:tcPr>
          <w:p w14:paraId="3A18294D"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2,6%</w:t>
            </w:r>
          </w:p>
        </w:tc>
        <w:tc>
          <w:tcPr>
            <w:tcW w:w="569" w:type="dxa"/>
            <w:shd w:val="clear" w:color="auto" w:fill="auto"/>
            <w:vAlign w:val="center"/>
          </w:tcPr>
          <w:p w14:paraId="4BF5424B"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2,9%</w:t>
            </w:r>
          </w:p>
        </w:tc>
        <w:tc>
          <w:tcPr>
            <w:tcW w:w="569" w:type="dxa"/>
            <w:shd w:val="clear" w:color="auto" w:fill="auto"/>
            <w:vAlign w:val="center"/>
          </w:tcPr>
          <w:p w14:paraId="1AFD107D"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3,1%</w:t>
            </w:r>
          </w:p>
        </w:tc>
        <w:tc>
          <w:tcPr>
            <w:tcW w:w="569" w:type="dxa"/>
            <w:shd w:val="clear" w:color="auto" w:fill="auto"/>
            <w:vAlign w:val="center"/>
          </w:tcPr>
          <w:p w14:paraId="796E4BB2"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3,6%</w:t>
            </w:r>
          </w:p>
        </w:tc>
        <w:tc>
          <w:tcPr>
            <w:tcW w:w="570" w:type="dxa"/>
            <w:shd w:val="clear" w:color="auto" w:fill="auto"/>
            <w:vAlign w:val="center"/>
          </w:tcPr>
          <w:p w14:paraId="175AE606"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4,1%</w:t>
            </w:r>
          </w:p>
        </w:tc>
        <w:tc>
          <w:tcPr>
            <w:tcW w:w="570" w:type="dxa"/>
            <w:shd w:val="clear" w:color="auto" w:fill="auto"/>
            <w:vAlign w:val="center"/>
          </w:tcPr>
          <w:p w14:paraId="15373F7C"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4,6%</w:t>
            </w:r>
          </w:p>
        </w:tc>
        <w:tc>
          <w:tcPr>
            <w:tcW w:w="570" w:type="dxa"/>
            <w:shd w:val="clear" w:color="auto" w:fill="auto"/>
            <w:vAlign w:val="center"/>
          </w:tcPr>
          <w:p w14:paraId="038B4095"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4,7%</w:t>
            </w:r>
          </w:p>
        </w:tc>
        <w:tc>
          <w:tcPr>
            <w:tcW w:w="570" w:type="dxa"/>
            <w:shd w:val="clear" w:color="auto" w:fill="auto"/>
            <w:vAlign w:val="center"/>
          </w:tcPr>
          <w:p w14:paraId="10394104"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5,0%</w:t>
            </w:r>
          </w:p>
        </w:tc>
        <w:tc>
          <w:tcPr>
            <w:tcW w:w="570" w:type="dxa"/>
            <w:shd w:val="clear" w:color="auto" w:fill="auto"/>
            <w:vAlign w:val="center"/>
          </w:tcPr>
          <w:p w14:paraId="7F7FE25C"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5,2%</w:t>
            </w:r>
          </w:p>
        </w:tc>
        <w:tc>
          <w:tcPr>
            <w:tcW w:w="570" w:type="dxa"/>
            <w:shd w:val="clear" w:color="auto" w:fill="auto"/>
            <w:vAlign w:val="center"/>
          </w:tcPr>
          <w:p w14:paraId="681BCE31"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5,4%</w:t>
            </w:r>
          </w:p>
        </w:tc>
        <w:tc>
          <w:tcPr>
            <w:tcW w:w="570" w:type="dxa"/>
            <w:shd w:val="clear" w:color="auto" w:fill="auto"/>
            <w:vAlign w:val="center"/>
          </w:tcPr>
          <w:p w14:paraId="0DC227DD"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5,4%</w:t>
            </w:r>
          </w:p>
        </w:tc>
        <w:tc>
          <w:tcPr>
            <w:tcW w:w="570" w:type="dxa"/>
            <w:vAlign w:val="center"/>
          </w:tcPr>
          <w:p w14:paraId="6C7FF8A3" w14:textId="22BE9EEB" w:rsidR="00F43F9E" w:rsidRPr="002B0BA6" w:rsidRDefault="00F43F9E" w:rsidP="0008468C">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5,3%</w:t>
            </w:r>
          </w:p>
        </w:tc>
        <w:tc>
          <w:tcPr>
            <w:tcW w:w="570" w:type="dxa"/>
            <w:vAlign w:val="center"/>
          </w:tcPr>
          <w:p w14:paraId="04727DA1" w14:textId="5CAEA367" w:rsidR="00F43F9E" w:rsidRPr="002B0BA6" w:rsidRDefault="0008468C" w:rsidP="0008468C">
            <w:pPr>
              <w:spacing w:after="0" w:line="240" w:lineRule="auto"/>
              <w:jc w:val="center"/>
              <w:rPr>
                <w:rFonts w:asciiTheme="majorHAnsi" w:hAnsiTheme="majorHAnsi" w:cstheme="majorHAnsi"/>
                <w:color w:val="000000"/>
                <w:sz w:val="16"/>
                <w:szCs w:val="16"/>
              </w:rPr>
            </w:pPr>
            <w:r>
              <w:rPr>
                <w:rFonts w:asciiTheme="majorHAnsi" w:hAnsiTheme="majorHAnsi" w:cstheme="majorHAnsi"/>
                <w:color w:val="000000"/>
                <w:sz w:val="16"/>
                <w:szCs w:val="16"/>
              </w:rPr>
              <w:t>103,9</w:t>
            </w:r>
          </w:p>
        </w:tc>
      </w:tr>
      <w:tr w:rsidR="00F43F9E" w:rsidRPr="00F11870" w14:paraId="15D98172" w14:textId="77777777" w:rsidTr="006F5A3B">
        <w:trPr>
          <w:trHeight w:val="457"/>
        </w:trPr>
        <w:tc>
          <w:tcPr>
            <w:tcW w:w="1569" w:type="dxa"/>
            <w:shd w:val="clear" w:color="auto" w:fill="92D050"/>
            <w:vAlign w:val="center"/>
          </w:tcPr>
          <w:p w14:paraId="357C2821" w14:textId="77777777" w:rsidR="00F43F9E" w:rsidRPr="002B0BA6" w:rsidRDefault="00F43F9E" w:rsidP="0008468C">
            <w:pPr>
              <w:spacing w:after="0" w:line="240" w:lineRule="auto"/>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KZU vključena v eko kontrolo v ha</w:t>
            </w:r>
          </w:p>
        </w:tc>
        <w:tc>
          <w:tcPr>
            <w:tcW w:w="569" w:type="dxa"/>
            <w:shd w:val="clear" w:color="auto" w:fill="auto"/>
            <w:vAlign w:val="center"/>
          </w:tcPr>
          <w:p w14:paraId="771C437D" w14:textId="77777777" w:rsidR="00F43F9E" w:rsidRPr="006F5A3B" w:rsidRDefault="00F43F9E" w:rsidP="0008468C">
            <w:pPr>
              <w:spacing w:after="0" w:line="240" w:lineRule="auto"/>
              <w:jc w:val="center"/>
              <w:rPr>
                <w:rFonts w:asciiTheme="majorHAnsi" w:hAnsiTheme="majorHAnsi" w:cstheme="majorHAnsi"/>
                <w:sz w:val="14"/>
                <w:szCs w:val="14"/>
              </w:rPr>
            </w:pPr>
            <w:r w:rsidRPr="006F5A3B">
              <w:rPr>
                <w:rFonts w:asciiTheme="majorHAnsi" w:hAnsiTheme="majorHAnsi" w:cstheme="majorHAnsi"/>
                <w:sz w:val="14"/>
                <w:szCs w:val="14"/>
              </w:rPr>
              <w:t>29.322</w:t>
            </w:r>
          </w:p>
        </w:tc>
        <w:tc>
          <w:tcPr>
            <w:tcW w:w="569" w:type="dxa"/>
            <w:shd w:val="clear" w:color="auto" w:fill="auto"/>
            <w:vAlign w:val="center"/>
          </w:tcPr>
          <w:p w14:paraId="125619E2" w14:textId="77777777" w:rsidR="00F43F9E" w:rsidRPr="006F5A3B" w:rsidRDefault="00F43F9E" w:rsidP="0008468C">
            <w:pPr>
              <w:spacing w:after="0" w:line="240" w:lineRule="auto"/>
              <w:jc w:val="center"/>
              <w:rPr>
                <w:rFonts w:asciiTheme="majorHAnsi" w:hAnsiTheme="majorHAnsi" w:cstheme="majorHAnsi"/>
                <w:sz w:val="14"/>
                <w:szCs w:val="14"/>
              </w:rPr>
            </w:pPr>
            <w:r w:rsidRPr="006F5A3B">
              <w:rPr>
                <w:rFonts w:asciiTheme="majorHAnsi" w:hAnsiTheme="majorHAnsi" w:cstheme="majorHAnsi"/>
                <w:sz w:val="14"/>
                <w:szCs w:val="14"/>
              </w:rPr>
              <w:t>29.836</w:t>
            </w:r>
          </w:p>
        </w:tc>
        <w:tc>
          <w:tcPr>
            <w:tcW w:w="569" w:type="dxa"/>
            <w:shd w:val="clear" w:color="auto" w:fill="auto"/>
            <w:vAlign w:val="center"/>
          </w:tcPr>
          <w:p w14:paraId="0C2BB62A" w14:textId="77777777" w:rsidR="00F43F9E" w:rsidRPr="006F5A3B" w:rsidRDefault="00F43F9E" w:rsidP="0008468C">
            <w:pPr>
              <w:spacing w:after="0" w:line="240" w:lineRule="auto"/>
              <w:jc w:val="center"/>
              <w:rPr>
                <w:rFonts w:asciiTheme="majorHAnsi" w:hAnsiTheme="majorHAnsi" w:cstheme="majorHAnsi"/>
                <w:sz w:val="14"/>
                <w:szCs w:val="14"/>
              </w:rPr>
            </w:pPr>
            <w:r w:rsidRPr="006F5A3B">
              <w:rPr>
                <w:rFonts w:asciiTheme="majorHAnsi" w:hAnsiTheme="majorHAnsi" w:cstheme="majorHAnsi"/>
                <w:sz w:val="14"/>
                <w:szCs w:val="14"/>
              </w:rPr>
              <w:t>29.388</w:t>
            </w:r>
          </w:p>
        </w:tc>
        <w:tc>
          <w:tcPr>
            <w:tcW w:w="569" w:type="dxa"/>
            <w:shd w:val="clear" w:color="auto" w:fill="auto"/>
            <w:vAlign w:val="center"/>
          </w:tcPr>
          <w:p w14:paraId="03F8328B" w14:textId="77777777" w:rsidR="00F43F9E" w:rsidRPr="006F5A3B" w:rsidRDefault="00F43F9E" w:rsidP="0008468C">
            <w:pPr>
              <w:spacing w:after="0" w:line="240" w:lineRule="auto"/>
              <w:jc w:val="center"/>
              <w:rPr>
                <w:rFonts w:asciiTheme="majorHAnsi" w:hAnsiTheme="majorHAnsi" w:cstheme="majorHAnsi"/>
                <w:sz w:val="14"/>
                <w:szCs w:val="14"/>
              </w:rPr>
            </w:pPr>
            <w:r w:rsidRPr="006F5A3B">
              <w:rPr>
                <w:rFonts w:asciiTheme="majorHAnsi" w:hAnsiTheme="majorHAnsi" w:cstheme="majorHAnsi"/>
                <w:sz w:val="14"/>
                <w:szCs w:val="14"/>
              </w:rPr>
              <w:t>30.689</w:t>
            </w:r>
          </w:p>
        </w:tc>
        <w:tc>
          <w:tcPr>
            <w:tcW w:w="569" w:type="dxa"/>
            <w:shd w:val="clear" w:color="auto" w:fill="auto"/>
            <w:vAlign w:val="center"/>
          </w:tcPr>
          <w:p w14:paraId="63B7A455" w14:textId="77777777" w:rsidR="00F43F9E" w:rsidRPr="006F5A3B" w:rsidRDefault="00F43F9E" w:rsidP="0008468C">
            <w:pPr>
              <w:spacing w:after="0" w:line="240" w:lineRule="auto"/>
              <w:jc w:val="center"/>
              <w:rPr>
                <w:rFonts w:asciiTheme="majorHAnsi" w:hAnsiTheme="majorHAnsi" w:cstheme="majorHAnsi"/>
                <w:sz w:val="14"/>
                <w:szCs w:val="14"/>
              </w:rPr>
            </w:pPr>
            <w:r w:rsidRPr="006F5A3B">
              <w:rPr>
                <w:rFonts w:asciiTheme="majorHAnsi" w:hAnsiTheme="majorHAnsi" w:cstheme="majorHAnsi"/>
                <w:sz w:val="14"/>
                <w:szCs w:val="14"/>
              </w:rPr>
              <w:t>32.149</w:t>
            </w:r>
          </w:p>
        </w:tc>
        <w:tc>
          <w:tcPr>
            <w:tcW w:w="569" w:type="dxa"/>
            <w:shd w:val="clear" w:color="auto" w:fill="auto"/>
            <w:vAlign w:val="center"/>
          </w:tcPr>
          <w:p w14:paraId="172846AB" w14:textId="77777777" w:rsidR="00F43F9E" w:rsidRPr="006F5A3B" w:rsidRDefault="00F43F9E" w:rsidP="0008468C">
            <w:pPr>
              <w:spacing w:after="0" w:line="240" w:lineRule="auto"/>
              <w:jc w:val="center"/>
              <w:rPr>
                <w:rFonts w:asciiTheme="majorHAnsi" w:hAnsiTheme="majorHAnsi" w:cstheme="majorHAnsi"/>
                <w:sz w:val="14"/>
                <w:szCs w:val="14"/>
              </w:rPr>
            </w:pPr>
            <w:r w:rsidRPr="006F5A3B">
              <w:rPr>
                <w:rFonts w:asciiTheme="majorHAnsi" w:hAnsiTheme="majorHAnsi" w:cstheme="majorHAnsi"/>
                <w:sz w:val="14"/>
                <w:szCs w:val="14"/>
              </w:rPr>
              <w:t>35.101</w:t>
            </w:r>
          </w:p>
        </w:tc>
        <w:tc>
          <w:tcPr>
            <w:tcW w:w="570" w:type="dxa"/>
            <w:shd w:val="clear" w:color="auto" w:fill="auto"/>
            <w:vAlign w:val="center"/>
          </w:tcPr>
          <w:p w14:paraId="7F2BD646" w14:textId="77777777" w:rsidR="00F43F9E" w:rsidRPr="006F5A3B" w:rsidRDefault="00F43F9E" w:rsidP="0008468C">
            <w:pPr>
              <w:spacing w:after="0" w:line="240" w:lineRule="auto"/>
              <w:jc w:val="center"/>
              <w:rPr>
                <w:rFonts w:asciiTheme="majorHAnsi" w:hAnsiTheme="majorHAnsi" w:cstheme="majorHAnsi"/>
                <w:sz w:val="14"/>
                <w:szCs w:val="14"/>
              </w:rPr>
            </w:pPr>
            <w:r w:rsidRPr="006F5A3B">
              <w:rPr>
                <w:rFonts w:asciiTheme="majorHAnsi" w:hAnsiTheme="majorHAnsi" w:cstheme="majorHAnsi"/>
                <w:sz w:val="14"/>
                <w:szCs w:val="14"/>
              </w:rPr>
              <w:t>38.664</w:t>
            </w:r>
          </w:p>
        </w:tc>
        <w:tc>
          <w:tcPr>
            <w:tcW w:w="570" w:type="dxa"/>
            <w:shd w:val="clear" w:color="auto" w:fill="auto"/>
            <w:vAlign w:val="center"/>
          </w:tcPr>
          <w:p w14:paraId="4FC8388F" w14:textId="77777777" w:rsidR="00F43F9E" w:rsidRPr="006F5A3B" w:rsidRDefault="00F43F9E" w:rsidP="0008468C">
            <w:pPr>
              <w:spacing w:after="0" w:line="240" w:lineRule="auto"/>
              <w:jc w:val="center"/>
              <w:rPr>
                <w:rFonts w:asciiTheme="majorHAnsi" w:hAnsiTheme="majorHAnsi" w:cstheme="majorHAnsi"/>
                <w:sz w:val="14"/>
                <w:szCs w:val="14"/>
              </w:rPr>
            </w:pPr>
            <w:r w:rsidRPr="006F5A3B">
              <w:rPr>
                <w:rFonts w:asciiTheme="majorHAnsi" w:hAnsiTheme="majorHAnsi" w:cstheme="majorHAnsi"/>
                <w:sz w:val="14"/>
                <w:szCs w:val="14"/>
              </w:rPr>
              <w:t>41.237</w:t>
            </w:r>
          </w:p>
        </w:tc>
        <w:tc>
          <w:tcPr>
            <w:tcW w:w="570" w:type="dxa"/>
            <w:shd w:val="clear" w:color="auto" w:fill="auto"/>
            <w:vAlign w:val="center"/>
          </w:tcPr>
          <w:p w14:paraId="4F2EACFA" w14:textId="77777777" w:rsidR="00F43F9E" w:rsidRPr="006F5A3B" w:rsidRDefault="00F43F9E" w:rsidP="0008468C">
            <w:pPr>
              <w:spacing w:after="0" w:line="240" w:lineRule="auto"/>
              <w:jc w:val="center"/>
              <w:rPr>
                <w:rFonts w:asciiTheme="majorHAnsi" w:hAnsiTheme="majorHAnsi" w:cstheme="majorHAnsi"/>
                <w:sz w:val="14"/>
                <w:szCs w:val="14"/>
              </w:rPr>
            </w:pPr>
            <w:r w:rsidRPr="006F5A3B">
              <w:rPr>
                <w:rFonts w:asciiTheme="majorHAnsi" w:hAnsiTheme="majorHAnsi" w:cstheme="majorHAnsi"/>
                <w:sz w:val="14"/>
                <w:szCs w:val="14"/>
              </w:rPr>
              <w:t>42.188</w:t>
            </w:r>
          </w:p>
        </w:tc>
        <w:tc>
          <w:tcPr>
            <w:tcW w:w="570" w:type="dxa"/>
            <w:shd w:val="clear" w:color="auto" w:fill="auto"/>
            <w:vAlign w:val="center"/>
          </w:tcPr>
          <w:p w14:paraId="4CAEC34B" w14:textId="77777777" w:rsidR="00F43F9E" w:rsidRPr="006F5A3B" w:rsidRDefault="00F43F9E" w:rsidP="0008468C">
            <w:pPr>
              <w:spacing w:after="0" w:line="240" w:lineRule="auto"/>
              <w:jc w:val="center"/>
              <w:rPr>
                <w:rFonts w:asciiTheme="majorHAnsi" w:hAnsiTheme="majorHAnsi" w:cstheme="majorHAnsi"/>
                <w:sz w:val="14"/>
                <w:szCs w:val="14"/>
              </w:rPr>
            </w:pPr>
            <w:r w:rsidRPr="006F5A3B">
              <w:rPr>
                <w:rFonts w:asciiTheme="majorHAnsi" w:hAnsiTheme="majorHAnsi" w:cstheme="majorHAnsi"/>
                <w:sz w:val="14"/>
                <w:szCs w:val="14"/>
              </w:rPr>
              <w:t>43.579</w:t>
            </w:r>
          </w:p>
        </w:tc>
        <w:tc>
          <w:tcPr>
            <w:tcW w:w="570" w:type="dxa"/>
            <w:shd w:val="clear" w:color="auto" w:fill="auto"/>
            <w:vAlign w:val="center"/>
          </w:tcPr>
          <w:p w14:paraId="6786F13B" w14:textId="77777777" w:rsidR="00F43F9E" w:rsidRPr="006F5A3B" w:rsidRDefault="00F43F9E" w:rsidP="0008468C">
            <w:pPr>
              <w:spacing w:after="0" w:line="240" w:lineRule="auto"/>
              <w:jc w:val="center"/>
              <w:rPr>
                <w:rFonts w:asciiTheme="majorHAnsi" w:hAnsiTheme="majorHAnsi" w:cstheme="majorHAnsi"/>
                <w:sz w:val="14"/>
                <w:szCs w:val="14"/>
              </w:rPr>
            </w:pPr>
            <w:r w:rsidRPr="006F5A3B">
              <w:rPr>
                <w:rFonts w:asciiTheme="majorHAnsi" w:hAnsiTheme="majorHAnsi" w:cstheme="majorHAnsi"/>
                <w:sz w:val="14"/>
                <w:szCs w:val="14"/>
              </w:rPr>
              <w:t>46.222</w:t>
            </w:r>
          </w:p>
        </w:tc>
        <w:tc>
          <w:tcPr>
            <w:tcW w:w="570" w:type="dxa"/>
            <w:shd w:val="clear" w:color="auto" w:fill="auto"/>
            <w:vAlign w:val="center"/>
          </w:tcPr>
          <w:p w14:paraId="3EE14E3C" w14:textId="77777777" w:rsidR="00F43F9E" w:rsidRPr="006F5A3B" w:rsidRDefault="00F43F9E" w:rsidP="0008468C">
            <w:pPr>
              <w:spacing w:after="0" w:line="240" w:lineRule="auto"/>
              <w:jc w:val="center"/>
              <w:rPr>
                <w:rFonts w:asciiTheme="majorHAnsi" w:hAnsiTheme="majorHAnsi" w:cstheme="majorHAnsi"/>
                <w:color w:val="000000"/>
                <w:sz w:val="14"/>
                <w:szCs w:val="14"/>
              </w:rPr>
            </w:pPr>
            <w:r w:rsidRPr="006F5A3B">
              <w:rPr>
                <w:rFonts w:asciiTheme="majorHAnsi" w:hAnsiTheme="majorHAnsi" w:cstheme="majorHAnsi"/>
                <w:color w:val="000000"/>
                <w:sz w:val="14"/>
                <w:szCs w:val="14"/>
              </w:rPr>
              <w:t>47.848</w:t>
            </w:r>
          </w:p>
        </w:tc>
        <w:tc>
          <w:tcPr>
            <w:tcW w:w="570" w:type="dxa"/>
            <w:shd w:val="clear" w:color="auto" w:fill="auto"/>
            <w:vAlign w:val="center"/>
          </w:tcPr>
          <w:p w14:paraId="6483198E" w14:textId="77777777" w:rsidR="00F43F9E" w:rsidRPr="006F5A3B" w:rsidRDefault="00F43F9E" w:rsidP="0008468C">
            <w:pPr>
              <w:spacing w:after="0" w:line="240" w:lineRule="auto"/>
              <w:jc w:val="center"/>
              <w:rPr>
                <w:rFonts w:asciiTheme="majorHAnsi" w:hAnsiTheme="majorHAnsi" w:cstheme="majorHAnsi"/>
                <w:color w:val="000000"/>
                <w:sz w:val="14"/>
                <w:szCs w:val="14"/>
              </w:rPr>
            </w:pPr>
            <w:r w:rsidRPr="006F5A3B">
              <w:rPr>
                <w:rFonts w:asciiTheme="majorHAnsi" w:hAnsiTheme="majorHAnsi" w:cstheme="majorHAnsi"/>
                <w:color w:val="000000"/>
                <w:sz w:val="14"/>
                <w:szCs w:val="14"/>
              </w:rPr>
              <w:t>49.638</w:t>
            </w:r>
          </w:p>
        </w:tc>
        <w:tc>
          <w:tcPr>
            <w:tcW w:w="570" w:type="dxa"/>
            <w:vAlign w:val="center"/>
          </w:tcPr>
          <w:p w14:paraId="14783A8D" w14:textId="0D20994B" w:rsidR="00F43F9E" w:rsidRPr="006F5A3B" w:rsidRDefault="006F5A3B" w:rsidP="0008468C">
            <w:pPr>
              <w:spacing w:after="0" w:line="240" w:lineRule="auto"/>
              <w:jc w:val="center"/>
              <w:rPr>
                <w:rFonts w:asciiTheme="majorHAnsi" w:hAnsiTheme="majorHAnsi" w:cstheme="majorHAnsi"/>
                <w:sz w:val="14"/>
                <w:szCs w:val="14"/>
              </w:rPr>
            </w:pPr>
            <w:r>
              <w:rPr>
                <w:rFonts w:asciiTheme="majorHAnsi" w:hAnsiTheme="majorHAnsi" w:cstheme="majorHAnsi"/>
                <w:sz w:val="14"/>
                <w:szCs w:val="14"/>
              </w:rPr>
              <w:t>52.078</w:t>
            </w:r>
          </w:p>
        </w:tc>
        <w:tc>
          <w:tcPr>
            <w:tcW w:w="570" w:type="dxa"/>
            <w:vAlign w:val="center"/>
          </w:tcPr>
          <w:p w14:paraId="636ADE28" w14:textId="33CE31E9" w:rsidR="00F43F9E" w:rsidRPr="006F5A3B" w:rsidRDefault="0008468C" w:rsidP="0008468C">
            <w:pPr>
              <w:spacing w:after="0" w:line="240" w:lineRule="auto"/>
              <w:jc w:val="center"/>
              <w:rPr>
                <w:rFonts w:asciiTheme="majorHAnsi" w:hAnsiTheme="majorHAnsi" w:cstheme="majorHAnsi"/>
                <w:color w:val="000000"/>
                <w:sz w:val="14"/>
                <w:szCs w:val="14"/>
              </w:rPr>
            </w:pPr>
            <w:r w:rsidRPr="006F5A3B">
              <w:rPr>
                <w:rFonts w:asciiTheme="majorHAnsi" w:hAnsiTheme="majorHAnsi" w:cstheme="majorHAnsi"/>
                <w:color w:val="000000"/>
                <w:sz w:val="14"/>
                <w:szCs w:val="14"/>
              </w:rPr>
              <w:t>77,0</w:t>
            </w:r>
          </w:p>
        </w:tc>
      </w:tr>
      <w:tr w:rsidR="00F43F9E" w:rsidRPr="00F11870" w14:paraId="58459075" w14:textId="77777777" w:rsidTr="006F5A3B">
        <w:trPr>
          <w:trHeight w:val="657"/>
        </w:trPr>
        <w:tc>
          <w:tcPr>
            <w:tcW w:w="1569" w:type="dxa"/>
            <w:shd w:val="clear" w:color="auto" w:fill="92D050"/>
            <w:vAlign w:val="center"/>
          </w:tcPr>
          <w:p w14:paraId="5447AEE1" w14:textId="77777777" w:rsidR="00F43F9E" w:rsidRPr="002B0BA6" w:rsidRDefault="00F43F9E" w:rsidP="0008468C">
            <w:pPr>
              <w:spacing w:after="0" w:line="240" w:lineRule="auto"/>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Delež KZU v eko kontrol</w:t>
            </w:r>
            <w:r>
              <w:rPr>
                <w:rFonts w:asciiTheme="majorHAnsi" w:hAnsiTheme="majorHAnsi" w:cstheme="majorHAnsi"/>
                <w:b/>
                <w:color w:val="000000"/>
                <w:sz w:val="16"/>
                <w:szCs w:val="16"/>
              </w:rPr>
              <w:t>i</w:t>
            </w:r>
            <w:r w:rsidRPr="002B0BA6">
              <w:rPr>
                <w:rFonts w:asciiTheme="majorHAnsi" w:hAnsiTheme="majorHAnsi" w:cstheme="majorHAnsi"/>
                <w:b/>
                <w:color w:val="000000"/>
                <w:sz w:val="16"/>
                <w:szCs w:val="16"/>
              </w:rPr>
              <w:t xml:space="preserve">, glede na vsa KZU </w:t>
            </w:r>
            <w:r>
              <w:rPr>
                <w:rFonts w:asciiTheme="majorHAnsi" w:hAnsiTheme="majorHAnsi" w:cstheme="majorHAnsi"/>
                <w:b/>
                <w:color w:val="000000"/>
                <w:sz w:val="16"/>
                <w:szCs w:val="16"/>
              </w:rPr>
              <w:t>v %</w:t>
            </w:r>
          </w:p>
        </w:tc>
        <w:tc>
          <w:tcPr>
            <w:tcW w:w="569" w:type="dxa"/>
            <w:shd w:val="clear" w:color="auto" w:fill="auto"/>
            <w:vAlign w:val="center"/>
          </w:tcPr>
          <w:p w14:paraId="5D0CDDFB"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5,9</w:t>
            </w:r>
          </w:p>
        </w:tc>
        <w:tc>
          <w:tcPr>
            <w:tcW w:w="569" w:type="dxa"/>
            <w:shd w:val="clear" w:color="auto" w:fill="auto"/>
            <w:vAlign w:val="center"/>
          </w:tcPr>
          <w:p w14:paraId="51ACC3C5"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6,0</w:t>
            </w:r>
          </w:p>
        </w:tc>
        <w:tc>
          <w:tcPr>
            <w:tcW w:w="569" w:type="dxa"/>
            <w:shd w:val="clear" w:color="auto" w:fill="auto"/>
            <w:vAlign w:val="center"/>
          </w:tcPr>
          <w:p w14:paraId="6BDF3162"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6,3</w:t>
            </w:r>
          </w:p>
        </w:tc>
        <w:tc>
          <w:tcPr>
            <w:tcW w:w="569" w:type="dxa"/>
            <w:shd w:val="clear" w:color="auto" w:fill="auto"/>
            <w:vAlign w:val="center"/>
          </w:tcPr>
          <w:p w14:paraId="6C766E1E"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6,5</w:t>
            </w:r>
          </w:p>
        </w:tc>
        <w:tc>
          <w:tcPr>
            <w:tcW w:w="569" w:type="dxa"/>
            <w:shd w:val="clear" w:color="auto" w:fill="auto"/>
            <w:vAlign w:val="center"/>
          </w:tcPr>
          <w:p w14:paraId="166B55EF"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6,8</w:t>
            </w:r>
          </w:p>
        </w:tc>
        <w:tc>
          <w:tcPr>
            <w:tcW w:w="569" w:type="dxa"/>
            <w:shd w:val="clear" w:color="auto" w:fill="auto"/>
            <w:vAlign w:val="center"/>
          </w:tcPr>
          <w:p w14:paraId="2ECC6DFE"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7,6</w:t>
            </w:r>
          </w:p>
        </w:tc>
        <w:tc>
          <w:tcPr>
            <w:tcW w:w="570" w:type="dxa"/>
            <w:shd w:val="clear" w:color="auto" w:fill="auto"/>
            <w:vAlign w:val="center"/>
          </w:tcPr>
          <w:p w14:paraId="73A47DA4"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8,4</w:t>
            </w:r>
          </w:p>
        </w:tc>
        <w:tc>
          <w:tcPr>
            <w:tcW w:w="570" w:type="dxa"/>
            <w:shd w:val="clear" w:color="auto" w:fill="auto"/>
            <w:vAlign w:val="center"/>
          </w:tcPr>
          <w:p w14:paraId="0874EAA7"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8,7</w:t>
            </w:r>
          </w:p>
        </w:tc>
        <w:tc>
          <w:tcPr>
            <w:tcW w:w="570" w:type="dxa"/>
            <w:shd w:val="clear" w:color="auto" w:fill="auto"/>
            <w:vAlign w:val="center"/>
          </w:tcPr>
          <w:p w14:paraId="085AB5B4"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8,7</w:t>
            </w:r>
          </w:p>
        </w:tc>
        <w:tc>
          <w:tcPr>
            <w:tcW w:w="570" w:type="dxa"/>
            <w:shd w:val="clear" w:color="auto" w:fill="auto"/>
            <w:vAlign w:val="center"/>
          </w:tcPr>
          <w:p w14:paraId="1AF9743D"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9,0</w:t>
            </w:r>
          </w:p>
        </w:tc>
        <w:tc>
          <w:tcPr>
            <w:tcW w:w="570" w:type="dxa"/>
            <w:shd w:val="clear" w:color="auto" w:fill="auto"/>
            <w:vAlign w:val="center"/>
          </w:tcPr>
          <w:p w14:paraId="6EED0453" w14:textId="77777777" w:rsidR="00F43F9E" w:rsidRPr="002B0BA6" w:rsidRDefault="00F43F9E"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9,6</w:t>
            </w:r>
          </w:p>
        </w:tc>
        <w:tc>
          <w:tcPr>
            <w:tcW w:w="570" w:type="dxa"/>
            <w:shd w:val="clear" w:color="auto" w:fill="auto"/>
            <w:vAlign w:val="center"/>
          </w:tcPr>
          <w:p w14:paraId="15CBDEE3"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10,0</w:t>
            </w:r>
          </w:p>
        </w:tc>
        <w:tc>
          <w:tcPr>
            <w:tcW w:w="570" w:type="dxa"/>
            <w:shd w:val="clear" w:color="auto" w:fill="auto"/>
            <w:vAlign w:val="center"/>
          </w:tcPr>
          <w:p w14:paraId="49327252" w14:textId="77777777" w:rsidR="00F43F9E" w:rsidRPr="002B0BA6" w:rsidRDefault="00F43F9E"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10,4</w:t>
            </w:r>
          </w:p>
        </w:tc>
        <w:tc>
          <w:tcPr>
            <w:tcW w:w="570" w:type="dxa"/>
            <w:vAlign w:val="center"/>
          </w:tcPr>
          <w:p w14:paraId="2F58950C" w14:textId="6301EBE9" w:rsidR="00F43F9E" w:rsidRPr="002B0BA6" w:rsidRDefault="002C29DC" w:rsidP="0008468C">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11</w:t>
            </w:r>
          </w:p>
        </w:tc>
        <w:tc>
          <w:tcPr>
            <w:tcW w:w="570" w:type="dxa"/>
            <w:vAlign w:val="center"/>
          </w:tcPr>
          <w:p w14:paraId="745ABE5B" w14:textId="2BCAD346" w:rsidR="00F43F9E" w:rsidRPr="002B0BA6" w:rsidRDefault="0008468C" w:rsidP="0008468C">
            <w:pPr>
              <w:spacing w:after="0" w:line="240" w:lineRule="auto"/>
              <w:jc w:val="center"/>
              <w:rPr>
                <w:rFonts w:asciiTheme="majorHAnsi" w:hAnsiTheme="majorHAnsi" w:cstheme="majorHAnsi"/>
                <w:color w:val="000000"/>
                <w:sz w:val="16"/>
                <w:szCs w:val="16"/>
              </w:rPr>
            </w:pPr>
            <w:r>
              <w:rPr>
                <w:rFonts w:asciiTheme="majorHAnsi" w:hAnsiTheme="majorHAnsi" w:cstheme="majorHAnsi"/>
                <w:color w:val="000000"/>
                <w:sz w:val="16"/>
                <w:szCs w:val="16"/>
              </w:rPr>
              <w:t>83,1</w:t>
            </w:r>
          </w:p>
        </w:tc>
      </w:tr>
      <w:tr w:rsidR="0008468C" w:rsidRPr="00F11870" w14:paraId="046DBB72" w14:textId="77777777" w:rsidTr="006F5A3B">
        <w:trPr>
          <w:trHeight w:val="445"/>
        </w:trPr>
        <w:tc>
          <w:tcPr>
            <w:tcW w:w="1569" w:type="dxa"/>
            <w:shd w:val="clear" w:color="auto" w:fill="92D050"/>
            <w:vAlign w:val="center"/>
          </w:tcPr>
          <w:p w14:paraId="7FC3CBD1" w14:textId="77777777" w:rsidR="0008468C" w:rsidRPr="002B0BA6" w:rsidRDefault="0008468C" w:rsidP="0008468C">
            <w:pPr>
              <w:spacing w:after="0" w:line="240" w:lineRule="auto"/>
              <w:rPr>
                <w:rFonts w:asciiTheme="majorHAnsi" w:hAnsiTheme="majorHAnsi" w:cstheme="majorHAnsi"/>
                <w:b/>
                <w:color w:val="000000"/>
                <w:sz w:val="16"/>
                <w:szCs w:val="16"/>
              </w:rPr>
            </w:pPr>
            <w:r>
              <w:rPr>
                <w:rFonts w:asciiTheme="majorHAnsi" w:hAnsiTheme="majorHAnsi" w:cstheme="majorHAnsi"/>
                <w:b/>
                <w:color w:val="000000"/>
                <w:sz w:val="16"/>
                <w:szCs w:val="16"/>
              </w:rPr>
              <w:t>I</w:t>
            </w:r>
            <w:r w:rsidRPr="002B0BA6">
              <w:rPr>
                <w:rFonts w:asciiTheme="majorHAnsi" w:hAnsiTheme="majorHAnsi" w:cstheme="majorHAnsi"/>
                <w:b/>
                <w:color w:val="000000"/>
                <w:sz w:val="16"/>
                <w:szCs w:val="16"/>
              </w:rPr>
              <w:t>zstopi iz eko kontrole v ha</w:t>
            </w:r>
          </w:p>
        </w:tc>
        <w:tc>
          <w:tcPr>
            <w:tcW w:w="569" w:type="dxa"/>
            <w:shd w:val="clear" w:color="auto" w:fill="auto"/>
            <w:vAlign w:val="center"/>
          </w:tcPr>
          <w:p w14:paraId="156EFFAC" w14:textId="77777777"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w:t>
            </w:r>
          </w:p>
        </w:tc>
        <w:tc>
          <w:tcPr>
            <w:tcW w:w="569" w:type="dxa"/>
            <w:shd w:val="clear" w:color="auto" w:fill="auto"/>
            <w:vAlign w:val="center"/>
          </w:tcPr>
          <w:p w14:paraId="5E532EF1" w14:textId="77777777"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w:t>
            </w:r>
          </w:p>
        </w:tc>
        <w:tc>
          <w:tcPr>
            <w:tcW w:w="569" w:type="dxa"/>
            <w:shd w:val="clear" w:color="auto" w:fill="auto"/>
            <w:vAlign w:val="center"/>
          </w:tcPr>
          <w:p w14:paraId="383CBC00" w14:textId="77777777"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w:t>
            </w:r>
          </w:p>
        </w:tc>
        <w:tc>
          <w:tcPr>
            <w:tcW w:w="569" w:type="dxa"/>
            <w:shd w:val="clear" w:color="auto" w:fill="auto"/>
            <w:vAlign w:val="center"/>
          </w:tcPr>
          <w:p w14:paraId="0D052DC9" w14:textId="0CA83985" w:rsidR="0008468C" w:rsidRPr="002B0BA6" w:rsidRDefault="0008468C" w:rsidP="0008468C">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w:t>
            </w:r>
          </w:p>
        </w:tc>
        <w:tc>
          <w:tcPr>
            <w:tcW w:w="569" w:type="dxa"/>
            <w:shd w:val="clear" w:color="auto" w:fill="auto"/>
            <w:vAlign w:val="center"/>
          </w:tcPr>
          <w:p w14:paraId="1ABA2D12" w14:textId="1B1E6751"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326</w:t>
            </w:r>
          </w:p>
        </w:tc>
        <w:tc>
          <w:tcPr>
            <w:tcW w:w="569" w:type="dxa"/>
            <w:shd w:val="clear" w:color="auto" w:fill="auto"/>
            <w:vAlign w:val="center"/>
          </w:tcPr>
          <w:p w14:paraId="735FD617" w14:textId="786E4F16"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629</w:t>
            </w:r>
          </w:p>
        </w:tc>
        <w:tc>
          <w:tcPr>
            <w:tcW w:w="570" w:type="dxa"/>
            <w:shd w:val="clear" w:color="auto" w:fill="auto"/>
            <w:vAlign w:val="center"/>
          </w:tcPr>
          <w:p w14:paraId="3EA5264B" w14:textId="3ADCF5D4"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262</w:t>
            </w:r>
          </w:p>
        </w:tc>
        <w:tc>
          <w:tcPr>
            <w:tcW w:w="570" w:type="dxa"/>
            <w:shd w:val="clear" w:color="auto" w:fill="auto"/>
            <w:vAlign w:val="center"/>
          </w:tcPr>
          <w:p w14:paraId="60BAE17D" w14:textId="49CFA327"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568</w:t>
            </w:r>
          </w:p>
        </w:tc>
        <w:tc>
          <w:tcPr>
            <w:tcW w:w="570" w:type="dxa"/>
            <w:shd w:val="clear" w:color="auto" w:fill="auto"/>
            <w:vAlign w:val="center"/>
          </w:tcPr>
          <w:p w14:paraId="7C6954DE" w14:textId="3DB2E08A"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2861</w:t>
            </w:r>
          </w:p>
        </w:tc>
        <w:tc>
          <w:tcPr>
            <w:tcW w:w="570" w:type="dxa"/>
            <w:shd w:val="clear" w:color="auto" w:fill="auto"/>
            <w:vAlign w:val="center"/>
          </w:tcPr>
          <w:p w14:paraId="6FE9CE65" w14:textId="125CF204"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620</w:t>
            </w:r>
          </w:p>
        </w:tc>
        <w:tc>
          <w:tcPr>
            <w:tcW w:w="570" w:type="dxa"/>
            <w:shd w:val="clear" w:color="auto" w:fill="auto"/>
            <w:vAlign w:val="center"/>
          </w:tcPr>
          <w:p w14:paraId="779FDB5E" w14:textId="12BD3BCD"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404</w:t>
            </w:r>
          </w:p>
        </w:tc>
        <w:tc>
          <w:tcPr>
            <w:tcW w:w="570" w:type="dxa"/>
            <w:shd w:val="clear" w:color="auto" w:fill="auto"/>
            <w:vAlign w:val="center"/>
          </w:tcPr>
          <w:p w14:paraId="4AAFADE4" w14:textId="00ABF1BB" w:rsidR="0008468C" w:rsidRPr="002B0BA6" w:rsidRDefault="0008468C"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501</w:t>
            </w:r>
          </w:p>
        </w:tc>
        <w:tc>
          <w:tcPr>
            <w:tcW w:w="570" w:type="dxa"/>
            <w:shd w:val="clear" w:color="auto" w:fill="auto"/>
            <w:vAlign w:val="center"/>
          </w:tcPr>
          <w:p w14:paraId="50AEF0B3" w14:textId="5F6546A2" w:rsidR="0008468C" w:rsidRPr="002B0BA6" w:rsidRDefault="0008468C"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409</w:t>
            </w:r>
          </w:p>
        </w:tc>
        <w:tc>
          <w:tcPr>
            <w:tcW w:w="570" w:type="dxa"/>
            <w:vAlign w:val="center"/>
          </w:tcPr>
          <w:p w14:paraId="6254D9F1" w14:textId="4B539B6E"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color w:val="000000"/>
                <w:sz w:val="16"/>
                <w:szCs w:val="16"/>
              </w:rPr>
              <w:t>2221</w:t>
            </w:r>
          </w:p>
        </w:tc>
        <w:tc>
          <w:tcPr>
            <w:tcW w:w="570" w:type="dxa"/>
            <w:vAlign w:val="center"/>
          </w:tcPr>
          <w:p w14:paraId="6C39E75D" w14:textId="1F17F1AF" w:rsidR="0008468C" w:rsidRPr="002B0BA6" w:rsidRDefault="0008468C" w:rsidP="0008468C">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w:t>
            </w:r>
          </w:p>
        </w:tc>
      </w:tr>
      <w:tr w:rsidR="0008468C" w:rsidRPr="00F11870" w14:paraId="37BF5394" w14:textId="77777777" w:rsidTr="006F5A3B">
        <w:trPr>
          <w:trHeight w:val="474"/>
        </w:trPr>
        <w:tc>
          <w:tcPr>
            <w:tcW w:w="1569" w:type="dxa"/>
            <w:shd w:val="clear" w:color="auto" w:fill="92D050"/>
            <w:vAlign w:val="center"/>
          </w:tcPr>
          <w:p w14:paraId="00BCC42F" w14:textId="77777777" w:rsidR="0008468C" w:rsidRPr="002B0BA6" w:rsidRDefault="0008468C" w:rsidP="0008468C">
            <w:pPr>
              <w:spacing w:after="0" w:line="240" w:lineRule="auto"/>
              <w:rPr>
                <w:rFonts w:asciiTheme="majorHAnsi" w:hAnsiTheme="majorHAnsi" w:cstheme="majorHAnsi"/>
                <w:b/>
                <w:color w:val="000000"/>
                <w:sz w:val="16"/>
                <w:szCs w:val="16"/>
              </w:rPr>
            </w:pPr>
            <w:r w:rsidRPr="002B0BA6">
              <w:rPr>
                <w:rFonts w:asciiTheme="majorHAnsi" w:hAnsiTheme="majorHAnsi" w:cstheme="majorHAnsi"/>
                <w:b/>
                <w:color w:val="000000"/>
                <w:sz w:val="16"/>
                <w:szCs w:val="16"/>
              </w:rPr>
              <w:t>Št. predelovalnih obratov v eko  kontrol</w:t>
            </w:r>
            <w:r>
              <w:rPr>
                <w:rFonts w:asciiTheme="majorHAnsi" w:hAnsiTheme="majorHAnsi" w:cstheme="majorHAnsi"/>
                <w:b/>
                <w:color w:val="000000"/>
                <w:sz w:val="16"/>
                <w:szCs w:val="16"/>
              </w:rPr>
              <w:t>i</w:t>
            </w:r>
            <w:r w:rsidRPr="002B0BA6">
              <w:rPr>
                <w:rStyle w:val="Sprotnaopomba-sklic"/>
                <w:rFonts w:asciiTheme="majorHAnsi" w:hAnsiTheme="majorHAnsi" w:cstheme="majorHAnsi"/>
                <w:b/>
                <w:color w:val="000000"/>
                <w:sz w:val="16"/>
                <w:szCs w:val="16"/>
              </w:rPr>
              <w:footnoteReference w:id="1"/>
            </w:r>
          </w:p>
        </w:tc>
        <w:tc>
          <w:tcPr>
            <w:tcW w:w="569" w:type="dxa"/>
            <w:shd w:val="clear" w:color="auto" w:fill="auto"/>
            <w:vAlign w:val="center"/>
          </w:tcPr>
          <w:p w14:paraId="64BEE24A" w14:textId="77777777"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63</w:t>
            </w:r>
          </w:p>
        </w:tc>
        <w:tc>
          <w:tcPr>
            <w:tcW w:w="569" w:type="dxa"/>
            <w:shd w:val="clear" w:color="auto" w:fill="auto"/>
            <w:vAlign w:val="center"/>
          </w:tcPr>
          <w:p w14:paraId="09FC18F7" w14:textId="77777777" w:rsidR="0008468C" w:rsidRPr="002B0BA6" w:rsidRDefault="0008468C" w:rsidP="0008468C">
            <w:pPr>
              <w:spacing w:after="0" w:line="240" w:lineRule="auto"/>
              <w:jc w:val="center"/>
              <w:rPr>
                <w:rFonts w:asciiTheme="majorHAnsi" w:hAnsiTheme="majorHAnsi" w:cstheme="majorHAnsi"/>
                <w:sz w:val="16"/>
                <w:szCs w:val="16"/>
              </w:rPr>
            </w:pPr>
            <w:r w:rsidRPr="002B0BA6">
              <w:rPr>
                <w:rFonts w:asciiTheme="majorHAnsi" w:hAnsiTheme="majorHAnsi" w:cstheme="majorHAnsi"/>
                <w:sz w:val="16"/>
                <w:szCs w:val="16"/>
              </w:rPr>
              <w:t>75</w:t>
            </w:r>
          </w:p>
        </w:tc>
        <w:tc>
          <w:tcPr>
            <w:tcW w:w="569" w:type="dxa"/>
            <w:shd w:val="clear" w:color="auto" w:fill="auto"/>
            <w:vAlign w:val="center"/>
          </w:tcPr>
          <w:p w14:paraId="27565FC6" w14:textId="77777777" w:rsidR="0008468C" w:rsidRPr="002B0BA6" w:rsidRDefault="0008468C" w:rsidP="0008468C">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86</w:t>
            </w:r>
          </w:p>
        </w:tc>
        <w:tc>
          <w:tcPr>
            <w:tcW w:w="569" w:type="dxa"/>
            <w:shd w:val="clear" w:color="auto" w:fill="auto"/>
            <w:vAlign w:val="center"/>
          </w:tcPr>
          <w:p w14:paraId="37A4F091" w14:textId="77777777" w:rsidR="0008468C" w:rsidRPr="002B0BA6" w:rsidRDefault="0008468C"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10</w:t>
            </w:r>
            <w:r>
              <w:rPr>
                <w:rFonts w:asciiTheme="majorHAnsi" w:hAnsiTheme="majorHAnsi" w:cstheme="majorHAnsi"/>
                <w:color w:val="000000"/>
                <w:sz w:val="16"/>
                <w:szCs w:val="16"/>
              </w:rPr>
              <w:t>5</w:t>
            </w:r>
          </w:p>
        </w:tc>
        <w:tc>
          <w:tcPr>
            <w:tcW w:w="569" w:type="dxa"/>
            <w:shd w:val="clear" w:color="auto" w:fill="auto"/>
            <w:vAlign w:val="center"/>
          </w:tcPr>
          <w:p w14:paraId="4DADC903" w14:textId="77777777" w:rsidR="0008468C" w:rsidRPr="002B0BA6" w:rsidRDefault="0008468C"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150</w:t>
            </w:r>
          </w:p>
        </w:tc>
        <w:tc>
          <w:tcPr>
            <w:tcW w:w="569" w:type="dxa"/>
            <w:shd w:val="clear" w:color="auto" w:fill="auto"/>
            <w:vAlign w:val="center"/>
          </w:tcPr>
          <w:p w14:paraId="1F0545DE" w14:textId="77777777" w:rsidR="0008468C" w:rsidRPr="002B0BA6" w:rsidRDefault="0008468C"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177</w:t>
            </w:r>
          </w:p>
        </w:tc>
        <w:tc>
          <w:tcPr>
            <w:tcW w:w="570" w:type="dxa"/>
            <w:shd w:val="clear" w:color="auto" w:fill="auto"/>
            <w:vAlign w:val="center"/>
          </w:tcPr>
          <w:p w14:paraId="28561DF5" w14:textId="77777777" w:rsidR="0008468C" w:rsidRPr="002B0BA6" w:rsidRDefault="0008468C" w:rsidP="0008468C">
            <w:pPr>
              <w:spacing w:after="0" w:line="240" w:lineRule="auto"/>
              <w:jc w:val="center"/>
              <w:rPr>
                <w:rFonts w:asciiTheme="majorHAnsi" w:hAnsiTheme="majorHAnsi" w:cstheme="majorHAnsi"/>
                <w:color w:val="000000"/>
                <w:sz w:val="16"/>
                <w:szCs w:val="16"/>
              </w:rPr>
            </w:pPr>
            <w:r>
              <w:rPr>
                <w:rFonts w:asciiTheme="majorHAnsi" w:hAnsiTheme="majorHAnsi" w:cstheme="majorHAnsi"/>
                <w:color w:val="000000"/>
                <w:sz w:val="16"/>
                <w:szCs w:val="16"/>
              </w:rPr>
              <w:t>202</w:t>
            </w:r>
          </w:p>
        </w:tc>
        <w:tc>
          <w:tcPr>
            <w:tcW w:w="570" w:type="dxa"/>
            <w:shd w:val="clear" w:color="auto" w:fill="auto"/>
            <w:vAlign w:val="center"/>
          </w:tcPr>
          <w:p w14:paraId="0AC7FE59" w14:textId="77777777" w:rsidR="0008468C" w:rsidRPr="002B0BA6" w:rsidRDefault="0008468C"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2</w:t>
            </w:r>
            <w:r>
              <w:rPr>
                <w:rFonts w:asciiTheme="majorHAnsi" w:hAnsiTheme="majorHAnsi" w:cstheme="majorHAnsi"/>
                <w:color w:val="000000"/>
                <w:sz w:val="16"/>
                <w:szCs w:val="16"/>
              </w:rPr>
              <w:t>47</w:t>
            </w:r>
          </w:p>
        </w:tc>
        <w:tc>
          <w:tcPr>
            <w:tcW w:w="570" w:type="dxa"/>
            <w:shd w:val="clear" w:color="auto" w:fill="auto"/>
            <w:vAlign w:val="center"/>
          </w:tcPr>
          <w:p w14:paraId="3575549B" w14:textId="77777777" w:rsidR="0008468C" w:rsidRPr="002B0BA6" w:rsidRDefault="0008468C"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2</w:t>
            </w:r>
            <w:r>
              <w:rPr>
                <w:rFonts w:asciiTheme="majorHAnsi" w:hAnsiTheme="majorHAnsi" w:cstheme="majorHAnsi"/>
                <w:color w:val="000000"/>
                <w:sz w:val="16"/>
                <w:szCs w:val="16"/>
              </w:rPr>
              <w:t>91</w:t>
            </w:r>
          </w:p>
        </w:tc>
        <w:tc>
          <w:tcPr>
            <w:tcW w:w="570" w:type="dxa"/>
            <w:shd w:val="clear" w:color="auto" w:fill="auto"/>
            <w:vAlign w:val="center"/>
          </w:tcPr>
          <w:p w14:paraId="713B8197" w14:textId="77777777" w:rsidR="0008468C" w:rsidRPr="002B0BA6" w:rsidRDefault="0008468C"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3</w:t>
            </w:r>
            <w:r>
              <w:rPr>
                <w:rFonts w:asciiTheme="majorHAnsi" w:hAnsiTheme="majorHAnsi" w:cstheme="majorHAnsi"/>
                <w:color w:val="000000"/>
                <w:sz w:val="16"/>
                <w:szCs w:val="16"/>
              </w:rPr>
              <w:t>24</w:t>
            </w:r>
          </w:p>
        </w:tc>
        <w:tc>
          <w:tcPr>
            <w:tcW w:w="570" w:type="dxa"/>
            <w:shd w:val="clear" w:color="auto" w:fill="auto"/>
            <w:vAlign w:val="center"/>
          </w:tcPr>
          <w:p w14:paraId="12E78268" w14:textId="77777777" w:rsidR="0008468C" w:rsidRPr="002B0BA6" w:rsidRDefault="0008468C" w:rsidP="0008468C">
            <w:pPr>
              <w:spacing w:after="0" w:line="240" w:lineRule="auto"/>
              <w:jc w:val="center"/>
              <w:rPr>
                <w:rFonts w:asciiTheme="majorHAnsi" w:hAnsiTheme="majorHAnsi" w:cstheme="majorHAnsi"/>
                <w:color w:val="000000"/>
                <w:sz w:val="16"/>
                <w:szCs w:val="16"/>
              </w:rPr>
            </w:pPr>
            <w:r w:rsidRPr="002B0BA6">
              <w:rPr>
                <w:rFonts w:asciiTheme="majorHAnsi" w:hAnsiTheme="majorHAnsi" w:cstheme="majorHAnsi"/>
                <w:color w:val="000000"/>
                <w:sz w:val="16"/>
                <w:szCs w:val="16"/>
              </w:rPr>
              <w:t>3</w:t>
            </w:r>
            <w:r>
              <w:rPr>
                <w:rFonts w:asciiTheme="majorHAnsi" w:hAnsiTheme="majorHAnsi" w:cstheme="majorHAnsi"/>
                <w:color w:val="000000"/>
                <w:sz w:val="16"/>
                <w:szCs w:val="16"/>
              </w:rPr>
              <w:t>93</w:t>
            </w:r>
          </w:p>
        </w:tc>
        <w:tc>
          <w:tcPr>
            <w:tcW w:w="570" w:type="dxa"/>
            <w:shd w:val="clear" w:color="auto" w:fill="auto"/>
            <w:vAlign w:val="center"/>
          </w:tcPr>
          <w:p w14:paraId="56828FB2" w14:textId="77777777" w:rsidR="0008468C" w:rsidRPr="002B0BA6" w:rsidRDefault="0008468C" w:rsidP="0008468C">
            <w:pPr>
              <w:spacing w:after="0" w:line="240" w:lineRule="auto"/>
              <w:jc w:val="center"/>
              <w:rPr>
                <w:rFonts w:asciiTheme="majorHAnsi" w:hAnsiTheme="majorHAnsi" w:cstheme="majorHAnsi"/>
                <w:color w:val="000000"/>
                <w:sz w:val="16"/>
                <w:szCs w:val="16"/>
              </w:rPr>
            </w:pPr>
            <w:r>
              <w:rPr>
                <w:rFonts w:asciiTheme="majorHAnsi" w:hAnsiTheme="majorHAnsi" w:cstheme="majorHAnsi"/>
                <w:color w:val="000000"/>
                <w:sz w:val="16"/>
                <w:szCs w:val="16"/>
              </w:rPr>
              <w:t>4</w:t>
            </w:r>
            <w:r w:rsidRPr="002B0BA6">
              <w:rPr>
                <w:rFonts w:asciiTheme="majorHAnsi" w:hAnsiTheme="majorHAnsi" w:cstheme="majorHAnsi"/>
                <w:color w:val="000000"/>
                <w:sz w:val="16"/>
                <w:szCs w:val="16"/>
              </w:rPr>
              <w:t>33</w:t>
            </w:r>
          </w:p>
        </w:tc>
        <w:tc>
          <w:tcPr>
            <w:tcW w:w="570" w:type="dxa"/>
            <w:shd w:val="clear" w:color="auto" w:fill="auto"/>
            <w:vAlign w:val="center"/>
          </w:tcPr>
          <w:p w14:paraId="69CF772E" w14:textId="77777777" w:rsidR="0008468C" w:rsidRPr="002B0BA6" w:rsidRDefault="0008468C" w:rsidP="0008468C">
            <w:pPr>
              <w:spacing w:after="0" w:line="240" w:lineRule="auto"/>
              <w:jc w:val="center"/>
              <w:rPr>
                <w:rFonts w:asciiTheme="majorHAnsi" w:hAnsiTheme="majorHAnsi" w:cstheme="majorHAnsi"/>
                <w:color w:val="000000"/>
                <w:sz w:val="16"/>
                <w:szCs w:val="16"/>
              </w:rPr>
            </w:pPr>
            <w:r>
              <w:rPr>
                <w:rFonts w:asciiTheme="majorHAnsi" w:hAnsiTheme="majorHAnsi" w:cstheme="majorHAnsi"/>
                <w:color w:val="000000"/>
                <w:sz w:val="16"/>
                <w:szCs w:val="16"/>
              </w:rPr>
              <w:t>463</w:t>
            </w:r>
          </w:p>
        </w:tc>
        <w:tc>
          <w:tcPr>
            <w:tcW w:w="570" w:type="dxa"/>
            <w:vAlign w:val="center"/>
          </w:tcPr>
          <w:p w14:paraId="68275D8C" w14:textId="195BAFB3" w:rsidR="0008468C" w:rsidRPr="002B0BA6" w:rsidRDefault="002648CA" w:rsidP="002648CA">
            <w:pPr>
              <w:spacing w:after="0" w:line="240" w:lineRule="auto"/>
              <w:rPr>
                <w:rFonts w:asciiTheme="majorHAnsi" w:hAnsiTheme="majorHAnsi" w:cstheme="majorHAnsi"/>
                <w:color w:val="000000"/>
                <w:sz w:val="16"/>
                <w:szCs w:val="16"/>
              </w:rPr>
            </w:pPr>
            <w:r>
              <w:rPr>
                <w:rFonts w:asciiTheme="majorHAnsi" w:hAnsiTheme="majorHAnsi" w:cstheme="majorHAnsi"/>
                <w:color w:val="000000"/>
                <w:sz w:val="16"/>
                <w:szCs w:val="16"/>
              </w:rPr>
              <w:t xml:space="preserve">  </w:t>
            </w:r>
            <w:r w:rsidR="0008468C">
              <w:rPr>
                <w:rFonts w:asciiTheme="majorHAnsi" w:hAnsiTheme="majorHAnsi" w:cstheme="majorHAnsi"/>
                <w:color w:val="000000"/>
                <w:sz w:val="16"/>
                <w:szCs w:val="16"/>
              </w:rPr>
              <w:t>496</w:t>
            </w:r>
          </w:p>
        </w:tc>
        <w:tc>
          <w:tcPr>
            <w:tcW w:w="570" w:type="dxa"/>
            <w:vAlign w:val="center"/>
          </w:tcPr>
          <w:p w14:paraId="493CACD5" w14:textId="77777777" w:rsidR="0008468C" w:rsidRPr="002B0BA6" w:rsidRDefault="0008468C" w:rsidP="0008468C">
            <w:pPr>
              <w:spacing w:after="0" w:line="240" w:lineRule="auto"/>
              <w:jc w:val="center"/>
              <w:rPr>
                <w:rFonts w:asciiTheme="majorHAnsi" w:hAnsiTheme="majorHAnsi" w:cstheme="majorHAnsi"/>
                <w:color w:val="000000"/>
                <w:sz w:val="16"/>
                <w:szCs w:val="16"/>
              </w:rPr>
            </w:pPr>
            <w:r>
              <w:rPr>
                <w:rFonts w:asciiTheme="majorHAnsi" w:hAnsiTheme="majorHAnsi" w:cstheme="majorHAnsi"/>
                <w:color w:val="000000"/>
                <w:sz w:val="16"/>
                <w:szCs w:val="16"/>
              </w:rPr>
              <w:t>687,3</w:t>
            </w:r>
          </w:p>
        </w:tc>
      </w:tr>
    </w:tbl>
    <w:p w14:paraId="0BB49BEA" w14:textId="77777777" w:rsidR="006F5A3B" w:rsidRDefault="006F5A3B" w:rsidP="006F5A3B">
      <w:pPr>
        <w:spacing w:after="0"/>
        <w:jc w:val="both"/>
        <w:rPr>
          <w:sz w:val="20"/>
          <w:szCs w:val="20"/>
        </w:rPr>
      </w:pPr>
      <w:r>
        <w:rPr>
          <w:sz w:val="20"/>
          <w:szCs w:val="20"/>
        </w:rPr>
        <w:t>*</w:t>
      </w:r>
      <w:r w:rsidRPr="006F5A3B">
        <w:rPr>
          <w:sz w:val="20"/>
          <w:szCs w:val="20"/>
        </w:rPr>
        <w:t>Začasni podatki</w:t>
      </w:r>
    </w:p>
    <w:p w14:paraId="099F76D8" w14:textId="19319B59" w:rsidR="006F5A3B" w:rsidRDefault="00180A89" w:rsidP="006F5A3B">
      <w:pPr>
        <w:spacing w:after="0"/>
        <w:jc w:val="both"/>
        <w:rPr>
          <w:sz w:val="20"/>
          <w:szCs w:val="20"/>
        </w:rPr>
      </w:pPr>
      <w:r w:rsidRPr="00024562">
        <w:rPr>
          <w:sz w:val="20"/>
          <w:szCs w:val="20"/>
        </w:rPr>
        <w:t>Vir:</w:t>
      </w:r>
      <w:r w:rsidR="005107AC" w:rsidRPr="00024562">
        <w:rPr>
          <w:sz w:val="20"/>
          <w:szCs w:val="20"/>
        </w:rPr>
        <w:t xml:space="preserve"> MKGP.</w:t>
      </w:r>
    </w:p>
    <w:p w14:paraId="1F21665F" w14:textId="77777777" w:rsidR="006F5A3B" w:rsidRPr="006F5A3B" w:rsidRDefault="006F5A3B" w:rsidP="006F5A3B">
      <w:pPr>
        <w:spacing w:after="0"/>
        <w:jc w:val="both"/>
        <w:rPr>
          <w:sz w:val="20"/>
          <w:szCs w:val="20"/>
        </w:rPr>
      </w:pPr>
    </w:p>
    <w:p w14:paraId="5A2F72FA" w14:textId="5A279EF4" w:rsidR="00D20C9B" w:rsidRPr="00024562" w:rsidRDefault="00180A89" w:rsidP="000E0168">
      <w:pPr>
        <w:jc w:val="both"/>
      </w:pPr>
      <w:r w:rsidRPr="00024562">
        <w:t xml:space="preserve">Analiza rabe </w:t>
      </w:r>
      <w:r w:rsidR="00864260" w:rsidRPr="00024562">
        <w:t xml:space="preserve">tal </w:t>
      </w:r>
      <w:r w:rsidRPr="00024562">
        <w:t>v ekološkem kmetijstvu pokaže, da se delež travinja sicer zmanjšuje, vendar je še vedno zelo</w:t>
      </w:r>
      <w:r w:rsidRPr="00024562">
        <w:rPr>
          <w:i/>
          <w:iCs/>
        </w:rPr>
        <w:t xml:space="preserve"> v</w:t>
      </w:r>
      <w:r w:rsidRPr="00024562">
        <w:t>isok (84</w:t>
      </w:r>
      <w:r w:rsidR="00F22316">
        <w:t xml:space="preserve"> </w:t>
      </w:r>
      <w:r w:rsidRPr="00024562">
        <w:t>%)</w:t>
      </w:r>
      <w:r w:rsidR="00AD0C7A" w:rsidRPr="00024562">
        <w:t>.</w:t>
      </w:r>
      <w:r w:rsidRPr="00024562">
        <w:t xml:space="preserve"> </w:t>
      </w:r>
      <w:r w:rsidR="00AD0C7A" w:rsidRPr="00024562">
        <w:t>Obenem</w:t>
      </w:r>
      <w:r w:rsidRPr="00024562">
        <w:t xml:space="preserve"> pa je v zadnjih letih zelo upočasnjena rast, zlasti obsega njiv, vrtnin in oljčnikov. Njive obsegajo</w:t>
      </w:r>
      <w:r w:rsidR="00705FEE" w:rsidRPr="00024562">
        <w:t xml:space="preserve"> </w:t>
      </w:r>
      <w:r w:rsidRPr="00024562">
        <w:t>9,5</w:t>
      </w:r>
      <w:r w:rsidR="00F22316">
        <w:t xml:space="preserve"> </w:t>
      </w:r>
      <w:r w:rsidRPr="00024562">
        <w:t xml:space="preserve">% vseh </w:t>
      </w:r>
      <w:r w:rsidR="00ED6270" w:rsidRPr="00024562">
        <w:t xml:space="preserve">kmetijskih </w:t>
      </w:r>
      <w:r w:rsidRPr="00024562">
        <w:t>zemljišč</w:t>
      </w:r>
      <w:r w:rsidR="00F22316">
        <w:t>,</w:t>
      </w:r>
      <w:r w:rsidR="00ED6270" w:rsidRPr="00024562">
        <w:t xml:space="preserve"> vključenih v ekološko kontrolo</w:t>
      </w:r>
      <w:r w:rsidRPr="00024562">
        <w:t xml:space="preserve">, vendar je </w:t>
      </w:r>
      <w:r w:rsidR="00F22316">
        <w:t xml:space="preserve">treba </w:t>
      </w:r>
      <w:r w:rsidRPr="00024562">
        <w:t>poudariti, da je velik delež njiv namenjen pridelavi krme za živali ali pa je zasajen z deteljo, travnimi mešanicami ipd.</w:t>
      </w:r>
      <w:r w:rsidR="002167E7" w:rsidRPr="00024562">
        <w:t xml:space="preserve"> Zato je</w:t>
      </w:r>
      <w:r w:rsidRPr="00024562">
        <w:t xml:space="preserve"> obseg njiv, na katerih se dejansko prideluje hrana za ljudi oz</w:t>
      </w:r>
      <w:r w:rsidR="00F22316">
        <w:t>iroma</w:t>
      </w:r>
      <w:r w:rsidRPr="00024562">
        <w:t xml:space="preserve"> trg, zelo nizek. To je povezano </w:t>
      </w:r>
      <w:r w:rsidR="002167E7" w:rsidRPr="00024562">
        <w:t xml:space="preserve">tudi </w:t>
      </w:r>
      <w:r w:rsidRPr="00024562">
        <w:t xml:space="preserve">z dejstvom, da je ekološko kmetijstvo slabo razvito na območjih, kjer so naravni pogoji (predvsem za pridelavo zelenjave, </w:t>
      </w:r>
      <w:r w:rsidR="004F5D54" w:rsidRPr="00024562">
        <w:t>poljščin</w:t>
      </w:r>
      <w:r w:rsidRPr="00024562">
        <w:t xml:space="preserve"> in sadja) ugodn</w:t>
      </w:r>
      <w:r w:rsidR="008B41F4" w:rsidRPr="00024562">
        <w:t>ejši</w:t>
      </w:r>
      <w:r w:rsidRPr="00024562">
        <w:t>. Prav na teh območjih</w:t>
      </w:r>
      <w:r w:rsidR="002167E7" w:rsidRPr="00024562">
        <w:t xml:space="preserve">, kjer se nahaja tudi velik delež vodovarstvenih območij, </w:t>
      </w:r>
      <w:r w:rsidRPr="00024562">
        <w:t>so hkrati tudi negativni vplivi (konvencionalnega) kmetijstva najbolj problematični</w:t>
      </w:r>
      <w:r w:rsidR="002167E7" w:rsidRPr="00024562">
        <w:t>.</w:t>
      </w:r>
    </w:p>
    <w:p w14:paraId="2D09AF5D" w14:textId="4C67E998" w:rsidR="00205702" w:rsidRDefault="00180A89" w:rsidP="000E0168">
      <w:pPr>
        <w:jc w:val="both"/>
      </w:pPr>
      <w:r w:rsidRPr="00024562">
        <w:t>Struktura rabe tal v ekološkem kmetijstvu se zelo razlikuje od celotnega kmetijstva, kjer delež njiv znaša 36</w:t>
      </w:r>
      <w:r w:rsidR="00F22316">
        <w:t xml:space="preserve"> </w:t>
      </w:r>
      <w:r w:rsidRPr="00024562">
        <w:t>%, travinj</w:t>
      </w:r>
      <w:r w:rsidR="008B41F4" w:rsidRPr="00024562">
        <w:t>e</w:t>
      </w:r>
      <w:r w:rsidRPr="00024562">
        <w:t xml:space="preserve"> pa (le) 58</w:t>
      </w:r>
      <w:r w:rsidR="00F22316">
        <w:t xml:space="preserve"> </w:t>
      </w:r>
      <w:r w:rsidRPr="00024562">
        <w:t xml:space="preserve">%. Ta primerjava potrjuje tezo, da </w:t>
      </w:r>
      <w:r w:rsidR="00F22316" w:rsidRPr="00024562">
        <w:t xml:space="preserve">vzroka </w:t>
      </w:r>
      <w:r w:rsidRPr="00024562">
        <w:t>za tako veliko prevlado travinja v ekološkem kmetijstvu ne gre iskati le v naravnih razmerah za kmetijstvo</w:t>
      </w:r>
      <w:r w:rsidR="002167E7" w:rsidRPr="00024562">
        <w:t xml:space="preserve"> pri nas</w:t>
      </w:r>
      <w:r w:rsidRPr="00024562">
        <w:t xml:space="preserve">. Primerjava s celotnim kmetijstvom </w:t>
      </w:r>
      <w:r w:rsidR="008B41F4" w:rsidRPr="00024562">
        <w:t>kaže tudi</w:t>
      </w:r>
      <w:r w:rsidRPr="00024562">
        <w:t xml:space="preserve">, da imata </w:t>
      </w:r>
      <w:r w:rsidR="00CB17D1" w:rsidRPr="00024562">
        <w:t>velik</w:t>
      </w:r>
      <w:r w:rsidRPr="00024562">
        <w:t xml:space="preserve"> pomen ekološko </w:t>
      </w:r>
      <w:proofErr w:type="spellStart"/>
      <w:r w:rsidRPr="00024562">
        <w:t>oljkarstvo</w:t>
      </w:r>
      <w:proofErr w:type="spellEnd"/>
      <w:r w:rsidRPr="00024562">
        <w:t xml:space="preserve"> in sadjarstvo, saj je že petina vseh oljčnikov oz</w:t>
      </w:r>
      <w:r w:rsidR="00F22316">
        <w:t>iroma</w:t>
      </w:r>
      <w:r w:rsidRPr="00024562">
        <w:t xml:space="preserve"> sadovnjakov pri nas ekoloških</w:t>
      </w:r>
      <w:r w:rsidR="00026769" w:rsidRPr="00024562">
        <w:t>, m</w:t>
      </w:r>
      <w:r w:rsidRPr="00024562">
        <w:t>edtem ko znaša delež ekoloških njiv le 3</w:t>
      </w:r>
      <w:r w:rsidR="00F22316">
        <w:t xml:space="preserve"> </w:t>
      </w:r>
      <w:r w:rsidRPr="00024562">
        <w:t>%, vinogradov 5</w:t>
      </w:r>
      <w:r w:rsidR="00F22316">
        <w:t xml:space="preserve"> </w:t>
      </w:r>
      <w:r w:rsidRPr="00024562">
        <w:t>%, vrtnin 6</w:t>
      </w:r>
      <w:r w:rsidR="00F22316">
        <w:t xml:space="preserve"> </w:t>
      </w:r>
      <w:r w:rsidRPr="00024562">
        <w:t>%, travinja pa 15</w:t>
      </w:r>
      <w:r w:rsidR="00F22316">
        <w:t xml:space="preserve"> </w:t>
      </w:r>
      <w:r w:rsidRPr="00024562">
        <w:t>% (Statistični urad RS,</w:t>
      </w:r>
      <w:r w:rsidR="002167E7" w:rsidRPr="00024562">
        <w:t xml:space="preserve"> </w:t>
      </w:r>
      <w:r w:rsidRPr="00024562">
        <w:t>2019)</w:t>
      </w:r>
      <w:r w:rsidR="0024737C" w:rsidRPr="00024562">
        <w:t>.</w:t>
      </w:r>
    </w:p>
    <w:p w14:paraId="49795857" w14:textId="77777777" w:rsidR="00691C16" w:rsidRPr="00024562" w:rsidRDefault="00691C16" w:rsidP="000E0168">
      <w:pPr>
        <w:jc w:val="both"/>
      </w:pPr>
    </w:p>
    <w:tbl>
      <w:tblPr>
        <w:tblStyle w:val="6"/>
        <w:tblpPr w:leftFromText="141" w:rightFromText="141" w:vertAnchor="text" w:horzAnchor="margin" w:tblpXSpec="center" w:tblpY="351"/>
        <w:tblW w:w="10182" w:type="dxa"/>
        <w:tblInd w:w="0" w:type="dxa"/>
        <w:tblLayout w:type="fixed"/>
        <w:tblLook w:val="0400" w:firstRow="0" w:lastRow="0" w:firstColumn="0" w:lastColumn="0" w:noHBand="0" w:noVBand="1"/>
      </w:tblPr>
      <w:tblGrid>
        <w:gridCol w:w="836"/>
        <w:gridCol w:w="613"/>
        <w:gridCol w:w="613"/>
        <w:gridCol w:w="613"/>
        <w:gridCol w:w="613"/>
        <w:gridCol w:w="614"/>
        <w:gridCol w:w="614"/>
        <w:gridCol w:w="614"/>
        <w:gridCol w:w="614"/>
        <w:gridCol w:w="614"/>
        <w:gridCol w:w="614"/>
        <w:gridCol w:w="614"/>
        <w:gridCol w:w="614"/>
        <w:gridCol w:w="614"/>
        <w:gridCol w:w="684"/>
        <w:gridCol w:w="684"/>
      </w:tblGrid>
      <w:tr w:rsidR="002C29DC" w:rsidRPr="00024562" w14:paraId="7DE7D698" w14:textId="77777777" w:rsidTr="002C29DC">
        <w:trPr>
          <w:trHeight w:val="630"/>
        </w:trPr>
        <w:tc>
          <w:tcPr>
            <w:tcW w:w="83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E665820" w14:textId="77777777" w:rsidR="002C29DC" w:rsidRPr="00024562" w:rsidRDefault="002C29DC" w:rsidP="002C29DC">
            <w:pPr>
              <w:spacing w:after="0" w:line="240" w:lineRule="auto"/>
              <w:rPr>
                <w:b/>
                <w:color w:val="000000"/>
                <w:sz w:val="16"/>
                <w:szCs w:val="16"/>
              </w:rPr>
            </w:pPr>
            <w:bookmarkStart w:id="12" w:name="_Toc68088255"/>
            <w:r w:rsidRPr="00024562">
              <w:rPr>
                <w:b/>
                <w:color w:val="000000"/>
                <w:sz w:val="16"/>
                <w:szCs w:val="16"/>
              </w:rPr>
              <w:lastRenderedPageBreak/>
              <w:t>Leto/</w:t>
            </w:r>
          </w:p>
          <w:p w14:paraId="674FAED8" w14:textId="77777777" w:rsidR="002C29DC" w:rsidRPr="00024562" w:rsidRDefault="002C29DC" w:rsidP="002C29DC">
            <w:pPr>
              <w:spacing w:after="0" w:line="240" w:lineRule="auto"/>
              <w:rPr>
                <w:b/>
                <w:color w:val="000000"/>
                <w:sz w:val="16"/>
                <w:szCs w:val="16"/>
              </w:rPr>
            </w:pPr>
            <w:r w:rsidRPr="00024562">
              <w:rPr>
                <w:b/>
                <w:color w:val="000000"/>
                <w:sz w:val="16"/>
                <w:szCs w:val="16"/>
              </w:rPr>
              <w:t xml:space="preserve">kulture </w:t>
            </w:r>
          </w:p>
          <w:p w14:paraId="76F391F8" w14:textId="77777777" w:rsidR="002C29DC" w:rsidRPr="00024562" w:rsidRDefault="002C29DC" w:rsidP="002C29DC">
            <w:pPr>
              <w:spacing w:after="0" w:line="240" w:lineRule="auto"/>
              <w:rPr>
                <w:b/>
                <w:color w:val="000000"/>
                <w:sz w:val="16"/>
                <w:szCs w:val="16"/>
              </w:rPr>
            </w:pPr>
            <w:r w:rsidRPr="00024562">
              <w:rPr>
                <w:b/>
                <w:color w:val="000000"/>
                <w:sz w:val="16"/>
                <w:szCs w:val="16"/>
              </w:rPr>
              <w:t xml:space="preserve">v ha </w:t>
            </w:r>
          </w:p>
        </w:tc>
        <w:tc>
          <w:tcPr>
            <w:tcW w:w="613" w:type="dxa"/>
            <w:tcBorders>
              <w:top w:val="single" w:sz="4" w:space="0" w:color="000000"/>
              <w:left w:val="nil"/>
              <w:bottom w:val="single" w:sz="4" w:space="0" w:color="000000"/>
              <w:right w:val="single" w:sz="4" w:space="0" w:color="000000"/>
            </w:tcBorders>
            <w:shd w:val="clear" w:color="auto" w:fill="92D050"/>
            <w:vAlign w:val="center"/>
          </w:tcPr>
          <w:p w14:paraId="7933E0CF"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2007</w:t>
            </w:r>
          </w:p>
        </w:tc>
        <w:tc>
          <w:tcPr>
            <w:tcW w:w="613" w:type="dxa"/>
            <w:tcBorders>
              <w:top w:val="single" w:sz="4" w:space="0" w:color="000000"/>
              <w:left w:val="nil"/>
              <w:bottom w:val="single" w:sz="4" w:space="0" w:color="000000"/>
              <w:right w:val="single" w:sz="4" w:space="0" w:color="000000"/>
            </w:tcBorders>
            <w:shd w:val="clear" w:color="auto" w:fill="92D050"/>
            <w:vAlign w:val="center"/>
          </w:tcPr>
          <w:p w14:paraId="56446001"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2008</w:t>
            </w:r>
          </w:p>
        </w:tc>
        <w:tc>
          <w:tcPr>
            <w:tcW w:w="613" w:type="dxa"/>
            <w:tcBorders>
              <w:top w:val="single" w:sz="4" w:space="0" w:color="000000"/>
              <w:left w:val="nil"/>
              <w:bottom w:val="single" w:sz="4" w:space="0" w:color="000000"/>
              <w:right w:val="single" w:sz="4" w:space="0" w:color="000000"/>
            </w:tcBorders>
            <w:shd w:val="clear" w:color="auto" w:fill="92D050"/>
            <w:vAlign w:val="center"/>
          </w:tcPr>
          <w:p w14:paraId="1823FB7B"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2009</w:t>
            </w:r>
          </w:p>
        </w:tc>
        <w:tc>
          <w:tcPr>
            <w:tcW w:w="613" w:type="dxa"/>
            <w:tcBorders>
              <w:top w:val="single" w:sz="4" w:space="0" w:color="000000"/>
              <w:left w:val="nil"/>
              <w:bottom w:val="single" w:sz="4" w:space="0" w:color="000000"/>
              <w:right w:val="single" w:sz="4" w:space="0" w:color="000000"/>
            </w:tcBorders>
            <w:shd w:val="clear" w:color="auto" w:fill="92D050"/>
            <w:vAlign w:val="center"/>
          </w:tcPr>
          <w:p w14:paraId="37734D7D"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2010</w:t>
            </w:r>
          </w:p>
        </w:tc>
        <w:tc>
          <w:tcPr>
            <w:tcW w:w="614" w:type="dxa"/>
            <w:tcBorders>
              <w:top w:val="single" w:sz="4" w:space="0" w:color="000000"/>
              <w:left w:val="nil"/>
              <w:bottom w:val="single" w:sz="4" w:space="0" w:color="000000"/>
              <w:right w:val="single" w:sz="4" w:space="0" w:color="000000"/>
            </w:tcBorders>
            <w:shd w:val="clear" w:color="auto" w:fill="92D050"/>
            <w:vAlign w:val="center"/>
          </w:tcPr>
          <w:p w14:paraId="5D7089E7"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2011</w:t>
            </w:r>
          </w:p>
        </w:tc>
        <w:tc>
          <w:tcPr>
            <w:tcW w:w="614" w:type="dxa"/>
            <w:tcBorders>
              <w:top w:val="single" w:sz="4" w:space="0" w:color="000000"/>
              <w:left w:val="nil"/>
              <w:bottom w:val="single" w:sz="4" w:space="0" w:color="000000"/>
              <w:right w:val="single" w:sz="4" w:space="0" w:color="000000"/>
            </w:tcBorders>
            <w:shd w:val="clear" w:color="auto" w:fill="92D050"/>
            <w:vAlign w:val="center"/>
          </w:tcPr>
          <w:p w14:paraId="4167466C"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2012</w:t>
            </w:r>
          </w:p>
        </w:tc>
        <w:tc>
          <w:tcPr>
            <w:tcW w:w="614" w:type="dxa"/>
            <w:tcBorders>
              <w:top w:val="single" w:sz="4" w:space="0" w:color="000000"/>
              <w:left w:val="nil"/>
              <w:bottom w:val="single" w:sz="4" w:space="0" w:color="000000"/>
              <w:right w:val="single" w:sz="4" w:space="0" w:color="000000"/>
            </w:tcBorders>
            <w:shd w:val="clear" w:color="auto" w:fill="92D050"/>
            <w:vAlign w:val="center"/>
          </w:tcPr>
          <w:p w14:paraId="32057F77"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2013</w:t>
            </w:r>
          </w:p>
        </w:tc>
        <w:tc>
          <w:tcPr>
            <w:tcW w:w="614" w:type="dxa"/>
            <w:tcBorders>
              <w:top w:val="single" w:sz="4" w:space="0" w:color="000000"/>
              <w:left w:val="nil"/>
              <w:bottom w:val="single" w:sz="4" w:space="0" w:color="000000"/>
              <w:right w:val="single" w:sz="4" w:space="0" w:color="000000"/>
            </w:tcBorders>
            <w:shd w:val="clear" w:color="auto" w:fill="92D050"/>
            <w:vAlign w:val="center"/>
          </w:tcPr>
          <w:p w14:paraId="17F7D718"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2014</w:t>
            </w:r>
          </w:p>
        </w:tc>
        <w:tc>
          <w:tcPr>
            <w:tcW w:w="614" w:type="dxa"/>
            <w:tcBorders>
              <w:top w:val="single" w:sz="4" w:space="0" w:color="000000"/>
              <w:left w:val="nil"/>
              <w:bottom w:val="single" w:sz="4" w:space="0" w:color="000000"/>
              <w:right w:val="single" w:sz="4" w:space="0" w:color="000000"/>
            </w:tcBorders>
            <w:shd w:val="clear" w:color="auto" w:fill="92D050"/>
            <w:vAlign w:val="center"/>
          </w:tcPr>
          <w:p w14:paraId="1A03658C"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2015</w:t>
            </w:r>
          </w:p>
        </w:tc>
        <w:tc>
          <w:tcPr>
            <w:tcW w:w="614" w:type="dxa"/>
            <w:tcBorders>
              <w:top w:val="single" w:sz="4" w:space="0" w:color="000000"/>
              <w:left w:val="nil"/>
              <w:bottom w:val="single" w:sz="4" w:space="0" w:color="000000"/>
              <w:right w:val="single" w:sz="4" w:space="0" w:color="000000"/>
            </w:tcBorders>
            <w:shd w:val="clear" w:color="auto" w:fill="92D050"/>
            <w:vAlign w:val="center"/>
          </w:tcPr>
          <w:p w14:paraId="0F5B7DAF"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2016</w:t>
            </w:r>
          </w:p>
        </w:tc>
        <w:tc>
          <w:tcPr>
            <w:tcW w:w="614" w:type="dxa"/>
            <w:tcBorders>
              <w:top w:val="single" w:sz="4" w:space="0" w:color="000000"/>
              <w:left w:val="nil"/>
              <w:bottom w:val="single" w:sz="4" w:space="0" w:color="000000"/>
              <w:right w:val="single" w:sz="4" w:space="0" w:color="000000"/>
            </w:tcBorders>
            <w:shd w:val="clear" w:color="auto" w:fill="92D050"/>
            <w:vAlign w:val="center"/>
          </w:tcPr>
          <w:p w14:paraId="43F1638A"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2017</w:t>
            </w:r>
          </w:p>
        </w:tc>
        <w:tc>
          <w:tcPr>
            <w:tcW w:w="614" w:type="dxa"/>
            <w:tcBorders>
              <w:top w:val="single" w:sz="4" w:space="0" w:color="000000"/>
              <w:left w:val="nil"/>
              <w:bottom w:val="single" w:sz="4" w:space="0" w:color="000000"/>
              <w:right w:val="single" w:sz="4" w:space="0" w:color="000000"/>
            </w:tcBorders>
            <w:shd w:val="clear" w:color="auto" w:fill="92D050"/>
            <w:vAlign w:val="center"/>
          </w:tcPr>
          <w:p w14:paraId="1E846B1E"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2018</w:t>
            </w:r>
          </w:p>
        </w:tc>
        <w:tc>
          <w:tcPr>
            <w:tcW w:w="614" w:type="dxa"/>
            <w:tcBorders>
              <w:top w:val="single" w:sz="4" w:space="0" w:color="000000"/>
              <w:left w:val="nil"/>
              <w:bottom w:val="single" w:sz="4" w:space="0" w:color="000000"/>
              <w:right w:val="single" w:sz="4" w:space="0" w:color="000000"/>
            </w:tcBorders>
            <w:shd w:val="clear" w:color="auto" w:fill="92D050"/>
            <w:vAlign w:val="center"/>
          </w:tcPr>
          <w:p w14:paraId="590E2A66"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2019</w:t>
            </w:r>
          </w:p>
        </w:tc>
        <w:tc>
          <w:tcPr>
            <w:tcW w:w="684" w:type="dxa"/>
            <w:tcBorders>
              <w:top w:val="single" w:sz="4" w:space="0" w:color="000000"/>
              <w:left w:val="nil"/>
              <w:bottom w:val="single" w:sz="4" w:space="0" w:color="000000"/>
              <w:right w:val="single" w:sz="4" w:space="0" w:color="000000"/>
            </w:tcBorders>
            <w:shd w:val="clear" w:color="auto" w:fill="92D050"/>
          </w:tcPr>
          <w:p w14:paraId="0F7D765B" w14:textId="77777777" w:rsidR="002C29DC" w:rsidRDefault="002C29DC" w:rsidP="002C29DC">
            <w:pPr>
              <w:spacing w:after="0" w:line="240" w:lineRule="auto"/>
              <w:jc w:val="center"/>
              <w:rPr>
                <w:b/>
                <w:color w:val="000000"/>
                <w:sz w:val="16"/>
                <w:szCs w:val="16"/>
              </w:rPr>
            </w:pPr>
          </w:p>
          <w:p w14:paraId="5B3238BB" w14:textId="77777777" w:rsidR="002C29DC" w:rsidRDefault="002C29DC" w:rsidP="002C29DC">
            <w:pPr>
              <w:spacing w:after="0" w:line="240" w:lineRule="auto"/>
              <w:jc w:val="center"/>
              <w:rPr>
                <w:b/>
                <w:color w:val="000000"/>
                <w:sz w:val="16"/>
                <w:szCs w:val="16"/>
              </w:rPr>
            </w:pPr>
          </w:p>
          <w:p w14:paraId="30B73633" w14:textId="77777777" w:rsidR="002C29DC" w:rsidRDefault="002C29DC" w:rsidP="002C29DC">
            <w:pPr>
              <w:spacing w:after="0" w:line="240" w:lineRule="auto"/>
              <w:jc w:val="center"/>
              <w:rPr>
                <w:b/>
                <w:color w:val="000000"/>
                <w:sz w:val="16"/>
                <w:szCs w:val="16"/>
              </w:rPr>
            </w:pPr>
          </w:p>
          <w:p w14:paraId="7FA71B50" w14:textId="4040F196" w:rsidR="002C29DC" w:rsidRPr="00024562" w:rsidRDefault="002C29DC" w:rsidP="002C29DC">
            <w:pPr>
              <w:spacing w:after="0" w:line="240" w:lineRule="auto"/>
              <w:jc w:val="center"/>
              <w:rPr>
                <w:b/>
                <w:color w:val="000000"/>
                <w:sz w:val="16"/>
                <w:szCs w:val="16"/>
              </w:rPr>
            </w:pPr>
            <w:r>
              <w:rPr>
                <w:b/>
                <w:color w:val="000000"/>
                <w:sz w:val="16"/>
                <w:szCs w:val="16"/>
              </w:rPr>
              <w:t>2020</w:t>
            </w:r>
            <w:r w:rsidR="006F5A3B">
              <w:rPr>
                <w:b/>
                <w:color w:val="000000"/>
                <w:sz w:val="16"/>
                <w:szCs w:val="16"/>
              </w:rPr>
              <w:t>*</w:t>
            </w:r>
          </w:p>
        </w:tc>
        <w:tc>
          <w:tcPr>
            <w:tcW w:w="68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8CFD5A1"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Delež</w:t>
            </w:r>
          </w:p>
          <w:p w14:paraId="68436E35"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KZU v eko kontroli glede na vse KZU</w:t>
            </w:r>
          </w:p>
        </w:tc>
      </w:tr>
      <w:tr w:rsidR="002C29DC" w:rsidRPr="00024562" w14:paraId="5513EF14" w14:textId="77777777" w:rsidTr="002C29DC">
        <w:trPr>
          <w:trHeight w:val="320"/>
        </w:trPr>
        <w:tc>
          <w:tcPr>
            <w:tcW w:w="836" w:type="dxa"/>
            <w:tcBorders>
              <w:top w:val="nil"/>
              <w:left w:val="single" w:sz="4" w:space="0" w:color="000000"/>
              <w:bottom w:val="single" w:sz="4" w:space="0" w:color="000000"/>
              <w:right w:val="single" w:sz="4" w:space="0" w:color="000000"/>
            </w:tcBorders>
            <w:shd w:val="clear" w:color="auto" w:fill="92D050"/>
            <w:vAlign w:val="center"/>
          </w:tcPr>
          <w:p w14:paraId="42208246" w14:textId="77777777" w:rsidR="002C29DC" w:rsidRPr="00024562" w:rsidRDefault="002C29DC" w:rsidP="002C29DC">
            <w:pPr>
              <w:spacing w:after="0" w:line="240" w:lineRule="auto"/>
              <w:rPr>
                <w:b/>
                <w:color w:val="000000"/>
                <w:sz w:val="16"/>
                <w:szCs w:val="16"/>
              </w:rPr>
            </w:pPr>
            <w:r w:rsidRPr="00024562">
              <w:rPr>
                <w:b/>
                <w:color w:val="000000"/>
                <w:sz w:val="16"/>
                <w:szCs w:val="16"/>
              </w:rPr>
              <w:t>Travinje</w:t>
            </w:r>
          </w:p>
        </w:tc>
        <w:tc>
          <w:tcPr>
            <w:tcW w:w="613" w:type="dxa"/>
            <w:tcBorders>
              <w:top w:val="nil"/>
              <w:left w:val="nil"/>
              <w:bottom w:val="single" w:sz="4" w:space="0" w:color="000000"/>
              <w:right w:val="single" w:sz="4" w:space="0" w:color="000000"/>
            </w:tcBorders>
            <w:shd w:val="clear" w:color="auto" w:fill="auto"/>
            <w:vAlign w:val="center"/>
          </w:tcPr>
          <w:p w14:paraId="74329769"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26.036</w:t>
            </w:r>
          </w:p>
        </w:tc>
        <w:tc>
          <w:tcPr>
            <w:tcW w:w="613" w:type="dxa"/>
            <w:tcBorders>
              <w:top w:val="nil"/>
              <w:left w:val="nil"/>
              <w:bottom w:val="single" w:sz="4" w:space="0" w:color="000000"/>
              <w:right w:val="single" w:sz="4" w:space="0" w:color="000000"/>
            </w:tcBorders>
            <w:shd w:val="clear" w:color="auto" w:fill="auto"/>
            <w:vAlign w:val="center"/>
          </w:tcPr>
          <w:p w14:paraId="53E78B22"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26.984</w:t>
            </w:r>
          </w:p>
        </w:tc>
        <w:tc>
          <w:tcPr>
            <w:tcW w:w="613" w:type="dxa"/>
            <w:tcBorders>
              <w:top w:val="nil"/>
              <w:left w:val="nil"/>
              <w:bottom w:val="single" w:sz="4" w:space="0" w:color="000000"/>
              <w:right w:val="single" w:sz="4" w:space="0" w:color="000000"/>
            </w:tcBorders>
            <w:shd w:val="clear" w:color="auto" w:fill="auto"/>
            <w:vAlign w:val="center"/>
          </w:tcPr>
          <w:p w14:paraId="74D17815"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26.251</w:t>
            </w:r>
          </w:p>
        </w:tc>
        <w:tc>
          <w:tcPr>
            <w:tcW w:w="613" w:type="dxa"/>
            <w:tcBorders>
              <w:top w:val="nil"/>
              <w:left w:val="nil"/>
              <w:bottom w:val="single" w:sz="4" w:space="0" w:color="000000"/>
              <w:right w:val="single" w:sz="4" w:space="0" w:color="000000"/>
            </w:tcBorders>
            <w:shd w:val="clear" w:color="auto" w:fill="auto"/>
            <w:vAlign w:val="center"/>
          </w:tcPr>
          <w:p w14:paraId="22F8AA94"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27.041</w:t>
            </w:r>
          </w:p>
        </w:tc>
        <w:tc>
          <w:tcPr>
            <w:tcW w:w="614" w:type="dxa"/>
            <w:tcBorders>
              <w:top w:val="nil"/>
              <w:left w:val="nil"/>
              <w:bottom w:val="single" w:sz="4" w:space="0" w:color="000000"/>
              <w:right w:val="single" w:sz="4" w:space="0" w:color="000000"/>
            </w:tcBorders>
            <w:shd w:val="clear" w:color="auto" w:fill="auto"/>
            <w:vAlign w:val="center"/>
          </w:tcPr>
          <w:p w14:paraId="38B4A770"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28.364</w:t>
            </w:r>
          </w:p>
        </w:tc>
        <w:tc>
          <w:tcPr>
            <w:tcW w:w="614" w:type="dxa"/>
            <w:tcBorders>
              <w:top w:val="nil"/>
              <w:left w:val="nil"/>
              <w:bottom w:val="single" w:sz="4" w:space="0" w:color="000000"/>
              <w:right w:val="single" w:sz="4" w:space="0" w:color="000000"/>
            </w:tcBorders>
            <w:shd w:val="clear" w:color="auto" w:fill="auto"/>
            <w:vAlign w:val="center"/>
          </w:tcPr>
          <w:p w14:paraId="05884BF5"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30.665</w:t>
            </w:r>
          </w:p>
        </w:tc>
        <w:tc>
          <w:tcPr>
            <w:tcW w:w="614" w:type="dxa"/>
            <w:tcBorders>
              <w:top w:val="nil"/>
              <w:left w:val="nil"/>
              <w:bottom w:val="single" w:sz="4" w:space="0" w:color="000000"/>
              <w:right w:val="single" w:sz="4" w:space="0" w:color="000000"/>
            </w:tcBorders>
            <w:shd w:val="clear" w:color="auto" w:fill="auto"/>
            <w:vAlign w:val="center"/>
          </w:tcPr>
          <w:p w14:paraId="58D6A86E"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33.530</w:t>
            </w:r>
          </w:p>
        </w:tc>
        <w:tc>
          <w:tcPr>
            <w:tcW w:w="614" w:type="dxa"/>
            <w:tcBorders>
              <w:top w:val="nil"/>
              <w:left w:val="nil"/>
              <w:bottom w:val="single" w:sz="4" w:space="0" w:color="000000"/>
              <w:right w:val="single" w:sz="4" w:space="0" w:color="000000"/>
            </w:tcBorders>
            <w:shd w:val="clear" w:color="auto" w:fill="auto"/>
            <w:vAlign w:val="center"/>
          </w:tcPr>
          <w:p w14:paraId="3E08672B"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35.610</w:t>
            </w:r>
          </w:p>
        </w:tc>
        <w:tc>
          <w:tcPr>
            <w:tcW w:w="614" w:type="dxa"/>
            <w:tcBorders>
              <w:top w:val="nil"/>
              <w:left w:val="nil"/>
              <w:bottom w:val="single" w:sz="4" w:space="0" w:color="000000"/>
              <w:right w:val="single" w:sz="4" w:space="0" w:color="000000"/>
            </w:tcBorders>
            <w:shd w:val="clear" w:color="auto" w:fill="auto"/>
            <w:vAlign w:val="center"/>
          </w:tcPr>
          <w:p w14:paraId="636AA2FA"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35.638</w:t>
            </w:r>
          </w:p>
        </w:tc>
        <w:tc>
          <w:tcPr>
            <w:tcW w:w="614" w:type="dxa"/>
            <w:tcBorders>
              <w:top w:val="nil"/>
              <w:left w:val="nil"/>
              <w:bottom w:val="single" w:sz="4" w:space="0" w:color="000000"/>
              <w:right w:val="single" w:sz="4" w:space="0" w:color="000000"/>
            </w:tcBorders>
            <w:shd w:val="clear" w:color="auto" w:fill="auto"/>
            <w:vAlign w:val="center"/>
          </w:tcPr>
          <w:p w14:paraId="0CFB402B"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36.487</w:t>
            </w:r>
          </w:p>
        </w:tc>
        <w:tc>
          <w:tcPr>
            <w:tcW w:w="614" w:type="dxa"/>
            <w:tcBorders>
              <w:top w:val="nil"/>
              <w:left w:val="nil"/>
              <w:bottom w:val="single" w:sz="4" w:space="0" w:color="000000"/>
              <w:right w:val="single" w:sz="4" w:space="0" w:color="000000"/>
            </w:tcBorders>
            <w:shd w:val="clear" w:color="auto" w:fill="auto"/>
            <w:vAlign w:val="center"/>
          </w:tcPr>
          <w:p w14:paraId="1DD961F4"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38.746</w:t>
            </w:r>
          </w:p>
        </w:tc>
        <w:tc>
          <w:tcPr>
            <w:tcW w:w="614" w:type="dxa"/>
            <w:tcBorders>
              <w:top w:val="nil"/>
              <w:left w:val="nil"/>
              <w:bottom w:val="single" w:sz="4" w:space="0" w:color="000000"/>
              <w:right w:val="single" w:sz="4" w:space="0" w:color="000000"/>
            </w:tcBorders>
            <w:shd w:val="clear" w:color="auto" w:fill="auto"/>
            <w:vAlign w:val="center"/>
          </w:tcPr>
          <w:p w14:paraId="378F8730"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39.875</w:t>
            </w:r>
          </w:p>
        </w:tc>
        <w:tc>
          <w:tcPr>
            <w:tcW w:w="614" w:type="dxa"/>
            <w:tcBorders>
              <w:top w:val="nil"/>
              <w:left w:val="nil"/>
              <w:bottom w:val="single" w:sz="4" w:space="0" w:color="000000"/>
              <w:right w:val="single" w:sz="4" w:space="0" w:color="000000"/>
            </w:tcBorders>
            <w:shd w:val="clear" w:color="auto" w:fill="auto"/>
            <w:vAlign w:val="center"/>
          </w:tcPr>
          <w:p w14:paraId="18420319" w14:textId="77777777" w:rsidR="002C29DC" w:rsidRPr="00024562" w:rsidRDefault="002C29DC" w:rsidP="002C29DC">
            <w:pPr>
              <w:spacing w:after="0" w:line="240" w:lineRule="auto"/>
              <w:jc w:val="center"/>
              <w:rPr>
                <w:color w:val="000000"/>
                <w:sz w:val="16"/>
                <w:szCs w:val="16"/>
              </w:rPr>
            </w:pPr>
            <w:r w:rsidRPr="00024562">
              <w:rPr>
                <w:color w:val="000000"/>
                <w:sz w:val="16"/>
                <w:szCs w:val="16"/>
              </w:rPr>
              <w:t>41.526</w:t>
            </w:r>
          </w:p>
        </w:tc>
        <w:tc>
          <w:tcPr>
            <w:tcW w:w="684" w:type="dxa"/>
            <w:tcBorders>
              <w:top w:val="single" w:sz="4" w:space="0" w:color="000000"/>
              <w:left w:val="nil"/>
              <w:bottom w:val="single" w:sz="4" w:space="0" w:color="000000"/>
              <w:right w:val="single" w:sz="4" w:space="0" w:color="000000"/>
            </w:tcBorders>
            <w:vAlign w:val="center"/>
          </w:tcPr>
          <w:p w14:paraId="377D9493" w14:textId="36D1ED89" w:rsidR="002C29DC" w:rsidRPr="00024562" w:rsidRDefault="002C29DC" w:rsidP="002C29DC">
            <w:pPr>
              <w:spacing w:after="0" w:line="240" w:lineRule="auto"/>
              <w:jc w:val="center"/>
              <w:rPr>
                <w:color w:val="000000"/>
                <w:sz w:val="16"/>
                <w:szCs w:val="16"/>
              </w:rPr>
            </w:pPr>
            <w:r>
              <w:rPr>
                <w:color w:val="000000"/>
                <w:sz w:val="16"/>
                <w:szCs w:val="16"/>
              </w:rPr>
              <w:t>43.555</w:t>
            </w:r>
          </w:p>
        </w:tc>
        <w:tc>
          <w:tcPr>
            <w:tcW w:w="684" w:type="dxa"/>
            <w:tcBorders>
              <w:top w:val="nil"/>
              <w:left w:val="single" w:sz="4" w:space="0" w:color="000000"/>
              <w:bottom w:val="single" w:sz="4" w:space="0" w:color="000000"/>
              <w:right w:val="single" w:sz="4" w:space="0" w:color="000000"/>
            </w:tcBorders>
            <w:shd w:val="clear" w:color="auto" w:fill="auto"/>
            <w:vAlign w:val="center"/>
          </w:tcPr>
          <w:p w14:paraId="67B9919C"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15</w:t>
            </w:r>
            <w:r>
              <w:rPr>
                <w:color w:val="000000"/>
                <w:sz w:val="16"/>
                <w:szCs w:val="16"/>
              </w:rPr>
              <w:t xml:space="preserve"> </w:t>
            </w:r>
            <w:r w:rsidRPr="00024562">
              <w:rPr>
                <w:color w:val="000000"/>
                <w:sz w:val="16"/>
                <w:szCs w:val="16"/>
              </w:rPr>
              <w:t>%</w:t>
            </w:r>
          </w:p>
        </w:tc>
      </w:tr>
      <w:tr w:rsidR="002C29DC" w:rsidRPr="00024562" w14:paraId="1FD2D47D" w14:textId="77777777" w:rsidTr="002C29DC">
        <w:trPr>
          <w:trHeight w:val="278"/>
        </w:trPr>
        <w:tc>
          <w:tcPr>
            <w:tcW w:w="836" w:type="dxa"/>
            <w:tcBorders>
              <w:top w:val="nil"/>
              <w:left w:val="single" w:sz="4" w:space="0" w:color="000000"/>
              <w:bottom w:val="single" w:sz="4" w:space="0" w:color="000000"/>
              <w:right w:val="single" w:sz="4" w:space="0" w:color="000000"/>
            </w:tcBorders>
            <w:shd w:val="clear" w:color="auto" w:fill="92D050"/>
            <w:vAlign w:val="center"/>
          </w:tcPr>
          <w:p w14:paraId="78C7B132" w14:textId="77777777" w:rsidR="002C29DC" w:rsidRPr="00024562" w:rsidRDefault="002C29DC" w:rsidP="002C29DC">
            <w:pPr>
              <w:spacing w:after="0" w:line="240" w:lineRule="auto"/>
              <w:rPr>
                <w:b/>
                <w:color w:val="000000"/>
                <w:sz w:val="16"/>
                <w:szCs w:val="16"/>
              </w:rPr>
            </w:pPr>
            <w:r w:rsidRPr="00024562">
              <w:rPr>
                <w:b/>
                <w:color w:val="000000"/>
                <w:sz w:val="16"/>
                <w:szCs w:val="16"/>
              </w:rPr>
              <w:t>Njive</w:t>
            </w:r>
          </w:p>
        </w:tc>
        <w:tc>
          <w:tcPr>
            <w:tcW w:w="613" w:type="dxa"/>
            <w:tcBorders>
              <w:top w:val="nil"/>
              <w:left w:val="nil"/>
              <w:bottom w:val="single" w:sz="4" w:space="0" w:color="000000"/>
              <w:right w:val="single" w:sz="4" w:space="0" w:color="000000"/>
            </w:tcBorders>
            <w:shd w:val="clear" w:color="auto" w:fill="auto"/>
            <w:vAlign w:val="center"/>
          </w:tcPr>
          <w:p w14:paraId="1FE5D0B0"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2.305</w:t>
            </w:r>
          </w:p>
        </w:tc>
        <w:tc>
          <w:tcPr>
            <w:tcW w:w="613" w:type="dxa"/>
            <w:tcBorders>
              <w:top w:val="nil"/>
              <w:left w:val="nil"/>
              <w:bottom w:val="single" w:sz="4" w:space="0" w:color="000000"/>
              <w:right w:val="single" w:sz="4" w:space="0" w:color="000000"/>
            </w:tcBorders>
            <w:shd w:val="clear" w:color="auto" w:fill="auto"/>
            <w:vAlign w:val="center"/>
          </w:tcPr>
          <w:p w14:paraId="4E83BDCA"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1.844</w:t>
            </w:r>
          </w:p>
        </w:tc>
        <w:tc>
          <w:tcPr>
            <w:tcW w:w="613" w:type="dxa"/>
            <w:tcBorders>
              <w:top w:val="nil"/>
              <w:left w:val="nil"/>
              <w:bottom w:val="single" w:sz="4" w:space="0" w:color="000000"/>
              <w:right w:val="single" w:sz="4" w:space="0" w:color="000000"/>
            </w:tcBorders>
            <w:shd w:val="clear" w:color="auto" w:fill="auto"/>
            <w:vAlign w:val="center"/>
          </w:tcPr>
          <w:p w14:paraId="2F14BDA9"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1.987</w:t>
            </w:r>
          </w:p>
        </w:tc>
        <w:tc>
          <w:tcPr>
            <w:tcW w:w="613" w:type="dxa"/>
            <w:tcBorders>
              <w:top w:val="nil"/>
              <w:left w:val="nil"/>
              <w:bottom w:val="single" w:sz="4" w:space="0" w:color="000000"/>
              <w:right w:val="single" w:sz="4" w:space="0" w:color="000000"/>
            </w:tcBorders>
            <w:shd w:val="clear" w:color="auto" w:fill="auto"/>
            <w:vAlign w:val="center"/>
          </w:tcPr>
          <w:p w14:paraId="49BCB69D"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2.354</w:t>
            </w:r>
          </w:p>
        </w:tc>
        <w:tc>
          <w:tcPr>
            <w:tcW w:w="614" w:type="dxa"/>
            <w:tcBorders>
              <w:top w:val="nil"/>
              <w:left w:val="nil"/>
              <w:bottom w:val="single" w:sz="4" w:space="0" w:color="000000"/>
              <w:right w:val="single" w:sz="4" w:space="0" w:color="000000"/>
            </w:tcBorders>
            <w:shd w:val="clear" w:color="auto" w:fill="auto"/>
            <w:vAlign w:val="center"/>
          </w:tcPr>
          <w:p w14:paraId="67B6840B"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2.400</w:t>
            </w:r>
          </w:p>
        </w:tc>
        <w:tc>
          <w:tcPr>
            <w:tcW w:w="614" w:type="dxa"/>
            <w:tcBorders>
              <w:top w:val="nil"/>
              <w:left w:val="nil"/>
              <w:bottom w:val="single" w:sz="4" w:space="0" w:color="000000"/>
              <w:right w:val="single" w:sz="4" w:space="0" w:color="000000"/>
            </w:tcBorders>
            <w:shd w:val="clear" w:color="auto" w:fill="auto"/>
            <w:vAlign w:val="center"/>
          </w:tcPr>
          <w:p w14:paraId="5FF4801F"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2.753</w:t>
            </w:r>
          </w:p>
        </w:tc>
        <w:tc>
          <w:tcPr>
            <w:tcW w:w="614" w:type="dxa"/>
            <w:tcBorders>
              <w:top w:val="nil"/>
              <w:left w:val="nil"/>
              <w:bottom w:val="single" w:sz="4" w:space="0" w:color="000000"/>
              <w:right w:val="single" w:sz="4" w:space="0" w:color="000000"/>
            </w:tcBorders>
            <w:shd w:val="clear" w:color="auto" w:fill="auto"/>
            <w:vAlign w:val="center"/>
          </w:tcPr>
          <w:p w14:paraId="41E41534"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3.148</w:t>
            </w:r>
          </w:p>
        </w:tc>
        <w:tc>
          <w:tcPr>
            <w:tcW w:w="614" w:type="dxa"/>
            <w:tcBorders>
              <w:top w:val="nil"/>
              <w:left w:val="nil"/>
              <w:bottom w:val="single" w:sz="4" w:space="0" w:color="000000"/>
              <w:right w:val="single" w:sz="4" w:space="0" w:color="000000"/>
            </w:tcBorders>
            <w:shd w:val="clear" w:color="auto" w:fill="auto"/>
            <w:vAlign w:val="center"/>
          </w:tcPr>
          <w:p w14:paraId="660E53F7"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3.485</w:t>
            </w:r>
          </w:p>
        </w:tc>
        <w:tc>
          <w:tcPr>
            <w:tcW w:w="614" w:type="dxa"/>
            <w:tcBorders>
              <w:top w:val="nil"/>
              <w:left w:val="nil"/>
              <w:bottom w:val="single" w:sz="4" w:space="0" w:color="000000"/>
              <w:right w:val="single" w:sz="4" w:space="0" w:color="000000"/>
            </w:tcBorders>
            <w:shd w:val="clear" w:color="auto" w:fill="auto"/>
            <w:vAlign w:val="center"/>
          </w:tcPr>
          <w:p w14:paraId="4EB81008" w14:textId="77777777" w:rsidR="002C29DC" w:rsidRPr="00024562" w:rsidRDefault="002C29DC" w:rsidP="002C29DC">
            <w:pPr>
              <w:spacing w:after="0" w:line="240" w:lineRule="auto"/>
              <w:jc w:val="center"/>
              <w:rPr>
                <w:color w:val="000000"/>
                <w:sz w:val="16"/>
                <w:szCs w:val="16"/>
              </w:rPr>
            </w:pPr>
            <w:r w:rsidRPr="00024562">
              <w:rPr>
                <w:color w:val="000000"/>
                <w:sz w:val="16"/>
                <w:szCs w:val="16"/>
              </w:rPr>
              <w:t>4.051</w:t>
            </w:r>
          </w:p>
        </w:tc>
        <w:tc>
          <w:tcPr>
            <w:tcW w:w="614" w:type="dxa"/>
            <w:tcBorders>
              <w:top w:val="nil"/>
              <w:left w:val="nil"/>
              <w:bottom w:val="single" w:sz="4" w:space="0" w:color="000000"/>
              <w:right w:val="single" w:sz="4" w:space="0" w:color="000000"/>
            </w:tcBorders>
            <w:shd w:val="clear" w:color="auto" w:fill="auto"/>
            <w:vAlign w:val="center"/>
          </w:tcPr>
          <w:p w14:paraId="064BF2EE" w14:textId="77777777" w:rsidR="002C29DC" w:rsidRPr="00024562" w:rsidRDefault="002C29DC" w:rsidP="002C29DC">
            <w:pPr>
              <w:spacing w:after="0" w:line="240" w:lineRule="auto"/>
              <w:jc w:val="center"/>
              <w:rPr>
                <w:color w:val="000000"/>
                <w:sz w:val="16"/>
                <w:szCs w:val="16"/>
              </w:rPr>
            </w:pPr>
            <w:r w:rsidRPr="00024562">
              <w:rPr>
                <w:color w:val="000000"/>
                <w:sz w:val="16"/>
                <w:szCs w:val="16"/>
              </w:rPr>
              <w:t>4.404</w:t>
            </w:r>
          </w:p>
        </w:tc>
        <w:tc>
          <w:tcPr>
            <w:tcW w:w="614" w:type="dxa"/>
            <w:tcBorders>
              <w:top w:val="nil"/>
              <w:left w:val="nil"/>
              <w:bottom w:val="single" w:sz="4" w:space="0" w:color="000000"/>
              <w:right w:val="single" w:sz="4" w:space="0" w:color="000000"/>
            </w:tcBorders>
            <w:shd w:val="clear" w:color="auto" w:fill="auto"/>
            <w:vAlign w:val="center"/>
          </w:tcPr>
          <w:p w14:paraId="2AB336C8" w14:textId="77777777" w:rsidR="002C29DC" w:rsidRPr="00024562" w:rsidRDefault="002C29DC" w:rsidP="002C29DC">
            <w:pPr>
              <w:spacing w:after="0" w:line="240" w:lineRule="auto"/>
              <w:jc w:val="center"/>
              <w:rPr>
                <w:color w:val="000000"/>
                <w:sz w:val="16"/>
                <w:szCs w:val="16"/>
              </w:rPr>
            </w:pPr>
            <w:r w:rsidRPr="00024562">
              <w:rPr>
                <w:color w:val="000000"/>
                <w:sz w:val="16"/>
                <w:szCs w:val="16"/>
              </w:rPr>
              <w:t>4.477</w:t>
            </w:r>
          </w:p>
        </w:tc>
        <w:tc>
          <w:tcPr>
            <w:tcW w:w="614" w:type="dxa"/>
            <w:tcBorders>
              <w:top w:val="nil"/>
              <w:left w:val="nil"/>
              <w:bottom w:val="single" w:sz="4" w:space="0" w:color="000000"/>
              <w:right w:val="single" w:sz="4" w:space="0" w:color="000000"/>
            </w:tcBorders>
            <w:shd w:val="clear" w:color="auto" w:fill="auto"/>
            <w:vAlign w:val="center"/>
          </w:tcPr>
          <w:p w14:paraId="3849517A" w14:textId="77777777" w:rsidR="002C29DC" w:rsidRPr="00024562" w:rsidRDefault="002C29DC" w:rsidP="002C29DC">
            <w:pPr>
              <w:spacing w:after="0" w:line="240" w:lineRule="auto"/>
              <w:jc w:val="center"/>
              <w:rPr>
                <w:color w:val="000000"/>
                <w:sz w:val="16"/>
                <w:szCs w:val="16"/>
              </w:rPr>
            </w:pPr>
            <w:r w:rsidRPr="00024562">
              <w:rPr>
                <w:color w:val="000000"/>
                <w:sz w:val="16"/>
                <w:szCs w:val="16"/>
              </w:rPr>
              <w:t>4.801</w:t>
            </w:r>
          </w:p>
        </w:tc>
        <w:tc>
          <w:tcPr>
            <w:tcW w:w="614" w:type="dxa"/>
            <w:tcBorders>
              <w:top w:val="nil"/>
              <w:left w:val="nil"/>
              <w:bottom w:val="single" w:sz="4" w:space="0" w:color="000000"/>
              <w:right w:val="single" w:sz="4" w:space="0" w:color="000000"/>
            </w:tcBorders>
            <w:shd w:val="clear" w:color="auto" w:fill="auto"/>
            <w:vAlign w:val="center"/>
          </w:tcPr>
          <w:p w14:paraId="6FC77F59" w14:textId="77777777" w:rsidR="002C29DC" w:rsidRPr="00024562" w:rsidRDefault="002C29DC" w:rsidP="002C29DC">
            <w:pPr>
              <w:spacing w:after="0" w:line="240" w:lineRule="auto"/>
              <w:jc w:val="center"/>
              <w:rPr>
                <w:color w:val="000000"/>
                <w:sz w:val="16"/>
                <w:szCs w:val="16"/>
              </w:rPr>
            </w:pPr>
            <w:r w:rsidRPr="00024562">
              <w:rPr>
                <w:color w:val="000000"/>
                <w:sz w:val="16"/>
                <w:szCs w:val="16"/>
              </w:rPr>
              <w:t>4.682</w:t>
            </w:r>
          </w:p>
        </w:tc>
        <w:tc>
          <w:tcPr>
            <w:tcW w:w="684" w:type="dxa"/>
            <w:tcBorders>
              <w:top w:val="single" w:sz="4" w:space="0" w:color="000000"/>
              <w:left w:val="nil"/>
              <w:bottom w:val="single" w:sz="4" w:space="0" w:color="000000"/>
              <w:right w:val="single" w:sz="4" w:space="0" w:color="000000"/>
            </w:tcBorders>
            <w:vAlign w:val="center"/>
          </w:tcPr>
          <w:p w14:paraId="536D64DA" w14:textId="7480FADB" w:rsidR="002C29DC" w:rsidRPr="00024562" w:rsidRDefault="002C29DC" w:rsidP="002C29DC">
            <w:pPr>
              <w:spacing w:after="0" w:line="240" w:lineRule="auto"/>
              <w:jc w:val="center"/>
              <w:rPr>
                <w:color w:val="000000"/>
                <w:sz w:val="16"/>
                <w:szCs w:val="16"/>
              </w:rPr>
            </w:pPr>
            <w:r>
              <w:rPr>
                <w:color w:val="000000"/>
                <w:sz w:val="16"/>
                <w:szCs w:val="16"/>
              </w:rPr>
              <w:t>4.887</w:t>
            </w:r>
          </w:p>
        </w:tc>
        <w:tc>
          <w:tcPr>
            <w:tcW w:w="684" w:type="dxa"/>
            <w:tcBorders>
              <w:top w:val="nil"/>
              <w:left w:val="single" w:sz="4" w:space="0" w:color="000000"/>
              <w:bottom w:val="single" w:sz="4" w:space="0" w:color="000000"/>
              <w:right w:val="single" w:sz="4" w:space="0" w:color="000000"/>
            </w:tcBorders>
            <w:shd w:val="clear" w:color="auto" w:fill="auto"/>
            <w:vAlign w:val="center"/>
          </w:tcPr>
          <w:p w14:paraId="26C2F236"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w:t>
            </w:r>
            <w:r>
              <w:rPr>
                <w:color w:val="000000"/>
                <w:sz w:val="16"/>
                <w:szCs w:val="16"/>
              </w:rPr>
              <w:t xml:space="preserve"> </w:t>
            </w:r>
            <w:r w:rsidRPr="00024562">
              <w:rPr>
                <w:color w:val="000000"/>
                <w:sz w:val="16"/>
                <w:szCs w:val="16"/>
              </w:rPr>
              <w:t>%</w:t>
            </w:r>
          </w:p>
        </w:tc>
      </w:tr>
      <w:tr w:rsidR="002C29DC" w:rsidRPr="00024562" w14:paraId="58EBB0D8" w14:textId="77777777" w:rsidTr="002C29DC">
        <w:trPr>
          <w:trHeight w:val="310"/>
        </w:trPr>
        <w:tc>
          <w:tcPr>
            <w:tcW w:w="836" w:type="dxa"/>
            <w:tcBorders>
              <w:top w:val="nil"/>
              <w:left w:val="single" w:sz="4" w:space="0" w:color="000000"/>
              <w:bottom w:val="single" w:sz="4" w:space="0" w:color="000000"/>
              <w:right w:val="single" w:sz="4" w:space="0" w:color="000000"/>
            </w:tcBorders>
            <w:shd w:val="clear" w:color="auto" w:fill="92D050"/>
            <w:vAlign w:val="center"/>
          </w:tcPr>
          <w:p w14:paraId="762E9533" w14:textId="77777777" w:rsidR="002C29DC" w:rsidRPr="00024562" w:rsidRDefault="002C29DC" w:rsidP="002C29DC">
            <w:pPr>
              <w:spacing w:after="0" w:line="240" w:lineRule="auto"/>
              <w:rPr>
                <w:b/>
                <w:color w:val="000000"/>
                <w:sz w:val="16"/>
                <w:szCs w:val="16"/>
              </w:rPr>
            </w:pPr>
            <w:r w:rsidRPr="00024562">
              <w:rPr>
                <w:b/>
                <w:color w:val="000000"/>
                <w:sz w:val="16"/>
                <w:szCs w:val="16"/>
              </w:rPr>
              <w:t>Vinogradi</w:t>
            </w:r>
          </w:p>
        </w:tc>
        <w:tc>
          <w:tcPr>
            <w:tcW w:w="613" w:type="dxa"/>
            <w:tcBorders>
              <w:top w:val="nil"/>
              <w:left w:val="nil"/>
              <w:bottom w:val="single" w:sz="4" w:space="0" w:color="000000"/>
              <w:right w:val="single" w:sz="4" w:space="0" w:color="000000"/>
            </w:tcBorders>
            <w:shd w:val="clear" w:color="auto" w:fill="auto"/>
            <w:vAlign w:val="center"/>
          </w:tcPr>
          <w:p w14:paraId="741EC4E7"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184</w:t>
            </w:r>
          </w:p>
        </w:tc>
        <w:tc>
          <w:tcPr>
            <w:tcW w:w="613" w:type="dxa"/>
            <w:tcBorders>
              <w:top w:val="nil"/>
              <w:left w:val="nil"/>
              <w:bottom w:val="single" w:sz="4" w:space="0" w:color="000000"/>
              <w:right w:val="single" w:sz="4" w:space="0" w:color="000000"/>
            </w:tcBorders>
            <w:shd w:val="clear" w:color="auto" w:fill="auto"/>
            <w:vAlign w:val="center"/>
          </w:tcPr>
          <w:p w14:paraId="5B74CA07"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191</w:t>
            </w:r>
          </w:p>
        </w:tc>
        <w:tc>
          <w:tcPr>
            <w:tcW w:w="613" w:type="dxa"/>
            <w:tcBorders>
              <w:top w:val="nil"/>
              <w:left w:val="nil"/>
              <w:bottom w:val="single" w:sz="4" w:space="0" w:color="000000"/>
              <w:right w:val="single" w:sz="4" w:space="0" w:color="000000"/>
            </w:tcBorders>
            <w:shd w:val="clear" w:color="auto" w:fill="auto"/>
            <w:vAlign w:val="center"/>
          </w:tcPr>
          <w:p w14:paraId="2A774EFA"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203</w:t>
            </w:r>
          </w:p>
        </w:tc>
        <w:tc>
          <w:tcPr>
            <w:tcW w:w="613" w:type="dxa"/>
            <w:tcBorders>
              <w:top w:val="nil"/>
              <w:left w:val="nil"/>
              <w:bottom w:val="single" w:sz="4" w:space="0" w:color="000000"/>
              <w:right w:val="single" w:sz="4" w:space="0" w:color="000000"/>
            </w:tcBorders>
            <w:shd w:val="clear" w:color="auto" w:fill="auto"/>
            <w:vAlign w:val="center"/>
          </w:tcPr>
          <w:p w14:paraId="3E1D9DE5"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297</w:t>
            </w:r>
          </w:p>
        </w:tc>
        <w:tc>
          <w:tcPr>
            <w:tcW w:w="614" w:type="dxa"/>
            <w:tcBorders>
              <w:top w:val="nil"/>
              <w:left w:val="nil"/>
              <w:bottom w:val="single" w:sz="4" w:space="0" w:color="000000"/>
              <w:right w:val="single" w:sz="4" w:space="0" w:color="000000"/>
            </w:tcBorders>
            <w:shd w:val="clear" w:color="auto" w:fill="auto"/>
            <w:vAlign w:val="center"/>
          </w:tcPr>
          <w:p w14:paraId="113F2233"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287</w:t>
            </w:r>
          </w:p>
        </w:tc>
        <w:tc>
          <w:tcPr>
            <w:tcW w:w="614" w:type="dxa"/>
            <w:tcBorders>
              <w:top w:val="nil"/>
              <w:left w:val="nil"/>
              <w:bottom w:val="single" w:sz="4" w:space="0" w:color="000000"/>
              <w:right w:val="single" w:sz="4" w:space="0" w:color="000000"/>
            </w:tcBorders>
            <w:shd w:val="clear" w:color="auto" w:fill="auto"/>
            <w:vAlign w:val="center"/>
          </w:tcPr>
          <w:p w14:paraId="3E0FC75C"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324</w:t>
            </w:r>
          </w:p>
        </w:tc>
        <w:tc>
          <w:tcPr>
            <w:tcW w:w="614" w:type="dxa"/>
            <w:tcBorders>
              <w:top w:val="nil"/>
              <w:left w:val="nil"/>
              <w:bottom w:val="single" w:sz="4" w:space="0" w:color="000000"/>
              <w:right w:val="single" w:sz="4" w:space="0" w:color="000000"/>
            </w:tcBorders>
            <w:shd w:val="clear" w:color="auto" w:fill="auto"/>
            <w:vAlign w:val="center"/>
          </w:tcPr>
          <w:p w14:paraId="7E5FDD2C" w14:textId="77777777" w:rsidR="002C29DC" w:rsidRPr="00024562" w:rsidRDefault="002C29DC" w:rsidP="002C29DC">
            <w:pPr>
              <w:spacing w:after="0" w:line="240" w:lineRule="auto"/>
              <w:jc w:val="center"/>
              <w:rPr>
                <w:color w:val="000000"/>
                <w:sz w:val="16"/>
                <w:szCs w:val="16"/>
              </w:rPr>
            </w:pPr>
            <w:r w:rsidRPr="00024562">
              <w:rPr>
                <w:color w:val="000000"/>
                <w:sz w:val="16"/>
                <w:szCs w:val="16"/>
              </w:rPr>
              <w:t>401</w:t>
            </w:r>
          </w:p>
        </w:tc>
        <w:tc>
          <w:tcPr>
            <w:tcW w:w="614" w:type="dxa"/>
            <w:tcBorders>
              <w:top w:val="nil"/>
              <w:left w:val="nil"/>
              <w:bottom w:val="single" w:sz="4" w:space="0" w:color="000000"/>
              <w:right w:val="single" w:sz="4" w:space="0" w:color="000000"/>
            </w:tcBorders>
            <w:shd w:val="clear" w:color="auto" w:fill="auto"/>
            <w:vAlign w:val="center"/>
          </w:tcPr>
          <w:p w14:paraId="3EB4EF80" w14:textId="77777777" w:rsidR="002C29DC" w:rsidRPr="00024562" w:rsidRDefault="002C29DC" w:rsidP="002C29DC">
            <w:pPr>
              <w:spacing w:after="0" w:line="240" w:lineRule="auto"/>
              <w:jc w:val="center"/>
              <w:rPr>
                <w:color w:val="000000"/>
                <w:sz w:val="16"/>
                <w:szCs w:val="16"/>
              </w:rPr>
            </w:pPr>
            <w:r w:rsidRPr="00024562">
              <w:rPr>
                <w:color w:val="000000"/>
                <w:sz w:val="16"/>
                <w:szCs w:val="16"/>
              </w:rPr>
              <w:t>420</w:t>
            </w:r>
          </w:p>
        </w:tc>
        <w:tc>
          <w:tcPr>
            <w:tcW w:w="614" w:type="dxa"/>
            <w:tcBorders>
              <w:top w:val="nil"/>
              <w:left w:val="nil"/>
              <w:bottom w:val="single" w:sz="4" w:space="0" w:color="000000"/>
              <w:right w:val="single" w:sz="4" w:space="0" w:color="000000"/>
            </w:tcBorders>
            <w:shd w:val="clear" w:color="auto" w:fill="auto"/>
            <w:vAlign w:val="center"/>
          </w:tcPr>
          <w:p w14:paraId="3E54C78F" w14:textId="77777777" w:rsidR="002C29DC" w:rsidRPr="00024562" w:rsidRDefault="002C29DC" w:rsidP="002C29DC">
            <w:pPr>
              <w:spacing w:after="0" w:line="240" w:lineRule="auto"/>
              <w:jc w:val="center"/>
              <w:rPr>
                <w:color w:val="000000"/>
                <w:sz w:val="16"/>
                <w:szCs w:val="16"/>
              </w:rPr>
            </w:pPr>
            <w:r w:rsidRPr="00024562">
              <w:rPr>
                <w:color w:val="000000"/>
                <w:sz w:val="16"/>
                <w:szCs w:val="16"/>
              </w:rPr>
              <w:t>495</w:t>
            </w:r>
          </w:p>
        </w:tc>
        <w:tc>
          <w:tcPr>
            <w:tcW w:w="614" w:type="dxa"/>
            <w:tcBorders>
              <w:top w:val="nil"/>
              <w:left w:val="nil"/>
              <w:bottom w:val="single" w:sz="4" w:space="0" w:color="000000"/>
              <w:right w:val="single" w:sz="4" w:space="0" w:color="000000"/>
            </w:tcBorders>
            <w:shd w:val="clear" w:color="auto" w:fill="auto"/>
            <w:vAlign w:val="center"/>
          </w:tcPr>
          <w:p w14:paraId="55788C6B" w14:textId="77777777" w:rsidR="002C29DC" w:rsidRPr="00024562" w:rsidRDefault="002C29DC" w:rsidP="002C29DC">
            <w:pPr>
              <w:spacing w:after="0" w:line="240" w:lineRule="auto"/>
              <w:jc w:val="center"/>
              <w:rPr>
                <w:color w:val="000000"/>
                <w:sz w:val="16"/>
                <w:szCs w:val="16"/>
              </w:rPr>
            </w:pPr>
            <w:r w:rsidRPr="00024562">
              <w:rPr>
                <w:color w:val="000000"/>
                <w:sz w:val="16"/>
                <w:szCs w:val="16"/>
              </w:rPr>
              <w:t>536</w:t>
            </w:r>
          </w:p>
        </w:tc>
        <w:tc>
          <w:tcPr>
            <w:tcW w:w="614" w:type="dxa"/>
            <w:tcBorders>
              <w:top w:val="nil"/>
              <w:left w:val="nil"/>
              <w:bottom w:val="single" w:sz="4" w:space="0" w:color="000000"/>
              <w:right w:val="single" w:sz="4" w:space="0" w:color="000000"/>
            </w:tcBorders>
            <w:shd w:val="clear" w:color="auto" w:fill="auto"/>
            <w:vAlign w:val="center"/>
          </w:tcPr>
          <w:p w14:paraId="0CAFCC0D" w14:textId="77777777" w:rsidR="002C29DC" w:rsidRPr="00024562" w:rsidRDefault="002C29DC" w:rsidP="002C29DC">
            <w:pPr>
              <w:spacing w:after="0" w:line="240" w:lineRule="auto"/>
              <w:jc w:val="center"/>
              <w:rPr>
                <w:color w:val="000000"/>
                <w:sz w:val="16"/>
                <w:szCs w:val="16"/>
              </w:rPr>
            </w:pPr>
            <w:r w:rsidRPr="00024562">
              <w:rPr>
                <w:color w:val="000000"/>
                <w:sz w:val="16"/>
                <w:szCs w:val="16"/>
              </w:rPr>
              <w:t>559</w:t>
            </w:r>
          </w:p>
        </w:tc>
        <w:tc>
          <w:tcPr>
            <w:tcW w:w="614" w:type="dxa"/>
            <w:tcBorders>
              <w:top w:val="nil"/>
              <w:left w:val="nil"/>
              <w:bottom w:val="single" w:sz="4" w:space="0" w:color="000000"/>
              <w:right w:val="single" w:sz="4" w:space="0" w:color="000000"/>
            </w:tcBorders>
            <w:shd w:val="clear" w:color="auto" w:fill="auto"/>
            <w:vAlign w:val="center"/>
          </w:tcPr>
          <w:p w14:paraId="4F33C6C5" w14:textId="77777777" w:rsidR="002C29DC" w:rsidRPr="00024562" w:rsidRDefault="002C29DC" w:rsidP="002C29DC">
            <w:pPr>
              <w:spacing w:after="0" w:line="240" w:lineRule="auto"/>
              <w:jc w:val="center"/>
              <w:rPr>
                <w:color w:val="000000"/>
                <w:sz w:val="16"/>
                <w:szCs w:val="16"/>
              </w:rPr>
            </w:pPr>
            <w:r w:rsidRPr="00024562">
              <w:rPr>
                <w:color w:val="000000"/>
                <w:sz w:val="16"/>
                <w:szCs w:val="16"/>
              </w:rPr>
              <w:t>656</w:t>
            </w:r>
          </w:p>
        </w:tc>
        <w:tc>
          <w:tcPr>
            <w:tcW w:w="614" w:type="dxa"/>
            <w:tcBorders>
              <w:top w:val="nil"/>
              <w:left w:val="nil"/>
              <w:bottom w:val="single" w:sz="4" w:space="0" w:color="000000"/>
              <w:right w:val="single" w:sz="4" w:space="0" w:color="000000"/>
            </w:tcBorders>
            <w:shd w:val="clear" w:color="auto" w:fill="auto"/>
            <w:vAlign w:val="center"/>
          </w:tcPr>
          <w:p w14:paraId="105D4850" w14:textId="77777777" w:rsidR="002C29DC" w:rsidRPr="00024562" w:rsidRDefault="002C29DC" w:rsidP="002C29DC">
            <w:pPr>
              <w:spacing w:after="0" w:line="240" w:lineRule="auto"/>
              <w:jc w:val="center"/>
              <w:rPr>
                <w:color w:val="000000"/>
                <w:sz w:val="16"/>
                <w:szCs w:val="16"/>
              </w:rPr>
            </w:pPr>
            <w:r w:rsidRPr="00024562">
              <w:rPr>
                <w:color w:val="000000"/>
                <w:sz w:val="16"/>
                <w:szCs w:val="16"/>
              </w:rPr>
              <w:t>704</w:t>
            </w:r>
          </w:p>
        </w:tc>
        <w:tc>
          <w:tcPr>
            <w:tcW w:w="684" w:type="dxa"/>
            <w:tcBorders>
              <w:top w:val="single" w:sz="4" w:space="0" w:color="000000"/>
              <w:left w:val="nil"/>
              <w:bottom w:val="single" w:sz="4" w:space="0" w:color="000000"/>
              <w:right w:val="single" w:sz="4" w:space="0" w:color="000000"/>
            </w:tcBorders>
            <w:vAlign w:val="center"/>
          </w:tcPr>
          <w:p w14:paraId="65ABE93F" w14:textId="35396DE3" w:rsidR="002C29DC" w:rsidRPr="00024562" w:rsidRDefault="002C29DC" w:rsidP="002C29DC">
            <w:pPr>
              <w:spacing w:after="0" w:line="240" w:lineRule="auto"/>
              <w:jc w:val="center"/>
              <w:rPr>
                <w:color w:val="000000"/>
                <w:sz w:val="16"/>
                <w:szCs w:val="16"/>
              </w:rPr>
            </w:pPr>
            <w:r>
              <w:rPr>
                <w:color w:val="000000"/>
                <w:sz w:val="16"/>
                <w:szCs w:val="16"/>
              </w:rPr>
              <w:t>765</w:t>
            </w:r>
          </w:p>
        </w:tc>
        <w:tc>
          <w:tcPr>
            <w:tcW w:w="684" w:type="dxa"/>
            <w:tcBorders>
              <w:top w:val="nil"/>
              <w:left w:val="single" w:sz="4" w:space="0" w:color="000000"/>
              <w:bottom w:val="single" w:sz="4" w:space="0" w:color="000000"/>
              <w:right w:val="single" w:sz="4" w:space="0" w:color="000000"/>
            </w:tcBorders>
            <w:shd w:val="clear" w:color="auto" w:fill="auto"/>
            <w:vAlign w:val="center"/>
          </w:tcPr>
          <w:p w14:paraId="0F1FFAF8" w14:textId="77777777" w:rsidR="002C29DC" w:rsidRPr="00024562" w:rsidRDefault="002C29DC" w:rsidP="002C29DC">
            <w:pPr>
              <w:spacing w:after="0" w:line="240" w:lineRule="auto"/>
              <w:jc w:val="center"/>
              <w:rPr>
                <w:color w:val="000000"/>
                <w:sz w:val="16"/>
                <w:szCs w:val="16"/>
              </w:rPr>
            </w:pPr>
            <w:r w:rsidRPr="00024562">
              <w:rPr>
                <w:color w:val="000000"/>
                <w:sz w:val="16"/>
                <w:szCs w:val="16"/>
              </w:rPr>
              <w:t>5</w:t>
            </w:r>
            <w:r>
              <w:rPr>
                <w:color w:val="000000"/>
                <w:sz w:val="16"/>
                <w:szCs w:val="16"/>
              </w:rPr>
              <w:t xml:space="preserve"> </w:t>
            </w:r>
            <w:r w:rsidRPr="00024562">
              <w:rPr>
                <w:color w:val="000000"/>
                <w:sz w:val="16"/>
                <w:szCs w:val="16"/>
              </w:rPr>
              <w:t>%</w:t>
            </w:r>
          </w:p>
        </w:tc>
      </w:tr>
      <w:tr w:rsidR="002C29DC" w:rsidRPr="00024562" w14:paraId="6EB44D43" w14:textId="77777777" w:rsidTr="002C29DC">
        <w:trPr>
          <w:trHeight w:val="320"/>
        </w:trPr>
        <w:tc>
          <w:tcPr>
            <w:tcW w:w="836" w:type="dxa"/>
            <w:tcBorders>
              <w:top w:val="nil"/>
              <w:left w:val="single" w:sz="4" w:space="0" w:color="000000"/>
              <w:bottom w:val="single" w:sz="4" w:space="0" w:color="000000"/>
              <w:right w:val="single" w:sz="4" w:space="0" w:color="000000"/>
            </w:tcBorders>
            <w:shd w:val="clear" w:color="auto" w:fill="92D050"/>
            <w:vAlign w:val="center"/>
          </w:tcPr>
          <w:p w14:paraId="64EC2383" w14:textId="77777777" w:rsidR="002C29DC" w:rsidRPr="00024562" w:rsidRDefault="002C29DC" w:rsidP="002C29DC">
            <w:pPr>
              <w:spacing w:after="0" w:line="240" w:lineRule="auto"/>
              <w:rPr>
                <w:b/>
                <w:color w:val="000000"/>
                <w:sz w:val="16"/>
                <w:szCs w:val="16"/>
              </w:rPr>
            </w:pPr>
            <w:r w:rsidRPr="00024562">
              <w:rPr>
                <w:b/>
                <w:color w:val="000000"/>
                <w:sz w:val="16"/>
                <w:szCs w:val="16"/>
              </w:rPr>
              <w:t>Oljčniki</w:t>
            </w:r>
          </w:p>
        </w:tc>
        <w:tc>
          <w:tcPr>
            <w:tcW w:w="613" w:type="dxa"/>
            <w:tcBorders>
              <w:top w:val="nil"/>
              <w:left w:val="nil"/>
              <w:bottom w:val="single" w:sz="4" w:space="0" w:color="000000"/>
              <w:right w:val="single" w:sz="4" w:space="0" w:color="000000"/>
            </w:tcBorders>
            <w:shd w:val="clear" w:color="auto" w:fill="auto"/>
            <w:vAlign w:val="center"/>
          </w:tcPr>
          <w:p w14:paraId="521B38A6"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21</w:t>
            </w:r>
          </w:p>
        </w:tc>
        <w:tc>
          <w:tcPr>
            <w:tcW w:w="613" w:type="dxa"/>
            <w:tcBorders>
              <w:top w:val="nil"/>
              <w:left w:val="nil"/>
              <w:bottom w:val="single" w:sz="4" w:space="0" w:color="000000"/>
              <w:right w:val="single" w:sz="4" w:space="0" w:color="000000"/>
            </w:tcBorders>
            <w:shd w:val="clear" w:color="auto" w:fill="auto"/>
            <w:vAlign w:val="center"/>
          </w:tcPr>
          <w:p w14:paraId="79590CE5"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16</w:t>
            </w:r>
          </w:p>
        </w:tc>
        <w:tc>
          <w:tcPr>
            <w:tcW w:w="613" w:type="dxa"/>
            <w:tcBorders>
              <w:top w:val="nil"/>
              <w:left w:val="nil"/>
              <w:bottom w:val="single" w:sz="4" w:space="0" w:color="000000"/>
              <w:right w:val="single" w:sz="4" w:space="0" w:color="000000"/>
            </w:tcBorders>
            <w:shd w:val="clear" w:color="auto" w:fill="auto"/>
            <w:vAlign w:val="center"/>
          </w:tcPr>
          <w:p w14:paraId="6850B02A" w14:textId="77777777" w:rsidR="002C29DC" w:rsidRPr="00024562" w:rsidRDefault="002C29DC" w:rsidP="002C29DC">
            <w:pPr>
              <w:spacing w:after="0" w:line="240" w:lineRule="auto"/>
              <w:jc w:val="center"/>
              <w:rPr>
                <w:color w:val="000000"/>
                <w:sz w:val="16"/>
                <w:szCs w:val="16"/>
              </w:rPr>
            </w:pPr>
            <w:r w:rsidRPr="00024562">
              <w:rPr>
                <w:color w:val="000000"/>
                <w:sz w:val="16"/>
                <w:szCs w:val="16"/>
              </w:rPr>
              <w:t>50</w:t>
            </w:r>
          </w:p>
        </w:tc>
        <w:tc>
          <w:tcPr>
            <w:tcW w:w="613" w:type="dxa"/>
            <w:tcBorders>
              <w:top w:val="nil"/>
              <w:left w:val="nil"/>
              <w:bottom w:val="single" w:sz="4" w:space="0" w:color="000000"/>
              <w:right w:val="single" w:sz="4" w:space="0" w:color="000000"/>
            </w:tcBorders>
            <w:shd w:val="clear" w:color="auto" w:fill="auto"/>
            <w:vAlign w:val="center"/>
          </w:tcPr>
          <w:p w14:paraId="7A832893" w14:textId="77777777" w:rsidR="002C29DC" w:rsidRPr="00024562" w:rsidRDefault="002C29DC" w:rsidP="002C29DC">
            <w:pPr>
              <w:spacing w:after="0" w:line="240" w:lineRule="auto"/>
              <w:jc w:val="center"/>
              <w:rPr>
                <w:color w:val="000000"/>
                <w:sz w:val="16"/>
                <w:szCs w:val="16"/>
              </w:rPr>
            </w:pPr>
            <w:r w:rsidRPr="00024562">
              <w:rPr>
                <w:color w:val="000000"/>
                <w:sz w:val="16"/>
                <w:szCs w:val="16"/>
              </w:rPr>
              <w:t>77</w:t>
            </w:r>
          </w:p>
        </w:tc>
        <w:tc>
          <w:tcPr>
            <w:tcW w:w="614" w:type="dxa"/>
            <w:tcBorders>
              <w:top w:val="nil"/>
              <w:left w:val="nil"/>
              <w:bottom w:val="single" w:sz="4" w:space="0" w:color="000000"/>
              <w:right w:val="single" w:sz="4" w:space="0" w:color="000000"/>
            </w:tcBorders>
            <w:shd w:val="clear" w:color="auto" w:fill="auto"/>
            <w:vAlign w:val="center"/>
          </w:tcPr>
          <w:p w14:paraId="14B89022" w14:textId="77777777" w:rsidR="002C29DC" w:rsidRPr="00024562" w:rsidRDefault="002C29DC" w:rsidP="002C29DC">
            <w:pPr>
              <w:spacing w:after="0" w:line="240" w:lineRule="auto"/>
              <w:jc w:val="center"/>
              <w:rPr>
                <w:color w:val="000000"/>
                <w:sz w:val="16"/>
                <w:szCs w:val="16"/>
              </w:rPr>
            </w:pPr>
            <w:r w:rsidRPr="00024562">
              <w:rPr>
                <w:color w:val="000000"/>
                <w:sz w:val="16"/>
                <w:szCs w:val="16"/>
              </w:rPr>
              <w:t>92</w:t>
            </w:r>
          </w:p>
        </w:tc>
        <w:tc>
          <w:tcPr>
            <w:tcW w:w="614" w:type="dxa"/>
            <w:tcBorders>
              <w:top w:val="nil"/>
              <w:left w:val="nil"/>
              <w:bottom w:val="single" w:sz="4" w:space="0" w:color="000000"/>
              <w:right w:val="single" w:sz="4" w:space="0" w:color="000000"/>
            </w:tcBorders>
            <w:shd w:val="clear" w:color="auto" w:fill="auto"/>
            <w:vAlign w:val="center"/>
          </w:tcPr>
          <w:p w14:paraId="077E1E3B"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185</w:t>
            </w:r>
          </w:p>
        </w:tc>
        <w:tc>
          <w:tcPr>
            <w:tcW w:w="614" w:type="dxa"/>
            <w:tcBorders>
              <w:top w:val="nil"/>
              <w:left w:val="nil"/>
              <w:bottom w:val="single" w:sz="4" w:space="0" w:color="000000"/>
              <w:right w:val="single" w:sz="4" w:space="0" w:color="000000"/>
            </w:tcBorders>
            <w:shd w:val="clear" w:color="auto" w:fill="auto"/>
            <w:vAlign w:val="center"/>
          </w:tcPr>
          <w:p w14:paraId="0C5A618D"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208</w:t>
            </w:r>
          </w:p>
        </w:tc>
        <w:tc>
          <w:tcPr>
            <w:tcW w:w="614" w:type="dxa"/>
            <w:tcBorders>
              <w:top w:val="nil"/>
              <w:left w:val="nil"/>
              <w:bottom w:val="single" w:sz="4" w:space="0" w:color="000000"/>
              <w:right w:val="single" w:sz="4" w:space="0" w:color="000000"/>
            </w:tcBorders>
            <w:shd w:val="clear" w:color="auto" w:fill="auto"/>
            <w:vAlign w:val="center"/>
          </w:tcPr>
          <w:p w14:paraId="025D26D5"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226</w:t>
            </w:r>
          </w:p>
        </w:tc>
        <w:tc>
          <w:tcPr>
            <w:tcW w:w="614" w:type="dxa"/>
            <w:tcBorders>
              <w:top w:val="nil"/>
              <w:left w:val="nil"/>
              <w:bottom w:val="single" w:sz="4" w:space="0" w:color="000000"/>
              <w:right w:val="single" w:sz="4" w:space="0" w:color="000000"/>
            </w:tcBorders>
            <w:shd w:val="clear" w:color="auto" w:fill="auto"/>
            <w:vAlign w:val="center"/>
          </w:tcPr>
          <w:p w14:paraId="4AA76D3B"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214</w:t>
            </w:r>
          </w:p>
        </w:tc>
        <w:tc>
          <w:tcPr>
            <w:tcW w:w="614" w:type="dxa"/>
            <w:tcBorders>
              <w:top w:val="nil"/>
              <w:left w:val="nil"/>
              <w:bottom w:val="single" w:sz="4" w:space="0" w:color="000000"/>
              <w:right w:val="single" w:sz="4" w:space="0" w:color="000000"/>
            </w:tcBorders>
            <w:shd w:val="clear" w:color="auto" w:fill="auto"/>
            <w:vAlign w:val="center"/>
          </w:tcPr>
          <w:p w14:paraId="14163E97"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240</w:t>
            </w:r>
          </w:p>
        </w:tc>
        <w:tc>
          <w:tcPr>
            <w:tcW w:w="614" w:type="dxa"/>
            <w:tcBorders>
              <w:top w:val="nil"/>
              <w:left w:val="nil"/>
              <w:bottom w:val="single" w:sz="4" w:space="0" w:color="000000"/>
              <w:right w:val="single" w:sz="4" w:space="0" w:color="000000"/>
            </w:tcBorders>
            <w:shd w:val="clear" w:color="auto" w:fill="auto"/>
            <w:vAlign w:val="center"/>
          </w:tcPr>
          <w:p w14:paraId="346BDC48"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243</w:t>
            </w:r>
          </w:p>
        </w:tc>
        <w:tc>
          <w:tcPr>
            <w:tcW w:w="614" w:type="dxa"/>
            <w:tcBorders>
              <w:top w:val="nil"/>
              <w:left w:val="nil"/>
              <w:bottom w:val="single" w:sz="4" w:space="0" w:color="000000"/>
              <w:right w:val="single" w:sz="4" w:space="0" w:color="000000"/>
            </w:tcBorders>
            <w:shd w:val="clear" w:color="auto" w:fill="auto"/>
            <w:vAlign w:val="center"/>
          </w:tcPr>
          <w:p w14:paraId="28EE7D31"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259</w:t>
            </w:r>
          </w:p>
        </w:tc>
        <w:tc>
          <w:tcPr>
            <w:tcW w:w="614" w:type="dxa"/>
            <w:tcBorders>
              <w:top w:val="nil"/>
              <w:left w:val="nil"/>
              <w:bottom w:val="single" w:sz="4" w:space="0" w:color="000000"/>
              <w:right w:val="single" w:sz="4" w:space="0" w:color="000000"/>
            </w:tcBorders>
            <w:shd w:val="clear" w:color="auto" w:fill="auto"/>
            <w:vAlign w:val="center"/>
          </w:tcPr>
          <w:p w14:paraId="60457BC5"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278</w:t>
            </w:r>
          </w:p>
        </w:tc>
        <w:tc>
          <w:tcPr>
            <w:tcW w:w="684" w:type="dxa"/>
            <w:tcBorders>
              <w:top w:val="single" w:sz="4" w:space="0" w:color="000000"/>
              <w:left w:val="nil"/>
              <w:bottom w:val="single" w:sz="4" w:space="0" w:color="000000"/>
              <w:right w:val="single" w:sz="4" w:space="0" w:color="000000"/>
            </w:tcBorders>
            <w:vAlign w:val="center"/>
          </w:tcPr>
          <w:p w14:paraId="64AA0C88" w14:textId="399B84E1" w:rsidR="002C29DC" w:rsidRPr="00024562" w:rsidRDefault="002C29DC" w:rsidP="002C29DC">
            <w:pPr>
              <w:spacing w:after="0" w:line="240" w:lineRule="auto"/>
              <w:jc w:val="center"/>
              <w:rPr>
                <w:color w:val="000000"/>
                <w:sz w:val="16"/>
                <w:szCs w:val="16"/>
              </w:rPr>
            </w:pPr>
            <w:r>
              <w:rPr>
                <w:color w:val="000000"/>
                <w:sz w:val="16"/>
                <w:szCs w:val="16"/>
              </w:rPr>
              <w:t>279</w:t>
            </w:r>
          </w:p>
        </w:tc>
        <w:tc>
          <w:tcPr>
            <w:tcW w:w="684" w:type="dxa"/>
            <w:tcBorders>
              <w:top w:val="nil"/>
              <w:left w:val="single" w:sz="4" w:space="0" w:color="000000"/>
              <w:bottom w:val="single" w:sz="4" w:space="0" w:color="000000"/>
              <w:right w:val="single" w:sz="4" w:space="0" w:color="000000"/>
            </w:tcBorders>
            <w:shd w:val="clear" w:color="auto" w:fill="auto"/>
            <w:vAlign w:val="center"/>
          </w:tcPr>
          <w:p w14:paraId="6AAFA0AF"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20</w:t>
            </w:r>
            <w:r>
              <w:rPr>
                <w:color w:val="000000"/>
                <w:sz w:val="16"/>
                <w:szCs w:val="16"/>
              </w:rPr>
              <w:t xml:space="preserve"> </w:t>
            </w:r>
            <w:r w:rsidRPr="00024562">
              <w:rPr>
                <w:color w:val="000000"/>
                <w:sz w:val="16"/>
                <w:szCs w:val="16"/>
              </w:rPr>
              <w:t>%</w:t>
            </w:r>
          </w:p>
        </w:tc>
      </w:tr>
      <w:tr w:rsidR="002C29DC" w:rsidRPr="00024562" w14:paraId="6D5FBB5C" w14:textId="77777777" w:rsidTr="002C29DC">
        <w:trPr>
          <w:trHeight w:val="444"/>
        </w:trPr>
        <w:tc>
          <w:tcPr>
            <w:tcW w:w="836" w:type="dxa"/>
            <w:tcBorders>
              <w:top w:val="nil"/>
              <w:left w:val="single" w:sz="4" w:space="0" w:color="000000"/>
              <w:bottom w:val="single" w:sz="4" w:space="0" w:color="000000"/>
              <w:right w:val="single" w:sz="4" w:space="0" w:color="000000"/>
            </w:tcBorders>
            <w:shd w:val="clear" w:color="auto" w:fill="92D050"/>
            <w:vAlign w:val="center"/>
          </w:tcPr>
          <w:p w14:paraId="1604EE91" w14:textId="77777777" w:rsidR="002C29DC" w:rsidRPr="00024562" w:rsidRDefault="002C29DC" w:rsidP="002C29DC">
            <w:pPr>
              <w:spacing w:after="0" w:line="240" w:lineRule="auto"/>
              <w:rPr>
                <w:b/>
                <w:color w:val="000000"/>
                <w:sz w:val="16"/>
                <w:szCs w:val="16"/>
              </w:rPr>
            </w:pPr>
            <w:r w:rsidRPr="00024562">
              <w:rPr>
                <w:b/>
                <w:color w:val="000000"/>
                <w:sz w:val="16"/>
                <w:szCs w:val="16"/>
              </w:rPr>
              <w:t>Sadovnjaki (IS</w:t>
            </w:r>
            <w:r>
              <w:rPr>
                <w:b/>
                <w:color w:val="000000"/>
                <w:sz w:val="16"/>
                <w:szCs w:val="16"/>
              </w:rPr>
              <w:t xml:space="preserve"> </w:t>
            </w:r>
            <w:r w:rsidRPr="00024562">
              <w:rPr>
                <w:b/>
                <w:color w:val="000000"/>
                <w:sz w:val="16"/>
                <w:szCs w:val="16"/>
              </w:rPr>
              <w:t>+</w:t>
            </w:r>
            <w:r>
              <w:rPr>
                <w:b/>
                <w:color w:val="000000"/>
                <w:sz w:val="16"/>
                <w:szCs w:val="16"/>
              </w:rPr>
              <w:t xml:space="preserve"> </w:t>
            </w:r>
            <w:r w:rsidRPr="00024562">
              <w:rPr>
                <w:b/>
                <w:color w:val="000000"/>
                <w:sz w:val="16"/>
                <w:szCs w:val="16"/>
              </w:rPr>
              <w:t>TSA)</w:t>
            </w:r>
          </w:p>
        </w:tc>
        <w:tc>
          <w:tcPr>
            <w:tcW w:w="613" w:type="dxa"/>
            <w:tcBorders>
              <w:top w:val="nil"/>
              <w:left w:val="nil"/>
              <w:bottom w:val="single" w:sz="4" w:space="0" w:color="000000"/>
              <w:right w:val="single" w:sz="4" w:space="0" w:color="000000"/>
            </w:tcBorders>
            <w:shd w:val="clear" w:color="auto" w:fill="auto"/>
            <w:vAlign w:val="center"/>
          </w:tcPr>
          <w:p w14:paraId="5640E174" w14:textId="77777777" w:rsidR="002C29DC" w:rsidRPr="00024562" w:rsidRDefault="002C29DC" w:rsidP="002C29DC">
            <w:pPr>
              <w:spacing w:after="0" w:line="240" w:lineRule="auto"/>
              <w:jc w:val="center"/>
              <w:rPr>
                <w:color w:val="000000"/>
                <w:sz w:val="16"/>
                <w:szCs w:val="16"/>
              </w:rPr>
            </w:pPr>
            <w:r w:rsidRPr="00024562">
              <w:rPr>
                <w:color w:val="000000"/>
                <w:sz w:val="16"/>
                <w:szCs w:val="16"/>
              </w:rPr>
              <w:t>669</w:t>
            </w:r>
          </w:p>
        </w:tc>
        <w:tc>
          <w:tcPr>
            <w:tcW w:w="613" w:type="dxa"/>
            <w:tcBorders>
              <w:top w:val="nil"/>
              <w:left w:val="nil"/>
              <w:bottom w:val="single" w:sz="4" w:space="0" w:color="000000"/>
              <w:right w:val="single" w:sz="4" w:space="0" w:color="000000"/>
            </w:tcBorders>
            <w:shd w:val="clear" w:color="auto" w:fill="auto"/>
            <w:vAlign w:val="center"/>
          </w:tcPr>
          <w:p w14:paraId="12160280" w14:textId="77777777" w:rsidR="002C29DC" w:rsidRPr="00024562" w:rsidRDefault="002C29DC" w:rsidP="002C29DC">
            <w:pPr>
              <w:spacing w:after="0" w:line="240" w:lineRule="auto"/>
              <w:jc w:val="center"/>
              <w:rPr>
                <w:color w:val="000000"/>
                <w:sz w:val="16"/>
                <w:szCs w:val="16"/>
              </w:rPr>
            </w:pPr>
            <w:r w:rsidRPr="00024562">
              <w:rPr>
                <w:color w:val="000000"/>
                <w:sz w:val="16"/>
                <w:szCs w:val="16"/>
              </w:rPr>
              <w:t>712</w:t>
            </w:r>
          </w:p>
        </w:tc>
        <w:tc>
          <w:tcPr>
            <w:tcW w:w="613" w:type="dxa"/>
            <w:tcBorders>
              <w:top w:val="nil"/>
              <w:left w:val="nil"/>
              <w:bottom w:val="single" w:sz="4" w:space="0" w:color="000000"/>
              <w:right w:val="single" w:sz="4" w:space="0" w:color="000000"/>
            </w:tcBorders>
            <w:shd w:val="clear" w:color="auto" w:fill="auto"/>
            <w:vAlign w:val="center"/>
          </w:tcPr>
          <w:p w14:paraId="716A966E" w14:textId="77777777" w:rsidR="002C29DC" w:rsidRPr="00024562" w:rsidRDefault="002C29DC" w:rsidP="002C29DC">
            <w:pPr>
              <w:spacing w:after="0" w:line="240" w:lineRule="auto"/>
              <w:jc w:val="center"/>
              <w:rPr>
                <w:color w:val="000000"/>
                <w:sz w:val="16"/>
                <w:szCs w:val="16"/>
              </w:rPr>
            </w:pPr>
            <w:r w:rsidRPr="00024562">
              <w:rPr>
                <w:color w:val="000000"/>
                <w:sz w:val="16"/>
                <w:szCs w:val="16"/>
              </w:rPr>
              <w:t>782</w:t>
            </w:r>
          </w:p>
        </w:tc>
        <w:tc>
          <w:tcPr>
            <w:tcW w:w="613" w:type="dxa"/>
            <w:tcBorders>
              <w:top w:val="nil"/>
              <w:left w:val="nil"/>
              <w:bottom w:val="single" w:sz="4" w:space="0" w:color="000000"/>
              <w:right w:val="single" w:sz="4" w:space="0" w:color="000000"/>
            </w:tcBorders>
            <w:shd w:val="clear" w:color="auto" w:fill="auto"/>
            <w:vAlign w:val="center"/>
          </w:tcPr>
          <w:p w14:paraId="2119E111" w14:textId="77777777" w:rsidR="002C29DC" w:rsidRPr="00024562" w:rsidRDefault="002C29DC" w:rsidP="002C29DC">
            <w:pPr>
              <w:spacing w:after="0" w:line="240" w:lineRule="auto"/>
              <w:jc w:val="center"/>
              <w:rPr>
                <w:color w:val="000000"/>
                <w:sz w:val="16"/>
                <w:szCs w:val="16"/>
              </w:rPr>
            </w:pPr>
            <w:r w:rsidRPr="00024562">
              <w:rPr>
                <w:color w:val="000000"/>
                <w:sz w:val="16"/>
                <w:szCs w:val="16"/>
              </w:rPr>
              <w:t>798</w:t>
            </w:r>
          </w:p>
        </w:tc>
        <w:tc>
          <w:tcPr>
            <w:tcW w:w="614" w:type="dxa"/>
            <w:tcBorders>
              <w:top w:val="nil"/>
              <w:left w:val="nil"/>
              <w:bottom w:val="single" w:sz="4" w:space="0" w:color="000000"/>
              <w:right w:val="single" w:sz="4" w:space="0" w:color="000000"/>
            </w:tcBorders>
            <w:shd w:val="clear" w:color="auto" w:fill="auto"/>
            <w:vAlign w:val="center"/>
          </w:tcPr>
          <w:p w14:paraId="78DBFA40" w14:textId="77777777" w:rsidR="002C29DC" w:rsidRPr="00024562" w:rsidRDefault="002C29DC" w:rsidP="002C29DC">
            <w:pPr>
              <w:spacing w:after="0" w:line="240" w:lineRule="auto"/>
              <w:jc w:val="center"/>
              <w:rPr>
                <w:color w:val="000000"/>
                <w:sz w:val="16"/>
                <w:szCs w:val="16"/>
              </w:rPr>
            </w:pPr>
            <w:r w:rsidRPr="00024562">
              <w:rPr>
                <w:color w:val="000000"/>
                <w:sz w:val="16"/>
                <w:szCs w:val="16"/>
              </w:rPr>
              <w:t>858</w:t>
            </w:r>
          </w:p>
        </w:tc>
        <w:tc>
          <w:tcPr>
            <w:tcW w:w="614" w:type="dxa"/>
            <w:tcBorders>
              <w:top w:val="nil"/>
              <w:left w:val="nil"/>
              <w:bottom w:val="single" w:sz="4" w:space="0" w:color="000000"/>
              <w:right w:val="single" w:sz="4" w:space="0" w:color="000000"/>
            </w:tcBorders>
            <w:shd w:val="clear" w:color="auto" w:fill="auto"/>
            <w:vAlign w:val="center"/>
          </w:tcPr>
          <w:p w14:paraId="2A1C687B" w14:textId="77777777" w:rsidR="002C29DC" w:rsidRPr="00024562" w:rsidRDefault="002C29DC" w:rsidP="002C29DC">
            <w:pPr>
              <w:spacing w:after="0" w:line="240" w:lineRule="auto"/>
              <w:jc w:val="center"/>
              <w:rPr>
                <w:color w:val="000000"/>
                <w:sz w:val="16"/>
                <w:szCs w:val="16"/>
              </w:rPr>
            </w:pPr>
            <w:r w:rsidRPr="00024562">
              <w:rPr>
                <w:color w:val="000000"/>
                <w:sz w:val="16"/>
                <w:szCs w:val="16"/>
              </w:rPr>
              <w:t>994</w:t>
            </w:r>
          </w:p>
        </w:tc>
        <w:tc>
          <w:tcPr>
            <w:tcW w:w="614" w:type="dxa"/>
            <w:tcBorders>
              <w:top w:val="nil"/>
              <w:left w:val="nil"/>
              <w:bottom w:val="single" w:sz="4" w:space="0" w:color="000000"/>
              <w:right w:val="single" w:sz="4" w:space="0" w:color="000000"/>
            </w:tcBorders>
            <w:shd w:val="clear" w:color="auto" w:fill="auto"/>
            <w:vAlign w:val="center"/>
          </w:tcPr>
          <w:p w14:paraId="1EE0FAA5"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1.148</w:t>
            </w:r>
          </w:p>
        </w:tc>
        <w:tc>
          <w:tcPr>
            <w:tcW w:w="614" w:type="dxa"/>
            <w:tcBorders>
              <w:top w:val="nil"/>
              <w:left w:val="nil"/>
              <w:bottom w:val="single" w:sz="4" w:space="0" w:color="000000"/>
              <w:right w:val="single" w:sz="4" w:space="0" w:color="000000"/>
            </w:tcBorders>
            <w:shd w:val="clear" w:color="auto" w:fill="auto"/>
            <w:vAlign w:val="center"/>
          </w:tcPr>
          <w:p w14:paraId="37FC5C1E"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1.268</w:t>
            </w:r>
          </w:p>
        </w:tc>
        <w:tc>
          <w:tcPr>
            <w:tcW w:w="614" w:type="dxa"/>
            <w:tcBorders>
              <w:top w:val="nil"/>
              <w:left w:val="nil"/>
              <w:bottom w:val="single" w:sz="4" w:space="0" w:color="000000"/>
              <w:right w:val="single" w:sz="4" w:space="0" w:color="000000"/>
            </w:tcBorders>
            <w:shd w:val="clear" w:color="auto" w:fill="auto"/>
            <w:vAlign w:val="center"/>
          </w:tcPr>
          <w:p w14:paraId="6766AC02"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1.478</w:t>
            </w:r>
          </w:p>
        </w:tc>
        <w:tc>
          <w:tcPr>
            <w:tcW w:w="614" w:type="dxa"/>
            <w:tcBorders>
              <w:top w:val="nil"/>
              <w:left w:val="nil"/>
              <w:bottom w:val="single" w:sz="4" w:space="0" w:color="000000"/>
              <w:right w:val="single" w:sz="4" w:space="0" w:color="000000"/>
            </w:tcBorders>
            <w:shd w:val="clear" w:color="auto" w:fill="auto"/>
            <w:vAlign w:val="center"/>
          </w:tcPr>
          <w:p w14:paraId="68E1C302"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1.617</w:t>
            </w:r>
          </w:p>
        </w:tc>
        <w:tc>
          <w:tcPr>
            <w:tcW w:w="614" w:type="dxa"/>
            <w:tcBorders>
              <w:top w:val="nil"/>
              <w:left w:val="nil"/>
              <w:bottom w:val="single" w:sz="4" w:space="0" w:color="000000"/>
              <w:right w:val="single" w:sz="4" w:space="0" w:color="000000"/>
            </w:tcBorders>
            <w:shd w:val="clear" w:color="auto" w:fill="auto"/>
            <w:vAlign w:val="center"/>
          </w:tcPr>
          <w:p w14:paraId="38030E5A"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1.881</w:t>
            </w:r>
          </w:p>
        </w:tc>
        <w:tc>
          <w:tcPr>
            <w:tcW w:w="614" w:type="dxa"/>
            <w:tcBorders>
              <w:top w:val="nil"/>
              <w:left w:val="nil"/>
              <w:bottom w:val="single" w:sz="4" w:space="0" w:color="000000"/>
              <w:right w:val="single" w:sz="4" w:space="0" w:color="000000"/>
            </w:tcBorders>
            <w:shd w:val="clear" w:color="auto" w:fill="auto"/>
            <w:vAlign w:val="center"/>
          </w:tcPr>
          <w:p w14:paraId="684A5860"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1.975</w:t>
            </w:r>
          </w:p>
        </w:tc>
        <w:tc>
          <w:tcPr>
            <w:tcW w:w="614" w:type="dxa"/>
            <w:tcBorders>
              <w:top w:val="nil"/>
              <w:left w:val="nil"/>
              <w:bottom w:val="single" w:sz="4" w:space="0" w:color="000000"/>
              <w:right w:val="single" w:sz="4" w:space="0" w:color="000000"/>
            </w:tcBorders>
            <w:shd w:val="clear" w:color="auto" w:fill="auto"/>
            <w:vAlign w:val="center"/>
          </w:tcPr>
          <w:p w14:paraId="072D583C"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2.120</w:t>
            </w:r>
          </w:p>
        </w:tc>
        <w:tc>
          <w:tcPr>
            <w:tcW w:w="684" w:type="dxa"/>
            <w:tcBorders>
              <w:top w:val="single" w:sz="4" w:space="0" w:color="000000"/>
              <w:left w:val="nil"/>
              <w:bottom w:val="single" w:sz="4" w:space="0" w:color="000000"/>
              <w:right w:val="single" w:sz="4" w:space="0" w:color="000000"/>
            </w:tcBorders>
            <w:vAlign w:val="center"/>
          </w:tcPr>
          <w:p w14:paraId="719EA4D9" w14:textId="3CD50871" w:rsidR="002C29DC" w:rsidRPr="00024562" w:rsidRDefault="002C29DC" w:rsidP="002C29DC">
            <w:pPr>
              <w:spacing w:after="0" w:line="240" w:lineRule="auto"/>
              <w:jc w:val="center"/>
              <w:rPr>
                <w:color w:val="000000"/>
                <w:sz w:val="16"/>
                <w:szCs w:val="16"/>
              </w:rPr>
            </w:pPr>
            <w:r>
              <w:rPr>
                <w:color w:val="000000"/>
                <w:sz w:val="16"/>
                <w:szCs w:val="16"/>
              </w:rPr>
              <w:t>2.245</w:t>
            </w:r>
          </w:p>
        </w:tc>
        <w:tc>
          <w:tcPr>
            <w:tcW w:w="684" w:type="dxa"/>
            <w:tcBorders>
              <w:top w:val="nil"/>
              <w:left w:val="single" w:sz="4" w:space="0" w:color="000000"/>
              <w:bottom w:val="single" w:sz="4" w:space="0" w:color="000000"/>
              <w:right w:val="single" w:sz="4" w:space="0" w:color="000000"/>
            </w:tcBorders>
            <w:shd w:val="clear" w:color="auto" w:fill="auto"/>
            <w:vAlign w:val="center"/>
          </w:tcPr>
          <w:p w14:paraId="6E271BBB" w14:textId="759454F1" w:rsidR="002C29DC" w:rsidRPr="00024562" w:rsidRDefault="00347955" w:rsidP="002C29DC">
            <w:pPr>
              <w:spacing w:after="0" w:line="240" w:lineRule="auto"/>
              <w:jc w:val="center"/>
              <w:rPr>
                <w:color w:val="000000"/>
                <w:sz w:val="16"/>
                <w:szCs w:val="16"/>
              </w:rPr>
            </w:pPr>
            <w:r>
              <w:rPr>
                <w:color w:val="000000"/>
                <w:sz w:val="16"/>
                <w:szCs w:val="16"/>
              </w:rPr>
              <w:t>19</w:t>
            </w:r>
            <w:r w:rsidR="002C29DC">
              <w:rPr>
                <w:color w:val="000000"/>
                <w:sz w:val="16"/>
                <w:szCs w:val="16"/>
              </w:rPr>
              <w:t xml:space="preserve"> </w:t>
            </w:r>
            <w:r w:rsidR="002C29DC" w:rsidRPr="00024562">
              <w:rPr>
                <w:color w:val="000000"/>
                <w:sz w:val="16"/>
                <w:szCs w:val="16"/>
              </w:rPr>
              <w:t>%</w:t>
            </w:r>
          </w:p>
        </w:tc>
      </w:tr>
      <w:tr w:rsidR="002C29DC" w:rsidRPr="00024562" w14:paraId="53709FAE" w14:textId="77777777" w:rsidTr="002C29DC">
        <w:trPr>
          <w:trHeight w:val="403"/>
        </w:trPr>
        <w:tc>
          <w:tcPr>
            <w:tcW w:w="836" w:type="dxa"/>
            <w:tcBorders>
              <w:top w:val="nil"/>
              <w:left w:val="single" w:sz="4" w:space="0" w:color="000000"/>
              <w:bottom w:val="single" w:sz="4" w:space="0" w:color="000000"/>
              <w:right w:val="single" w:sz="4" w:space="0" w:color="000000"/>
            </w:tcBorders>
            <w:shd w:val="clear" w:color="auto" w:fill="92D050"/>
            <w:vAlign w:val="center"/>
          </w:tcPr>
          <w:p w14:paraId="0CA39DF4" w14:textId="77777777" w:rsidR="002C29DC" w:rsidRPr="00024562" w:rsidRDefault="002C29DC" w:rsidP="002C29DC">
            <w:pPr>
              <w:spacing w:after="0" w:line="240" w:lineRule="auto"/>
              <w:rPr>
                <w:color w:val="000000"/>
                <w:sz w:val="16"/>
                <w:szCs w:val="16"/>
              </w:rPr>
            </w:pPr>
            <w:r w:rsidRPr="00024562">
              <w:rPr>
                <w:color w:val="000000"/>
                <w:sz w:val="16"/>
                <w:szCs w:val="16"/>
              </w:rPr>
              <w:t>Intenzivna raba</w:t>
            </w:r>
          </w:p>
        </w:tc>
        <w:tc>
          <w:tcPr>
            <w:tcW w:w="613" w:type="dxa"/>
            <w:tcBorders>
              <w:top w:val="nil"/>
              <w:left w:val="nil"/>
              <w:bottom w:val="single" w:sz="4" w:space="0" w:color="000000"/>
              <w:right w:val="single" w:sz="4" w:space="0" w:color="000000"/>
            </w:tcBorders>
            <w:shd w:val="clear" w:color="auto" w:fill="auto"/>
            <w:vAlign w:val="center"/>
          </w:tcPr>
          <w:p w14:paraId="7BEF51E9"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165</w:t>
            </w:r>
          </w:p>
        </w:tc>
        <w:tc>
          <w:tcPr>
            <w:tcW w:w="613" w:type="dxa"/>
            <w:tcBorders>
              <w:top w:val="nil"/>
              <w:left w:val="nil"/>
              <w:bottom w:val="single" w:sz="4" w:space="0" w:color="000000"/>
              <w:right w:val="single" w:sz="4" w:space="0" w:color="000000"/>
            </w:tcBorders>
            <w:shd w:val="clear" w:color="auto" w:fill="auto"/>
            <w:vAlign w:val="center"/>
          </w:tcPr>
          <w:p w14:paraId="2726414C"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139</w:t>
            </w:r>
          </w:p>
        </w:tc>
        <w:tc>
          <w:tcPr>
            <w:tcW w:w="613" w:type="dxa"/>
            <w:tcBorders>
              <w:top w:val="nil"/>
              <w:left w:val="nil"/>
              <w:bottom w:val="single" w:sz="4" w:space="0" w:color="000000"/>
              <w:right w:val="single" w:sz="4" w:space="0" w:color="000000"/>
            </w:tcBorders>
            <w:shd w:val="clear" w:color="auto" w:fill="auto"/>
            <w:vAlign w:val="center"/>
          </w:tcPr>
          <w:p w14:paraId="01A3B896"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174</w:t>
            </w:r>
          </w:p>
        </w:tc>
        <w:tc>
          <w:tcPr>
            <w:tcW w:w="613" w:type="dxa"/>
            <w:tcBorders>
              <w:top w:val="nil"/>
              <w:left w:val="nil"/>
              <w:bottom w:val="single" w:sz="4" w:space="0" w:color="000000"/>
              <w:right w:val="single" w:sz="4" w:space="0" w:color="000000"/>
            </w:tcBorders>
            <w:shd w:val="clear" w:color="auto" w:fill="auto"/>
            <w:vAlign w:val="center"/>
          </w:tcPr>
          <w:p w14:paraId="00ECF9E9"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182</w:t>
            </w:r>
          </w:p>
        </w:tc>
        <w:tc>
          <w:tcPr>
            <w:tcW w:w="614" w:type="dxa"/>
            <w:tcBorders>
              <w:top w:val="nil"/>
              <w:left w:val="nil"/>
              <w:bottom w:val="single" w:sz="4" w:space="0" w:color="000000"/>
              <w:right w:val="single" w:sz="4" w:space="0" w:color="000000"/>
            </w:tcBorders>
            <w:shd w:val="clear" w:color="auto" w:fill="auto"/>
            <w:vAlign w:val="center"/>
          </w:tcPr>
          <w:p w14:paraId="1E3C0197"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193</w:t>
            </w:r>
          </w:p>
        </w:tc>
        <w:tc>
          <w:tcPr>
            <w:tcW w:w="614" w:type="dxa"/>
            <w:tcBorders>
              <w:top w:val="nil"/>
              <w:left w:val="nil"/>
              <w:bottom w:val="single" w:sz="4" w:space="0" w:color="000000"/>
              <w:right w:val="single" w:sz="4" w:space="0" w:color="000000"/>
            </w:tcBorders>
            <w:shd w:val="clear" w:color="auto" w:fill="auto"/>
            <w:vAlign w:val="center"/>
          </w:tcPr>
          <w:p w14:paraId="7F15C7B1"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260</w:t>
            </w:r>
          </w:p>
        </w:tc>
        <w:tc>
          <w:tcPr>
            <w:tcW w:w="614" w:type="dxa"/>
            <w:tcBorders>
              <w:top w:val="nil"/>
              <w:left w:val="nil"/>
              <w:bottom w:val="single" w:sz="4" w:space="0" w:color="000000"/>
              <w:right w:val="single" w:sz="4" w:space="0" w:color="000000"/>
            </w:tcBorders>
            <w:shd w:val="clear" w:color="auto" w:fill="auto"/>
            <w:vAlign w:val="center"/>
          </w:tcPr>
          <w:p w14:paraId="019ACDF3"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291</w:t>
            </w:r>
          </w:p>
        </w:tc>
        <w:tc>
          <w:tcPr>
            <w:tcW w:w="614" w:type="dxa"/>
            <w:tcBorders>
              <w:top w:val="nil"/>
              <w:left w:val="nil"/>
              <w:bottom w:val="single" w:sz="4" w:space="0" w:color="000000"/>
              <w:right w:val="single" w:sz="4" w:space="0" w:color="000000"/>
            </w:tcBorders>
            <w:shd w:val="clear" w:color="auto" w:fill="auto"/>
            <w:vAlign w:val="center"/>
          </w:tcPr>
          <w:p w14:paraId="2ADB89B8"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342</w:t>
            </w:r>
          </w:p>
        </w:tc>
        <w:tc>
          <w:tcPr>
            <w:tcW w:w="614" w:type="dxa"/>
            <w:tcBorders>
              <w:top w:val="nil"/>
              <w:left w:val="nil"/>
              <w:bottom w:val="single" w:sz="4" w:space="0" w:color="000000"/>
              <w:right w:val="single" w:sz="4" w:space="0" w:color="000000"/>
            </w:tcBorders>
            <w:shd w:val="clear" w:color="auto" w:fill="auto"/>
            <w:vAlign w:val="center"/>
          </w:tcPr>
          <w:p w14:paraId="433F124A" w14:textId="77777777" w:rsidR="002C29DC" w:rsidRPr="00024562" w:rsidRDefault="002C29DC" w:rsidP="002C29DC">
            <w:pPr>
              <w:spacing w:after="0" w:line="240" w:lineRule="auto"/>
              <w:jc w:val="center"/>
              <w:rPr>
                <w:color w:val="000000"/>
                <w:sz w:val="16"/>
                <w:szCs w:val="16"/>
              </w:rPr>
            </w:pPr>
            <w:r w:rsidRPr="00024562">
              <w:rPr>
                <w:color w:val="000000"/>
                <w:sz w:val="16"/>
                <w:szCs w:val="16"/>
              </w:rPr>
              <w:t>484</w:t>
            </w:r>
          </w:p>
        </w:tc>
        <w:tc>
          <w:tcPr>
            <w:tcW w:w="614" w:type="dxa"/>
            <w:tcBorders>
              <w:top w:val="nil"/>
              <w:left w:val="nil"/>
              <w:bottom w:val="single" w:sz="4" w:space="0" w:color="000000"/>
              <w:right w:val="single" w:sz="4" w:space="0" w:color="000000"/>
            </w:tcBorders>
            <w:shd w:val="clear" w:color="auto" w:fill="auto"/>
            <w:vAlign w:val="center"/>
          </w:tcPr>
          <w:p w14:paraId="65AD79EF" w14:textId="77777777" w:rsidR="002C29DC" w:rsidRPr="00024562" w:rsidRDefault="002C29DC" w:rsidP="002C29DC">
            <w:pPr>
              <w:spacing w:after="0" w:line="240" w:lineRule="auto"/>
              <w:jc w:val="center"/>
              <w:rPr>
                <w:color w:val="000000"/>
                <w:sz w:val="16"/>
                <w:szCs w:val="16"/>
              </w:rPr>
            </w:pPr>
            <w:r w:rsidRPr="00024562">
              <w:rPr>
                <w:color w:val="000000"/>
                <w:sz w:val="16"/>
                <w:szCs w:val="16"/>
              </w:rPr>
              <w:t>565</w:t>
            </w:r>
          </w:p>
        </w:tc>
        <w:tc>
          <w:tcPr>
            <w:tcW w:w="614" w:type="dxa"/>
            <w:tcBorders>
              <w:top w:val="nil"/>
              <w:left w:val="nil"/>
              <w:bottom w:val="single" w:sz="4" w:space="0" w:color="000000"/>
              <w:right w:val="single" w:sz="4" w:space="0" w:color="000000"/>
            </w:tcBorders>
            <w:shd w:val="clear" w:color="auto" w:fill="auto"/>
            <w:vAlign w:val="center"/>
          </w:tcPr>
          <w:p w14:paraId="4B2BAE46" w14:textId="77777777" w:rsidR="002C29DC" w:rsidRPr="00024562" w:rsidRDefault="002C29DC" w:rsidP="002C29DC">
            <w:pPr>
              <w:spacing w:after="0" w:line="240" w:lineRule="auto"/>
              <w:jc w:val="center"/>
              <w:rPr>
                <w:color w:val="000000"/>
                <w:sz w:val="16"/>
                <w:szCs w:val="16"/>
              </w:rPr>
            </w:pPr>
            <w:r w:rsidRPr="00024562">
              <w:rPr>
                <w:color w:val="000000"/>
                <w:sz w:val="16"/>
                <w:szCs w:val="16"/>
              </w:rPr>
              <w:t>784</w:t>
            </w:r>
          </w:p>
        </w:tc>
        <w:tc>
          <w:tcPr>
            <w:tcW w:w="614" w:type="dxa"/>
            <w:tcBorders>
              <w:top w:val="nil"/>
              <w:left w:val="nil"/>
              <w:bottom w:val="single" w:sz="4" w:space="0" w:color="000000"/>
              <w:right w:val="single" w:sz="4" w:space="0" w:color="000000"/>
            </w:tcBorders>
            <w:shd w:val="clear" w:color="auto" w:fill="auto"/>
            <w:vAlign w:val="center"/>
          </w:tcPr>
          <w:p w14:paraId="65C99536" w14:textId="77777777" w:rsidR="002C29DC" w:rsidRPr="00024562" w:rsidRDefault="002C29DC" w:rsidP="002C29DC">
            <w:pPr>
              <w:spacing w:after="0" w:line="240" w:lineRule="auto"/>
              <w:jc w:val="center"/>
              <w:rPr>
                <w:color w:val="000000"/>
                <w:sz w:val="16"/>
                <w:szCs w:val="16"/>
              </w:rPr>
            </w:pPr>
            <w:r w:rsidRPr="00024562">
              <w:rPr>
                <w:color w:val="000000"/>
                <w:sz w:val="16"/>
                <w:szCs w:val="16"/>
              </w:rPr>
              <w:t>873</w:t>
            </w:r>
          </w:p>
        </w:tc>
        <w:tc>
          <w:tcPr>
            <w:tcW w:w="614" w:type="dxa"/>
            <w:tcBorders>
              <w:top w:val="nil"/>
              <w:left w:val="nil"/>
              <w:bottom w:val="single" w:sz="4" w:space="0" w:color="000000"/>
              <w:right w:val="single" w:sz="4" w:space="0" w:color="000000"/>
            </w:tcBorders>
            <w:shd w:val="clear" w:color="auto" w:fill="auto"/>
            <w:vAlign w:val="center"/>
          </w:tcPr>
          <w:p w14:paraId="016E1409" w14:textId="77777777" w:rsidR="002C29DC" w:rsidRPr="00024562" w:rsidRDefault="002C29DC" w:rsidP="002C29DC">
            <w:pPr>
              <w:spacing w:after="0" w:line="240" w:lineRule="auto"/>
              <w:jc w:val="center"/>
              <w:rPr>
                <w:color w:val="000000"/>
                <w:sz w:val="16"/>
                <w:szCs w:val="16"/>
              </w:rPr>
            </w:pPr>
            <w:r w:rsidRPr="00024562">
              <w:rPr>
                <w:color w:val="000000"/>
                <w:sz w:val="16"/>
                <w:szCs w:val="16"/>
              </w:rPr>
              <w:t>958</w:t>
            </w:r>
          </w:p>
        </w:tc>
        <w:tc>
          <w:tcPr>
            <w:tcW w:w="684" w:type="dxa"/>
            <w:tcBorders>
              <w:top w:val="single" w:sz="4" w:space="0" w:color="000000"/>
              <w:left w:val="nil"/>
              <w:bottom w:val="single" w:sz="4" w:space="0" w:color="000000"/>
              <w:right w:val="single" w:sz="4" w:space="0" w:color="000000"/>
            </w:tcBorders>
            <w:vAlign w:val="center"/>
          </w:tcPr>
          <w:p w14:paraId="77034175" w14:textId="260DAC39" w:rsidR="002C29DC" w:rsidRPr="00024562" w:rsidRDefault="002C29DC" w:rsidP="002C29DC">
            <w:pPr>
              <w:spacing w:after="0" w:line="240" w:lineRule="auto"/>
              <w:jc w:val="center"/>
              <w:rPr>
                <w:color w:val="000000"/>
                <w:sz w:val="16"/>
                <w:szCs w:val="16"/>
              </w:rPr>
            </w:pPr>
            <w:r>
              <w:rPr>
                <w:color w:val="000000"/>
                <w:sz w:val="16"/>
                <w:szCs w:val="16"/>
              </w:rPr>
              <w:t>NP</w:t>
            </w:r>
          </w:p>
        </w:tc>
        <w:tc>
          <w:tcPr>
            <w:tcW w:w="684" w:type="dxa"/>
            <w:tcBorders>
              <w:top w:val="nil"/>
              <w:left w:val="single" w:sz="4" w:space="0" w:color="000000"/>
              <w:bottom w:val="single" w:sz="4" w:space="0" w:color="000000"/>
              <w:right w:val="single" w:sz="4" w:space="0" w:color="000000"/>
            </w:tcBorders>
            <w:shd w:val="clear" w:color="auto" w:fill="auto"/>
            <w:vAlign w:val="center"/>
          </w:tcPr>
          <w:p w14:paraId="52F31B71" w14:textId="77777777" w:rsidR="002C29DC" w:rsidRPr="00024562" w:rsidRDefault="002C29DC" w:rsidP="002C29DC">
            <w:pPr>
              <w:spacing w:after="0" w:line="240" w:lineRule="auto"/>
              <w:jc w:val="center"/>
              <w:rPr>
                <w:color w:val="000000"/>
                <w:sz w:val="16"/>
                <w:szCs w:val="16"/>
              </w:rPr>
            </w:pPr>
            <w:r w:rsidRPr="00024562">
              <w:rPr>
                <w:color w:val="000000"/>
                <w:sz w:val="16"/>
                <w:szCs w:val="16"/>
              </w:rPr>
              <w:t>/</w:t>
            </w:r>
          </w:p>
        </w:tc>
      </w:tr>
      <w:tr w:rsidR="002C29DC" w:rsidRPr="00024562" w14:paraId="2BF04213" w14:textId="77777777" w:rsidTr="002C29DC">
        <w:trPr>
          <w:trHeight w:val="547"/>
        </w:trPr>
        <w:tc>
          <w:tcPr>
            <w:tcW w:w="836" w:type="dxa"/>
            <w:tcBorders>
              <w:top w:val="nil"/>
              <w:left w:val="single" w:sz="4" w:space="0" w:color="000000"/>
              <w:bottom w:val="single" w:sz="4" w:space="0" w:color="000000"/>
              <w:right w:val="single" w:sz="4" w:space="0" w:color="000000"/>
            </w:tcBorders>
            <w:shd w:val="clear" w:color="auto" w:fill="92D050"/>
            <w:vAlign w:val="center"/>
          </w:tcPr>
          <w:p w14:paraId="22AACA0D" w14:textId="77777777" w:rsidR="002C29DC" w:rsidRPr="00024562" w:rsidRDefault="002C29DC" w:rsidP="002C29DC">
            <w:pPr>
              <w:spacing w:after="0" w:line="240" w:lineRule="auto"/>
              <w:rPr>
                <w:color w:val="000000"/>
                <w:sz w:val="16"/>
                <w:szCs w:val="16"/>
              </w:rPr>
            </w:pPr>
            <w:r w:rsidRPr="00024562">
              <w:rPr>
                <w:color w:val="000000"/>
                <w:sz w:val="16"/>
                <w:szCs w:val="16"/>
              </w:rPr>
              <w:t>Ekstenzivna raba</w:t>
            </w:r>
          </w:p>
        </w:tc>
        <w:tc>
          <w:tcPr>
            <w:tcW w:w="613" w:type="dxa"/>
            <w:tcBorders>
              <w:top w:val="nil"/>
              <w:left w:val="nil"/>
              <w:bottom w:val="single" w:sz="4" w:space="0" w:color="000000"/>
              <w:right w:val="single" w:sz="4" w:space="0" w:color="000000"/>
            </w:tcBorders>
            <w:shd w:val="clear" w:color="auto" w:fill="auto"/>
            <w:vAlign w:val="center"/>
          </w:tcPr>
          <w:p w14:paraId="0D162786" w14:textId="77777777" w:rsidR="002C29DC" w:rsidRPr="00024562" w:rsidRDefault="002C29DC" w:rsidP="002C29DC">
            <w:pPr>
              <w:spacing w:after="0" w:line="240" w:lineRule="auto"/>
              <w:jc w:val="center"/>
              <w:rPr>
                <w:color w:val="000000"/>
                <w:sz w:val="16"/>
                <w:szCs w:val="16"/>
              </w:rPr>
            </w:pPr>
            <w:r w:rsidRPr="00024562">
              <w:rPr>
                <w:color w:val="000000"/>
                <w:sz w:val="16"/>
                <w:szCs w:val="16"/>
              </w:rPr>
              <w:t>503</w:t>
            </w:r>
          </w:p>
        </w:tc>
        <w:tc>
          <w:tcPr>
            <w:tcW w:w="613" w:type="dxa"/>
            <w:tcBorders>
              <w:top w:val="nil"/>
              <w:left w:val="nil"/>
              <w:bottom w:val="single" w:sz="4" w:space="0" w:color="000000"/>
              <w:right w:val="single" w:sz="4" w:space="0" w:color="000000"/>
            </w:tcBorders>
            <w:shd w:val="clear" w:color="auto" w:fill="auto"/>
            <w:vAlign w:val="center"/>
          </w:tcPr>
          <w:p w14:paraId="25F6E825" w14:textId="77777777" w:rsidR="002C29DC" w:rsidRPr="00024562" w:rsidRDefault="002C29DC" w:rsidP="002C29DC">
            <w:pPr>
              <w:spacing w:after="0" w:line="240" w:lineRule="auto"/>
              <w:jc w:val="center"/>
              <w:rPr>
                <w:color w:val="000000"/>
                <w:sz w:val="16"/>
                <w:szCs w:val="16"/>
              </w:rPr>
            </w:pPr>
            <w:r w:rsidRPr="00024562">
              <w:rPr>
                <w:color w:val="000000"/>
                <w:sz w:val="16"/>
                <w:szCs w:val="16"/>
              </w:rPr>
              <w:t>573</w:t>
            </w:r>
          </w:p>
        </w:tc>
        <w:tc>
          <w:tcPr>
            <w:tcW w:w="613" w:type="dxa"/>
            <w:tcBorders>
              <w:top w:val="nil"/>
              <w:left w:val="nil"/>
              <w:bottom w:val="single" w:sz="4" w:space="0" w:color="000000"/>
              <w:right w:val="single" w:sz="4" w:space="0" w:color="000000"/>
            </w:tcBorders>
            <w:shd w:val="clear" w:color="auto" w:fill="auto"/>
            <w:vAlign w:val="center"/>
          </w:tcPr>
          <w:p w14:paraId="0C348A38" w14:textId="77777777" w:rsidR="002C29DC" w:rsidRPr="00024562" w:rsidRDefault="002C29DC" w:rsidP="002C29DC">
            <w:pPr>
              <w:spacing w:after="0" w:line="240" w:lineRule="auto"/>
              <w:jc w:val="center"/>
              <w:rPr>
                <w:color w:val="000000"/>
                <w:sz w:val="16"/>
                <w:szCs w:val="16"/>
              </w:rPr>
            </w:pPr>
            <w:r w:rsidRPr="00024562">
              <w:rPr>
                <w:color w:val="000000"/>
                <w:sz w:val="16"/>
                <w:szCs w:val="16"/>
              </w:rPr>
              <w:t>609</w:t>
            </w:r>
          </w:p>
        </w:tc>
        <w:tc>
          <w:tcPr>
            <w:tcW w:w="613" w:type="dxa"/>
            <w:tcBorders>
              <w:top w:val="nil"/>
              <w:left w:val="nil"/>
              <w:bottom w:val="single" w:sz="4" w:space="0" w:color="000000"/>
              <w:right w:val="single" w:sz="4" w:space="0" w:color="000000"/>
            </w:tcBorders>
            <w:shd w:val="clear" w:color="auto" w:fill="auto"/>
            <w:vAlign w:val="center"/>
          </w:tcPr>
          <w:p w14:paraId="56A7315A" w14:textId="77777777" w:rsidR="002C29DC" w:rsidRPr="00024562" w:rsidRDefault="002C29DC" w:rsidP="002C29DC">
            <w:pPr>
              <w:spacing w:after="0" w:line="240" w:lineRule="auto"/>
              <w:jc w:val="center"/>
              <w:rPr>
                <w:color w:val="000000"/>
                <w:sz w:val="16"/>
                <w:szCs w:val="16"/>
              </w:rPr>
            </w:pPr>
            <w:r w:rsidRPr="00024562">
              <w:rPr>
                <w:color w:val="000000"/>
                <w:sz w:val="16"/>
                <w:szCs w:val="16"/>
              </w:rPr>
              <w:t>614</w:t>
            </w:r>
          </w:p>
        </w:tc>
        <w:tc>
          <w:tcPr>
            <w:tcW w:w="614" w:type="dxa"/>
            <w:tcBorders>
              <w:top w:val="nil"/>
              <w:left w:val="nil"/>
              <w:bottom w:val="single" w:sz="4" w:space="0" w:color="000000"/>
              <w:right w:val="single" w:sz="4" w:space="0" w:color="000000"/>
            </w:tcBorders>
            <w:shd w:val="clear" w:color="auto" w:fill="auto"/>
            <w:vAlign w:val="center"/>
          </w:tcPr>
          <w:p w14:paraId="671D2D93" w14:textId="77777777" w:rsidR="002C29DC" w:rsidRPr="00024562" w:rsidRDefault="002C29DC" w:rsidP="002C29DC">
            <w:pPr>
              <w:spacing w:after="0" w:line="240" w:lineRule="auto"/>
              <w:jc w:val="center"/>
              <w:rPr>
                <w:color w:val="000000"/>
                <w:sz w:val="16"/>
                <w:szCs w:val="16"/>
              </w:rPr>
            </w:pPr>
            <w:r w:rsidRPr="00024562">
              <w:rPr>
                <w:color w:val="000000"/>
                <w:sz w:val="16"/>
                <w:szCs w:val="16"/>
              </w:rPr>
              <w:t>665</w:t>
            </w:r>
          </w:p>
        </w:tc>
        <w:tc>
          <w:tcPr>
            <w:tcW w:w="614" w:type="dxa"/>
            <w:tcBorders>
              <w:top w:val="nil"/>
              <w:left w:val="nil"/>
              <w:bottom w:val="single" w:sz="4" w:space="0" w:color="000000"/>
              <w:right w:val="single" w:sz="4" w:space="0" w:color="000000"/>
            </w:tcBorders>
            <w:shd w:val="clear" w:color="auto" w:fill="auto"/>
            <w:vAlign w:val="center"/>
          </w:tcPr>
          <w:p w14:paraId="656A3F1C" w14:textId="77777777" w:rsidR="002C29DC" w:rsidRPr="00024562" w:rsidRDefault="002C29DC" w:rsidP="002C29DC">
            <w:pPr>
              <w:spacing w:after="0" w:line="240" w:lineRule="auto"/>
              <w:jc w:val="center"/>
              <w:rPr>
                <w:color w:val="000000"/>
                <w:sz w:val="16"/>
                <w:szCs w:val="16"/>
              </w:rPr>
            </w:pPr>
            <w:r w:rsidRPr="00024562">
              <w:rPr>
                <w:color w:val="000000"/>
                <w:sz w:val="16"/>
                <w:szCs w:val="16"/>
              </w:rPr>
              <w:t>734</w:t>
            </w:r>
          </w:p>
        </w:tc>
        <w:tc>
          <w:tcPr>
            <w:tcW w:w="614" w:type="dxa"/>
            <w:tcBorders>
              <w:top w:val="nil"/>
              <w:left w:val="nil"/>
              <w:bottom w:val="single" w:sz="4" w:space="0" w:color="000000"/>
              <w:right w:val="single" w:sz="4" w:space="0" w:color="000000"/>
            </w:tcBorders>
            <w:shd w:val="clear" w:color="auto" w:fill="auto"/>
            <w:vAlign w:val="center"/>
          </w:tcPr>
          <w:p w14:paraId="380405CA" w14:textId="77777777" w:rsidR="002C29DC" w:rsidRPr="00024562" w:rsidRDefault="002C29DC" w:rsidP="002C29DC">
            <w:pPr>
              <w:spacing w:after="0" w:line="240" w:lineRule="auto"/>
              <w:jc w:val="center"/>
              <w:rPr>
                <w:color w:val="000000"/>
                <w:sz w:val="16"/>
                <w:szCs w:val="16"/>
              </w:rPr>
            </w:pPr>
            <w:r w:rsidRPr="00024562">
              <w:rPr>
                <w:color w:val="000000"/>
                <w:sz w:val="16"/>
                <w:szCs w:val="16"/>
              </w:rPr>
              <w:t>857</w:t>
            </w:r>
          </w:p>
        </w:tc>
        <w:tc>
          <w:tcPr>
            <w:tcW w:w="614" w:type="dxa"/>
            <w:tcBorders>
              <w:top w:val="nil"/>
              <w:left w:val="nil"/>
              <w:bottom w:val="single" w:sz="4" w:space="0" w:color="000000"/>
              <w:right w:val="single" w:sz="4" w:space="0" w:color="000000"/>
            </w:tcBorders>
            <w:shd w:val="clear" w:color="auto" w:fill="auto"/>
            <w:vAlign w:val="center"/>
          </w:tcPr>
          <w:p w14:paraId="0D5EF073" w14:textId="77777777" w:rsidR="002C29DC" w:rsidRPr="00024562" w:rsidRDefault="002C29DC" w:rsidP="002C29DC">
            <w:pPr>
              <w:spacing w:after="0" w:line="240" w:lineRule="auto"/>
              <w:jc w:val="center"/>
              <w:rPr>
                <w:color w:val="000000"/>
                <w:sz w:val="16"/>
                <w:szCs w:val="16"/>
              </w:rPr>
            </w:pPr>
            <w:r w:rsidRPr="00024562">
              <w:rPr>
                <w:color w:val="000000"/>
                <w:sz w:val="16"/>
                <w:szCs w:val="16"/>
              </w:rPr>
              <w:t>926</w:t>
            </w:r>
          </w:p>
        </w:tc>
        <w:tc>
          <w:tcPr>
            <w:tcW w:w="614" w:type="dxa"/>
            <w:tcBorders>
              <w:top w:val="nil"/>
              <w:left w:val="nil"/>
              <w:bottom w:val="single" w:sz="4" w:space="0" w:color="000000"/>
              <w:right w:val="single" w:sz="4" w:space="0" w:color="000000"/>
            </w:tcBorders>
            <w:shd w:val="clear" w:color="auto" w:fill="auto"/>
            <w:vAlign w:val="center"/>
          </w:tcPr>
          <w:p w14:paraId="0E3B2BFF" w14:textId="77777777" w:rsidR="002C29DC" w:rsidRPr="00024562" w:rsidRDefault="002C29DC" w:rsidP="002C29DC">
            <w:pPr>
              <w:spacing w:after="0" w:line="240" w:lineRule="auto"/>
              <w:jc w:val="center"/>
              <w:rPr>
                <w:color w:val="000000"/>
                <w:sz w:val="16"/>
                <w:szCs w:val="16"/>
              </w:rPr>
            </w:pPr>
            <w:r w:rsidRPr="00024562">
              <w:rPr>
                <w:color w:val="000000"/>
                <w:sz w:val="16"/>
                <w:szCs w:val="16"/>
              </w:rPr>
              <w:t>994</w:t>
            </w:r>
          </w:p>
        </w:tc>
        <w:tc>
          <w:tcPr>
            <w:tcW w:w="614" w:type="dxa"/>
            <w:tcBorders>
              <w:top w:val="nil"/>
              <w:left w:val="nil"/>
              <w:bottom w:val="single" w:sz="4" w:space="0" w:color="000000"/>
              <w:right w:val="single" w:sz="4" w:space="0" w:color="000000"/>
            </w:tcBorders>
            <w:shd w:val="clear" w:color="auto" w:fill="auto"/>
            <w:vAlign w:val="center"/>
          </w:tcPr>
          <w:p w14:paraId="0F137C4E"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1.052</w:t>
            </w:r>
          </w:p>
        </w:tc>
        <w:tc>
          <w:tcPr>
            <w:tcW w:w="614" w:type="dxa"/>
            <w:tcBorders>
              <w:top w:val="nil"/>
              <w:left w:val="nil"/>
              <w:bottom w:val="single" w:sz="4" w:space="0" w:color="000000"/>
              <w:right w:val="single" w:sz="4" w:space="0" w:color="000000"/>
            </w:tcBorders>
            <w:shd w:val="clear" w:color="auto" w:fill="auto"/>
            <w:vAlign w:val="center"/>
          </w:tcPr>
          <w:p w14:paraId="79946552"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1.097</w:t>
            </w:r>
          </w:p>
        </w:tc>
        <w:tc>
          <w:tcPr>
            <w:tcW w:w="614" w:type="dxa"/>
            <w:tcBorders>
              <w:top w:val="nil"/>
              <w:left w:val="nil"/>
              <w:bottom w:val="single" w:sz="4" w:space="0" w:color="000000"/>
              <w:right w:val="single" w:sz="4" w:space="0" w:color="000000"/>
            </w:tcBorders>
            <w:shd w:val="clear" w:color="auto" w:fill="auto"/>
            <w:vAlign w:val="center"/>
          </w:tcPr>
          <w:p w14:paraId="4CFFE257"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1.101</w:t>
            </w:r>
          </w:p>
        </w:tc>
        <w:tc>
          <w:tcPr>
            <w:tcW w:w="614" w:type="dxa"/>
            <w:tcBorders>
              <w:top w:val="nil"/>
              <w:left w:val="nil"/>
              <w:bottom w:val="single" w:sz="4" w:space="0" w:color="000000"/>
              <w:right w:val="single" w:sz="4" w:space="0" w:color="000000"/>
            </w:tcBorders>
            <w:shd w:val="clear" w:color="auto" w:fill="auto"/>
            <w:vAlign w:val="center"/>
          </w:tcPr>
          <w:p w14:paraId="0F9AFEA6"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1.160</w:t>
            </w:r>
          </w:p>
        </w:tc>
        <w:tc>
          <w:tcPr>
            <w:tcW w:w="684" w:type="dxa"/>
            <w:tcBorders>
              <w:top w:val="single" w:sz="4" w:space="0" w:color="000000"/>
              <w:left w:val="nil"/>
              <w:bottom w:val="single" w:sz="4" w:space="0" w:color="000000"/>
              <w:right w:val="single" w:sz="4" w:space="0" w:color="000000"/>
            </w:tcBorders>
            <w:vAlign w:val="center"/>
          </w:tcPr>
          <w:p w14:paraId="4827CE04" w14:textId="685AF05A" w:rsidR="002C29DC" w:rsidRPr="00024562" w:rsidRDefault="002C29DC" w:rsidP="002C29DC">
            <w:pPr>
              <w:spacing w:after="0" w:line="240" w:lineRule="auto"/>
              <w:jc w:val="center"/>
              <w:rPr>
                <w:color w:val="000000"/>
                <w:sz w:val="16"/>
                <w:szCs w:val="16"/>
              </w:rPr>
            </w:pPr>
            <w:r>
              <w:rPr>
                <w:color w:val="000000"/>
                <w:sz w:val="16"/>
                <w:szCs w:val="16"/>
              </w:rPr>
              <w:t>NP</w:t>
            </w:r>
          </w:p>
        </w:tc>
        <w:tc>
          <w:tcPr>
            <w:tcW w:w="684" w:type="dxa"/>
            <w:tcBorders>
              <w:top w:val="nil"/>
              <w:left w:val="single" w:sz="4" w:space="0" w:color="000000"/>
              <w:bottom w:val="single" w:sz="4" w:space="0" w:color="000000"/>
              <w:right w:val="single" w:sz="4" w:space="0" w:color="000000"/>
            </w:tcBorders>
            <w:shd w:val="clear" w:color="auto" w:fill="auto"/>
            <w:vAlign w:val="center"/>
          </w:tcPr>
          <w:p w14:paraId="3A1753A2" w14:textId="77777777" w:rsidR="002C29DC" w:rsidRPr="00024562" w:rsidRDefault="002C29DC" w:rsidP="002C29DC">
            <w:pPr>
              <w:spacing w:after="0" w:line="240" w:lineRule="auto"/>
              <w:jc w:val="center"/>
              <w:rPr>
                <w:color w:val="000000"/>
                <w:sz w:val="16"/>
                <w:szCs w:val="16"/>
              </w:rPr>
            </w:pPr>
            <w:r w:rsidRPr="00024562">
              <w:rPr>
                <w:color w:val="000000"/>
                <w:sz w:val="16"/>
                <w:szCs w:val="16"/>
              </w:rPr>
              <w:t>/</w:t>
            </w:r>
          </w:p>
        </w:tc>
      </w:tr>
      <w:tr w:rsidR="002C29DC" w:rsidRPr="00024562" w14:paraId="55342F61" w14:textId="77777777" w:rsidTr="002C29DC">
        <w:trPr>
          <w:trHeight w:val="310"/>
        </w:trPr>
        <w:tc>
          <w:tcPr>
            <w:tcW w:w="836" w:type="dxa"/>
            <w:tcBorders>
              <w:top w:val="nil"/>
              <w:left w:val="single" w:sz="4" w:space="0" w:color="000000"/>
              <w:bottom w:val="single" w:sz="4" w:space="0" w:color="000000"/>
              <w:right w:val="single" w:sz="4" w:space="0" w:color="000000"/>
            </w:tcBorders>
            <w:shd w:val="clear" w:color="auto" w:fill="92D050"/>
            <w:vAlign w:val="center"/>
          </w:tcPr>
          <w:p w14:paraId="3B238CAC" w14:textId="77777777" w:rsidR="002C29DC" w:rsidRPr="00024562" w:rsidRDefault="002C29DC" w:rsidP="002C29DC">
            <w:pPr>
              <w:spacing w:after="0" w:line="240" w:lineRule="auto"/>
              <w:rPr>
                <w:b/>
                <w:color w:val="000000"/>
                <w:sz w:val="16"/>
                <w:szCs w:val="16"/>
              </w:rPr>
            </w:pPr>
            <w:r w:rsidRPr="00024562">
              <w:rPr>
                <w:b/>
                <w:color w:val="000000"/>
                <w:sz w:val="16"/>
                <w:szCs w:val="16"/>
              </w:rPr>
              <w:t>Vrtnine</w:t>
            </w:r>
            <w:r w:rsidRPr="00024562">
              <w:rPr>
                <w:rStyle w:val="Sprotnaopomba-sklic"/>
                <w:b/>
                <w:color w:val="000000"/>
                <w:sz w:val="16"/>
                <w:szCs w:val="16"/>
              </w:rPr>
              <w:footnoteReference w:id="2"/>
            </w:r>
          </w:p>
        </w:tc>
        <w:tc>
          <w:tcPr>
            <w:tcW w:w="613" w:type="dxa"/>
            <w:tcBorders>
              <w:top w:val="nil"/>
              <w:left w:val="nil"/>
              <w:bottom w:val="single" w:sz="4" w:space="0" w:color="000000"/>
              <w:right w:val="single" w:sz="4" w:space="0" w:color="000000"/>
            </w:tcBorders>
            <w:shd w:val="clear" w:color="auto" w:fill="auto"/>
            <w:vAlign w:val="center"/>
          </w:tcPr>
          <w:p w14:paraId="5DD87E0C"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108</w:t>
            </w:r>
          </w:p>
        </w:tc>
        <w:tc>
          <w:tcPr>
            <w:tcW w:w="613" w:type="dxa"/>
            <w:tcBorders>
              <w:top w:val="nil"/>
              <w:left w:val="nil"/>
              <w:bottom w:val="single" w:sz="4" w:space="0" w:color="000000"/>
              <w:right w:val="single" w:sz="4" w:space="0" w:color="000000"/>
            </w:tcBorders>
            <w:shd w:val="clear" w:color="auto" w:fill="auto"/>
            <w:vAlign w:val="center"/>
          </w:tcPr>
          <w:p w14:paraId="55686AD9" w14:textId="77777777" w:rsidR="002C29DC" w:rsidRPr="00024562" w:rsidRDefault="002C29DC" w:rsidP="002C29DC">
            <w:pPr>
              <w:spacing w:after="0" w:line="240" w:lineRule="auto"/>
              <w:jc w:val="center"/>
              <w:rPr>
                <w:color w:val="000000"/>
                <w:sz w:val="16"/>
                <w:szCs w:val="16"/>
              </w:rPr>
            </w:pPr>
            <w:r w:rsidRPr="00024562">
              <w:rPr>
                <w:color w:val="000000"/>
                <w:sz w:val="16"/>
                <w:szCs w:val="16"/>
              </w:rPr>
              <w:t>91</w:t>
            </w:r>
          </w:p>
        </w:tc>
        <w:tc>
          <w:tcPr>
            <w:tcW w:w="613" w:type="dxa"/>
            <w:tcBorders>
              <w:top w:val="nil"/>
              <w:left w:val="nil"/>
              <w:bottom w:val="single" w:sz="4" w:space="0" w:color="000000"/>
              <w:right w:val="single" w:sz="4" w:space="0" w:color="000000"/>
            </w:tcBorders>
            <w:shd w:val="clear" w:color="auto" w:fill="auto"/>
            <w:vAlign w:val="center"/>
          </w:tcPr>
          <w:p w14:paraId="21D7F487"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114</w:t>
            </w:r>
          </w:p>
        </w:tc>
        <w:tc>
          <w:tcPr>
            <w:tcW w:w="613" w:type="dxa"/>
            <w:tcBorders>
              <w:top w:val="nil"/>
              <w:left w:val="nil"/>
              <w:bottom w:val="single" w:sz="4" w:space="0" w:color="000000"/>
              <w:right w:val="single" w:sz="4" w:space="0" w:color="000000"/>
            </w:tcBorders>
            <w:shd w:val="clear" w:color="auto" w:fill="auto"/>
            <w:vAlign w:val="center"/>
          </w:tcPr>
          <w:p w14:paraId="74CCB5E2"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122</w:t>
            </w:r>
          </w:p>
        </w:tc>
        <w:tc>
          <w:tcPr>
            <w:tcW w:w="614" w:type="dxa"/>
            <w:tcBorders>
              <w:top w:val="nil"/>
              <w:left w:val="nil"/>
              <w:bottom w:val="single" w:sz="4" w:space="0" w:color="000000"/>
              <w:right w:val="single" w:sz="4" w:space="0" w:color="000000"/>
            </w:tcBorders>
            <w:shd w:val="clear" w:color="auto" w:fill="auto"/>
            <w:vAlign w:val="center"/>
          </w:tcPr>
          <w:p w14:paraId="6C6A8CF2"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148</w:t>
            </w:r>
          </w:p>
        </w:tc>
        <w:tc>
          <w:tcPr>
            <w:tcW w:w="614" w:type="dxa"/>
            <w:tcBorders>
              <w:top w:val="nil"/>
              <w:left w:val="nil"/>
              <w:bottom w:val="single" w:sz="4" w:space="0" w:color="000000"/>
              <w:right w:val="single" w:sz="4" w:space="0" w:color="000000"/>
            </w:tcBorders>
            <w:shd w:val="clear" w:color="auto" w:fill="auto"/>
            <w:vAlign w:val="center"/>
          </w:tcPr>
          <w:p w14:paraId="4EAE04D8"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181</w:t>
            </w:r>
          </w:p>
        </w:tc>
        <w:tc>
          <w:tcPr>
            <w:tcW w:w="614" w:type="dxa"/>
            <w:tcBorders>
              <w:top w:val="nil"/>
              <w:left w:val="nil"/>
              <w:bottom w:val="single" w:sz="4" w:space="0" w:color="000000"/>
              <w:right w:val="single" w:sz="4" w:space="0" w:color="000000"/>
            </w:tcBorders>
            <w:shd w:val="clear" w:color="auto" w:fill="auto"/>
            <w:vAlign w:val="center"/>
          </w:tcPr>
          <w:p w14:paraId="04FC9FB9"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228</w:t>
            </w:r>
          </w:p>
        </w:tc>
        <w:tc>
          <w:tcPr>
            <w:tcW w:w="614" w:type="dxa"/>
            <w:tcBorders>
              <w:top w:val="nil"/>
              <w:left w:val="nil"/>
              <w:bottom w:val="single" w:sz="4" w:space="0" w:color="000000"/>
              <w:right w:val="single" w:sz="4" w:space="0" w:color="000000"/>
            </w:tcBorders>
            <w:shd w:val="clear" w:color="auto" w:fill="auto"/>
            <w:vAlign w:val="center"/>
          </w:tcPr>
          <w:p w14:paraId="6A883A18"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229</w:t>
            </w:r>
          </w:p>
        </w:tc>
        <w:tc>
          <w:tcPr>
            <w:tcW w:w="614" w:type="dxa"/>
            <w:tcBorders>
              <w:top w:val="nil"/>
              <w:left w:val="nil"/>
              <w:bottom w:val="single" w:sz="4" w:space="0" w:color="000000"/>
              <w:right w:val="single" w:sz="4" w:space="0" w:color="000000"/>
            </w:tcBorders>
            <w:shd w:val="clear" w:color="auto" w:fill="auto"/>
            <w:vAlign w:val="center"/>
          </w:tcPr>
          <w:p w14:paraId="0729AC46"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289</w:t>
            </w:r>
          </w:p>
        </w:tc>
        <w:tc>
          <w:tcPr>
            <w:tcW w:w="614" w:type="dxa"/>
            <w:tcBorders>
              <w:top w:val="nil"/>
              <w:left w:val="nil"/>
              <w:bottom w:val="single" w:sz="4" w:space="0" w:color="000000"/>
              <w:right w:val="single" w:sz="4" w:space="0" w:color="000000"/>
            </w:tcBorders>
            <w:shd w:val="clear" w:color="auto" w:fill="auto"/>
            <w:vAlign w:val="center"/>
          </w:tcPr>
          <w:p w14:paraId="64C2AF14"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293</w:t>
            </w:r>
          </w:p>
        </w:tc>
        <w:tc>
          <w:tcPr>
            <w:tcW w:w="614" w:type="dxa"/>
            <w:tcBorders>
              <w:top w:val="nil"/>
              <w:left w:val="nil"/>
              <w:bottom w:val="single" w:sz="4" w:space="0" w:color="000000"/>
              <w:right w:val="single" w:sz="4" w:space="0" w:color="000000"/>
            </w:tcBorders>
            <w:shd w:val="clear" w:color="auto" w:fill="auto"/>
            <w:vAlign w:val="center"/>
          </w:tcPr>
          <w:p w14:paraId="1BC36E35"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317</w:t>
            </w:r>
          </w:p>
        </w:tc>
        <w:tc>
          <w:tcPr>
            <w:tcW w:w="614" w:type="dxa"/>
            <w:tcBorders>
              <w:top w:val="nil"/>
              <w:left w:val="nil"/>
              <w:bottom w:val="single" w:sz="4" w:space="0" w:color="000000"/>
              <w:right w:val="single" w:sz="4" w:space="0" w:color="000000"/>
            </w:tcBorders>
            <w:shd w:val="clear" w:color="auto" w:fill="auto"/>
            <w:vAlign w:val="center"/>
          </w:tcPr>
          <w:p w14:paraId="336795DC"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282</w:t>
            </w:r>
          </w:p>
        </w:tc>
        <w:tc>
          <w:tcPr>
            <w:tcW w:w="614" w:type="dxa"/>
            <w:tcBorders>
              <w:top w:val="nil"/>
              <w:left w:val="nil"/>
              <w:bottom w:val="single" w:sz="4" w:space="0" w:color="000000"/>
              <w:right w:val="single" w:sz="4" w:space="0" w:color="000000"/>
            </w:tcBorders>
            <w:shd w:val="clear" w:color="auto" w:fill="auto"/>
            <w:vAlign w:val="center"/>
          </w:tcPr>
          <w:p w14:paraId="27ECF203" w14:textId="77777777" w:rsidR="002C29DC" w:rsidRPr="00024562" w:rsidRDefault="002C29DC" w:rsidP="002C29DC">
            <w:pPr>
              <w:spacing w:after="0" w:line="240" w:lineRule="auto"/>
              <w:jc w:val="center"/>
              <w:rPr>
                <w:color w:val="000000"/>
                <w:sz w:val="16"/>
                <w:szCs w:val="16"/>
              </w:rPr>
            </w:pPr>
            <w:r w:rsidRPr="00024562">
              <w:rPr>
                <w:color w:val="000000"/>
                <w:sz w:val="16"/>
                <w:szCs w:val="16"/>
              </w:rPr>
              <w:t>327</w:t>
            </w:r>
          </w:p>
        </w:tc>
        <w:tc>
          <w:tcPr>
            <w:tcW w:w="684" w:type="dxa"/>
            <w:tcBorders>
              <w:top w:val="single" w:sz="4" w:space="0" w:color="000000"/>
              <w:left w:val="nil"/>
              <w:bottom w:val="single" w:sz="4" w:space="0" w:color="000000"/>
              <w:right w:val="single" w:sz="4" w:space="0" w:color="000000"/>
            </w:tcBorders>
            <w:vAlign w:val="center"/>
          </w:tcPr>
          <w:p w14:paraId="480D35CE" w14:textId="1EA36B82" w:rsidR="002C29DC" w:rsidRPr="00024562" w:rsidRDefault="002C29DC" w:rsidP="002C29DC">
            <w:pPr>
              <w:spacing w:after="0" w:line="240" w:lineRule="auto"/>
              <w:jc w:val="center"/>
              <w:rPr>
                <w:color w:val="000000"/>
                <w:sz w:val="16"/>
                <w:szCs w:val="16"/>
              </w:rPr>
            </w:pPr>
            <w:r>
              <w:rPr>
                <w:color w:val="000000"/>
                <w:sz w:val="16"/>
                <w:szCs w:val="16"/>
              </w:rPr>
              <w:t>344</w:t>
            </w:r>
          </w:p>
        </w:tc>
        <w:tc>
          <w:tcPr>
            <w:tcW w:w="684" w:type="dxa"/>
            <w:tcBorders>
              <w:top w:val="nil"/>
              <w:left w:val="single" w:sz="4" w:space="0" w:color="000000"/>
              <w:bottom w:val="single" w:sz="4" w:space="0" w:color="000000"/>
              <w:right w:val="single" w:sz="4" w:space="0" w:color="000000"/>
            </w:tcBorders>
            <w:shd w:val="clear" w:color="auto" w:fill="auto"/>
            <w:vAlign w:val="center"/>
          </w:tcPr>
          <w:p w14:paraId="3DD5FC13" w14:textId="77777777" w:rsidR="002C29DC" w:rsidRPr="00024562" w:rsidRDefault="002C29DC" w:rsidP="002C29DC">
            <w:pPr>
              <w:spacing w:after="0" w:line="240" w:lineRule="auto"/>
              <w:jc w:val="center"/>
              <w:rPr>
                <w:color w:val="000000"/>
                <w:sz w:val="16"/>
                <w:szCs w:val="16"/>
              </w:rPr>
            </w:pPr>
            <w:r w:rsidRPr="00024562">
              <w:rPr>
                <w:color w:val="000000"/>
                <w:sz w:val="16"/>
                <w:szCs w:val="16"/>
              </w:rPr>
              <w:t>6</w:t>
            </w:r>
            <w:r>
              <w:rPr>
                <w:color w:val="000000"/>
                <w:sz w:val="16"/>
                <w:szCs w:val="16"/>
              </w:rPr>
              <w:t xml:space="preserve"> </w:t>
            </w:r>
            <w:r w:rsidRPr="00024562">
              <w:rPr>
                <w:color w:val="000000"/>
                <w:sz w:val="16"/>
                <w:szCs w:val="16"/>
              </w:rPr>
              <w:t>%</w:t>
            </w:r>
          </w:p>
        </w:tc>
      </w:tr>
      <w:tr w:rsidR="002C29DC" w:rsidRPr="00024562" w14:paraId="15A9CD54" w14:textId="77777777" w:rsidTr="002C29DC">
        <w:trPr>
          <w:trHeight w:val="268"/>
        </w:trPr>
        <w:tc>
          <w:tcPr>
            <w:tcW w:w="836" w:type="dxa"/>
            <w:tcBorders>
              <w:top w:val="nil"/>
              <w:left w:val="single" w:sz="4" w:space="0" w:color="000000"/>
              <w:bottom w:val="single" w:sz="4" w:space="0" w:color="000000"/>
              <w:right w:val="single" w:sz="4" w:space="0" w:color="000000"/>
            </w:tcBorders>
            <w:shd w:val="clear" w:color="auto" w:fill="92D050"/>
            <w:vAlign w:val="center"/>
          </w:tcPr>
          <w:p w14:paraId="4E0A8B35" w14:textId="77777777" w:rsidR="002C29DC" w:rsidRPr="00024562" w:rsidRDefault="002C29DC" w:rsidP="002C29DC">
            <w:pPr>
              <w:spacing w:after="0" w:line="240" w:lineRule="auto"/>
              <w:rPr>
                <w:b/>
                <w:color w:val="000000"/>
                <w:sz w:val="16"/>
                <w:szCs w:val="16"/>
              </w:rPr>
            </w:pPr>
            <w:r w:rsidRPr="00024562">
              <w:rPr>
                <w:b/>
                <w:color w:val="000000"/>
                <w:sz w:val="16"/>
                <w:szCs w:val="16"/>
              </w:rPr>
              <w:t>Hmeljišča</w:t>
            </w:r>
          </w:p>
        </w:tc>
        <w:tc>
          <w:tcPr>
            <w:tcW w:w="613" w:type="dxa"/>
            <w:tcBorders>
              <w:top w:val="nil"/>
              <w:left w:val="nil"/>
              <w:bottom w:val="single" w:sz="4" w:space="0" w:color="000000"/>
              <w:right w:val="single" w:sz="4" w:space="0" w:color="000000"/>
            </w:tcBorders>
            <w:shd w:val="clear" w:color="auto" w:fill="auto"/>
            <w:vAlign w:val="center"/>
          </w:tcPr>
          <w:p w14:paraId="058B4A79" w14:textId="77777777" w:rsidR="002C29DC" w:rsidRPr="00024562" w:rsidRDefault="002C29DC" w:rsidP="002C29DC">
            <w:pPr>
              <w:spacing w:after="0" w:line="240" w:lineRule="auto"/>
              <w:jc w:val="center"/>
              <w:rPr>
                <w:color w:val="000000"/>
                <w:sz w:val="16"/>
                <w:szCs w:val="16"/>
              </w:rPr>
            </w:pPr>
            <w:r w:rsidRPr="00024562">
              <w:rPr>
                <w:color w:val="000000"/>
                <w:sz w:val="16"/>
                <w:szCs w:val="16"/>
              </w:rPr>
              <w:t>/</w:t>
            </w:r>
          </w:p>
        </w:tc>
        <w:tc>
          <w:tcPr>
            <w:tcW w:w="613" w:type="dxa"/>
            <w:tcBorders>
              <w:top w:val="nil"/>
              <w:left w:val="nil"/>
              <w:bottom w:val="single" w:sz="4" w:space="0" w:color="000000"/>
              <w:right w:val="single" w:sz="4" w:space="0" w:color="000000"/>
            </w:tcBorders>
            <w:shd w:val="clear" w:color="auto" w:fill="auto"/>
            <w:vAlign w:val="center"/>
          </w:tcPr>
          <w:p w14:paraId="4BB4ABBE" w14:textId="77777777" w:rsidR="002C29DC" w:rsidRPr="00024562" w:rsidRDefault="002C29DC" w:rsidP="002C29DC">
            <w:pPr>
              <w:spacing w:after="0" w:line="240" w:lineRule="auto"/>
              <w:jc w:val="center"/>
              <w:rPr>
                <w:color w:val="000000"/>
                <w:sz w:val="16"/>
                <w:szCs w:val="16"/>
              </w:rPr>
            </w:pPr>
            <w:r w:rsidRPr="00024562">
              <w:rPr>
                <w:color w:val="000000"/>
                <w:sz w:val="16"/>
                <w:szCs w:val="16"/>
              </w:rPr>
              <w:t>/</w:t>
            </w:r>
          </w:p>
        </w:tc>
        <w:tc>
          <w:tcPr>
            <w:tcW w:w="613" w:type="dxa"/>
            <w:tcBorders>
              <w:top w:val="nil"/>
              <w:left w:val="nil"/>
              <w:bottom w:val="single" w:sz="4" w:space="0" w:color="000000"/>
              <w:right w:val="single" w:sz="4" w:space="0" w:color="000000"/>
            </w:tcBorders>
            <w:shd w:val="clear" w:color="auto" w:fill="auto"/>
            <w:vAlign w:val="center"/>
          </w:tcPr>
          <w:p w14:paraId="6D2D832B" w14:textId="77777777" w:rsidR="002C29DC" w:rsidRPr="00024562" w:rsidRDefault="002C29DC" w:rsidP="002C29DC">
            <w:pPr>
              <w:spacing w:after="0" w:line="240" w:lineRule="auto"/>
              <w:jc w:val="center"/>
              <w:rPr>
                <w:color w:val="000000"/>
                <w:sz w:val="16"/>
                <w:szCs w:val="16"/>
              </w:rPr>
            </w:pPr>
            <w:r w:rsidRPr="00024562">
              <w:rPr>
                <w:color w:val="000000"/>
                <w:sz w:val="16"/>
                <w:szCs w:val="16"/>
              </w:rPr>
              <w:t>/</w:t>
            </w:r>
          </w:p>
        </w:tc>
        <w:tc>
          <w:tcPr>
            <w:tcW w:w="613" w:type="dxa"/>
            <w:tcBorders>
              <w:top w:val="nil"/>
              <w:left w:val="nil"/>
              <w:bottom w:val="single" w:sz="4" w:space="0" w:color="000000"/>
              <w:right w:val="single" w:sz="4" w:space="0" w:color="000000"/>
            </w:tcBorders>
            <w:shd w:val="clear" w:color="auto" w:fill="auto"/>
            <w:vAlign w:val="center"/>
          </w:tcPr>
          <w:p w14:paraId="060DFF16" w14:textId="77777777" w:rsidR="002C29DC" w:rsidRPr="00024562" w:rsidRDefault="002C29DC" w:rsidP="002C29DC">
            <w:pPr>
              <w:spacing w:after="0" w:line="240" w:lineRule="auto"/>
              <w:jc w:val="center"/>
              <w:rPr>
                <w:color w:val="000000"/>
                <w:sz w:val="16"/>
                <w:szCs w:val="16"/>
              </w:rPr>
            </w:pPr>
            <w:r w:rsidRPr="00024562">
              <w:rPr>
                <w:color w:val="000000"/>
                <w:sz w:val="16"/>
                <w:szCs w:val="16"/>
              </w:rPr>
              <w:t>/</w:t>
            </w:r>
          </w:p>
        </w:tc>
        <w:tc>
          <w:tcPr>
            <w:tcW w:w="614" w:type="dxa"/>
            <w:tcBorders>
              <w:top w:val="nil"/>
              <w:left w:val="nil"/>
              <w:bottom w:val="single" w:sz="4" w:space="0" w:color="000000"/>
              <w:right w:val="single" w:sz="4" w:space="0" w:color="000000"/>
            </w:tcBorders>
            <w:shd w:val="clear" w:color="auto" w:fill="auto"/>
            <w:vAlign w:val="center"/>
          </w:tcPr>
          <w:p w14:paraId="61FFA936" w14:textId="77777777" w:rsidR="002C29DC" w:rsidRPr="00024562" w:rsidRDefault="002C29DC" w:rsidP="002C29DC">
            <w:pPr>
              <w:spacing w:after="0" w:line="240" w:lineRule="auto"/>
              <w:jc w:val="center"/>
              <w:rPr>
                <w:color w:val="000000"/>
                <w:sz w:val="16"/>
                <w:szCs w:val="16"/>
              </w:rPr>
            </w:pPr>
            <w:r w:rsidRPr="00024562">
              <w:rPr>
                <w:color w:val="000000"/>
                <w:sz w:val="16"/>
                <w:szCs w:val="16"/>
              </w:rPr>
              <w:t>/</w:t>
            </w:r>
          </w:p>
        </w:tc>
        <w:tc>
          <w:tcPr>
            <w:tcW w:w="614" w:type="dxa"/>
            <w:tcBorders>
              <w:top w:val="nil"/>
              <w:left w:val="nil"/>
              <w:bottom w:val="single" w:sz="4" w:space="0" w:color="000000"/>
              <w:right w:val="single" w:sz="4" w:space="0" w:color="000000"/>
            </w:tcBorders>
            <w:shd w:val="clear" w:color="auto" w:fill="auto"/>
            <w:vAlign w:val="center"/>
          </w:tcPr>
          <w:p w14:paraId="280B5BA1" w14:textId="77777777" w:rsidR="002C29DC" w:rsidRPr="00024562" w:rsidRDefault="002C29DC" w:rsidP="002C29DC">
            <w:pPr>
              <w:spacing w:after="0" w:line="240" w:lineRule="auto"/>
              <w:jc w:val="center"/>
              <w:rPr>
                <w:color w:val="000000"/>
                <w:sz w:val="16"/>
                <w:szCs w:val="16"/>
              </w:rPr>
            </w:pPr>
            <w:r w:rsidRPr="00024562">
              <w:rPr>
                <w:color w:val="000000"/>
                <w:sz w:val="16"/>
                <w:szCs w:val="16"/>
              </w:rPr>
              <w:t>/</w:t>
            </w:r>
          </w:p>
        </w:tc>
        <w:tc>
          <w:tcPr>
            <w:tcW w:w="614" w:type="dxa"/>
            <w:tcBorders>
              <w:top w:val="nil"/>
              <w:left w:val="nil"/>
              <w:bottom w:val="single" w:sz="4" w:space="0" w:color="000000"/>
              <w:right w:val="single" w:sz="4" w:space="0" w:color="000000"/>
            </w:tcBorders>
            <w:shd w:val="clear" w:color="auto" w:fill="auto"/>
            <w:vAlign w:val="center"/>
          </w:tcPr>
          <w:p w14:paraId="56C6EF40" w14:textId="77777777" w:rsidR="002C29DC" w:rsidRPr="00024562" w:rsidRDefault="002C29DC" w:rsidP="002C29DC">
            <w:pPr>
              <w:spacing w:after="0" w:line="240" w:lineRule="auto"/>
              <w:jc w:val="center"/>
              <w:rPr>
                <w:color w:val="000000"/>
                <w:sz w:val="16"/>
                <w:szCs w:val="16"/>
              </w:rPr>
            </w:pPr>
            <w:r w:rsidRPr="00024562">
              <w:rPr>
                <w:color w:val="000000"/>
                <w:sz w:val="16"/>
                <w:szCs w:val="16"/>
              </w:rPr>
              <w:t>/</w:t>
            </w:r>
          </w:p>
        </w:tc>
        <w:tc>
          <w:tcPr>
            <w:tcW w:w="614" w:type="dxa"/>
            <w:tcBorders>
              <w:top w:val="nil"/>
              <w:left w:val="nil"/>
              <w:bottom w:val="single" w:sz="4" w:space="0" w:color="000000"/>
              <w:right w:val="single" w:sz="4" w:space="0" w:color="000000"/>
            </w:tcBorders>
            <w:shd w:val="clear" w:color="auto" w:fill="auto"/>
            <w:vAlign w:val="center"/>
          </w:tcPr>
          <w:p w14:paraId="28D55A32" w14:textId="77777777" w:rsidR="002C29DC" w:rsidRPr="00024562" w:rsidRDefault="002C29DC" w:rsidP="002C29DC">
            <w:pPr>
              <w:spacing w:after="0" w:line="240" w:lineRule="auto"/>
              <w:jc w:val="center"/>
              <w:rPr>
                <w:color w:val="000000"/>
                <w:sz w:val="16"/>
                <w:szCs w:val="16"/>
              </w:rPr>
            </w:pPr>
            <w:r w:rsidRPr="00024562">
              <w:rPr>
                <w:color w:val="000000"/>
                <w:sz w:val="16"/>
                <w:szCs w:val="16"/>
              </w:rPr>
              <w:t>/</w:t>
            </w:r>
          </w:p>
        </w:tc>
        <w:tc>
          <w:tcPr>
            <w:tcW w:w="614" w:type="dxa"/>
            <w:tcBorders>
              <w:top w:val="nil"/>
              <w:left w:val="nil"/>
              <w:bottom w:val="single" w:sz="4" w:space="0" w:color="000000"/>
              <w:right w:val="single" w:sz="4" w:space="0" w:color="000000"/>
            </w:tcBorders>
            <w:shd w:val="clear" w:color="auto" w:fill="auto"/>
            <w:vAlign w:val="center"/>
          </w:tcPr>
          <w:p w14:paraId="1BF1F1E1"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24</w:t>
            </w:r>
          </w:p>
        </w:tc>
        <w:tc>
          <w:tcPr>
            <w:tcW w:w="614" w:type="dxa"/>
            <w:tcBorders>
              <w:top w:val="nil"/>
              <w:left w:val="nil"/>
              <w:bottom w:val="single" w:sz="4" w:space="0" w:color="000000"/>
              <w:right w:val="single" w:sz="4" w:space="0" w:color="000000"/>
            </w:tcBorders>
            <w:shd w:val="clear" w:color="auto" w:fill="auto"/>
            <w:vAlign w:val="center"/>
          </w:tcPr>
          <w:p w14:paraId="2BD903AE" w14:textId="77777777" w:rsidR="002C29DC" w:rsidRPr="00024562" w:rsidRDefault="002C29DC" w:rsidP="002C29DC">
            <w:pPr>
              <w:spacing w:after="0" w:line="240" w:lineRule="auto"/>
              <w:jc w:val="center"/>
              <w:rPr>
                <w:color w:val="000000"/>
                <w:sz w:val="16"/>
                <w:szCs w:val="16"/>
              </w:rPr>
            </w:pPr>
            <w:r w:rsidRPr="00024562">
              <w:rPr>
                <w:color w:val="000000"/>
                <w:sz w:val="16"/>
                <w:szCs w:val="16"/>
              </w:rPr>
              <w:t>2</w:t>
            </w:r>
          </w:p>
        </w:tc>
        <w:tc>
          <w:tcPr>
            <w:tcW w:w="614" w:type="dxa"/>
            <w:tcBorders>
              <w:top w:val="nil"/>
              <w:left w:val="nil"/>
              <w:bottom w:val="single" w:sz="4" w:space="0" w:color="000000"/>
              <w:right w:val="single" w:sz="4" w:space="0" w:color="000000"/>
            </w:tcBorders>
            <w:shd w:val="clear" w:color="auto" w:fill="auto"/>
            <w:vAlign w:val="center"/>
          </w:tcPr>
          <w:p w14:paraId="3F6EF3DE"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w:t>
            </w:r>
          </w:p>
        </w:tc>
        <w:tc>
          <w:tcPr>
            <w:tcW w:w="614" w:type="dxa"/>
            <w:tcBorders>
              <w:top w:val="nil"/>
              <w:left w:val="nil"/>
              <w:bottom w:val="single" w:sz="4" w:space="0" w:color="000000"/>
              <w:right w:val="single" w:sz="4" w:space="0" w:color="000000"/>
            </w:tcBorders>
            <w:shd w:val="clear" w:color="auto" w:fill="auto"/>
            <w:vAlign w:val="center"/>
          </w:tcPr>
          <w:p w14:paraId="1E8E5455"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w:t>
            </w:r>
          </w:p>
        </w:tc>
        <w:tc>
          <w:tcPr>
            <w:tcW w:w="614" w:type="dxa"/>
            <w:tcBorders>
              <w:top w:val="nil"/>
              <w:left w:val="nil"/>
              <w:bottom w:val="single" w:sz="4" w:space="0" w:color="000000"/>
              <w:right w:val="single" w:sz="4" w:space="0" w:color="000000"/>
            </w:tcBorders>
            <w:shd w:val="clear" w:color="auto" w:fill="auto"/>
            <w:vAlign w:val="center"/>
          </w:tcPr>
          <w:p w14:paraId="5545FBB2" w14:textId="77777777" w:rsidR="002C29DC" w:rsidRPr="00024562" w:rsidRDefault="002C29DC" w:rsidP="002C29DC">
            <w:pPr>
              <w:spacing w:after="0" w:line="240" w:lineRule="auto"/>
              <w:jc w:val="center"/>
              <w:rPr>
                <w:color w:val="000000"/>
                <w:sz w:val="16"/>
                <w:szCs w:val="16"/>
              </w:rPr>
            </w:pPr>
            <w:r w:rsidRPr="00024562">
              <w:rPr>
                <w:color w:val="000000"/>
                <w:sz w:val="16"/>
                <w:szCs w:val="16"/>
              </w:rPr>
              <w:t>1</w:t>
            </w:r>
          </w:p>
        </w:tc>
        <w:tc>
          <w:tcPr>
            <w:tcW w:w="684" w:type="dxa"/>
            <w:tcBorders>
              <w:top w:val="single" w:sz="4" w:space="0" w:color="000000"/>
              <w:left w:val="nil"/>
              <w:bottom w:val="single" w:sz="4" w:space="0" w:color="000000"/>
              <w:right w:val="single" w:sz="4" w:space="0" w:color="000000"/>
            </w:tcBorders>
            <w:vAlign w:val="center"/>
          </w:tcPr>
          <w:p w14:paraId="78D5CC0E" w14:textId="7E602441" w:rsidR="002C29DC" w:rsidRPr="00024562" w:rsidRDefault="002C29DC" w:rsidP="002C29DC">
            <w:pPr>
              <w:spacing w:after="0" w:line="240" w:lineRule="auto"/>
              <w:jc w:val="center"/>
              <w:rPr>
                <w:color w:val="000000"/>
                <w:sz w:val="16"/>
                <w:szCs w:val="16"/>
              </w:rPr>
            </w:pPr>
            <w:r>
              <w:rPr>
                <w:color w:val="000000"/>
                <w:sz w:val="16"/>
                <w:szCs w:val="16"/>
              </w:rPr>
              <w:t>4</w:t>
            </w:r>
          </w:p>
        </w:tc>
        <w:tc>
          <w:tcPr>
            <w:tcW w:w="684" w:type="dxa"/>
            <w:tcBorders>
              <w:top w:val="nil"/>
              <w:left w:val="single" w:sz="4" w:space="0" w:color="000000"/>
              <w:bottom w:val="single" w:sz="4" w:space="0" w:color="000000"/>
              <w:right w:val="single" w:sz="4" w:space="0" w:color="000000"/>
            </w:tcBorders>
            <w:shd w:val="clear" w:color="auto" w:fill="auto"/>
            <w:vAlign w:val="center"/>
          </w:tcPr>
          <w:p w14:paraId="3D02209C" w14:textId="77777777" w:rsidR="002C29DC" w:rsidRPr="00024562" w:rsidRDefault="002C29DC" w:rsidP="002C29DC">
            <w:pPr>
              <w:spacing w:after="0" w:line="240" w:lineRule="auto"/>
              <w:jc w:val="center"/>
              <w:rPr>
                <w:color w:val="000000"/>
                <w:sz w:val="16"/>
                <w:szCs w:val="16"/>
              </w:rPr>
            </w:pPr>
            <w:r w:rsidRPr="00024562">
              <w:rPr>
                <w:color w:val="000000"/>
                <w:sz w:val="16"/>
                <w:szCs w:val="16"/>
              </w:rPr>
              <w:t>0</w:t>
            </w:r>
            <w:r>
              <w:rPr>
                <w:color w:val="000000"/>
                <w:sz w:val="16"/>
                <w:szCs w:val="16"/>
              </w:rPr>
              <w:t xml:space="preserve"> </w:t>
            </w:r>
            <w:r w:rsidRPr="00024562">
              <w:rPr>
                <w:color w:val="000000"/>
                <w:sz w:val="16"/>
                <w:szCs w:val="16"/>
              </w:rPr>
              <w:t>%</w:t>
            </w:r>
          </w:p>
        </w:tc>
      </w:tr>
      <w:tr w:rsidR="002C29DC" w:rsidRPr="00024562" w14:paraId="7896D2E9" w14:textId="77777777" w:rsidTr="002C29DC">
        <w:trPr>
          <w:trHeight w:val="444"/>
        </w:trPr>
        <w:tc>
          <w:tcPr>
            <w:tcW w:w="836" w:type="dxa"/>
            <w:tcBorders>
              <w:top w:val="nil"/>
              <w:left w:val="single" w:sz="4" w:space="0" w:color="000000"/>
              <w:bottom w:val="single" w:sz="4" w:space="0" w:color="000000"/>
              <w:right w:val="single" w:sz="4" w:space="0" w:color="000000"/>
            </w:tcBorders>
            <w:shd w:val="clear" w:color="auto" w:fill="92D050"/>
            <w:vAlign w:val="center"/>
          </w:tcPr>
          <w:p w14:paraId="2E36BC06" w14:textId="77777777" w:rsidR="002C29DC" w:rsidRPr="00024562" w:rsidRDefault="002C29DC" w:rsidP="002C29DC">
            <w:pPr>
              <w:spacing w:after="0" w:line="240" w:lineRule="auto"/>
              <w:rPr>
                <w:b/>
                <w:color w:val="000000"/>
                <w:sz w:val="16"/>
                <w:szCs w:val="16"/>
              </w:rPr>
            </w:pPr>
            <w:r w:rsidRPr="00024562">
              <w:rPr>
                <w:b/>
                <w:color w:val="000000"/>
                <w:sz w:val="16"/>
                <w:szCs w:val="16"/>
              </w:rPr>
              <w:t>SKUPAJ</w:t>
            </w:r>
          </w:p>
        </w:tc>
        <w:tc>
          <w:tcPr>
            <w:tcW w:w="613" w:type="dxa"/>
            <w:tcBorders>
              <w:top w:val="nil"/>
              <w:left w:val="nil"/>
              <w:bottom w:val="single" w:sz="4" w:space="0" w:color="000000"/>
              <w:right w:val="single" w:sz="4" w:space="0" w:color="000000"/>
            </w:tcBorders>
            <w:shd w:val="clear" w:color="auto" w:fill="92D050"/>
            <w:vAlign w:val="center"/>
          </w:tcPr>
          <w:p w14:paraId="04D807FA"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29.990</w:t>
            </w:r>
          </w:p>
        </w:tc>
        <w:tc>
          <w:tcPr>
            <w:tcW w:w="613" w:type="dxa"/>
            <w:tcBorders>
              <w:top w:val="nil"/>
              <w:left w:val="nil"/>
              <w:bottom w:val="single" w:sz="4" w:space="0" w:color="000000"/>
              <w:right w:val="single" w:sz="4" w:space="0" w:color="000000"/>
            </w:tcBorders>
            <w:shd w:val="clear" w:color="auto" w:fill="92D050"/>
            <w:vAlign w:val="center"/>
          </w:tcPr>
          <w:p w14:paraId="6EB6B478"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30.548</w:t>
            </w:r>
          </w:p>
        </w:tc>
        <w:tc>
          <w:tcPr>
            <w:tcW w:w="613" w:type="dxa"/>
            <w:tcBorders>
              <w:top w:val="nil"/>
              <w:left w:val="nil"/>
              <w:bottom w:val="single" w:sz="4" w:space="0" w:color="000000"/>
              <w:right w:val="single" w:sz="4" w:space="0" w:color="000000"/>
            </w:tcBorders>
            <w:shd w:val="clear" w:color="auto" w:fill="92D050"/>
            <w:vAlign w:val="center"/>
          </w:tcPr>
          <w:p w14:paraId="723657B3"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30.171</w:t>
            </w:r>
          </w:p>
        </w:tc>
        <w:tc>
          <w:tcPr>
            <w:tcW w:w="613" w:type="dxa"/>
            <w:tcBorders>
              <w:top w:val="nil"/>
              <w:left w:val="nil"/>
              <w:bottom w:val="single" w:sz="4" w:space="0" w:color="000000"/>
              <w:right w:val="single" w:sz="4" w:space="0" w:color="000000"/>
            </w:tcBorders>
            <w:shd w:val="clear" w:color="auto" w:fill="92D050"/>
            <w:vAlign w:val="center"/>
          </w:tcPr>
          <w:p w14:paraId="29CF74D3"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30.689</w:t>
            </w:r>
          </w:p>
        </w:tc>
        <w:tc>
          <w:tcPr>
            <w:tcW w:w="614" w:type="dxa"/>
            <w:tcBorders>
              <w:top w:val="nil"/>
              <w:left w:val="nil"/>
              <w:bottom w:val="single" w:sz="4" w:space="0" w:color="000000"/>
              <w:right w:val="single" w:sz="4" w:space="0" w:color="000000"/>
            </w:tcBorders>
            <w:shd w:val="clear" w:color="auto" w:fill="92D050"/>
            <w:vAlign w:val="center"/>
          </w:tcPr>
          <w:p w14:paraId="16C193CD"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32.149</w:t>
            </w:r>
          </w:p>
        </w:tc>
        <w:tc>
          <w:tcPr>
            <w:tcW w:w="614" w:type="dxa"/>
            <w:tcBorders>
              <w:top w:val="nil"/>
              <w:left w:val="nil"/>
              <w:bottom w:val="single" w:sz="4" w:space="0" w:color="000000"/>
              <w:right w:val="single" w:sz="4" w:space="0" w:color="000000"/>
            </w:tcBorders>
            <w:shd w:val="clear" w:color="auto" w:fill="92D050"/>
            <w:vAlign w:val="center"/>
          </w:tcPr>
          <w:p w14:paraId="1B4FEE73"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35.101</w:t>
            </w:r>
          </w:p>
        </w:tc>
        <w:tc>
          <w:tcPr>
            <w:tcW w:w="614" w:type="dxa"/>
            <w:tcBorders>
              <w:top w:val="nil"/>
              <w:left w:val="nil"/>
              <w:bottom w:val="single" w:sz="4" w:space="0" w:color="000000"/>
              <w:right w:val="single" w:sz="4" w:space="0" w:color="000000"/>
            </w:tcBorders>
            <w:shd w:val="clear" w:color="auto" w:fill="92D050"/>
            <w:vAlign w:val="center"/>
          </w:tcPr>
          <w:p w14:paraId="647B767C"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38.664</w:t>
            </w:r>
          </w:p>
        </w:tc>
        <w:tc>
          <w:tcPr>
            <w:tcW w:w="614" w:type="dxa"/>
            <w:tcBorders>
              <w:top w:val="nil"/>
              <w:left w:val="nil"/>
              <w:bottom w:val="single" w:sz="4" w:space="0" w:color="000000"/>
              <w:right w:val="single" w:sz="4" w:space="0" w:color="000000"/>
            </w:tcBorders>
            <w:shd w:val="clear" w:color="auto" w:fill="92D050"/>
            <w:vAlign w:val="center"/>
          </w:tcPr>
          <w:p w14:paraId="6F7D628A"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41.237</w:t>
            </w:r>
          </w:p>
        </w:tc>
        <w:tc>
          <w:tcPr>
            <w:tcW w:w="614" w:type="dxa"/>
            <w:tcBorders>
              <w:top w:val="nil"/>
              <w:left w:val="nil"/>
              <w:bottom w:val="single" w:sz="4" w:space="0" w:color="000000"/>
              <w:right w:val="single" w:sz="4" w:space="0" w:color="000000"/>
            </w:tcBorders>
            <w:shd w:val="clear" w:color="auto" w:fill="92D050"/>
            <w:vAlign w:val="center"/>
          </w:tcPr>
          <w:p w14:paraId="383A2CC3"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42.188</w:t>
            </w:r>
          </w:p>
        </w:tc>
        <w:tc>
          <w:tcPr>
            <w:tcW w:w="614" w:type="dxa"/>
            <w:tcBorders>
              <w:top w:val="nil"/>
              <w:left w:val="nil"/>
              <w:bottom w:val="single" w:sz="4" w:space="0" w:color="000000"/>
              <w:right w:val="single" w:sz="4" w:space="0" w:color="000000"/>
            </w:tcBorders>
            <w:shd w:val="clear" w:color="auto" w:fill="92D050"/>
            <w:vAlign w:val="center"/>
          </w:tcPr>
          <w:p w14:paraId="2AD40C95"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43.579</w:t>
            </w:r>
          </w:p>
        </w:tc>
        <w:tc>
          <w:tcPr>
            <w:tcW w:w="614" w:type="dxa"/>
            <w:tcBorders>
              <w:top w:val="nil"/>
              <w:left w:val="nil"/>
              <w:bottom w:val="single" w:sz="4" w:space="0" w:color="000000"/>
              <w:right w:val="single" w:sz="4" w:space="0" w:color="000000"/>
            </w:tcBorders>
            <w:shd w:val="clear" w:color="auto" w:fill="92D050"/>
            <w:vAlign w:val="center"/>
          </w:tcPr>
          <w:p w14:paraId="23F37E82"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46.222</w:t>
            </w:r>
          </w:p>
        </w:tc>
        <w:tc>
          <w:tcPr>
            <w:tcW w:w="614" w:type="dxa"/>
            <w:tcBorders>
              <w:top w:val="nil"/>
              <w:left w:val="nil"/>
              <w:bottom w:val="single" w:sz="4" w:space="0" w:color="000000"/>
              <w:right w:val="single" w:sz="4" w:space="0" w:color="000000"/>
            </w:tcBorders>
            <w:shd w:val="clear" w:color="auto" w:fill="92D050"/>
            <w:vAlign w:val="center"/>
          </w:tcPr>
          <w:p w14:paraId="4F48F48D"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47.848</w:t>
            </w:r>
          </w:p>
        </w:tc>
        <w:tc>
          <w:tcPr>
            <w:tcW w:w="614" w:type="dxa"/>
            <w:tcBorders>
              <w:top w:val="nil"/>
              <w:left w:val="nil"/>
              <w:bottom w:val="single" w:sz="4" w:space="0" w:color="000000"/>
              <w:right w:val="single" w:sz="4" w:space="0" w:color="000000"/>
            </w:tcBorders>
            <w:shd w:val="clear" w:color="auto" w:fill="92D050"/>
            <w:vAlign w:val="center"/>
          </w:tcPr>
          <w:p w14:paraId="3CDAAF52" w14:textId="77777777" w:rsidR="002C29DC" w:rsidRPr="00024562" w:rsidRDefault="002C29DC" w:rsidP="002C29DC">
            <w:pPr>
              <w:spacing w:after="0" w:line="240" w:lineRule="auto"/>
              <w:jc w:val="center"/>
              <w:rPr>
                <w:b/>
                <w:color w:val="000000"/>
                <w:sz w:val="16"/>
                <w:szCs w:val="16"/>
              </w:rPr>
            </w:pPr>
            <w:r w:rsidRPr="00024562">
              <w:rPr>
                <w:b/>
                <w:color w:val="000000"/>
                <w:sz w:val="16"/>
                <w:szCs w:val="16"/>
              </w:rPr>
              <w:t>49.638</w:t>
            </w:r>
          </w:p>
        </w:tc>
        <w:tc>
          <w:tcPr>
            <w:tcW w:w="684" w:type="dxa"/>
            <w:tcBorders>
              <w:top w:val="single" w:sz="4" w:space="0" w:color="000000"/>
              <w:left w:val="nil"/>
              <w:bottom w:val="single" w:sz="4" w:space="0" w:color="000000"/>
              <w:right w:val="single" w:sz="4" w:space="0" w:color="000000"/>
            </w:tcBorders>
            <w:shd w:val="clear" w:color="auto" w:fill="92D050"/>
            <w:vAlign w:val="center"/>
          </w:tcPr>
          <w:p w14:paraId="2C84BE6C" w14:textId="5AE4448E" w:rsidR="002C29DC" w:rsidRDefault="002C29DC" w:rsidP="002C29DC">
            <w:pPr>
              <w:spacing w:after="0" w:line="240" w:lineRule="auto"/>
              <w:jc w:val="center"/>
              <w:rPr>
                <w:b/>
                <w:bCs/>
                <w:color w:val="000000"/>
                <w:sz w:val="16"/>
                <w:szCs w:val="16"/>
              </w:rPr>
            </w:pPr>
            <w:r>
              <w:rPr>
                <w:b/>
                <w:bCs/>
                <w:color w:val="000000"/>
                <w:sz w:val="16"/>
                <w:szCs w:val="16"/>
              </w:rPr>
              <w:t>52.078</w:t>
            </w:r>
          </w:p>
        </w:tc>
        <w:tc>
          <w:tcPr>
            <w:tcW w:w="684" w:type="dxa"/>
            <w:tcBorders>
              <w:top w:val="nil"/>
              <w:left w:val="single" w:sz="4" w:space="0" w:color="000000"/>
              <w:bottom w:val="single" w:sz="4" w:space="0" w:color="000000"/>
              <w:right w:val="single" w:sz="4" w:space="0" w:color="000000"/>
            </w:tcBorders>
            <w:shd w:val="clear" w:color="auto" w:fill="92D050"/>
            <w:vAlign w:val="center"/>
          </w:tcPr>
          <w:p w14:paraId="7B8A02B5" w14:textId="3EF555AD" w:rsidR="002C29DC" w:rsidRPr="00024562" w:rsidRDefault="002C29DC" w:rsidP="002C29DC">
            <w:pPr>
              <w:spacing w:after="0" w:line="240" w:lineRule="auto"/>
              <w:jc w:val="center"/>
              <w:rPr>
                <w:b/>
                <w:bCs/>
                <w:color w:val="000000"/>
                <w:sz w:val="16"/>
                <w:szCs w:val="16"/>
              </w:rPr>
            </w:pPr>
            <w:r>
              <w:rPr>
                <w:b/>
                <w:bCs/>
                <w:color w:val="000000"/>
                <w:sz w:val="16"/>
                <w:szCs w:val="16"/>
              </w:rPr>
              <w:t xml:space="preserve">11 </w:t>
            </w:r>
            <w:r w:rsidRPr="00024562">
              <w:rPr>
                <w:b/>
                <w:bCs/>
                <w:color w:val="000000"/>
                <w:sz w:val="16"/>
                <w:szCs w:val="16"/>
              </w:rPr>
              <w:t>%</w:t>
            </w:r>
          </w:p>
        </w:tc>
      </w:tr>
    </w:tbl>
    <w:p w14:paraId="7C21CF80" w14:textId="78D9831B" w:rsidR="004E7194" w:rsidRPr="00024562" w:rsidRDefault="00F45C3F" w:rsidP="00F45C3F">
      <w:pPr>
        <w:pStyle w:val="Napis"/>
        <w:rPr>
          <w:color w:val="auto"/>
          <w:sz w:val="22"/>
          <w:szCs w:val="22"/>
        </w:rPr>
      </w:pPr>
      <w:bookmarkStart w:id="13" w:name="_Toc69982179"/>
      <w:r w:rsidRPr="00024562">
        <w:rPr>
          <w:color w:val="auto"/>
          <w:sz w:val="22"/>
          <w:szCs w:val="22"/>
        </w:rPr>
        <w:t xml:space="preserve">Preglednica </w:t>
      </w:r>
      <w:r w:rsidRPr="00024562">
        <w:rPr>
          <w:color w:val="auto"/>
          <w:sz w:val="22"/>
          <w:szCs w:val="22"/>
        </w:rPr>
        <w:fldChar w:fldCharType="begin"/>
      </w:r>
      <w:r w:rsidRPr="00024562">
        <w:rPr>
          <w:color w:val="auto"/>
          <w:sz w:val="22"/>
          <w:szCs w:val="22"/>
        </w:rPr>
        <w:instrText xml:space="preserve"> SEQ Preglednica \* ARABIC </w:instrText>
      </w:r>
      <w:r w:rsidRPr="00024562">
        <w:rPr>
          <w:color w:val="auto"/>
          <w:sz w:val="22"/>
          <w:szCs w:val="22"/>
        </w:rPr>
        <w:fldChar w:fldCharType="separate"/>
      </w:r>
      <w:r w:rsidRPr="00024562">
        <w:rPr>
          <w:color w:val="auto"/>
          <w:sz w:val="22"/>
          <w:szCs w:val="22"/>
        </w:rPr>
        <w:t>2</w:t>
      </w:r>
      <w:r w:rsidRPr="00024562">
        <w:rPr>
          <w:color w:val="auto"/>
          <w:sz w:val="22"/>
          <w:szCs w:val="22"/>
        </w:rPr>
        <w:fldChar w:fldCharType="end"/>
      </w:r>
      <w:r w:rsidRPr="00024562">
        <w:rPr>
          <w:color w:val="auto"/>
          <w:sz w:val="22"/>
          <w:szCs w:val="22"/>
        </w:rPr>
        <w:t xml:space="preserve">: </w:t>
      </w:r>
      <w:r w:rsidR="004E7194" w:rsidRPr="00024562">
        <w:rPr>
          <w:color w:val="auto"/>
          <w:sz w:val="22"/>
          <w:szCs w:val="22"/>
        </w:rPr>
        <w:t xml:space="preserve">Obseg </w:t>
      </w:r>
      <w:r w:rsidR="00793D48">
        <w:rPr>
          <w:color w:val="auto"/>
          <w:sz w:val="22"/>
          <w:szCs w:val="22"/>
        </w:rPr>
        <w:t>KZU</w:t>
      </w:r>
      <w:r w:rsidR="0024737C" w:rsidRPr="00024562">
        <w:rPr>
          <w:color w:val="auto"/>
          <w:sz w:val="22"/>
          <w:szCs w:val="22"/>
        </w:rPr>
        <w:t>,</w:t>
      </w:r>
      <w:r w:rsidR="004E7194" w:rsidRPr="00024562">
        <w:rPr>
          <w:color w:val="auto"/>
          <w:sz w:val="22"/>
          <w:szCs w:val="22"/>
        </w:rPr>
        <w:t xml:space="preserve"> po posameznih kulturah</w:t>
      </w:r>
      <w:r w:rsidR="0024737C" w:rsidRPr="00024562">
        <w:rPr>
          <w:color w:val="auto"/>
          <w:sz w:val="22"/>
          <w:szCs w:val="22"/>
        </w:rPr>
        <w:t>,</w:t>
      </w:r>
      <w:r w:rsidR="004E7194" w:rsidRPr="00024562">
        <w:rPr>
          <w:color w:val="auto"/>
          <w:sz w:val="22"/>
          <w:szCs w:val="22"/>
        </w:rPr>
        <w:t xml:space="preserve"> vključenih v ekološko kontrolo, 2007</w:t>
      </w:r>
      <w:r w:rsidR="00F22316">
        <w:rPr>
          <w:color w:val="auto"/>
          <w:sz w:val="22"/>
          <w:szCs w:val="22"/>
        </w:rPr>
        <w:t>–</w:t>
      </w:r>
      <w:r w:rsidR="004E7194" w:rsidRPr="00024562">
        <w:rPr>
          <w:color w:val="auto"/>
          <w:sz w:val="22"/>
          <w:szCs w:val="22"/>
        </w:rPr>
        <w:t>20</w:t>
      </w:r>
      <w:bookmarkEnd w:id="12"/>
      <w:r w:rsidR="002C29DC">
        <w:rPr>
          <w:color w:val="auto"/>
          <w:sz w:val="22"/>
          <w:szCs w:val="22"/>
        </w:rPr>
        <w:t>20</w:t>
      </w:r>
      <w:bookmarkEnd w:id="13"/>
    </w:p>
    <w:p w14:paraId="65A99663" w14:textId="77777777" w:rsidR="006F5A3B" w:rsidRDefault="006F5A3B" w:rsidP="006F5A3B">
      <w:pPr>
        <w:spacing w:after="0"/>
        <w:jc w:val="both"/>
        <w:rPr>
          <w:sz w:val="20"/>
          <w:szCs w:val="20"/>
        </w:rPr>
      </w:pPr>
      <w:r>
        <w:rPr>
          <w:sz w:val="20"/>
          <w:szCs w:val="20"/>
        </w:rPr>
        <w:t>*</w:t>
      </w:r>
      <w:r w:rsidRPr="006F5A3B">
        <w:rPr>
          <w:sz w:val="20"/>
          <w:szCs w:val="20"/>
        </w:rPr>
        <w:t>Začasni podatki</w:t>
      </w:r>
    </w:p>
    <w:p w14:paraId="46DC174E" w14:textId="12606EDA" w:rsidR="006E0DB0" w:rsidRPr="00024562" w:rsidRDefault="00180A89" w:rsidP="008C2992">
      <w:pPr>
        <w:jc w:val="both"/>
        <w:rPr>
          <w:sz w:val="20"/>
          <w:szCs w:val="20"/>
        </w:rPr>
      </w:pPr>
      <w:r w:rsidRPr="00024562">
        <w:rPr>
          <w:sz w:val="20"/>
          <w:szCs w:val="20"/>
        </w:rPr>
        <w:t>Vir: MKGP, Statistični urad RS.</w:t>
      </w:r>
    </w:p>
    <w:p w14:paraId="5C0E83E3" w14:textId="2E7BF761" w:rsidR="002648CA" w:rsidRDefault="002648CA" w:rsidP="002648CA">
      <w:pPr>
        <w:jc w:val="both"/>
      </w:pPr>
      <w:r>
        <w:t xml:space="preserve">Analiza po regijah pokaže, da je regija z daleč največjim številom ekoloških kmetij Savinjska, sledijo ji Podravska, Goriška, </w:t>
      </w:r>
      <w:r w:rsidR="00311D05">
        <w:t xml:space="preserve">Jugovzhodna Slovenija in </w:t>
      </w:r>
      <w:r>
        <w:t>Osrednjeslovenska regija. Najmanj ekoloških kmetij pa je v Zasavski, Pomurski in Posavski regiji. Po deležu ekoloških kmetij je na prvem mestu Zasavska (11,3</w:t>
      </w:r>
      <w:r w:rsidR="00311D05">
        <w:t xml:space="preserve"> </w:t>
      </w:r>
      <w:r>
        <w:t>%), sledita ji Primorsko notranjska in Koroška regija z 10</w:t>
      </w:r>
      <w:r w:rsidR="00311D05">
        <w:t xml:space="preserve"> </w:t>
      </w:r>
      <w:r>
        <w:t>%. Najmanjši delež pa je v Pomurski (2,2</w:t>
      </w:r>
      <w:r w:rsidR="00311D05">
        <w:t xml:space="preserve"> </w:t>
      </w:r>
      <w:r>
        <w:t>%) in Podravski (3,5</w:t>
      </w:r>
      <w:r w:rsidR="00311D05">
        <w:t xml:space="preserve"> </w:t>
      </w:r>
      <w:r>
        <w:t>%) regiji.  V vseh regijah je v zadnjih desetih letih v zabeležena rast, skupno povprečje znaša 1</w:t>
      </w:r>
      <w:r w:rsidR="000410CB">
        <w:t xml:space="preserve">08 </w:t>
      </w:r>
      <w:r>
        <w:t>%, najvišja rast pa je bila v Posavski, Pomurski in Obalno-kraški regiji.</w:t>
      </w:r>
      <w:bookmarkStart w:id="14" w:name="_Toc67656989"/>
      <w:bookmarkStart w:id="15" w:name="_Toc67667063"/>
    </w:p>
    <w:p w14:paraId="0B7ED791" w14:textId="595C36E4" w:rsidR="002648CA" w:rsidRDefault="002648CA" w:rsidP="002648CA">
      <w:pPr>
        <w:jc w:val="both"/>
      </w:pPr>
      <w:r>
        <w:t xml:space="preserve">Pri obsegu kmetijskih zemljišč vključenih v ekološko kontrolo pa je slika nekoliko drugačna, saj jih je največ v Primorsko-notranjski regiji, ki ji sledijo </w:t>
      </w:r>
      <w:r w:rsidR="000410CB">
        <w:t xml:space="preserve">Goriška, </w:t>
      </w:r>
      <w:r>
        <w:t>Jugovzhodna Slovenija</w:t>
      </w:r>
      <w:r w:rsidR="000410CB">
        <w:t xml:space="preserve"> </w:t>
      </w:r>
      <w:r>
        <w:t>in Savinjska regija. Po deležu ekoloških zemljišč močno izstopajo vse tri primorske regije - Primorsko-notranjska (35</w:t>
      </w:r>
      <w:r w:rsidR="000410CB">
        <w:t xml:space="preserve"> </w:t>
      </w:r>
      <w:r>
        <w:t>%), Obalno-kraška (30</w:t>
      </w:r>
      <w:r w:rsidR="000410CB">
        <w:t xml:space="preserve"> </w:t>
      </w:r>
      <w:r>
        <w:t>%) in Goriška (20</w:t>
      </w:r>
      <w:r w:rsidR="000410CB">
        <w:t xml:space="preserve"> </w:t>
      </w:r>
      <w:r>
        <w:t>%) regija ter Zasavska regija (19%). Najmanjši delež pa je v Pomurski (3,5</w:t>
      </w:r>
      <w:r w:rsidR="000410CB">
        <w:t xml:space="preserve"> </w:t>
      </w:r>
      <w:r>
        <w:t>%) in Podravski (5</w:t>
      </w:r>
      <w:r w:rsidR="000410CB">
        <w:t xml:space="preserve"> </w:t>
      </w:r>
      <w:r>
        <w:t>%) regiji.  Tudi tukaj je v zadnjih desetih letih v vseh regijah zabeležena rast, skupno povprečje znaša 1</w:t>
      </w:r>
      <w:r w:rsidR="000410CB">
        <w:t xml:space="preserve">07 </w:t>
      </w:r>
      <w:r>
        <w:t xml:space="preserve">%, najvišja rast pa je bila Posavski, Pomurski in Podravski regiji. Z regionalnega vidika, je ekološko kmetijstvo najbolj razvito na Primorskem, saj se tu nahaja več kot tretjina vseh </w:t>
      </w:r>
      <w:r w:rsidR="000410CB">
        <w:t xml:space="preserve">KZU vključenih v </w:t>
      </w:r>
      <w:r>
        <w:t>ekološk</w:t>
      </w:r>
      <w:r w:rsidR="000410CB">
        <w:t>o kmetijstvo</w:t>
      </w:r>
      <w:r>
        <w:t>.</w:t>
      </w:r>
    </w:p>
    <w:p w14:paraId="312E1115" w14:textId="4F521337" w:rsidR="002C29DC" w:rsidRDefault="002C29DC" w:rsidP="002648CA">
      <w:pPr>
        <w:jc w:val="both"/>
      </w:pPr>
    </w:p>
    <w:p w14:paraId="1AB814DA" w14:textId="568B91CB" w:rsidR="002C29DC" w:rsidRDefault="002C29DC" w:rsidP="002648CA">
      <w:pPr>
        <w:jc w:val="both"/>
      </w:pPr>
    </w:p>
    <w:p w14:paraId="4364F67B" w14:textId="07DB5C39" w:rsidR="00347955" w:rsidRDefault="00347955" w:rsidP="002648CA">
      <w:pPr>
        <w:jc w:val="both"/>
      </w:pPr>
    </w:p>
    <w:p w14:paraId="056DA8C3" w14:textId="77777777" w:rsidR="00691C16" w:rsidRDefault="00691C16" w:rsidP="002648CA">
      <w:pPr>
        <w:jc w:val="both"/>
      </w:pPr>
    </w:p>
    <w:p w14:paraId="196744F7" w14:textId="77777777" w:rsidR="00347955" w:rsidRDefault="00347955" w:rsidP="002648CA">
      <w:pPr>
        <w:jc w:val="both"/>
      </w:pPr>
    </w:p>
    <w:p w14:paraId="6A9DA04C" w14:textId="77777777" w:rsidR="002648CA" w:rsidRPr="00751F0D" w:rsidRDefault="002648CA" w:rsidP="002648CA">
      <w:pPr>
        <w:pStyle w:val="Napis"/>
        <w:rPr>
          <w:color w:val="auto"/>
          <w:sz w:val="22"/>
          <w:szCs w:val="22"/>
        </w:rPr>
      </w:pPr>
      <w:bookmarkStart w:id="16" w:name="_Toc69982180"/>
      <w:r w:rsidRPr="009E0646">
        <w:rPr>
          <w:color w:val="auto"/>
          <w:sz w:val="22"/>
          <w:szCs w:val="22"/>
        </w:rPr>
        <w:t xml:space="preserve">Preglednica </w:t>
      </w:r>
      <w:r w:rsidRPr="009E0646">
        <w:rPr>
          <w:color w:val="auto"/>
          <w:sz w:val="22"/>
          <w:szCs w:val="22"/>
        </w:rPr>
        <w:fldChar w:fldCharType="begin"/>
      </w:r>
      <w:r w:rsidRPr="009E0646">
        <w:rPr>
          <w:color w:val="auto"/>
          <w:sz w:val="22"/>
          <w:szCs w:val="22"/>
        </w:rPr>
        <w:instrText xml:space="preserve"> SEQ Preglednica \* ARABIC </w:instrText>
      </w:r>
      <w:r w:rsidRPr="009E0646">
        <w:rPr>
          <w:color w:val="auto"/>
          <w:sz w:val="22"/>
          <w:szCs w:val="22"/>
        </w:rPr>
        <w:fldChar w:fldCharType="separate"/>
      </w:r>
      <w:r w:rsidRPr="009E0646">
        <w:rPr>
          <w:noProof/>
          <w:color w:val="auto"/>
          <w:sz w:val="22"/>
          <w:szCs w:val="22"/>
        </w:rPr>
        <w:t>3</w:t>
      </w:r>
      <w:r w:rsidRPr="009E0646">
        <w:rPr>
          <w:color w:val="auto"/>
          <w:sz w:val="22"/>
          <w:szCs w:val="22"/>
        </w:rPr>
        <w:fldChar w:fldCharType="end"/>
      </w:r>
      <w:r w:rsidRPr="009E0646">
        <w:rPr>
          <w:color w:val="auto"/>
          <w:sz w:val="22"/>
          <w:szCs w:val="22"/>
        </w:rPr>
        <w:t xml:space="preserve"> : Stanje ekološkega kmetijstva po </w:t>
      </w:r>
      <w:r>
        <w:rPr>
          <w:color w:val="auto"/>
          <w:sz w:val="22"/>
          <w:szCs w:val="22"/>
        </w:rPr>
        <w:t xml:space="preserve">statističnih </w:t>
      </w:r>
      <w:r w:rsidRPr="009E0646">
        <w:rPr>
          <w:color w:val="auto"/>
          <w:sz w:val="22"/>
          <w:szCs w:val="22"/>
        </w:rPr>
        <w:t>regija</w:t>
      </w:r>
      <w:r>
        <w:rPr>
          <w:color w:val="auto"/>
          <w:sz w:val="22"/>
          <w:szCs w:val="22"/>
        </w:rPr>
        <w:t>h</w:t>
      </w:r>
      <w:bookmarkEnd w:id="16"/>
    </w:p>
    <w:bookmarkEnd w:id="14"/>
    <w:bookmarkEnd w:id="15"/>
    <w:tbl>
      <w:tblPr>
        <w:tblStyle w:val="5"/>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7"/>
        <w:gridCol w:w="1356"/>
        <w:gridCol w:w="1356"/>
        <w:gridCol w:w="1356"/>
        <w:gridCol w:w="1356"/>
        <w:gridCol w:w="1356"/>
        <w:gridCol w:w="1356"/>
      </w:tblGrid>
      <w:tr w:rsidR="002648CA" w14:paraId="7234BDB3" w14:textId="77777777" w:rsidTr="00691C16">
        <w:trPr>
          <w:trHeight w:val="835"/>
        </w:trPr>
        <w:tc>
          <w:tcPr>
            <w:tcW w:w="1357" w:type="dxa"/>
            <w:shd w:val="clear" w:color="auto" w:fill="92D050"/>
          </w:tcPr>
          <w:p w14:paraId="3C1B7221" w14:textId="77777777" w:rsidR="002648CA" w:rsidRPr="00311D05" w:rsidRDefault="002648CA" w:rsidP="00AE136B">
            <w:pPr>
              <w:jc w:val="both"/>
              <w:rPr>
                <w:rFonts w:asciiTheme="majorHAnsi" w:hAnsiTheme="majorHAnsi" w:cstheme="majorHAnsi"/>
                <w:b/>
                <w:sz w:val="18"/>
                <w:szCs w:val="18"/>
              </w:rPr>
            </w:pPr>
          </w:p>
          <w:p w14:paraId="03F632C2" w14:textId="77777777" w:rsidR="002648CA" w:rsidRPr="00311D05" w:rsidRDefault="002648CA" w:rsidP="00AE136B">
            <w:pPr>
              <w:jc w:val="both"/>
              <w:rPr>
                <w:rFonts w:asciiTheme="majorHAnsi" w:hAnsiTheme="majorHAnsi" w:cstheme="majorHAnsi"/>
                <w:b/>
                <w:sz w:val="18"/>
                <w:szCs w:val="18"/>
              </w:rPr>
            </w:pPr>
            <w:r w:rsidRPr="00311D05">
              <w:rPr>
                <w:rFonts w:asciiTheme="majorHAnsi" w:hAnsiTheme="majorHAnsi" w:cstheme="majorHAnsi"/>
                <w:b/>
                <w:sz w:val="18"/>
                <w:szCs w:val="18"/>
              </w:rPr>
              <w:t>Regija</w:t>
            </w:r>
          </w:p>
        </w:tc>
        <w:tc>
          <w:tcPr>
            <w:tcW w:w="1356" w:type="dxa"/>
            <w:shd w:val="clear" w:color="auto" w:fill="92D050"/>
          </w:tcPr>
          <w:p w14:paraId="1705FCFE" w14:textId="77777777" w:rsidR="002648CA" w:rsidRPr="00311D05" w:rsidRDefault="002648CA" w:rsidP="00AE136B">
            <w:pPr>
              <w:jc w:val="center"/>
              <w:rPr>
                <w:rFonts w:asciiTheme="majorHAnsi" w:hAnsiTheme="majorHAnsi" w:cstheme="majorHAnsi"/>
                <w:b/>
                <w:sz w:val="18"/>
                <w:szCs w:val="18"/>
              </w:rPr>
            </w:pPr>
            <w:r w:rsidRPr="00311D05">
              <w:rPr>
                <w:rFonts w:asciiTheme="majorHAnsi" w:hAnsiTheme="majorHAnsi" w:cstheme="majorHAnsi"/>
                <w:b/>
                <w:color w:val="000000"/>
                <w:sz w:val="18"/>
                <w:szCs w:val="18"/>
              </w:rPr>
              <w:t>Obseg KZU vključenih v eko kontrolo v ha</w:t>
            </w:r>
          </w:p>
        </w:tc>
        <w:tc>
          <w:tcPr>
            <w:tcW w:w="1356" w:type="dxa"/>
            <w:shd w:val="clear" w:color="auto" w:fill="92D050"/>
          </w:tcPr>
          <w:p w14:paraId="5BC75ECF" w14:textId="07F93A15" w:rsidR="002648CA" w:rsidRPr="00311D05" w:rsidRDefault="002648CA" w:rsidP="00AE136B">
            <w:pPr>
              <w:jc w:val="center"/>
              <w:rPr>
                <w:rFonts w:asciiTheme="majorHAnsi" w:hAnsiTheme="majorHAnsi" w:cstheme="majorHAnsi"/>
                <w:b/>
                <w:color w:val="000000"/>
                <w:sz w:val="18"/>
                <w:szCs w:val="18"/>
              </w:rPr>
            </w:pPr>
            <w:r w:rsidRPr="00311D05">
              <w:rPr>
                <w:rFonts w:asciiTheme="majorHAnsi" w:hAnsiTheme="majorHAnsi" w:cstheme="majorHAnsi"/>
                <w:b/>
                <w:color w:val="000000"/>
                <w:sz w:val="18"/>
                <w:szCs w:val="18"/>
              </w:rPr>
              <w:t>Indeks 20</w:t>
            </w:r>
            <w:r w:rsidR="00311D05" w:rsidRPr="00311D05">
              <w:rPr>
                <w:rFonts w:asciiTheme="majorHAnsi" w:hAnsiTheme="majorHAnsi" w:cstheme="majorHAnsi"/>
                <w:b/>
                <w:color w:val="000000"/>
                <w:sz w:val="18"/>
                <w:szCs w:val="18"/>
              </w:rPr>
              <w:t>20</w:t>
            </w:r>
            <w:r w:rsidRPr="00311D05">
              <w:rPr>
                <w:rFonts w:asciiTheme="majorHAnsi" w:hAnsiTheme="majorHAnsi" w:cstheme="majorHAnsi"/>
                <w:b/>
                <w:color w:val="000000"/>
                <w:sz w:val="18"/>
                <w:szCs w:val="18"/>
              </w:rPr>
              <w:t>/</w:t>
            </w:r>
          </w:p>
          <w:p w14:paraId="0A8D106E" w14:textId="538ED0B6" w:rsidR="002648CA" w:rsidRPr="00311D05" w:rsidRDefault="002648CA" w:rsidP="00AE136B">
            <w:pPr>
              <w:jc w:val="center"/>
              <w:rPr>
                <w:rFonts w:asciiTheme="majorHAnsi" w:hAnsiTheme="majorHAnsi" w:cstheme="majorHAnsi"/>
                <w:b/>
                <w:color w:val="000000"/>
                <w:sz w:val="18"/>
                <w:szCs w:val="18"/>
              </w:rPr>
            </w:pPr>
            <w:r w:rsidRPr="00311D05">
              <w:rPr>
                <w:rFonts w:asciiTheme="majorHAnsi" w:hAnsiTheme="majorHAnsi" w:cstheme="majorHAnsi"/>
                <w:b/>
                <w:color w:val="000000"/>
                <w:sz w:val="18"/>
                <w:szCs w:val="18"/>
              </w:rPr>
              <w:t>200</w:t>
            </w:r>
            <w:r w:rsidR="00311D05" w:rsidRPr="00311D05">
              <w:rPr>
                <w:rFonts w:asciiTheme="majorHAnsi" w:hAnsiTheme="majorHAnsi" w:cstheme="majorHAnsi"/>
                <w:b/>
                <w:color w:val="000000"/>
                <w:sz w:val="18"/>
                <w:szCs w:val="18"/>
              </w:rPr>
              <w:t>9</w:t>
            </w:r>
            <w:r w:rsidRPr="00311D05">
              <w:rPr>
                <w:rFonts w:asciiTheme="majorHAnsi" w:hAnsiTheme="majorHAnsi" w:cstheme="majorHAnsi"/>
                <w:b/>
                <w:color w:val="000000"/>
                <w:sz w:val="18"/>
                <w:szCs w:val="18"/>
              </w:rPr>
              <w:t xml:space="preserve"> v %</w:t>
            </w:r>
          </w:p>
        </w:tc>
        <w:tc>
          <w:tcPr>
            <w:tcW w:w="1356" w:type="dxa"/>
            <w:shd w:val="clear" w:color="auto" w:fill="92D050"/>
          </w:tcPr>
          <w:p w14:paraId="60BC0EA5" w14:textId="77777777" w:rsidR="002648CA" w:rsidRPr="00311D05" w:rsidRDefault="002648CA" w:rsidP="00AE136B">
            <w:pPr>
              <w:jc w:val="center"/>
              <w:rPr>
                <w:rFonts w:asciiTheme="majorHAnsi" w:hAnsiTheme="majorHAnsi" w:cstheme="majorHAnsi"/>
                <w:b/>
                <w:sz w:val="18"/>
                <w:szCs w:val="18"/>
              </w:rPr>
            </w:pPr>
            <w:r w:rsidRPr="00311D05">
              <w:rPr>
                <w:rFonts w:asciiTheme="majorHAnsi" w:hAnsiTheme="majorHAnsi" w:cstheme="majorHAnsi"/>
                <w:b/>
                <w:color w:val="000000"/>
                <w:sz w:val="18"/>
                <w:szCs w:val="18"/>
              </w:rPr>
              <w:t>Delež KZU vključenih v eko kontrolo, glede na vsa KZU (%)</w:t>
            </w:r>
          </w:p>
        </w:tc>
        <w:tc>
          <w:tcPr>
            <w:tcW w:w="1356" w:type="dxa"/>
            <w:shd w:val="clear" w:color="auto" w:fill="92D050"/>
          </w:tcPr>
          <w:p w14:paraId="298AC31C" w14:textId="77777777" w:rsidR="002648CA" w:rsidRPr="00311D05" w:rsidRDefault="002648CA" w:rsidP="00AE136B">
            <w:pPr>
              <w:jc w:val="center"/>
              <w:rPr>
                <w:rFonts w:asciiTheme="majorHAnsi" w:hAnsiTheme="majorHAnsi" w:cstheme="majorHAnsi"/>
                <w:b/>
                <w:sz w:val="18"/>
                <w:szCs w:val="18"/>
              </w:rPr>
            </w:pPr>
            <w:r w:rsidRPr="00311D05">
              <w:rPr>
                <w:rFonts w:asciiTheme="majorHAnsi" w:hAnsiTheme="majorHAnsi" w:cstheme="majorHAnsi"/>
                <w:b/>
                <w:color w:val="000000"/>
                <w:sz w:val="18"/>
                <w:szCs w:val="18"/>
              </w:rPr>
              <w:t>Število KMG vključenih v eko kontrolo</w:t>
            </w:r>
          </w:p>
        </w:tc>
        <w:tc>
          <w:tcPr>
            <w:tcW w:w="1356" w:type="dxa"/>
            <w:shd w:val="clear" w:color="auto" w:fill="92D050"/>
          </w:tcPr>
          <w:p w14:paraId="4B6BC39E" w14:textId="1E2818D5" w:rsidR="002648CA" w:rsidRPr="00311D05" w:rsidRDefault="002648CA" w:rsidP="00AE136B">
            <w:pPr>
              <w:jc w:val="center"/>
              <w:rPr>
                <w:rFonts w:asciiTheme="majorHAnsi" w:hAnsiTheme="majorHAnsi" w:cstheme="majorHAnsi"/>
                <w:b/>
                <w:color w:val="000000"/>
                <w:sz w:val="18"/>
                <w:szCs w:val="18"/>
              </w:rPr>
            </w:pPr>
            <w:r w:rsidRPr="00311D05">
              <w:rPr>
                <w:rFonts w:asciiTheme="majorHAnsi" w:hAnsiTheme="majorHAnsi" w:cstheme="majorHAnsi"/>
                <w:b/>
                <w:color w:val="000000"/>
                <w:sz w:val="18"/>
                <w:szCs w:val="18"/>
              </w:rPr>
              <w:t>Indeks 20</w:t>
            </w:r>
            <w:r w:rsidR="00311D05" w:rsidRPr="00311D05">
              <w:rPr>
                <w:rFonts w:asciiTheme="majorHAnsi" w:hAnsiTheme="majorHAnsi" w:cstheme="majorHAnsi"/>
                <w:b/>
                <w:color w:val="000000"/>
                <w:sz w:val="18"/>
                <w:szCs w:val="18"/>
              </w:rPr>
              <w:t>20</w:t>
            </w:r>
            <w:r w:rsidRPr="00311D05">
              <w:rPr>
                <w:rFonts w:asciiTheme="majorHAnsi" w:hAnsiTheme="majorHAnsi" w:cstheme="majorHAnsi"/>
                <w:b/>
                <w:color w:val="000000"/>
                <w:sz w:val="18"/>
                <w:szCs w:val="18"/>
              </w:rPr>
              <w:t>/</w:t>
            </w:r>
          </w:p>
          <w:p w14:paraId="003C51F4" w14:textId="77777777" w:rsidR="002648CA" w:rsidRPr="00311D05" w:rsidRDefault="002648CA" w:rsidP="00AE136B">
            <w:pPr>
              <w:jc w:val="center"/>
              <w:rPr>
                <w:rFonts w:asciiTheme="majorHAnsi" w:hAnsiTheme="majorHAnsi" w:cstheme="majorHAnsi"/>
                <w:b/>
                <w:sz w:val="18"/>
                <w:szCs w:val="18"/>
              </w:rPr>
            </w:pPr>
            <w:r w:rsidRPr="00311D05">
              <w:rPr>
                <w:rFonts w:asciiTheme="majorHAnsi" w:hAnsiTheme="majorHAnsi" w:cstheme="majorHAnsi"/>
                <w:b/>
                <w:color w:val="000000"/>
                <w:sz w:val="18"/>
                <w:szCs w:val="18"/>
              </w:rPr>
              <w:t>2009 v %</w:t>
            </w:r>
          </w:p>
        </w:tc>
        <w:tc>
          <w:tcPr>
            <w:tcW w:w="1356" w:type="dxa"/>
            <w:shd w:val="clear" w:color="auto" w:fill="92D050"/>
          </w:tcPr>
          <w:p w14:paraId="2520B10B" w14:textId="77777777" w:rsidR="002648CA" w:rsidRPr="00311D05" w:rsidRDefault="002648CA" w:rsidP="00AE136B">
            <w:pPr>
              <w:jc w:val="center"/>
              <w:rPr>
                <w:rFonts w:asciiTheme="majorHAnsi" w:hAnsiTheme="majorHAnsi" w:cstheme="majorHAnsi"/>
                <w:b/>
                <w:sz w:val="18"/>
                <w:szCs w:val="18"/>
              </w:rPr>
            </w:pPr>
            <w:r w:rsidRPr="00311D05">
              <w:rPr>
                <w:rFonts w:asciiTheme="majorHAnsi" w:hAnsiTheme="majorHAnsi" w:cstheme="majorHAnsi"/>
                <w:b/>
                <w:sz w:val="18"/>
                <w:szCs w:val="18"/>
              </w:rPr>
              <w:t>Delež KMG vključenih v eko kontrolo, glede na vsa KMG (%)</w:t>
            </w:r>
          </w:p>
        </w:tc>
      </w:tr>
      <w:tr w:rsidR="00311D05" w14:paraId="2C827325" w14:textId="77777777" w:rsidTr="00691C16">
        <w:trPr>
          <w:trHeight w:val="249"/>
        </w:trPr>
        <w:tc>
          <w:tcPr>
            <w:tcW w:w="1357" w:type="dxa"/>
            <w:shd w:val="clear" w:color="auto" w:fill="92D050"/>
          </w:tcPr>
          <w:p w14:paraId="6C5E67EC" w14:textId="77777777" w:rsidR="00311D05" w:rsidRPr="00311D05" w:rsidRDefault="00311D05" w:rsidP="00311D05">
            <w:pPr>
              <w:jc w:val="both"/>
              <w:rPr>
                <w:rFonts w:asciiTheme="majorHAnsi" w:hAnsiTheme="majorHAnsi" w:cstheme="majorHAnsi"/>
                <w:b/>
                <w:sz w:val="18"/>
                <w:szCs w:val="18"/>
              </w:rPr>
            </w:pPr>
            <w:r w:rsidRPr="00311D05">
              <w:rPr>
                <w:rFonts w:asciiTheme="majorHAnsi" w:hAnsiTheme="majorHAnsi" w:cstheme="majorHAnsi"/>
                <w:b/>
                <w:sz w:val="18"/>
                <w:szCs w:val="18"/>
              </w:rPr>
              <w:t>Gorenjska regija</w:t>
            </w:r>
          </w:p>
        </w:tc>
        <w:tc>
          <w:tcPr>
            <w:tcW w:w="1356" w:type="dxa"/>
          </w:tcPr>
          <w:p w14:paraId="7CC5B826" w14:textId="50398660"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2.572</w:t>
            </w:r>
          </w:p>
        </w:tc>
        <w:tc>
          <w:tcPr>
            <w:tcW w:w="1356" w:type="dxa"/>
          </w:tcPr>
          <w:p w14:paraId="48368DE7" w14:textId="5A1304EA"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38</w:t>
            </w:r>
          </w:p>
        </w:tc>
        <w:tc>
          <w:tcPr>
            <w:tcW w:w="1356" w:type="dxa"/>
          </w:tcPr>
          <w:p w14:paraId="6FEEB9BF"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8,9</w:t>
            </w:r>
          </w:p>
        </w:tc>
        <w:tc>
          <w:tcPr>
            <w:tcW w:w="1356" w:type="dxa"/>
          </w:tcPr>
          <w:p w14:paraId="3458C4A1" w14:textId="2A8DC2E2"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259</w:t>
            </w:r>
          </w:p>
        </w:tc>
        <w:tc>
          <w:tcPr>
            <w:tcW w:w="1356" w:type="dxa"/>
          </w:tcPr>
          <w:p w14:paraId="4C7C3239" w14:textId="0B3402F0"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37</w:t>
            </w:r>
          </w:p>
        </w:tc>
        <w:tc>
          <w:tcPr>
            <w:tcW w:w="1356" w:type="dxa"/>
          </w:tcPr>
          <w:p w14:paraId="539F9776"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6,0</w:t>
            </w:r>
          </w:p>
        </w:tc>
      </w:tr>
      <w:tr w:rsidR="00311D05" w14:paraId="1FDA1B9C" w14:textId="77777777" w:rsidTr="00691C16">
        <w:trPr>
          <w:trHeight w:val="249"/>
        </w:trPr>
        <w:tc>
          <w:tcPr>
            <w:tcW w:w="1357" w:type="dxa"/>
            <w:shd w:val="clear" w:color="auto" w:fill="92D050"/>
          </w:tcPr>
          <w:p w14:paraId="23880DC9" w14:textId="77777777" w:rsidR="00311D05" w:rsidRPr="00311D05" w:rsidRDefault="00311D05" w:rsidP="00311D05">
            <w:pPr>
              <w:jc w:val="both"/>
              <w:rPr>
                <w:rFonts w:asciiTheme="majorHAnsi" w:hAnsiTheme="majorHAnsi" w:cstheme="majorHAnsi"/>
                <w:b/>
                <w:sz w:val="18"/>
                <w:szCs w:val="18"/>
              </w:rPr>
            </w:pPr>
            <w:r w:rsidRPr="00311D05">
              <w:rPr>
                <w:rFonts w:asciiTheme="majorHAnsi" w:hAnsiTheme="majorHAnsi" w:cstheme="majorHAnsi"/>
                <w:b/>
                <w:sz w:val="18"/>
                <w:szCs w:val="18"/>
              </w:rPr>
              <w:t>Goriška regija</w:t>
            </w:r>
          </w:p>
        </w:tc>
        <w:tc>
          <w:tcPr>
            <w:tcW w:w="1356" w:type="dxa"/>
          </w:tcPr>
          <w:p w14:paraId="3585AC77" w14:textId="49E4FAAC"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8.011</w:t>
            </w:r>
          </w:p>
        </w:tc>
        <w:tc>
          <w:tcPr>
            <w:tcW w:w="1356" w:type="dxa"/>
          </w:tcPr>
          <w:p w14:paraId="64361FE7" w14:textId="58500FB3"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126</w:t>
            </w:r>
          </w:p>
        </w:tc>
        <w:tc>
          <w:tcPr>
            <w:tcW w:w="1356" w:type="dxa"/>
          </w:tcPr>
          <w:p w14:paraId="0B72D67C"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20,4</w:t>
            </w:r>
          </w:p>
        </w:tc>
        <w:tc>
          <w:tcPr>
            <w:tcW w:w="1356" w:type="dxa"/>
          </w:tcPr>
          <w:p w14:paraId="4F9B064C" w14:textId="3590ADA0"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361</w:t>
            </w:r>
          </w:p>
        </w:tc>
        <w:tc>
          <w:tcPr>
            <w:tcW w:w="1356" w:type="dxa"/>
          </w:tcPr>
          <w:p w14:paraId="094D74BE" w14:textId="279C7C64"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53</w:t>
            </w:r>
          </w:p>
        </w:tc>
        <w:tc>
          <w:tcPr>
            <w:tcW w:w="1356" w:type="dxa"/>
          </w:tcPr>
          <w:p w14:paraId="7B845C69"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6,5</w:t>
            </w:r>
          </w:p>
        </w:tc>
      </w:tr>
      <w:tr w:rsidR="00311D05" w14:paraId="73994FC3" w14:textId="77777777" w:rsidTr="00691C16">
        <w:trPr>
          <w:trHeight w:val="249"/>
        </w:trPr>
        <w:tc>
          <w:tcPr>
            <w:tcW w:w="1357" w:type="dxa"/>
            <w:shd w:val="clear" w:color="auto" w:fill="92D050"/>
          </w:tcPr>
          <w:p w14:paraId="0D620611" w14:textId="77777777" w:rsidR="00311D05" w:rsidRPr="00311D05" w:rsidRDefault="00311D05" w:rsidP="00311D05">
            <w:pPr>
              <w:jc w:val="both"/>
              <w:rPr>
                <w:rFonts w:asciiTheme="majorHAnsi" w:hAnsiTheme="majorHAnsi" w:cstheme="majorHAnsi"/>
                <w:b/>
                <w:sz w:val="18"/>
                <w:szCs w:val="18"/>
              </w:rPr>
            </w:pPr>
            <w:r w:rsidRPr="00311D05">
              <w:rPr>
                <w:rFonts w:asciiTheme="majorHAnsi" w:hAnsiTheme="majorHAnsi" w:cstheme="majorHAnsi"/>
                <w:b/>
                <w:sz w:val="18"/>
                <w:szCs w:val="18"/>
              </w:rPr>
              <w:t>Koroška regija</w:t>
            </w:r>
          </w:p>
        </w:tc>
        <w:tc>
          <w:tcPr>
            <w:tcW w:w="1356" w:type="dxa"/>
          </w:tcPr>
          <w:p w14:paraId="048F7E37" w14:textId="7071849A"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2.710</w:t>
            </w:r>
          </w:p>
        </w:tc>
        <w:tc>
          <w:tcPr>
            <w:tcW w:w="1356" w:type="dxa"/>
          </w:tcPr>
          <w:p w14:paraId="0FE9B4C3" w14:textId="0116A1EB"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104</w:t>
            </w:r>
          </w:p>
        </w:tc>
        <w:tc>
          <w:tcPr>
            <w:tcW w:w="1356" w:type="dxa"/>
          </w:tcPr>
          <w:p w14:paraId="13C859D6"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13,6</w:t>
            </w:r>
          </w:p>
        </w:tc>
        <w:tc>
          <w:tcPr>
            <w:tcW w:w="1356" w:type="dxa"/>
          </w:tcPr>
          <w:p w14:paraId="082B14AD" w14:textId="6057CFD9"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254</w:t>
            </w:r>
          </w:p>
        </w:tc>
        <w:tc>
          <w:tcPr>
            <w:tcW w:w="1356" w:type="dxa"/>
          </w:tcPr>
          <w:p w14:paraId="77C4F195" w14:textId="3652B75C"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7</w:t>
            </w:r>
          </w:p>
        </w:tc>
        <w:tc>
          <w:tcPr>
            <w:tcW w:w="1356" w:type="dxa"/>
          </w:tcPr>
          <w:p w14:paraId="5974DEEF"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9,8</w:t>
            </w:r>
          </w:p>
        </w:tc>
      </w:tr>
      <w:tr w:rsidR="00311D05" w14:paraId="706EAA12" w14:textId="77777777" w:rsidTr="00691C16">
        <w:trPr>
          <w:trHeight w:val="249"/>
        </w:trPr>
        <w:tc>
          <w:tcPr>
            <w:tcW w:w="1357" w:type="dxa"/>
            <w:shd w:val="clear" w:color="auto" w:fill="92D050"/>
          </w:tcPr>
          <w:p w14:paraId="5B95DCFB" w14:textId="77777777" w:rsidR="00311D05" w:rsidRPr="00311D05" w:rsidRDefault="00311D05" w:rsidP="00311D05">
            <w:pPr>
              <w:jc w:val="both"/>
              <w:rPr>
                <w:rFonts w:asciiTheme="majorHAnsi" w:hAnsiTheme="majorHAnsi" w:cstheme="majorHAnsi"/>
                <w:b/>
                <w:sz w:val="18"/>
                <w:szCs w:val="18"/>
              </w:rPr>
            </w:pPr>
            <w:r w:rsidRPr="00311D05">
              <w:rPr>
                <w:rFonts w:asciiTheme="majorHAnsi" w:hAnsiTheme="majorHAnsi" w:cstheme="majorHAnsi"/>
                <w:b/>
                <w:sz w:val="18"/>
                <w:szCs w:val="18"/>
              </w:rPr>
              <w:t>Obalno–kraška regija</w:t>
            </w:r>
          </w:p>
        </w:tc>
        <w:tc>
          <w:tcPr>
            <w:tcW w:w="1356" w:type="dxa"/>
          </w:tcPr>
          <w:p w14:paraId="1F4B6DD1" w14:textId="4DF90C45"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4.511</w:t>
            </w:r>
          </w:p>
        </w:tc>
        <w:tc>
          <w:tcPr>
            <w:tcW w:w="1356" w:type="dxa"/>
          </w:tcPr>
          <w:p w14:paraId="2BC09C3B" w14:textId="4454FFA3"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117</w:t>
            </w:r>
          </w:p>
        </w:tc>
        <w:tc>
          <w:tcPr>
            <w:tcW w:w="1356" w:type="dxa"/>
          </w:tcPr>
          <w:p w14:paraId="17364AD8"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29,9</w:t>
            </w:r>
          </w:p>
        </w:tc>
        <w:tc>
          <w:tcPr>
            <w:tcW w:w="1356" w:type="dxa"/>
          </w:tcPr>
          <w:p w14:paraId="18E1F7EB" w14:textId="245F56DC"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298</w:t>
            </w:r>
          </w:p>
        </w:tc>
        <w:tc>
          <w:tcPr>
            <w:tcW w:w="1356" w:type="dxa"/>
          </w:tcPr>
          <w:p w14:paraId="2FF0B5BC" w14:textId="1E5126BB"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210</w:t>
            </w:r>
          </w:p>
        </w:tc>
        <w:tc>
          <w:tcPr>
            <w:tcW w:w="1356" w:type="dxa"/>
          </w:tcPr>
          <w:p w14:paraId="4078AC16"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9,6</w:t>
            </w:r>
          </w:p>
        </w:tc>
      </w:tr>
      <w:tr w:rsidR="00311D05" w14:paraId="02220126" w14:textId="77777777" w:rsidTr="00691C16">
        <w:trPr>
          <w:trHeight w:val="261"/>
        </w:trPr>
        <w:tc>
          <w:tcPr>
            <w:tcW w:w="1357" w:type="dxa"/>
            <w:shd w:val="clear" w:color="auto" w:fill="92D050"/>
          </w:tcPr>
          <w:p w14:paraId="607F6BD3" w14:textId="77777777" w:rsidR="00311D05" w:rsidRPr="00311D05" w:rsidRDefault="00311D05" w:rsidP="00311D05">
            <w:pPr>
              <w:jc w:val="both"/>
              <w:rPr>
                <w:rFonts w:asciiTheme="majorHAnsi" w:hAnsiTheme="majorHAnsi" w:cstheme="majorHAnsi"/>
                <w:b/>
                <w:sz w:val="18"/>
                <w:szCs w:val="18"/>
              </w:rPr>
            </w:pPr>
            <w:r w:rsidRPr="00311D05">
              <w:rPr>
                <w:rFonts w:asciiTheme="majorHAnsi" w:hAnsiTheme="majorHAnsi" w:cstheme="majorHAnsi"/>
                <w:b/>
                <w:sz w:val="18"/>
                <w:szCs w:val="18"/>
              </w:rPr>
              <w:t>Osrednjeslovenska regija</w:t>
            </w:r>
          </w:p>
        </w:tc>
        <w:tc>
          <w:tcPr>
            <w:tcW w:w="1356" w:type="dxa"/>
          </w:tcPr>
          <w:p w14:paraId="13585E17" w14:textId="66588483"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4.340</w:t>
            </w:r>
          </w:p>
        </w:tc>
        <w:tc>
          <w:tcPr>
            <w:tcW w:w="1356" w:type="dxa"/>
          </w:tcPr>
          <w:p w14:paraId="401E4311" w14:textId="29F497CF"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32</w:t>
            </w:r>
          </w:p>
        </w:tc>
        <w:tc>
          <w:tcPr>
            <w:tcW w:w="1356" w:type="dxa"/>
          </w:tcPr>
          <w:p w14:paraId="63FFAB2E"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7,1</w:t>
            </w:r>
          </w:p>
        </w:tc>
        <w:tc>
          <w:tcPr>
            <w:tcW w:w="1356" w:type="dxa"/>
          </w:tcPr>
          <w:p w14:paraId="6256F2E7" w14:textId="607B9C8C"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349</w:t>
            </w:r>
          </w:p>
        </w:tc>
        <w:tc>
          <w:tcPr>
            <w:tcW w:w="1356" w:type="dxa"/>
          </w:tcPr>
          <w:p w14:paraId="3CB1770A" w14:textId="16EE8421"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41</w:t>
            </w:r>
          </w:p>
        </w:tc>
        <w:tc>
          <w:tcPr>
            <w:tcW w:w="1356" w:type="dxa"/>
          </w:tcPr>
          <w:p w14:paraId="7F307C6B"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4,3</w:t>
            </w:r>
          </w:p>
        </w:tc>
      </w:tr>
      <w:tr w:rsidR="00311D05" w14:paraId="3D6E7342" w14:textId="77777777" w:rsidTr="00691C16">
        <w:trPr>
          <w:trHeight w:val="249"/>
        </w:trPr>
        <w:tc>
          <w:tcPr>
            <w:tcW w:w="1357" w:type="dxa"/>
            <w:shd w:val="clear" w:color="auto" w:fill="92D050"/>
          </w:tcPr>
          <w:p w14:paraId="6D92AE0C" w14:textId="77777777" w:rsidR="00311D05" w:rsidRPr="00311D05" w:rsidRDefault="00311D05" w:rsidP="00311D05">
            <w:pPr>
              <w:jc w:val="both"/>
              <w:rPr>
                <w:rFonts w:asciiTheme="majorHAnsi" w:hAnsiTheme="majorHAnsi" w:cstheme="majorHAnsi"/>
                <w:b/>
                <w:sz w:val="18"/>
                <w:szCs w:val="18"/>
              </w:rPr>
            </w:pPr>
            <w:r w:rsidRPr="00311D05">
              <w:rPr>
                <w:rFonts w:asciiTheme="majorHAnsi" w:hAnsiTheme="majorHAnsi" w:cstheme="majorHAnsi"/>
                <w:b/>
                <w:sz w:val="18"/>
                <w:szCs w:val="18"/>
              </w:rPr>
              <w:t>Podravska regija</w:t>
            </w:r>
          </w:p>
        </w:tc>
        <w:tc>
          <w:tcPr>
            <w:tcW w:w="1356" w:type="dxa"/>
          </w:tcPr>
          <w:p w14:paraId="2F2BF8C0" w14:textId="6CE0806F"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3.993</w:t>
            </w:r>
          </w:p>
        </w:tc>
        <w:tc>
          <w:tcPr>
            <w:tcW w:w="1356" w:type="dxa"/>
          </w:tcPr>
          <w:p w14:paraId="44F2A801" w14:textId="283C7EB9"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114</w:t>
            </w:r>
          </w:p>
        </w:tc>
        <w:tc>
          <w:tcPr>
            <w:tcW w:w="1356" w:type="dxa"/>
          </w:tcPr>
          <w:p w14:paraId="2C24086E"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5,0</w:t>
            </w:r>
          </w:p>
        </w:tc>
        <w:tc>
          <w:tcPr>
            <w:tcW w:w="1356" w:type="dxa"/>
          </w:tcPr>
          <w:p w14:paraId="7D64242C" w14:textId="6795717C"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428</w:t>
            </w:r>
          </w:p>
        </w:tc>
        <w:tc>
          <w:tcPr>
            <w:tcW w:w="1356" w:type="dxa"/>
          </w:tcPr>
          <w:p w14:paraId="05CC9F61" w14:textId="0A5BB5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108</w:t>
            </w:r>
          </w:p>
        </w:tc>
        <w:tc>
          <w:tcPr>
            <w:tcW w:w="1356" w:type="dxa"/>
          </w:tcPr>
          <w:p w14:paraId="160AF53A"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3,5</w:t>
            </w:r>
          </w:p>
        </w:tc>
      </w:tr>
      <w:tr w:rsidR="00311D05" w14:paraId="623B0679" w14:textId="77777777" w:rsidTr="00691C16">
        <w:trPr>
          <w:trHeight w:val="249"/>
        </w:trPr>
        <w:tc>
          <w:tcPr>
            <w:tcW w:w="1357" w:type="dxa"/>
            <w:shd w:val="clear" w:color="auto" w:fill="92D050"/>
          </w:tcPr>
          <w:p w14:paraId="514885DD" w14:textId="77777777" w:rsidR="00311D05" w:rsidRPr="00311D05" w:rsidRDefault="00311D05" w:rsidP="00311D05">
            <w:pPr>
              <w:jc w:val="both"/>
              <w:rPr>
                <w:rFonts w:asciiTheme="majorHAnsi" w:hAnsiTheme="majorHAnsi" w:cstheme="majorHAnsi"/>
                <w:b/>
                <w:sz w:val="18"/>
                <w:szCs w:val="18"/>
              </w:rPr>
            </w:pPr>
            <w:r w:rsidRPr="00311D05">
              <w:rPr>
                <w:rFonts w:asciiTheme="majorHAnsi" w:hAnsiTheme="majorHAnsi" w:cstheme="majorHAnsi"/>
                <w:b/>
                <w:sz w:val="18"/>
                <w:szCs w:val="18"/>
              </w:rPr>
              <w:t>Pomurska regija</w:t>
            </w:r>
          </w:p>
        </w:tc>
        <w:tc>
          <w:tcPr>
            <w:tcW w:w="1356" w:type="dxa"/>
          </w:tcPr>
          <w:p w14:paraId="664455C9" w14:textId="7BAC2346"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2.408</w:t>
            </w:r>
          </w:p>
        </w:tc>
        <w:tc>
          <w:tcPr>
            <w:tcW w:w="1356" w:type="dxa"/>
          </w:tcPr>
          <w:p w14:paraId="669BEC70" w14:textId="3FC442CF"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210</w:t>
            </w:r>
          </w:p>
        </w:tc>
        <w:tc>
          <w:tcPr>
            <w:tcW w:w="1356" w:type="dxa"/>
          </w:tcPr>
          <w:p w14:paraId="06CA7E86"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3,7</w:t>
            </w:r>
          </w:p>
        </w:tc>
        <w:tc>
          <w:tcPr>
            <w:tcW w:w="1356" w:type="dxa"/>
          </w:tcPr>
          <w:p w14:paraId="21649B7F" w14:textId="1A45B2DC"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194</w:t>
            </w:r>
          </w:p>
        </w:tc>
        <w:tc>
          <w:tcPr>
            <w:tcW w:w="1356" w:type="dxa"/>
          </w:tcPr>
          <w:p w14:paraId="2BAE0F2F" w14:textId="53E3C3CA"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229</w:t>
            </w:r>
          </w:p>
        </w:tc>
        <w:tc>
          <w:tcPr>
            <w:tcW w:w="1356" w:type="dxa"/>
          </w:tcPr>
          <w:p w14:paraId="4F8952D1"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2,2</w:t>
            </w:r>
          </w:p>
        </w:tc>
      </w:tr>
      <w:tr w:rsidR="00311D05" w14:paraId="612B41C0" w14:textId="77777777" w:rsidTr="00691C16">
        <w:trPr>
          <w:trHeight w:val="249"/>
        </w:trPr>
        <w:tc>
          <w:tcPr>
            <w:tcW w:w="1357" w:type="dxa"/>
            <w:shd w:val="clear" w:color="auto" w:fill="92D050"/>
          </w:tcPr>
          <w:p w14:paraId="0D74350A" w14:textId="77777777" w:rsidR="00311D05" w:rsidRPr="00311D05" w:rsidRDefault="00311D05" w:rsidP="00311D05">
            <w:pPr>
              <w:jc w:val="both"/>
              <w:rPr>
                <w:rFonts w:asciiTheme="majorHAnsi" w:hAnsiTheme="majorHAnsi" w:cstheme="majorHAnsi"/>
                <w:b/>
                <w:sz w:val="18"/>
                <w:szCs w:val="18"/>
              </w:rPr>
            </w:pPr>
            <w:r w:rsidRPr="00311D05">
              <w:rPr>
                <w:rFonts w:asciiTheme="majorHAnsi" w:hAnsiTheme="majorHAnsi" w:cstheme="majorHAnsi"/>
                <w:b/>
                <w:sz w:val="18"/>
                <w:szCs w:val="18"/>
              </w:rPr>
              <w:t>Posavska regija</w:t>
            </w:r>
          </w:p>
        </w:tc>
        <w:tc>
          <w:tcPr>
            <w:tcW w:w="1356" w:type="dxa"/>
          </w:tcPr>
          <w:p w14:paraId="3E237562" w14:textId="15D22580"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2.184</w:t>
            </w:r>
          </w:p>
        </w:tc>
        <w:tc>
          <w:tcPr>
            <w:tcW w:w="1356" w:type="dxa"/>
          </w:tcPr>
          <w:p w14:paraId="715B05A4" w14:textId="31742019"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263</w:t>
            </w:r>
          </w:p>
        </w:tc>
        <w:tc>
          <w:tcPr>
            <w:tcW w:w="1356" w:type="dxa"/>
          </w:tcPr>
          <w:p w14:paraId="4BF46B00"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7,4</w:t>
            </w:r>
          </w:p>
        </w:tc>
        <w:tc>
          <w:tcPr>
            <w:tcW w:w="1356" w:type="dxa"/>
          </w:tcPr>
          <w:p w14:paraId="7AB9B3BE" w14:textId="25A536D0"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210</w:t>
            </w:r>
          </w:p>
        </w:tc>
        <w:tc>
          <w:tcPr>
            <w:tcW w:w="1356" w:type="dxa"/>
          </w:tcPr>
          <w:p w14:paraId="41316A92" w14:textId="645B00E6"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296</w:t>
            </w:r>
          </w:p>
        </w:tc>
        <w:tc>
          <w:tcPr>
            <w:tcW w:w="1356" w:type="dxa"/>
          </w:tcPr>
          <w:p w14:paraId="1FD24845"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4,0</w:t>
            </w:r>
          </w:p>
        </w:tc>
      </w:tr>
      <w:tr w:rsidR="00311D05" w14:paraId="35D80ECD" w14:textId="77777777" w:rsidTr="00691C16">
        <w:trPr>
          <w:trHeight w:val="249"/>
        </w:trPr>
        <w:tc>
          <w:tcPr>
            <w:tcW w:w="1357" w:type="dxa"/>
            <w:shd w:val="clear" w:color="auto" w:fill="92D050"/>
          </w:tcPr>
          <w:p w14:paraId="538655EA" w14:textId="77777777" w:rsidR="00311D05" w:rsidRPr="00311D05" w:rsidRDefault="00311D05" w:rsidP="00311D05">
            <w:pPr>
              <w:jc w:val="both"/>
              <w:rPr>
                <w:rFonts w:asciiTheme="majorHAnsi" w:hAnsiTheme="majorHAnsi" w:cstheme="majorHAnsi"/>
                <w:b/>
                <w:sz w:val="18"/>
                <w:szCs w:val="18"/>
              </w:rPr>
            </w:pPr>
            <w:r w:rsidRPr="00311D05">
              <w:rPr>
                <w:rFonts w:asciiTheme="majorHAnsi" w:hAnsiTheme="majorHAnsi" w:cstheme="majorHAnsi"/>
                <w:b/>
                <w:sz w:val="18"/>
                <w:szCs w:val="18"/>
              </w:rPr>
              <w:t>Primorsko-notranjska regija</w:t>
            </w:r>
          </w:p>
        </w:tc>
        <w:tc>
          <w:tcPr>
            <w:tcW w:w="1356" w:type="dxa"/>
          </w:tcPr>
          <w:p w14:paraId="639AD2D0" w14:textId="39F556B9"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8.123</w:t>
            </w:r>
          </w:p>
        </w:tc>
        <w:tc>
          <w:tcPr>
            <w:tcW w:w="1356" w:type="dxa"/>
          </w:tcPr>
          <w:p w14:paraId="4596697A" w14:textId="559D528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102</w:t>
            </w:r>
          </w:p>
        </w:tc>
        <w:tc>
          <w:tcPr>
            <w:tcW w:w="1356" w:type="dxa"/>
          </w:tcPr>
          <w:p w14:paraId="36594716"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35,0</w:t>
            </w:r>
          </w:p>
        </w:tc>
        <w:tc>
          <w:tcPr>
            <w:tcW w:w="1356" w:type="dxa"/>
          </w:tcPr>
          <w:p w14:paraId="1A08E1B3" w14:textId="53E37E4C"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276</w:t>
            </w:r>
          </w:p>
        </w:tc>
        <w:tc>
          <w:tcPr>
            <w:tcW w:w="1356" w:type="dxa"/>
          </w:tcPr>
          <w:p w14:paraId="61C7472C" w14:textId="00854AAA"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80</w:t>
            </w:r>
          </w:p>
        </w:tc>
        <w:tc>
          <w:tcPr>
            <w:tcW w:w="1356" w:type="dxa"/>
          </w:tcPr>
          <w:p w14:paraId="35025733"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9,9</w:t>
            </w:r>
          </w:p>
        </w:tc>
      </w:tr>
      <w:tr w:rsidR="00311D05" w14:paraId="68DD770C" w14:textId="77777777" w:rsidTr="00691C16">
        <w:trPr>
          <w:trHeight w:val="249"/>
        </w:trPr>
        <w:tc>
          <w:tcPr>
            <w:tcW w:w="1357" w:type="dxa"/>
            <w:shd w:val="clear" w:color="auto" w:fill="92D050"/>
          </w:tcPr>
          <w:p w14:paraId="3CBCAF0E" w14:textId="77777777" w:rsidR="00311D05" w:rsidRPr="00311D05" w:rsidRDefault="00311D05" w:rsidP="00311D05">
            <w:pPr>
              <w:jc w:val="both"/>
              <w:rPr>
                <w:rFonts w:asciiTheme="majorHAnsi" w:hAnsiTheme="majorHAnsi" w:cstheme="majorHAnsi"/>
                <w:b/>
                <w:sz w:val="18"/>
                <w:szCs w:val="18"/>
              </w:rPr>
            </w:pPr>
            <w:r w:rsidRPr="00311D05">
              <w:rPr>
                <w:rFonts w:asciiTheme="majorHAnsi" w:hAnsiTheme="majorHAnsi" w:cstheme="majorHAnsi"/>
                <w:b/>
                <w:sz w:val="18"/>
                <w:szCs w:val="18"/>
              </w:rPr>
              <w:t>Regija Jugovzhodna Slovenija</w:t>
            </w:r>
          </w:p>
        </w:tc>
        <w:tc>
          <w:tcPr>
            <w:tcW w:w="1356" w:type="dxa"/>
          </w:tcPr>
          <w:p w14:paraId="2D948B19" w14:textId="140CCC0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6.139</w:t>
            </w:r>
          </w:p>
        </w:tc>
        <w:tc>
          <w:tcPr>
            <w:tcW w:w="1356" w:type="dxa"/>
          </w:tcPr>
          <w:p w14:paraId="36A8FDD9" w14:textId="6C87C6C5"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35</w:t>
            </w:r>
          </w:p>
        </w:tc>
        <w:tc>
          <w:tcPr>
            <w:tcW w:w="1356" w:type="dxa"/>
          </w:tcPr>
          <w:p w14:paraId="0C1F376A"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12,5</w:t>
            </w:r>
          </w:p>
        </w:tc>
        <w:tc>
          <w:tcPr>
            <w:tcW w:w="1356" w:type="dxa"/>
          </w:tcPr>
          <w:p w14:paraId="249D9F39" w14:textId="6072DAE1"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351</w:t>
            </w:r>
          </w:p>
        </w:tc>
        <w:tc>
          <w:tcPr>
            <w:tcW w:w="1356" w:type="dxa"/>
          </w:tcPr>
          <w:p w14:paraId="4DF20CA5" w14:textId="62D84DBD"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73</w:t>
            </w:r>
          </w:p>
        </w:tc>
        <w:tc>
          <w:tcPr>
            <w:tcW w:w="1356" w:type="dxa"/>
          </w:tcPr>
          <w:p w14:paraId="59DC05F5"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4,6</w:t>
            </w:r>
          </w:p>
        </w:tc>
      </w:tr>
      <w:tr w:rsidR="00311D05" w14:paraId="469D960E" w14:textId="77777777" w:rsidTr="00691C16">
        <w:trPr>
          <w:trHeight w:val="261"/>
        </w:trPr>
        <w:tc>
          <w:tcPr>
            <w:tcW w:w="1357" w:type="dxa"/>
            <w:shd w:val="clear" w:color="auto" w:fill="92D050"/>
          </w:tcPr>
          <w:p w14:paraId="132CE88B" w14:textId="77777777" w:rsidR="00311D05" w:rsidRPr="00311D05" w:rsidRDefault="00311D05" w:rsidP="00311D05">
            <w:pPr>
              <w:jc w:val="both"/>
              <w:rPr>
                <w:rFonts w:asciiTheme="majorHAnsi" w:hAnsiTheme="majorHAnsi" w:cstheme="majorHAnsi"/>
                <w:b/>
                <w:sz w:val="18"/>
                <w:szCs w:val="18"/>
              </w:rPr>
            </w:pPr>
            <w:r w:rsidRPr="00311D05">
              <w:rPr>
                <w:rFonts w:asciiTheme="majorHAnsi" w:hAnsiTheme="majorHAnsi" w:cstheme="majorHAnsi"/>
                <w:b/>
                <w:sz w:val="18"/>
                <w:szCs w:val="18"/>
              </w:rPr>
              <w:t>Savinjska regija</w:t>
            </w:r>
          </w:p>
        </w:tc>
        <w:tc>
          <w:tcPr>
            <w:tcW w:w="1356" w:type="dxa"/>
          </w:tcPr>
          <w:p w14:paraId="3CE1E687" w14:textId="49FBF3B2"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5.988</w:t>
            </w:r>
          </w:p>
        </w:tc>
        <w:tc>
          <w:tcPr>
            <w:tcW w:w="1356" w:type="dxa"/>
          </w:tcPr>
          <w:p w14:paraId="41558E34" w14:textId="746B7D9B"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69</w:t>
            </w:r>
          </w:p>
        </w:tc>
        <w:tc>
          <w:tcPr>
            <w:tcW w:w="1356" w:type="dxa"/>
          </w:tcPr>
          <w:p w14:paraId="0A3D2D79"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8,9</w:t>
            </w:r>
          </w:p>
        </w:tc>
        <w:tc>
          <w:tcPr>
            <w:tcW w:w="1356" w:type="dxa"/>
          </w:tcPr>
          <w:p w14:paraId="6806207E" w14:textId="0FEC53DB"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595</w:t>
            </w:r>
          </w:p>
        </w:tc>
        <w:tc>
          <w:tcPr>
            <w:tcW w:w="1356" w:type="dxa"/>
          </w:tcPr>
          <w:p w14:paraId="4E19820D" w14:textId="5A060AB2"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66</w:t>
            </w:r>
          </w:p>
        </w:tc>
        <w:tc>
          <w:tcPr>
            <w:tcW w:w="1356" w:type="dxa"/>
          </w:tcPr>
          <w:p w14:paraId="439F055D"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5,6</w:t>
            </w:r>
          </w:p>
        </w:tc>
      </w:tr>
      <w:tr w:rsidR="00311D05" w14:paraId="0D356A87" w14:textId="77777777" w:rsidTr="00691C16">
        <w:trPr>
          <w:trHeight w:val="249"/>
        </w:trPr>
        <w:tc>
          <w:tcPr>
            <w:tcW w:w="1357" w:type="dxa"/>
            <w:shd w:val="clear" w:color="auto" w:fill="92D050"/>
          </w:tcPr>
          <w:p w14:paraId="269265B0" w14:textId="77777777" w:rsidR="00311D05" w:rsidRPr="00311D05" w:rsidRDefault="00311D05" w:rsidP="00311D05">
            <w:pPr>
              <w:jc w:val="both"/>
              <w:rPr>
                <w:rFonts w:asciiTheme="majorHAnsi" w:hAnsiTheme="majorHAnsi" w:cstheme="majorHAnsi"/>
                <w:b/>
                <w:sz w:val="18"/>
                <w:szCs w:val="18"/>
              </w:rPr>
            </w:pPr>
            <w:r w:rsidRPr="00311D05">
              <w:rPr>
                <w:rFonts w:asciiTheme="majorHAnsi" w:hAnsiTheme="majorHAnsi" w:cstheme="majorHAnsi"/>
                <w:b/>
                <w:sz w:val="18"/>
                <w:szCs w:val="18"/>
              </w:rPr>
              <w:t>Zasavska regija</w:t>
            </w:r>
          </w:p>
        </w:tc>
        <w:tc>
          <w:tcPr>
            <w:tcW w:w="1356" w:type="dxa"/>
          </w:tcPr>
          <w:p w14:paraId="5953D92B" w14:textId="61C0D49F"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1.102</w:t>
            </w:r>
          </w:p>
        </w:tc>
        <w:tc>
          <w:tcPr>
            <w:tcW w:w="1356" w:type="dxa"/>
          </w:tcPr>
          <w:p w14:paraId="00BF245C" w14:textId="5F87FF44"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77</w:t>
            </w:r>
          </w:p>
        </w:tc>
        <w:tc>
          <w:tcPr>
            <w:tcW w:w="1356" w:type="dxa"/>
          </w:tcPr>
          <w:p w14:paraId="3FE299D0"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19,2</w:t>
            </w:r>
          </w:p>
        </w:tc>
        <w:tc>
          <w:tcPr>
            <w:tcW w:w="1356" w:type="dxa"/>
          </w:tcPr>
          <w:p w14:paraId="7333A9D6" w14:textId="223DF18C"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114</w:t>
            </w:r>
          </w:p>
        </w:tc>
        <w:tc>
          <w:tcPr>
            <w:tcW w:w="1356" w:type="dxa"/>
          </w:tcPr>
          <w:p w14:paraId="200763EA" w14:textId="1C874155"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97</w:t>
            </w:r>
          </w:p>
        </w:tc>
        <w:tc>
          <w:tcPr>
            <w:tcW w:w="1356" w:type="dxa"/>
          </w:tcPr>
          <w:p w14:paraId="5690D482" w14:textId="77777777" w:rsidR="00311D05" w:rsidRPr="00311D05" w:rsidRDefault="00311D05" w:rsidP="00311D05">
            <w:pPr>
              <w:jc w:val="center"/>
              <w:rPr>
                <w:rFonts w:asciiTheme="majorHAnsi" w:hAnsiTheme="majorHAnsi" w:cstheme="majorHAnsi"/>
                <w:sz w:val="18"/>
                <w:szCs w:val="18"/>
              </w:rPr>
            </w:pPr>
            <w:r w:rsidRPr="00311D05">
              <w:rPr>
                <w:rFonts w:asciiTheme="majorHAnsi" w:hAnsiTheme="majorHAnsi" w:cstheme="majorHAnsi"/>
                <w:sz w:val="18"/>
                <w:szCs w:val="18"/>
              </w:rPr>
              <w:t>11,3</w:t>
            </w:r>
          </w:p>
        </w:tc>
      </w:tr>
    </w:tbl>
    <w:p w14:paraId="554474B7" w14:textId="77777777" w:rsidR="002648CA" w:rsidRPr="00751F0D" w:rsidRDefault="002648CA" w:rsidP="002648CA">
      <w:pPr>
        <w:jc w:val="both"/>
      </w:pPr>
      <w:r w:rsidRPr="002E2482">
        <w:rPr>
          <w:sz w:val="20"/>
          <w:szCs w:val="20"/>
        </w:rPr>
        <w:t>Vir: MKGP, Statistični urad RS.</w:t>
      </w:r>
    </w:p>
    <w:p w14:paraId="7B45402C" w14:textId="6E2309F6" w:rsidR="002648CA" w:rsidRDefault="002648CA" w:rsidP="002648CA">
      <w:pPr>
        <w:jc w:val="both"/>
      </w:pPr>
      <w:r>
        <w:t>V letu 20</w:t>
      </w:r>
      <w:r w:rsidR="00347955">
        <w:t>20</w:t>
      </w:r>
      <w:r>
        <w:t xml:space="preserve"> so na </w:t>
      </w:r>
      <w:r w:rsidRPr="00F4141A">
        <w:t xml:space="preserve">kmetijah vključenih </w:t>
      </w:r>
      <w:r>
        <w:t xml:space="preserve">v </w:t>
      </w:r>
      <w:r w:rsidRPr="00F4141A">
        <w:t xml:space="preserve">ekološko kontrolo </w:t>
      </w:r>
      <w:r>
        <w:t>skupaj redili 1</w:t>
      </w:r>
      <w:r w:rsidR="00347955">
        <w:t>77</w:t>
      </w:r>
      <w:r>
        <w:t>.</w:t>
      </w:r>
      <w:r w:rsidR="00347955">
        <w:t>685</w:t>
      </w:r>
      <w:r>
        <w:t xml:space="preserve"> živali, kar predstavlja </w:t>
      </w:r>
      <w:r w:rsidR="00347955">
        <w:t xml:space="preserve">dobra </w:t>
      </w:r>
      <w:r>
        <w:t>2</w:t>
      </w:r>
      <w:r w:rsidR="00691C16">
        <w:t xml:space="preserve"> </w:t>
      </w:r>
      <w:r>
        <w:t>% vseh živali v Sloveniji. Število živali na ekoloških kmetijah se je v obdobju 2007-20</w:t>
      </w:r>
      <w:r w:rsidR="000410CB">
        <w:t>20</w:t>
      </w:r>
      <w:r>
        <w:t xml:space="preserve"> povečalo za 10</w:t>
      </w:r>
      <w:r w:rsidR="00656D80">
        <w:t>7</w:t>
      </w:r>
      <w:r w:rsidR="00691C16">
        <w:t xml:space="preserve"> </w:t>
      </w:r>
      <w:r>
        <w:t>%. Daleč največ se je povečalo število perutnine (</w:t>
      </w:r>
      <w:r w:rsidR="00656D80">
        <w:t>375</w:t>
      </w:r>
      <w:r w:rsidR="00691C16">
        <w:t xml:space="preserve"> </w:t>
      </w:r>
      <w:r>
        <w:t>%), ki ji sledi govedo (11</w:t>
      </w:r>
      <w:r w:rsidR="00656D80">
        <w:t>7</w:t>
      </w:r>
      <w:r w:rsidR="00691C16">
        <w:t xml:space="preserve"> </w:t>
      </w:r>
      <w:r>
        <w:t>%).</w:t>
      </w:r>
      <w:r w:rsidR="00656D80">
        <w:t xml:space="preserve"> Zmanjšalo se je število ovac in kuncev.</w:t>
      </w:r>
    </w:p>
    <w:p w14:paraId="2ABBE18E" w14:textId="5A52CFB7" w:rsidR="002648CA" w:rsidRPr="008C2992" w:rsidRDefault="002648CA" w:rsidP="002648CA">
      <w:pPr>
        <w:jc w:val="both"/>
      </w:pPr>
      <w:r>
        <w:t xml:space="preserve">V primerjavi s celotnim kmetijstvom, je najbolj razvita reja drobnice, saj je že </w:t>
      </w:r>
      <w:r w:rsidR="00656D80">
        <w:t xml:space="preserve">več kot </w:t>
      </w:r>
      <w:r>
        <w:t>četrtina vse drobnice</w:t>
      </w:r>
      <w:r w:rsidR="00656D80">
        <w:t xml:space="preserve"> v Sloveniji</w:t>
      </w:r>
      <w:r>
        <w:t xml:space="preserve"> </w:t>
      </w:r>
      <w:r w:rsidR="00656D80">
        <w:t xml:space="preserve">vključena v </w:t>
      </w:r>
      <w:r>
        <w:t>ekološk</w:t>
      </w:r>
      <w:r w:rsidR="00656D80">
        <w:t>o kmetijstvo</w:t>
      </w:r>
      <w:r>
        <w:t xml:space="preserve"> medtem, ko je ekološkega goveda 7,</w:t>
      </w:r>
      <w:r w:rsidR="00656D80">
        <w:t>8</w:t>
      </w:r>
      <w:r w:rsidR="00691C16">
        <w:t xml:space="preserve"> </w:t>
      </w:r>
      <w:r>
        <w:t>%, ekološke perutnine, prašičev in čebel pa le okoli 1</w:t>
      </w:r>
      <w:r w:rsidR="00691C16">
        <w:t xml:space="preserve"> </w:t>
      </w:r>
      <w:r>
        <w:t xml:space="preserve">%. </w:t>
      </w:r>
    </w:p>
    <w:p w14:paraId="04C8CAF3" w14:textId="514209FE" w:rsidR="002648CA" w:rsidRPr="008C2992" w:rsidRDefault="002648CA" w:rsidP="002648CA">
      <w:pPr>
        <w:pStyle w:val="Napis"/>
        <w:rPr>
          <w:color w:val="auto"/>
          <w:sz w:val="22"/>
          <w:szCs w:val="22"/>
        </w:rPr>
      </w:pPr>
      <w:bookmarkStart w:id="17" w:name="_Toc69982181"/>
      <w:r w:rsidRPr="008C2992">
        <w:rPr>
          <w:color w:val="auto"/>
          <w:sz w:val="22"/>
          <w:szCs w:val="22"/>
        </w:rPr>
        <w:t xml:space="preserve">Preglednica </w:t>
      </w:r>
      <w:r w:rsidRPr="008C2992">
        <w:rPr>
          <w:color w:val="auto"/>
          <w:sz w:val="22"/>
          <w:szCs w:val="22"/>
        </w:rPr>
        <w:fldChar w:fldCharType="begin"/>
      </w:r>
      <w:r w:rsidRPr="008C2992">
        <w:rPr>
          <w:color w:val="auto"/>
          <w:sz w:val="22"/>
          <w:szCs w:val="22"/>
        </w:rPr>
        <w:instrText xml:space="preserve"> SEQ Preglednica \* ARABIC </w:instrText>
      </w:r>
      <w:r w:rsidRPr="008C2992">
        <w:rPr>
          <w:color w:val="auto"/>
          <w:sz w:val="22"/>
          <w:szCs w:val="22"/>
        </w:rPr>
        <w:fldChar w:fldCharType="separate"/>
      </w:r>
      <w:r w:rsidRPr="008C2992">
        <w:rPr>
          <w:noProof/>
          <w:color w:val="auto"/>
          <w:sz w:val="22"/>
          <w:szCs w:val="22"/>
        </w:rPr>
        <w:t>4</w:t>
      </w:r>
      <w:r w:rsidRPr="008C2992">
        <w:rPr>
          <w:color w:val="auto"/>
          <w:sz w:val="22"/>
          <w:szCs w:val="22"/>
        </w:rPr>
        <w:fldChar w:fldCharType="end"/>
      </w:r>
      <w:r w:rsidRPr="008C2992">
        <w:rPr>
          <w:color w:val="auto"/>
          <w:sz w:val="22"/>
          <w:szCs w:val="22"/>
        </w:rPr>
        <w:t xml:space="preserve"> : Število živali v ekološki kontroli ter delež živali v ekološki kontroli, glede na vse živali</w:t>
      </w:r>
      <w:bookmarkEnd w:id="17"/>
      <w:r w:rsidRPr="008C2992">
        <w:rPr>
          <w:color w:val="auto"/>
          <w:sz w:val="22"/>
          <w:szCs w:val="22"/>
        </w:rPr>
        <w:t xml:space="preserve"> </w:t>
      </w:r>
    </w:p>
    <w:tbl>
      <w:tblPr>
        <w:tblStyle w:val="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1728"/>
        <w:gridCol w:w="1728"/>
        <w:gridCol w:w="1728"/>
        <w:gridCol w:w="1728"/>
      </w:tblGrid>
      <w:tr w:rsidR="002648CA" w:rsidRPr="009856FE" w14:paraId="18E8D93C" w14:textId="77777777" w:rsidTr="00AE136B">
        <w:trPr>
          <w:trHeight w:val="282"/>
        </w:trPr>
        <w:tc>
          <w:tcPr>
            <w:tcW w:w="1696" w:type="dxa"/>
            <w:shd w:val="clear" w:color="auto" w:fill="92D050"/>
          </w:tcPr>
          <w:p w14:paraId="261E6EE5" w14:textId="77777777" w:rsidR="002648CA" w:rsidRPr="009856FE" w:rsidRDefault="002648CA" w:rsidP="00AE136B">
            <w:pPr>
              <w:jc w:val="both"/>
              <w:rPr>
                <w:b/>
                <w:sz w:val="18"/>
                <w:szCs w:val="18"/>
              </w:rPr>
            </w:pPr>
            <w:r>
              <w:rPr>
                <w:b/>
                <w:sz w:val="18"/>
                <w:szCs w:val="18"/>
              </w:rPr>
              <w:t>Leto/</w:t>
            </w:r>
            <w:r w:rsidRPr="009856FE">
              <w:rPr>
                <w:b/>
                <w:sz w:val="18"/>
                <w:szCs w:val="18"/>
              </w:rPr>
              <w:t>Vrsta živali</w:t>
            </w:r>
          </w:p>
        </w:tc>
        <w:tc>
          <w:tcPr>
            <w:tcW w:w="1276" w:type="dxa"/>
            <w:shd w:val="clear" w:color="auto" w:fill="92D050"/>
          </w:tcPr>
          <w:p w14:paraId="78911DE1" w14:textId="77777777" w:rsidR="002648CA" w:rsidRPr="009856FE" w:rsidRDefault="002648CA" w:rsidP="00AE136B">
            <w:pPr>
              <w:jc w:val="center"/>
              <w:rPr>
                <w:b/>
                <w:sz w:val="18"/>
                <w:szCs w:val="18"/>
              </w:rPr>
            </w:pPr>
            <w:r w:rsidRPr="009856FE">
              <w:rPr>
                <w:b/>
                <w:sz w:val="18"/>
                <w:szCs w:val="18"/>
              </w:rPr>
              <w:t>2007</w:t>
            </w:r>
          </w:p>
        </w:tc>
        <w:tc>
          <w:tcPr>
            <w:tcW w:w="1276" w:type="dxa"/>
            <w:shd w:val="clear" w:color="auto" w:fill="92D050"/>
          </w:tcPr>
          <w:p w14:paraId="72344702" w14:textId="7166D99A" w:rsidR="002648CA" w:rsidRPr="009856FE" w:rsidRDefault="002648CA" w:rsidP="00AE136B">
            <w:pPr>
              <w:jc w:val="center"/>
              <w:rPr>
                <w:b/>
                <w:sz w:val="18"/>
                <w:szCs w:val="18"/>
              </w:rPr>
            </w:pPr>
            <w:r w:rsidRPr="009856FE">
              <w:rPr>
                <w:b/>
                <w:sz w:val="18"/>
                <w:szCs w:val="18"/>
              </w:rPr>
              <w:t>20</w:t>
            </w:r>
            <w:r w:rsidR="00347955">
              <w:rPr>
                <w:b/>
                <w:sz w:val="18"/>
                <w:szCs w:val="18"/>
              </w:rPr>
              <w:t>20</w:t>
            </w:r>
          </w:p>
        </w:tc>
        <w:tc>
          <w:tcPr>
            <w:tcW w:w="1276" w:type="dxa"/>
            <w:shd w:val="clear" w:color="auto" w:fill="92D050"/>
          </w:tcPr>
          <w:p w14:paraId="5A9504BF" w14:textId="77777777" w:rsidR="002648CA" w:rsidRDefault="002648CA" w:rsidP="00AE136B">
            <w:pPr>
              <w:jc w:val="center"/>
              <w:rPr>
                <w:b/>
                <w:sz w:val="18"/>
                <w:szCs w:val="18"/>
              </w:rPr>
            </w:pPr>
            <w:r w:rsidRPr="009856FE">
              <w:rPr>
                <w:b/>
                <w:sz w:val="18"/>
                <w:szCs w:val="18"/>
              </w:rPr>
              <w:t xml:space="preserve">Indeks </w:t>
            </w:r>
          </w:p>
          <w:p w14:paraId="21E3F851" w14:textId="271AA5B8" w:rsidR="002648CA" w:rsidRPr="009856FE" w:rsidRDefault="002648CA" w:rsidP="00AE136B">
            <w:pPr>
              <w:jc w:val="center"/>
              <w:rPr>
                <w:b/>
                <w:sz w:val="18"/>
                <w:szCs w:val="18"/>
              </w:rPr>
            </w:pPr>
            <w:r w:rsidRPr="009856FE">
              <w:rPr>
                <w:b/>
                <w:sz w:val="18"/>
                <w:szCs w:val="18"/>
              </w:rPr>
              <w:t>20</w:t>
            </w:r>
            <w:r w:rsidR="00347955">
              <w:rPr>
                <w:b/>
                <w:sz w:val="18"/>
                <w:szCs w:val="18"/>
              </w:rPr>
              <w:t>20</w:t>
            </w:r>
            <w:r w:rsidRPr="009856FE">
              <w:rPr>
                <w:b/>
                <w:sz w:val="18"/>
                <w:szCs w:val="18"/>
              </w:rPr>
              <w:t xml:space="preserve">/2007 </w:t>
            </w:r>
            <w:r>
              <w:rPr>
                <w:b/>
                <w:sz w:val="18"/>
                <w:szCs w:val="18"/>
              </w:rPr>
              <w:t>(</w:t>
            </w:r>
            <w:r w:rsidRPr="009856FE">
              <w:rPr>
                <w:b/>
                <w:sz w:val="18"/>
                <w:szCs w:val="18"/>
              </w:rPr>
              <w:t>%)</w:t>
            </w:r>
          </w:p>
        </w:tc>
        <w:tc>
          <w:tcPr>
            <w:tcW w:w="1276" w:type="dxa"/>
            <w:shd w:val="clear" w:color="auto" w:fill="92D050"/>
          </w:tcPr>
          <w:p w14:paraId="41BA089A" w14:textId="77777777" w:rsidR="002648CA" w:rsidRPr="009856FE" w:rsidRDefault="002648CA" w:rsidP="00AE136B">
            <w:pPr>
              <w:jc w:val="center"/>
              <w:rPr>
                <w:b/>
                <w:sz w:val="18"/>
                <w:szCs w:val="18"/>
              </w:rPr>
            </w:pPr>
            <w:r w:rsidRPr="009856FE">
              <w:rPr>
                <w:b/>
                <w:sz w:val="18"/>
                <w:szCs w:val="18"/>
              </w:rPr>
              <w:t>Delež glede na vse živali (%)</w:t>
            </w:r>
          </w:p>
        </w:tc>
      </w:tr>
      <w:tr w:rsidR="002648CA" w:rsidRPr="009856FE" w14:paraId="236D9FDA" w14:textId="77777777" w:rsidTr="00AE136B">
        <w:trPr>
          <w:trHeight w:val="282"/>
        </w:trPr>
        <w:tc>
          <w:tcPr>
            <w:tcW w:w="1696" w:type="dxa"/>
            <w:shd w:val="clear" w:color="auto" w:fill="92D050"/>
          </w:tcPr>
          <w:p w14:paraId="37E28BBE" w14:textId="77777777" w:rsidR="002648CA" w:rsidRPr="009856FE" w:rsidRDefault="002648CA" w:rsidP="00AE136B">
            <w:pPr>
              <w:jc w:val="both"/>
              <w:rPr>
                <w:b/>
                <w:sz w:val="18"/>
                <w:szCs w:val="18"/>
              </w:rPr>
            </w:pPr>
            <w:r w:rsidRPr="009856FE">
              <w:rPr>
                <w:b/>
                <w:sz w:val="18"/>
                <w:szCs w:val="18"/>
              </w:rPr>
              <w:t>Govedo</w:t>
            </w:r>
          </w:p>
        </w:tc>
        <w:tc>
          <w:tcPr>
            <w:tcW w:w="1276" w:type="dxa"/>
          </w:tcPr>
          <w:p w14:paraId="0917D3AA" w14:textId="77777777" w:rsidR="002648CA" w:rsidRPr="009856FE" w:rsidRDefault="002648CA" w:rsidP="00AE136B">
            <w:pPr>
              <w:jc w:val="center"/>
              <w:rPr>
                <w:sz w:val="18"/>
                <w:szCs w:val="18"/>
              </w:rPr>
            </w:pPr>
            <w:r w:rsidRPr="009856FE">
              <w:rPr>
                <w:sz w:val="18"/>
                <w:szCs w:val="18"/>
              </w:rPr>
              <w:t>17.488</w:t>
            </w:r>
          </w:p>
        </w:tc>
        <w:tc>
          <w:tcPr>
            <w:tcW w:w="1276" w:type="dxa"/>
          </w:tcPr>
          <w:p w14:paraId="721FD9DA" w14:textId="5C642390" w:rsidR="002648CA" w:rsidRPr="009856FE" w:rsidRDefault="002648CA" w:rsidP="00AE136B">
            <w:pPr>
              <w:jc w:val="center"/>
              <w:rPr>
                <w:sz w:val="18"/>
                <w:szCs w:val="18"/>
              </w:rPr>
            </w:pPr>
            <w:r w:rsidRPr="009856FE">
              <w:rPr>
                <w:sz w:val="18"/>
                <w:szCs w:val="18"/>
              </w:rPr>
              <w:t>37.</w:t>
            </w:r>
            <w:r w:rsidR="00347955">
              <w:rPr>
                <w:sz w:val="18"/>
                <w:szCs w:val="18"/>
              </w:rPr>
              <w:t>904</w:t>
            </w:r>
          </w:p>
        </w:tc>
        <w:tc>
          <w:tcPr>
            <w:tcW w:w="1276" w:type="dxa"/>
          </w:tcPr>
          <w:p w14:paraId="4AF569C5" w14:textId="39E8FC9C" w:rsidR="002648CA" w:rsidRPr="009856FE" w:rsidRDefault="002648CA" w:rsidP="00AE136B">
            <w:pPr>
              <w:jc w:val="center"/>
              <w:rPr>
                <w:sz w:val="18"/>
                <w:szCs w:val="18"/>
              </w:rPr>
            </w:pPr>
            <w:r>
              <w:rPr>
                <w:sz w:val="18"/>
                <w:szCs w:val="18"/>
              </w:rPr>
              <w:t>1</w:t>
            </w:r>
            <w:r w:rsidRPr="009856FE">
              <w:rPr>
                <w:sz w:val="18"/>
                <w:szCs w:val="18"/>
              </w:rPr>
              <w:t>1</w:t>
            </w:r>
            <w:r w:rsidR="00347955">
              <w:rPr>
                <w:sz w:val="18"/>
                <w:szCs w:val="18"/>
              </w:rPr>
              <w:t>7</w:t>
            </w:r>
          </w:p>
        </w:tc>
        <w:tc>
          <w:tcPr>
            <w:tcW w:w="1276" w:type="dxa"/>
          </w:tcPr>
          <w:p w14:paraId="43E781DC" w14:textId="3D8795E4" w:rsidR="002648CA" w:rsidRPr="009856FE" w:rsidRDefault="002648CA" w:rsidP="00AE136B">
            <w:pPr>
              <w:jc w:val="center"/>
              <w:rPr>
                <w:sz w:val="18"/>
                <w:szCs w:val="18"/>
              </w:rPr>
            </w:pPr>
            <w:r w:rsidRPr="009856FE">
              <w:rPr>
                <w:sz w:val="18"/>
                <w:szCs w:val="18"/>
              </w:rPr>
              <w:t>7,</w:t>
            </w:r>
            <w:r w:rsidR="00656D80">
              <w:rPr>
                <w:sz w:val="18"/>
                <w:szCs w:val="18"/>
              </w:rPr>
              <w:t>8</w:t>
            </w:r>
          </w:p>
        </w:tc>
      </w:tr>
      <w:tr w:rsidR="002648CA" w:rsidRPr="009856FE" w14:paraId="41B52A8D" w14:textId="77777777" w:rsidTr="00AE136B">
        <w:trPr>
          <w:trHeight w:val="282"/>
        </w:trPr>
        <w:tc>
          <w:tcPr>
            <w:tcW w:w="1696" w:type="dxa"/>
            <w:shd w:val="clear" w:color="auto" w:fill="92D050"/>
          </w:tcPr>
          <w:p w14:paraId="3F9A3A3F" w14:textId="77777777" w:rsidR="002648CA" w:rsidRPr="009856FE" w:rsidRDefault="002648CA" w:rsidP="00AE136B">
            <w:pPr>
              <w:jc w:val="both"/>
              <w:rPr>
                <w:b/>
                <w:sz w:val="18"/>
                <w:szCs w:val="18"/>
              </w:rPr>
            </w:pPr>
            <w:r w:rsidRPr="009856FE">
              <w:rPr>
                <w:b/>
                <w:sz w:val="18"/>
                <w:szCs w:val="18"/>
              </w:rPr>
              <w:t>Koze</w:t>
            </w:r>
          </w:p>
        </w:tc>
        <w:tc>
          <w:tcPr>
            <w:tcW w:w="1276" w:type="dxa"/>
          </w:tcPr>
          <w:p w14:paraId="1AB96ABD" w14:textId="77777777" w:rsidR="002648CA" w:rsidRPr="009856FE" w:rsidRDefault="002648CA" w:rsidP="00AE136B">
            <w:pPr>
              <w:jc w:val="center"/>
              <w:rPr>
                <w:sz w:val="18"/>
                <w:szCs w:val="18"/>
              </w:rPr>
            </w:pPr>
            <w:r w:rsidRPr="009856FE">
              <w:rPr>
                <w:sz w:val="18"/>
                <w:szCs w:val="18"/>
              </w:rPr>
              <w:t>5.794</w:t>
            </w:r>
          </w:p>
        </w:tc>
        <w:tc>
          <w:tcPr>
            <w:tcW w:w="1276" w:type="dxa"/>
          </w:tcPr>
          <w:p w14:paraId="5640A50F" w14:textId="7CDDA7CF" w:rsidR="002648CA" w:rsidRPr="009856FE" w:rsidRDefault="00347955" w:rsidP="00AE136B">
            <w:pPr>
              <w:jc w:val="center"/>
              <w:rPr>
                <w:sz w:val="18"/>
                <w:szCs w:val="18"/>
              </w:rPr>
            </w:pPr>
            <w:r w:rsidRPr="00347955">
              <w:rPr>
                <w:sz w:val="18"/>
                <w:szCs w:val="18"/>
              </w:rPr>
              <w:t>6.545</w:t>
            </w:r>
          </w:p>
        </w:tc>
        <w:tc>
          <w:tcPr>
            <w:tcW w:w="1276" w:type="dxa"/>
          </w:tcPr>
          <w:p w14:paraId="09090678" w14:textId="25597115" w:rsidR="002648CA" w:rsidRPr="009856FE" w:rsidRDefault="00347955" w:rsidP="00AE136B">
            <w:pPr>
              <w:jc w:val="center"/>
              <w:rPr>
                <w:sz w:val="18"/>
                <w:szCs w:val="18"/>
              </w:rPr>
            </w:pPr>
            <w:r>
              <w:rPr>
                <w:sz w:val="18"/>
                <w:szCs w:val="18"/>
              </w:rPr>
              <w:t>13</w:t>
            </w:r>
          </w:p>
        </w:tc>
        <w:tc>
          <w:tcPr>
            <w:tcW w:w="1276" w:type="dxa"/>
          </w:tcPr>
          <w:p w14:paraId="3A49F127" w14:textId="0E778416" w:rsidR="002648CA" w:rsidRPr="009856FE" w:rsidRDefault="00656D80" w:rsidP="00AE136B">
            <w:pPr>
              <w:jc w:val="center"/>
              <w:rPr>
                <w:sz w:val="18"/>
                <w:szCs w:val="18"/>
              </w:rPr>
            </w:pPr>
            <w:r>
              <w:rPr>
                <w:sz w:val="18"/>
                <w:szCs w:val="18"/>
              </w:rPr>
              <w:t>25,5</w:t>
            </w:r>
          </w:p>
        </w:tc>
      </w:tr>
      <w:tr w:rsidR="002648CA" w:rsidRPr="009856FE" w14:paraId="6CA0E546" w14:textId="77777777" w:rsidTr="00AE136B">
        <w:trPr>
          <w:trHeight w:val="282"/>
        </w:trPr>
        <w:tc>
          <w:tcPr>
            <w:tcW w:w="1696" w:type="dxa"/>
            <w:shd w:val="clear" w:color="auto" w:fill="92D050"/>
          </w:tcPr>
          <w:p w14:paraId="5E2E44B4" w14:textId="77777777" w:rsidR="002648CA" w:rsidRPr="009856FE" w:rsidRDefault="002648CA" w:rsidP="00AE136B">
            <w:pPr>
              <w:jc w:val="both"/>
              <w:rPr>
                <w:b/>
                <w:sz w:val="18"/>
                <w:szCs w:val="18"/>
              </w:rPr>
            </w:pPr>
            <w:r w:rsidRPr="009856FE">
              <w:rPr>
                <w:b/>
                <w:sz w:val="18"/>
                <w:szCs w:val="18"/>
              </w:rPr>
              <w:t>Ovce</w:t>
            </w:r>
          </w:p>
        </w:tc>
        <w:tc>
          <w:tcPr>
            <w:tcW w:w="1276" w:type="dxa"/>
          </w:tcPr>
          <w:p w14:paraId="300E934B" w14:textId="77777777" w:rsidR="002648CA" w:rsidRPr="009856FE" w:rsidRDefault="002648CA" w:rsidP="00AE136B">
            <w:pPr>
              <w:jc w:val="center"/>
              <w:rPr>
                <w:sz w:val="18"/>
                <w:szCs w:val="18"/>
              </w:rPr>
            </w:pPr>
            <w:r w:rsidRPr="009856FE">
              <w:rPr>
                <w:sz w:val="18"/>
                <w:szCs w:val="18"/>
              </w:rPr>
              <w:t>34.525</w:t>
            </w:r>
          </w:p>
        </w:tc>
        <w:tc>
          <w:tcPr>
            <w:tcW w:w="1276" w:type="dxa"/>
          </w:tcPr>
          <w:p w14:paraId="3A357F49" w14:textId="0D5FBD43" w:rsidR="002648CA" w:rsidRPr="009856FE" w:rsidRDefault="00347955" w:rsidP="00AE136B">
            <w:pPr>
              <w:jc w:val="center"/>
              <w:rPr>
                <w:sz w:val="18"/>
                <w:szCs w:val="18"/>
              </w:rPr>
            </w:pPr>
            <w:r w:rsidRPr="00347955">
              <w:rPr>
                <w:sz w:val="18"/>
                <w:szCs w:val="18"/>
              </w:rPr>
              <w:t>31.695</w:t>
            </w:r>
          </w:p>
        </w:tc>
        <w:tc>
          <w:tcPr>
            <w:tcW w:w="1276" w:type="dxa"/>
          </w:tcPr>
          <w:p w14:paraId="3160E199" w14:textId="5923F3FA" w:rsidR="002648CA" w:rsidRPr="009856FE" w:rsidRDefault="00347955" w:rsidP="00AE136B">
            <w:pPr>
              <w:jc w:val="center"/>
              <w:rPr>
                <w:sz w:val="18"/>
                <w:szCs w:val="18"/>
              </w:rPr>
            </w:pPr>
            <w:r>
              <w:rPr>
                <w:sz w:val="18"/>
                <w:szCs w:val="18"/>
              </w:rPr>
              <w:t>-8</w:t>
            </w:r>
          </w:p>
        </w:tc>
        <w:tc>
          <w:tcPr>
            <w:tcW w:w="1276" w:type="dxa"/>
          </w:tcPr>
          <w:p w14:paraId="6CBB6865" w14:textId="020EA860" w:rsidR="002648CA" w:rsidRPr="009856FE" w:rsidRDefault="002648CA" w:rsidP="00AE136B">
            <w:pPr>
              <w:jc w:val="center"/>
              <w:rPr>
                <w:sz w:val="18"/>
                <w:szCs w:val="18"/>
              </w:rPr>
            </w:pPr>
            <w:r w:rsidRPr="009856FE">
              <w:rPr>
                <w:sz w:val="18"/>
                <w:szCs w:val="18"/>
              </w:rPr>
              <w:t>2</w:t>
            </w:r>
            <w:r w:rsidR="00656D80">
              <w:rPr>
                <w:sz w:val="18"/>
                <w:szCs w:val="18"/>
              </w:rPr>
              <w:t>7</w:t>
            </w:r>
            <w:r w:rsidRPr="009856FE">
              <w:rPr>
                <w:sz w:val="18"/>
                <w:szCs w:val="18"/>
              </w:rPr>
              <w:t>,</w:t>
            </w:r>
            <w:r w:rsidR="00656D80">
              <w:rPr>
                <w:sz w:val="18"/>
                <w:szCs w:val="18"/>
              </w:rPr>
              <w:t>8</w:t>
            </w:r>
          </w:p>
        </w:tc>
      </w:tr>
      <w:tr w:rsidR="002648CA" w:rsidRPr="009856FE" w14:paraId="0635E49A" w14:textId="77777777" w:rsidTr="00AE136B">
        <w:trPr>
          <w:trHeight w:val="282"/>
        </w:trPr>
        <w:tc>
          <w:tcPr>
            <w:tcW w:w="1696" w:type="dxa"/>
            <w:shd w:val="clear" w:color="auto" w:fill="92D050"/>
          </w:tcPr>
          <w:p w14:paraId="73888E8F" w14:textId="77777777" w:rsidR="002648CA" w:rsidRPr="009856FE" w:rsidRDefault="002648CA" w:rsidP="00AE136B">
            <w:pPr>
              <w:jc w:val="both"/>
              <w:rPr>
                <w:b/>
                <w:sz w:val="18"/>
                <w:szCs w:val="18"/>
              </w:rPr>
            </w:pPr>
            <w:r w:rsidRPr="009856FE">
              <w:rPr>
                <w:b/>
                <w:sz w:val="18"/>
                <w:szCs w:val="18"/>
              </w:rPr>
              <w:t>Prašiči</w:t>
            </w:r>
          </w:p>
        </w:tc>
        <w:tc>
          <w:tcPr>
            <w:tcW w:w="1276" w:type="dxa"/>
          </w:tcPr>
          <w:p w14:paraId="58D205F3" w14:textId="77777777" w:rsidR="002648CA" w:rsidRPr="009856FE" w:rsidRDefault="002648CA" w:rsidP="00AE136B">
            <w:pPr>
              <w:jc w:val="center"/>
              <w:rPr>
                <w:sz w:val="18"/>
                <w:szCs w:val="18"/>
              </w:rPr>
            </w:pPr>
            <w:r w:rsidRPr="009856FE">
              <w:rPr>
                <w:sz w:val="18"/>
                <w:szCs w:val="18"/>
              </w:rPr>
              <w:t>2.372</w:t>
            </w:r>
          </w:p>
        </w:tc>
        <w:tc>
          <w:tcPr>
            <w:tcW w:w="1276" w:type="dxa"/>
          </w:tcPr>
          <w:p w14:paraId="0C3B1AD0" w14:textId="42B07186" w:rsidR="002648CA" w:rsidRPr="009856FE" w:rsidRDefault="00347955" w:rsidP="00AE136B">
            <w:pPr>
              <w:jc w:val="center"/>
              <w:rPr>
                <w:sz w:val="18"/>
                <w:szCs w:val="18"/>
              </w:rPr>
            </w:pPr>
            <w:r>
              <w:rPr>
                <w:sz w:val="18"/>
                <w:szCs w:val="18"/>
              </w:rPr>
              <w:t>2.992</w:t>
            </w:r>
          </w:p>
        </w:tc>
        <w:tc>
          <w:tcPr>
            <w:tcW w:w="1276" w:type="dxa"/>
          </w:tcPr>
          <w:p w14:paraId="528067BE" w14:textId="3447CC4D" w:rsidR="002648CA" w:rsidRPr="009856FE" w:rsidRDefault="00347955" w:rsidP="00AE136B">
            <w:pPr>
              <w:jc w:val="center"/>
              <w:rPr>
                <w:sz w:val="18"/>
                <w:szCs w:val="18"/>
              </w:rPr>
            </w:pPr>
            <w:r>
              <w:rPr>
                <w:sz w:val="18"/>
                <w:szCs w:val="18"/>
              </w:rPr>
              <w:t>26</w:t>
            </w:r>
          </w:p>
        </w:tc>
        <w:tc>
          <w:tcPr>
            <w:tcW w:w="1276" w:type="dxa"/>
          </w:tcPr>
          <w:p w14:paraId="2318B71F" w14:textId="2535892F" w:rsidR="002648CA" w:rsidRPr="009856FE" w:rsidRDefault="002648CA" w:rsidP="00AE136B">
            <w:pPr>
              <w:jc w:val="center"/>
              <w:rPr>
                <w:sz w:val="18"/>
                <w:szCs w:val="18"/>
              </w:rPr>
            </w:pPr>
            <w:r w:rsidRPr="009856FE">
              <w:rPr>
                <w:sz w:val="18"/>
                <w:szCs w:val="18"/>
              </w:rPr>
              <w:t>1,</w:t>
            </w:r>
            <w:r w:rsidR="00656D80">
              <w:rPr>
                <w:sz w:val="18"/>
                <w:szCs w:val="18"/>
              </w:rPr>
              <w:t>3</w:t>
            </w:r>
          </w:p>
        </w:tc>
      </w:tr>
      <w:tr w:rsidR="002648CA" w:rsidRPr="009856FE" w14:paraId="4D8C2874" w14:textId="77777777" w:rsidTr="00AE136B">
        <w:trPr>
          <w:trHeight w:val="282"/>
        </w:trPr>
        <w:tc>
          <w:tcPr>
            <w:tcW w:w="1696" w:type="dxa"/>
            <w:shd w:val="clear" w:color="auto" w:fill="92D050"/>
          </w:tcPr>
          <w:p w14:paraId="5C8F8E3B" w14:textId="77777777" w:rsidR="002648CA" w:rsidRPr="009856FE" w:rsidRDefault="002648CA" w:rsidP="00AE136B">
            <w:pPr>
              <w:jc w:val="both"/>
              <w:rPr>
                <w:b/>
                <w:sz w:val="18"/>
                <w:szCs w:val="18"/>
              </w:rPr>
            </w:pPr>
            <w:r w:rsidRPr="009856FE">
              <w:rPr>
                <w:b/>
                <w:sz w:val="18"/>
                <w:szCs w:val="18"/>
              </w:rPr>
              <w:t>Kopitarji</w:t>
            </w:r>
          </w:p>
        </w:tc>
        <w:tc>
          <w:tcPr>
            <w:tcW w:w="1276" w:type="dxa"/>
          </w:tcPr>
          <w:p w14:paraId="0A5066AC" w14:textId="77777777" w:rsidR="002648CA" w:rsidRPr="009856FE" w:rsidRDefault="002648CA" w:rsidP="00AE136B">
            <w:pPr>
              <w:jc w:val="center"/>
              <w:rPr>
                <w:sz w:val="18"/>
                <w:szCs w:val="18"/>
              </w:rPr>
            </w:pPr>
            <w:r w:rsidRPr="009856FE">
              <w:rPr>
                <w:sz w:val="18"/>
                <w:szCs w:val="18"/>
              </w:rPr>
              <w:t>2.361</w:t>
            </w:r>
          </w:p>
        </w:tc>
        <w:tc>
          <w:tcPr>
            <w:tcW w:w="1276" w:type="dxa"/>
          </w:tcPr>
          <w:p w14:paraId="497F83EA" w14:textId="55C4F228" w:rsidR="002648CA" w:rsidRPr="009856FE" w:rsidRDefault="00347955" w:rsidP="00AE136B">
            <w:pPr>
              <w:jc w:val="center"/>
              <w:rPr>
                <w:sz w:val="18"/>
                <w:szCs w:val="18"/>
              </w:rPr>
            </w:pPr>
            <w:r>
              <w:rPr>
                <w:sz w:val="18"/>
                <w:szCs w:val="18"/>
              </w:rPr>
              <w:t>3.857</w:t>
            </w:r>
          </w:p>
        </w:tc>
        <w:tc>
          <w:tcPr>
            <w:tcW w:w="1276" w:type="dxa"/>
          </w:tcPr>
          <w:p w14:paraId="3BF48106" w14:textId="432F4AF8" w:rsidR="002648CA" w:rsidRPr="009856FE" w:rsidRDefault="00347955" w:rsidP="00AE136B">
            <w:pPr>
              <w:jc w:val="center"/>
              <w:rPr>
                <w:sz w:val="18"/>
                <w:szCs w:val="18"/>
              </w:rPr>
            </w:pPr>
            <w:r>
              <w:rPr>
                <w:sz w:val="18"/>
                <w:szCs w:val="18"/>
              </w:rPr>
              <w:t>63</w:t>
            </w:r>
          </w:p>
        </w:tc>
        <w:tc>
          <w:tcPr>
            <w:tcW w:w="1276" w:type="dxa"/>
          </w:tcPr>
          <w:p w14:paraId="2E0694EE" w14:textId="77777777" w:rsidR="002648CA" w:rsidRPr="009856FE" w:rsidRDefault="002648CA" w:rsidP="00AE136B">
            <w:pPr>
              <w:jc w:val="center"/>
              <w:rPr>
                <w:sz w:val="18"/>
                <w:szCs w:val="18"/>
              </w:rPr>
            </w:pPr>
            <w:r w:rsidRPr="009856FE">
              <w:rPr>
                <w:sz w:val="18"/>
                <w:szCs w:val="18"/>
              </w:rPr>
              <w:t>13,6</w:t>
            </w:r>
          </w:p>
        </w:tc>
      </w:tr>
      <w:tr w:rsidR="002648CA" w:rsidRPr="009856FE" w14:paraId="4FD2A61F" w14:textId="77777777" w:rsidTr="00AE136B">
        <w:trPr>
          <w:trHeight w:val="282"/>
        </w:trPr>
        <w:tc>
          <w:tcPr>
            <w:tcW w:w="1696" w:type="dxa"/>
            <w:shd w:val="clear" w:color="auto" w:fill="92D050"/>
          </w:tcPr>
          <w:p w14:paraId="14F8DA9C" w14:textId="77777777" w:rsidR="002648CA" w:rsidRPr="009856FE" w:rsidRDefault="002648CA" w:rsidP="00AE136B">
            <w:pPr>
              <w:jc w:val="both"/>
              <w:rPr>
                <w:b/>
                <w:sz w:val="18"/>
                <w:szCs w:val="18"/>
              </w:rPr>
            </w:pPr>
            <w:r w:rsidRPr="009856FE">
              <w:rPr>
                <w:b/>
                <w:sz w:val="18"/>
                <w:szCs w:val="18"/>
              </w:rPr>
              <w:t>Perutnina</w:t>
            </w:r>
          </w:p>
        </w:tc>
        <w:tc>
          <w:tcPr>
            <w:tcW w:w="1276" w:type="dxa"/>
          </w:tcPr>
          <w:p w14:paraId="29E75ECD" w14:textId="77777777" w:rsidR="002648CA" w:rsidRPr="009856FE" w:rsidRDefault="002648CA" w:rsidP="00AE136B">
            <w:pPr>
              <w:jc w:val="center"/>
              <w:rPr>
                <w:sz w:val="18"/>
                <w:szCs w:val="18"/>
              </w:rPr>
            </w:pPr>
            <w:r w:rsidRPr="009856FE">
              <w:rPr>
                <w:sz w:val="18"/>
                <w:szCs w:val="18"/>
              </w:rPr>
              <w:t>18.516</w:t>
            </w:r>
          </w:p>
        </w:tc>
        <w:tc>
          <w:tcPr>
            <w:tcW w:w="1276" w:type="dxa"/>
          </w:tcPr>
          <w:p w14:paraId="2C2CA6EE" w14:textId="5DF6448F" w:rsidR="002648CA" w:rsidRPr="009856FE" w:rsidRDefault="00347955" w:rsidP="00AE136B">
            <w:pPr>
              <w:jc w:val="center"/>
              <w:rPr>
                <w:sz w:val="18"/>
                <w:szCs w:val="18"/>
              </w:rPr>
            </w:pPr>
            <w:r>
              <w:rPr>
                <w:sz w:val="18"/>
                <w:szCs w:val="18"/>
              </w:rPr>
              <w:t>87.972</w:t>
            </w:r>
          </w:p>
        </w:tc>
        <w:tc>
          <w:tcPr>
            <w:tcW w:w="1276" w:type="dxa"/>
          </w:tcPr>
          <w:p w14:paraId="480CC4BD" w14:textId="255F03DE" w:rsidR="002648CA" w:rsidRPr="009856FE" w:rsidRDefault="00347955" w:rsidP="00AE136B">
            <w:pPr>
              <w:jc w:val="center"/>
              <w:rPr>
                <w:sz w:val="18"/>
                <w:szCs w:val="18"/>
              </w:rPr>
            </w:pPr>
            <w:r>
              <w:rPr>
                <w:sz w:val="18"/>
                <w:szCs w:val="18"/>
              </w:rPr>
              <w:t>375</w:t>
            </w:r>
          </w:p>
        </w:tc>
        <w:tc>
          <w:tcPr>
            <w:tcW w:w="1276" w:type="dxa"/>
          </w:tcPr>
          <w:p w14:paraId="2CE45D0E" w14:textId="4CE9E32B" w:rsidR="002648CA" w:rsidRPr="009856FE" w:rsidRDefault="002648CA" w:rsidP="00AE136B">
            <w:pPr>
              <w:jc w:val="center"/>
              <w:rPr>
                <w:sz w:val="18"/>
                <w:szCs w:val="18"/>
              </w:rPr>
            </w:pPr>
            <w:r w:rsidRPr="009856FE">
              <w:rPr>
                <w:sz w:val="18"/>
                <w:szCs w:val="18"/>
              </w:rPr>
              <w:t>1,</w:t>
            </w:r>
            <w:r w:rsidR="00656D80">
              <w:rPr>
                <w:sz w:val="18"/>
                <w:szCs w:val="18"/>
              </w:rPr>
              <w:t>4</w:t>
            </w:r>
          </w:p>
        </w:tc>
      </w:tr>
      <w:tr w:rsidR="002648CA" w:rsidRPr="009856FE" w14:paraId="45A28571" w14:textId="77777777" w:rsidTr="00AE136B">
        <w:trPr>
          <w:trHeight w:val="282"/>
        </w:trPr>
        <w:tc>
          <w:tcPr>
            <w:tcW w:w="1696" w:type="dxa"/>
            <w:shd w:val="clear" w:color="auto" w:fill="92D050"/>
          </w:tcPr>
          <w:p w14:paraId="5F3BCA67" w14:textId="77777777" w:rsidR="002648CA" w:rsidRPr="009856FE" w:rsidRDefault="002648CA" w:rsidP="00AE136B">
            <w:pPr>
              <w:jc w:val="both"/>
              <w:rPr>
                <w:b/>
                <w:sz w:val="18"/>
                <w:szCs w:val="18"/>
              </w:rPr>
            </w:pPr>
            <w:r w:rsidRPr="009856FE">
              <w:rPr>
                <w:b/>
                <w:sz w:val="18"/>
                <w:szCs w:val="18"/>
              </w:rPr>
              <w:t xml:space="preserve">Čebele (družine) </w:t>
            </w:r>
          </w:p>
        </w:tc>
        <w:tc>
          <w:tcPr>
            <w:tcW w:w="1276" w:type="dxa"/>
          </w:tcPr>
          <w:p w14:paraId="13D0B4C7" w14:textId="77777777" w:rsidR="002648CA" w:rsidRPr="009856FE" w:rsidRDefault="002648CA" w:rsidP="00AE136B">
            <w:pPr>
              <w:jc w:val="center"/>
              <w:rPr>
                <w:sz w:val="18"/>
                <w:szCs w:val="18"/>
              </w:rPr>
            </w:pPr>
            <w:r w:rsidRPr="009856FE">
              <w:rPr>
                <w:sz w:val="18"/>
                <w:szCs w:val="18"/>
              </w:rPr>
              <w:t>1.994</w:t>
            </w:r>
          </w:p>
        </w:tc>
        <w:tc>
          <w:tcPr>
            <w:tcW w:w="1276" w:type="dxa"/>
          </w:tcPr>
          <w:p w14:paraId="48B3E439" w14:textId="08E5258E" w:rsidR="002648CA" w:rsidRPr="009856FE" w:rsidRDefault="002648CA" w:rsidP="00AE136B">
            <w:pPr>
              <w:jc w:val="center"/>
              <w:rPr>
                <w:sz w:val="18"/>
                <w:szCs w:val="18"/>
              </w:rPr>
            </w:pPr>
            <w:r w:rsidRPr="009856FE">
              <w:rPr>
                <w:sz w:val="18"/>
                <w:szCs w:val="18"/>
              </w:rPr>
              <w:t>3.2</w:t>
            </w:r>
            <w:r w:rsidR="00347955">
              <w:rPr>
                <w:sz w:val="18"/>
                <w:szCs w:val="18"/>
              </w:rPr>
              <w:t>72</w:t>
            </w:r>
          </w:p>
        </w:tc>
        <w:tc>
          <w:tcPr>
            <w:tcW w:w="1276" w:type="dxa"/>
          </w:tcPr>
          <w:p w14:paraId="384745CF" w14:textId="5BC21260" w:rsidR="002648CA" w:rsidRPr="009856FE" w:rsidRDefault="002648CA" w:rsidP="00AE136B">
            <w:pPr>
              <w:jc w:val="center"/>
              <w:rPr>
                <w:sz w:val="18"/>
                <w:szCs w:val="18"/>
              </w:rPr>
            </w:pPr>
            <w:r w:rsidRPr="009856FE">
              <w:rPr>
                <w:sz w:val="18"/>
                <w:szCs w:val="18"/>
              </w:rPr>
              <w:t>6</w:t>
            </w:r>
            <w:r w:rsidR="00347955">
              <w:rPr>
                <w:sz w:val="18"/>
                <w:szCs w:val="18"/>
              </w:rPr>
              <w:t>4</w:t>
            </w:r>
          </w:p>
        </w:tc>
        <w:tc>
          <w:tcPr>
            <w:tcW w:w="1276" w:type="dxa"/>
          </w:tcPr>
          <w:p w14:paraId="214DEDA5" w14:textId="77777777" w:rsidR="002648CA" w:rsidRPr="009856FE" w:rsidRDefault="002648CA" w:rsidP="00AE136B">
            <w:pPr>
              <w:jc w:val="center"/>
              <w:rPr>
                <w:sz w:val="18"/>
                <w:szCs w:val="18"/>
              </w:rPr>
            </w:pPr>
            <w:r w:rsidRPr="009856FE">
              <w:rPr>
                <w:sz w:val="18"/>
                <w:szCs w:val="18"/>
              </w:rPr>
              <w:t>1,6</w:t>
            </w:r>
          </w:p>
        </w:tc>
      </w:tr>
      <w:tr w:rsidR="002648CA" w:rsidRPr="009856FE" w14:paraId="5F7256AF" w14:textId="77777777" w:rsidTr="00AE136B">
        <w:trPr>
          <w:trHeight w:val="282"/>
        </w:trPr>
        <w:tc>
          <w:tcPr>
            <w:tcW w:w="1696" w:type="dxa"/>
            <w:shd w:val="clear" w:color="auto" w:fill="92D050"/>
          </w:tcPr>
          <w:p w14:paraId="06E62A3A" w14:textId="77777777" w:rsidR="002648CA" w:rsidRPr="009856FE" w:rsidRDefault="002648CA" w:rsidP="00AE136B">
            <w:pPr>
              <w:jc w:val="both"/>
              <w:rPr>
                <w:b/>
                <w:sz w:val="18"/>
                <w:szCs w:val="18"/>
              </w:rPr>
            </w:pPr>
            <w:r w:rsidRPr="009856FE">
              <w:rPr>
                <w:b/>
                <w:sz w:val="18"/>
                <w:szCs w:val="18"/>
              </w:rPr>
              <w:t>Kunci</w:t>
            </w:r>
          </w:p>
        </w:tc>
        <w:tc>
          <w:tcPr>
            <w:tcW w:w="1276" w:type="dxa"/>
          </w:tcPr>
          <w:p w14:paraId="46EEB54F" w14:textId="77777777" w:rsidR="002648CA" w:rsidRPr="009856FE" w:rsidRDefault="002648CA" w:rsidP="00AE136B">
            <w:pPr>
              <w:jc w:val="center"/>
              <w:rPr>
                <w:sz w:val="18"/>
                <w:szCs w:val="18"/>
              </w:rPr>
            </w:pPr>
            <w:r w:rsidRPr="009856FE">
              <w:rPr>
                <w:sz w:val="18"/>
                <w:szCs w:val="18"/>
              </w:rPr>
              <w:t>989</w:t>
            </w:r>
          </w:p>
        </w:tc>
        <w:tc>
          <w:tcPr>
            <w:tcW w:w="1276" w:type="dxa"/>
          </w:tcPr>
          <w:p w14:paraId="4EAE610E" w14:textId="1EB0274A" w:rsidR="002648CA" w:rsidRPr="009856FE" w:rsidRDefault="00347955" w:rsidP="00AE136B">
            <w:pPr>
              <w:jc w:val="center"/>
              <w:rPr>
                <w:sz w:val="18"/>
                <w:szCs w:val="18"/>
              </w:rPr>
            </w:pPr>
            <w:r>
              <w:rPr>
                <w:sz w:val="18"/>
                <w:szCs w:val="18"/>
              </w:rPr>
              <w:t>902</w:t>
            </w:r>
          </w:p>
        </w:tc>
        <w:tc>
          <w:tcPr>
            <w:tcW w:w="1276" w:type="dxa"/>
          </w:tcPr>
          <w:p w14:paraId="12CE2942" w14:textId="6E24E50B" w:rsidR="002648CA" w:rsidRPr="009856FE" w:rsidRDefault="00656D80" w:rsidP="00AE136B">
            <w:pPr>
              <w:jc w:val="center"/>
              <w:rPr>
                <w:sz w:val="18"/>
                <w:szCs w:val="18"/>
              </w:rPr>
            </w:pPr>
            <w:r>
              <w:rPr>
                <w:sz w:val="18"/>
                <w:szCs w:val="18"/>
              </w:rPr>
              <w:t>-9</w:t>
            </w:r>
          </w:p>
        </w:tc>
        <w:tc>
          <w:tcPr>
            <w:tcW w:w="1276" w:type="dxa"/>
          </w:tcPr>
          <w:p w14:paraId="0A119448" w14:textId="77777777" w:rsidR="002648CA" w:rsidRPr="009856FE" w:rsidRDefault="002648CA" w:rsidP="00AE136B">
            <w:pPr>
              <w:jc w:val="center"/>
              <w:rPr>
                <w:sz w:val="18"/>
                <w:szCs w:val="18"/>
              </w:rPr>
            </w:pPr>
            <w:r w:rsidRPr="009856FE">
              <w:rPr>
                <w:sz w:val="18"/>
                <w:szCs w:val="18"/>
              </w:rPr>
              <w:t>1,0</w:t>
            </w:r>
          </w:p>
        </w:tc>
      </w:tr>
      <w:tr w:rsidR="002648CA" w:rsidRPr="009856FE" w14:paraId="1E3FFC79" w14:textId="77777777" w:rsidTr="00AE136B">
        <w:trPr>
          <w:trHeight w:val="282"/>
        </w:trPr>
        <w:tc>
          <w:tcPr>
            <w:tcW w:w="1696" w:type="dxa"/>
            <w:shd w:val="clear" w:color="auto" w:fill="92D050"/>
          </w:tcPr>
          <w:p w14:paraId="4074712F" w14:textId="77777777" w:rsidR="002648CA" w:rsidRPr="009856FE" w:rsidRDefault="002648CA" w:rsidP="00AE136B">
            <w:pPr>
              <w:jc w:val="both"/>
              <w:rPr>
                <w:b/>
                <w:sz w:val="18"/>
                <w:szCs w:val="18"/>
              </w:rPr>
            </w:pPr>
            <w:r w:rsidRPr="009856FE">
              <w:rPr>
                <w:b/>
                <w:sz w:val="18"/>
                <w:szCs w:val="18"/>
              </w:rPr>
              <w:t>Ostale živali</w:t>
            </w:r>
          </w:p>
        </w:tc>
        <w:tc>
          <w:tcPr>
            <w:tcW w:w="1276" w:type="dxa"/>
          </w:tcPr>
          <w:p w14:paraId="4E26EA58" w14:textId="77777777" w:rsidR="002648CA" w:rsidRPr="009856FE" w:rsidRDefault="002648CA" w:rsidP="00AE136B">
            <w:pPr>
              <w:jc w:val="center"/>
              <w:rPr>
                <w:sz w:val="18"/>
                <w:szCs w:val="18"/>
              </w:rPr>
            </w:pPr>
            <w:r w:rsidRPr="009856FE">
              <w:rPr>
                <w:sz w:val="18"/>
                <w:szCs w:val="18"/>
              </w:rPr>
              <w:t>1.660</w:t>
            </w:r>
          </w:p>
        </w:tc>
        <w:tc>
          <w:tcPr>
            <w:tcW w:w="1276" w:type="dxa"/>
          </w:tcPr>
          <w:p w14:paraId="45F91CBE" w14:textId="69829706" w:rsidR="002648CA" w:rsidRPr="009856FE" w:rsidRDefault="002648CA" w:rsidP="00AE136B">
            <w:pPr>
              <w:jc w:val="center"/>
              <w:rPr>
                <w:sz w:val="18"/>
                <w:szCs w:val="18"/>
              </w:rPr>
            </w:pPr>
            <w:r w:rsidRPr="009856FE">
              <w:rPr>
                <w:sz w:val="18"/>
                <w:szCs w:val="18"/>
              </w:rPr>
              <w:t>2.5</w:t>
            </w:r>
            <w:r w:rsidR="00347955">
              <w:rPr>
                <w:sz w:val="18"/>
                <w:szCs w:val="18"/>
              </w:rPr>
              <w:t>46</w:t>
            </w:r>
          </w:p>
        </w:tc>
        <w:tc>
          <w:tcPr>
            <w:tcW w:w="1276" w:type="dxa"/>
          </w:tcPr>
          <w:p w14:paraId="00D078A6" w14:textId="09E3FA60" w:rsidR="002648CA" w:rsidRPr="009856FE" w:rsidRDefault="002648CA" w:rsidP="00AE136B">
            <w:pPr>
              <w:jc w:val="center"/>
              <w:rPr>
                <w:sz w:val="18"/>
                <w:szCs w:val="18"/>
              </w:rPr>
            </w:pPr>
            <w:r w:rsidRPr="009856FE">
              <w:rPr>
                <w:sz w:val="18"/>
                <w:szCs w:val="18"/>
              </w:rPr>
              <w:t>5</w:t>
            </w:r>
            <w:r w:rsidR="00656D80">
              <w:rPr>
                <w:sz w:val="18"/>
                <w:szCs w:val="18"/>
              </w:rPr>
              <w:t>3</w:t>
            </w:r>
          </w:p>
        </w:tc>
        <w:tc>
          <w:tcPr>
            <w:tcW w:w="1276" w:type="dxa"/>
          </w:tcPr>
          <w:p w14:paraId="58B120B1" w14:textId="77777777" w:rsidR="002648CA" w:rsidRPr="009856FE" w:rsidRDefault="002648CA" w:rsidP="00AE136B">
            <w:pPr>
              <w:jc w:val="center"/>
              <w:rPr>
                <w:sz w:val="18"/>
                <w:szCs w:val="18"/>
              </w:rPr>
            </w:pPr>
            <w:r w:rsidRPr="009856FE">
              <w:rPr>
                <w:sz w:val="18"/>
                <w:szCs w:val="18"/>
              </w:rPr>
              <w:t>/</w:t>
            </w:r>
          </w:p>
        </w:tc>
      </w:tr>
      <w:tr w:rsidR="002648CA" w:rsidRPr="009856FE" w14:paraId="190997E2" w14:textId="77777777" w:rsidTr="00AE136B">
        <w:trPr>
          <w:trHeight w:val="282"/>
        </w:trPr>
        <w:tc>
          <w:tcPr>
            <w:tcW w:w="1696" w:type="dxa"/>
            <w:shd w:val="clear" w:color="auto" w:fill="92D050"/>
          </w:tcPr>
          <w:p w14:paraId="17C5688E" w14:textId="77777777" w:rsidR="002648CA" w:rsidRPr="009856FE" w:rsidRDefault="002648CA" w:rsidP="00AE136B">
            <w:pPr>
              <w:jc w:val="both"/>
              <w:rPr>
                <w:b/>
                <w:sz w:val="18"/>
                <w:szCs w:val="18"/>
              </w:rPr>
            </w:pPr>
            <w:r w:rsidRPr="009856FE">
              <w:rPr>
                <w:b/>
                <w:sz w:val="18"/>
                <w:szCs w:val="18"/>
              </w:rPr>
              <w:lastRenderedPageBreak/>
              <w:t>Skupaj</w:t>
            </w:r>
          </w:p>
        </w:tc>
        <w:tc>
          <w:tcPr>
            <w:tcW w:w="1276" w:type="dxa"/>
          </w:tcPr>
          <w:p w14:paraId="0B48C4B7" w14:textId="77777777" w:rsidR="002648CA" w:rsidRPr="009856FE" w:rsidRDefault="002648CA" w:rsidP="00AE136B">
            <w:pPr>
              <w:jc w:val="center"/>
              <w:rPr>
                <w:b/>
                <w:sz w:val="18"/>
                <w:szCs w:val="18"/>
              </w:rPr>
            </w:pPr>
            <w:r w:rsidRPr="009856FE">
              <w:rPr>
                <w:b/>
                <w:sz w:val="18"/>
                <w:szCs w:val="18"/>
              </w:rPr>
              <w:t>85.699</w:t>
            </w:r>
          </w:p>
        </w:tc>
        <w:tc>
          <w:tcPr>
            <w:tcW w:w="1276" w:type="dxa"/>
          </w:tcPr>
          <w:p w14:paraId="01AF4BA5" w14:textId="515789D4" w:rsidR="002648CA" w:rsidRPr="009856FE" w:rsidRDefault="002648CA" w:rsidP="00AE136B">
            <w:pPr>
              <w:jc w:val="center"/>
              <w:rPr>
                <w:b/>
                <w:sz w:val="18"/>
                <w:szCs w:val="18"/>
              </w:rPr>
            </w:pPr>
            <w:r w:rsidRPr="009856FE">
              <w:rPr>
                <w:b/>
                <w:sz w:val="18"/>
                <w:szCs w:val="18"/>
              </w:rPr>
              <w:t>1</w:t>
            </w:r>
            <w:r w:rsidR="00347955">
              <w:rPr>
                <w:b/>
                <w:sz w:val="18"/>
                <w:szCs w:val="18"/>
              </w:rPr>
              <w:t>77</w:t>
            </w:r>
            <w:r w:rsidRPr="009856FE">
              <w:rPr>
                <w:b/>
                <w:sz w:val="18"/>
                <w:szCs w:val="18"/>
              </w:rPr>
              <w:t>.</w:t>
            </w:r>
            <w:r w:rsidR="00347955">
              <w:rPr>
                <w:b/>
                <w:sz w:val="18"/>
                <w:szCs w:val="18"/>
              </w:rPr>
              <w:t>685</w:t>
            </w:r>
          </w:p>
        </w:tc>
        <w:tc>
          <w:tcPr>
            <w:tcW w:w="1276" w:type="dxa"/>
          </w:tcPr>
          <w:p w14:paraId="3CF59E08" w14:textId="0CABCEBB" w:rsidR="002648CA" w:rsidRPr="009856FE" w:rsidRDefault="00656D80" w:rsidP="00AE136B">
            <w:pPr>
              <w:jc w:val="center"/>
              <w:rPr>
                <w:b/>
                <w:bCs/>
                <w:sz w:val="18"/>
                <w:szCs w:val="18"/>
              </w:rPr>
            </w:pPr>
            <w:r>
              <w:rPr>
                <w:b/>
                <w:bCs/>
                <w:sz w:val="18"/>
                <w:szCs w:val="18"/>
              </w:rPr>
              <w:t>107</w:t>
            </w:r>
          </w:p>
        </w:tc>
        <w:tc>
          <w:tcPr>
            <w:tcW w:w="1276" w:type="dxa"/>
          </w:tcPr>
          <w:p w14:paraId="35BC6F60" w14:textId="77777777" w:rsidR="002648CA" w:rsidRPr="009856FE" w:rsidRDefault="002648CA" w:rsidP="00AE136B">
            <w:pPr>
              <w:jc w:val="center"/>
              <w:rPr>
                <w:b/>
                <w:sz w:val="18"/>
                <w:szCs w:val="18"/>
              </w:rPr>
            </w:pPr>
            <w:r w:rsidRPr="009856FE">
              <w:rPr>
                <w:b/>
                <w:sz w:val="18"/>
                <w:szCs w:val="18"/>
              </w:rPr>
              <w:t>2,6</w:t>
            </w:r>
          </w:p>
        </w:tc>
      </w:tr>
    </w:tbl>
    <w:p w14:paraId="224F9FFD" w14:textId="77777777" w:rsidR="000410CB" w:rsidRDefault="002648CA" w:rsidP="00265A49">
      <w:pPr>
        <w:jc w:val="both"/>
        <w:rPr>
          <w:sz w:val="20"/>
          <w:szCs w:val="20"/>
        </w:rPr>
      </w:pPr>
      <w:r w:rsidRPr="009E0646">
        <w:rPr>
          <w:sz w:val="20"/>
          <w:szCs w:val="20"/>
        </w:rPr>
        <w:t>Vir: MKGP, Statistični urad RS.</w:t>
      </w:r>
    </w:p>
    <w:p w14:paraId="3313E250" w14:textId="5100AF3D" w:rsidR="00711952" w:rsidRPr="000410CB" w:rsidRDefault="00F47654" w:rsidP="00265A49">
      <w:pPr>
        <w:jc w:val="both"/>
        <w:rPr>
          <w:sz w:val="20"/>
          <w:szCs w:val="20"/>
        </w:rPr>
      </w:pPr>
      <w:r w:rsidRPr="00024562">
        <w:rPr>
          <w:i/>
        </w:rPr>
        <w:t>Proizvodn</w:t>
      </w:r>
      <w:r w:rsidR="0025573F" w:rsidRPr="00024562">
        <w:rPr>
          <w:i/>
        </w:rPr>
        <w:t>ja</w:t>
      </w:r>
    </w:p>
    <w:p w14:paraId="5DCFBF84" w14:textId="3146F453" w:rsidR="001365A6" w:rsidRPr="00024562" w:rsidRDefault="00535B49" w:rsidP="00265A49">
      <w:pPr>
        <w:jc w:val="both"/>
        <w:rPr>
          <w:iCs/>
        </w:rPr>
      </w:pPr>
      <w:r w:rsidRPr="00024562">
        <w:rPr>
          <w:iCs/>
        </w:rPr>
        <w:t xml:space="preserve">Obseg pridelave ekoloških rastlinskih pridelkov in obseg prireje živalskih ekoloških proizvodov se </w:t>
      </w:r>
      <w:r w:rsidR="00785F8A">
        <w:rPr>
          <w:iCs/>
        </w:rPr>
        <w:t>splošno</w:t>
      </w:r>
      <w:r w:rsidR="00785F8A" w:rsidRPr="00024562">
        <w:rPr>
          <w:iCs/>
        </w:rPr>
        <w:t xml:space="preserve"> </w:t>
      </w:r>
      <w:r w:rsidRPr="00024562">
        <w:rPr>
          <w:iCs/>
        </w:rPr>
        <w:t>povečuje</w:t>
      </w:r>
      <w:r w:rsidR="00785F8A">
        <w:rPr>
          <w:iCs/>
        </w:rPr>
        <w:t>ta</w:t>
      </w:r>
      <w:r w:rsidRPr="00024562">
        <w:rPr>
          <w:iCs/>
        </w:rPr>
        <w:t>, vendar so med posameznimi leti opazna nihanja. Od leta 2011 je bila največja rast zabeležena pri grozdju in oljkah, sledijo zelena krma, industrijske rastline in zelenjadarice. Žito za zrnje pa je edina kategorije, kjer je bil zabeležen upad pridelave.</w:t>
      </w:r>
    </w:p>
    <w:p w14:paraId="6A0E23AC" w14:textId="3613C640" w:rsidR="005012FC" w:rsidRPr="00024562" w:rsidRDefault="005012FC" w:rsidP="00265A49">
      <w:pPr>
        <w:jc w:val="both"/>
        <w:rPr>
          <w:i/>
        </w:rPr>
      </w:pPr>
      <w:bookmarkStart w:id="18" w:name="_Toc68088258"/>
      <w:bookmarkStart w:id="19" w:name="_Toc69982182"/>
      <w:r w:rsidRPr="00024562">
        <w:rPr>
          <w:i/>
          <w:iCs/>
        </w:rPr>
        <w:t xml:space="preserve">Preglednica </w:t>
      </w:r>
      <w:r w:rsidRPr="00024562">
        <w:rPr>
          <w:i/>
          <w:iCs/>
        </w:rPr>
        <w:fldChar w:fldCharType="begin"/>
      </w:r>
      <w:r w:rsidRPr="00024562">
        <w:rPr>
          <w:i/>
          <w:iCs/>
        </w:rPr>
        <w:instrText xml:space="preserve"> SEQ Preglednica \* ARABIC </w:instrText>
      </w:r>
      <w:r w:rsidRPr="00024562">
        <w:rPr>
          <w:i/>
          <w:iCs/>
        </w:rPr>
        <w:fldChar w:fldCharType="separate"/>
      </w:r>
      <w:r w:rsidRPr="00024562">
        <w:rPr>
          <w:i/>
          <w:iCs/>
        </w:rPr>
        <w:t>5</w:t>
      </w:r>
      <w:r w:rsidRPr="00024562">
        <w:rPr>
          <w:i/>
          <w:iCs/>
        </w:rPr>
        <w:fldChar w:fldCharType="end"/>
      </w:r>
      <w:r w:rsidRPr="00024562">
        <w:rPr>
          <w:i/>
          <w:iCs/>
        </w:rPr>
        <w:t>: Obseg</w:t>
      </w:r>
      <w:r w:rsidR="00206344">
        <w:rPr>
          <w:i/>
          <w:iCs/>
        </w:rPr>
        <w:t xml:space="preserve"> ekološke</w:t>
      </w:r>
      <w:r w:rsidRPr="00024562">
        <w:rPr>
          <w:i/>
          <w:iCs/>
        </w:rPr>
        <w:t xml:space="preserve"> pridelave izbranih rastlinskih pridelkov</w:t>
      </w:r>
      <w:r w:rsidR="000C44A6" w:rsidRPr="00024562">
        <w:rPr>
          <w:i/>
          <w:iCs/>
        </w:rPr>
        <w:t xml:space="preserve">, </w:t>
      </w:r>
      <w:r w:rsidRPr="00024562">
        <w:rPr>
          <w:i/>
          <w:iCs/>
        </w:rPr>
        <w:t>prireje živalskih</w:t>
      </w:r>
      <w:r w:rsidR="0024737C" w:rsidRPr="00024562">
        <w:rPr>
          <w:i/>
          <w:iCs/>
        </w:rPr>
        <w:t xml:space="preserve"> </w:t>
      </w:r>
      <w:r w:rsidRPr="00024562">
        <w:rPr>
          <w:i/>
          <w:iCs/>
        </w:rPr>
        <w:t>proizvodov</w:t>
      </w:r>
      <w:r w:rsidR="000C44A6" w:rsidRPr="00024562">
        <w:rPr>
          <w:i/>
          <w:iCs/>
        </w:rPr>
        <w:t xml:space="preserve"> in </w:t>
      </w:r>
      <w:r w:rsidR="00BF5E61" w:rsidRPr="00024562">
        <w:rPr>
          <w:i/>
          <w:iCs/>
        </w:rPr>
        <w:t>akvakulture</w:t>
      </w:r>
      <w:r w:rsidR="00785F8A">
        <w:rPr>
          <w:i/>
          <w:iCs/>
        </w:rPr>
        <w:t>,</w:t>
      </w:r>
      <w:r w:rsidR="0024737C" w:rsidRPr="00024562">
        <w:rPr>
          <w:i/>
          <w:iCs/>
        </w:rPr>
        <w:t xml:space="preserve"> </w:t>
      </w:r>
      <w:r w:rsidRPr="00024562">
        <w:rPr>
          <w:i/>
          <w:iCs/>
        </w:rPr>
        <w:t>2011</w:t>
      </w:r>
      <w:r w:rsidR="00785F8A">
        <w:rPr>
          <w:i/>
          <w:iCs/>
        </w:rPr>
        <w:t>–</w:t>
      </w:r>
      <w:r w:rsidRPr="00024562">
        <w:rPr>
          <w:i/>
          <w:iCs/>
        </w:rPr>
        <w:t>20</w:t>
      </w:r>
      <w:r w:rsidR="002C29DC">
        <w:rPr>
          <w:i/>
          <w:iCs/>
        </w:rPr>
        <w:t>20</w:t>
      </w:r>
      <w:r w:rsidRPr="00024562">
        <w:rPr>
          <w:i/>
          <w:iCs/>
        </w:rPr>
        <w:t xml:space="preserve"> </w:t>
      </w:r>
      <w:r w:rsidR="000C44A6" w:rsidRPr="00024562">
        <w:rPr>
          <w:i/>
          <w:iCs/>
        </w:rPr>
        <w:t>(</w:t>
      </w:r>
      <w:r w:rsidRPr="00024562">
        <w:rPr>
          <w:i/>
          <w:iCs/>
        </w:rPr>
        <w:t>v tonah</w:t>
      </w:r>
      <w:r w:rsidR="000C44A6" w:rsidRPr="00024562">
        <w:rPr>
          <w:i/>
          <w:iCs/>
        </w:rPr>
        <w:t>)</w:t>
      </w:r>
      <w:bookmarkEnd w:id="18"/>
      <w:bookmarkEnd w:id="19"/>
    </w:p>
    <w:tbl>
      <w:tblPr>
        <w:tblStyle w:val="3"/>
        <w:tblW w:w="10768"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840"/>
        <w:gridCol w:w="840"/>
        <w:gridCol w:w="840"/>
        <w:gridCol w:w="841"/>
        <w:gridCol w:w="841"/>
        <w:gridCol w:w="841"/>
        <w:gridCol w:w="841"/>
        <w:gridCol w:w="841"/>
        <w:gridCol w:w="841"/>
        <w:gridCol w:w="841"/>
        <w:gridCol w:w="841"/>
      </w:tblGrid>
      <w:tr w:rsidR="00647028" w:rsidRPr="00024562" w14:paraId="15222D32" w14:textId="77777777" w:rsidTr="00691C16">
        <w:trPr>
          <w:trHeight w:val="313"/>
        </w:trPr>
        <w:tc>
          <w:tcPr>
            <w:tcW w:w="1129" w:type="dxa"/>
            <w:shd w:val="clear" w:color="auto" w:fill="92D050"/>
          </w:tcPr>
          <w:p w14:paraId="4C36FE9E" w14:textId="77777777" w:rsidR="00647028" w:rsidRPr="00024562" w:rsidRDefault="00647028" w:rsidP="005012FC">
            <w:pPr>
              <w:tabs>
                <w:tab w:val="left" w:pos="393"/>
              </w:tabs>
              <w:ind w:left="-960" w:right="655"/>
              <w:rPr>
                <w:rFonts w:asciiTheme="majorHAnsi" w:hAnsiTheme="majorHAnsi" w:cstheme="majorHAnsi"/>
                <w:sz w:val="16"/>
                <w:szCs w:val="16"/>
              </w:rPr>
            </w:pPr>
            <w:r w:rsidRPr="00024562">
              <w:rPr>
                <w:rFonts w:asciiTheme="majorHAnsi" w:hAnsiTheme="majorHAnsi" w:cstheme="majorHAnsi"/>
                <w:sz w:val="16"/>
                <w:szCs w:val="16"/>
              </w:rPr>
              <w:t> </w:t>
            </w:r>
          </w:p>
        </w:tc>
        <w:tc>
          <w:tcPr>
            <w:tcW w:w="624" w:type="dxa"/>
            <w:shd w:val="clear" w:color="auto" w:fill="92D050"/>
          </w:tcPr>
          <w:p w14:paraId="74D2D1F4" w14:textId="77777777" w:rsidR="00647028" w:rsidRPr="00024562" w:rsidRDefault="00647028" w:rsidP="005012FC">
            <w:pPr>
              <w:jc w:val="center"/>
              <w:rPr>
                <w:rFonts w:asciiTheme="majorHAnsi" w:hAnsiTheme="majorHAnsi" w:cstheme="majorHAnsi"/>
                <w:b/>
                <w:sz w:val="16"/>
                <w:szCs w:val="16"/>
              </w:rPr>
            </w:pPr>
            <w:r w:rsidRPr="00024562">
              <w:rPr>
                <w:rFonts w:asciiTheme="majorHAnsi" w:hAnsiTheme="majorHAnsi" w:cstheme="majorHAnsi"/>
                <w:b/>
                <w:sz w:val="16"/>
                <w:szCs w:val="16"/>
              </w:rPr>
              <w:t>2011</w:t>
            </w:r>
          </w:p>
        </w:tc>
        <w:tc>
          <w:tcPr>
            <w:tcW w:w="624" w:type="dxa"/>
            <w:shd w:val="clear" w:color="auto" w:fill="92D050"/>
          </w:tcPr>
          <w:p w14:paraId="56CD86AF" w14:textId="77777777" w:rsidR="00647028" w:rsidRPr="00024562" w:rsidRDefault="00647028" w:rsidP="005012FC">
            <w:pPr>
              <w:jc w:val="center"/>
              <w:rPr>
                <w:rFonts w:asciiTheme="majorHAnsi" w:hAnsiTheme="majorHAnsi" w:cstheme="majorHAnsi"/>
                <w:b/>
                <w:sz w:val="16"/>
                <w:szCs w:val="16"/>
              </w:rPr>
            </w:pPr>
            <w:r w:rsidRPr="00024562">
              <w:rPr>
                <w:rFonts w:asciiTheme="majorHAnsi" w:hAnsiTheme="majorHAnsi" w:cstheme="majorHAnsi"/>
                <w:b/>
                <w:sz w:val="16"/>
                <w:szCs w:val="16"/>
              </w:rPr>
              <w:t>2012</w:t>
            </w:r>
          </w:p>
        </w:tc>
        <w:tc>
          <w:tcPr>
            <w:tcW w:w="624" w:type="dxa"/>
            <w:shd w:val="clear" w:color="auto" w:fill="92D050"/>
          </w:tcPr>
          <w:p w14:paraId="25B4C9F5" w14:textId="77777777" w:rsidR="00647028" w:rsidRPr="00024562" w:rsidRDefault="00647028" w:rsidP="005012FC">
            <w:pPr>
              <w:jc w:val="center"/>
              <w:rPr>
                <w:rFonts w:asciiTheme="majorHAnsi" w:hAnsiTheme="majorHAnsi" w:cstheme="majorHAnsi"/>
                <w:b/>
                <w:sz w:val="16"/>
                <w:szCs w:val="16"/>
              </w:rPr>
            </w:pPr>
            <w:r w:rsidRPr="00024562">
              <w:rPr>
                <w:rFonts w:asciiTheme="majorHAnsi" w:hAnsiTheme="majorHAnsi" w:cstheme="majorHAnsi"/>
                <w:b/>
                <w:sz w:val="16"/>
                <w:szCs w:val="16"/>
              </w:rPr>
              <w:t>2013</w:t>
            </w:r>
          </w:p>
        </w:tc>
        <w:tc>
          <w:tcPr>
            <w:tcW w:w="624" w:type="dxa"/>
            <w:shd w:val="clear" w:color="auto" w:fill="92D050"/>
          </w:tcPr>
          <w:p w14:paraId="23B48270" w14:textId="77777777" w:rsidR="00647028" w:rsidRPr="00024562" w:rsidRDefault="00647028" w:rsidP="005012FC">
            <w:pPr>
              <w:jc w:val="center"/>
              <w:rPr>
                <w:rFonts w:asciiTheme="majorHAnsi" w:hAnsiTheme="majorHAnsi" w:cstheme="majorHAnsi"/>
                <w:b/>
                <w:sz w:val="16"/>
                <w:szCs w:val="16"/>
              </w:rPr>
            </w:pPr>
            <w:r w:rsidRPr="00024562">
              <w:rPr>
                <w:rFonts w:asciiTheme="majorHAnsi" w:hAnsiTheme="majorHAnsi" w:cstheme="majorHAnsi"/>
                <w:b/>
                <w:sz w:val="16"/>
                <w:szCs w:val="16"/>
              </w:rPr>
              <w:t>2014</w:t>
            </w:r>
          </w:p>
        </w:tc>
        <w:tc>
          <w:tcPr>
            <w:tcW w:w="624" w:type="dxa"/>
            <w:shd w:val="clear" w:color="auto" w:fill="92D050"/>
          </w:tcPr>
          <w:p w14:paraId="5EFCD2A2" w14:textId="77777777" w:rsidR="00647028" w:rsidRPr="00024562" w:rsidRDefault="00647028" w:rsidP="005012FC">
            <w:pPr>
              <w:jc w:val="center"/>
              <w:rPr>
                <w:rFonts w:asciiTheme="majorHAnsi" w:hAnsiTheme="majorHAnsi" w:cstheme="majorHAnsi"/>
                <w:b/>
                <w:sz w:val="16"/>
                <w:szCs w:val="16"/>
              </w:rPr>
            </w:pPr>
            <w:r w:rsidRPr="00024562">
              <w:rPr>
                <w:rFonts w:asciiTheme="majorHAnsi" w:hAnsiTheme="majorHAnsi" w:cstheme="majorHAnsi"/>
                <w:b/>
                <w:sz w:val="16"/>
                <w:szCs w:val="16"/>
              </w:rPr>
              <w:t>2015</w:t>
            </w:r>
          </w:p>
        </w:tc>
        <w:tc>
          <w:tcPr>
            <w:tcW w:w="624" w:type="dxa"/>
            <w:shd w:val="clear" w:color="auto" w:fill="92D050"/>
          </w:tcPr>
          <w:p w14:paraId="242989CA" w14:textId="77777777" w:rsidR="00647028" w:rsidRPr="00024562" w:rsidRDefault="00647028" w:rsidP="005012FC">
            <w:pPr>
              <w:jc w:val="center"/>
              <w:rPr>
                <w:rFonts w:asciiTheme="majorHAnsi" w:hAnsiTheme="majorHAnsi" w:cstheme="majorHAnsi"/>
                <w:b/>
                <w:sz w:val="16"/>
                <w:szCs w:val="16"/>
              </w:rPr>
            </w:pPr>
            <w:r w:rsidRPr="00024562">
              <w:rPr>
                <w:rFonts w:asciiTheme="majorHAnsi" w:hAnsiTheme="majorHAnsi" w:cstheme="majorHAnsi"/>
                <w:b/>
                <w:sz w:val="16"/>
                <w:szCs w:val="16"/>
              </w:rPr>
              <w:t>2016</w:t>
            </w:r>
          </w:p>
        </w:tc>
        <w:tc>
          <w:tcPr>
            <w:tcW w:w="624" w:type="dxa"/>
            <w:shd w:val="clear" w:color="auto" w:fill="92D050"/>
          </w:tcPr>
          <w:p w14:paraId="6897C44D" w14:textId="77777777" w:rsidR="00647028" w:rsidRPr="00024562" w:rsidRDefault="00647028" w:rsidP="005012FC">
            <w:pPr>
              <w:jc w:val="center"/>
              <w:rPr>
                <w:rFonts w:asciiTheme="majorHAnsi" w:hAnsiTheme="majorHAnsi" w:cstheme="majorHAnsi"/>
                <w:b/>
                <w:sz w:val="16"/>
                <w:szCs w:val="16"/>
              </w:rPr>
            </w:pPr>
            <w:r w:rsidRPr="00024562">
              <w:rPr>
                <w:rFonts w:asciiTheme="majorHAnsi" w:hAnsiTheme="majorHAnsi" w:cstheme="majorHAnsi"/>
                <w:b/>
                <w:sz w:val="16"/>
                <w:szCs w:val="16"/>
              </w:rPr>
              <w:t>2017</w:t>
            </w:r>
          </w:p>
        </w:tc>
        <w:tc>
          <w:tcPr>
            <w:tcW w:w="624" w:type="dxa"/>
            <w:shd w:val="clear" w:color="auto" w:fill="92D050"/>
          </w:tcPr>
          <w:p w14:paraId="2152A779" w14:textId="77777777" w:rsidR="00647028" w:rsidRPr="00024562" w:rsidRDefault="00647028" w:rsidP="005012FC">
            <w:pPr>
              <w:jc w:val="center"/>
              <w:rPr>
                <w:rFonts w:asciiTheme="majorHAnsi" w:hAnsiTheme="majorHAnsi" w:cstheme="majorHAnsi"/>
                <w:b/>
                <w:sz w:val="16"/>
                <w:szCs w:val="16"/>
              </w:rPr>
            </w:pPr>
            <w:r w:rsidRPr="00024562">
              <w:rPr>
                <w:rFonts w:asciiTheme="majorHAnsi" w:hAnsiTheme="majorHAnsi" w:cstheme="majorHAnsi"/>
                <w:b/>
                <w:sz w:val="16"/>
                <w:szCs w:val="16"/>
              </w:rPr>
              <w:t>2018</w:t>
            </w:r>
          </w:p>
        </w:tc>
        <w:tc>
          <w:tcPr>
            <w:tcW w:w="624" w:type="dxa"/>
            <w:shd w:val="clear" w:color="auto" w:fill="92D050"/>
          </w:tcPr>
          <w:p w14:paraId="7AEF9D34" w14:textId="77777777" w:rsidR="00647028" w:rsidRPr="00024562" w:rsidRDefault="00647028" w:rsidP="005012FC">
            <w:pPr>
              <w:jc w:val="center"/>
              <w:rPr>
                <w:rFonts w:asciiTheme="majorHAnsi" w:hAnsiTheme="majorHAnsi" w:cstheme="majorHAnsi"/>
                <w:b/>
                <w:sz w:val="16"/>
                <w:szCs w:val="16"/>
              </w:rPr>
            </w:pPr>
            <w:r w:rsidRPr="00024562">
              <w:rPr>
                <w:rFonts w:asciiTheme="majorHAnsi" w:hAnsiTheme="majorHAnsi" w:cstheme="majorHAnsi"/>
                <w:b/>
                <w:sz w:val="16"/>
                <w:szCs w:val="16"/>
              </w:rPr>
              <w:t>2019</w:t>
            </w:r>
          </w:p>
        </w:tc>
        <w:tc>
          <w:tcPr>
            <w:tcW w:w="624" w:type="dxa"/>
            <w:shd w:val="clear" w:color="auto" w:fill="92D050"/>
          </w:tcPr>
          <w:p w14:paraId="1102B21E" w14:textId="4D54F1D3" w:rsidR="00647028" w:rsidRPr="00024562" w:rsidRDefault="00691C16" w:rsidP="005012FC">
            <w:pPr>
              <w:jc w:val="center"/>
              <w:rPr>
                <w:rFonts w:asciiTheme="majorHAnsi" w:hAnsiTheme="majorHAnsi" w:cstheme="majorHAnsi"/>
                <w:b/>
                <w:sz w:val="16"/>
                <w:szCs w:val="16"/>
              </w:rPr>
            </w:pPr>
            <w:r>
              <w:rPr>
                <w:rFonts w:asciiTheme="majorHAnsi" w:hAnsiTheme="majorHAnsi" w:cstheme="majorHAnsi"/>
                <w:b/>
                <w:sz w:val="16"/>
                <w:szCs w:val="16"/>
              </w:rPr>
              <w:t>2020</w:t>
            </w:r>
          </w:p>
        </w:tc>
        <w:tc>
          <w:tcPr>
            <w:tcW w:w="624" w:type="dxa"/>
            <w:shd w:val="clear" w:color="auto" w:fill="92D050"/>
          </w:tcPr>
          <w:p w14:paraId="17AD63B0" w14:textId="77777777" w:rsidR="00691C16" w:rsidRDefault="00647028" w:rsidP="005012FC">
            <w:pPr>
              <w:jc w:val="center"/>
              <w:rPr>
                <w:rFonts w:asciiTheme="majorHAnsi" w:hAnsiTheme="majorHAnsi" w:cstheme="majorHAnsi"/>
                <w:b/>
                <w:sz w:val="16"/>
                <w:szCs w:val="16"/>
              </w:rPr>
            </w:pPr>
            <w:r w:rsidRPr="00024562">
              <w:rPr>
                <w:rFonts w:asciiTheme="majorHAnsi" w:hAnsiTheme="majorHAnsi" w:cstheme="majorHAnsi"/>
                <w:b/>
                <w:sz w:val="16"/>
                <w:szCs w:val="16"/>
              </w:rPr>
              <w:t>Indeks 20</w:t>
            </w:r>
            <w:r w:rsidR="00691C16">
              <w:rPr>
                <w:rFonts w:asciiTheme="majorHAnsi" w:hAnsiTheme="majorHAnsi" w:cstheme="majorHAnsi"/>
                <w:b/>
                <w:sz w:val="16"/>
                <w:szCs w:val="16"/>
              </w:rPr>
              <w:t>20</w:t>
            </w:r>
            <w:r w:rsidRPr="00024562">
              <w:rPr>
                <w:rFonts w:asciiTheme="majorHAnsi" w:hAnsiTheme="majorHAnsi" w:cstheme="majorHAnsi"/>
                <w:b/>
                <w:sz w:val="16"/>
                <w:szCs w:val="16"/>
              </w:rPr>
              <w:t>/</w:t>
            </w:r>
          </w:p>
          <w:p w14:paraId="556EC255" w14:textId="3E03179B" w:rsidR="00647028" w:rsidRPr="00024562" w:rsidRDefault="00647028" w:rsidP="005012FC">
            <w:pPr>
              <w:jc w:val="center"/>
              <w:rPr>
                <w:rFonts w:asciiTheme="majorHAnsi" w:hAnsiTheme="majorHAnsi" w:cstheme="majorHAnsi"/>
                <w:b/>
                <w:sz w:val="16"/>
                <w:szCs w:val="16"/>
              </w:rPr>
            </w:pPr>
            <w:r w:rsidRPr="00024562">
              <w:rPr>
                <w:rFonts w:asciiTheme="majorHAnsi" w:hAnsiTheme="majorHAnsi" w:cstheme="majorHAnsi"/>
                <w:b/>
                <w:sz w:val="16"/>
                <w:szCs w:val="16"/>
              </w:rPr>
              <w:t>2011 (%)</w:t>
            </w:r>
          </w:p>
        </w:tc>
      </w:tr>
      <w:tr w:rsidR="00647028" w:rsidRPr="00024562" w14:paraId="0FA5D3B5" w14:textId="77777777" w:rsidTr="00691C16">
        <w:trPr>
          <w:trHeight w:val="313"/>
        </w:trPr>
        <w:tc>
          <w:tcPr>
            <w:tcW w:w="1129" w:type="dxa"/>
            <w:shd w:val="clear" w:color="auto" w:fill="92D050"/>
          </w:tcPr>
          <w:p w14:paraId="5B2C835F"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Žita za zrnje</w:t>
            </w:r>
          </w:p>
        </w:tc>
        <w:tc>
          <w:tcPr>
            <w:tcW w:w="624" w:type="dxa"/>
          </w:tcPr>
          <w:p w14:paraId="55B8B3CB" w14:textId="34E950E1"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8.234</w:t>
            </w:r>
          </w:p>
        </w:tc>
        <w:tc>
          <w:tcPr>
            <w:tcW w:w="624" w:type="dxa"/>
          </w:tcPr>
          <w:p w14:paraId="29D65C3F" w14:textId="6667F6FD"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2.86</w:t>
            </w:r>
            <w:r w:rsidR="00206344">
              <w:rPr>
                <w:rFonts w:asciiTheme="majorHAnsi" w:hAnsiTheme="majorHAnsi" w:cstheme="majorHAnsi"/>
                <w:sz w:val="16"/>
                <w:szCs w:val="16"/>
              </w:rPr>
              <w:t>2</w:t>
            </w:r>
          </w:p>
        </w:tc>
        <w:tc>
          <w:tcPr>
            <w:tcW w:w="624" w:type="dxa"/>
          </w:tcPr>
          <w:p w14:paraId="1F9DAD23" w14:textId="35B0A546"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2.94</w:t>
            </w:r>
            <w:r w:rsidR="00206344">
              <w:rPr>
                <w:rFonts w:asciiTheme="majorHAnsi" w:hAnsiTheme="majorHAnsi" w:cstheme="majorHAnsi"/>
                <w:sz w:val="16"/>
                <w:szCs w:val="16"/>
              </w:rPr>
              <w:t>3</w:t>
            </w:r>
          </w:p>
        </w:tc>
        <w:tc>
          <w:tcPr>
            <w:tcW w:w="624" w:type="dxa"/>
          </w:tcPr>
          <w:p w14:paraId="7F07DFCB" w14:textId="14942109"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3.929</w:t>
            </w:r>
          </w:p>
        </w:tc>
        <w:tc>
          <w:tcPr>
            <w:tcW w:w="624" w:type="dxa"/>
          </w:tcPr>
          <w:p w14:paraId="6C2164E8" w14:textId="2BB91367"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3.386</w:t>
            </w:r>
          </w:p>
        </w:tc>
        <w:tc>
          <w:tcPr>
            <w:tcW w:w="624" w:type="dxa"/>
          </w:tcPr>
          <w:p w14:paraId="5829035A" w14:textId="46EF9AAC"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4.725</w:t>
            </w:r>
          </w:p>
        </w:tc>
        <w:tc>
          <w:tcPr>
            <w:tcW w:w="624" w:type="dxa"/>
          </w:tcPr>
          <w:p w14:paraId="38728344" w14:textId="12C82EC2"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4.8</w:t>
            </w:r>
            <w:r w:rsidR="00206344">
              <w:rPr>
                <w:rFonts w:asciiTheme="majorHAnsi" w:hAnsiTheme="majorHAnsi" w:cstheme="majorHAnsi"/>
                <w:sz w:val="16"/>
                <w:szCs w:val="16"/>
              </w:rPr>
              <w:t>50</w:t>
            </w:r>
          </w:p>
        </w:tc>
        <w:tc>
          <w:tcPr>
            <w:tcW w:w="624" w:type="dxa"/>
          </w:tcPr>
          <w:p w14:paraId="1C228CF0" w14:textId="327857BE"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5.492</w:t>
            </w:r>
          </w:p>
        </w:tc>
        <w:tc>
          <w:tcPr>
            <w:tcW w:w="624" w:type="dxa"/>
          </w:tcPr>
          <w:p w14:paraId="7485A6BB" w14:textId="7672271A"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5.48</w:t>
            </w:r>
            <w:r w:rsidR="00206344">
              <w:rPr>
                <w:rFonts w:asciiTheme="majorHAnsi" w:hAnsiTheme="majorHAnsi" w:cstheme="majorHAnsi"/>
                <w:sz w:val="16"/>
                <w:szCs w:val="16"/>
              </w:rPr>
              <w:t>9</w:t>
            </w:r>
          </w:p>
        </w:tc>
        <w:tc>
          <w:tcPr>
            <w:tcW w:w="624" w:type="dxa"/>
          </w:tcPr>
          <w:p w14:paraId="24E679B2" w14:textId="6507F755" w:rsidR="00647028" w:rsidRPr="00024562" w:rsidRDefault="00206344" w:rsidP="005012FC">
            <w:pPr>
              <w:jc w:val="center"/>
              <w:rPr>
                <w:sz w:val="16"/>
                <w:szCs w:val="16"/>
              </w:rPr>
            </w:pPr>
            <w:r w:rsidRPr="00206344">
              <w:rPr>
                <w:sz w:val="16"/>
                <w:szCs w:val="16"/>
              </w:rPr>
              <w:t>5.504</w:t>
            </w:r>
          </w:p>
        </w:tc>
        <w:tc>
          <w:tcPr>
            <w:tcW w:w="624" w:type="dxa"/>
          </w:tcPr>
          <w:p w14:paraId="465A4214" w14:textId="73966D73" w:rsidR="00647028" w:rsidRPr="00024562" w:rsidRDefault="00647028" w:rsidP="005012FC">
            <w:pPr>
              <w:jc w:val="center"/>
              <w:rPr>
                <w:rFonts w:asciiTheme="majorHAnsi" w:hAnsiTheme="majorHAnsi" w:cstheme="majorHAnsi"/>
                <w:sz w:val="16"/>
                <w:szCs w:val="16"/>
              </w:rPr>
            </w:pPr>
            <w:r w:rsidRPr="00024562">
              <w:rPr>
                <w:sz w:val="16"/>
                <w:szCs w:val="16"/>
              </w:rPr>
              <w:t xml:space="preserve"> </w:t>
            </w:r>
            <w:r>
              <w:rPr>
                <w:sz w:val="16"/>
                <w:szCs w:val="16"/>
              </w:rPr>
              <w:t>-33</w:t>
            </w:r>
            <w:r w:rsidRPr="00024562">
              <w:rPr>
                <w:sz w:val="16"/>
                <w:szCs w:val="16"/>
              </w:rPr>
              <w:t xml:space="preserve"> </w:t>
            </w:r>
          </w:p>
        </w:tc>
      </w:tr>
      <w:tr w:rsidR="00647028" w:rsidRPr="00024562" w14:paraId="40E900E7" w14:textId="77777777" w:rsidTr="00691C16">
        <w:trPr>
          <w:trHeight w:val="313"/>
        </w:trPr>
        <w:tc>
          <w:tcPr>
            <w:tcW w:w="1129" w:type="dxa"/>
            <w:shd w:val="clear" w:color="auto" w:fill="92D050"/>
          </w:tcPr>
          <w:p w14:paraId="67B78372"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Korenovke in gomoljnice, od tega:</w:t>
            </w:r>
          </w:p>
        </w:tc>
        <w:tc>
          <w:tcPr>
            <w:tcW w:w="624" w:type="dxa"/>
          </w:tcPr>
          <w:p w14:paraId="063A8B34" w14:textId="36AA7167"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1.026</w:t>
            </w:r>
          </w:p>
        </w:tc>
        <w:tc>
          <w:tcPr>
            <w:tcW w:w="624" w:type="dxa"/>
          </w:tcPr>
          <w:p w14:paraId="0EFAF4C1" w14:textId="0018A9F6"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1.11</w:t>
            </w:r>
            <w:r w:rsidR="00206344">
              <w:rPr>
                <w:rFonts w:asciiTheme="majorHAnsi" w:hAnsiTheme="majorHAnsi" w:cstheme="majorHAnsi"/>
                <w:sz w:val="16"/>
                <w:szCs w:val="16"/>
              </w:rPr>
              <w:t>5</w:t>
            </w:r>
          </w:p>
        </w:tc>
        <w:tc>
          <w:tcPr>
            <w:tcW w:w="624" w:type="dxa"/>
          </w:tcPr>
          <w:p w14:paraId="4C8C3FB1" w14:textId="59180926"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1.18</w:t>
            </w:r>
            <w:r w:rsidR="00206344">
              <w:rPr>
                <w:rFonts w:asciiTheme="majorHAnsi" w:hAnsiTheme="majorHAnsi" w:cstheme="majorHAnsi"/>
                <w:sz w:val="16"/>
                <w:szCs w:val="16"/>
              </w:rPr>
              <w:t>5</w:t>
            </w:r>
          </w:p>
        </w:tc>
        <w:tc>
          <w:tcPr>
            <w:tcW w:w="624" w:type="dxa"/>
          </w:tcPr>
          <w:p w14:paraId="3B745041" w14:textId="1C7B6DDE"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1.579</w:t>
            </w:r>
          </w:p>
        </w:tc>
        <w:tc>
          <w:tcPr>
            <w:tcW w:w="624" w:type="dxa"/>
          </w:tcPr>
          <w:p w14:paraId="7837971D" w14:textId="43256EAB"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1.611</w:t>
            </w:r>
          </w:p>
        </w:tc>
        <w:tc>
          <w:tcPr>
            <w:tcW w:w="624" w:type="dxa"/>
          </w:tcPr>
          <w:p w14:paraId="07AD3B02" w14:textId="17F0B797"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1.622</w:t>
            </w:r>
          </w:p>
        </w:tc>
        <w:tc>
          <w:tcPr>
            <w:tcW w:w="624" w:type="dxa"/>
          </w:tcPr>
          <w:p w14:paraId="1BBD7ECA" w14:textId="78ABCDA5"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1.76</w:t>
            </w:r>
            <w:r w:rsidR="00206344">
              <w:rPr>
                <w:rFonts w:asciiTheme="majorHAnsi" w:hAnsiTheme="majorHAnsi" w:cstheme="majorHAnsi"/>
                <w:sz w:val="16"/>
                <w:szCs w:val="16"/>
              </w:rPr>
              <w:t>8</w:t>
            </w:r>
          </w:p>
        </w:tc>
        <w:tc>
          <w:tcPr>
            <w:tcW w:w="624" w:type="dxa"/>
          </w:tcPr>
          <w:p w14:paraId="4FB5D4A9" w14:textId="3528AFD9"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1.82</w:t>
            </w:r>
            <w:r w:rsidR="00206344">
              <w:rPr>
                <w:rFonts w:asciiTheme="majorHAnsi" w:hAnsiTheme="majorHAnsi" w:cstheme="majorHAnsi"/>
                <w:sz w:val="16"/>
                <w:szCs w:val="16"/>
              </w:rPr>
              <w:t>4</w:t>
            </w:r>
          </w:p>
        </w:tc>
        <w:tc>
          <w:tcPr>
            <w:tcW w:w="624" w:type="dxa"/>
          </w:tcPr>
          <w:p w14:paraId="0DAC49F7" w14:textId="528CF839"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1.626</w:t>
            </w:r>
          </w:p>
        </w:tc>
        <w:tc>
          <w:tcPr>
            <w:tcW w:w="624" w:type="dxa"/>
          </w:tcPr>
          <w:p w14:paraId="399C2439" w14:textId="17329447" w:rsidR="00647028" w:rsidRPr="00024562" w:rsidRDefault="00206344" w:rsidP="005012FC">
            <w:pPr>
              <w:jc w:val="center"/>
              <w:rPr>
                <w:sz w:val="16"/>
                <w:szCs w:val="16"/>
              </w:rPr>
            </w:pPr>
            <w:r w:rsidRPr="00206344">
              <w:rPr>
                <w:sz w:val="16"/>
                <w:szCs w:val="16"/>
              </w:rPr>
              <w:t>1.630</w:t>
            </w:r>
          </w:p>
        </w:tc>
        <w:tc>
          <w:tcPr>
            <w:tcW w:w="624" w:type="dxa"/>
          </w:tcPr>
          <w:p w14:paraId="259E31CB" w14:textId="33928F30" w:rsidR="00647028" w:rsidRPr="00024562" w:rsidRDefault="00647028" w:rsidP="005012FC">
            <w:pPr>
              <w:jc w:val="center"/>
              <w:rPr>
                <w:rFonts w:asciiTheme="majorHAnsi" w:hAnsiTheme="majorHAnsi" w:cstheme="majorHAnsi"/>
                <w:sz w:val="16"/>
                <w:szCs w:val="16"/>
              </w:rPr>
            </w:pPr>
            <w:r w:rsidRPr="00024562">
              <w:rPr>
                <w:sz w:val="16"/>
                <w:szCs w:val="16"/>
              </w:rPr>
              <w:t xml:space="preserve"> 5</w:t>
            </w:r>
            <w:r w:rsidR="00691C16">
              <w:rPr>
                <w:sz w:val="16"/>
                <w:szCs w:val="16"/>
              </w:rPr>
              <w:t>9</w:t>
            </w:r>
            <w:r w:rsidRPr="00024562">
              <w:rPr>
                <w:sz w:val="16"/>
                <w:szCs w:val="16"/>
              </w:rPr>
              <w:t xml:space="preserve"> </w:t>
            </w:r>
          </w:p>
        </w:tc>
      </w:tr>
      <w:tr w:rsidR="00647028" w:rsidRPr="00024562" w14:paraId="09EC1B83" w14:textId="77777777" w:rsidTr="00691C16">
        <w:trPr>
          <w:trHeight w:val="313"/>
        </w:trPr>
        <w:tc>
          <w:tcPr>
            <w:tcW w:w="1129" w:type="dxa"/>
            <w:shd w:val="clear" w:color="auto" w:fill="92D050"/>
          </w:tcPr>
          <w:p w14:paraId="45D474AF"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krompir</w:t>
            </w:r>
          </w:p>
        </w:tc>
        <w:tc>
          <w:tcPr>
            <w:tcW w:w="624" w:type="dxa"/>
          </w:tcPr>
          <w:p w14:paraId="028D4474" w14:textId="4C2770D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942</w:t>
            </w:r>
          </w:p>
        </w:tc>
        <w:tc>
          <w:tcPr>
            <w:tcW w:w="624" w:type="dxa"/>
          </w:tcPr>
          <w:p w14:paraId="0087D8AE" w14:textId="7CB5741F"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1.1018</w:t>
            </w:r>
          </w:p>
        </w:tc>
        <w:tc>
          <w:tcPr>
            <w:tcW w:w="624" w:type="dxa"/>
          </w:tcPr>
          <w:p w14:paraId="76904A13" w14:textId="505B2D25"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1.09</w:t>
            </w:r>
            <w:r w:rsidR="00206344">
              <w:rPr>
                <w:rFonts w:asciiTheme="majorHAnsi" w:hAnsiTheme="majorHAnsi" w:cstheme="majorHAnsi"/>
                <w:sz w:val="16"/>
                <w:szCs w:val="16"/>
              </w:rPr>
              <w:t>7</w:t>
            </w:r>
          </w:p>
        </w:tc>
        <w:tc>
          <w:tcPr>
            <w:tcW w:w="624" w:type="dxa"/>
          </w:tcPr>
          <w:p w14:paraId="1876BAF4" w14:textId="294582CB"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1.402</w:t>
            </w:r>
          </w:p>
        </w:tc>
        <w:tc>
          <w:tcPr>
            <w:tcW w:w="624" w:type="dxa"/>
          </w:tcPr>
          <w:p w14:paraId="1DEED346" w14:textId="3D0AB735"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1.39</w:t>
            </w:r>
            <w:r w:rsidR="00206344">
              <w:rPr>
                <w:rFonts w:asciiTheme="majorHAnsi" w:hAnsiTheme="majorHAnsi" w:cstheme="majorHAnsi"/>
                <w:sz w:val="16"/>
                <w:szCs w:val="16"/>
              </w:rPr>
              <w:t>3</w:t>
            </w:r>
          </w:p>
        </w:tc>
        <w:tc>
          <w:tcPr>
            <w:tcW w:w="624" w:type="dxa"/>
          </w:tcPr>
          <w:p w14:paraId="6E2BD37B" w14:textId="66B51EDB"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1.471</w:t>
            </w:r>
          </w:p>
        </w:tc>
        <w:tc>
          <w:tcPr>
            <w:tcW w:w="624" w:type="dxa"/>
          </w:tcPr>
          <w:p w14:paraId="225D1896" w14:textId="70D467E6"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1.56</w:t>
            </w:r>
            <w:r w:rsidR="00206344">
              <w:rPr>
                <w:rFonts w:asciiTheme="majorHAnsi" w:hAnsiTheme="majorHAnsi" w:cstheme="majorHAnsi"/>
                <w:sz w:val="16"/>
                <w:szCs w:val="16"/>
              </w:rPr>
              <w:t>7</w:t>
            </w:r>
          </w:p>
        </w:tc>
        <w:tc>
          <w:tcPr>
            <w:tcW w:w="624" w:type="dxa"/>
          </w:tcPr>
          <w:p w14:paraId="6884F28E" w14:textId="0EDC7819"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1.547</w:t>
            </w:r>
          </w:p>
        </w:tc>
        <w:tc>
          <w:tcPr>
            <w:tcW w:w="624" w:type="dxa"/>
          </w:tcPr>
          <w:p w14:paraId="4F5A170A" w14:textId="2A4CFAF2"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1.38</w:t>
            </w:r>
            <w:r w:rsidR="00206344">
              <w:rPr>
                <w:rFonts w:asciiTheme="majorHAnsi" w:hAnsiTheme="majorHAnsi" w:cstheme="majorHAnsi"/>
                <w:sz w:val="16"/>
                <w:szCs w:val="16"/>
              </w:rPr>
              <w:t>5</w:t>
            </w:r>
          </w:p>
        </w:tc>
        <w:tc>
          <w:tcPr>
            <w:tcW w:w="624" w:type="dxa"/>
          </w:tcPr>
          <w:p w14:paraId="7B9553EB" w14:textId="31583611" w:rsidR="00647028" w:rsidRPr="00024562" w:rsidRDefault="00206344" w:rsidP="005012FC">
            <w:pPr>
              <w:jc w:val="center"/>
              <w:rPr>
                <w:sz w:val="16"/>
                <w:szCs w:val="16"/>
              </w:rPr>
            </w:pPr>
            <w:r>
              <w:rPr>
                <w:sz w:val="16"/>
                <w:szCs w:val="16"/>
              </w:rPr>
              <w:t>1.389</w:t>
            </w:r>
          </w:p>
        </w:tc>
        <w:tc>
          <w:tcPr>
            <w:tcW w:w="624" w:type="dxa"/>
          </w:tcPr>
          <w:p w14:paraId="4E32B239" w14:textId="4AC11CD5" w:rsidR="00647028" w:rsidRPr="00024562" w:rsidRDefault="00647028" w:rsidP="005012FC">
            <w:pPr>
              <w:jc w:val="center"/>
              <w:rPr>
                <w:rFonts w:asciiTheme="majorHAnsi" w:hAnsiTheme="majorHAnsi" w:cstheme="majorHAnsi"/>
                <w:sz w:val="16"/>
                <w:szCs w:val="16"/>
              </w:rPr>
            </w:pPr>
            <w:r w:rsidRPr="00024562">
              <w:rPr>
                <w:sz w:val="16"/>
                <w:szCs w:val="16"/>
              </w:rPr>
              <w:t xml:space="preserve"> 47 </w:t>
            </w:r>
          </w:p>
        </w:tc>
      </w:tr>
      <w:tr w:rsidR="00647028" w:rsidRPr="00024562" w14:paraId="498BEA77" w14:textId="77777777" w:rsidTr="00691C16">
        <w:trPr>
          <w:trHeight w:val="313"/>
        </w:trPr>
        <w:tc>
          <w:tcPr>
            <w:tcW w:w="1129" w:type="dxa"/>
            <w:shd w:val="clear" w:color="auto" w:fill="92D050"/>
          </w:tcPr>
          <w:p w14:paraId="41E82C28"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Industrijske rastline</w:t>
            </w:r>
          </w:p>
        </w:tc>
        <w:tc>
          <w:tcPr>
            <w:tcW w:w="624" w:type="dxa"/>
          </w:tcPr>
          <w:p w14:paraId="02F2E3E2" w14:textId="1BF550E9"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87</w:t>
            </w:r>
          </w:p>
        </w:tc>
        <w:tc>
          <w:tcPr>
            <w:tcW w:w="624" w:type="dxa"/>
          </w:tcPr>
          <w:p w14:paraId="3B1D176A" w14:textId="4B3C8D0D"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184</w:t>
            </w:r>
          </w:p>
        </w:tc>
        <w:tc>
          <w:tcPr>
            <w:tcW w:w="624" w:type="dxa"/>
          </w:tcPr>
          <w:p w14:paraId="66180DD5" w14:textId="79473FA1"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12</w:t>
            </w:r>
            <w:r w:rsidR="00206344">
              <w:rPr>
                <w:rFonts w:asciiTheme="majorHAnsi" w:hAnsiTheme="majorHAnsi" w:cstheme="majorHAnsi"/>
                <w:sz w:val="16"/>
                <w:szCs w:val="16"/>
              </w:rPr>
              <w:t>5</w:t>
            </w:r>
          </w:p>
        </w:tc>
        <w:tc>
          <w:tcPr>
            <w:tcW w:w="624" w:type="dxa"/>
          </w:tcPr>
          <w:p w14:paraId="43D78A6E" w14:textId="3AF0EECB"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15</w:t>
            </w:r>
            <w:r w:rsidR="00206344">
              <w:rPr>
                <w:rFonts w:asciiTheme="majorHAnsi" w:hAnsiTheme="majorHAnsi" w:cstheme="majorHAnsi"/>
                <w:sz w:val="16"/>
                <w:szCs w:val="16"/>
              </w:rPr>
              <w:t>6</w:t>
            </w:r>
          </w:p>
        </w:tc>
        <w:tc>
          <w:tcPr>
            <w:tcW w:w="624" w:type="dxa"/>
          </w:tcPr>
          <w:p w14:paraId="3EE686F0" w14:textId="022E9784"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21</w:t>
            </w:r>
            <w:r w:rsidR="00206344">
              <w:rPr>
                <w:rFonts w:asciiTheme="majorHAnsi" w:hAnsiTheme="majorHAnsi" w:cstheme="majorHAnsi"/>
                <w:sz w:val="16"/>
                <w:szCs w:val="16"/>
              </w:rPr>
              <w:t>7</w:t>
            </w:r>
          </w:p>
        </w:tc>
        <w:tc>
          <w:tcPr>
            <w:tcW w:w="624" w:type="dxa"/>
          </w:tcPr>
          <w:p w14:paraId="2CD36B06" w14:textId="55BA4A8D"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88</w:t>
            </w:r>
          </w:p>
        </w:tc>
        <w:tc>
          <w:tcPr>
            <w:tcW w:w="624" w:type="dxa"/>
          </w:tcPr>
          <w:p w14:paraId="45BD83BF" w14:textId="49AD7BD6"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427</w:t>
            </w:r>
          </w:p>
        </w:tc>
        <w:tc>
          <w:tcPr>
            <w:tcW w:w="624" w:type="dxa"/>
          </w:tcPr>
          <w:p w14:paraId="12740391" w14:textId="1A98B6FF"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33</w:t>
            </w:r>
            <w:r w:rsidR="00206344">
              <w:rPr>
                <w:rFonts w:asciiTheme="majorHAnsi" w:hAnsiTheme="majorHAnsi" w:cstheme="majorHAnsi"/>
                <w:sz w:val="16"/>
                <w:szCs w:val="16"/>
              </w:rPr>
              <w:t>5</w:t>
            </w:r>
          </w:p>
        </w:tc>
        <w:tc>
          <w:tcPr>
            <w:tcW w:w="624" w:type="dxa"/>
          </w:tcPr>
          <w:p w14:paraId="07B9889A" w14:textId="539FDB55"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306</w:t>
            </w:r>
          </w:p>
        </w:tc>
        <w:tc>
          <w:tcPr>
            <w:tcW w:w="624" w:type="dxa"/>
          </w:tcPr>
          <w:p w14:paraId="5605AE5B" w14:textId="4551C36F" w:rsidR="00647028" w:rsidRPr="00024562" w:rsidRDefault="00206344" w:rsidP="005012FC">
            <w:pPr>
              <w:jc w:val="center"/>
              <w:rPr>
                <w:sz w:val="16"/>
                <w:szCs w:val="16"/>
              </w:rPr>
            </w:pPr>
            <w:r>
              <w:rPr>
                <w:sz w:val="16"/>
                <w:szCs w:val="16"/>
              </w:rPr>
              <w:t>307</w:t>
            </w:r>
          </w:p>
        </w:tc>
        <w:tc>
          <w:tcPr>
            <w:tcW w:w="624" w:type="dxa"/>
          </w:tcPr>
          <w:p w14:paraId="73BA34E3" w14:textId="49EAD29D" w:rsidR="00647028" w:rsidRPr="00024562" w:rsidRDefault="00647028" w:rsidP="005012FC">
            <w:pPr>
              <w:jc w:val="center"/>
              <w:rPr>
                <w:rFonts w:asciiTheme="majorHAnsi" w:hAnsiTheme="majorHAnsi" w:cstheme="majorHAnsi"/>
                <w:sz w:val="16"/>
                <w:szCs w:val="16"/>
              </w:rPr>
            </w:pPr>
            <w:r w:rsidRPr="00024562">
              <w:rPr>
                <w:sz w:val="16"/>
                <w:szCs w:val="16"/>
              </w:rPr>
              <w:t xml:space="preserve"> </w:t>
            </w:r>
            <w:r>
              <w:rPr>
                <w:sz w:val="16"/>
                <w:szCs w:val="16"/>
              </w:rPr>
              <w:t>2</w:t>
            </w:r>
            <w:r w:rsidRPr="00024562">
              <w:rPr>
                <w:sz w:val="16"/>
                <w:szCs w:val="16"/>
              </w:rPr>
              <w:t>5</w:t>
            </w:r>
            <w:r w:rsidR="00691C16">
              <w:rPr>
                <w:sz w:val="16"/>
                <w:szCs w:val="16"/>
              </w:rPr>
              <w:t>1</w:t>
            </w:r>
            <w:r w:rsidRPr="00024562">
              <w:rPr>
                <w:sz w:val="16"/>
                <w:szCs w:val="16"/>
              </w:rPr>
              <w:t xml:space="preserve"> </w:t>
            </w:r>
          </w:p>
        </w:tc>
      </w:tr>
      <w:tr w:rsidR="00647028" w:rsidRPr="00024562" w14:paraId="5AB99C95" w14:textId="77777777" w:rsidTr="00691C16">
        <w:trPr>
          <w:trHeight w:val="313"/>
        </w:trPr>
        <w:tc>
          <w:tcPr>
            <w:tcW w:w="1129" w:type="dxa"/>
            <w:shd w:val="clear" w:color="auto" w:fill="92D050"/>
          </w:tcPr>
          <w:p w14:paraId="17AEB6C4"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Zelena krma z njiv</w:t>
            </w:r>
          </w:p>
        </w:tc>
        <w:tc>
          <w:tcPr>
            <w:tcW w:w="624" w:type="dxa"/>
          </w:tcPr>
          <w:p w14:paraId="24A64762" w14:textId="36AB1518"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4.861</w:t>
            </w:r>
          </w:p>
        </w:tc>
        <w:tc>
          <w:tcPr>
            <w:tcW w:w="624" w:type="dxa"/>
          </w:tcPr>
          <w:p w14:paraId="1A0D4DB3" w14:textId="4692CBA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5.64</w:t>
            </w:r>
            <w:r w:rsidR="00206344">
              <w:rPr>
                <w:rFonts w:asciiTheme="majorHAnsi" w:hAnsiTheme="majorHAnsi" w:cstheme="majorHAnsi"/>
                <w:sz w:val="16"/>
                <w:szCs w:val="16"/>
              </w:rPr>
              <w:t>3</w:t>
            </w:r>
          </w:p>
        </w:tc>
        <w:tc>
          <w:tcPr>
            <w:tcW w:w="624" w:type="dxa"/>
          </w:tcPr>
          <w:p w14:paraId="0B6A905E" w14:textId="75D6C2F9"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6.30</w:t>
            </w:r>
            <w:r w:rsidR="00206344">
              <w:rPr>
                <w:rFonts w:asciiTheme="majorHAnsi" w:hAnsiTheme="majorHAnsi" w:cstheme="majorHAnsi"/>
                <w:sz w:val="16"/>
                <w:szCs w:val="16"/>
              </w:rPr>
              <w:t>1</w:t>
            </w:r>
          </w:p>
        </w:tc>
        <w:tc>
          <w:tcPr>
            <w:tcW w:w="624" w:type="dxa"/>
          </w:tcPr>
          <w:p w14:paraId="12310C71" w14:textId="45CC3FA4"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10.857</w:t>
            </w:r>
          </w:p>
        </w:tc>
        <w:tc>
          <w:tcPr>
            <w:tcW w:w="624" w:type="dxa"/>
          </w:tcPr>
          <w:p w14:paraId="7EB6F78E" w14:textId="1E6ACE8E"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9.357</w:t>
            </w:r>
          </w:p>
        </w:tc>
        <w:tc>
          <w:tcPr>
            <w:tcW w:w="624" w:type="dxa"/>
          </w:tcPr>
          <w:p w14:paraId="4C43FEBE" w14:textId="716FAF67"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12.124</w:t>
            </w:r>
          </w:p>
        </w:tc>
        <w:tc>
          <w:tcPr>
            <w:tcW w:w="624" w:type="dxa"/>
          </w:tcPr>
          <w:p w14:paraId="6790981C" w14:textId="30B340E4"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14.29</w:t>
            </w:r>
            <w:r w:rsidR="00206344">
              <w:rPr>
                <w:rFonts w:asciiTheme="majorHAnsi" w:hAnsiTheme="majorHAnsi" w:cstheme="majorHAnsi"/>
                <w:sz w:val="16"/>
                <w:szCs w:val="16"/>
              </w:rPr>
              <w:t>8</w:t>
            </w:r>
          </w:p>
        </w:tc>
        <w:tc>
          <w:tcPr>
            <w:tcW w:w="624" w:type="dxa"/>
          </w:tcPr>
          <w:p w14:paraId="31286940" w14:textId="75B390A7"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19.408</w:t>
            </w:r>
          </w:p>
        </w:tc>
        <w:tc>
          <w:tcPr>
            <w:tcW w:w="624" w:type="dxa"/>
          </w:tcPr>
          <w:p w14:paraId="765A987C" w14:textId="5914AA76"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18.55</w:t>
            </w:r>
            <w:r w:rsidR="00206344">
              <w:rPr>
                <w:rFonts w:asciiTheme="majorHAnsi" w:hAnsiTheme="majorHAnsi" w:cstheme="majorHAnsi"/>
                <w:sz w:val="16"/>
                <w:szCs w:val="16"/>
              </w:rPr>
              <w:t>1</w:t>
            </w:r>
          </w:p>
        </w:tc>
        <w:tc>
          <w:tcPr>
            <w:tcW w:w="624" w:type="dxa"/>
          </w:tcPr>
          <w:p w14:paraId="6FAC1887" w14:textId="3B4940CE" w:rsidR="00647028" w:rsidRPr="00024562" w:rsidRDefault="00206344" w:rsidP="005012FC">
            <w:pPr>
              <w:jc w:val="center"/>
              <w:rPr>
                <w:sz w:val="16"/>
                <w:szCs w:val="16"/>
              </w:rPr>
            </w:pPr>
            <w:r w:rsidRPr="00206344">
              <w:rPr>
                <w:sz w:val="16"/>
                <w:szCs w:val="16"/>
              </w:rPr>
              <w:t>18.605</w:t>
            </w:r>
          </w:p>
        </w:tc>
        <w:tc>
          <w:tcPr>
            <w:tcW w:w="624" w:type="dxa"/>
          </w:tcPr>
          <w:p w14:paraId="0C98BDE4" w14:textId="28091894" w:rsidR="00647028" w:rsidRPr="00024562" w:rsidRDefault="00647028" w:rsidP="005012FC">
            <w:pPr>
              <w:jc w:val="center"/>
              <w:rPr>
                <w:rFonts w:asciiTheme="majorHAnsi" w:hAnsiTheme="majorHAnsi" w:cstheme="majorHAnsi"/>
                <w:sz w:val="16"/>
                <w:szCs w:val="16"/>
              </w:rPr>
            </w:pPr>
            <w:r w:rsidRPr="00024562">
              <w:rPr>
                <w:sz w:val="16"/>
                <w:szCs w:val="16"/>
              </w:rPr>
              <w:t xml:space="preserve"> </w:t>
            </w:r>
            <w:r>
              <w:rPr>
                <w:sz w:val="16"/>
                <w:szCs w:val="16"/>
              </w:rPr>
              <w:t>2</w:t>
            </w:r>
            <w:r w:rsidRPr="00024562">
              <w:rPr>
                <w:sz w:val="16"/>
                <w:szCs w:val="16"/>
              </w:rPr>
              <w:t>8</w:t>
            </w:r>
            <w:r w:rsidR="00691C16">
              <w:rPr>
                <w:sz w:val="16"/>
                <w:szCs w:val="16"/>
              </w:rPr>
              <w:t>2</w:t>
            </w:r>
            <w:r w:rsidRPr="00024562">
              <w:rPr>
                <w:sz w:val="16"/>
                <w:szCs w:val="16"/>
              </w:rPr>
              <w:t xml:space="preserve"> </w:t>
            </w:r>
          </w:p>
        </w:tc>
      </w:tr>
      <w:tr w:rsidR="00647028" w:rsidRPr="00024562" w14:paraId="20CBF7FF" w14:textId="77777777" w:rsidTr="00691C16">
        <w:trPr>
          <w:trHeight w:val="313"/>
        </w:trPr>
        <w:tc>
          <w:tcPr>
            <w:tcW w:w="1129" w:type="dxa"/>
            <w:shd w:val="clear" w:color="auto" w:fill="92D050"/>
          </w:tcPr>
          <w:p w14:paraId="1DB8E848"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Zelenjadarice (vključno z melonami in jagodami)</w:t>
            </w:r>
          </w:p>
        </w:tc>
        <w:tc>
          <w:tcPr>
            <w:tcW w:w="624" w:type="dxa"/>
          </w:tcPr>
          <w:p w14:paraId="59B3D810" w14:textId="0CD4D3EB"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537</w:t>
            </w:r>
          </w:p>
        </w:tc>
        <w:tc>
          <w:tcPr>
            <w:tcW w:w="624" w:type="dxa"/>
          </w:tcPr>
          <w:p w14:paraId="6374C9B5" w14:textId="0D064B81"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71</w:t>
            </w:r>
            <w:r w:rsidR="00206344">
              <w:rPr>
                <w:rFonts w:asciiTheme="majorHAnsi" w:hAnsiTheme="majorHAnsi" w:cstheme="majorHAnsi"/>
                <w:sz w:val="16"/>
                <w:szCs w:val="16"/>
              </w:rPr>
              <w:t>7</w:t>
            </w:r>
          </w:p>
        </w:tc>
        <w:tc>
          <w:tcPr>
            <w:tcW w:w="624" w:type="dxa"/>
          </w:tcPr>
          <w:p w14:paraId="126B142D" w14:textId="48E82D3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1.23</w:t>
            </w:r>
            <w:r w:rsidR="00206344">
              <w:rPr>
                <w:rFonts w:asciiTheme="majorHAnsi" w:hAnsiTheme="majorHAnsi" w:cstheme="majorHAnsi"/>
                <w:sz w:val="16"/>
                <w:szCs w:val="16"/>
              </w:rPr>
              <w:t>9</w:t>
            </w:r>
          </w:p>
        </w:tc>
        <w:tc>
          <w:tcPr>
            <w:tcW w:w="624" w:type="dxa"/>
          </w:tcPr>
          <w:p w14:paraId="30F1B9A5" w14:textId="05D6333A"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1.43</w:t>
            </w:r>
            <w:r w:rsidR="00206344">
              <w:rPr>
                <w:rFonts w:asciiTheme="majorHAnsi" w:hAnsiTheme="majorHAnsi" w:cstheme="majorHAnsi"/>
                <w:sz w:val="16"/>
                <w:szCs w:val="16"/>
              </w:rPr>
              <w:t>8</w:t>
            </w:r>
          </w:p>
        </w:tc>
        <w:tc>
          <w:tcPr>
            <w:tcW w:w="624" w:type="dxa"/>
          </w:tcPr>
          <w:p w14:paraId="446BCABB" w14:textId="3720CA7A"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1.60</w:t>
            </w:r>
            <w:r w:rsidR="00206344">
              <w:rPr>
                <w:rFonts w:asciiTheme="majorHAnsi" w:hAnsiTheme="majorHAnsi" w:cstheme="majorHAnsi"/>
                <w:sz w:val="16"/>
                <w:szCs w:val="16"/>
              </w:rPr>
              <w:t>1</w:t>
            </w:r>
          </w:p>
        </w:tc>
        <w:tc>
          <w:tcPr>
            <w:tcW w:w="624" w:type="dxa"/>
          </w:tcPr>
          <w:p w14:paraId="764D2EF6" w14:textId="5A0AA129"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1.77</w:t>
            </w:r>
            <w:r w:rsidR="00206344">
              <w:rPr>
                <w:rFonts w:asciiTheme="majorHAnsi" w:hAnsiTheme="majorHAnsi" w:cstheme="majorHAnsi"/>
                <w:sz w:val="16"/>
                <w:szCs w:val="16"/>
              </w:rPr>
              <w:t>1</w:t>
            </w:r>
          </w:p>
        </w:tc>
        <w:tc>
          <w:tcPr>
            <w:tcW w:w="624" w:type="dxa"/>
          </w:tcPr>
          <w:p w14:paraId="0A0F9B11" w14:textId="09826DEE"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1.51</w:t>
            </w:r>
            <w:r w:rsidR="00206344">
              <w:rPr>
                <w:rFonts w:asciiTheme="majorHAnsi" w:hAnsiTheme="majorHAnsi" w:cstheme="majorHAnsi"/>
                <w:sz w:val="16"/>
                <w:szCs w:val="16"/>
              </w:rPr>
              <w:t>6</w:t>
            </w:r>
          </w:p>
        </w:tc>
        <w:tc>
          <w:tcPr>
            <w:tcW w:w="624" w:type="dxa"/>
          </w:tcPr>
          <w:p w14:paraId="13BC8CDB" w14:textId="06798E6B"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1.834</w:t>
            </w:r>
          </w:p>
        </w:tc>
        <w:tc>
          <w:tcPr>
            <w:tcW w:w="624" w:type="dxa"/>
          </w:tcPr>
          <w:p w14:paraId="43747172" w14:textId="06DA2B8A"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1.795</w:t>
            </w:r>
          </w:p>
        </w:tc>
        <w:tc>
          <w:tcPr>
            <w:tcW w:w="624" w:type="dxa"/>
          </w:tcPr>
          <w:p w14:paraId="054391C8" w14:textId="29A640FF" w:rsidR="00647028" w:rsidRPr="00024562" w:rsidRDefault="00206344" w:rsidP="005012FC">
            <w:pPr>
              <w:jc w:val="center"/>
              <w:rPr>
                <w:sz w:val="16"/>
                <w:szCs w:val="16"/>
              </w:rPr>
            </w:pPr>
            <w:r>
              <w:rPr>
                <w:sz w:val="16"/>
                <w:szCs w:val="16"/>
              </w:rPr>
              <w:t>1.800</w:t>
            </w:r>
          </w:p>
        </w:tc>
        <w:tc>
          <w:tcPr>
            <w:tcW w:w="624" w:type="dxa"/>
          </w:tcPr>
          <w:p w14:paraId="6530EB9E" w14:textId="342B985E" w:rsidR="00647028" w:rsidRPr="00024562" w:rsidRDefault="00647028" w:rsidP="005012FC">
            <w:pPr>
              <w:jc w:val="center"/>
              <w:rPr>
                <w:rFonts w:asciiTheme="majorHAnsi" w:hAnsiTheme="majorHAnsi" w:cstheme="majorHAnsi"/>
                <w:sz w:val="16"/>
                <w:szCs w:val="16"/>
              </w:rPr>
            </w:pPr>
            <w:r w:rsidRPr="00024562">
              <w:rPr>
                <w:sz w:val="16"/>
                <w:szCs w:val="16"/>
              </w:rPr>
              <w:t xml:space="preserve"> </w:t>
            </w:r>
            <w:r>
              <w:rPr>
                <w:sz w:val="16"/>
                <w:szCs w:val="16"/>
              </w:rPr>
              <w:t>2</w:t>
            </w:r>
            <w:r w:rsidRPr="00024562">
              <w:rPr>
                <w:sz w:val="16"/>
                <w:szCs w:val="16"/>
              </w:rPr>
              <w:t xml:space="preserve">34 </w:t>
            </w:r>
          </w:p>
        </w:tc>
      </w:tr>
      <w:tr w:rsidR="00647028" w:rsidRPr="00024562" w14:paraId="0A508139" w14:textId="77777777" w:rsidTr="00691C16">
        <w:trPr>
          <w:trHeight w:val="289"/>
        </w:trPr>
        <w:tc>
          <w:tcPr>
            <w:tcW w:w="1129" w:type="dxa"/>
            <w:shd w:val="clear" w:color="auto" w:fill="92D050"/>
          </w:tcPr>
          <w:p w14:paraId="4BF5C52E"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 xml:space="preserve">Grozdje </w:t>
            </w:r>
          </w:p>
        </w:tc>
        <w:tc>
          <w:tcPr>
            <w:tcW w:w="624" w:type="dxa"/>
          </w:tcPr>
          <w:p w14:paraId="2E9A63DB" w14:textId="3ACC3EFC"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22</w:t>
            </w:r>
            <w:r w:rsidR="00206344">
              <w:rPr>
                <w:rFonts w:asciiTheme="majorHAnsi" w:hAnsiTheme="majorHAnsi" w:cstheme="majorHAnsi"/>
                <w:sz w:val="16"/>
                <w:szCs w:val="16"/>
              </w:rPr>
              <w:t>4</w:t>
            </w:r>
          </w:p>
        </w:tc>
        <w:tc>
          <w:tcPr>
            <w:tcW w:w="624" w:type="dxa"/>
          </w:tcPr>
          <w:p w14:paraId="73F5A2D8" w14:textId="70FE013B"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57</w:t>
            </w:r>
            <w:r w:rsidR="00206344">
              <w:rPr>
                <w:rFonts w:asciiTheme="majorHAnsi" w:hAnsiTheme="majorHAnsi" w:cstheme="majorHAnsi"/>
                <w:sz w:val="16"/>
                <w:szCs w:val="16"/>
              </w:rPr>
              <w:t>1</w:t>
            </w:r>
          </w:p>
        </w:tc>
        <w:tc>
          <w:tcPr>
            <w:tcW w:w="624" w:type="dxa"/>
          </w:tcPr>
          <w:p w14:paraId="317533F4" w14:textId="4AFA8FC3"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81</w:t>
            </w:r>
            <w:r w:rsidR="00206344">
              <w:rPr>
                <w:rFonts w:asciiTheme="majorHAnsi" w:hAnsiTheme="majorHAnsi" w:cstheme="majorHAnsi"/>
                <w:sz w:val="16"/>
                <w:szCs w:val="16"/>
              </w:rPr>
              <w:t>6</w:t>
            </w:r>
          </w:p>
        </w:tc>
        <w:tc>
          <w:tcPr>
            <w:tcW w:w="624" w:type="dxa"/>
          </w:tcPr>
          <w:p w14:paraId="7856D84D" w14:textId="4570FE7A"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964</w:t>
            </w:r>
          </w:p>
        </w:tc>
        <w:tc>
          <w:tcPr>
            <w:tcW w:w="624" w:type="dxa"/>
          </w:tcPr>
          <w:p w14:paraId="36B4F8CF" w14:textId="050DFCB4"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1.208</w:t>
            </w:r>
          </w:p>
        </w:tc>
        <w:tc>
          <w:tcPr>
            <w:tcW w:w="624" w:type="dxa"/>
          </w:tcPr>
          <w:p w14:paraId="57B9FA55" w14:textId="2B404D28"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1.017</w:t>
            </w:r>
          </w:p>
        </w:tc>
        <w:tc>
          <w:tcPr>
            <w:tcW w:w="624" w:type="dxa"/>
          </w:tcPr>
          <w:p w14:paraId="14C5869E" w14:textId="1E7899C3"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1.312</w:t>
            </w:r>
          </w:p>
        </w:tc>
        <w:tc>
          <w:tcPr>
            <w:tcW w:w="624" w:type="dxa"/>
          </w:tcPr>
          <w:p w14:paraId="78CA18E9" w14:textId="0095F108"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1.505</w:t>
            </w:r>
          </w:p>
        </w:tc>
        <w:tc>
          <w:tcPr>
            <w:tcW w:w="624" w:type="dxa"/>
          </w:tcPr>
          <w:p w14:paraId="7C2AA7B7" w14:textId="7536358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2.203</w:t>
            </w:r>
          </w:p>
        </w:tc>
        <w:tc>
          <w:tcPr>
            <w:tcW w:w="624" w:type="dxa"/>
          </w:tcPr>
          <w:p w14:paraId="047BC4C6" w14:textId="0B8D30C3" w:rsidR="00647028" w:rsidRPr="00024562" w:rsidRDefault="00647028" w:rsidP="005012FC">
            <w:pPr>
              <w:jc w:val="center"/>
              <w:rPr>
                <w:sz w:val="16"/>
                <w:szCs w:val="16"/>
              </w:rPr>
            </w:pPr>
            <w:r>
              <w:rPr>
                <w:sz w:val="16"/>
                <w:szCs w:val="16"/>
              </w:rPr>
              <w:t>1.912</w:t>
            </w:r>
          </w:p>
        </w:tc>
        <w:tc>
          <w:tcPr>
            <w:tcW w:w="624" w:type="dxa"/>
          </w:tcPr>
          <w:p w14:paraId="0B71081A" w14:textId="13ECA863" w:rsidR="00647028" w:rsidRPr="00024562" w:rsidRDefault="00647028" w:rsidP="005012FC">
            <w:pPr>
              <w:jc w:val="center"/>
              <w:rPr>
                <w:rFonts w:asciiTheme="majorHAnsi" w:hAnsiTheme="majorHAnsi" w:cstheme="majorHAnsi"/>
                <w:sz w:val="16"/>
                <w:szCs w:val="16"/>
              </w:rPr>
            </w:pPr>
            <w:r w:rsidRPr="00024562">
              <w:rPr>
                <w:sz w:val="16"/>
                <w:szCs w:val="16"/>
              </w:rPr>
              <w:t xml:space="preserve"> </w:t>
            </w:r>
            <w:r w:rsidR="00691C16">
              <w:rPr>
                <w:sz w:val="16"/>
                <w:szCs w:val="16"/>
              </w:rPr>
              <w:t>754</w:t>
            </w:r>
            <w:r w:rsidRPr="00024562">
              <w:rPr>
                <w:sz w:val="16"/>
                <w:szCs w:val="16"/>
              </w:rPr>
              <w:t xml:space="preserve"> </w:t>
            </w:r>
          </w:p>
        </w:tc>
      </w:tr>
      <w:tr w:rsidR="00647028" w:rsidRPr="00024562" w14:paraId="2C0CE8CA" w14:textId="77777777" w:rsidTr="00691C16">
        <w:trPr>
          <w:trHeight w:val="313"/>
        </w:trPr>
        <w:tc>
          <w:tcPr>
            <w:tcW w:w="1129" w:type="dxa"/>
            <w:shd w:val="clear" w:color="auto" w:fill="92D050"/>
          </w:tcPr>
          <w:p w14:paraId="4D7A2EE3"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 xml:space="preserve">Oljke </w:t>
            </w:r>
          </w:p>
        </w:tc>
        <w:tc>
          <w:tcPr>
            <w:tcW w:w="624" w:type="dxa"/>
          </w:tcPr>
          <w:p w14:paraId="6365A9BB" w14:textId="4DC6854E"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w:t>
            </w:r>
            <w:r w:rsidR="00206344">
              <w:rPr>
                <w:rFonts w:asciiTheme="majorHAnsi" w:hAnsiTheme="majorHAnsi" w:cstheme="majorHAnsi"/>
                <w:sz w:val="16"/>
                <w:szCs w:val="16"/>
              </w:rPr>
              <w:t>2</w:t>
            </w:r>
          </w:p>
        </w:tc>
        <w:tc>
          <w:tcPr>
            <w:tcW w:w="624" w:type="dxa"/>
          </w:tcPr>
          <w:p w14:paraId="4E2D6105" w14:textId="36B2CAAC" w:rsidR="00647028" w:rsidRPr="00024562" w:rsidRDefault="00206344" w:rsidP="005012FC">
            <w:pPr>
              <w:jc w:val="center"/>
              <w:rPr>
                <w:rFonts w:asciiTheme="majorHAnsi" w:hAnsiTheme="majorHAnsi" w:cstheme="majorHAnsi"/>
                <w:sz w:val="16"/>
                <w:szCs w:val="16"/>
              </w:rPr>
            </w:pPr>
            <w:r>
              <w:rPr>
                <w:rFonts w:asciiTheme="majorHAnsi" w:hAnsiTheme="majorHAnsi" w:cstheme="majorHAnsi"/>
                <w:sz w:val="16"/>
                <w:szCs w:val="16"/>
              </w:rPr>
              <w:t>100</w:t>
            </w:r>
          </w:p>
        </w:tc>
        <w:tc>
          <w:tcPr>
            <w:tcW w:w="624" w:type="dxa"/>
          </w:tcPr>
          <w:p w14:paraId="3DEFE0D9" w14:textId="3A276841"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210</w:t>
            </w:r>
          </w:p>
        </w:tc>
        <w:tc>
          <w:tcPr>
            <w:tcW w:w="624" w:type="dxa"/>
          </w:tcPr>
          <w:p w14:paraId="3691AB1E" w14:textId="154F151C"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17</w:t>
            </w:r>
            <w:r w:rsidR="00206344">
              <w:rPr>
                <w:rFonts w:asciiTheme="majorHAnsi" w:hAnsiTheme="majorHAnsi" w:cstheme="majorHAnsi"/>
                <w:sz w:val="16"/>
                <w:szCs w:val="16"/>
              </w:rPr>
              <w:t>6</w:t>
            </w:r>
          </w:p>
        </w:tc>
        <w:tc>
          <w:tcPr>
            <w:tcW w:w="624" w:type="dxa"/>
          </w:tcPr>
          <w:p w14:paraId="0D5E5FEA" w14:textId="40BC2A98"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340</w:t>
            </w:r>
          </w:p>
        </w:tc>
        <w:tc>
          <w:tcPr>
            <w:tcW w:w="624" w:type="dxa"/>
          </w:tcPr>
          <w:p w14:paraId="78924874" w14:textId="4B00B1B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419</w:t>
            </w:r>
          </w:p>
        </w:tc>
        <w:tc>
          <w:tcPr>
            <w:tcW w:w="624" w:type="dxa"/>
          </w:tcPr>
          <w:p w14:paraId="1EF2900A" w14:textId="335E4C3A"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423</w:t>
            </w:r>
          </w:p>
        </w:tc>
        <w:tc>
          <w:tcPr>
            <w:tcW w:w="624" w:type="dxa"/>
          </w:tcPr>
          <w:p w14:paraId="5A8C99E3" w14:textId="74A0516A"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552</w:t>
            </w:r>
          </w:p>
        </w:tc>
        <w:tc>
          <w:tcPr>
            <w:tcW w:w="624" w:type="dxa"/>
          </w:tcPr>
          <w:p w14:paraId="5EF87387" w14:textId="5490DBCF"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421</w:t>
            </w:r>
          </w:p>
        </w:tc>
        <w:tc>
          <w:tcPr>
            <w:tcW w:w="624" w:type="dxa"/>
          </w:tcPr>
          <w:p w14:paraId="6587226C" w14:textId="1FF9D8FC" w:rsidR="00647028" w:rsidRPr="00024562" w:rsidRDefault="00647028" w:rsidP="005012FC">
            <w:pPr>
              <w:jc w:val="center"/>
              <w:rPr>
                <w:sz w:val="16"/>
                <w:szCs w:val="16"/>
              </w:rPr>
            </w:pPr>
            <w:r>
              <w:rPr>
                <w:sz w:val="16"/>
                <w:szCs w:val="16"/>
              </w:rPr>
              <w:t>652</w:t>
            </w:r>
          </w:p>
        </w:tc>
        <w:tc>
          <w:tcPr>
            <w:tcW w:w="624" w:type="dxa"/>
          </w:tcPr>
          <w:p w14:paraId="7C74E89E" w14:textId="02B51058" w:rsidR="00647028" w:rsidRPr="00024562" w:rsidRDefault="00691C16" w:rsidP="005012FC">
            <w:pPr>
              <w:jc w:val="center"/>
              <w:rPr>
                <w:rFonts w:asciiTheme="majorHAnsi" w:hAnsiTheme="majorHAnsi" w:cstheme="majorHAnsi"/>
                <w:sz w:val="16"/>
                <w:szCs w:val="16"/>
              </w:rPr>
            </w:pPr>
            <w:r>
              <w:rPr>
                <w:sz w:val="16"/>
                <w:szCs w:val="16"/>
              </w:rPr>
              <w:t>1.153</w:t>
            </w:r>
            <w:r w:rsidR="00647028" w:rsidRPr="00024562">
              <w:rPr>
                <w:sz w:val="16"/>
                <w:szCs w:val="16"/>
              </w:rPr>
              <w:t xml:space="preserve"> </w:t>
            </w:r>
          </w:p>
        </w:tc>
      </w:tr>
      <w:tr w:rsidR="00647028" w:rsidRPr="00024562" w14:paraId="7D12B0FC" w14:textId="77777777" w:rsidTr="00691C16">
        <w:trPr>
          <w:trHeight w:val="258"/>
        </w:trPr>
        <w:tc>
          <w:tcPr>
            <w:tcW w:w="1129" w:type="dxa"/>
            <w:shd w:val="clear" w:color="auto" w:fill="92D050"/>
          </w:tcPr>
          <w:p w14:paraId="064B5CBC"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 xml:space="preserve">Sadje </w:t>
            </w:r>
          </w:p>
        </w:tc>
        <w:tc>
          <w:tcPr>
            <w:tcW w:w="624" w:type="dxa"/>
          </w:tcPr>
          <w:p w14:paraId="1431597D" w14:textId="13913829"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1.289</w:t>
            </w:r>
          </w:p>
        </w:tc>
        <w:tc>
          <w:tcPr>
            <w:tcW w:w="624" w:type="dxa"/>
          </w:tcPr>
          <w:p w14:paraId="4442C4EF" w14:textId="4C862579"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1.18</w:t>
            </w:r>
            <w:r w:rsidR="00206344">
              <w:rPr>
                <w:rFonts w:asciiTheme="majorHAnsi" w:hAnsiTheme="majorHAnsi" w:cstheme="majorHAnsi"/>
                <w:sz w:val="16"/>
                <w:szCs w:val="16"/>
              </w:rPr>
              <w:t>7</w:t>
            </w:r>
          </w:p>
        </w:tc>
        <w:tc>
          <w:tcPr>
            <w:tcW w:w="624" w:type="dxa"/>
          </w:tcPr>
          <w:p w14:paraId="5089EB53" w14:textId="412BD32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1.79</w:t>
            </w:r>
            <w:r w:rsidR="00206344">
              <w:rPr>
                <w:rFonts w:asciiTheme="majorHAnsi" w:hAnsiTheme="majorHAnsi" w:cstheme="majorHAnsi"/>
                <w:sz w:val="16"/>
                <w:szCs w:val="16"/>
              </w:rPr>
              <w:t>2</w:t>
            </w:r>
          </w:p>
        </w:tc>
        <w:tc>
          <w:tcPr>
            <w:tcW w:w="624" w:type="dxa"/>
          </w:tcPr>
          <w:p w14:paraId="5615BB93" w14:textId="00AB74A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527</w:t>
            </w:r>
          </w:p>
        </w:tc>
        <w:tc>
          <w:tcPr>
            <w:tcW w:w="624" w:type="dxa"/>
          </w:tcPr>
          <w:p w14:paraId="1AC9C9E0" w14:textId="0EB4C626"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2.744</w:t>
            </w:r>
          </w:p>
        </w:tc>
        <w:tc>
          <w:tcPr>
            <w:tcW w:w="624" w:type="dxa"/>
          </w:tcPr>
          <w:p w14:paraId="4A525730" w14:textId="6ACD2133"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1.937</w:t>
            </w:r>
          </w:p>
        </w:tc>
        <w:tc>
          <w:tcPr>
            <w:tcW w:w="624" w:type="dxa"/>
          </w:tcPr>
          <w:p w14:paraId="53E7AAD9" w14:textId="6DC290CC"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895</w:t>
            </w:r>
          </w:p>
        </w:tc>
        <w:tc>
          <w:tcPr>
            <w:tcW w:w="624" w:type="dxa"/>
          </w:tcPr>
          <w:p w14:paraId="79921B93" w14:textId="39C82975"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5.02</w:t>
            </w:r>
            <w:r w:rsidR="00206344">
              <w:rPr>
                <w:rFonts w:asciiTheme="majorHAnsi" w:hAnsiTheme="majorHAnsi" w:cstheme="majorHAnsi"/>
                <w:sz w:val="16"/>
                <w:szCs w:val="16"/>
              </w:rPr>
              <w:t>1</w:t>
            </w:r>
          </w:p>
        </w:tc>
        <w:tc>
          <w:tcPr>
            <w:tcW w:w="624" w:type="dxa"/>
          </w:tcPr>
          <w:p w14:paraId="7538C0F3" w14:textId="318EE401"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1.52</w:t>
            </w:r>
            <w:r w:rsidR="00206344">
              <w:rPr>
                <w:rFonts w:asciiTheme="majorHAnsi" w:hAnsiTheme="majorHAnsi" w:cstheme="majorHAnsi"/>
                <w:sz w:val="16"/>
                <w:szCs w:val="16"/>
              </w:rPr>
              <w:t>1</w:t>
            </w:r>
          </w:p>
        </w:tc>
        <w:tc>
          <w:tcPr>
            <w:tcW w:w="624" w:type="dxa"/>
          </w:tcPr>
          <w:p w14:paraId="22E27F7E" w14:textId="47D36F57" w:rsidR="00647028" w:rsidRPr="00024562" w:rsidRDefault="00691C16" w:rsidP="005012FC">
            <w:pPr>
              <w:jc w:val="center"/>
              <w:rPr>
                <w:sz w:val="16"/>
                <w:szCs w:val="16"/>
              </w:rPr>
            </w:pPr>
            <w:r>
              <w:rPr>
                <w:sz w:val="16"/>
                <w:szCs w:val="16"/>
              </w:rPr>
              <w:t>1.529</w:t>
            </w:r>
          </w:p>
        </w:tc>
        <w:tc>
          <w:tcPr>
            <w:tcW w:w="624" w:type="dxa"/>
          </w:tcPr>
          <w:p w14:paraId="1D4F0F82" w14:textId="199CCB8E" w:rsidR="00647028" w:rsidRPr="00024562" w:rsidRDefault="00691C16" w:rsidP="005012FC">
            <w:pPr>
              <w:jc w:val="center"/>
              <w:rPr>
                <w:rFonts w:asciiTheme="majorHAnsi" w:hAnsiTheme="majorHAnsi" w:cstheme="majorHAnsi"/>
                <w:sz w:val="16"/>
                <w:szCs w:val="16"/>
              </w:rPr>
            </w:pPr>
            <w:r>
              <w:rPr>
                <w:rFonts w:asciiTheme="majorHAnsi" w:hAnsiTheme="majorHAnsi" w:cstheme="majorHAnsi"/>
                <w:sz w:val="16"/>
                <w:szCs w:val="16"/>
              </w:rPr>
              <w:t>19</w:t>
            </w:r>
          </w:p>
        </w:tc>
      </w:tr>
      <w:tr w:rsidR="00647028" w:rsidRPr="00024562" w14:paraId="79D415B0" w14:textId="77777777" w:rsidTr="00691C16">
        <w:trPr>
          <w:trHeight w:val="313"/>
        </w:trPr>
        <w:tc>
          <w:tcPr>
            <w:tcW w:w="1129" w:type="dxa"/>
            <w:shd w:val="clear" w:color="auto" w:fill="92D050"/>
          </w:tcPr>
          <w:p w14:paraId="511CADAE"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Meso</w:t>
            </w:r>
          </w:p>
        </w:tc>
        <w:tc>
          <w:tcPr>
            <w:tcW w:w="624" w:type="dxa"/>
          </w:tcPr>
          <w:p w14:paraId="543FC90C" w14:textId="7E0EC13C"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134</w:t>
            </w:r>
          </w:p>
        </w:tc>
        <w:tc>
          <w:tcPr>
            <w:tcW w:w="624" w:type="dxa"/>
          </w:tcPr>
          <w:p w14:paraId="2E10AD39" w14:textId="6E8F287D"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w:t>
            </w:r>
            <w:r w:rsidR="00206344">
              <w:rPr>
                <w:rFonts w:asciiTheme="majorHAnsi" w:hAnsiTheme="majorHAnsi" w:cstheme="majorHAnsi"/>
                <w:sz w:val="16"/>
                <w:szCs w:val="16"/>
              </w:rPr>
              <w:t>95</w:t>
            </w:r>
          </w:p>
        </w:tc>
        <w:tc>
          <w:tcPr>
            <w:tcW w:w="624" w:type="dxa"/>
          </w:tcPr>
          <w:p w14:paraId="50D231B5" w14:textId="77777777"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177</w:t>
            </w:r>
          </w:p>
        </w:tc>
        <w:tc>
          <w:tcPr>
            <w:tcW w:w="624" w:type="dxa"/>
          </w:tcPr>
          <w:p w14:paraId="2AC9C9F7" w14:textId="7E50A0B6"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200</w:t>
            </w:r>
          </w:p>
        </w:tc>
        <w:tc>
          <w:tcPr>
            <w:tcW w:w="624" w:type="dxa"/>
          </w:tcPr>
          <w:p w14:paraId="1A55E113" w14:textId="3DC4F062"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15</w:t>
            </w:r>
            <w:r w:rsidR="00206344">
              <w:rPr>
                <w:rFonts w:asciiTheme="majorHAnsi" w:hAnsiTheme="majorHAnsi" w:cstheme="majorHAnsi"/>
                <w:sz w:val="16"/>
                <w:szCs w:val="16"/>
              </w:rPr>
              <w:t>2</w:t>
            </w:r>
          </w:p>
        </w:tc>
        <w:tc>
          <w:tcPr>
            <w:tcW w:w="624" w:type="dxa"/>
          </w:tcPr>
          <w:p w14:paraId="6BA84F4C" w14:textId="3E08D678"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32</w:t>
            </w:r>
            <w:r w:rsidR="00206344">
              <w:rPr>
                <w:rFonts w:asciiTheme="majorHAnsi" w:hAnsiTheme="majorHAnsi" w:cstheme="majorHAnsi"/>
                <w:sz w:val="16"/>
                <w:szCs w:val="16"/>
              </w:rPr>
              <w:t>4</w:t>
            </w:r>
          </w:p>
        </w:tc>
        <w:tc>
          <w:tcPr>
            <w:tcW w:w="624" w:type="dxa"/>
          </w:tcPr>
          <w:p w14:paraId="32F6F5B2" w14:textId="28415298"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327</w:t>
            </w:r>
          </w:p>
        </w:tc>
        <w:tc>
          <w:tcPr>
            <w:tcW w:w="624" w:type="dxa"/>
          </w:tcPr>
          <w:p w14:paraId="473C7479" w14:textId="32AF918E"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410</w:t>
            </w:r>
          </w:p>
        </w:tc>
        <w:tc>
          <w:tcPr>
            <w:tcW w:w="624" w:type="dxa"/>
          </w:tcPr>
          <w:p w14:paraId="754D1262" w14:textId="6121974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330</w:t>
            </w:r>
          </w:p>
        </w:tc>
        <w:tc>
          <w:tcPr>
            <w:tcW w:w="624" w:type="dxa"/>
          </w:tcPr>
          <w:p w14:paraId="02D31A97" w14:textId="745240EE" w:rsidR="00647028" w:rsidRPr="00024562" w:rsidRDefault="00647028" w:rsidP="005012FC">
            <w:pPr>
              <w:jc w:val="center"/>
              <w:rPr>
                <w:sz w:val="16"/>
                <w:szCs w:val="16"/>
              </w:rPr>
            </w:pPr>
            <w:r>
              <w:rPr>
                <w:sz w:val="16"/>
                <w:szCs w:val="16"/>
              </w:rPr>
              <w:t>216</w:t>
            </w:r>
          </w:p>
        </w:tc>
        <w:tc>
          <w:tcPr>
            <w:tcW w:w="624" w:type="dxa"/>
          </w:tcPr>
          <w:p w14:paraId="28C71DEF" w14:textId="75EC71A7" w:rsidR="00647028" w:rsidRPr="00024562" w:rsidRDefault="00691C16" w:rsidP="005012FC">
            <w:pPr>
              <w:jc w:val="center"/>
              <w:rPr>
                <w:rFonts w:asciiTheme="majorHAnsi" w:hAnsiTheme="majorHAnsi" w:cstheme="majorHAnsi"/>
                <w:sz w:val="16"/>
                <w:szCs w:val="16"/>
              </w:rPr>
            </w:pPr>
            <w:r>
              <w:rPr>
                <w:sz w:val="16"/>
                <w:szCs w:val="16"/>
              </w:rPr>
              <w:t>61</w:t>
            </w:r>
            <w:r w:rsidR="00647028" w:rsidRPr="00024562">
              <w:rPr>
                <w:sz w:val="16"/>
                <w:szCs w:val="16"/>
              </w:rPr>
              <w:t xml:space="preserve"> </w:t>
            </w:r>
          </w:p>
        </w:tc>
      </w:tr>
      <w:tr w:rsidR="00647028" w:rsidRPr="00024562" w14:paraId="759F23D2" w14:textId="77777777" w:rsidTr="00691C16">
        <w:trPr>
          <w:trHeight w:val="392"/>
        </w:trPr>
        <w:tc>
          <w:tcPr>
            <w:tcW w:w="1129" w:type="dxa"/>
            <w:shd w:val="clear" w:color="auto" w:fill="92D050"/>
          </w:tcPr>
          <w:p w14:paraId="58510629"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Mleko</w:t>
            </w:r>
          </w:p>
        </w:tc>
        <w:tc>
          <w:tcPr>
            <w:tcW w:w="624" w:type="dxa"/>
          </w:tcPr>
          <w:p w14:paraId="37662B3C" w14:textId="46E6F988"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4.743</w:t>
            </w:r>
          </w:p>
        </w:tc>
        <w:tc>
          <w:tcPr>
            <w:tcW w:w="624" w:type="dxa"/>
          </w:tcPr>
          <w:p w14:paraId="65957C8E" w14:textId="424F9D75"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4.8</w:t>
            </w:r>
            <w:r w:rsidR="00206344">
              <w:rPr>
                <w:rFonts w:asciiTheme="majorHAnsi" w:hAnsiTheme="majorHAnsi" w:cstheme="majorHAnsi"/>
                <w:sz w:val="16"/>
                <w:szCs w:val="16"/>
              </w:rPr>
              <w:t>30</w:t>
            </w:r>
          </w:p>
        </w:tc>
        <w:tc>
          <w:tcPr>
            <w:tcW w:w="624" w:type="dxa"/>
          </w:tcPr>
          <w:p w14:paraId="32D832AC" w14:textId="73069608"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5395</w:t>
            </w:r>
          </w:p>
        </w:tc>
        <w:tc>
          <w:tcPr>
            <w:tcW w:w="624" w:type="dxa"/>
          </w:tcPr>
          <w:p w14:paraId="2B1CB738" w14:textId="22BDC506"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5.626</w:t>
            </w:r>
          </w:p>
        </w:tc>
        <w:tc>
          <w:tcPr>
            <w:tcW w:w="624" w:type="dxa"/>
          </w:tcPr>
          <w:p w14:paraId="07ADA4CE" w14:textId="51E3CDB1"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6.036</w:t>
            </w:r>
          </w:p>
        </w:tc>
        <w:tc>
          <w:tcPr>
            <w:tcW w:w="624" w:type="dxa"/>
          </w:tcPr>
          <w:p w14:paraId="2B9834ED" w14:textId="3EF75EB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7.128</w:t>
            </w:r>
          </w:p>
        </w:tc>
        <w:tc>
          <w:tcPr>
            <w:tcW w:w="624" w:type="dxa"/>
          </w:tcPr>
          <w:p w14:paraId="09332385" w14:textId="0F09D0E3"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6.05</w:t>
            </w:r>
            <w:r w:rsidR="00206344">
              <w:rPr>
                <w:rFonts w:asciiTheme="majorHAnsi" w:hAnsiTheme="majorHAnsi" w:cstheme="majorHAnsi"/>
                <w:sz w:val="16"/>
                <w:szCs w:val="16"/>
              </w:rPr>
              <w:t>1</w:t>
            </w:r>
          </w:p>
        </w:tc>
        <w:tc>
          <w:tcPr>
            <w:tcW w:w="624" w:type="dxa"/>
          </w:tcPr>
          <w:p w14:paraId="09E65A5F" w14:textId="4C33B307"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7.18</w:t>
            </w:r>
            <w:r w:rsidR="00206344">
              <w:rPr>
                <w:rFonts w:asciiTheme="majorHAnsi" w:hAnsiTheme="majorHAnsi" w:cstheme="majorHAnsi"/>
                <w:sz w:val="16"/>
                <w:szCs w:val="16"/>
              </w:rPr>
              <w:t>7</w:t>
            </w:r>
          </w:p>
        </w:tc>
        <w:tc>
          <w:tcPr>
            <w:tcW w:w="624" w:type="dxa"/>
          </w:tcPr>
          <w:p w14:paraId="652592B3" w14:textId="20708049"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7.7</w:t>
            </w:r>
            <w:r w:rsidR="00206344">
              <w:rPr>
                <w:rFonts w:asciiTheme="majorHAnsi" w:hAnsiTheme="majorHAnsi" w:cstheme="majorHAnsi"/>
                <w:sz w:val="16"/>
                <w:szCs w:val="16"/>
              </w:rPr>
              <w:t>40</w:t>
            </w:r>
          </w:p>
        </w:tc>
        <w:tc>
          <w:tcPr>
            <w:tcW w:w="624" w:type="dxa"/>
          </w:tcPr>
          <w:p w14:paraId="2BC32ECA" w14:textId="37C4FABE" w:rsidR="00647028" w:rsidRPr="00024562" w:rsidRDefault="00647028" w:rsidP="005012FC">
            <w:pPr>
              <w:jc w:val="center"/>
              <w:rPr>
                <w:sz w:val="16"/>
                <w:szCs w:val="16"/>
              </w:rPr>
            </w:pPr>
            <w:r>
              <w:rPr>
                <w:sz w:val="16"/>
                <w:szCs w:val="16"/>
              </w:rPr>
              <w:t>7.315</w:t>
            </w:r>
          </w:p>
        </w:tc>
        <w:tc>
          <w:tcPr>
            <w:tcW w:w="624" w:type="dxa"/>
          </w:tcPr>
          <w:p w14:paraId="6D79D2F6" w14:textId="15616A50" w:rsidR="00647028" w:rsidRPr="00024562" w:rsidRDefault="00647028" w:rsidP="005012FC">
            <w:pPr>
              <w:jc w:val="center"/>
              <w:rPr>
                <w:rFonts w:asciiTheme="majorHAnsi" w:hAnsiTheme="majorHAnsi" w:cstheme="majorHAnsi"/>
                <w:sz w:val="16"/>
                <w:szCs w:val="16"/>
              </w:rPr>
            </w:pPr>
            <w:r w:rsidRPr="00024562">
              <w:rPr>
                <w:sz w:val="16"/>
                <w:szCs w:val="16"/>
              </w:rPr>
              <w:t xml:space="preserve"> </w:t>
            </w:r>
            <w:r w:rsidR="00691C16">
              <w:rPr>
                <w:sz w:val="16"/>
                <w:szCs w:val="16"/>
              </w:rPr>
              <w:t>54</w:t>
            </w:r>
            <w:r w:rsidRPr="00024562">
              <w:rPr>
                <w:sz w:val="16"/>
                <w:szCs w:val="16"/>
              </w:rPr>
              <w:t xml:space="preserve"> </w:t>
            </w:r>
          </w:p>
        </w:tc>
      </w:tr>
      <w:tr w:rsidR="00647028" w:rsidRPr="00024562" w14:paraId="13A11A29" w14:textId="77777777" w:rsidTr="00691C16">
        <w:trPr>
          <w:trHeight w:val="301"/>
        </w:trPr>
        <w:tc>
          <w:tcPr>
            <w:tcW w:w="1129" w:type="dxa"/>
            <w:shd w:val="clear" w:color="auto" w:fill="92D050"/>
          </w:tcPr>
          <w:p w14:paraId="752E2440"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 xml:space="preserve">Med in čebelarski izdelki </w:t>
            </w:r>
          </w:p>
        </w:tc>
        <w:tc>
          <w:tcPr>
            <w:tcW w:w="624" w:type="dxa"/>
          </w:tcPr>
          <w:p w14:paraId="063199EC" w14:textId="0A36D45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22</w:t>
            </w:r>
          </w:p>
        </w:tc>
        <w:tc>
          <w:tcPr>
            <w:tcW w:w="624" w:type="dxa"/>
          </w:tcPr>
          <w:p w14:paraId="37EAB127" w14:textId="2985E876"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21</w:t>
            </w:r>
          </w:p>
        </w:tc>
        <w:tc>
          <w:tcPr>
            <w:tcW w:w="624" w:type="dxa"/>
          </w:tcPr>
          <w:p w14:paraId="419AE468" w14:textId="51FE8B0E"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45</w:t>
            </w:r>
          </w:p>
        </w:tc>
        <w:tc>
          <w:tcPr>
            <w:tcW w:w="624" w:type="dxa"/>
          </w:tcPr>
          <w:p w14:paraId="6E394F4E" w14:textId="77777777"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Ni podatka</w:t>
            </w:r>
          </w:p>
        </w:tc>
        <w:tc>
          <w:tcPr>
            <w:tcW w:w="624" w:type="dxa"/>
          </w:tcPr>
          <w:p w14:paraId="27A46843" w14:textId="5B3AC715"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w:t>
            </w:r>
            <w:r w:rsidR="00206344">
              <w:rPr>
                <w:rFonts w:asciiTheme="majorHAnsi" w:hAnsiTheme="majorHAnsi" w:cstheme="majorHAnsi"/>
                <w:sz w:val="16"/>
                <w:szCs w:val="16"/>
              </w:rPr>
              <w:t>2</w:t>
            </w:r>
          </w:p>
        </w:tc>
        <w:tc>
          <w:tcPr>
            <w:tcW w:w="624" w:type="dxa"/>
          </w:tcPr>
          <w:p w14:paraId="69408ECE" w14:textId="12C5900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21</w:t>
            </w:r>
          </w:p>
        </w:tc>
        <w:tc>
          <w:tcPr>
            <w:tcW w:w="624" w:type="dxa"/>
          </w:tcPr>
          <w:p w14:paraId="6CB36513" w14:textId="3070EB7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31</w:t>
            </w:r>
          </w:p>
        </w:tc>
        <w:tc>
          <w:tcPr>
            <w:tcW w:w="624" w:type="dxa"/>
          </w:tcPr>
          <w:p w14:paraId="39398DDA" w14:textId="0DED848D"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44</w:t>
            </w:r>
          </w:p>
        </w:tc>
        <w:tc>
          <w:tcPr>
            <w:tcW w:w="624" w:type="dxa"/>
          </w:tcPr>
          <w:p w14:paraId="7003B916" w14:textId="7EED6B6B"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42</w:t>
            </w:r>
          </w:p>
        </w:tc>
        <w:tc>
          <w:tcPr>
            <w:tcW w:w="624" w:type="dxa"/>
          </w:tcPr>
          <w:p w14:paraId="2607CEF8" w14:textId="02EFCCFE" w:rsidR="00647028" w:rsidRPr="00024562" w:rsidRDefault="00647028" w:rsidP="005012FC">
            <w:pPr>
              <w:jc w:val="center"/>
              <w:rPr>
                <w:sz w:val="16"/>
                <w:szCs w:val="16"/>
              </w:rPr>
            </w:pPr>
            <w:r>
              <w:rPr>
                <w:sz w:val="16"/>
                <w:szCs w:val="16"/>
              </w:rPr>
              <w:t>50</w:t>
            </w:r>
          </w:p>
        </w:tc>
        <w:tc>
          <w:tcPr>
            <w:tcW w:w="624" w:type="dxa"/>
          </w:tcPr>
          <w:p w14:paraId="59E0797A" w14:textId="0F2DDFEF" w:rsidR="00647028" w:rsidRPr="00024562" w:rsidRDefault="00691C16" w:rsidP="005012FC">
            <w:pPr>
              <w:jc w:val="center"/>
              <w:rPr>
                <w:rFonts w:asciiTheme="majorHAnsi" w:hAnsiTheme="majorHAnsi" w:cstheme="majorHAnsi"/>
                <w:sz w:val="16"/>
                <w:szCs w:val="16"/>
              </w:rPr>
            </w:pPr>
            <w:r>
              <w:rPr>
                <w:sz w:val="16"/>
                <w:szCs w:val="16"/>
              </w:rPr>
              <w:t>127</w:t>
            </w:r>
            <w:r w:rsidR="00647028" w:rsidRPr="00024562">
              <w:rPr>
                <w:sz w:val="16"/>
                <w:szCs w:val="16"/>
              </w:rPr>
              <w:t xml:space="preserve"> </w:t>
            </w:r>
          </w:p>
        </w:tc>
      </w:tr>
      <w:tr w:rsidR="00647028" w:rsidRPr="00024562" w14:paraId="49BA1AA5" w14:textId="77777777" w:rsidTr="00691C16">
        <w:trPr>
          <w:trHeight w:val="301"/>
        </w:trPr>
        <w:tc>
          <w:tcPr>
            <w:tcW w:w="1129" w:type="dxa"/>
            <w:shd w:val="clear" w:color="auto" w:fill="92D050"/>
          </w:tcPr>
          <w:p w14:paraId="26754C65" w14:textId="7777777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Konzumna jajca (tisoč)</w:t>
            </w:r>
          </w:p>
        </w:tc>
        <w:tc>
          <w:tcPr>
            <w:tcW w:w="624" w:type="dxa"/>
          </w:tcPr>
          <w:p w14:paraId="7D008CB0" w14:textId="555DA8E2"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5.330</w:t>
            </w:r>
          </w:p>
        </w:tc>
        <w:tc>
          <w:tcPr>
            <w:tcW w:w="624" w:type="dxa"/>
          </w:tcPr>
          <w:p w14:paraId="19223F84" w14:textId="177F91ED"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3.65</w:t>
            </w:r>
            <w:r w:rsidR="00206344">
              <w:rPr>
                <w:rFonts w:asciiTheme="majorHAnsi" w:hAnsiTheme="majorHAnsi" w:cstheme="majorHAnsi"/>
                <w:sz w:val="16"/>
                <w:szCs w:val="16"/>
              </w:rPr>
              <w:t>4</w:t>
            </w:r>
          </w:p>
        </w:tc>
        <w:tc>
          <w:tcPr>
            <w:tcW w:w="624" w:type="dxa"/>
          </w:tcPr>
          <w:p w14:paraId="51EB5CEE" w14:textId="783A9AD7"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4.13</w:t>
            </w:r>
            <w:r w:rsidR="00206344">
              <w:rPr>
                <w:rFonts w:asciiTheme="majorHAnsi" w:hAnsiTheme="majorHAnsi" w:cstheme="majorHAnsi"/>
                <w:sz w:val="16"/>
                <w:szCs w:val="16"/>
              </w:rPr>
              <w:t>8</w:t>
            </w:r>
          </w:p>
        </w:tc>
        <w:tc>
          <w:tcPr>
            <w:tcW w:w="624" w:type="dxa"/>
          </w:tcPr>
          <w:p w14:paraId="4D58F638" w14:textId="3D746DF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4.641</w:t>
            </w:r>
          </w:p>
        </w:tc>
        <w:tc>
          <w:tcPr>
            <w:tcW w:w="624" w:type="dxa"/>
          </w:tcPr>
          <w:p w14:paraId="68EAA16D" w14:textId="40007F41"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6.314</w:t>
            </w:r>
          </w:p>
        </w:tc>
        <w:tc>
          <w:tcPr>
            <w:tcW w:w="624" w:type="dxa"/>
          </w:tcPr>
          <w:p w14:paraId="0C3FBFB2" w14:textId="2A909513"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6.936</w:t>
            </w:r>
          </w:p>
        </w:tc>
        <w:tc>
          <w:tcPr>
            <w:tcW w:w="624" w:type="dxa"/>
          </w:tcPr>
          <w:p w14:paraId="04A9D520" w14:textId="16E087F1"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8.657</w:t>
            </w:r>
          </w:p>
        </w:tc>
        <w:tc>
          <w:tcPr>
            <w:tcW w:w="624" w:type="dxa"/>
          </w:tcPr>
          <w:p w14:paraId="0261EEB7" w14:textId="4189D052"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10.869</w:t>
            </w:r>
          </w:p>
        </w:tc>
        <w:tc>
          <w:tcPr>
            <w:tcW w:w="624" w:type="dxa"/>
          </w:tcPr>
          <w:p w14:paraId="020F9DE7" w14:textId="078117F7"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11.705</w:t>
            </w:r>
          </w:p>
        </w:tc>
        <w:tc>
          <w:tcPr>
            <w:tcW w:w="624" w:type="dxa"/>
          </w:tcPr>
          <w:p w14:paraId="37BA11E1" w14:textId="1C0BA6B5" w:rsidR="00647028" w:rsidRPr="00024562" w:rsidRDefault="00647028" w:rsidP="005012FC">
            <w:pPr>
              <w:jc w:val="center"/>
              <w:rPr>
                <w:sz w:val="16"/>
                <w:szCs w:val="16"/>
              </w:rPr>
            </w:pPr>
            <w:r>
              <w:rPr>
                <w:sz w:val="16"/>
                <w:szCs w:val="16"/>
              </w:rPr>
              <w:t>13.316</w:t>
            </w:r>
          </w:p>
        </w:tc>
        <w:tc>
          <w:tcPr>
            <w:tcW w:w="624" w:type="dxa"/>
          </w:tcPr>
          <w:p w14:paraId="2C295BF9" w14:textId="6B8FB4E5" w:rsidR="00647028" w:rsidRPr="00024562" w:rsidRDefault="00647028" w:rsidP="005012FC">
            <w:pPr>
              <w:jc w:val="center"/>
              <w:rPr>
                <w:rFonts w:asciiTheme="majorHAnsi" w:hAnsiTheme="majorHAnsi" w:cstheme="majorHAnsi"/>
                <w:sz w:val="16"/>
                <w:szCs w:val="16"/>
              </w:rPr>
            </w:pPr>
            <w:r w:rsidRPr="00024562">
              <w:rPr>
                <w:sz w:val="16"/>
                <w:szCs w:val="16"/>
              </w:rPr>
              <w:t xml:space="preserve"> </w:t>
            </w:r>
            <w:r w:rsidR="00691C16">
              <w:rPr>
                <w:sz w:val="16"/>
                <w:szCs w:val="16"/>
              </w:rPr>
              <w:t>150</w:t>
            </w:r>
            <w:r w:rsidRPr="00024562">
              <w:rPr>
                <w:sz w:val="16"/>
                <w:szCs w:val="16"/>
              </w:rPr>
              <w:t xml:space="preserve"> </w:t>
            </w:r>
          </w:p>
        </w:tc>
      </w:tr>
      <w:tr w:rsidR="00647028" w:rsidRPr="00024562" w14:paraId="0FEAB853" w14:textId="77777777" w:rsidTr="00691C16">
        <w:trPr>
          <w:trHeight w:val="301"/>
        </w:trPr>
        <w:tc>
          <w:tcPr>
            <w:tcW w:w="1129" w:type="dxa"/>
            <w:shd w:val="clear" w:color="auto" w:fill="92D050"/>
          </w:tcPr>
          <w:p w14:paraId="3A77DE03" w14:textId="70D010C7" w:rsidR="00647028" w:rsidRPr="00024562" w:rsidRDefault="00647028" w:rsidP="005012FC">
            <w:pPr>
              <w:rPr>
                <w:rFonts w:asciiTheme="majorHAnsi" w:hAnsiTheme="majorHAnsi" w:cstheme="majorHAnsi"/>
                <w:b/>
                <w:sz w:val="16"/>
                <w:szCs w:val="16"/>
              </w:rPr>
            </w:pPr>
            <w:r w:rsidRPr="00024562">
              <w:rPr>
                <w:rFonts w:asciiTheme="majorHAnsi" w:hAnsiTheme="majorHAnsi" w:cstheme="majorHAnsi"/>
                <w:b/>
                <w:sz w:val="16"/>
                <w:szCs w:val="16"/>
              </w:rPr>
              <w:t xml:space="preserve">Akvakultura skupaj </w:t>
            </w:r>
          </w:p>
        </w:tc>
        <w:tc>
          <w:tcPr>
            <w:tcW w:w="624" w:type="dxa"/>
          </w:tcPr>
          <w:p w14:paraId="238CE60B" w14:textId="0FEDB19D"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0</w:t>
            </w:r>
          </w:p>
        </w:tc>
        <w:tc>
          <w:tcPr>
            <w:tcW w:w="624" w:type="dxa"/>
          </w:tcPr>
          <w:p w14:paraId="6F61FC60" w14:textId="747F4A67"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1.150</w:t>
            </w:r>
          </w:p>
        </w:tc>
        <w:tc>
          <w:tcPr>
            <w:tcW w:w="624" w:type="dxa"/>
          </w:tcPr>
          <w:p w14:paraId="46AE0D82" w14:textId="77777777" w:rsidR="00206344"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108.850</w:t>
            </w:r>
          </w:p>
          <w:p w14:paraId="1D1BDA8D" w14:textId="44FD5B8D"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(št.)</w:t>
            </w:r>
          </w:p>
        </w:tc>
        <w:tc>
          <w:tcPr>
            <w:tcW w:w="624" w:type="dxa"/>
          </w:tcPr>
          <w:p w14:paraId="509C0772" w14:textId="09D2B69B"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111.500 (št.)</w:t>
            </w:r>
          </w:p>
        </w:tc>
        <w:tc>
          <w:tcPr>
            <w:tcW w:w="624" w:type="dxa"/>
          </w:tcPr>
          <w:p w14:paraId="0CD69169" w14:textId="7FA85A00"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3</w:t>
            </w:r>
            <w:r w:rsidR="00206344">
              <w:rPr>
                <w:rFonts w:asciiTheme="majorHAnsi" w:hAnsiTheme="majorHAnsi" w:cstheme="majorHAnsi"/>
                <w:sz w:val="16"/>
                <w:szCs w:val="16"/>
              </w:rPr>
              <w:t>2</w:t>
            </w:r>
          </w:p>
        </w:tc>
        <w:tc>
          <w:tcPr>
            <w:tcW w:w="624" w:type="dxa"/>
          </w:tcPr>
          <w:p w14:paraId="1E951953" w14:textId="3DB0586E"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6</w:t>
            </w:r>
            <w:r w:rsidR="00206344">
              <w:rPr>
                <w:rFonts w:asciiTheme="majorHAnsi" w:hAnsiTheme="majorHAnsi" w:cstheme="majorHAnsi"/>
                <w:sz w:val="16"/>
                <w:szCs w:val="16"/>
              </w:rPr>
              <w:t>5</w:t>
            </w:r>
          </w:p>
        </w:tc>
        <w:tc>
          <w:tcPr>
            <w:tcW w:w="624" w:type="dxa"/>
          </w:tcPr>
          <w:p w14:paraId="58F9571F" w14:textId="5F6685BE"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564</w:t>
            </w:r>
          </w:p>
        </w:tc>
        <w:tc>
          <w:tcPr>
            <w:tcW w:w="624" w:type="dxa"/>
          </w:tcPr>
          <w:p w14:paraId="70903586" w14:textId="123CF92A"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630</w:t>
            </w:r>
          </w:p>
        </w:tc>
        <w:tc>
          <w:tcPr>
            <w:tcW w:w="624" w:type="dxa"/>
          </w:tcPr>
          <w:p w14:paraId="676239C8" w14:textId="38429153" w:rsidR="00647028" w:rsidRPr="00024562" w:rsidRDefault="00647028" w:rsidP="005012FC">
            <w:pPr>
              <w:jc w:val="center"/>
              <w:rPr>
                <w:rFonts w:asciiTheme="majorHAnsi" w:hAnsiTheme="majorHAnsi" w:cstheme="majorHAnsi"/>
                <w:sz w:val="16"/>
                <w:szCs w:val="16"/>
              </w:rPr>
            </w:pPr>
            <w:r w:rsidRPr="00024562">
              <w:rPr>
                <w:rFonts w:asciiTheme="majorHAnsi" w:hAnsiTheme="majorHAnsi" w:cstheme="majorHAnsi"/>
                <w:sz w:val="16"/>
                <w:szCs w:val="16"/>
              </w:rPr>
              <w:t>733</w:t>
            </w:r>
          </w:p>
        </w:tc>
        <w:tc>
          <w:tcPr>
            <w:tcW w:w="624" w:type="dxa"/>
          </w:tcPr>
          <w:p w14:paraId="32A84BE8" w14:textId="36EF0E2B" w:rsidR="00647028" w:rsidRDefault="00647028" w:rsidP="005012FC">
            <w:pPr>
              <w:jc w:val="center"/>
              <w:rPr>
                <w:sz w:val="16"/>
                <w:szCs w:val="16"/>
              </w:rPr>
            </w:pPr>
            <w:r>
              <w:rPr>
                <w:sz w:val="16"/>
                <w:szCs w:val="16"/>
              </w:rPr>
              <w:t>675</w:t>
            </w:r>
          </w:p>
        </w:tc>
        <w:tc>
          <w:tcPr>
            <w:tcW w:w="624" w:type="dxa"/>
          </w:tcPr>
          <w:p w14:paraId="3E4FA145" w14:textId="784CBAD4" w:rsidR="00647028" w:rsidRPr="00024562" w:rsidRDefault="00647028" w:rsidP="005012FC">
            <w:pPr>
              <w:jc w:val="center"/>
              <w:rPr>
                <w:sz w:val="16"/>
                <w:szCs w:val="16"/>
              </w:rPr>
            </w:pPr>
            <w:r>
              <w:rPr>
                <w:sz w:val="16"/>
                <w:szCs w:val="16"/>
              </w:rPr>
              <w:t>/</w:t>
            </w:r>
          </w:p>
        </w:tc>
      </w:tr>
    </w:tbl>
    <w:p w14:paraId="7256B1CC" w14:textId="57C91C99" w:rsidR="00D479DD" w:rsidRPr="00024562" w:rsidRDefault="0033067D" w:rsidP="005B7771">
      <w:pPr>
        <w:jc w:val="both"/>
      </w:pPr>
      <w:r w:rsidRPr="00024562">
        <w:t>Vir: MKGP, Statistični urad RS.</w:t>
      </w:r>
    </w:p>
    <w:p w14:paraId="3F2DB8F8" w14:textId="263FA2D6" w:rsidR="005B7771" w:rsidRPr="00024562" w:rsidRDefault="005B7771" w:rsidP="005B7771">
      <w:pPr>
        <w:jc w:val="both"/>
        <w:rPr>
          <w:i/>
        </w:rPr>
      </w:pPr>
      <w:r w:rsidRPr="00024562">
        <w:rPr>
          <w:i/>
        </w:rPr>
        <w:t>Dopolnilne dejavnosti</w:t>
      </w:r>
    </w:p>
    <w:p w14:paraId="39F4E25B" w14:textId="35F778CC" w:rsidR="00AB37A5" w:rsidRDefault="002648CA" w:rsidP="002648CA">
      <w:pPr>
        <w:jc w:val="both"/>
      </w:pPr>
      <w:r>
        <w:t>Registrirano eno ali več dopolnilnih dejavnosti ima 913 oziroma skoraj četrtino vseh k</w:t>
      </w:r>
      <w:r w:rsidRPr="00F37F0F">
        <w:t>metij vključen</w:t>
      </w:r>
      <w:r>
        <w:t>ih</w:t>
      </w:r>
      <w:r w:rsidRPr="00F37F0F">
        <w:t xml:space="preserve"> v </w:t>
      </w:r>
      <w:r>
        <w:t>ekološko kontrolo. Od vseh kmetij z registrirano dopolnilno dejavnostjo v Sloveniji, je že 20</w:t>
      </w:r>
      <w:r w:rsidR="00691C16">
        <w:t xml:space="preserve"> </w:t>
      </w:r>
      <w:r>
        <w:t xml:space="preserve">% takih, ki so </w:t>
      </w:r>
      <w:r w:rsidRPr="00F37F0F">
        <w:t>vključen</w:t>
      </w:r>
      <w:r>
        <w:t>e</w:t>
      </w:r>
      <w:r w:rsidRPr="00F37F0F">
        <w:t xml:space="preserve"> v </w:t>
      </w:r>
      <w:r>
        <w:t xml:space="preserve">ekološko kontrolo. </w:t>
      </w:r>
    </w:p>
    <w:p w14:paraId="581DE320" w14:textId="4992A70A" w:rsidR="005B7771" w:rsidRDefault="005B7771" w:rsidP="005B7771">
      <w:pPr>
        <w:jc w:val="both"/>
      </w:pPr>
      <w:r w:rsidRPr="00024562">
        <w:t>V povprečju imajo kmetije</w:t>
      </w:r>
      <w:r w:rsidR="00BF7562">
        <w:t>,</w:t>
      </w:r>
      <w:r w:rsidRPr="00024562">
        <w:t xml:space="preserve"> vključene v ekološko kontrolo</w:t>
      </w:r>
      <w:r w:rsidR="00BF7562">
        <w:t>,</w:t>
      </w:r>
      <w:r w:rsidRPr="00024562">
        <w:t xml:space="preserve"> registriranih 6 različnih dopolnilnih dejavnosti</w:t>
      </w:r>
      <w:r w:rsidR="002167E7" w:rsidRPr="00024562">
        <w:t>.</w:t>
      </w:r>
      <w:r w:rsidRPr="00024562">
        <w:t xml:space="preserve"> </w:t>
      </w:r>
      <w:r w:rsidR="002167E7" w:rsidRPr="00024562">
        <w:t>K</w:t>
      </w:r>
      <w:r w:rsidRPr="00024562">
        <w:t>metija z največ dopolnilnimi dejavnostmi jih ima registriranih kar 56, takih, ki ima</w:t>
      </w:r>
      <w:r w:rsidR="002167E7" w:rsidRPr="00024562">
        <w:t>jo registriranih</w:t>
      </w:r>
      <w:r w:rsidRPr="00024562">
        <w:t xml:space="preserve"> 10 ali več</w:t>
      </w:r>
      <w:r w:rsidR="00BF7562">
        <w:t>,</w:t>
      </w:r>
      <w:r w:rsidRPr="00024562">
        <w:t xml:space="preserve"> je 152, kmetij z 1 dopolnilno dejavnostjo pa je 153. Največ kmetij ima registrirano dejavnost »storitev delo s traktorjem in drugo strojno opremo« ter »storitev vzdrževanje cest in pluženje snega«.</w:t>
      </w:r>
    </w:p>
    <w:p w14:paraId="5EF23574" w14:textId="0B1AAC40" w:rsidR="002C29DC" w:rsidRDefault="00AB37A5" w:rsidP="00AB37A5">
      <w:pPr>
        <w:jc w:val="both"/>
      </w:pPr>
      <w:r>
        <w:lastRenderedPageBreak/>
        <w:t xml:space="preserve">Leta 2004 je bilo ekoloških kmetij z registrirano najmanj eno od dopolnilnih dejavnosti na področju turizma </w:t>
      </w:r>
      <w:r w:rsidR="002C29DC">
        <w:t xml:space="preserve">39, danes </w:t>
      </w:r>
      <w:r>
        <w:t xml:space="preserve">je </w:t>
      </w:r>
      <w:r w:rsidR="002C29DC">
        <w:t xml:space="preserve">takih kmetij </w:t>
      </w:r>
      <w:r>
        <w:t>289</w:t>
      </w:r>
      <w:r w:rsidR="002C29DC">
        <w:t>. To</w:t>
      </w:r>
      <w:r>
        <w:t xml:space="preserve"> predstavlja 24</w:t>
      </w:r>
      <w:r w:rsidR="00691C16">
        <w:t xml:space="preserve"> </w:t>
      </w:r>
      <w:r>
        <w:t xml:space="preserve">% </w:t>
      </w:r>
      <w:r w:rsidR="003C7752">
        <w:t xml:space="preserve">od </w:t>
      </w:r>
      <w:r>
        <w:t>vseh k</w:t>
      </w:r>
      <w:r w:rsidR="003C7752">
        <w:t>metij z registrirano dopolnilno</w:t>
      </w:r>
      <w:r>
        <w:t xml:space="preserve"> dejavnosti na področju turizma</w:t>
      </w:r>
      <w:r w:rsidR="002C29DC">
        <w:t xml:space="preserve"> in slabih 8</w:t>
      </w:r>
      <w:r w:rsidR="00691C16">
        <w:t xml:space="preserve"> </w:t>
      </w:r>
      <w:r w:rsidR="002C29DC">
        <w:t xml:space="preserve">% </w:t>
      </w:r>
      <w:r w:rsidR="003C7752">
        <w:t xml:space="preserve">od </w:t>
      </w:r>
      <w:r w:rsidR="002C29DC">
        <w:t xml:space="preserve">vseh </w:t>
      </w:r>
      <w:r w:rsidR="00463149">
        <w:t>kmetij vključenih</w:t>
      </w:r>
      <w:r w:rsidR="00463149" w:rsidRPr="00024562">
        <w:t xml:space="preserve"> v ekološko kontrolo</w:t>
      </w:r>
      <w:r>
        <w:t>.</w:t>
      </w:r>
    </w:p>
    <w:p w14:paraId="355CE337" w14:textId="7A8C2B78" w:rsidR="00AB37A5" w:rsidRDefault="002C29DC" w:rsidP="00AB37A5">
      <w:pPr>
        <w:jc w:val="both"/>
      </w:pPr>
      <w:r>
        <w:t>Navedeni</w:t>
      </w:r>
      <w:r w:rsidR="00AB37A5">
        <w:t xml:space="preserve"> podat</w:t>
      </w:r>
      <w:r w:rsidR="007E3F6F">
        <w:t>ki pričajo, da se ekološki kmetje</w:t>
      </w:r>
      <w:r w:rsidR="00AB37A5">
        <w:t xml:space="preserve"> veliko pogosteje odločajo za diverzifikacijo in razvoj dopolnilnih dejavnosti na km</w:t>
      </w:r>
      <w:r w:rsidR="007E3F6F">
        <w:t>etijah, kot konvencionalni kmetje</w:t>
      </w:r>
      <w:r w:rsidR="00AB37A5">
        <w:t xml:space="preserve">. </w:t>
      </w:r>
    </w:p>
    <w:p w14:paraId="0D9F2516" w14:textId="59B6D778" w:rsidR="005B7771" w:rsidRPr="00024562" w:rsidRDefault="005B7771" w:rsidP="005B7771">
      <w:pPr>
        <w:jc w:val="both"/>
        <w:rPr>
          <w:i/>
        </w:rPr>
      </w:pPr>
      <w:r w:rsidRPr="00024562">
        <w:rPr>
          <w:i/>
        </w:rPr>
        <w:t>Trg z ekološkimi živil</w:t>
      </w:r>
      <w:r w:rsidR="00BF7562">
        <w:rPr>
          <w:i/>
        </w:rPr>
        <w:t>i</w:t>
      </w:r>
    </w:p>
    <w:p w14:paraId="2D5E6408" w14:textId="78D6E998" w:rsidR="005B7771" w:rsidRPr="00024562" w:rsidRDefault="005B7771" w:rsidP="005B7771">
      <w:pPr>
        <w:jc w:val="both"/>
      </w:pPr>
      <w:r w:rsidRPr="00024562">
        <w:t xml:space="preserve">Zadnja poglobljena raziskava trga ekoloških živil je bila opravljena leta 2010 v okviru »Analize stanja in potencialov za rast ponudbe ekoloških proizvodov v luči doseganja ciljev Akcijskega načrta za razvoj ekološkega kmetijstva v Sloveniji do leta 2015«. Tržni delež ekoloških živil v celotnem živilskem sektorju je znašal </w:t>
      </w:r>
      <w:r w:rsidR="00BF7562">
        <w:t>približno</w:t>
      </w:r>
      <w:r w:rsidR="00BF7562" w:rsidRPr="00024562">
        <w:t xml:space="preserve"> </w:t>
      </w:r>
      <w:r w:rsidRPr="00024562">
        <w:t xml:space="preserve">1 %, medtem ko je </w:t>
      </w:r>
      <w:r w:rsidR="00BF7562" w:rsidRPr="00024562">
        <w:t xml:space="preserve">bila </w:t>
      </w:r>
      <w:r w:rsidRPr="00024562">
        <w:t xml:space="preserve">celotna vrednost trga ekoloških živil ocenjena na 34,5 milijona EUR, z letno rastjo med 10 in 15 %. Pri tem so prevladovala uvožena ekološka živila, saj je delež slovenskih ekoloških živil (v okviru celotnega trga ekoloških živil) znašal le </w:t>
      </w:r>
      <w:r w:rsidR="00BF7562">
        <w:t>približno</w:t>
      </w:r>
      <w:r w:rsidR="00BF7562" w:rsidRPr="00024562">
        <w:t xml:space="preserve"> </w:t>
      </w:r>
      <w:r w:rsidRPr="00024562">
        <w:t>15</w:t>
      </w:r>
      <w:r w:rsidR="00BF7562">
        <w:t xml:space="preserve"> </w:t>
      </w:r>
      <w:r w:rsidRPr="00024562">
        <w:t>% (Slabe in sod., 2010).</w:t>
      </w:r>
    </w:p>
    <w:p w14:paraId="193052BD" w14:textId="699060FF" w:rsidR="005B7771" w:rsidRPr="00024562" w:rsidRDefault="005B7771" w:rsidP="005B7771">
      <w:pPr>
        <w:jc w:val="both"/>
      </w:pPr>
      <w:r w:rsidRPr="00024562">
        <w:t xml:space="preserve">Kljub pomanjkanju relevantnih (aktualnih) podatkov lahko ocenimo, da se je trg ekoloških živil v zadnjih 10 letih razvil in do določene mere tudi spremenil. </w:t>
      </w:r>
      <w:r w:rsidR="00690739" w:rsidRPr="00024562">
        <w:t>P</w:t>
      </w:r>
      <w:r w:rsidRPr="00024562">
        <w:t>ovprečn</w:t>
      </w:r>
      <w:r w:rsidR="00690739" w:rsidRPr="00024562">
        <w:t>a</w:t>
      </w:r>
      <w:r w:rsidRPr="00024562">
        <w:t xml:space="preserve"> letn</w:t>
      </w:r>
      <w:r w:rsidR="00690739" w:rsidRPr="00024562">
        <w:t>a</w:t>
      </w:r>
      <w:r w:rsidRPr="00024562">
        <w:t xml:space="preserve"> porab</w:t>
      </w:r>
      <w:r w:rsidR="00690739" w:rsidRPr="00024562">
        <w:t>a</w:t>
      </w:r>
      <w:r w:rsidRPr="00024562">
        <w:t xml:space="preserve"> na prebivalca za ekološka živila</w:t>
      </w:r>
      <w:r w:rsidR="00690739" w:rsidRPr="00024562">
        <w:t xml:space="preserve"> </w:t>
      </w:r>
      <w:r w:rsidRPr="00024562">
        <w:t xml:space="preserve">je leta 2010 znašala </w:t>
      </w:r>
      <w:r w:rsidR="00BF7562">
        <w:t>približno</w:t>
      </w:r>
      <w:r w:rsidR="00BF7562" w:rsidRPr="00024562">
        <w:t xml:space="preserve"> </w:t>
      </w:r>
      <w:r w:rsidRPr="00024562">
        <w:t>17 EUR (Slabe in sod., 2010), v letu 201</w:t>
      </w:r>
      <w:r w:rsidR="00690739" w:rsidRPr="00024562">
        <w:t>9</w:t>
      </w:r>
      <w:r w:rsidRPr="00024562">
        <w:t xml:space="preserve"> pa </w:t>
      </w:r>
      <w:r w:rsidR="00BF7562">
        <w:t>približno</w:t>
      </w:r>
      <w:r w:rsidR="00BF7562" w:rsidRPr="00024562">
        <w:t xml:space="preserve"> </w:t>
      </w:r>
      <w:r w:rsidRPr="00024562">
        <w:t>2</w:t>
      </w:r>
      <w:r w:rsidR="00690739" w:rsidRPr="00024562">
        <w:t>6</w:t>
      </w:r>
      <w:r w:rsidRPr="00024562">
        <w:t xml:space="preserve"> EUR (na ravni EU ta znaša 60 EUR</w:t>
      </w:r>
      <w:r w:rsidR="00BF7562">
        <w:t xml:space="preserve"> na </w:t>
      </w:r>
      <w:r w:rsidRPr="00024562">
        <w:t xml:space="preserve">prebivalca). Vrednost trga se v Sloveniji ocenjuje na </w:t>
      </w:r>
      <w:r w:rsidR="00BF7562">
        <w:t>približno</w:t>
      </w:r>
      <w:r w:rsidR="00BF7562" w:rsidRPr="00024562">
        <w:t xml:space="preserve"> </w:t>
      </w:r>
      <w:r w:rsidR="00073245" w:rsidRPr="00024562">
        <w:t>50</w:t>
      </w:r>
      <w:r w:rsidRPr="00024562">
        <w:t xml:space="preserve"> milijon</w:t>
      </w:r>
      <w:r w:rsidR="00BF7562">
        <w:t>ov</w:t>
      </w:r>
      <w:r w:rsidRPr="00024562">
        <w:t xml:space="preserve"> EUR, kar predstavlja </w:t>
      </w:r>
      <w:r w:rsidR="00BF7562">
        <w:t>približno</w:t>
      </w:r>
      <w:r w:rsidR="00BF7562" w:rsidRPr="00024562">
        <w:t xml:space="preserve"> </w:t>
      </w:r>
      <w:r w:rsidRPr="00024562">
        <w:t>1,8</w:t>
      </w:r>
      <w:r w:rsidR="00BF7562">
        <w:t>-odstotni</w:t>
      </w:r>
      <w:r w:rsidRPr="00024562">
        <w:t xml:space="preserve"> tržni delež ekoloških živil v celotnem živilskem sektorju. Rast trga ekoloških živil pri nas je v zadnjih 10 letih sicer nekoliko nižja, kot je na ravni EU (FIBL, 2019).</w:t>
      </w:r>
    </w:p>
    <w:p w14:paraId="6DE2C93D" w14:textId="10F0FE96" w:rsidR="005B7771" w:rsidRPr="00024562" w:rsidRDefault="005B7771" w:rsidP="005B7771">
      <w:pPr>
        <w:jc w:val="both"/>
      </w:pPr>
      <w:r w:rsidRPr="00024562">
        <w:t>Najpomembnejši kanal prodaje predstavljajo supermarketi ter diskontne trgovine, ki so v zadnjih letih zelo razširili svojo ponudbo ekoloških živil ter tudi veliko vložili v njihovo oglaševanje. Tukaj prevladujejo zlasti uvožena ekološka živila. Pozitivno je, da</w:t>
      </w:r>
      <w:r w:rsidR="00BF7562">
        <w:t xml:space="preserve"> </w:t>
      </w:r>
      <w:r w:rsidRPr="00024562">
        <w:t>narašča želja oz</w:t>
      </w:r>
      <w:r w:rsidR="00BF7562">
        <w:t>iroma</w:t>
      </w:r>
      <w:r w:rsidRPr="00024562">
        <w:t xml:space="preserve"> povpraševanje </w:t>
      </w:r>
      <w:r w:rsidR="00BF7562" w:rsidRPr="00024562">
        <w:t xml:space="preserve">trgovcev </w:t>
      </w:r>
      <w:r w:rsidRPr="00024562">
        <w:t xml:space="preserve">po vključevanju slovenskih ekoloških živil v ponudbo. </w:t>
      </w:r>
    </w:p>
    <w:p w14:paraId="304F2C49" w14:textId="2B114763" w:rsidR="005B7771" w:rsidRPr="00024562" w:rsidRDefault="005B7771" w:rsidP="005B7771">
      <w:pPr>
        <w:jc w:val="both"/>
      </w:pPr>
      <w:r w:rsidRPr="00024562">
        <w:t>V okviru raziskave »Merjenje sprememb odnosa do eko izdelkov</w:t>
      </w:r>
      <w:r w:rsidR="00BF7562">
        <w:t xml:space="preserve"> – </w:t>
      </w:r>
      <w:r w:rsidRPr="00024562">
        <w:t xml:space="preserve">raziskava med potrošniki« je bilo ugotovljeno, da ključno oviro za nakup ekoloških živil predstavlja (previsoka) cena, hkrati pa bi nižja cena predstavljala ključno </w:t>
      </w:r>
      <w:r w:rsidR="00BF7562">
        <w:t>s</w:t>
      </w:r>
      <w:r w:rsidRPr="00024562">
        <w:t>podbudo za nakup pri tistih, ki ekološke hrane ne kupujejo oz</w:t>
      </w:r>
      <w:r w:rsidR="00BF7562">
        <w:t>iroma</w:t>
      </w:r>
      <w:r w:rsidRPr="00024562">
        <w:t xml:space="preserve"> jo kupujejo redko. Pomembno oviro predstavlja</w:t>
      </w:r>
      <w:r w:rsidR="00BF7562">
        <w:t>ta</w:t>
      </w:r>
      <w:r w:rsidRPr="00024562">
        <w:t xml:space="preserve"> tudi nezaupanje v oznake na živilih ter mnenje, da ekološka živila niso bolj kakovostna od navadnih. Daleč največ zaupanja uživa ekološka hrana iz Slovenije, </w:t>
      </w:r>
      <w:r w:rsidR="00BF7562" w:rsidRPr="00024562">
        <w:t>ki ji</w:t>
      </w:r>
      <w:r w:rsidRPr="00024562">
        <w:t xml:space="preserve"> sledi</w:t>
      </w:r>
      <w:r w:rsidR="00BF7562">
        <w:t xml:space="preserve"> ekološka hrana iz</w:t>
      </w:r>
      <w:r w:rsidRPr="00024562">
        <w:t xml:space="preserve"> Avstrij</w:t>
      </w:r>
      <w:r w:rsidR="00BF7562">
        <w:t>e</w:t>
      </w:r>
      <w:r w:rsidRPr="00024562">
        <w:t xml:space="preserve"> in Nemčij</w:t>
      </w:r>
      <w:r w:rsidR="00BF7562">
        <w:t>e</w:t>
      </w:r>
      <w:r w:rsidRPr="00024562">
        <w:t xml:space="preserve"> (</w:t>
      </w:r>
      <w:proofErr w:type="spellStart"/>
      <w:r w:rsidRPr="00024562">
        <w:t>Aragon</w:t>
      </w:r>
      <w:proofErr w:type="spellEnd"/>
      <w:r w:rsidRPr="00024562">
        <w:t xml:space="preserve">, 2020). </w:t>
      </w:r>
    </w:p>
    <w:p w14:paraId="2B13A6C2" w14:textId="6FAF10C1" w:rsidR="00090FD0" w:rsidRPr="00024562" w:rsidRDefault="00690739" w:rsidP="005B7771">
      <w:pPr>
        <w:jc w:val="both"/>
      </w:pPr>
      <w:r w:rsidRPr="00024562">
        <w:t>E</w:t>
      </w:r>
      <w:r w:rsidR="005B7771" w:rsidRPr="00024562">
        <w:t xml:space="preserve">kološki kmetje še vedno večino svojih proizvodov prodajo neposredno, predvsem na kmetiji in na (eko)tržnicah. Je pa opazna porast prodaje ekoloških živil po novejših (neposrednih) poteh, kot </w:t>
      </w:r>
      <w:r w:rsidR="009141B7">
        <w:t>so</w:t>
      </w:r>
      <w:r w:rsidR="005B7771" w:rsidRPr="00024562">
        <w:t xml:space="preserve"> npr. spletna prodaja in dostava na dom (ta kanal je zlasti porasel v času epidemije COVID-19), t.</w:t>
      </w:r>
      <w:r w:rsidR="009141B7">
        <w:t xml:space="preserve"> </w:t>
      </w:r>
      <w:r w:rsidR="005B7771" w:rsidRPr="00024562">
        <w:t>i. »partnersko kmetovanje«</w:t>
      </w:r>
      <w:r w:rsidR="009141B7">
        <w:t>,</w:t>
      </w:r>
      <w:r w:rsidR="005B7771" w:rsidRPr="00024562">
        <w:t xml:space="preserve"> </w:t>
      </w:r>
      <w:r w:rsidR="009141B7">
        <w:t>ter</w:t>
      </w:r>
      <w:r w:rsidR="005B7771" w:rsidRPr="00024562">
        <w:t xml:space="preserve"> skupnostni oz</w:t>
      </w:r>
      <w:r w:rsidR="009141B7">
        <w:t>iroma</w:t>
      </w:r>
      <w:r w:rsidR="005B7771" w:rsidRPr="00024562">
        <w:t xml:space="preserve"> skupinski nakupi, ki predstavljajo dober model tako za kmete kot tudi </w:t>
      </w:r>
      <w:r w:rsidR="009141B7">
        <w:t xml:space="preserve">za </w:t>
      </w:r>
      <w:r w:rsidR="005B7771" w:rsidRPr="00024562">
        <w:t xml:space="preserve">potrošnike. </w:t>
      </w:r>
    </w:p>
    <w:p w14:paraId="2FA8915F" w14:textId="0F06DB9F" w:rsidR="005B7771" w:rsidRPr="00024562" w:rsidRDefault="00BF5DDC" w:rsidP="005B7771">
      <w:pPr>
        <w:jc w:val="both"/>
      </w:pPr>
      <w:r w:rsidRPr="00024562">
        <w:t xml:space="preserve">Pozitivni premik v smeri trženja eko živil je zaznan tudi pri večjih </w:t>
      </w:r>
      <w:r w:rsidR="00090FD0" w:rsidRPr="00024562">
        <w:t>»tradicionaln</w:t>
      </w:r>
      <w:r w:rsidRPr="00024562">
        <w:t>ih</w:t>
      </w:r>
      <w:r w:rsidR="00090FD0" w:rsidRPr="00024562">
        <w:t>« zadrug</w:t>
      </w:r>
      <w:r w:rsidRPr="00024562">
        <w:t>ah, ki</w:t>
      </w:r>
      <w:r w:rsidR="00090FD0" w:rsidRPr="00024562">
        <w:t xml:space="preserve"> vedno več pozornosti namenjajo </w:t>
      </w:r>
      <w:r w:rsidRPr="00024562">
        <w:t xml:space="preserve">razvoju ponudbe </w:t>
      </w:r>
      <w:r w:rsidR="00090FD0" w:rsidRPr="00024562">
        <w:t>eko živil</w:t>
      </w:r>
      <w:r w:rsidRPr="00024562">
        <w:t xml:space="preserve"> </w:t>
      </w:r>
      <w:r w:rsidR="00090FD0" w:rsidRPr="00024562">
        <w:t>(npr. KZ Šaleška dolina, KZ Planika)</w:t>
      </w:r>
      <w:r w:rsidRPr="00024562">
        <w:t xml:space="preserve">. </w:t>
      </w:r>
      <w:r w:rsidR="005B7771" w:rsidRPr="00024562">
        <w:t xml:space="preserve">Vzpostavilo se je tudi nekaj </w:t>
      </w:r>
      <w:r w:rsidRPr="00024562">
        <w:t>novih manjših oz</w:t>
      </w:r>
      <w:r w:rsidR="009141B7">
        <w:t>iroma</w:t>
      </w:r>
      <w:r w:rsidRPr="00024562">
        <w:t xml:space="preserve"> lokalnih </w:t>
      </w:r>
      <w:r w:rsidR="005B7771" w:rsidRPr="00024562">
        <w:t>zadrug oziroma organizacij (npr. Eko Prlekija</w:t>
      </w:r>
      <w:r w:rsidR="003806B5" w:rsidRPr="00024562">
        <w:t xml:space="preserve"> </w:t>
      </w:r>
      <w:proofErr w:type="spellStart"/>
      <w:r w:rsidR="003806B5" w:rsidRPr="00024562">
        <w:t>d.o.o</w:t>
      </w:r>
      <w:proofErr w:type="spellEnd"/>
      <w:r w:rsidR="003806B5" w:rsidRPr="00024562">
        <w:t>.</w:t>
      </w:r>
      <w:r w:rsidR="005B7771" w:rsidRPr="00024562">
        <w:t xml:space="preserve">, Zadruga Dobrina, Skupina proizvajalcev ekološkega sadja, </w:t>
      </w:r>
      <w:proofErr w:type="spellStart"/>
      <w:r w:rsidR="005B7771" w:rsidRPr="00024562">
        <w:t>Zemlja&amp;Morje</w:t>
      </w:r>
      <w:proofErr w:type="spellEnd"/>
      <w:r w:rsidR="009141B7">
        <w:t xml:space="preserve"> –</w:t>
      </w:r>
      <w:r w:rsidR="005B7771" w:rsidRPr="00024562">
        <w:t xml:space="preserve"> Zadruga ekoloških proizvajalcev Istre, Vila Natura</w:t>
      </w:r>
      <w:r w:rsidR="009141B7">
        <w:t> </w:t>
      </w:r>
      <w:r w:rsidR="005B7771" w:rsidRPr="00024562">
        <w:t>…), ki se ukvarjajo s tržnim povezovanjem ekoloških kmetov in distribucijo slovenskih ekoloških živil. Nekatere od teh so tudi (uspešno) črpal</w:t>
      </w:r>
      <w:r w:rsidR="002167E7" w:rsidRPr="00024562">
        <w:t>e</w:t>
      </w:r>
      <w:r w:rsidR="005B7771" w:rsidRPr="00024562">
        <w:t xml:space="preserve"> sredstva iz PRP 2014</w:t>
      </w:r>
      <w:r w:rsidR="009141B7">
        <w:t>–</w:t>
      </w:r>
      <w:r w:rsidR="005B7771" w:rsidRPr="00024562">
        <w:t xml:space="preserve">2020 (CLLD, M 16.4, </w:t>
      </w:r>
      <w:proofErr w:type="spellStart"/>
      <w:r w:rsidR="005B7771" w:rsidRPr="00024562">
        <w:t>ind</w:t>
      </w:r>
      <w:proofErr w:type="spellEnd"/>
      <w:r w:rsidR="005B7771" w:rsidRPr="00024562">
        <w:t xml:space="preserve">.). </w:t>
      </w:r>
      <w:r w:rsidRPr="00024562">
        <w:t xml:space="preserve">Manj </w:t>
      </w:r>
      <w:r w:rsidRPr="00024562">
        <w:lastRenderedPageBreak/>
        <w:t>spodbuden pa je</w:t>
      </w:r>
      <w:r w:rsidR="002167E7" w:rsidRPr="00024562">
        <w:t xml:space="preserve"> podatek, da je bila</w:t>
      </w:r>
      <w:r w:rsidR="007F4F7E" w:rsidRPr="00024562">
        <w:t xml:space="preserve"> </w:t>
      </w:r>
      <w:r w:rsidR="00D9231D" w:rsidRPr="00024562">
        <w:t xml:space="preserve">v </w:t>
      </w:r>
      <w:r w:rsidR="007F4F7E" w:rsidRPr="00024562">
        <w:t>tem programskem obdobju priznana le ena skupina proizvajalcev za sektor ekološk</w:t>
      </w:r>
      <w:r w:rsidR="003806B5" w:rsidRPr="00024562">
        <w:t>a živila</w:t>
      </w:r>
      <w:r w:rsidR="007F4F7E" w:rsidRPr="00024562">
        <w:t xml:space="preserve">. </w:t>
      </w:r>
    </w:p>
    <w:p w14:paraId="70DDBE1A" w14:textId="34B3B07C" w:rsidR="005B7771" w:rsidRPr="00024562" w:rsidRDefault="005B7771" w:rsidP="005B7771">
      <w:pPr>
        <w:jc w:val="both"/>
      </w:pPr>
      <w:r w:rsidRPr="00024562">
        <w:t xml:space="preserve">Zelo pomembno je dejstvo, da je prišlo do opaznega premika pri vključevanju ekoloških živil v javne zavode, kjer pa je še vedno veliko neizkoriščenega potenciala, saj </w:t>
      </w:r>
      <w:r w:rsidR="009141B7">
        <w:t>precej</w:t>
      </w:r>
      <w:r w:rsidR="009141B7" w:rsidRPr="00024562">
        <w:t xml:space="preserve"> </w:t>
      </w:r>
      <w:r w:rsidRPr="00024562">
        <w:t>javnih zavodov ne izpolnjuje zahteve o obveznem 15</w:t>
      </w:r>
      <w:r w:rsidR="009141B7">
        <w:t>-odstotnem</w:t>
      </w:r>
      <w:r w:rsidRPr="00024562">
        <w:t xml:space="preserve"> deležu ekoloških živil, ki je zapisan</w:t>
      </w:r>
      <w:r w:rsidR="009141B7">
        <w:t>a</w:t>
      </w:r>
      <w:r w:rsidRPr="00024562">
        <w:t xml:space="preserve"> v Uredbi o zelenem javnem naročanju. Hkrati pa preko javnih naročil, kjer je glavni kriterij cena, prevladujejo uvožena ekološka živila.</w:t>
      </w:r>
      <w:r w:rsidR="00360991" w:rsidRPr="00024562">
        <w:t xml:space="preserve"> V anketi med šolami in vrtci je bilo ugotovljeno, da </w:t>
      </w:r>
      <w:r w:rsidR="00690739" w:rsidRPr="00024562">
        <w:t xml:space="preserve">je </w:t>
      </w:r>
      <w:r w:rsidR="00360991" w:rsidRPr="00024562">
        <w:t>delež eko</w:t>
      </w:r>
      <w:r w:rsidR="00690739" w:rsidRPr="00024562">
        <w:t xml:space="preserve"> živil </w:t>
      </w:r>
      <w:r w:rsidR="00360991" w:rsidRPr="00024562">
        <w:t xml:space="preserve">pred spremembo uredbe znašal 6,4 %, po njeni spremembi pa 13,0 %. Delež eko živil slovenskega izvora pa je </w:t>
      </w:r>
      <w:r w:rsidR="00690739" w:rsidRPr="00024562">
        <w:t>(</w:t>
      </w:r>
      <w:r w:rsidR="00360991" w:rsidRPr="00024562">
        <w:t>od skupne količine eko živil</w:t>
      </w:r>
      <w:r w:rsidR="00690739" w:rsidRPr="00024562">
        <w:t>)</w:t>
      </w:r>
      <w:r w:rsidR="00360991" w:rsidRPr="00024562">
        <w:t xml:space="preserve"> pred spremembo znašal 16,4 %, po spremembi pa 23,9 % (MKGP,</w:t>
      </w:r>
      <w:r w:rsidR="009141B7">
        <w:t xml:space="preserve"> </w:t>
      </w:r>
      <w:r w:rsidR="00360991" w:rsidRPr="00024562">
        <w:t>2016).</w:t>
      </w:r>
    </w:p>
    <w:p w14:paraId="3C36695B" w14:textId="78608E3D" w:rsidR="007F4F7E" w:rsidRPr="00024562" w:rsidRDefault="005B7771" w:rsidP="005B7771">
      <w:pPr>
        <w:jc w:val="both"/>
      </w:pPr>
      <w:r w:rsidRPr="00024562">
        <w:t xml:space="preserve">Še vedno ni uspel večji preboj ekoloških živil v gostinski in turistični </w:t>
      </w:r>
      <w:r w:rsidR="006E0DB0" w:rsidRPr="00024562">
        <w:t>oz</w:t>
      </w:r>
      <w:r w:rsidR="009141B7">
        <w:t>iroma</w:t>
      </w:r>
      <w:r w:rsidR="006E0DB0" w:rsidRPr="00024562">
        <w:t xml:space="preserve"> HORECA </w:t>
      </w:r>
      <w:r w:rsidRPr="00024562">
        <w:t xml:space="preserve">sektor, </w:t>
      </w:r>
      <w:r w:rsidR="009141B7">
        <w:t>čeprav</w:t>
      </w:r>
      <w:r w:rsidRPr="00024562">
        <w:t xml:space="preserve"> zelo dober potencial predstavlja naziv Slovenije za Evropsko gastronomsko regijo 2021.</w:t>
      </w:r>
    </w:p>
    <w:p w14:paraId="71059F6E" w14:textId="18738F49" w:rsidR="00D20C9B" w:rsidRPr="00024562" w:rsidRDefault="00AE136B" w:rsidP="00691C16">
      <w:pPr>
        <w:pStyle w:val="Naslov2"/>
      </w:pPr>
      <w:bookmarkStart w:id="20" w:name="_Toc68088224"/>
      <w:bookmarkStart w:id="21" w:name="_Toc69982075"/>
      <w:r>
        <w:t>2</w:t>
      </w:r>
      <w:r w:rsidR="00180A89" w:rsidRPr="00024562">
        <w:t>.2 Podpore za ekološko kmetovanje od leta 2007 do leta 201</w:t>
      </w:r>
      <w:r w:rsidR="000E0992" w:rsidRPr="00024562">
        <w:t>9</w:t>
      </w:r>
      <w:bookmarkEnd w:id="20"/>
      <w:bookmarkEnd w:id="21"/>
    </w:p>
    <w:p w14:paraId="7FC2356B" w14:textId="77777777" w:rsidR="00D20C9B" w:rsidRPr="00024562" w:rsidRDefault="00D20C9B" w:rsidP="0020261D">
      <w:pPr>
        <w:pBdr>
          <w:top w:val="nil"/>
          <w:left w:val="nil"/>
          <w:bottom w:val="nil"/>
          <w:right w:val="nil"/>
          <w:between w:val="nil"/>
        </w:pBdr>
        <w:spacing w:after="0"/>
        <w:ind w:left="360"/>
        <w:jc w:val="both"/>
        <w:rPr>
          <w:color w:val="000000"/>
        </w:rPr>
      </w:pPr>
    </w:p>
    <w:p w14:paraId="588850D1" w14:textId="01ACF4B5" w:rsidR="00D20C9B" w:rsidRPr="00024562" w:rsidRDefault="00180A89">
      <w:pPr>
        <w:pBdr>
          <w:top w:val="nil"/>
          <w:left w:val="nil"/>
          <w:bottom w:val="nil"/>
          <w:right w:val="nil"/>
          <w:between w:val="nil"/>
        </w:pBdr>
        <w:spacing w:after="0"/>
        <w:jc w:val="both"/>
        <w:rPr>
          <w:color w:val="000000"/>
        </w:rPr>
      </w:pPr>
      <w:r w:rsidRPr="00024562">
        <w:rPr>
          <w:color w:val="000000"/>
        </w:rPr>
        <w:t>V okviru trenutne finančne perspektive 2014</w:t>
      </w:r>
      <w:r w:rsidR="009141B7">
        <w:rPr>
          <w:color w:val="000000"/>
        </w:rPr>
        <w:t>–</w:t>
      </w:r>
      <w:r w:rsidRPr="00024562">
        <w:rPr>
          <w:color w:val="000000"/>
        </w:rPr>
        <w:t>2020 je bil</w:t>
      </w:r>
      <w:r w:rsidRPr="00024562">
        <w:t xml:space="preserve"> </w:t>
      </w:r>
      <w:r w:rsidRPr="00024562">
        <w:rPr>
          <w:color w:val="000000"/>
        </w:rPr>
        <w:t xml:space="preserve">prvič (na ravni uredbe EU) vzpostavljen samostojen ukrep </w:t>
      </w:r>
      <w:r w:rsidR="00CB7DCB" w:rsidRPr="00024562">
        <w:rPr>
          <w:color w:val="000000"/>
        </w:rPr>
        <w:t>M</w:t>
      </w:r>
      <w:r w:rsidR="00E109BF" w:rsidRPr="00024562">
        <w:rPr>
          <w:color w:val="000000"/>
        </w:rPr>
        <w:t>11</w:t>
      </w:r>
      <w:r w:rsidR="00CB7DCB" w:rsidRPr="00024562">
        <w:rPr>
          <w:color w:val="000000"/>
        </w:rPr>
        <w:t xml:space="preserve"> </w:t>
      </w:r>
      <w:r w:rsidRPr="00024562">
        <w:rPr>
          <w:color w:val="000000"/>
        </w:rPr>
        <w:t xml:space="preserve">»Ekološko kmetovanje«. Slovenija se je odločila, da bo sledila nekaterim drugim članicam EU in uvedla dva ločena </w:t>
      </w:r>
      <w:proofErr w:type="spellStart"/>
      <w:r w:rsidRPr="00024562">
        <w:rPr>
          <w:color w:val="000000"/>
        </w:rPr>
        <w:t>podukrepa</w:t>
      </w:r>
      <w:proofErr w:type="spellEnd"/>
      <w:r w:rsidRPr="00024562">
        <w:rPr>
          <w:color w:val="000000"/>
        </w:rPr>
        <w:t>:</w:t>
      </w:r>
    </w:p>
    <w:p w14:paraId="00914104" w14:textId="50F1DAFE" w:rsidR="00D20C9B" w:rsidRPr="00024562" w:rsidRDefault="00180A89">
      <w:pPr>
        <w:pBdr>
          <w:top w:val="nil"/>
          <w:left w:val="nil"/>
          <w:bottom w:val="nil"/>
          <w:right w:val="nil"/>
          <w:between w:val="nil"/>
        </w:pBdr>
        <w:spacing w:after="0"/>
        <w:jc w:val="both"/>
        <w:rPr>
          <w:color w:val="000000"/>
        </w:rPr>
      </w:pPr>
      <w:r w:rsidRPr="00024562">
        <w:rPr>
          <w:color w:val="000000"/>
        </w:rPr>
        <w:t xml:space="preserve">- </w:t>
      </w:r>
      <w:proofErr w:type="spellStart"/>
      <w:r w:rsidRPr="00024562">
        <w:rPr>
          <w:color w:val="000000"/>
        </w:rPr>
        <w:t>podukrep</w:t>
      </w:r>
      <w:proofErr w:type="spellEnd"/>
      <w:r w:rsidRPr="00024562">
        <w:rPr>
          <w:color w:val="000000"/>
        </w:rPr>
        <w:t xml:space="preserve"> M11.1 – Plačila za preusmeritev v prakse in metode ekološkega kmetovanja</w:t>
      </w:r>
    </w:p>
    <w:p w14:paraId="5F77D6D2" w14:textId="63346578" w:rsidR="00D20C9B" w:rsidRPr="00024562" w:rsidRDefault="00180A89">
      <w:pPr>
        <w:pBdr>
          <w:top w:val="nil"/>
          <w:left w:val="nil"/>
          <w:bottom w:val="nil"/>
          <w:right w:val="nil"/>
          <w:between w:val="nil"/>
        </w:pBdr>
        <w:spacing w:after="0"/>
        <w:jc w:val="both"/>
      </w:pPr>
      <w:r w:rsidRPr="00024562">
        <w:rPr>
          <w:color w:val="000000"/>
        </w:rPr>
        <w:t xml:space="preserve">- </w:t>
      </w:r>
      <w:proofErr w:type="spellStart"/>
      <w:r w:rsidRPr="00024562">
        <w:rPr>
          <w:color w:val="000000"/>
        </w:rPr>
        <w:t>podukrep</w:t>
      </w:r>
      <w:proofErr w:type="spellEnd"/>
      <w:r w:rsidRPr="00024562">
        <w:rPr>
          <w:color w:val="000000"/>
        </w:rPr>
        <w:t xml:space="preserve"> M11.2 </w:t>
      </w:r>
      <w:r w:rsidR="009141B7">
        <w:rPr>
          <w:color w:val="000000"/>
        </w:rPr>
        <w:t>–</w:t>
      </w:r>
      <w:r w:rsidRPr="00024562">
        <w:rPr>
          <w:color w:val="000000"/>
        </w:rPr>
        <w:t xml:space="preserve"> Plačila za ohranitev praks in metod ekološkega kmetovanja</w:t>
      </w:r>
    </w:p>
    <w:p w14:paraId="1379221D" w14:textId="77777777" w:rsidR="00D20C9B" w:rsidRPr="00024562" w:rsidRDefault="00D20C9B">
      <w:pPr>
        <w:pBdr>
          <w:top w:val="nil"/>
          <w:left w:val="nil"/>
          <w:bottom w:val="nil"/>
          <w:right w:val="nil"/>
          <w:between w:val="nil"/>
        </w:pBdr>
        <w:spacing w:after="0"/>
        <w:jc w:val="both"/>
      </w:pPr>
    </w:p>
    <w:p w14:paraId="291E8016" w14:textId="42C6E012" w:rsidR="00D20C9B" w:rsidRPr="00024562" w:rsidRDefault="00180A89">
      <w:pPr>
        <w:pBdr>
          <w:top w:val="nil"/>
          <w:left w:val="nil"/>
          <w:bottom w:val="nil"/>
          <w:right w:val="nil"/>
          <w:between w:val="nil"/>
        </w:pBdr>
        <w:spacing w:after="0"/>
        <w:jc w:val="both"/>
        <w:rPr>
          <w:color w:val="000000"/>
        </w:rPr>
      </w:pPr>
      <w:r w:rsidRPr="00024562">
        <w:rPr>
          <w:color w:val="000000"/>
        </w:rPr>
        <w:t>Pregled višine podpor po posamezni rabi tal kaže, da se te z vsakim novim programskim o</w:t>
      </w:r>
      <w:r w:rsidR="005F7C63" w:rsidRPr="00024562">
        <w:rPr>
          <w:color w:val="000000"/>
        </w:rPr>
        <w:t>b</w:t>
      </w:r>
      <w:r w:rsidRPr="00024562">
        <w:rPr>
          <w:color w:val="000000"/>
        </w:rPr>
        <w:t>d</w:t>
      </w:r>
      <w:r w:rsidR="005F7C63" w:rsidRPr="00024562">
        <w:rPr>
          <w:color w:val="000000"/>
        </w:rPr>
        <w:t>o</w:t>
      </w:r>
      <w:r w:rsidRPr="00024562">
        <w:rPr>
          <w:color w:val="000000"/>
        </w:rPr>
        <w:t>bjem višajo. Izjema so le travinj</w:t>
      </w:r>
      <w:r w:rsidR="005F7C63" w:rsidRPr="00024562">
        <w:rPr>
          <w:color w:val="000000"/>
        </w:rPr>
        <w:t>e</w:t>
      </w:r>
      <w:r w:rsidRPr="00024562">
        <w:rPr>
          <w:color w:val="000000"/>
        </w:rPr>
        <w:t xml:space="preserve">, kjer se je znesek podpore v okviru </w:t>
      </w:r>
      <w:proofErr w:type="spellStart"/>
      <w:r w:rsidRPr="00024562">
        <w:rPr>
          <w:color w:val="000000"/>
        </w:rPr>
        <w:t>podukrepa</w:t>
      </w:r>
      <w:proofErr w:type="spellEnd"/>
      <w:r w:rsidRPr="00024562">
        <w:rPr>
          <w:color w:val="000000"/>
        </w:rPr>
        <w:t xml:space="preserve"> M11.2 (glede na predhodno obdobje) znižal. Se je </w:t>
      </w:r>
      <w:r w:rsidR="009141B7" w:rsidRPr="00024562">
        <w:rPr>
          <w:color w:val="000000"/>
        </w:rPr>
        <w:t xml:space="preserve">pa </w:t>
      </w:r>
      <w:r w:rsidRPr="00024562">
        <w:rPr>
          <w:color w:val="000000"/>
        </w:rPr>
        <w:t xml:space="preserve">ta znesek (glede na predhodno obdobje) povišal v okviru </w:t>
      </w:r>
      <w:proofErr w:type="spellStart"/>
      <w:r w:rsidRPr="00024562">
        <w:rPr>
          <w:color w:val="000000"/>
        </w:rPr>
        <w:t>podukrepa</w:t>
      </w:r>
      <w:proofErr w:type="spellEnd"/>
      <w:r w:rsidRPr="00024562">
        <w:rPr>
          <w:color w:val="000000"/>
        </w:rPr>
        <w:t xml:space="preserve"> M11.1.</w:t>
      </w:r>
    </w:p>
    <w:p w14:paraId="4DC59552" w14:textId="1DB931D0" w:rsidR="008D0BA1" w:rsidRPr="00024562" w:rsidRDefault="00180A89" w:rsidP="008D0BA1">
      <w:pPr>
        <w:pBdr>
          <w:top w:val="nil"/>
          <w:left w:val="nil"/>
          <w:bottom w:val="nil"/>
          <w:right w:val="nil"/>
          <w:between w:val="nil"/>
        </w:pBdr>
        <w:spacing w:after="0"/>
        <w:jc w:val="both"/>
        <w:rPr>
          <w:color w:val="000000"/>
        </w:rPr>
      </w:pPr>
      <w:r w:rsidRPr="00024562">
        <w:rPr>
          <w:color w:val="000000"/>
        </w:rPr>
        <w:t xml:space="preserve">Slovenija se v primerjavi z ostalimi članicami EU uvršča med države z </w:t>
      </w:r>
      <w:r w:rsidRPr="00024562">
        <w:t>najvišjimi</w:t>
      </w:r>
      <w:r w:rsidRPr="00024562">
        <w:rPr>
          <w:color w:val="000000"/>
        </w:rPr>
        <w:t xml:space="preserve"> podporami za ekološko kmetijstvo, kar je vsekakor pozitivno. </w:t>
      </w:r>
      <w:r w:rsidR="008D0BA1" w:rsidRPr="00024562">
        <w:rPr>
          <w:color w:val="000000"/>
        </w:rPr>
        <w:t xml:space="preserve">Z vidika razvoja ekološkega kmetijstva pa je problematično to, da lahko konvencionalni kmetje z združevanjem podpor </w:t>
      </w:r>
      <w:r w:rsidR="002167E7" w:rsidRPr="00024562">
        <w:rPr>
          <w:color w:val="000000"/>
        </w:rPr>
        <w:t xml:space="preserve">dosegajo </w:t>
      </w:r>
      <w:r w:rsidR="008D0BA1" w:rsidRPr="00024562">
        <w:rPr>
          <w:color w:val="000000"/>
        </w:rPr>
        <w:t>podobne ali celo višje zneske kot ekološki</w:t>
      </w:r>
      <w:r w:rsidR="002167E7" w:rsidRPr="00024562">
        <w:rPr>
          <w:color w:val="000000"/>
        </w:rPr>
        <w:t xml:space="preserve"> kmetje</w:t>
      </w:r>
      <w:r w:rsidR="008D0BA1" w:rsidRPr="00024562">
        <w:rPr>
          <w:color w:val="000000"/>
        </w:rPr>
        <w:t xml:space="preserve">. </w:t>
      </w:r>
    </w:p>
    <w:p w14:paraId="360EA61F" w14:textId="77777777" w:rsidR="0028034E" w:rsidRPr="00024562" w:rsidRDefault="0028034E">
      <w:pPr>
        <w:pBdr>
          <w:top w:val="nil"/>
          <w:left w:val="nil"/>
          <w:bottom w:val="nil"/>
          <w:right w:val="nil"/>
          <w:between w:val="nil"/>
        </w:pBdr>
        <w:spacing w:after="0"/>
        <w:jc w:val="both"/>
        <w:rPr>
          <w:i/>
          <w:color w:val="000000"/>
        </w:rPr>
      </w:pPr>
    </w:p>
    <w:p w14:paraId="1671A471" w14:textId="64B8B8C6" w:rsidR="00D20C9B" w:rsidRPr="00024562" w:rsidRDefault="00F45C3F" w:rsidP="00CF36B1">
      <w:pPr>
        <w:pStyle w:val="Napis"/>
        <w:rPr>
          <w:color w:val="auto"/>
          <w:sz w:val="22"/>
          <w:szCs w:val="22"/>
        </w:rPr>
      </w:pPr>
      <w:bookmarkStart w:id="22" w:name="_Toc68088259"/>
      <w:bookmarkStart w:id="23" w:name="_Toc69982183"/>
      <w:r w:rsidRPr="00024562">
        <w:rPr>
          <w:color w:val="auto"/>
          <w:sz w:val="22"/>
          <w:szCs w:val="22"/>
        </w:rPr>
        <w:t xml:space="preserve">Preglednica </w:t>
      </w:r>
      <w:r w:rsidRPr="00024562">
        <w:rPr>
          <w:color w:val="auto"/>
          <w:sz w:val="22"/>
          <w:szCs w:val="22"/>
        </w:rPr>
        <w:fldChar w:fldCharType="begin"/>
      </w:r>
      <w:r w:rsidRPr="00024562">
        <w:rPr>
          <w:color w:val="auto"/>
          <w:sz w:val="22"/>
          <w:szCs w:val="22"/>
        </w:rPr>
        <w:instrText xml:space="preserve"> SEQ Preglednica \* ARABIC </w:instrText>
      </w:r>
      <w:r w:rsidRPr="00024562">
        <w:rPr>
          <w:color w:val="auto"/>
          <w:sz w:val="22"/>
          <w:szCs w:val="22"/>
        </w:rPr>
        <w:fldChar w:fldCharType="separate"/>
      </w:r>
      <w:r w:rsidRPr="00024562">
        <w:rPr>
          <w:color w:val="auto"/>
          <w:sz w:val="22"/>
          <w:szCs w:val="22"/>
        </w:rPr>
        <w:t>6</w:t>
      </w:r>
      <w:r w:rsidRPr="00024562">
        <w:rPr>
          <w:color w:val="auto"/>
          <w:sz w:val="22"/>
          <w:szCs w:val="22"/>
        </w:rPr>
        <w:fldChar w:fldCharType="end"/>
      </w:r>
      <w:r w:rsidR="00180A89" w:rsidRPr="00024562">
        <w:rPr>
          <w:color w:val="auto"/>
          <w:sz w:val="22"/>
          <w:szCs w:val="22"/>
        </w:rPr>
        <w:t>: Višina podpor za ekološko kmetijstvo 2007</w:t>
      </w:r>
      <w:r w:rsidR="009141B7">
        <w:rPr>
          <w:color w:val="auto"/>
          <w:sz w:val="22"/>
          <w:szCs w:val="22"/>
        </w:rPr>
        <w:t>–</w:t>
      </w:r>
      <w:r w:rsidR="00180A89" w:rsidRPr="00024562">
        <w:rPr>
          <w:color w:val="auto"/>
          <w:sz w:val="22"/>
          <w:szCs w:val="22"/>
        </w:rPr>
        <w:t>2020</w:t>
      </w:r>
      <w:bookmarkEnd w:id="22"/>
      <w:bookmarkEnd w:id="23"/>
    </w:p>
    <w:tbl>
      <w:tblPr>
        <w:tblStyle w:val="2"/>
        <w:tblW w:w="93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1"/>
        <w:gridCol w:w="1606"/>
        <w:gridCol w:w="1606"/>
        <w:gridCol w:w="1606"/>
        <w:gridCol w:w="1606"/>
      </w:tblGrid>
      <w:tr w:rsidR="00D20C9B" w:rsidRPr="00024562" w14:paraId="33FDDFAA" w14:textId="77777777" w:rsidTr="0091674E">
        <w:trPr>
          <w:trHeight w:val="599"/>
        </w:trPr>
        <w:tc>
          <w:tcPr>
            <w:tcW w:w="2552" w:type="dxa"/>
            <w:shd w:val="clear" w:color="auto" w:fill="92D050"/>
          </w:tcPr>
          <w:p w14:paraId="20BE49A3" w14:textId="77777777" w:rsidR="00D20C9B" w:rsidRPr="00024562" w:rsidRDefault="00D20C9B">
            <w:pPr>
              <w:pBdr>
                <w:top w:val="nil"/>
                <w:left w:val="nil"/>
                <w:bottom w:val="nil"/>
                <w:right w:val="nil"/>
                <w:between w:val="nil"/>
              </w:pBdr>
              <w:jc w:val="both"/>
              <w:rPr>
                <w:b/>
                <w:color w:val="000000"/>
                <w:sz w:val="16"/>
                <w:szCs w:val="16"/>
              </w:rPr>
            </w:pPr>
          </w:p>
          <w:p w14:paraId="3F1BA9BD" w14:textId="77777777" w:rsidR="00D20C9B" w:rsidRPr="00024562" w:rsidRDefault="00D20C9B">
            <w:pPr>
              <w:pBdr>
                <w:top w:val="nil"/>
                <w:left w:val="nil"/>
                <w:bottom w:val="nil"/>
                <w:right w:val="nil"/>
                <w:between w:val="nil"/>
              </w:pBdr>
              <w:jc w:val="both"/>
              <w:rPr>
                <w:b/>
                <w:color w:val="000000"/>
                <w:sz w:val="16"/>
                <w:szCs w:val="16"/>
              </w:rPr>
            </w:pPr>
          </w:p>
          <w:p w14:paraId="234B81FE" w14:textId="77777777" w:rsidR="00D20C9B" w:rsidRPr="00024562" w:rsidRDefault="00180A89">
            <w:pPr>
              <w:pBdr>
                <w:top w:val="nil"/>
                <w:left w:val="nil"/>
                <w:bottom w:val="nil"/>
                <w:right w:val="nil"/>
                <w:between w:val="nil"/>
              </w:pBdr>
              <w:jc w:val="both"/>
              <w:rPr>
                <w:b/>
                <w:color w:val="000000"/>
                <w:sz w:val="16"/>
                <w:szCs w:val="16"/>
              </w:rPr>
            </w:pPr>
            <w:r w:rsidRPr="00024562">
              <w:rPr>
                <w:b/>
                <w:color w:val="000000"/>
                <w:sz w:val="16"/>
                <w:szCs w:val="16"/>
              </w:rPr>
              <w:t>Kultura</w:t>
            </w:r>
          </w:p>
        </w:tc>
        <w:tc>
          <w:tcPr>
            <w:tcW w:w="1418" w:type="dxa"/>
            <w:shd w:val="clear" w:color="auto" w:fill="92D050"/>
          </w:tcPr>
          <w:p w14:paraId="22C6A7F2" w14:textId="77777777" w:rsidR="00D20C9B" w:rsidRPr="00024562" w:rsidRDefault="00180A89" w:rsidP="0091674E">
            <w:pPr>
              <w:pBdr>
                <w:top w:val="nil"/>
                <w:left w:val="nil"/>
                <w:bottom w:val="nil"/>
                <w:right w:val="nil"/>
                <w:between w:val="nil"/>
              </w:pBdr>
              <w:jc w:val="center"/>
              <w:rPr>
                <w:b/>
                <w:color w:val="000000"/>
                <w:sz w:val="16"/>
                <w:szCs w:val="16"/>
              </w:rPr>
            </w:pPr>
            <w:r w:rsidRPr="00024562">
              <w:rPr>
                <w:b/>
                <w:color w:val="000000"/>
                <w:sz w:val="16"/>
                <w:szCs w:val="16"/>
              </w:rPr>
              <w:t>M11 preusmeritev</w:t>
            </w:r>
          </w:p>
          <w:p w14:paraId="3A25AB02" w14:textId="138ECD70" w:rsidR="00D20C9B" w:rsidRPr="00024562" w:rsidRDefault="00180A89" w:rsidP="0091674E">
            <w:pPr>
              <w:pBdr>
                <w:top w:val="nil"/>
                <w:left w:val="nil"/>
                <w:bottom w:val="nil"/>
                <w:right w:val="nil"/>
                <w:between w:val="nil"/>
              </w:pBdr>
              <w:jc w:val="center"/>
              <w:rPr>
                <w:b/>
                <w:color w:val="000000"/>
                <w:sz w:val="16"/>
                <w:szCs w:val="16"/>
              </w:rPr>
            </w:pPr>
            <w:r w:rsidRPr="00024562">
              <w:rPr>
                <w:b/>
                <w:color w:val="000000"/>
                <w:sz w:val="16"/>
                <w:szCs w:val="16"/>
              </w:rPr>
              <w:t>(2014</w:t>
            </w:r>
            <w:r w:rsidR="009141B7">
              <w:rPr>
                <w:b/>
                <w:color w:val="000000"/>
                <w:sz w:val="16"/>
                <w:szCs w:val="16"/>
              </w:rPr>
              <w:t>–</w:t>
            </w:r>
            <w:r w:rsidRPr="00024562">
              <w:rPr>
                <w:b/>
                <w:color w:val="000000"/>
                <w:sz w:val="16"/>
                <w:szCs w:val="16"/>
              </w:rPr>
              <w:t>2020)</w:t>
            </w:r>
          </w:p>
        </w:tc>
        <w:tc>
          <w:tcPr>
            <w:tcW w:w="1418" w:type="dxa"/>
            <w:shd w:val="clear" w:color="auto" w:fill="92D050"/>
          </w:tcPr>
          <w:p w14:paraId="521E3920" w14:textId="77777777" w:rsidR="00D20C9B" w:rsidRPr="00024562" w:rsidRDefault="00180A89" w:rsidP="0091674E">
            <w:pPr>
              <w:pBdr>
                <w:top w:val="nil"/>
                <w:left w:val="nil"/>
                <w:bottom w:val="nil"/>
                <w:right w:val="nil"/>
                <w:between w:val="nil"/>
              </w:pBdr>
              <w:jc w:val="center"/>
              <w:rPr>
                <w:b/>
                <w:color w:val="000000"/>
                <w:sz w:val="16"/>
                <w:szCs w:val="16"/>
              </w:rPr>
            </w:pPr>
            <w:r w:rsidRPr="00024562">
              <w:rPr>
                <w:b/>
                <w:color w:val="000000"/>
                <w:sz w:val="16"/>
                <w:szCs w:val="16"/>
              </w:rPr>
              <w:t>M11 ohranitev</w:t>
            </w:r>
          </w:p>
          <w:p w14:paraId="6C8272D0" w14:textId="686C0D5D" w:rsidR="00D20C9B" w:rsidRPr="00024562" w:rsidRDefault="00180A89" w:rsidP="0091674E">
            <w:pPr>
              <w:pBdr>
                <w:top w:val="nil"/>
                <w:left w:val="nil"/>
                <w:bottom w:val="nil"/>
                <w:right w:val="nil"/>
                <w:between w:val="nil"/>
              </w:pBdr>
              <w:jc w:val="center"/>
              <w:rPr>
                <w:b/>
                <w:color w:val="000000"/>
                <w:sz w:val="16"/>
                <w:szCs w:val="16"/>
              </w:rPr>
            </w:pPr>
            <w:r w:rsidRPr="00024562">
              <w:rPr>
                <w:b/>
                <w:color w:val="000000"/>
                <w:sz w:val="16"/>
                <w:szCs w:val="16"/>
              </w:rPr>
              <w:t>(2014</w:t>
            </w:r>
            <w:r w:rsidR="009141B7">
              <w:rPr>
                <w:b/>
                <w:color w:val="000000"/>
                <w:sz w:val="16"/>
                <w:szCs w:val="16"/>
              </w:rPr>
              <w:t>–</w:t>
            </w:r>
            <w:r w:rsidRPr="00024562">
              <w:rPr>
                <w:b/>
                <w:color w:val="000000"/>
                <w:sz w:val="16"/>
                <w:szCs w:val="16"/>
              </w:rPr>
              <w:t>2020)</w:t>
            </w:r>
          </w:p>
        </w:tc>
        <w:tc>
          <w:tcPr>
            <w:tcW w:w="1418" w:type="dxa"/>
            <w:shd w:val="clear" w:color="auto" w:fill="92D050"/>
          </w:tcPr>
          <w:p w14:paraId="637B8EDF" w14:textId="77777777" w:rsidR="00D20C9B" w:rsidRPr="00024562" w:rsidRDefault="00180A89" w:rsidP="0091674E">
            <w:pPr>
              <w:pBdr>
                <w:top w:val="nil"/>
                <w:left w:val="nil"/>
                <w:bottom w:val="nil"/>
                <w:right w:val="nil"/>
                <w:between w:val="nil"/>
              </w:pBdr>
              <w:jc w:val="center"/>
              <w:rPr>
                <w:b/>
                <w:color w:val="000000"/>
                <w:sz w:val="16"/>
                <w:szCs w:val="16"/>
              </w:rPr>
            </w:pPr>
            <w:r w:rsidRPr="00024562">
              <w:rPr>
                <w:b/>
                <w:color w:val="000000"/>
                <w:sz w:val="16"/>
                <w:szCs w:val="16"/>
              </w:rPr>
              <w:t>Kmetijsko-</w:t>
            </w:r>
            <w:proofErr w:type="spellStart"/>
            <w:r w:rsidRPr="00024562">
              <w:rPr>
                <w:b/>
                <w:color w:val="000000"/>
                <w:sz w:val="16"/>
                <w:szCs w:val="16"/>
              </w:rPr>
              <w:t>okoljski</w:t>
            </w:r>
            <w:proofErr w:type="spellEnd"/>
            <w:r w:rsidRPr="00024562">
              <w:rPr>
                <w:b/>
                <w:color w:val="000000"/>
                <w:sz w:val="16"/>
                <w:szCs w:val="16"/>
              </w:rPr>
              <w:t xml:space="preserve"> program</w:t>
            </w:r>
          </w:p>
          <w:p w14:paraId="1624DDDA" w14:textId="14499429" w:rsidR="00D20C9B" w:rsidRPr="00024562" w:rsidRDefault="00180A89" w:rsidP="0091674E">
            <w:pPr>
              <w:pBdr>
                <w:top w:val="nil"/>
                <w:left w:val="nil"/>
                <w:bottom w:val="nil"/>
                <w:right w:val="nil"/>
                <w:between w:val="nil"/>
              </w:pBdr>
              <w:jc w:val="center"/>
              <w:rPr>
                <w:b/>
                <w:color w:val="000000"/>
                <w:sz w:val="16"/>
                <w:szCs w:val="16"/>
              </w:rPr>
            </w:pPr>
            <w:r w:rsidRPr="00024562">
              <w:rPr>
                <w:b/>
                <w:color w:val="000000"/>
                <w:sz w:val="16"/>
                <w:szCs w:val="16"/>
              </w:rPr>
              <w:t>(2007</w:t>
            </w:r>
            <w:r w:rsidR="009141B7">
              <w:rPr>
                <w:b/>
                <w:color w:val="000000"/>
                <w:sz w:val="16"/>
                <w:szCs w:val="16"/>
              </w:rPr>
              <w:t>–</w:t>
            </w:r>
            <w:r w:rsidRPr="00024562">
              <w:rPr>
                <w:b/>
                <w:color w:val="000000"/>
                <w:sz w:val="16"/>
                <w:szCs w:val="16"/>
              </w:rPr>
              <w:t>2014)</w:t>
            </w:r>
          </w:p>
        </w:tc>
        <w:tc>
          <w:tcPr>
            <w:tcW w:w="1418" w:type="dxa"/>
            <w:shd w:val="clear" w:color="auto" w:fill="92D050"/>
          </w:tcPr>
          <w:p w14:paraId="1F5FA9B2" w14:textId="65C5A788" w:rsidR="00D20C9B" w:rsidRPr="00024562" w:rsidRDefault="00180A89" w:rsidP="0091674E">
            <w:pPr>
              <w:pBdr>
                <w:top w:val="nil"/>
                <w:left w:val="nil"/>
                <w:bottom w:val="nil"/>
                <w:right w:val="nil"/>
                <w:between w:val="nil"/>
              </w:pBdr>
              <w:jc w:val="center"/>
              <w:rPr>
                <w:b/>
                <w:color w:val="000000"/>
                <w:sz w:val="16"/>
                <w:szCs w:val="16"/>
              </w:rPr>
            </w:pPr>
            <w:r w:rsidRPr="00024562">
              <w:rPr>
                <w:b/>
                <w:color w:val="000000"/>
                <w:sz w:val="16"/>
                <w:szCs w:val="16"/>
              </w:rPr>
              <w:t>Slovenski kmetijsko-</w:t>
            </w:r>
            <w:proofErr w:type="spellStart"/>
            <w:r w:rsidRPr="00024562">
              <w:rPr>
                <w:b/>
                <w:color w:val="000000"/>
                <w:sz w:val="16"/>
                <w:szCs w:val="16"/>
              </w:rPr>
              <w:t>okoljski</w:t>
            </w:r>
            <w:proofErr w:type="spellEnd"/>
            <w:r w:rsidRPr="00024562">
              <w:rPr>
                <w:b/>
                <w:color w:val="000000"/>
                <w:sz w:val="16"/>
                <w:szCs w:val="16"/>
              </w:rPr>
              <w:t xml:space="preserve"> program (2001</w:t>
            </w:r>
            <w:r w:rsidR="009141B7">
              <w:rPr>
                <w:b/>
                <w:color w:val="000000"/>
                <w:sz w:val="16"/>
                <w:szCs w:val="16"/>
              </w:rPr>
              <w:t>–</w:t>
            </w:r>
            <w:r w:rsidRPr="00024562">
              <w:rPr>
                <w:b/>
                <w:color w:val="000000"/>
                <w:sz w:val="16"/>
                <w:szCs w:val="16"/>
              </w:rPr>
              <w:t>2007)</w:t>
            </w:r>
          </w:p>
        </w:tc>
      </w:tr>
      <w:tr w:rsidR="00D20C9B" w:rsidRPr="00024562" w14:paraId="0F449424" w14:textId="77777777" w:rsidTr="0091674E">
        <w:trPr>
          <w:trHeight w:val="533"/>
        </w:trPr>
        <w:tc>
          <w:tcPr>
            <w:tcW w:w="2552" w:type="dxa"/>
            <w:shd w:val="clear" w:color="auto" w:fill="92D050"/>
          </w:tcPr>
          <w:p w14:paraId="73CED6DD" w14:textId="6AB906E9" w:rsidR="00D20C9B" w:rsidRPr="00024562" w:rsidRDefault="00180A89" w:rsidP="006A2AC2">
            <w:pPr>
              <w:pBdr>
                <w:top w:val="nil"/>
                <w:left w:val="nil"/>
                <w:bottom w:val="nil"/>
                <w:right w:val="nil"/>
                <w:between w:val="nil"/>
              </w:pBdr>
              <w:jc w:val="both"/>
              <w:rPr>
                <w:bCs/>
                <w:color w:val="000000"/>
                <w:sz w:val="16"/>
                <w:szCs w:val="16"/>
              </w:rPr>
            </w:pPr>
            <w:r w:rsidRPr="00024562">
              <w:rPr>
                <w:bCs/>
                <w:color w:val="000000"/>
                <w:sz w:val="16"/>
                <w:szCs w:val="16"/>
              </w:rPr>
              <w:t>Njive</w:t>
            </w:r>
            <w:r w:rsidR="009141B7">
              <w:rPr>
                <w:bCs/>
                <w:color w:val="000000"/>
                <w:sz w:val="16"/>
                <w:szCs w:val="16"/>
              </w:rPr>
              <w:t xml:space="preserve"> – </w:t>
            </w:r>
            <w:r w:rsidRPr="00024562">
              <w:rPr>
                <w:bCs/>
                <w:color w:val="000000"/>
                <w:sz w:val="16"/>
                <w:szCs w:val="16"/>
              </w:rPr>
              <w:t>poljščine</w:t>
            </w:r>
          </w:p>
          <w:p w14:paraId="42D9F06C" w14:textId="77777777" w:rsidR="0091674E" w:rsidRPr="00024562" w:rsidRDefault="0091674E" w:rsidP="006A2AC2">
            <w:pPr>
              <w:pBdr>
                <w:top w:val="nil"/>
                <w:left w:val="nil"/>
                <w:bottom w:val="nil"/>
                <w:right w:val="nil"/>
                <w:between w:val="nil"/>
              </w:pBdr>
              <w:jc w:val="both"/>
              <w:rPr>
                <w:bCs/>
                <w:color w:val="000000"/>
                <w:sz w:val="16"/>
                <w:szCs w:val="16"/>
              </w:rPr>
            </w:pPr>
          </w:p>
          <w:p w14:paraId="2D7A59F8" w14:textId="05478173" w:rsidR="00974C10" w:rsidRPr="00024562" w:rsidRDefault="00974C10" w:rsidP="006A2AC2">
            <w:pPr>
              <w:pBdr>
                <w:top w:val="nil"/>
                <w:left w:val="nil"/>
                <w:bottom w:val="nil"/>
                <w:right w:val="nil"/>
                <w:between w:val="nil"/>
              </w:pBdr>
              <w:jc w:val="both"/>
              <w:rPr>
                <w:bCs/>
                <w:color w:val="000000"/>
                <w:sz w:val="16"/>
                <w:szCs w:val="16"/>
              </w:rPr>
            </w:pPr>
            <w:r w:rsidRPr="00024562">
              <w:rPr>
                <w:bCs/>
                <w:color w:val="000000"/>
                <w:sz w:val="16"/>
                <w:szCs w:val="16"/>
              </w:rPr>
              <w:t>VVO za vodno telo vodonosnikov Rižane</w:t>
            </w:r>
          </w:p>
        </w:tc>
        <w:tc>
          <w:tcPr>
            <w:tcW w:w="1418" w:type="dxa"/>
          </w:tcPr>
          <w:p w14:paraId="5A9FF313"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377,82</w:t>
            </w:r>
          </w:p>
          <w:p w14:paraId="6CEFD98B" w14:textId="77777777" w:rsidR="00974C10" w:rsidRPr="00024562" w:rsidRDefault="00974C10" w:rsidP="001C1B5F">
            <w:pPr>
              <w:pBdr>
                <w:top w:val="nil"/>
                <w:left w:val="nil"/>
                <w:bottom w:val="nil"/>
                <w:right w:val="nil"/>
                <w:between w:val="nil"/>
              </w:pBdr>
              <w:jc w:val="center"/>
              <w:rPr>
                <w:color w:val="000000"/>
                <w:sz w:val="16"/>
                <w:szCs w:val="16"/>
              </w:rPr>
            </w:pPr>
          </w:p>
          <w:p w14:paraId="49DA576F" w14:textId="70C47859" w:rsidR="00974C10" w:rsidRPr="00024562" w:rsidRDefault="00974C10" w:rsidP="001C1B5F">
            <w:pPr>
              <w:pBdr>
                <w:top w:val="nil"/>
                <w:left w:val="nil"/>
                <w:bottom w:val="nil"/>
                <w:right w:val="nil"/>
                <w:between w:val="nil"/>
              </w:pBdr>
              <w:jc w:val="center"/>
              <w:rPr>
                <w:color w:val="000000"/>
                <w:sz w:val="16"/>
                <w:szCs w:val="16"/>
              </w:rPr>
            </w:pPr>
            <w:r w:rsidRPr="00024562">
              <w:rPr>
                <w:color w:val="000000"/>
                <w:sz w:val="16"/>
                <w:szCs w:val="16"/>
              </w:rPr>
              <w:t>206,18</w:t>
            </w:r>
          </w:p>
        </w:tc>
        <w:tc>
          <w:tcPr>
            <w:tcW w:w="1418" w:type="dxa"/>
          </w:tcPr>
          <w:p w14:paraId="71135911"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326,18</w:t>
            </w:r>
          </w:p>
          <w:p w14:paraId="71A0FD6D" w14:textId="77777777" w:rsidR="00974C10" w:rsidRPr="00024562" w:rsidRDefault="00974C10" w:rsidP="001C1B5F">
            <w:pPr>
              <w:pBdr>
                <w:top w:val="nil"/>
                <w:left w:val="nil"/>
                <w:bottom w:val="nil"/>
                <w:right w:val="nil"/>
                <w:between w:val="nil"/>
              </w:pBdr>
              <w:jc w:val="center"/>
              <w:rPr>
                <w:color w:val="000000"/>
                <w:sz w:val="16"/>
                <w:szCs w:val="16"/>
              </w:rPr>
            </w:pPr>
          </w:p>
          <w:p w14:paraId="58591D15" w14:textId="5DC20FE4" w:rsidR="00974C10" w:rsidRPr="00024562" w:rsidRDefault="00974C10" w:rsidP="001C1B5F">
            <w:pPr>
              <w:pBdr>
                <w:top w:val="nil"/>
                <w:left w:val="nil"/>
                <w:bottom w:val="nil"/>
                <w:right w:val="nil"/>
                <w:between w:val="nil"/>
              </w:pBdr>
              <w:jc w:val="center"/>
              <w:rPr>
                <w:color w:val="000000"/>
                <w:sz w:val="16"/>
                <w:szCs w:val="16"/>
              </w:rPr>
            </w:pPr>
            <w:r w:rsidRPr="00024562">
              <w:rPr>
                <w:color w:val="000000"/>
                <w:sz w:val="16"/>
                <w:szCs w:val="16"/>
              </w:rPr>
              <w:t>257,82</w:t>
            </w:r>
          </w:p>
        </w:tc>
        <w:tc>
          <w:tcPr>
            <w:tcW w:w="1418" w:type="dxa"/>
          </w:tcPr>
          <w:p w14:paraId="6DBD8DB6"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298,07</w:t>
            </w:r>
          </w:p>
        </w:tc>
        <w:tc>
          <w:tcPr>
            <w:tcW w:w="1418" w:type="dxa"/>
          </w:tcPr>
          <w:p w14:paraId="1BF26C37"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277,80</w:t>
            </w:r>
          </w:p>
          <w:p w14:paraId="3E2E3F70" w14:textId="77777777" w:rsidR="00D20C9B" w:rsidRPr="00024562" w:rsidRDefault="00D20C9B" w:rsidP="001C1B5F">
            <w:pPr>
              <w:pBdr>
                <w:top w:val="nil"/>
                <w:left w:val="nil"/>
                <w:bottom w:val="nil"/>
                <w:right w:val="nil"/>
                <w:between w:val="nil"/>
              </w:pBdr>
              <w:jc w:val="center"/>
              <w:rPr>
                <w:color w:val="000000"/>
                <w:sz w:val="16"/>
                <w:szCs w:val="16"/>
              </w:rPr>
            </w:pPr>
          </w:p>
        </w:tc>
      </w:tr>
      <w:tr w:rsidR="00D20C9B" w:rsidRPr="00024562" w14:paraId="4F34827C" w14:textId="77777777" w:rsidTr="0091674E">
        <w:trPr>
          <w:trHeight w:val="125"/>
        </w:trPr>
        <w:tc>
          <w:tcPr>
            <w:tcW w:w="2552" w:type="dxa"/>
            <w:shd w:val="clear" w:color="auto" w:fill="92D050"/>
          </w:tcPr>
          <w:p w14:paraId="2B91B78D" w14:textId="25A4AD06" w:rsidR="00D20C9B" w:rsidRPr="00024562" w:rsidRDefault="00180A89" w:rsidP="00360746">
            <w:pPr>
              <w:pBdr>
                <w:top w:val="nil"/>
                <w:left w:val="nil"/>
                <w:bottom w:val="nil"/>
                <w:right w:val="nil"/>
                <w:between w:val="nil"/>
              </w:pBdr>
              <w:jc w:val="both"/>
              <w:rPr>
                <w:bCs/>
                <w:color w:val="000000"/>
                <w:sz w:val="16"/>
                <w:szCs w:val="16"/>
              </w:rPr>
            </w:pPr>
            <w:r w:rsidRPr="00024562">
              <w:rPr>
                <w:bCs/>
                <w:color w:val="000000"/>
                <w:sz w:val="16"/>
                <w:szCs w:val="16"/>
              </w:rPr>
              <w:t>Vrtnine na prostem</w:t>
            </w:r>
          </w:p>
        </w:tc>
        <w:tc>
          <w:tcPr>
            <w:tcW w:w="1418" w:type="dxa"/>
          </w:tcPr>
          <w:p w14:paraId="103B66C8"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600,00</w:t>
            </w:r>
          </w:p>
        </w:tc>
        <w:tc>
          <w:tcPr>
            <w:tcW w:w="1418" w:type="dxa"/>
          </w:tcPr>
          <w:p w14:paraId="51E2AFDE"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600,00</w:t>
            </w:r>
          </w:p>
        </w:tc>
        <w:tc>
          <w:tcPr>
            <w:tcW w:w="1418" w:type="dxa"/>
          </w:tcPr>
          <w:p w14:paraId="0081ADBF"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551,45</w:t>
            </w:r>
          </w:p>
        </w:tc>
        <w:tc>
          <w:tcPr>
            <w:tcW w:w="1418" w:type="dxa"/>
          </w:tcPr>
          <w:p w14:paraId="09F3208D" w14:textId="0E258207" w:rsidR="008D0BA1" w:rsidRPr="00024562" w:rsidRDefault="00180A89" w:rsidP="0091674E">
            <w:pPr>
              <w:pBdr>
                <w:top w:val="nil"/>
                <w:left w:val="nil"/>
                <w:bottom w:val="nil"/>
                <w:right w:val="nil"/>
                <w:between w:val="nil"/>
              </w:pBdr>
              <w:jc w:val="center"/>
              <w:rPr>
                <w:color w:val="000000"/>
                <w:sz w:val="16"/>
                <w:szCs w:val="16"/>
              </w:rPr>
            </w:pPr>
            <w:r w:rsidRPr="00024562">
              <w:rPr>
                <w:color w:val="000000"/>
                <w:sz w:val="16"/>
                <w:szCs w:val="16"/>
              </w:rPr>
              <w:t>328,80</w:t>
            </w:r>
          </w:p>
        </w:tc>
      </w:tr>
      <w:tr w:rsidR="00D20C9B" w:rsidRPr="00024562" w14:paraId="065030FB" w14:textId="77777777" w:rsidTr="0091674E">
        <w:trPr>
          <w:trHeight w:val="195"/>
        </w:trPr>
        <w:tc>
          <w:tcPr>
            <w:tcW w:w="2552" w:type="dxa"/>
            <w:shd w:val="clear" w:color="auto" w:fill="92D050"/>
          </w:tcPr>
          <w:p w14:paraId="150EAC6A" w14:textId="128D0933" w:rsidR="00D20C9B" w:rsidRPr="00024562" w:rsidRDefault="00180A89" w:rsidP="008D0BA1">
            <w:pPr>
              <w:pBdr>
                <w:top w:val="nil"/>
                <w:left w:val="nil"/>
                <w:bottom w:val="nil"/>
                <w:right w:val="nil"/>
                <w:between w:val="nil"/>
              </w:pBdr>
              <w:rPr>
                <w:bCs/>
                <w:color w:val="000000"/>
                <w:sz w:val="16"/>
                <w:szCs w:val="16"/>
              </w:rPr>
            </w:pPr>
            <w:r w:rsidRPr="00024562">
              <w:rPr>
                <w:bCs/>
                <w:color w:val="000000"/>
                <w:sz w:val="16"/>
                <w:szCs w:val="16"/>
              </w:rPr>
              <w:t>Vrtnine</w:t>
            </w:r>
            <w:r w:rsidR="008D0BA1" w:rsidRPr="00024562">
              <w:rPr>
                <w:bCs/>
                <w:color w:val="000000"/>
                <w:sz w:val="16"/>
                <w:szCs w:val="16"/>
              </w:rPr>
              <w:t xml:space="preserve"> </w:t>
            </w:r>
            <w:r w:rsidRPr="00024562">
              <w:rPr>
                <w:bCs/>
                <w:color w:val="000000"/>
                <w:sz w:val="16"/>
                <w:szCs w:val="16"/>
              </w:rPr>
              <w:t>v zavarovanih prostorih</w:t>
            </w:r>
          </w:p>
        </w:tc>
        <w:tc>
          <w:tcPr>
            <w:tcW w:w="1418" w:type="dxa"/>
          </w:tcPr>
          <w:p w14:paraId="6EF90EAF"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600,00</w:t>
            </w:r>
          </w:p>
        </w:tc>
        <w:tc>
          <w:tcPr>
            <w:tcW w:w="1418" w:type="dxa"/>
          </w:tcPr>
          <w:p w14:paraId="63B547E8"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600,00</w:t>
            </w:r>
          </w:p>
        </w:tc>
        <w:tc>
          <w:tcPr>
            <w:tcW w:w="1418" w:type="dxa"/>
          </w:tcPr>
          <w:p w14:paraId="3C9484B2"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487,90</w:t>
            </w:r>
          </w:p>
        </w:tc>
        <w:tc>
          <w:tcPr>
            <w:tcW w:w="1418" w:type="dxa"/>
          </w:tcPr>
          <w:p w14:paraId="28B36C58"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354,00</w:t>
            </w:r>
          </w:p>
        </w:tc>
      </w:tr>
      <w:tr w:rsidR="00D20C9B" w:rsidRPr="00024562" w14:paraId="6EF1324D" w14:textId="77777777" w:rsidTr="0091674E">
        <w:trPr>
          <w:trHeight w:val="195"/>
        </w:trPr>
        <w:tc>
          <w:tcPr>
            <w:tcW w:w="2552" w:type="dxa"/>
            <w:shd w:val="clear" w:color="auto" w:fill="92D050"/>
          </w:tcPr>
          <w:p w14:paraId="4D73CBD3" w14:textId="77777777" w:rsidR="00D20C9B" w:rsidRPr="00024562" w:rsidRDefault="00180A89" w:rsidP="001C1B5F">
            <w:pPr>
              <w:pBdr>
                <w:top w:val="nil"/>
                <w:left w:val="nil"/>
                <w:bottom w:val="nil"/>
                <w:right w:val="nil"/>
                <w:between w:val="nil"/>
              </w:pBdr>
              <w:rPr>
                <w:bCs/>
                <w:color w:val="000000"/>
                <w:sz w:val="16"/>
                <w:szCs w:val="16"/>
              </w:rPr>
            </w:pPr>
            <w:r w:rsidRPr="00024562">
              <w:rPr>
                <w:bCs/>
                <w:color w:val="000000"/>
                <w:sz w:val="16"/>
                <w:szCs w:val="16"/>
              </w:rPr>
              <w:t>Oljčniki, intenzivni sadovnjaki</w:t>
            </w:r>
            <w:r w:rsidRPr="00024562">
              <w:rPr>
                <w:bCs/>
                <w:color w:val="000000"/>
                <w:sz w:val="16"/>
                <w:szCs w:val="16"/>
                <w:vertAlign w:val="superscript"/>
              </w:rPr>
              <w:footnoteReference w:id="3"/>
            </w:r>
          </w:p>
        </w:tc>
        <w:tc>
          <w:tcPr>
            <w:tcW w:w="1418" w:type="dxa"/>
          </w:tcPr>
          <w:p w14:paraId="6E5F31CB"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900,00</w:t>
            </w:r>
          </w:p>
        </w:tc>
        <w:tc>
          <w:tcPr>
            <w:tcW w:w="1418" w:type="dxa"/>
          </w:tcPr>
          <w:p w14:paraId="55063846"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676,60</w:t>
            </w:r>
          </w:p>
        </w:tc>
        <w:tc>
          <w:tcPr>
            <w:tcW w:w="1418" w:type="dxa"/>
          </w:tcPr>
          <w:p w14:paraId="6AA9B543"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554,73</w:t>
            </w:r>
          </w:p>
        </w:tc>
        <w:tc>
          <w:tcPr>
            <w:tcW w:w="1418" w:type="dxa"/>
          </w:tcPr>
          <w:p w14:paraId="0B9BB165"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480,00</w:t>
            </w:r>
          </w:p>
        </w:tc>
      </w:tr>
      <w:tr w:rsidR="00D20C9B" w:rsidRPr="00024562" w14:paraId="15ABE698" w14:textId="77777777" w:rsidTr="0091674E">
        <w:trPr>
          <w:trHeight w:val="214"/>
        </w:trPr>
        <w:tc>
          <w:tcPr>
            <w:tcW w:w="2552" w:type="dxa"/>
            <w:shd w:val="clear" w:color="auto" w:fill="92D050"/>
          </w:tcPr>
          <w:p w14:paraId="3623A02C" w14:textId="77777777" w:rsidR="00D20C9B" w:rsidRPr="00024562" w:rsidRDefault="00180A89" w:rsidP="001C1B5F">
            <w:pPr>
              <w:pBdr>
                <w:top w:val="nil"/>
                <w:left w:val="nil"/>
                <w:bottom w:val="nil"/>
                <w:right w:val="nil"/>
                <w:between w:val="nil"/>
              </w:pBdr>
              <w:rPr>
                <w:bCs/>
                <w:color w:val="000000"/>
                <w:sz w:val="16"/>
                <w:szCs w:val="16"/>
              </w:rPr>
            </w:pPr>
            <w:r w:rsidRPr="00024562">
              <w:rPr>
                <w:bCs/>
                <w:color w:val="000000"/>
                <w:sz w:val="16"/>
                <w:szCs w:val="16"/>
              </w:rPr>
              <w:t xml:space="preserve">Travniški visokodebelni sadovnjaki </w:t>
            </w:r>
            <w:r w:rsidRPr="00024562">
              <w:rPr>
                <w:bCs/>
                <w:color w:val="000000"/>
                <w:sz w:val="16"/>
                <w:szCs w:val="16"/>
                <w:vertAlign w:val="superscript"/>
              </w:rPr>
              <w:footnoteReference w:id="4"/>
            </w:r>
          </w:p>
        </w:tc>
        <w:tc>
          <w:tcPr>
            <w:tcW w:w="1418" w:type="dxa"/>
          </w:tcPr>
          <w:p w14:paraId="0FC4768E"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291,33</w:t>
            </w:r>
          </w:p>
        </w:tc>
        <w:tc>
          <w:tcPr>
            <w:tcW w:w="1418" w:type="dxa"/>
          </w:tcPr>
          <w:p w14:paraId="7F04CC65"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189,33</w:t>
            </w:r>
          </w:p>
        </w:tc>
        <w:tc>
          <w:tcPr>
            <w:tcW w:w="1418" w:type="dxa"/>
          </w:tcPr>
          <w:p w14:paraId="76224256"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237,80</w:t>
            </w:r>
          </w:p>
        </w:tc>
        <w:tc>
          <w:tcPr>
            <w:tcW w:w="1418" w:type="dxa"/>
          </w:tcPr>
          <w:p w14:paraId="1B57E2FE"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177,00</w:t>
            </w:r>
          </w:p>
        </w:tc>
      </w:tr>
      <w:tr w:rsidR="00D20C9B" w:rsidRPr="00024562" w14:paraId="6164926C" w14:textId="77777777" w:rsidTr="0091674E">
        <w:trPr>
          <w:trHeight w:val="195"/>
        </w:trPr>
        <w:tc>
          <w:tcPr>
            <w:tcW w:w="2552" w:type="dxa"/>
            <w:shd w:val="clear" w:color="auto" w:fill="92D050"/>
          </w:tcPr>
          <w:p w14:paraId="7EBA1128" w14:textId="77777777" w:rsidR="00D20C9B" w:rsidRPr="00024562" w:rsidRDefault="00180A89" w:rsidP="001C1B5F">
            <w:pPr>
              <w:pBdr>
                <w:top w:val="nil"/>
                <w:left w:val="nil"/>
                <w:bottom w:val="nil"/>
                <w:right w:val="nil"/>
                <w:between w:val="nil"/>
              </w:pBdr>
              <w:rPr>
                <w:bCs/>
                <w:color w:val="000000"/>
                <w:sz w:val="16"/>
                <w:szCs w:val="16"/>
              </w:rPr>
            </w:pPr>
            <w:r w:rsidRPr="00024562">
              <w:rPr>
                <w:bCs/>
                <w:color w:val="000000"/>
                <w:sz w:val="16"/>
                <w:szCs w:val="16"/>
              </w:rPr>
              <w:t>Vinogradi</w:t>
            </w:r>
          </w:p>
        </w:tc>
        <w:tc>
          <w:tcPr>
            <w:tcW w:w="1418" w:type="dxa"/>
          </w:tcPr>
          <w:p w14:paraId="433137B9"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900,00</w:t>
            </w:r>
          </w:p>
        </w:tc>
        <w:tc>
          <w:tcPr>
            <w:tcW w:w="1418" w:type="dxa"/>
          </w:tcPr>
          <w:p w14:paraId="5233885A"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692,74</w:t>
            </w:r>
          </w:p>
        </w:tc>
        <w:tc>
          <w:tcPr>
            <w:tcW w:w="1418" w:type="dxa"/>
          </w:tcPr>
          <w:p w14:paraId="1E02BDDD"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578,92</w:t>
            </w:r>
          </w:p>
        </w:tc>
        <w:tc>
          <w:tcPr>
            <w:tcW w:w="1418" w:type="dxa"/>
          </w:tcPr>
          <w:p w14:paraId="6A3A809A"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480,00</w:t>
            </w:r>
          </w:p>
        </w:tc>
      </w:tr>
      <w:tr w:rsidR="00D20C9B" w:rsidRPr="00024562" w14:paraId="062B864C" w14:textId="77777777" w:rsidTr="0091674E">
        <w:trPr>
          <w:trHeight w:val="195"/>
        </w:trPr>
        <w:tc>
          <w:tcPr>
            <w:tcW w:w="2552" w:type="dxa"/>
            <w:shd w:val="clear" w:color="auto" w:fill="92D050"/>
          </w:tcPr>
          <w:p w14:paraId="6A522A73" w14:textId="77777777" w:rsidR="00D20C9B" w:rsidRPr="00024562" w:rsidRDefault="00180A89" w:rsidP="001C1B5F">
            <w:pPr>
              <w:pBdr>
                <w:top w:val="nil"/>
                <w:left w:val="nil"/>
                <w:bottom w:val="nil"/>
                <w:right w:val="nil"/>
                <w:between w:val="nil"/>
              </w:pBdr>
              <w:rPr>
                <w:bCs/>
                <w:color w:val="000000"/>
                <w:sz w:val="16"/>
                <w:szCs w:val="16"/>
              </w:rPr>
            </w:pPr>
            <w:r w:rsidRPr="00024562">
              <w:rPr>
                <w:bCs/>
                <w:color w:val="000000"/>
                <w:sz w:val="16"/>
                <w:szCs w:val="16"/>
              </w:rPr>
              <w:t>Hmeljišča</w:t>
            </w:r>
          </w:p>
        </w:tc>
        <w:tc>
          <w:tcPr>
            <w:tcW w:w="1418" w:type="dxa"/>
          </w:tcPr>
          <w:p w14:paraId="6D336939"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900,00</w:t>
            </w:r>
          </w:p>
        </w:tc>
        <w:tc>
          <w:tcPr>
            <w:tcW w:w="1418" w:type="dxa"/>
          </w:tcPr>
          <w:p w14:paraId="68589BAD"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900,00</w:t>
            </w:r>
          </w:p>
        </w:tc>
        <w:tc>
          <w:tcPr>
            <w:tcW w:w="1418" w:type="dxa"/>
          </w:tcPr>
          <w:p w14:paraId="2A593250"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578,92</w:t>
            </w:r>
          </w:p>
        </w:tc>
        <w:tc>
          <w:tcPr>
            <w:tcW w:w="1418" w:type="dxa"/>
          </w:tcPr>
          <w:p w14:paraId="3AEBE135"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480,00</w:t>
            </w:r>
          </w:p>
        </w:tc>
      </w:tr>
      <w:tr w:rsidR="00D20C9B" w:rsidRPr="00024562" w14:paraId="6F2FAEC0" w14:textId="77777777" w:rsidTr="0091674E">
        <w:trPr>
          <w:trHeight w:val="195"/>
        </w:trPr>
        <w:tc>
          <w:tcPr>
            <w:tcW w:w="2552" w:type="dxa"/>
            <w:shd w:val="clear" w:color="auto" w:fill="92D050"/>
          </w:tcPr>
          <w:p w14:paraId="4ECBD57E" w14:textId="77777777" w:rsidR="00D20C9B" w:rsidRPr="00024562" w:rsidRDefault="00180A89" w:rsidP="001C1B5F">
            <w:pPr>
              <w:pBdr>
                <w:top w:val="nil"/>
                <w:left w:val="nil"/>
                <w:bottom w:val="nil"/>
                <w:right w:val="nil"/>
                <w:between w:val="nil"/>
              </w:pBdr>
              <w:rPr>
                <w:bCs/>
                <w:color w:val="000000"/>
                <w:sz w:val="16"/>
                <w:szCs w:val="16"/>
              </w:rPr>
            </w:pPr>
            <w:r w:rsidRPr="00024562">
              <w:rPr>
                <w:bCs/>
                <w:color w:val="000000"/>
                <w:sz w:val="16"/>
                <w:szCs w:val="16"/>
              </w:rPr>
              <w:t>Drevesnice</w:t>
            </w:r>
          </w:p>
        </w:tc>
        <w:tc>
          <w:tcPr>
            <w:tcW w:w="1418" w:type="dxa"/>
          </w:tcPr>
          <w:p w14:paraId="7CCA3257"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900,00</w:t>
            </w:r>
          </w:p>
        </w:tc>
        <w:tc>
          <w:tcPr>
            <w:tcW w:w="1418" w:type="dxa"/>
          </w:tcPr>
          <w:p w14:paraId="73FA1F33"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900,00</w:t>
            </w:r>
          </w:p>
        </w:tc>
        <w:tc>
          <w:tcPr>
            <w:tcW w:w="1418" w:type="dxa"/>
          </w:tcPr>
          <w:p w14:paraId="5D8BE16F"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578,92</w:t>
            </w:r>
          </w:p>
        </w:tc>
        <w:tc>
          <w:tcPr>
            <w:tcW w:w="1418" w:type="dxa"/>
          </w:tcPr>
          <w:p w14:paraId="5A544D8B"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480,00</w:t>
            </w:r>
          </w:p>
        </w:tc>
      </w:tr>
      <w:tr w:rsidR="00D20C9B" w:rsidRPr="00024562" w14:paraId="5C38FDA5" w14:textId="77777777" w:rsidTr="0091674E">
        <w:trPr>
          <w:trHeight w:val="795"/>
        </w:trPr>
        <w:tc>
          <w:tcPr>
            <w:tcW w:w="2552" w:type="dxa"/>
            <w:shd w:val="clear" w:color="auto" w:fill="92D050"/>
          </w:tcPr>
          <w:p w14:paraId="134FF31D" w14:textId="77777777" w:rsidR="00D20C9B" w:rsidRPr="00024562" w:rsidRDefault="00180A89" w:rsidP="001C1B5F">
            <w:pPr>
              <w:pBdr>
                <w:top w:val="nil"/>
                <w:left w:val="nil"/>
                <w:bottom w:val="nil"/>
                <w:right w:val="nil"/>
                <w:between w:val="nil"/>
              </w:pBdr>
              <w:rPr>
                <w:bCs/>
                <w:color w:val="000000"/>
                <w:sz w:val="16"/>
                <w:szCs w:val="16"/>
              </w:rPr>
            </w:pPr>
            <w:r w:rsidRPr="00024562">
              <w:rPr>
                <w:bCs/>
                <w:color w:val="000000"/>
                <w:sz w:val="16"/>
                <w:szCs w:val="16"/>
              </w:rPr>
              <w:t>Trajno travinje</w:t>
            </w:r>
          </w:p>
        </w:tc>
        <w:tc>
          <w:tcPr>
            <w:tcW w:w="1418" w:type="dxa"/>
          </w:tcPr>
          <w:p w14:paraId="03A1CE91"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311,86</w:t>
            </w:r>
          </w:p>
          <w:p w14:paraId="7D2E60A5" w14:textId="574B182C" w:rsidR="00A372FE" w:rsidRPr="00024562" w:rsidRDefault="00A372FE" w:rsidP="001C1B5F">
            <w:pPr>
              <w:pBdr>
                <w:top w:val="nil"/>
                <w:left w:val="nil"/>
                <w:bottom w:val="nil"/>
                <w:right w:val="nil"/>
                <w:between w:val="nil"/>
              </w:pBdr>
              <w:jc w:val="center"/>
              <w:rPr>
                <w:color w:val="000000"/>
                <w:sz w:val="16"/>
                <w:szCs w:val="16"/>
              </w:rPr>
            </w:pPr>
            <w:r w:rsidRPr="00024562">
              <w:rPr>
                <w:sz w:val="16"/>
                <w:szCs w:val="16"/>
              </w:rPr>
              <w:t>(0,2</w:t>
            </w:r>
            <w:r w:rsidR="009141B7">
              <w:rPr>
                <w:sz w:val="16"/>
                <w:szCs w:val="16"/>
              </w:rPr>
              <w:t>–</w:t>
            </w:r>
            <w:r w:rsidRPr="00024562">
              <w:rPr>
                <w:sz w:val="16"/>
                <w:szCs w:val="16"/>
              </w:rPr>
              <w:t>1,9 GVŽ/ha)</w:t>
            </w:r>
          </w:p>
        </w:tc>
        <w:tc>
          <w:tcPr>
            <w:tcW w:w="1418" w:type="dxa"/>
          </w:tcPr>
          <w:p w14:paraId="0E3BE3A9"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155,57</w:t>
            </w:r>
          </w:p>
          <w:p w14:paraId="773E9439" w14:textId="76EB2FAA" w:rsidR="00A372FE" w:rsidRPr="00024562" w:rsidRDefault="00A372FE" w:rsidP="001C1B5F">
            <w:pPr>
              <w:pBdr>
                <w:top w:val="nil"/>
                <w:left w:val="nil"/>
                <w:bottom w:val="nil"/>
                <w:right w:val="nil"/>
                <w:between w:val="nil"/>
              </w:pBdr>
              <w:jc w:val="center"/>
              <w:rPr>
                <w:color w:val="000000"/>
                <w:sz w:val="16"/>
                <w:szCs w:val="16"/>
              </w:rPr>
            </w:pPr>
            <w:r w:rsidRPr="00024562">
              <w:rPr>
                <w:sz w:val="16"/>
                <w:szCs w:val="16"/>
              </w:rPr>
              <w:t>(0,2</w:t>
            </w:r>
            <w:r w:rsidR="009141B7">
              <w:rPr>
                <w:sz w:val="16"/>
                <w:szCs w:val="16"/>
              </w:rPr>
              <w:t>–</w:t>
            </w:r>
            <w:r w:rsidRPr="00024562">
              <w:rPr>
                <w:sz w:val="16"/>
                <w:szCs w:val="16"/>
              </w:rPr>
              <w:t>1,9 GVŽ/ha)</w:t>
            </w:r>
          </w:p>
        </w:tc>
        <w:tc>
          <w:tcPr>
            <w:tcW w:w="1418" w:type="dxa"/>
          </w:tcPr>
          <w:p w14:paraId="3C599027" w14:textId="77777777" w:rsidR="00A372FE" w:rsidRPr="00024562" w:rsidRDefault="00180A89" w:rsidP="00A372FE">
            <w:pPr>
              <w:pBdr>
                <w:top w:val="nil"/>
                <w:left w:val="nil"/>
                <w:bottom w:val="nil"/>
                <w:right w:val="nil"/>
                <w:between w:val="nil"/>
              </w:pBdr>
              <w:jc w:val="center"/>
              <w:rPr>
                <w:color w:val="000000"/>
                <w:sz w:val="16"/>
                <w:szCs w:val="16"/>
                <w:vertAlign w:val="superscript"/>
              </w:rPr>
            </w:pPr>
            <w:r w:rsidRPr="00024562">
              <w:rPr>
                <w:color w:val="000000"/>
                <w:sz w:val="16"/>
                <w:szCs w:val="16"/>
              </w:rPr>
              <w:t>227,5</w:t>
            </w:r>
          </w:p>
          <w:p w14:paraId="36C93955" w14:textId="3F9B548A" w:rsidR="00D20C9B" w:rsidRPr="00024562" w:rsidRDefault="00A372FE" w:rsidP="00A372FE">
            <w:pPr>
              <w:pBdr>
                <w:top w:val="nil"/>
                <w:left w:val="nil"/>
                <w:bottom w:val="nil"/>
                <w:right w:val="nil"/>
                <w:between w:val="nil"/>
              </w:pBdr>
              <w:jc w:val="center"/>
              <w:rPr>
                <w:color w:val="000000"/>
                <w:sz w:val="16"/>
                <w:szCs w:val="16"/>
              </w:rPr>
            </w:pPr>
            <w:r w:rsidRPr="00024562">
              <w:rPr>
                <w:color w:val="000000"/>
                <w:sz w:val="16"/>
                <w:szCs w:val="16"/>
              </w:rPr>
              <w:t>(0</w:t>
            </w:r>
            <w:r w:rsidR="009141B7">
              <w:rPr>
                <w:color w:val="000000"/>
                <w:sz w:val="16"/>
                <w:szCs w:val="16"/>
              </w:rPr>
              <w:t>,</w:t>
            </w:r>
            <w:r w:rsidRPr="00024562">
              <w:rPr>
                <w:color w:val="000000"/>
                <w:sz w:val="16"/>
                <w:szCs w:val="16"/>
              </w:rPr>
              <w:t>5</w:t>
            </w:r>
            <w:r w:rsidR="009141B7">
              <w:rPr>
                <w:color w:val="000000"/>
                <w:sz w:val="16"/>
                <w:szCs w:val="16"/>
              </w:rPr>
              <w:t>–</w:t>
            </w:r>
            <w:r w:rsidRPr="00024562">
              <w:rPr>
                <w:color w:val="000000"/>
                <w:sz w:val="16"/>
                <w:szCs w:val="16"/>
              </w:rPr>
              <w:t>1</w:t>
            </w:r>
            <w:r w:rsidR="009141B7">
              <w:rPr>
                <w:color w:val="000000"/>
                <w:sz w:val="16"/>
                <w:szCs w:val="16"/>
              </w:rPr>
              <w:t>,</w:t>
            </w:r>
            <w:r w:rsidRPr="00024562">
              <w:rPr>
                <w:color w:val="000000"/>
                <w:sz w:val="16"/>
                <w:szCs w:val="16"/>
              </w:rPr>
              <w:t>5 GVŽ/ha)</w:t>
            </w:r>
          </w:p>
          <w:p w14:paraId="258E1DFF" w14:textId="77777777" w:rsidR="00A372FE" w:rsidRPr="00024562" w:rsidRDefault="00180A89" w:rsidP="00A372FE">
            <w:pPr>
              <w:pBdr>
                <w:top w:val="nil"/>
                <w:left w:val="nil"/>
                <w:bottom w:val="nil"/>
                <w:right w:val="nil"/>
                <w:between w:val="nil"/>
              </w:pBdr>
              <w:jc w:val="center"/>
              <w:rPr>
                <w:color w:val="000000"/>
                <w:sz w:val="16"/>
                <w:szCs w:val="16"/>
                <w:vertAlign w:val="superscript"/>
              </w:rPr>
            </w:pPr>
            <w:r w:rsidRPr="00024562">
              <w:rPr>
                <w:color w:val="000000"/>
                <w:sz w:val="16"/>
                <w:szCs w:val="16"/>
              </w:rPr>
              <w:t>213,2</w:t>
            </w:r>
          </w:p>
          <w:p w14:paraId="60A937A3" w14:textId="39B719E6" w:rsidR="00D20C9B" w:rsidRPr="00024562" w:rsidRDefault="00A372FE" w:rsidP="00A372FE">
            <w:pPr>
              <w:pBdr>
                <w:top w:val="nil"/>
                <w:left w:val="nil"/>
                <w:bottom w:val="nil"/>
                <w:right w:val="nil"/>
                <w:between w:val="nil"/>
              </w:pBdr>
              <w:jc w:val="center"/>
              <w:rPr>
                <w:color w:val="000000"/>
                <w:sz w:val="16"/>
                <w:szCs w:val="16"/>
              </w:rPr>
            </w:pPr>
            <w:r w:rsidRPr="00024562">
              <w:rPr>
                <w:color w:val="000000"/>
                <w:sz w:val="16"/>
                <w:szCs w:val="16"/>
              </w:rPr>
              <w:t>(0</w:t>
            </w:r>
            <w:r w:rsidR="009141B7">
              <w:rPr>
                <w:color w:val="000000"/>
                <w:sz w:val="16"/>
                <w:szCs w:val="16"/>
              </w:rPr>
              <w:t>,</w:t>
            </w:r>
            <w:r w:rsidRPr="00024562">
              <w:rPr>
                <w:color w:val="000000"/>
                <w:sz w:val="16"/>
                <w:szCs w:val="16"/>
              </w:rPr>
              <w:t>2</w:t>
            </w:r>
            <w:r w:rsidR="009141B7">
              <w:rPr>
                <w:color w:val="000000"/>
                <w:sz w:val="16"/>
                <w:szCs w:val="16"/>
              </w:rPr>
              <w:t>–</w:t>
            </w:r>
            <w:r w:rsidRPr="00024562">
              <w:rPr>
                <w:color w:val="000000"/>
                <w:sz w:val="16"/>
                <w:szCs w:val="16"/>
              </w:rPr>
              <w:t>0</w:t>
            </w:r>
            <w:r w:rsidR="009141B7">
              <w:rPr>
                <w:color w:val="000000"/>
                <w:sz w:val="16"/>
                <w:szCs w:val="16"/>
              </w:rPr>
              <w:t>,</w:t>
            </w:r>
            <w:r w:rsidRPr="00024562">
              <w:rPr>
                <w:color w:val="000000"/>
                <w:sz w:val="16"/>
                <w:szCs w:val="16"/>
              </w:rPr>
              <w:t>5 GVŽ/ha)</w:t>
            </w:r>
          </w:p>
        </w:tc>
        <w:tc>
          <w:tcPr>
            <w:tcW w:w="1418" w:type="dxa"/>
          </w:tcPr>
          <w:p w14:paraId="415663EA"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139,20</w:t>
            </w:r>
          </w:p>
          <w:p w14:paraId="56C8462D" w14:textId="406968B7" w:rsidR="00A372FE" w:rsidRPr="00024562" w:rsidRDefault="00A372FE" w:rsidP="001C1B5F">
            <w:pPr>
              <w:pBdr>
                <w:top w:val="nil"/>
                <w:left w:val="nil"/>
                <w:bottom w:val="nil"/>
                <w:right w:val="nil"/>
                <w:between w:val="nil"/>
              </w:pBdr>
              <w:jc w:val="center"/>
              <w:rPr>
                <w:color w:val="000000"/>
                <w:sz w:val="16"/>
                <w:szCs w:val="16"/>
              </w:rPr>
            </w:pPr>
            <w:r w:rsidRPr="00024562">
              <w:rPr>
                <w:sz w:val="16"/>
                <w:szCs w:val="16"/>
              </w:rPr>
              <w:t>(0,2</w:t>
            </w:r>
            <w:r w:rsidR="009141B7">
              <w:rPr>
                <w:sz w:val="16"/>
                <w:szCs w:val="16"/>
              </w:rPr>
              <w:t>–</w:t>
            </w:r>
            <w:r w:rsidRPr="00024562">
              <w:rPr>
                <w:sz w:val="16"/>
                <w:szCs w:val="16"/>
              </w:rPr>
              <w:t>1,9 GVŽ/ha)</w:t>
            </w:r>
          </w:p>
        </w:tc>
      </w:tr>
      <w:tr w:rsidR="00D20C9B" w:rsidRPr="00024562" w14:paraId="2A1E1154" w14:textId="77777777" w:rsidTr="0091674E">
        <w:trPr>
          <w:trHeight w:val="265"/>
        </w:trPr>
        <w:tc>
          <w:tcPr>
            <w:tcW w:w="2552" w:type="dxa"/>
            <w:shd w:val="clear" w:color="auto" w:fill="92D050"/>
          </w:tcPr>
          <w:p w14:paraId="11677FDB" w14:textId="77777777" w:rsidR="00D20C9B" w:rsidRPr="00024562" w:rsidRDefault="00180A89" w:rsidP="001C1B5F">
            <w:pPr>
              <w:rPr>
                <w:bCs/>
                <w:sz w:val="16"/>
                <w:szCs w:val="16"/>
              </w:rPr>
            </w:pPr>
            <w:r w:rsidRPr="00024562">
              <w:rPr>
                <w:bCs/>
                <w:sz w:val="16"/>
                <w:szCs w:val="16"/>
              </w:rPr>
              <w:lastRenderedPageBreak/>
              <w:t>Pridelava semenskega materiala kmetijskih rastlin</w:t>
            </w:r>
          </w:p>
        </w:tc>
        <w:tc>
          <w:tcPr>
            <w:tcW w:w="1418" w:type="dxa"/>
          </w:tcPr>
          <w:p w14:paraId="4AA0B107"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222222"/>
                <w:sz w:val="16"/>
                <w:szCs w:val="16"/>
                <w:highlight w:val="white"/>
              </w:rPr>
              <w:t>800,00</w:t>
            </w:r>
          </w:p>
        </w:tc>
        <w:tc>
          <w:tcPr>
            <w:tcW w:w="1418" w:type="dxa"/>
          </w:tcPr>
          <w:p w14:paraId="11B4236D"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222222"/>
                <w:sz w:val="16"/>
                <w:szCs w:val="16"/>
                <w:highlight w:val="white"/>
              </w:rPr>
              <w:t>600,00</w:t>
            </w:r>
          </w:p>
        </w:tc>
        <w:tc>
          <w:tcPr>
            <w:tcW w:w="1418" w:type="dxa"/>
          </w:tcPr>
          <w:p w14:paraId="46BFC3D2"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w:t>
            </w:r>
          </w:p>
        </w:tc>
        <w:tc>
          <w:tcPr>
            <w:tcW w:w="1418" w:type="dxa"/>
          </w:tcPr>
          <w:p w14:paraId="45C8241C" w14:textId="77777777" w:rsidR="00D20C9B" w:rsidRPr="00024562" w:rsidRDefault="00180A89" w:rsidP="001C1B5F">
            <w:pPr>
              <w:pBdr>
                <w:top w:val="nil"/>
                <w:left w:val="nil"/>
                <w:bottom w:val="nil"/>
                <w:right w:val="nil"/>
                <w:between w:val="nil"/>
              </w:pBdr>
              <w:jc w:val="center"/>
              <w:rPr>
                <w:color w:val="000000"/>
                <w:sz w:val="16"/>
                <w:szCs w:val="16"/>
              </w:rPr>
            </w:pPr>
            <w:r w:rsidRPr="00024562">
              <w:rPr>
                <w:color w:val="000000"/>
                <w:sz w:val="16"/>
                <w:szCs w:val="16"/>
              </w:rPr>
              <w:t>/</w:t>
            </w:r>
          </w:p>
        </w:tc>
      </w:tr>
      <w:tr w:rsidR="00D20C9B" w:rsidRPr="00024562" w14:paraId="0C727A45" w14:textId="77777777" w:rsidTr="0091674E">
        <w:trPr>
          <w:trHeight w:val="285"/>
        </w:trPr>
        <w:tc>
          <w:tcPr>
            <w:tcW w:w="2552" w:type="dxa"/>
            <w:shd w:val="clear" w:color="auto" w:fill="92D050"/>
          </w:tcPr>
          <w:p w14:paraId="5E8B7E1C" w14:textId="77777777" w:rsidR="00D20C9B" w:rsidRPr="00024562" w:rsidRDefault="00180A89" w:rsidP="001C1B5F">
            <w:pPr>
              <w:rPr>
                <w:bCs/>
                <w:sz w:val="16"/>
                <w:szCs w:val="16"/>
              </w:rPr>
            </w:pPr>
            <w:r w:rsidRPr="00024562">
              <w:rPr>
                <w:bCs/>
                <w:sz w:val="16"/>
                <w:szCs w:val="16"/>
              </w:rPr>
              <w:t>Čebele</w:t>
            </w:r>
          </w:p>
        </w:tc>
        <w:tc>
          <w:tcPr>
            <w:tcW w:w="1418" w:type="dxa"/>
          </w:tcPr>
          <w:p w14:paraId="2871D3A9" w14:textId="26E31E5B" w:rsidR="00D20C9B" w:rsidRPr="00024562" w:rsidRDefault="00180A89" w:rsidP="001C1B5F">
            <w:pPr>
              <w:pBdr>
                <w:top w:val="nil"/>
                <w:left w:val="nil"/>
                <w:bottom w:val="nil"/>
                <w:right w:val="nil"/>
                <w:between w:val="nil"/>
              </w:pBdr>
              <w:jc w:val="center"/>
              <w:rPr>
                <w:color w:val="222222"/>
                <w:sz w:val="16"/>
                <w:szCs w:val="16"/>
                <w:highlight w:val="white"/>
              </w:rPr>
            </w:pPr>
            <w:r w:rsidRPr="00024562">
              <w:rPr>
                <w:color w:val="222222"/>
                <w:sz w:val="16"/>
                <w:szCs w:val="16"/>
                <w:highlight w:val="white"/>
              </w:rPr>
              <w:t>22,31/čebeljo družino</w:t>
            </w:r>
          </w:p>
        </w:tc>
        <w:tc>
          <w:tcPr>
            <w:tcW w:w="1418" w:type="dxa"/>
          </w:tcPr>
          <w:p w14:paraId="31D1CBEB" w14:textId="721055C8" w:rsidR="00D20C9B" w:rsidRPr="00024562" w:rsidRDefault="00180A89" w:rsidP="001C1B5F">
            <w:pPr>
              <w:pBdr>
                <w:top w:val="nil"/>
                <w:left w:val="nil"/>
                <w:bottom w:val="nil"/>
                <w:right w:val="nil"/>
                <w:between w:val="nil"/>
              </w:pBdr>
              <w:jc w:val="center"/>
              <w:rPr>
                <w:color w:val="222222"/>
                <w:sz w:val="16"/>
                <w:szCs w:val="16"/>
                <w:highlight w:val="white"/>
              </w:rPr>
            </w:pPr>
            <w:r w:rsidRPr="00024562">
              <w:rPr>
                <w:color w:val="222222"/>
                <w:sz w:val="16"/>
                <w:szCs w:val="16"/>
                <w:highlight w:val="white"/>
              </w:rPr>
              <w:t>22,31/čebeljo družino</w:t>
            </w:r>
          </w:p>
        </w:tc>
        <w:tc>
          <w:tcPr>
            <w:tcW w:w="1418" w:type="dxa"/>
          </w:tcPr>
          <w:p w14:paraId="5888C1D3" w14:textId="77777777" w:rsidR="00D20C9B" w:rsidRPr="00024562" w:rsidRDefault="00D20C9B" w:rsidP="001C1B5F">
            <w:pPr>
              <w:pBdr>
                <w:top w:val="nil"/>
                <w:left w:val="nil"/>
                <w:bottom w:val="nil"/>
                <w:right w:val="nil"/>
                <w:between w:val="nil"/>
              </w:pBdr>
              <w:jc w:val="center"/>
              <w:rPr>
                <w:color w:val="000000"/>
                <w:sz w:val="16"/>
                <w:szCs w:val="16"/>
              </w:rPr>
            </w:pPr>
          </w:p>
        </w:tc>
        <w:tc>
          <w:tcPr>
            <w:tcW w:w="1418" w:type="dxa"/>
          </w:tcPr>
          <w:p w14:paraId="1180921F" w14:textId="77777777" w:rsidR="00D20C9B" w:rsidRPr="00024562" w:rsidRDefault="00D20C9B" w:rsidP="001C1B5F">
            <w:pPr>
              <w:pBdr>
                <w:top w:val="nil"/>
                <w:left w:val="nil"/>
                <w:bottom w:val="nil"/>
                <w:right w:val="nil"/>
                <w:between w:val="nil"/>
              </w:pBdr>
              <w:jc w:val="center"/>
              <w:rPr>
                <w:color w:val="000000"/>
                <w:sz w:val="16"/>
                <w:szCs w:val="16"/>
              </w:rPr>
            </w:pPr>
          </w:p>
        </w:tc>
      </w:tr>
    </w:tbl>
    <w:p w14:paraId="1EC955BA" w14:textId="77777777" w:rsidR="00D20C9B" w:rsidRPr="00024562" w:rsidRDefault="00180A89" w:rsidP="001C1B5F">
      <w:pPr>
        <w:jc w:val="both"/>
        <w:rPr>
          <w:sz w:val="20"/>
          <w:szCs w:val="20"/>
        </w:rPr>
      </w:pPr>
      <w:r w:rsidRPr="00024562">
        <w:rPr>
          <w:sz w:val="20"/>
          <w:szCs w:val="20"/>
        </w:rPr>
        <w:t>Vir: MKGP.</w:t>
      </w:r>
    </w:p>
    <w:p w14:paraId="2CEA7DF0" w14:textId="682CE68D" w:rsidR="00D20C9B" w:rsidRPr="00024562" w:rsidRDefault="00180A89" w:rsidP="006A2AC2">
      <w:pPr>
        <w:spacing w:after="0"/>
        <w:jc w:val="both"/>
      </w:pPr>
      <w:r w:rsidRPr="00024562">
        <w:t>Ekološki kmetje lahko v okviru PRP 2014</w:t>
      </w:r>
      <w:r w:rsidR="00895AEC">
        <w:t>–</w:t>
      </w:r>
      <w:r w:rsidRPr="00024562">
        <w:t>2020 na isti površini kombinirajo ukrep</w:t>
      </w:r>
      <w:r w:rsidR="00895AEC">
        <w:t>e</w:t>
      </w:r>
      <w:r w:rsidRPr="00024562">
        <w:t xml:space="preserve"> KOPOP (kmetijsko-</w:t>
      </w:r>
      <w:proofErr w:type="spellStart"/>
      <w:r w:rsidRPr="00024562">
        <w:t>okoljsko</w:t>
      </w:r>
      <w:proofErr w:type="spellEnd"/>
      <w:r w:rsidRPr="00024562">
        <w:t>-podnebna plačila), če se zahteve ne prekrivajo. Plačila se v tem primeru seštevajo, pri čemer se upošteva najvišji dovoljeni znesek plačil.</w:t>
      </w:r>
    </w:p>
    <w:p w14:paraId="3AEE30F6" w14:textId="77777777" w:rsidR="00D20C9B" w:rsidRPr="00024562" w:rsidRDefault="00180A89" w:rsidP="00360746">
      <w:pPr>
        <w:spacing w:after="0"/>
        <w:jc w:val="both"/>
      </w:pPr>
      <w:r w:rsidRPr="00024562">
        <w:t>Ekološke kmetije imajo možnost pridobiti podporo tudi v okviru drugih ukrepov PRP 2014–2020:</w:t>
      </w:r>
    </w:p>
    <w:p w14:paraId="5ED91FDD" w14:textId="1D95A6A9" w:rsidR="00D20C9B" w:rsidRPr="00024562" w:rsidRDefault="00180A89" w:rsidP="0020261D">
      <w:pPr>
        <w:pBdr>
          <w:top w:val="nil"/>
          <w:left w:val="nil"/>
          <w:bottom w:val="nil"/>
          <w:right w:val="nil"/>
          <w:between w:val="nil"/>
        </w:pBdr>
        <w:spacing w:after="0"/>
        <w:ind w:left="360"/>
        <w:jc w:val="both"/>
        <w:rPr>
          <w:color w:val="000000"/>
        </w:rPr>
      </w:pPr>
      <w:r w:rsidRPr="00024562">
        <w:rPr>
          <w:color w:val="000000"/>
        </w:rPr>
        <w:t xml:space="preserve">- ukrep M1 </w:t>
      </w:r>
      <w:r w:rsidR="00895AEC">
        <w:rPr>
          <w:color w:val="000000"/>
        </w:rPr>
        <w:t>–</w:t>
      </w:r>
      <w:r w:rsidRPr="00024562">
        <w:rPr>
          <w:color w:val="000000"/>
        </w:rPr>
        <w:t xml:space="preserve"> Prenos znanja in dejavnosti informiranja</w:t>
      </w:r>
    </w:p>
    <w:p w14:paraId="4AA83A99" w14:textId="11276967" w:rsidR="00D20C9B" w:rsidRPr="00024562" w:rsidRDefault="00180A89">
      <w:pPr>
        <w:pBdr>
          <w:top w:val="nil"/>
          <w:left w:val="nil"/>
          <w:bottom w:val="nil"/>
          <w:right w:val="nil"/>
          <w:between w:val="nil"/>
        </w:pBdr>
        <w:spacing w:after="0"/>
        <w:ind w:left="360"/>
        <w:jc w:val="both"/>
        <w:rPr>
          <w:color w:val="000000"/>
        </w:rPr>
      </w:pPr>
      <w:r w:rsidRPr="00024562">
        <w:rPr>
          <w:color w:val="000000"/>
        </w:rPr>
        <w:t xml:space="preserve">- ukrep </w:t>
      </w:r>
      <w:r w:rsidRPr="00024562">
        <w:t>M3</w:t>
      </w:r>
      <w:r w:rsidRPr="00024562">
        <w:rPr>
          <w:color w:val="000000"/>
        </w:rPr>
        <w:t xml:space="preserve"> </w:t>
      </w:r>
      <w:r w:rsidR="00895AEC">
        <w:rPr>
          <w:color w:val="000000"/>
        </w:rPr>
        <w:t>–</w:t>
      </w:r>
      <w:r w:rsidRPr="00024562">
        <w:rPr>
          <w:color w:val="000000"/>
        </w:rPr>
        <w:t xml:space="preserve"> Sheme kakovosti za kmetijske proizvode in živila</w:t>
      </w:r>
    </w:p>
    <w:p w14:paraId="32DCED34" w14:textId="30035D40" w:rsidR="00D20C9B" w:rsidRPr="00024562" w:rsidRDefault="00180A89">
      <w:pPr>
        <w:pBdr>
          <w:top w:val="nil"/>
          <w:left w:val="nil"/>
          <w:bottom w:val="nil"/>
          <w:right w:val="nil"/>
          <w:between w:val="nil"/>
        </w:pBdr>
        <w:spacing w:after="0"/>
        <w:ind w:left="360"/>
        <w:jc w:val="both"/>
        <w:rPr>
          <w:color w:val="000000"/>
        </w:rPr>
      </w:pPr>
      <w:r w:rsidRPr="00024562">
        <w:rPr>
          <w:color w:val="000000"/>
        </w:rPr>
        <w:t xml:space="preserve">- ukrep </w:t>
      </w:r>
      <w:r w:rsidRPr="00024562">
        <w:t>M4</w:t>
      </w:r>
      <w:r w:rsidRPr="00024562">
        <w:rPr>
          <w:color w:val="000000"/>
        </w:rPr>
        <w:t xml:space="preserve"> </w:t>
      </w:r>
      <w:r w:rsidR="00895AEC">
        <w:rPr>
          <w:color w:val="000000"/>
        </w:rPr>
        <w:t>–</w:t>
      </w:r>
      <w:r w:rsidRPr="00024562">
        <w:rPr>
          <w:color w:val="000000"/>
        </w:rPr>
        <w:t xml:space="preserve"> Naložbe v osnovna sredstva</w:t>
      </w:r>
    </w:p>
    <w:p w14:paraId="6084B3C3" w14:textId="0C1D2902" w:rsidR="00D20C9B" w:rsidRPr="00024562" w:rsidRDefault="00180A89">
      <w:pPr>
        <w:pBdr>
          <w:top w:val="nil"/>
          <w:left w:val="nil"/>
          <w:bottom w:val="nil"/>
          <w:right w:val="nil"/>
          <w:between w:val="nil"/>
        </w:pBdr>
        <w:spacing w:after="0"/>
        <w:ind w:left="360"/>
        <w:jc w:val="both"/>
        <w:rPr>
          <w:color w:val="000000"/>
        </w:rPr>
      </w:pPr>
      <w:r w:rsidRPr="00024562">
        <w:rPr>
          <w:color w:val="000000"/>
        </w:rPr>
        <w:t xml:space="preserve">- ukrep </w:t>
      </w:r>
      <w:r w:rsidRPr="00024562">
        <w:t>M6</w:t>
      </w:r>
      <w:r w:rsidRPr="00024562">
        <w:rPr>
          <w:color w:val="000000"/>
        </w:rPr>
        <w:t xml:space="preserve"> </w:t>
      </w:r>
      <w:r w:rsidR="00895AEC">
        <w:t>–</w:t>
      </w:r>
      <w:r w:rsidRPr="00024562">
        <w:rPr>
          <w:color w:val="000000"/>
        </w:rPr>
        <w:t xml:space="preserve"> Razvoj kmetij in podjetij</w:t>
      </w:r>
    </w:p>
    <w:p w14:paraId="5DF131CE" w14:textId="55BAF383" w:rsidR="00D20C9B" w:rsidRPr="00024562" w:rsidRDefault="00180A89">
      <w:pPr>
        <w:pBdr>
          <w:top w:val="nil"/>
          <w:left w:val="nil"/>
          <w:bottom w:val="nil"/>
          <w:right w:val="nil"/>
          <w:between w:val="nil"/>
        </w:pBdr>
        <w:spacing w:after="0"/>
        <w:ind w:left="360"/>
        <w:jc w:val="both"/>
        <w:rPr>
          <w:color w:val="000000"/>
        </w:rPr>
      </w:pPr>
      <w:r w:rsidRPr="00024562">
        <w:rPr>
          <w:color w:val="000000"/>
        </w:rPr>
        <w:t xml:space="preserve">- ukrep </w:t>
      </w:r>
      <w:r w:rsidRPr="00024562">
        <w:t>M9</w:t>
      </w:r>
      <w:r w:rsidRPr="00024562">
        <w:rPr>
          <w:color w:val="000000"/>
        </w:rPr>
        <w:t xml:space="preserve"> </w:t>
      </w:r>
      <w:r w:rsidR="00895AEC">
        <w:rPr>
          <w:color w:val="000000"/>
        </w:rPr>
        <w:t>–</w:t>
      </w:r>
      <w:r w:rsidRPr="00024562">
        <w:rPr>
          <w:color w:val="000000"/>
        </w:rPr>
        <w:t xml:space="preserve"> Ustanovitev skupin in organizacij proizvajalcev</w:t>
      </w:r>
    </w:p>
    <w:p w14:paraId="0910903E" w14:textId="001CD4DE" w:rsidR="00D20C9B" w:rsidRPr="00024562" w:rsidRDefault="00180A89">
      <w:pPr>
        <w:pBdr>
          <w:top w:val="nil"/>
          <w:left w:val="nil"/>
          <w:bottom w:val="nil"/>
          <w:right w:val="nil"/>
          <w:between w:val="nil"/>
        </w:pBdr>
        <w:spacing w:after="0"/>
        <w:ind w:left="360"/>
        <w:jc w:val="both"/>
        <w:rPr>
          <w:color w:val="000000"/>
        </w:rPr>
      </w:pPr>
      <w:r w:rsidRPr="00024562">
        <w:rPr>
          <w:color w:val="000000"/>
        </w:rPr>
        <w:t xml:space="preserve">- ukrep </w:t>
      </w:r>
      <w:r w:rsidRPr="00024562">
        <w:t xml:space="preserve">M13 </w:t>
      </w:r>
      <w:r w:rsidR="00895AEC">
        <w:t>–</w:t>
      </w:r>
      <w:r w:rsidRPr="00024562">
        <w:t xml:space="preserve"> </w:t>
      </w:r>
      <w:r w:rsidRPr="00024562">
        <w:rPr>
          <w:color w:val="000000"/>
        </w:rPr>
        <w:t>OMD</w:t>
      </w:r>
    </w:p>
    <w:p w14:paraId="5B7A5D48" w14:textId="6D1EE7D1" w:rsidR="00D20C9B" w:rsidRPr="00024562" w:rsidRDefault="00180A89">
      <w:pPr>
        <w:pBdr>
          <w:top w:val="nil"/>
          <w:left w:val="nil"/>
          <w:bottom w:val="nil"/>
          <w:right w:val="nil"/>
          <w:between w:val="nil"/>
        </w:pBdr>
        <w:spacing w:after="0"/>
        <w:ind w:left="360"/>
        <w:jc w:val="both"/>
        <w:rPr>
          <w:color w:val="000000"/>
        </w:rPr>
      </w:pPr>
      <w:r w:rsidRPr="00024562">
        <w:rPr>
          <w:color w:val="000000"/>
        </w:rPr>
        <w:t xml:space="preserve">- ukrep </w:t>
      </w:r>
      <w:r w:rsidRPr="00024562">
        <w:t>M14</w:t>
      </w:r>
      <w:r w:rsidRPr="00024562">
        <w:rPr>
          <w:color w:val="000000"/>
        </w:rPr>
        <w:t xml:space="preserve"> </w:t>
      </w:r>
      <w:r w:rsidR="00895AEC">
        <w:rPr>
          <w:color w:val="000000"/>
        </w:rPr>
        <w:t>–</w:t>
      </w:r>
      <w:r w:rsidRPr="00024562">
        <w:rPr>
          <w:color w:val="000000"/>
        </w:rPr>
        <w:t xml:space="preserve"> Dobrobit živali</w:t>
      </w:r>
    </w:p>
    <w:p w14:paraId="13C2D015" w14:textId="7E643DF6" w:rsidR="00F45C3F" w:rsidRPr="00024562" w:rsidRDefault="00180A89" w:rsidP="0024737C">
      <w:pPr>
        <w:pBdr>
          <w:top w:val="nil"/>
          <w:left w:val="nil"/>
          <w:bottom w:val="nil"/>
          <w:right w:val="nil"/>
          <w:between w:val="nil"/>
        </w:pBdr>
        <w:spacing w:after="0"/>
        <w:ind w:left="360"/>
        <w:jc w:val="both"/>
        <w:rPr>
          <w:color w:val="000000"/>
        </w:rPr>
      </w:pPr>
      <w:r w:rsidRPr="00024562">
        <w:rPr>
          <w:color w:val="000000"/>
        </w:rPr>
        <w:t xml:space="preserve">- ukrep </w:t>
      </w:r>
      <w:r w:rsidRPr="00024562">
        <w:t xml:space="preserve">M16 </w:t>
      </w:r>
      <w:r w:rsidR="0024737C" w:rsidRPr="00024562">
        <w:t>–</w:t>
      </w:r>
      <w:r w:rsidR="00413425" w:rsidRPr="00024562">
        <w:t xml:space="preserve"> </w:t>
      </w:r>
      <w:r w:rsidRPr="00024562">
        <w:rPr>
          <w:color w:val="000000"/>
        </w:rPr>
        <w:t>Sodelovanje</w:t>
      </w:r>
    </w:p>
    <w:p w14:paraId="2604072E" w14:textId="77777777" w:rsidR="0024737C" w:rsidRPr="00024562" w:rsidRDefault="0024737C" w:rsidP="00B87361">
      <w:pPr>
        <w:pBdr>
          <w:top w:val="nil"/>
          <w:left w:val="nil"/>
          <w:bottom w:val="nil"/>
          <w:right w:val="nil"/>
          <w:between w:val="nil"/>
        </w:pBdr>
        <w:spacing w:after="0"/>
        <w:jc w:val="both"/>
        <w:rPr>
          <w:color w:val="000000"/>
        </w:rPr>
      </w:pPr>
    </w:p>
    <w:p w14:paraId="3956A9DE" w14:textId="51DC9058" w:rsidR="004761F4" w:rsidRDefault="00F45C3F" w:rsidP="00F45C3F">
      <w:pPr>
        <w:pStyle w:val="Napis"/>
        <w:rPr>
          <w:color w:val="auto"/>
          <w:sz w:val="22"/>
          <w:szCs w:val="22"/>
        </w:rPr>
      </w:pPr>
      <w:bookmarkStart w:id="24" w:name="_Toc68088260"/>
      <w:bookmarkStart w:id="25" w:name="_Toc69982184"/>
      <w:r w:rsidRPr="00024562">
        <w:rPr>
          <w:color w:val="auto"/>
          <w:sz w:val="22"/>
          <w:szCs w:val="22"/>
        </w:rPr>
        <w:t xml:space="preserve">Preglednica </w:t>
      </w:r>
      <w:r w:rsidRPr="00024562">
        <w:rPr>
          <w:color w:val="auto"/>
          <w:sz w:val="22"/>
          <w:szCs w:val="22"/>
        </w:rPr>
        <w:fldChar w:fldCharType="begin"/>
      </w:r>
      <w:r w:rsidRPr="00024562">
        <w:rPr>
          <w:color w:val="auto"/>
          <w:sz w:val="22"/>
          <w:szCs w:val="22"/>
        </w:rPr>
        <w:instrText xml:space="preserve"> SEQ Preglednica \* ARABIC </w:instrText>
      </w:r>
      <w:r w:rsidRPr="00024562">
        <w:rPr>
          <w:color w:val="auto"/>
          <w:sz w:val="22"/>
          <w:szCs w:val="22"/>
        </w:rPr>
        <w:fldChar w:fldCharType="separate"/>
      </w:r>
      <w:r w:rsidRPr="00024562">
        <w:rPr>
          <w:color w:val="auto"/>
          <w:sz w:val="22"/>
          <w:szCs w:val="22"/>
        </w:rPr>
        <w:t>7</w:t>
      </w:r>
      <w:r w:rsidRPr="00024562">
        <w:rPr>
          <w:color w:val="auto"/>
          <w:sz w:val="22"/>
          <w:szCs w:val="22"/>
        </w:rPr>
        <w:fldChar w:fldCharType="end"/>
      </w:r>
      <w:r w:rsidR="004761F4" w:rsidRPr="00024562">
        <w:rPr>
          <w:color w:val="auto"/>
          <w:sz w:val="22"/>
          <w:szCs w:val="22"/>
        </w:rPr>
        <w:t>: Podpo</w:t>
      </w:r>
      <w:r w:rsidR="000E0992" w:rsidRPr="00024562">
        <w:rPr>
          <w:color w:val="auto"/>
          <w:sz w:val="22"/>
          <w:szCs w:val="22"/>
        </w:rPr>
        <w:t>r</w:t>
      </w:r>
      <w:r w:rsidR="00AF6620" w:rsidRPr="00024562">
        <w:rPr>
          <w:color w:val="auto"/>
          <w:sz w:val="22"/>
          <w:szCs w:val="22"/>
        </w:rPr>
        <w:t>e</w:t>
      </w:r>
      <w:r w:rsidR="004761F4" w:rsidRPr="00024562">
        <w:rPr>
          <w:color w:val="auto"/>
          <w:sz w:val="22"/>
          <w:szCs w:val="22"/>
        </w:rPr>
        <w:t xml:space="preserve"> ekološkemu kmet</w:t>
      </w:r>
      <w:r w:rsidR="001C035C" w:rsidRPr="00024562">
        <w:rPr>
          <w:color w:val="auto"/>
          <w:sz w:val="22"/>
          <w:szCs w:val="22"/>
        </w:rPr>
        <w:t>ijstvu,</w:t>
      </w:r>
      <w:r w:rsidR="004761F4" w:rsidRPr="00024562">
        <w:rPr>
          <w:color w:val="auto"/>
          <w:sz w:val="22"/>
          <w:szCs w:val="22"/>
        </w:rPr>
        <w:t xml:space="preserve"> v okviru izvajanja PRP 2007</w:t>
      </w:r>
      <w:r w:rsidR="00895AEC">
        <w:rPr>
          <w:color w:val="auto"/>
          <w:sz w:val="22"/>
          <w:szCs w:val="22"/>
        </w:rPr>
        <w:t>–</w:t>
      </w:r>
      <w:r w:rsidR="004761F4" w:rsidRPr="00024562">
        <w:rPr>
          <w:color w:val="auto"/>
          <w:sz w:val="22"/>
          <w:szCs w:val="22"/>
        </w:rPr>
        <w:t>2013 in 2014</w:t>
      </w:r>
      <w:r w:rsidR="00895AEC">
        <w:rPr>
          <w:color w:val="auto"/>
          <w:sz w:val="22"/>
          <w:szCs w:val="22"/>
        </w:rPr>
        <w:t>–</w:t>
      </w:r>
      <w:r w:rsidR="004761F4" w:rsidRPr="00024562">
        <w:rPr>
          <w:color w:val="auto"/>
          <w:sz w:val="22"/>
          <w:szCs w:val="22"/>
        </w:rPr>
        <w:t>2020</w:t>
      </w:r>
      <w:bookmarkEnd w:id="24"/>
      <w:bookmarkEnd w:id="25"/>
    </w:p>
    <w:tbl>
      <w:tblPr>
        <w:tblStyle w:val="Tabelamrea"/>
        <w:tblW w:w="9356" w:type="dxa"/>
        <w:tblInd w:w="-147" w:type="dxa"/>
        <w:tblLook w:val="04A0" w:firstRow="1" w:lastRow="0" w:firstColumn="1" w:lastColumn="0" w:noHBand="0" w:noVBand="1"/>
      </w:tblPr>
      <w:tblGrid>
        <w:gridCol w:w="3118"/>
        <w:gridCol w:w="3119"/>
        <w:gridCol w:w="3119"/>
      </w:tblGrid>
      <w:tr w:rsidR="00AE136B" w:rsidRPr="006320C7" w14:paraId="3D323C1D" w14:textId="77777777" w:rsidTr="00AE136B">
        <w:trPr>
          <w:trHeight w:val="325"/>
        </w:trPr>
        <w:tc>
          <w:tcPr>
            <w:tcW w:w="3118" w:type="dxa"/>
            <w:shd w:val="clear" w:color="auto" w:fill="auto"/>
            <w:hideMark/>
          </w:tcPr>
          <w:p w14:paraId="74C2CEDE" w14:textId="77777777" w:rsidR="00AE136B" w:rsidRPr="006320C7" w:rsidRDefault="00AE136B" w:rsidP="00AE136B">
            <w:pPr>
              <w:pBdr>
                <w:top w:val="nil"/>
                <w:left w:val="nil"/>
                <w:bottom w:val="nil"/>
                <w:right w:val="nil"/>
                <w:between w:val="nil"/>
              </w:pBdr>
              <w:ind w:left="360"/>
              <w:jc w:val="both"/>
              <w:rPr>
                <w:color w:val="000000"/>
                <w:sz w:val="16"/>
                <w:szCs w:val="16"/>
              </w:rPr>
            </w:pPr>
            <w:bookmarkStart w:id="26" w:name="_Hlk65506241"/>
          </w:p>
        </w:tc>
        <w:tc>
          <w:tcPr>
            <w:tcW w:w="3119" w:type="dxa"/>
            <w:shd w:val="clear" w:color="auto" w:fill="92D050"/>
          </w:tcPr>
          <w:p w14:paraId="7087203E"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PRP 2007-2013</w:t>
            </w:r>
          </w:p>
        </w:tc>
        <w:tc>
          <w:tcPr>
            <w:tcW w:w="3119" w:type="dxa"/>
            <w:shd w:val="clear" w:color="auto" w:fill="D6E3BC" w:themeFill="accent3" w:themeFillTint="66"/>
          </w:tcPr>
          <w:p w14:paraId="0AECE5A2"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PRP 2014-2020</w:t>
            </w:r>
            <w:r w:rsidRPr="006320C7">
              <w:rPr>
                <w:rStyle w:val="Sprotnaopomba-sklic"/>
                <w:i/>
                <w:iCs/>
                <w:color w:val="000000"/>
                <w:sz w:val="16"/>
                <w:szCs w:val="16"/>
              </w:rPr>
              <w:footnoteReference w:id="5"/>
            </w:r>
          </w:p>
        </w:tc>
      </w:tr>
      <w:tr w:rsidR="00AE136B" w:rsidRPr="006320C7" w14:paraId="06F4ECEF" w14:textId="77777777" w:rsidTr="00AE136B">
        <w:trPr>
          <w:trHeight w:val="405"/>
        </w:trPr>
        <w:tc>
          <w:tcPr>
            <w:tcW w:w="3118" w:type="dxa"/>
            <w:tcBorders>
              <w:top w:val="single" w:sz="4" w:space="0" w:color="auto"/>
            </w:tcBorders>
            <w:hideMark/>
          </w:tcPr>
          <w:p w14:paraId="4B38EA38" w14:textId="77777777" w:rsidR="00AE136B" w:rsidRPr="006320C7" w:rsidRDefault="00AE136B" w:rsidP="00AE136B">
            <w:pPr>
              <w:pBdr>
                <w:top w:val="nil"/>
                <w:left w:val="nil"/>
                <w:bottom w:val="nil"/>
                <w:right w:val="nil"/>
                <w:between w:val="nil"/>
              </w:pBdr>
              <w:rPr>
                <w:b/>
                <w:bCs/>
                <w:color w:val="000000"/>
                <w:sz w:val="16"/>
                <w:szCs w:val="16"/>
              </w:rPr>
            </w:pPr>
            <w:r w:rsidRPr="006320C7">
              <w:rPr>
                <w:b/>
                <w:bCs/>
                <w:color w:val="000000"/>
                <w:sz w:val="16"/>
                <w:szCs w:val="16"/>
              </w:rPr>
              <w:t>Ukrep/</w:t>
            </w:r>
            <w:proofErr w:type="spellStart"/>
            <w:r w:rsidRPr="006320C7">
              <w:rPr>
                <w:b/>
                <w:bCs/>
                <w:color w:val="000000"/>
                <w:sz w:val="16"/>
                <w:szCs w:val="16"/>
              </w:rPr>
              <w:t>podukrep</w:t>
            </w:r>
            <w:proofErr w:type="spellEnd"/>
          </w:p>
        </w:tc>
        <w:tc>
          <w:tcPr>
            <w:tcW w:w="3119" w:type="dxa"/>
            <w:tcBorders>
              <w:top w:val="single" w:sz="4" w:space="0" w:color="auto"/>
            </w:tcBorders>
            <w:shd w:val="clear" w:color="auto" w:fill="92D050"/>
          </w:tcPr>
          <w:p w14:paraId="617E3D55"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112: Pomoč mladim prevzemnikom kmetij</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tcPr>
          <w:p w14:paraId="4303E1A9"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M6.1: Pomoč za zagon dejavnosti za mlade kmete</w:t>
            </w:r>
          </w:p>
        </w:tc>
      </w:tr>
      <w:tr w:rsidR="00AE136B" w:rsidRPr="006320C7" w14:paraId="4CA6D6D6" w14:textId="77777777" w:rsidTr="00AE136B">
        <w:trPr>
          <w:trHeight w:val="147"/>
        </w:trPr>
        <w:tc>
          <w:tcPr>
            <w:tcW w:w="3118" w:type="dxa"/>
            <w:tcBorders>
              <w:top w:val="single" w:sz="4" w:space="0" w:color="auto"/>
            </w:tcBorders>
            <w:hideMark/>
          </w:tcPr>
          <w:p w14:paraId="7D324CCF"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Število izplačanih vlog</w:t>
            </w:r>
          </w:p>
        </w:tc>
        <w:tc>
          <w:tcPr>
            <w:tcW w:w="3119" w:type="dxa"/>
            <w:tcBorders>
              <w:top w:val="single" w:sz="4" w:space="0" w:color="auto"/>
            </w:tcBorders>
            <w:shd w:val="clear" w:color="auto" w:fill="92D050"/>
            <w:vAlign w:val="center"/>
          </w:tcPr>
          <w:p w14:paraId="0DB9A60D"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203</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2623F626"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212</w:t>
            </w:r>
          </w:p>
        </w:tc>
      </w:tr>
      <w:tr w:rsidR="00AE136B" w:rsidRPr="006320C7" w14:paraId="5C0747C9" w14:textId="77777777" w:rsidTr="00AE136B">
        <w:trPr>
          <w:trHeight w:val="221"/>
        </w:trPr>
        <w:tc>
          <w:tcPr>
            <w:tcW w:w="3118" w:type="dxa"/>
            <w:tcBorders>
              <w:top w:val="single" w:sz="4" w:space="0" w:color="auto"/>
              <w:bottom w:val="single" w:sz="4" w:space="0" w:color="auto"/>
            </w:tcBorders>
            <w:hideMark/>
          </w:tcPr>
          <w:p w14:paraId="378CB113"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Skupni znesek izplačil (EUR)</w:t>
            </w:r>
          </w:p>
        </w:tc>
        <w:tc>
          <w:tcPr>
            <w:tcW w:w="3119" w:type="dxa"/>
            <w:tcBorders>
              <w:top w:val="single" w:sz="4" w:space="0" w:color="auto"/>
              <w:bottom w:val="single" w:sz="4" w:space="0" w:color="auto"/>
            </w:tcBorders>
            <w:shd w:val="clear" w:color="auto" w:fill="92D050"/>
          </w:tcPr>
          <w:p w14:paraId="2B71FDDF"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4.975.983</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4F2510EE"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6.636.031</w:t>
            </w:r>
          </w:p>
        </w:tc>
      </w:tr>
      <w:tr w:rsidR="00AE136B" w:rsidRPr="006320C7" w14:paraId="4A6E9E03" w14:textId="77777777" w:rsidTr="00AE136B">
        <w:trPr>
          <w:trHeight w:val="221"/>
        </w:trPr>
        <w:tc>
          <w:tcPr>
            <w:tcW w:w="3118" w:type="dxa"/>
            <w:tcBorders>
              <w:top w:val="single" w:sz="4" w:space="0" w:color="auto"/>
              <w:bottom w:val="single" w:sz="4" w:space="0" w:color="auto"/>
            </w:tcBorders>
          </w:tcPr>
          <w:p w14:paraId="1E59D53F" w14:textId="77777777" w:rsidR="00AE136B" w:rsidRPr="006320C7" w:rsidRDefault="00AE136B" w:rsidP="00AE136B">
            <w:pPr>
              <w:pBdr>
                <w:top w:val="nil"/>
                <w:left w:val="nil"/>
                <w:bottom w:val="nil"/>
                <w:right w:val="nil"/>
                <w:between w:val="nil"/>
              </w:pBdr>
              <w:jc w:val="both"/>
              <w:rPr>
                <w:color w:val="000000"/>
                <w:sz w:val="16"/>
                <w:szCs w:val="16"/>
              </w:rPr>
            </w:pPr>
            <w:r>
              <w:rPr>
                <w:color w:val="000000"/>
                <w:sz w:val="16"/>
                <w:szCs w:val="16"/>
              </w:rPr>
              <w:t>Delež izplačil za eko kmetije, v primerjavi z vsemi izplačili</w:t>
            </w:r>
          </w:p>
        </w:tc>
        <w:tc>
          <w:tcPr>
            <w:tcW w:w="3119" w:type="dxa"/>
            <w:tcBorders>
              <w:top w:val="single" w:sz="4" w:space="0" w:color="auto"/>
              <w:bottom w:val="single" w:sz="4" w:space="0" w:color="auto"/>
            </w:tcBorders>
            <w:shd w:val="clear" w:color="auto" w:fill="92D050"/>
          </w:tcPr>
          <w:p w14:paraId="77568296" w14:textId="77777777"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9%</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4CDCB73E" w14:textId="77777777"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16,1%</w:t>
            </w:r>
          </w:p>
        </w:tc>
      </w:tr>
      <w:tr w:rsidR="00AE136B" w:rsidRPr="006320C7" w14:paraId="4193AFFB" w14:textId="77777777" w:rsidTr="00AE136B">
        <w:trPr>
          <w:trHeight w:val="288"/>
        </w:trPr>
        <w:tc>
          <w:tcPr>
            <w:tcW w:w="3118" w:type="dxa"/>
            <w:tcBorders>
              <w:top w:val="single" w:sz="4" w:space="0" w:color="auto"/>
            </w:tcBorders>
            <w:hideMark/>
          </w:tcPr>
          <w:p w14:paraId="10B0C6CA" w14:textId="77777777" w:rsidR="00AE136B" w:rsidRPr="006320C7" w:rsidRDefault="00AE136B" w:rsidP="00AE136B">
            <w:pPr>
              <w:pBdr>
                <w:top w:val="nil"/>
                <w:left w:val="nil"/>
                <w:bottom w:val="nil"/>
                <w:right w:val="nil"/>
                <w:between w:val="nil"/>
              </w:pBdr>
              <w:jc w:val="both"/>
              <w:rPr>
                <w:b/>
                <w:bCs/>
                <w:color w:val="000000"/>
                <w:sz w:val="16"/>
                <w:szCs w:val="16"/>
              </w:rPr>
            </w:pPr>
            <w:r w:rsidRPr="006320C7">
              <w:rPr>
                <w:b/>
                <w:bCs/>
                <w:color w:val="000000"/>
                <w:sz w:val="16"/>
                <w:szCs w:val="16"/>
              </w:rPr>
              <w:t>Ukrep/</w:t>
            </w:r>
            <w:proofErr w:type="spellStart"/>
            <w:r w:rsidRPr="006320C7">
              <w:rPr>
                <w:b/>
                <w:bCs/>
                <w:color w:val="000000"/>
                <w:sz w:val="16"/>
                <w:szCs w:val="16"/>
              </w:rPr>
              <w:t>podukrep</w:t>
            </w:r>
            <w:proofErr w:type="spellEnd"/>
          </w:p>
        </w:tc>
        <w:tc>
          <w:tcPr>
            <w:tcW w:w="3119" w:type="dxa"/>
            <w:tcBorders>
              <w:top w:val="single" w:sz="4" w:space="0" w:color="auto"/>
            </w:tcBorders>
            <w:shd w:val="clear" w:color="auto" w:fill="92D050"/>
          </w:tcPr>
          <w:p w14:paraId="68C6E3DC"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121: Posodabljanje kmetijskih gospodarstev</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bottom"/>
          </w:tcPr>
          <w:p w14:paraId="31205CC5"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4.1: Podpora za naložbe v kmetijska gospodarstva</w:t>
            </w:r>
          </w:p>
        </w:tc>
      </w:tr>
      <w:tr w:rsidR="00AE136B" w:rsidRPr="006320C7" w14:paraId="07E04D8E" w14:textId="77777777" w:rsidTr="00AE136B">
        <w:trPr>
          <w:trHeight w:val="159"/>
        </w:trPr>
        <w:tc>
          <w:tcPr>
            <w:tcW w:w="3118" w:type="dxa"/>
            <w:tcBorders>
              <w:top w:val="single" w:sz="4" w:space="0" w:color="auto"/>
            </w:tcBorders>
            <w:hideMark/>
          </w:tcPr>
          <w:p w14:paraId="59D315C9"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Število izplačanih vlog</w:t>
            </w:r>
          </w:p>
        </w:tc>
        <w:tc>
          <w:tcPr>
            <w:tcW w:w="3119" w:type="dxa"/>
            <w:tcBorders>
              <w:top w:val="single" w:sz="4" w:space="0" w:color="auto"/>
            </w:tcBorders>
            <w:shd w:val="clear" w:color="auto" w:fill="92D050"/>
            <w:vAlign w:val="center"/>
          </w:tcPr>
          <w:p w14:paraId="11F7A58D"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165</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6496CA6B"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277</w:t>
            </w:r>
          </w:p>
        </w:tc>
      </w:tr>
      <w:tr w:rsidR="00AE136B" w:rsidRPr="006320C7" w14:paraId="59F4E6D3" w14:textId="77777777" w:rsidTr="00AE136B">
        <w:trPr>
          <w:trHeight w:val="247"/>
        </w:trPr>
        <w:tc>
          <w:tcPr>
            <w:tcW w:w="3118" w:type="dxa"/>
            <w:tcBorders>
              <w:top w:val="single" w:sz="4" w:space="0" w:color="auto"/>
              <w:bottom w:val="single" w:sz="4" w:space="0" w:color="auto"/>
            </w:tcBorders>
            <w:hideMark/>
          </w:tcPr>
          <w:p w14:paraId="430BFC87"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Skupni znesek izplačil (EUR)</w:t>
            </w:r>
          </w:p>
        </w:tc>
        <w:tc>
          <w:tcPr>
            <w:tcW w:w="3119" w:type="dxa"/>
            <w:tcBorders>
              <w:top w:val="single" w:sz="4" w:space="0" w:color="auto"/>
              <w:bottom w:val="single" w:sz="4" w:space="0" w:color="auto"/>
            </w:tcBorders>
            <w:shd w:val="clear" w:color="auto" w:fill="92D050"/>
          </w:tcPr>
          <w:p w14:paraId="3DE3ACDF"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5.654.339</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626BBB14"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10.864.015</w:t>
            </w:r>
          </w:p>
        </w:tc>
      </w:tr>
      <w:tr w:rsidR="00AE136B" w:rsidRPr="006320C7" w14:paraId="44277707" w14:textId="77777777" w:rsidTr="00AE136B">
        <w:trPr>
          <w:trHeight w:val="247"/>
        </w:trPr>
        <w:tc>
          <w:tcPr>
            <w:tcW w:w="3118" w:type="dxa"/>
            <w:tcBorders>
              <w:top w:val="single" w:sz="4" w:space="0" w:color="auto"/>
              <w:bottom w:val="single" w:sz="4" w:space="0" w:color="auto"/>
            </w:tcBorders>
          </w:tcPr>
          <w:p w14:paraId="23481075" w14:textId="77777777" w:rsidR="00AE136B" w:rsidRPr="006320C7" w:rsidRDefault="00AE136B" w:rsidP="00AE136B">
            <w:pPr>
              <w:pBdr>
                <w:top w:val="nil"/>
                <w:left w:val="nil"/>
                <w:bottom w:val="nil"/>
                <w:right w:val="nil"/>
                <w:between w:val="nil"/>
              </w:pBdr>
              <w:jc w:val="both"/>
              <w:rPr>
                <w:color w:val="000000"/>
                <w:sz w:val="16"/>
                <w:szCs w:val="16"/>
              </w:rPr>
            </w:pPr>
            <w:r>
              <w:rPr>
                <w:color w:val="000000"/>
                <w:sz w:val="16"/>
                <w:szCs w:val="16"/>
              </w:rPr>
              <w:t>Delež izplačil za eko kmetije, v primerjavi z vsemi izplačili</w:t>
            </w:r>
          </w:p>
        </w:tc>
        <w:tc>
          <w:tcPr>
            <w:tcW w:w="3119" w:type="dxa"/>
            <w:tcBorders>
              <w:top w:val="single" w:sz="4" w:space="0" w:color="auto"/>
              <w:bottom w:val="single" w:sz="4" w:space="0" w:color="auto"/>
            </w:tcBorders>
            <w:shd w:val="clear" w:color="auto" w:fill="92D050"/>
          </w:tcPr>
          <w:p w14:paraId="1EAC303F" w14:textId="77777777"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4,5%</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4EC3AF43" w14:textId="77777777"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14,3%</w:t>
            </w:r>
          </w:p>
        </w:tc>
      </w:tr>
      <w:tr w:rsidR="00AE136B" w:rsidRPr="006320C7" w14:paraId="64FE6EAA" w14:textId="77777777" w:rsidTr="00AE136B">
        <w:trPr>
          <w:trHeight w:val="376"/>
        </w:trPr>
        <w:tc>
          <w:tcPr>
            <w:tcW w:w="3118" w:type="dxa"/>
            <w:tcBorders>
              <w:top w:val="single" w:sz="4" w:space="0" w:color="auto"/>
            </w:tcBorders>
            <w:hideMark/>
          </w:tcPr>
          <w:p w14:paraId="390E31A4" w14:textId="77777777" w:rsidR="00AE136B" w:rsidRPr="006320C7" w:rsidRDefault="00AE136B" w:rsidP="00AE136B">
            <w:pPr>
              <w:pBdr>
                <w:top w:val="nil"/>
                <w:left w:val="nil"/>
                <w:bottom w:val="nil"/>
                <w:right w:val="nil"/>
                <w:between w:val="nil"/>
              </w:pBdr>
              <w:jc w:val="both"/>
              <w:rPr>
                <w:b/>
                <w:bCs/>
                <w:color w:val="000000"/>
                <w:sz w:val="16"/>
                <w:szCs w:val="16"/>
              </w:rPr>
            </w:pPr>
            <w:r w:rsidRPr="006320C7">
              <w:rPr>
                <w:b/>
                <w:bCs/>
                <w:color w:val="000000"/>
                <w:sz w:val="16"/>
                <w:szCs w:val="16"/>
              </w:rPr>
              <w:t>Ukrep/</w:t>
            </w:r>
            <w:proofErr w:type="spellStart"/>
            <w:r w:rsidRPr="006320C7">
              <w:rPr>
                <w:b/>
                <w:bCs/>
                <w:color w:val="000000"/>
                <w:sz w:val="16"/>
                <w:szCs w:val="16"/>
              </w:rPr>
              <w:t>podukrep</w:t>
            </w:r>
            <w:proofErr w:type="spellEnd"/>
          </w:p>
        </w:tc>
        <w:tc>
          <w:tcPr>
            <w:tcW w:w="3119" w:type="dxa"/>
            <w:tcBorders>
              <w:top w:val="single" w:sz="4" w:space="0" w:color="auto"/>
            </w:tcBorders>
            <w:shd w:val="clear" w:color="auto" w:fill="92D050"/>
          </w:tcPr>
          <w:p w14:paraId="70934235"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123: Dodajanje vrednosti kmetijskim in gozdarskim proizvodom</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bottom"/>
          </w:tcPr>
          <w:p w14:paraId="5C5FDF17"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4.2: Podpora za naložbe v predelavo/trženje in/ali razvoj kmetijskih proizvodov</w:t>
            </w:r>
          </w:p>
        </w:tc>
      </w:tr>
      <w:tr w:rsidR="00AE136B" w:rsidRPr="006320C7" w14:paraId="74F16B7E" w14:textId="77777777" w:rsidTr="00AE136B">
        <w:trPr>
          <w:trHeight w:val="157"/>
        </w:trPr>
        <w:tc>
          <w:tcPr>
            <w:tcW w:w="3118" w:type="dxa"/>
            <w:tcBorders>
              <w:top w:val="single" w:sz="4" w:space="0" w:color="auto"/>
            </w:tcBorders>
            <w:hideMark/>
          </w:tcPr>
          <w:p w14:paraId="0FE84C86"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Število izplačanih vlog</w:t>
            </w:r>
          </w:p>
        </w:tc>
        <w:tc>
          <w:tcPr>
            <w:tcW w:w="3119" w:type="dxa"/>
            <w:tcBorders>
              <w:top w:val="single" w:sz="4" w:space="0" w:color="auto"/>
            </w:tcBorders>
            <w:shd w:val="clear" w:color="auto" w:fill="92D050"/>
            <w:vAlign w:val="center"/>
          </w:tcPr>
          <w:p w14:paraId="5DCC5F35"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45</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046D6CBE"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69</w:t>
            </w:r>
          </w:p>
        </w:tc>
      </w:tr>
      <w:tr w:rsidR="00AE136B" w:rsidRPr="006320C7" w14:paraId="7027799B" w14:textId="77777777" w:rsidTr="00AE136B">
        <w:trPr>
          <w:trHeight w:val="231"/>
        </w:trPr>
        <w:tc>
          <w:tcPr>
            <w:tcW w:w="3118" w:type="dxa"/>
            <w:tcBorders>
              <w:top w:val="single" w:sz="4" w:space="0" w:color="auto"/>
              <w:bottom w:val="single" w:sz="4" w:space="0" w:color="auto"/>
            </w:tcBorders>
            <w:hideMark/>
          </w:tcPr>
          <w:p w14:paraId="6CB5C2FF"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Skupni znesek izplačil (EUR)</w:t>
            </w:r>
          </w:p>
        </w:tc>
        <w:tc>
          <w:tcPr>
            <w:tcW w:w="3119" w:type="dxa"/>
            <w:tcBorders>
              <w:top w:val="single" w:sz="4" w:space="0" w:color="auto"/>
              <w:bottom w:val="single" w:sz="4" w:space="0" w:color="auto"/>
            </w:tcBorders>
            <w:shd w:val="clear" w:color="auto" w:fill="92D050"/>
          </w:tcPr>
          <w:p w14:paraId="1406A527"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7.753.118</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5DFA8E07"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10.767.114</w:t>
            </w:r>
          </w:p>
        </w:tc>
      </w:tr>
      <w:tr w:rsidR="00AE136B" w:rsidRPr="006320C7" w14:paraId="79E391F1" w14:textId="77777777" w:rsidTr="00AE136B">
        <w:trPr>
          <w:trHeight w:val="231"/>
        </w:trPr>
        <w:tc>
          <w:tcPr>
            <w:tcW w:w="3118" w:type="dxa"/>
            <w:tcBorders>
              <w:top w:val="single" w:sz="4" w:space="0" w:color="auto"/>
              <w:bottom w:val="single" w:sz="4" w:space="0" w:color="auto"/>
            </w:tcBorders>
          </w:tcPr>
          <w:p w14:paraId="3571320F" w14:textId="77777777" w:rsidR="00AE136B" w:rsidRPr="006320C7" w:rsidRDefault="00AE136B" w:rsidP="00AE136B">
            <w:pPr>
              <w:pBdr>
                <w:top w:val="nil"/>
                <w:left w:val="nil"/>
                <w:bottom w:val="nil"/>
                <w:right w:val="nil"/>
                <w:between w:val="nil"/>
              </w:pBdr>
              <w:jc w:val="both"/>
              <w:rPr>
                <w:color w:val="000000"/>
                <w:sz w:val="16"/>
                <w:szCs w:val="16"/>
              </w:rPr>
            </w:pPr>
            <w:r>
              <w:rPr>
                <w:color w:val="000000"/>
                <w:sz w:val="16"/>
                <w:szCs w:val="16"/>
              </w:rPr>
              <w:t>Delež izplačil za eko kmetije, v primerjavi z vsemi izplačili</w:t>
            </w:r>
          </w:p>
        </w:tc>
        <w:tc>
          <w:tcPr>
            <w:tcW w:w="3119" w:type="dxa"/>
            <w:tcBorders>
              <w:top w:val="single" w:sz="4" w:space="0" w:color="auto"/>
              <w:bottom w:val="single" w:sz="4" w:space="0" w:color="auto"/>
            </w:tcBorders>
            <w:shd w:val="clear" w:color="auto" w:fill="92D050"/>
          </w:tcPr>
          <w:p w14:paraId="529A41F0" w14:textId="77777777"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9,4%</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02E081E3" w14:textId="77777777"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41,4%</w:t>
            </w:r>
          </w:p>
        </w:tc>
      </w:tr>
      <w:tr w:rsidR="00AE136B" w:rsidRPr="006320C7" w14:paraId="06439E05" w14:textId="77777777" w:rsidTr="00AE136B">
        <w:trPr>
          <w:trHeight w:val="288"/>
        </w:trPr>
        <w:tc>
          <w:tcPr>
            <w:tcW w:w="3118" w:type="dxa"/>
            <w:tcBorders>
              <w:top w:val="single" w:sz="4" w:space="0" w:color="auto"/>
            </w:tcBorders>
            <w:hideMark/>
          </w:tcPr>
          <w:p w14:paraId="2A62B866" w14:textId="77777777" w:rsidR="00AE136B" w:rsidRPr="006320C7" w:rsidRDefault="00AE136B" w:rsidP="00AE136B">
            <w:pPr>
              <w:pBdr>
                <w:top w:val="nil"/>
                <w:left w:val="nil"/>
                <w:bottom w:val="nil"/>
                <w:right w:val="nil"/>
                <w:between w:val="nil"/>
              </w:pBdr>
              <w:jc w:val="both"/>
              <w:rPr>
                <w:b/>
                <w:bCs/>
                <w:color w:val="000000"/>
                <w:sz w:val="16"/>
                <w:szCs w:val="16"/>
              </w:rPr>
            </w:pPr>
            <w:r w:rsidRPr="006320C7">
              <w:rPr>
                <w:b/>
                <w:bCs/>
                <w:color w:val="000000"/>
                <w:sz w:val="16"/>
                <w:szCs w:val="16"/>
              </w:rPr>
              <w:t>Ukrep/</w:t>
            </w:r>
            <w:proofErr w:type="spellStart"/>
            <w:r w:rsidRPr="006320C7">
              <w:rPr>
                <w:b/>
                <w:bCs/>
                <w:color w:val="000000"/>
                <w:sz w:val="16"/>
                <w:szCs w:val="16"/>
              </w:rPr>
              <w:t>podukrep</w:t>
            </w:r>
            <w:proofErr w:type="spellEnd"/>
          </w:p>
        </w:tc>
        <w:tc>
          <w:tcPr>
            <w:tcW w:w="3119" w:type="dxa"/>
            <w:tcBorders>
              <w:top w:val="single" w:sz="4" w:space="0" w:color="auto"/>
            </w:tcBorders>
            <w:shd w:val="clear" w:color="auto" w:fill="92D050"/>
          </w:tcPr>
          <w:p w14:paraId="2848F68D"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132: Sodelovanje kmetijskih proizvajalcev v shemah kakovosti hrane</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bottom"/>
          </w:tcPr>
          <w:p w14:paraId="12273C5E"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3.1: Podpora za novo sodelovanje v shemah kakovosti</w:t>
            </w:r>
          </w:p>
        </w:tc>
      </w:tr>
      <w:tr w:rsidR="00AE136B" w:rsidRPr="006320C7" w14:paraId="5915EF85" w14:textId="77777777" w:rsidTr="00AE136B">
        <w:trPr>
          <w:trHeight w:val="155"/>
        </w:trPr>
        <w:tc>
          <w:tcPr>
            <w:tcW w:w="3118" w:type="dxa"/>
            <w:tcBorders>
              <w:top w:val="single" w:sz="4" w:space="0" w:color="auto"/>
            </w:tcBorders>
            <w:hideMark/>
          </w:tcPr>
          <w:p w14:paraId="6B11DE4F"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Število izplačanih vlog</w:t>
            </w:r>
          </w:p>
        </w:tc>
        <w:tc>
          <w:tcPr>
            <w:tcW w:w="3119" w:type="dxa"/>
            <w:tcBorders>
              <w:top w:val="single" w:sz="4" w:space="0" w:color="auto"/>
            </w:tcBorders>
            <w:shd w:val="clear" w:color="auto" w:fill="92D050"/>
            <w:vAlign w:val="center"/>
          </w:tcPr>
          <w:p w14:paraId="278A7B41"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826</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06A73E84"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12</w:t>
            </w:r>
          </w:p>
        </w:tc>
      </w:tr>
      <w:tr w:rsidR="00AE136B" w:rsidRPr="006320C7" w14:paraId="3A75AA50" w14:textId="77777777" w:rsidTr="00AE136B">
        <w:trPr>
          <w:trHeight w:val="229"/>
        </w:trPr>
        <w:tc>
          <w:tcPr>
            <w:tcW w:w="3118" w:type="dxa"/>
            <w:tcBorders>
              <w:top w:val="single" w:sz="4" w:space="0" w:color="auto"/>
              <w:bottom w:val="single" w:sz="4" w:space="0" w:color="auto"/>
            </w:tcBorders>
            <w:hideMark/>
          </w:tcPr>
          <w:p w14:paraId="3992A98B"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Skupni znesek izplačil (EUR)</w:t>
            </w:r>
          </w:p>
        </w:tc>
        <w:tc>
          <w:tcPr>
            <w:tcW w:w="3119" w:type="dxa"/>
            <w:tcBorders>
              <w:top w:val="single" w:sz="4" w:space="0" w:color="auto"/>
              <w:bottom w:val="single" w:sz="4" w:space="0" w:color="auto"/>
            </w:tcBorders>
            <w:shd w:val="clear" w:color="auto" w:fill="92D050"/>
          </w:tcPr>
          <w:p w14:paraId="4A7F065F"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361.033</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tcPr>
          <w:p w14:paraId="0624524B"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4.185</w:t>
            </w:r>
          </w:p>
        </w:tc>
      </w:tr>
      <w:tr w:rsidR="00AE136B" w:rsidRPr="006320C7" w14:paraId="1899F0ED" w14:textId="77777777" w:rsidTr="00AE136B">
        <w:trPr>
          <w:trHeight w:val="229"/>
        </w:trPr>
        <w:tc>
          <w:tcPr>
            <w:tcW w:w="3118" w:type="dxa"/>
            <w:tcBorders>
              <w:top w:val="single" w:sz="4" w:space="0" w:color="auto"/>
              <w:bottom w:val="single" w:sz="4" w:space="0" w:color="auto"/>
            </w:tcBorders>
          </w:tcPr>
          <w:p w14:paraId="4F139933" w14:textId="77777777" w:rsidR="00AE136B" w:rsidRPr="006320C7" w:rsidRDefault="00AE136B" w:rsidP="00AE136B">
            <w:pPr>
              <w:pBdr>
                <w:top w:val="nil"/>
                <w:left w:val="nil"/>
                <w:bottom w:val="nil"/>
                <w:right w:val="nil"/>
                <w:between w:val="nil"/>
              </w:pBdr>
              <w:jc w:val="both"/>
              <w:rPr>
                <w:color w:val="000000"/>
                <w:sz w:val="16"/>
                <w:szCs w:val="16"/>
              </w:rPr>
            </w:pPr>
            <w:r>
              <w:rPr>
                <w:color w:val="000000"/>
                <w:sz w:val="16"/>
                <w:szCs w:val="16"/>
              </w:rPr>
              <w:t>Delež izplačil za eko kmetije, v primerjavi z vsemi izplačili</w:t>
            </w:r>
          </w:p>
        </w:tc>
        <w:tc>
          <w:tcPr>
            <w:tcW w:w="3119" w:type="dxa"/>
            <w:tcBorders>
              <w:top w:val="single" w:sz="4" w:space="0" w:color="auto"/>
              <w:bottom w:val="single" w:sz="4" w:space="0" w:color="auto"/>
            </w:tcBorders>
            <w:shd w:val="clear" w:color="auto" w:fill="92D050"/>
          </w:tcPr>
          <w:p w14:paraId="3DE92713" w14:textId="77777777"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64,5%</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tcPr>
          <w:p w14:paraId="348CCCCF" w14:textId="013E049A"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0,2%</w:t>
            </w:r>
          </w:p>
        </w:tc>
      </w:tr>
      <w:tr w:rsidR="00AE136B" w:rsidRPr="006320C7" w14:paraId="0179B50D" w14:textId="77777777" w:rsidTr="00AE136B">
        <w:trPr>
          <w:trHeight w:val="288"/>
        </w:trPr>
        <w:tc>
          <w:tcPr>
            <w:tcW w:w="3118" w:type="dxa"/>
            <w:tcBorders>
              <w:top w:val="single" w:sz="4" w:space="0" w:color="auto"/>
            </w:tcBorders>
          </w:tcPr>
          <w:p w14:paraId="64BC71C3" w14:textId="77777777" w:rsidR="00AE136B" w:rsidRPr="006320C7" w:rsidRDefault="00AE136B" w:rsidP="00AE136B">
            <w:pPr>
              <w:pBdr>
                <w:top w:val="nil"/>
                <w:left w:val="nil"/>
                <w:bottom w:val="nil"/>
                <w:right w:val="nil"/>
                <w:between w:val="nil"/>
              </w:pBdr>
              <w:jc w:val="both"/>
              <w:rPr>
                <w:b/>
                <w:bCs/>
                <w:color w:val="000000"/>
                <w:sz w:val="16"/>
                <w:szCs w:val="16"/>
              </w:rPr>
            </w:pPr>
            <w:r w:rsidRPr="006320C7">
              <w:rPr>
                <w:b/>
                <w:bCs/>
                <w:color w:val="000000"/>
                <w:sz w:val="16"/>
                <w:szCs w:val="16"/>
              </w:rPr>
              <w:t>Ukrep/</w:t>
            </w:r>
            <w:proofErr w:type="spellStart"/>
            <w:r w:rsidRPr="006320C7">
              <w:rPr>
                <w:b/>
                <w:bCs/>
                <w:color w:val="000000"/>
                <w:sz w:val="16"/>
                <w:szCs w:val="16"/>
              </w:rPr>
              <w:t>podukrep</w:t>
            </w:r>
            <w:proofErr w:type="spellEnd"/>
          </w:p>
        </w:tc>
        <w:tc>
          <w:tcPr>
            <w:tcW w:w="3119" w:type="dxa"/>
            <w:tcBorders>
              <w:top w:val="single" w:sz="4" w:space="0" w:color="auto"/>
            </w:tcBorders>
            <w:shd w:val="clear" w:color="auto" w:fill="92D050"/>
          </w:tcPr>
          <w:p w14:paraId="2C65327D"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133: Podpora skupinam proizvajalcev pri dejavnostih informiranja in pospeševanja prodaje za proizvode, ki so vključeni v sheme kakovosti hrane</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tcPr>
          <w:p w14:paraId="414EA76C" w14:textId="77777777" w:rsidR="00AE136B" w:rsidRPr="006320C7" w:rsidRDefault="00AE136B" w:rsidP="00AE136B">
            <w:pPr>
              <w:pBdr>
                <w:top w:val="nil"/>
                <w:left w:val="nil"/>
                <w:bottom w:val="nil"/>
                <w:right w:val="nil"/>
                <w:between w:val="nil"/>
              </w:pBdr>
              <w:jc w:val="center"/>
              <w:rPr>
                <w:b/>
                <w:bCs/>
                <w:color w:val="000000"/>
                <w:sz w:val="16"/>
                <w:szCs w:val="16"/>
              </w:rPr>
            </w:pPr>
            <w:r w:rsidRPr="006320C7">
              <w:rPr>
                <w:b/>
                <w:bCs/>
                <w:color w:val="000000"/>
                <w:sz w:val="16"/>
                <w:szCs w:val="16"/>
              </w:rPr>
              <w:t>Ukrep se ni izvajal</w:t>
            </w:r>
          </w:p>
        </w:tc>
      </w:tr>
      <w:tr w:rsidR="00AE136B" w:rsidRPr="006320C7" w14:paraId="77E82327" w14:textId="77777777" w:rsidTr="00AE136B">
        <w:trPr>
          <w:trHeight w:val="181"/>
        </w:trPr>
        <w:tc>
          <w:tcPr>
            <w:tcW w:w="3118" w:type="dxa"/>
            <w:tcBorders>
              <w:top w:val="single" w:sz="4" w:space="0" w:color="auto"/>
            </w:tcBorders>
          </w:tcPr>
          <w:p w14:paraId="35236CE5"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Število izplačanih vlog</w:t>
            </w:r>
          </w:p>
        </w:tc>
        <w:tc>
          <w:tcPr>
            <w:tcW w:w="3119" w:type="dxa"/>
            <w:tcBorders>
              <w:top w:val="single" w:sz="4" w:space="0" w:color="auto"/>
            </w:tcBorders>
            <w:shd w:val="clear" w:color="auto" w:fill="92D050"/>
            <w:vAlign w:val="center"/>
          </w:tcPr>
          <w:p w14:paraId="2B155760"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7</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6CC5B61B"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w:t>
            </w:r>
          </w:p>
        </w:tc>
      </w:tr>
      <w:tr w:rsidR="00AE136B" w:rsidRPr="006320C7" w14:paraId="491567E0" w14:textId="77777777" w:rsidTr="00AE136B">
        <w:trPr>
          <w:trHeight w:val="140"/>
        </w:trPr>
        <w:tc>
          <w:tcPr>
            <w:tcW w:w="3118" w:type="dxa"/>
            <w:tcBorders>
              <w:top w:val="single" w:sz="4" w:space="0" w:color="auto"/>
              <w:bottom w:val="single" w:sz="4" w:space="0" w:color="auto"/>
            </w:tcBorders>
            <w:hideMark/>
          </w:tcPr>
          <w:p w14:paraId="1F9982A3"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Skupni znesek izplačil (EUR)</w:t>
            </w:r>
          </w:p>
        </w:tc>
        <w:tc>
          <w:tcPr>
            <w:tcW w:w="3119" w:type="dxa"/>
            <w:tcBorders>
              <w:top w:val="single" w:sz="4" w:space="0" w:color="auto"/>
              <w:bottom w:val="single" w:sz="4" w:space="0" w:color="auto"/>
            </w:tcBorders>
            <w:shd w:val="clear" w:color="auto" w:fill="92D050"/>
          </w:tcPr>
          <w:p w14:paraId="5F35573E"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1.114.198</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1C60CFED"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w:t>
            </w:r>
          </w:p>
        </w:tc>
      </w:tr>
      <w:tr w:rsidR="00AE136B" w:rsidRPr="006320C7" w14:paraId="5DF32C6D" w14:textId="77777777" w:rsidTr="00AE136B">
        <w:trPr>
          <w:trHeight w:val="140"/>
        </w:trPr>
        <w:tc>
          <w:tcPr>
            <w:tcW w:w="3118" w:type="dxa"/>
            <w:tcBorders>
              <w:top w:val="single" w:sz="4" w:space="0" w:color="auto"/>
              <w:bottom w:val="single" w:sz="4" w:space="0" w:color="auto"/>
            </w:tcBorders>
          </w:tcPr>
          <w:p w14:paraId="553EDFBB" w14:textId="77777777" w:rsidR="00AE136B" w:rsidRPr="006320C7" w:rsidRDefault="00AE136B" w:rsidP="00AE136B">
            <w:pPr>
              <w:pBdr>
                <w:top w:val="nil"/>
                <w:left w:val="nil"/>
                <w:bottom w:val="nil"/>
                <w:right w:val="nil"/>
                <w:between w:val="nil"/>
              </w:pBdr>
              <w:jc w:val="both"/>
              <w:rPr>
                <w:color w:val="000000"/>
                <w:sz w:val="16"/>
                <w:szCs w:val="16"/>
              </w:rPr>
            </w:pPr>
            <w:r>
              <w:rPr>
                <w:color w:val="000000"/>
                <w:sz w:val="16"/>
                <w:szCs w:val="16"/>
              </w:rPr>
              <w:t>Delež izplačil za eko kmetije, v primerjavi z vsemi izplačili</w:t>
            </w:r>
          </w:p>
        </w:tc>
        <w:tc>
          <w:tcPr>
            <w:tcW w:w="3119" w:type="dxa"/>
            <w:tcBorders>
              <w:top w:val="single" w:sz="4" w:space="0" w:color="auto"/>
              <w:bottom w:val="single" w:sz="4" w:space="0" w:color="auto"/>
            </w:tcBorders>
            <w:shd w:val="clear" w:color="auto" w:fill="92D050"/>
          </w:tcPr>
          <w:p w14:paraId="6819DD3A" w14:textId="77777777"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11,3%</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4348E12C" w14:textId="3C05DBD1"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w:t>
            </w:r>
          </w:p>
        </w:tc>
      </w:tr>
      <w:tr w:rsidR="00AE136B" w:rsidRPr="006320C7" w14:paraId="4782E557" w14:textId="77777777" w:rsidTr="00AE136B">
        <w:trPr>
          <w:trHeight w:val="288"/>
        </w:trPr>
        <w:tc>
          <w:tcPr>
            <w:tcW w:w="3118" w:type="dxa"/>
            <w:tcBorders>
              <w:top w:val="single" w:sz="4" w:space="0" w:color="auto"/>
            </w:tcBorders>
            <w:hideMark/>
          </w:tcPr>
          <w:p w14:paraId="54FC2A76" w14:textId="77777777" w:rsidR="00AE136B" w:rsidRPr="006320C7" w:rsidRDefault="00AE136B" w:rsidP="00AE136B">
            <w:pPr>
              <w:pBdr>
                <w:top w:val="nil"/>
                <w:left w:val="nil"/>
                <w:bottom w:val="nil"/>
                <w:right w:val="nil"/>
                <w:between w:val="nil"/>
              </w:pBdr>
              <w:jc w:val="both"/>
              <w:rPr>
                <w:b/>
                <w:bCs/>
                <w:color w:val="000000"/>
                <w:sz w:val="16"/>
                <w:szCs w:val="16"/>
              </w:rPr>
            </w:pPr>
            <w:r w:rsidRPr="006320C7">
              <w:rPr>
                <w:b/>
                <w:bCs/>
                <w:color w:val="000000"/>
                <w:sz w:val="16"/>
                <w:szCs w:val="16"/>
              </w:rPr>
              <w:lastRenderedPageBreak/>
              <w:t>Ukrep/</w:t>
            </w:r>
            <w:proofErr w:type="spellStart"/>
            <w:r w:rsidRPr="006320C7">
              <w:rPr>
                <w:b/>
                <w:bCs/>
                <w:color w:val="000000"/>
                <w:sz w:val="16"/>
                <w:szCs w:val="16"/>
              </w:rPr>
              <w:t>podukrep</w:t>
            </w:r>
            <w:proofErr w:type="spellEnd"/>
          </w:p>
        </w:tc>
        <w:tc>
          <w:tcPr>
            <w:tcW w:w="3119" w:type="dxa"/>
            <w:tcBorders>
              <w:top w:val="single" w:sz="4" w:space="0" w:color="auto"/>
            </w:tcBorders>
            <w:shd w:val="clear" w:color="auto" w:fill="92D050"/>
          </w:tcPr>
          <w:p w14:paraId="68F5DB0A"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142:</w:t>
            </w:r>
          </w:p>
          <w:p w14:paraId="3AE0F73C"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Podpora za ustanavljanje in delovanje skupin proizvajalcev</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bottom"/>
          </w:tcPr>
          <w:p w14:paraId="63798226"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9.1: Ustanavljanje skupin in organizacij proizvajalcev v kmetijskem in gozdarskem sektorju</w:t>
            </w:r>
          </w:p>
        </w:tc>
      </w:tr>
      <w:tr w:rsidR="00AE136B" w:rsidRPr="006320C7" w14:paraId="1280EA91" w14:textId="77777777" w:rsidTr="00AE136B">
        <w:trPr>
          <w:trHeight w:val="106"/>
        </w:trPr>
        <w:tc>
          <w:tcPr>
            <w:tcW w:w="3118" w:type="dxa"/>
            <w:tcBorders>
              <w:top w:val="single" w:sz="4" w:space="0" w:color="auto"/>
            </w:tcBorders>
            <w:hideMark/>
          </w:tcPr>
          <w:p w14:paraId="03A505EA"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Število izplačanih vlog</w:t>
            </w:r>
          </w:p>
        </w:tc>
        <w:tc>
          <w:tcPr>
            <w:tcW w:w="3119" w:type="dxa"/>
            <w:tcBorders>
              <w:top w:val="single" w:sz="4" w:space="0" w:color="auto"/>
            </w:tcBorders>
            <w:shd w:val="clear" w:color="auto" w:fill="92D050"/>
            <w:vAlign w:val="center"/>
          </w:tcPr>
          <w:p w14:paraId="6CE0842C"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14</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7C3B8597"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1</w:t>
            </w:r>
          </w:p>
        </w:tc>
      </w:tr>
      <w:tr w:rsidR="00AE136B" w:rsidRPr="006320C7" w14:paraId="3ADBE4FD" w14:textId="77777777" w:rsidTr="00AE136B">
        <w:trPr>
          <w:trHeight w:val="180"/>
        </w:trPr>
        <w:tc>
          <w:tcPr>
            <w:tcW w:w="3118" w:type="dxa"/>
            <w:tcBorders>
              <w:top w:val="single" w:sz="4" w:space="0" w:color="auto"/>
              <w:bottom w:val="single" w:sz="4" w:space="0" w:color="auto"/>
            </w:tcBorders>
            <w:hideMark/>
          </w:tcPr>
          <w:p w14:paraId="76B38820"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Skupni znesek izplačil (EUR)</w:t>
            </w:r>
          </w:p>
        </w:tc>
        <w:tc>
          <w:tcPr>
            <w:tcW w:w="3119" w:type="dxa"/>
            <w:tcBorders>
              <w:top w:val="single" w:sz="4" w:space="0" w:color="auto"/>
              <w:bottom w:val="single" w:sz="4" w:space="0" w:color="auto"/>
            </w:tcBorders>
            <w:shd w:val="clear" w:color="auto" w:fill="92D050"/>
            <w:vAlign w:val="center"/>
          </w:tcPr>
          <w:p w14:paraId="607A3074"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322.684</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4AA1C3A8"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36.531</w:t>
            </w:r>
          </w:p>
        </w:tc>
      </w:tr>
      <w:tr w:rsidR="00AE136B" w:rsidRPr="006320C7" w14:paraId="2D2916D0" w14:textId="77777777" w:rsidTr="00AE136B">
        <w:trPr>
          <w:trHeight w:val="180"/>
        </w:trPr>
        <w:tc>
          <w:tcPr>
            <w:tcW w:w="3118" w:type="dxa"/>
            <w:tcBorders>
              <w:top w:val="single" w:sz="4" w:space="0" w:color="auto"/>
              <w:bottom w:val="single" w:sz="4" w:space="0" w:color="auto"/>
            </w:tcBorders>
          </w:tcPr>
          <w:p w14:paraId="20EC9966" w14:textId="77777777" w:rsidR="00AE136B" w:rsidRPr="006320C7" w:rsidRDefault="00AE136B" w:rsidP="00AE136B">
            <w:pPr>
              <w:pBdr>
                <w:top w:val="nil"/>
                <w:left w:val="nil"/>
                <w:bottom w:val="nil"/>
                <w:right w:val="nil"/>
                <w:between w:val="nil"/>
              </w:pBdr>
              <w:jc w:val="both"/>
              <w:rPr>
                <w:color w:val="000000"/>
                <w:sz w:val="16"/>
                <w:szCs w:val="16"/>
              </w:rPr>
            </w:pPr>
            <w:r>
              <w:rPr>
                <w:color w:val="000000"/>
                <w:sz w:val="16"/>
                <w:szCs w:val="16"/>
              </w:rPr>
              <w:t>Delež izplačil za eko kmetije, v primerjavi z vsemi izplačili</w:t>
            </w:r>
          </w:p>
        </w:tc>
        <w:tc>
          <w:tcPr>
            <w:tcW w:w="3119" w:type="dxa"/>
            <w:tcBorders>
              <w:top w:val="single" w:sz="4" w:space="0" w:color="auto"/>
              <w:bottom w:val="single" w:sz="4" w:space="0" w:color="auto"/>
            </w:tcBorders>
            <w:shd w:val="clear" w:color="auto" w:fill="92D050"/>
            <w:vAlign w:val="center"/>
          </w:tcPr>
          <w:p w14:paraId="2FC5AF94" w14:textId="19858F6C"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50,6%</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4DED8C38" w14:textId="70490305"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12,3%</w:t>
            </w:r>
          </w:p>
        </w:tc>
      </w:tr>
      <w:tr w:rsidR="00AE136B" w:rsidRPr="006320C7" w14:paraId="2385BC77" w14:textId="77777777" w:rsidTr="00AE136B">
        <w:trPr>
          <w:trHeight w:val="288"/>
        </w:trPr>
        <w:tc>
          <w:tcPr>
            <w:tcW w:w="3118" w:type="dxa"/>
            <w:tcBorders>
              <w:top w:val="single" w:sz="4" w:space="0" w:color="auto"/>
            </w:tcBorders>
            <w:hideMark/>
          </w:tcPr>
          <w:p w14:paraId="1C5CF491" w14:textId="77777777" w:rsidR="00AE136B" w:rsidRPr="006320C7" w:rsidRDefault="00AE136B" w:rsidP="00AE136B">
            <w:pPr>
              <w:pBdr>
                <w:top w:val="nil"/>
                <w:left w:val="nil"/>
                <w:bottom w:val="nil"/>
                <w:right w:val="nil"/>
                <w:between w:val="nil"/>
              </w:pBdr>
              <w:jc w:val="both"/>
              <w:rPr>
                <w:b/>
                <w:bCs/>
                <w:color w:val="000000"/>
                <w:sz w:val="16"/>
                <w:szCs w:val="16"/>
              </w:rPr>
            </w:pPr>
            <w:r w:rsidRPr="006320C7">
              <w:rPr>
                <w:b/>
                <w:bCs/>
                <w:color w:val="000000"/>
                <w:sz w:val="16"/>
                <w:szCs w:val="16"/>
              </w:rPr>
              <w:t>Ukrep/</w:t>
            </w:r>
            <w:proofErr w:type="spellStart"/>
            <w:r w:rsidRPr="006320C7">
              <w:rPr>
                <w:b/>
                <w:bCs/>
                <w:color w:val="000000"/>
                <w:sz w:val="16"/>
                <w:szCs w:val="16"/>
              </w:rPr>
              <w:t>podukrep</w:t>
            </w:r>
            <w:proofErr w:type="spellEnd"/>
          </w:p>
        </w:tc>
        <w:tc>
          <w:tcPr>
            <w:tcW w:w="3119" w:type="dxa"/>
            <w:tcBorders>
              <w:top w:val="single" w:sz="4" w:space="0" w:color="auto"/>
            </w:tcBorders>
            <w:shd w:val="clear" w:color="auto" w:fill="92D050"/>
          </w:tcPr>
          <w:p w14:paraId="351F31B3"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Ekološko kmetovanje</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bottom"/>
          </w:tcPr>
          <w:p w14:paraId="08C25D66"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M11.2: Plačila za ohranitev praks in metod ekološkega kmetovanja</w:t>
            </w:r>
          </w:p>
        </w:tc>
      </w:tr>
      <w:tr w:rsidR="00AE136B" w:rsidRPr="006320C7" w14:paraId="05FE7F16" w14:textId="77777777" w:rsidTr="00AE136B">
        <w:trPr>
          <w:trHeight w:val="146"/>
        </w:trPr>
        <w:tc>
          <w:tcPr>
            <w:tcW w:w="3118" w:type="dxa"/>
            <w:tcBorders>
              <w:top w:val="single" w:sz="4" w:space="0" w:color="auto"/>
            </w:tcBorders>
            <w:hideMark/>
          </w:tcPr>
          <w:p w14:paraId="5C9BF3BA"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Število izplačanih vlog</w:t>
            </w:r>
          </w:p>
        </w:tc>
        <w:tc>
          <w:tcPr>
            <w:tcW w:w="3119" w:type="dxa"/>
            <w:tcBorders>
              <w:top w:val="single" w:sz="4" w:space="0" w:color="auto"/>
            </w:tcBorders>
            <w:shd w:val="clear" w:color="auto" w:fill="92D050"/>
            <w:vAlign w:val="center"/>
          </w:tcPr>
          <w:p w14:paraId="65E1FFE2"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15.833</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2A226EB9"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15.097</w:t>
            </w:r>
          </w:p>
        </w:tc>
      </w:tr>
      <w:tr w:rsidR="00AE136B" w:rsidRPr="006320C7" w14:paraId="4436216B" w14:textId="77777777" w:rsidTr="00AE136B">
        <w:trPr>
          <w:trHeight w:val="233"/>
        </w:trPr>
        <w:tc>
          <w:tcPr>
            <w:tcW w:w="3118" w:type="dxa"/>
            <w:tcBorders>
              <w:top w:val="single" w:sz="4" w:space="0" w:color="auto"/>
              <w:bottom w:val="single" w:sz="4" w:space="0" w:color="auto"/>
            </w:tcBorders>
            <w:hideMark/>
          </w:tcPr>
          <w:p w14:paraId="0F5E143C"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Skupni znesek izplačil (EUR)</w:t>
            </w:r>
          </w:p>
        </w:tc>
        <w:tc>
          <w:tcPr>
            <w:tcW w:w="3119" w:type="dxa"/>
            <w:tcBorders>
              <w:top w:val="single" w:sz="4" w:space="0" w:color="auto"/>
              <w:bottom w:val="single" w:sz="4" w:space="0" w:color="auto"/>
            </w:tcBorders>
            <w:shd w:val="clear" w:color="auto" w:fill="92D050"/>
            <w:vAlign w:val="center"/>
          </w:tcPr>
          <w:p w14:paraId="273AFFD7"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50.770.255,94</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1D759DDE"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35.487.968,17</w:t>
            </w:r>
          </w:p>
        </w:tc>
      </w:tr>
      <w:tr w:rsidR="00AE136B" w:rsidRPr="006320C7" w14:paraId="2D7B5C6A" w14:textId="77777777" w:rsidTr="00AE136B">
        <w:trPr>
          <w:trHeight w:val="288"/>
        </w:trPr>
        <w:tc>
          <w:tcPr>
            <w:tcW w:w="3118" w:type="dxa"/>
            <w:tcBorders>
              <w:top w:val="single" w:sz="4" w:space="0" w:color="auto"/>
            </w:tcBorders>
            <w:hideMark/>
          </w:tcPr>
          <w:p w14:paraId="7419244E" w14:textId="77777777" w:rsidR="00AE136B" w:rsidRPr="006320C7" w:rsidRDefault="00AE136B" w:rsidP="00AE136B">
            <w:pPr>
              <w:pBdr>
                <w:top w:val="nil"/>
                <w:left w:val="nil"/>
                <w:bottom w:val="nil"/>
                <w:right w:val="nil"/>
                <w:between w:val="nil"/>
              </w:pBdr>
              <w:jc w:val="both"/>
              <w:rPr>
                <w:b/>
                <w:bCs/>
                <w:color w:val="000000"/>
                <w:sz w:val="16"/>
                <w:szCs w:val="16"/>
              </w:rPr>
            </w:pPr>
            <w:r w:rsidRPr="006320C7">
              <w:rPr>
                <w:b/>
                <w:bCs/>
                <w:color w:val="000000"/>
                <w:sz w:val="16"/>
                <w:szCs w:val="16"/>
              </w:rPr>
              <w:t>Ukrep/</w:t>
            </w:r>
            <w:proofErr w:type="spellStart"/>
            <w:r w:rsidRPr="006320C7">
              <w:rPr>
                <w:b/>
                <w:bCs/>
                <w:color w:val="000000"/>
                <w:sz w:val="16"/>
                <w:szCs w:val="16"/>
              </w:rPr>
              <w:t>podukrep</w:t>
            </w:r>
            <w:proofErr w:type="spellEnd"/>
          </w:p>
        </w:tc>
        <w:tc>
          <w:tcPr>
            <w:tcW w:w="3119" w:type="dxa"/>
            <w:tcBorders>
              <w:top w:val="single" w:sz="4" w:space="0" w:color="auto"/>
            </w:tcBorders>
            <w:shd w:val="clear" w:color="auto" w:fill="92D050"/>
          </w:tcPr>
          <w:p w14:paraId="0392A6F2"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Preusmeritev v ekološko kmetovanje</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bottom"/>
          </w:tcPr>
          <w:p w14:paraId="2C1B46E4"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M11.1: Plačila za preusmeritev v prakse in metode ekološkega kmetovanja</w:t>
            </w:r>
          </w:p>
        </w:tc>
      </w:tr>
      <w:tr w:rsidR="00AE136B" w:rsidRPr="006320C7" w14:paraId="6F85DCB6" w14:textId="77777777" w:rsidTr="00AE136B">
        <w:trPr>
          <w:trHeight w:val="143"/>
        </w:trPr>
        <w:tc>
          <w:tcPr>
            <w:tcW w:w="3118" w:type="dxa"/>
            <w:tcBorders>
              <w:top w:val="single" w:sz="4" w:space="0" w:color="auto"/>
              <w:bottom w:val="single" w:sz="4" w:space="0" w:color="auto"/>
            </w:tcBorders>
            <w:hideMark/>
          </w:tcPr>
          <w:p w14:paraId="70952233"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Število izplačanih vlog</w:t>
            </w:r>
          </w:p>
        </w:tc>
        <w:tc>
          <w:tcPr>
            <w:tcW w:w="3119" w:type="dxa"/>
            <w:tcBorders>
              <w:top w:val="single" w:sz="4" w:space="0" w:color="auto"/>
              <w:bottom w:val="single" w:sz="4" w:space="0" w:color="auto"/>
            </w:tcBorders>
            <w:shd w:val="clear" w:color="auto" w:fill="92D050"/>
            <w:vAlign w:val="center"/>
          </w:tcPr>
          <w:p w14:paraId="244DFA9C"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3.328</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5E9404B8"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6.090</w:t>
            </w:r>
          </w:p>
        </w:tc>
      </w:tr>
      <w:tr w:rsidR="00AE136B" w:rsidRPr="006320C7" w14:paraId="6E63D9D9" w14:textId="77777777" w:rsidTr="00AE136B">
        <w:trPr>
          <w:trHeight w:val="89"/>
        </w:trPr>
        <w:tc>
          <w:tcPr>
            <w:tcW w:w="3118" w:type="dxa"/>
            <w:tcBorders>
              <w:bottom w:val="single" w:sz="4" w:space="0" w:color="auto"/>
            </w:tcBorders>
            <w:hideMark/>
          </w:tcPr>
          <w:p w14:paraId="7D711219"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Skupni znesek izplačil (EUR)</w:t>
            </w:r>
          </w:p>
        </w:tc>
        <w:tc>
          <w:tcPr>
            <w:tcW w:w="3119" w:type="dxa"/>
            <w:tcBorders>
              <w:bottom w:val="single" w:sz="4" w:space="0" w:color="auto"/>
            </w:tcBorders>
            <w:shd w:val="clear" w:color="auto" w:fill="92D050"/>
            <w:vAlign w:val="center"/>
          </w:tcPr>
          <w:p w14:paraId="75D03D25"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7.826.364</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50C69C37"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9.486.542</w:t>
            </w:r>
          </w:p>
        </w:tc>
      </w:tr>
      <w:tr w:rsidR="00AE136B" w:rsidRPr="006320C7" w14:paraId="79383261" w14:textId="77777777" w:rsidTr="00AE136B">
        <w:trPr>
          <w:trHeight w:val="300"/>
        </w:trPr>
        <w:tc>
          <w:tcPr>
            <w:tcW w:w="3118" w:type="dxa"/>
            <w:tcBorders>
              <w:top w:val="single" w:sz="4" w:space="0" w:color="auto"/>
            </w:tcBorders>
          </w:tcPr>
          <w:p w14:paraId="63B363EA" w14:textId="77777777" w:rsidR="00AE136B" w:rsidRPr="006320C7" w:rsidRDefault="00AE136B" w:rsidP="00AE136B">
            <w:pPr>
              <w:pBdr>
                <w:top w:val="nil"/>
                <w:left w:val="nil"/>
                <w:bottom w:val="nil"/>
                <w:right w:val="nil"/>
                <w:between w:val="nil"/>
              </w:pBdr>
              <w:jc w:val="both"/>
              <w:rPr>
                <w:b/>
                <w:bCs/>
                <w:color w:val="000000"/>
                <w:sz w:val="16"/>
                <w:szCs w:val="16"/>
              </w:rPr>
            </w:pPr>
            <w:r w:rsidRPr="006320C7">
              <w:rPr>
                <w:b/>
                <w:bCs/>
                <w:color w:val="000000"/>
                <w:sz w:val="16"/>
                <w:szCs w:val="16"/>
              </w:rPr>
              <w:t>Ukrep/</w:t>
            </w:r>
            <w:proofErr w:type="spellStart"/>
            <w:r w:rsidRPr="006320C7">
              <w:rPr>
                <w:b/>
                <w:bCs/>
                <w:color w:val="000000"/>
                <w:sz w:val="16"/>
                <w:szCs w:val="16"/>
              </w:rPr>
              <w:t>podukrep</w:t>
            </w:r>
            <w:proofErr w:type="spellEnd"/>
          </w:p>
        </w:tc>
        <w:tc>
          <w:tcPr>
            <w:tcW w:w="3119" w:type="dxa"/>
            <w:tcBorders>
              <w:top w:val="single" w:sz="4" w:space="0" w:color="auto"/>
            </w:tcBorders>
            <w:shd w:val="clear" w:color="auto" w:fill="92D050"/>
          </w:tcPr>
          <w:p w14:paraId="740CED75"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Ukrep se ni izvajal</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bottom"/>
          </w:tcPr>
          <w:p w14:paraId="2EFE9F76"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 xml:space="preserve">16.5: Podpora za skupno ukrepanje za blažitev podnebnih sprememb ali prilagajanje nanje ter za skupne pristope k </w:t>
            </w:r>
            <w:proofErr w:type="spellStart"/>
            <w:r w:rsidRPr="006320C7">
              <w:rPr>
                <w:b/>
                <w:bCs/>
                <w:color w:val="000000"/>
                <w:sz w:val="16"/>
                <w:szCs w:val="16"/>
              </w:rPr>
              <w:t>okoljskim</w:t>
            </w:r>
            <w:proofErr w:type="spellEnd"/>
            <w:r w:rsidRPr="006320C7">
              <w:rPr>
                <w:b/>
                <w:bCs/>
                <w:color w:val="000000"/>
                <w:sz w:val="16"/>
                <w:szCs w:val="16"/>
              </w:rPr>
              <w:t xml:space="preserve"> projektom in stalnim </w:t>
            </w:r>
            <w:proofErr w:type="spellStart"/>
            <w:r w:rsidRPr="006320C7">
              <w:rPr>
                <w:b/>
                <w:bCs/>
                <w:color w:val="000000"/>
                <w:sz w:val="16"/>
                <w:szCs w:val="16"/>
              </w:rPr>
              <w:t>okoljskim</w:t>
            </w:r>
            <w:proofErr w:type="spellEnd"/>
            <w:r w:rsidRPr="006320C7">
              <w:rPr>
                <w:b/>
                <w:bCs/>
                <w:color w:val="000000"/>
                <w:sz w:val="16"/>
                <w:szCs w:val="16"/>
              </w:rPr>
              <w:t xml:space="preserve"> praksam</w:t>
            </w:r>
          </w:p>
        </w:tc>
      </w:tr>
      <w:tr w:rsidR="00AE136B" w:rsidRPr="006320C7" w14:paraId="468675B1" w14:textId="77777777" w:rsidTr="00AE136B">
        <w:trPr>
          <w:trHeight w:val="95"/>
        </w:trPr>
        <w:tc>
          <w:tcPr>
            <w:tcW w:w="3118" w:type="dxa"/>
            <w:tcBorders>
              <w:top w:val="single" w:sz="4" w:space="0" w:color="auto"/>
            </w:tcBorders>
          </w:tcPr>
          <w:p w14:paraId="7BF19C22"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Število izplačanih vlog</w:t>
            </w:r>
          </w:p>
        </w:tc>
        <w:tc>
          <w:tcPr>
            <w:tcW w:w="3119" w:type="dxa"/>
            <w:tcBorders>
              <w:top w:val="single" w:sz="4" w:space="0" w:color="auto"/>
            </w:tcBorders>
            <w:shd w:val="clear" w:color="auto" w:fill="92D050"/>
            <w:vAlign w:val="center"/>
          </w:tcPr>
          <w:p w14:paraId="7EFFCFF1"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36D939AD"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1</w:t>
            </w:r>
          </w:p>
        </w:tc>
      </w:tr>
      <w:tr w:rsidR="00AE136B" w:rsidRPr="006320C7" w14:paraId="0B9FCBDF" w14:textId="77777777" w:rsidTr="00AE136B">
        <w:trPr>
          <w:trHeight w:val="163"/>
        </w:trPr>
        <w:tc>
          <w:tcPr>
            <w:tcW w:w="3118" w:type="dxa"/>
            <w:tcBorders>
              <w:top w:val="single" w:sz="4" w:space="0" w:color="auto"/>
            </w:tcBorders>
          </w:tcPr>
          <w:p w14:paraId="2F5DEAF5"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Skupni znesek izplačil (EUR)</w:t>
            </w:r>
          </w:p>
        </w:tc>
        <w:tc>
          <w:tcPr>
            <w:tcW w:w="3119" w:type="dxa"/>
            <w:tcBorders>
              <w:top w:val="single" w:sz="4" w:space="0" w:color="auto"/>
            </w:tcBorders>
            <w:shd w:val="clear" w:color="auto" w:fill="92D050"/>
            <w:vAlign w:val="center"/>
          </w:tcPr>
          <w:p w14:paraId="410B82CF"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71A615D0"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26.992,06</w:t>
            </w:r>
          </w:p>
        </w:tc>
      </w:tr>
      <w:tr w:rsidR="00AE136B" w:rsidRPr="006320C7" w14:paraId="776F8E7C" w14:textId="77777777" w:rsidTr="00AE136B">
        <w:trPr>
          <w:trHeight w:val="163"/>
        </w:trPr>
        <w:tc>
          <w:tcPr>
            <w:tcW w:w="3118" w:type="dxa"/>
            <w:tcBorders>
              <w:top w:val="single" w:sz="4" w:space="0" w:color="auto"/>
            </w:tcBorders>
          </w:tcPr>
          <w:p w14:paraId="0C5CCE81" w14:textId="77777777" w:rsidR="00AE136B" w:rsidRPr="006320C7" w:rsidRDefault="00AE136B" w:rsidP="00AE136B">
            <w:pPr>
              <w:pBdr>
                <w:top w:val="nil"/>
                <w:left w:val="nil"/>
                <w:bottom w:val="nil"/>
                <w:right w:val="nil"/>
                <w:between w:val="nil"/>
              </w:pBdr>
              <w:jc w:val="both"/>
              <w:rPr>
                <w:color w:val="000000"/>
                <w:sz w:val="16"/>
                <w:szCs w:val="16"/>
              </w:rPr>
            </w:pPr>
            <w:r>
              <w:rPr>
                <w:color w:val="000000"/>
                <w:sz w:val="16"/>
                <w:szCs w:val="16"/>
              </w:rPr>
              <w:t>Delež izplačil za eko kmetije, v primerjavi z vsemi izplačili</w:t>
            </w:r>
          </w:p>
        </w:tc>
        <w:tc>
          <w:tcPr>
            <w:tcW w:w="3119" w:type="dxa"/>
            <w:tcBorders>
              <w:top w:val="single" w:sz="4" w:space="0" w:color="auto"/>
            </w:tcBorders>
            <w:shd w:val="clear" w:color="auto" w:fill="92D050"/>
            <w:vAlign w:val="center"/>
          </w:tcPr>
          <w:p w14:paraId="5F6AEFF2" w14:textId="6856C26A"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248402E3" w14:textId="479F59DE"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4,8%</w:t>
            </w:r>
          </w:p>
        </w:tc>
      </w:tr>
      <w:tr w:rsidR="00AE136B" w:rsidRPr="006320C7" w14:paraId="136F3CEF" w14:textId="77777777" w:rsidTr="00AE136B">
        <w:trPr>
          <w:trHeight w:val="300"/>
        </w:trPr>
        <w:tc>
          <w:tcPr>
            <w:tcW w:w="3118" w:type="dxa"/>
            <w:tcBorders>
              <w:top w:val="single" w:sz="4" w:space="0" w:color="auto"/>
            </w:tcBorders>
          </w:tcPr>
          <w:p w14:paraId="0DBA2AF4" w14:textId="77777777" w:rsidR="00AE136B" w:rsidRPr="006320C7" w:rsidRDefault="00AE136B" w:rsidP="00AE136B">
            <w:pPr>
              <w:pBdr>
                <w:top w:val="nil"/>
                <w:left w:val="nil"/>
                <w:bottom w:val="nil"/>
                <w:right w:val="nil"/>
                <w:between w:val="nil"/>
              </w:pBdr>
              <w:jc w:val="both"/>
              <w:rPr>
                <w:color w:val="000000"/>
                <w:sz w:val="16"/>
                <w:szCs w:val="16"/>
              </w:rPr>
            </w:pPr>
            <w:r w:rsidRPr="006320C7">
              <w:rPr>
                <w:b/>
                <w:bCs/>
                <w:color w:val="000000"/>
                <w:sz w:val="16"/>
                <w:szCs w:val="16"/>
              </w:rPr>
              <w:t>Ukrep/</w:t>
            </w:r>
            <w:proofErr w:type="spellStart"/>
            <w:r w:rsidRPr="006320C7">
              <w:rPr>
                <w:b/>
                <w:bCs/>
                <w:color w:val="000000"/>
                <w:sz w:val="16"/>
                <w:szCs w:val="16"/>
              </w:rPr>
              <w:t>podukrep</w:t>
            </w:r>
            <w:proofErr w:type="spellEnd"/>
          </w:p>
        </w:tc>
        <w:tc>
          <w:tcPr>
            <w:tcW w:w="3119" w:type="dxa"/>
            <w:tcBorders>
              <w:top w:val="single" w:sz="4" w:space="0" w:color="auto"/>
            </w:tcBorders>
            <w:shd w:val="clear" w:color="auto" w:fill="92D050"/>
          </w:tcPr>
          <w:p w14:paraId="3A0E8884"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b/>
                <w:bCs/>
                <w:color w:val="000000"/>
                <w:sz w:val="16"/>
                <w:szCs w:val="16"/>
              </w:rPr>
              <w:t>Ukrep se ni izvajal</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5A97FA6E" w14:textId="77777777" w:rsidR="00AE136B" w:rsidRPr="006320C7" w:rsidRDefault="00AE136B" w:rsidP="00AE136B">
            <w:pPr>
              <w:pBdr>
                <w:top w:val="nil"/>
                <w:left w:val="nil"/>
                <w:bottom w:val="nil"/>
                <w:right w:val="nil"/>
                <w:between w:val="nil"/>
              </w:pBdr>
              <w:ind w:left="360"/>
              <w:jc w:val="center"/>
              <w:rPr>
                <w:b/>
                <w:bCs/>
                <w:color w:val="000000"/>
                <w:sz w:val="16"/>
                <w:szCs w:val="16"/>
              </w:rPr>
            </w:pPr>
            <w:r w:rsidRPr="006320C7">
              <w:rPr>
                <w:b/>
                <w:bCs/>
                <w:color w:val="000000"/>
                <w:sz w:val="16"/>
                <w:szCs w:val="16"/>
              </w:rPr>
              <w:t>6.3: Pomoč za zagon dejavnosti, namenjena razvoju majhnih kmetij</w:t>
            </w:r>
          </w:p>
        </w:tc>
      </w:tr>
      <w:tr w:rsidR="00AE136B" w:rsidRPr="006320C7" w14:paraId="1C64861F" w14:textId="77777777" w:rsidTr="00AE136B">
        <w:trPr>
          <w:trHeight w:val="189"/>
        </w:trPr>
        <w:tc>
          <w:tcPr>
            <w:tcW w:w="3118" w:type="dxa"/>
            <w:tcBorders>
              <w:top w:val="single" w:sz="4" w:space="0" w:color="auto"/>
            </w:tcBorders>
          </w:tcPr>
          <w:p w14:paraId="2D8150AD"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Število izplačanih vlog</w:t>
            </w:r>
          </w:p>
        </w:tc>
        <w:tc>
          <w:tcPr>
            <w:tcW w:w="3119" w:type="dxa"/>
            <w:tcBorders>
              <w:top w:val="single" w:sz="4" w:space="0" w:color="auto"/>
            </w:tcBorders>
            <w:shd w:val="clear" w:color="auto" w:fill="92D050"/>
            <w:vAlign w:val="center"/>
          </w:tcPr>
          <w:p w14:paraId="5500CAFF"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1A7883C9"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99</w:t>
            </w:r>
          </w:p>
        </w:tc>
      </w:tr>
      <w:tr w:rsidR="00AE136B" w:rsidRPr="006320C7" w14:paraId="7021E756" w14:textId="77777777" w:rsidTr="00AE136B">
        <w:trPr>
          <w:trHeight w:val="121"/>
        </w:trPr>
        <w:tc>
          <w:tcPr>
            <w:tcW w:w="3118" w:type="dxa"/>
            <w:tcBorders>
              <w:top w:val="single" w:sz="4" w:space="0" w:color="auto"/>
              <w:bottom w:val="single" w:sz="4" w:space="0" w:color="auto"/>
            </w:tcBorders>
          </w:tcPr>
          <w:p w14:paraId="577A0D68" w14:textId="77777777" w:rsidR="00AE136B" w:rsidRPr="006320C7" w:rsidRDefault="00AE136B" w:rsidP="00AE136B">
            <w:pPr>
              <w:pBdr>
                <w:top w:val="nil"/>
                <w:left w:val="nil"/>
                <w:bottom w:val="nil"/>
                <w:right w:val="nil"/>
                <w:between w:val="nil"/>
              </w:pBdr>
              <w:jc w:val="both"/>
              <w:rPr>
                <w:color w:val="000000"/>
                <w:sz w:val="16"/>
                <w:szCs w:val="16"/>
              </w:rPr>
            </w:pPr>
            <w:r w:rsidRPr="006320C7">
              <w:rPr>
                <w:color w:val="000000"/>
                <w:sz w:val="16"/>
                <w:szCs w:val="16"/>
              </w:rPr>
              <w:t>Skupni znesek izplačil (EUR)</w:t>
            </w:r>
          </w:p>
        </w:tc>
        <w:tc>
          <w:tcPr>
            <w:tcW w:w="3119" w:type="dxa"/>
            <w:tcBorders>
              <w:top w:val="single" w:sz="4" w:space="0" w:color="auto"/>
              <w:bottom w:val="single" w:sz="4" w:space="0" w:color="auto"/>
            </w:tcBorders>
            <w:shd w:val="clear" w:color="auto" w:fill="92D050"/>
            <w:vAlign w:val="center"/>
          </w:tcPr>
          <w:p w14:paraId="006126D4"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2A1B308A" w14:textId="77777777" w:rsidR="00AE136B" w:rsidRPr="006320C7" w:rsidRDefault="00AE136B" w:rsidP="00AE136B">
            <w:pPr>
              <w:pBdr>
                <w:top w:val="nil"/>
                <w:left w:val="nil"/>
                <w:bottom w:val="nil"/>
                <w:right w:val="nil"/>
                <w:between w:val="nil"/>
              </w:pBdr>
              <w:ind w:left="360"/>
              <w:jc w:val="center"/>
              <w:rPr>
                <w:color w:val="000000"/>
                <w:sz w:val="16"/>
                <w:szCs w:val="16"/>
              </w:rPr>
            </w:pPr>
            <w:r w:rsidRPr="006320C7">
              <w:rPr>
                <w:color w:val="000000"/>
                <w:sz w:val="16"/>
                <w:szCs w:val="16"/>
              </w:rPr>
              <w:t>3.496.500,00</w:t>
            </w:r>
          </w:p>
        </w:tc>
      </w:tr>
      <w:tr w:rsidR="00AE136B" w:rsidRPr="006320C7" w14:paraId="643652FF" w14:textId="77777777" w:rsidTr="00AE136B">
        <w:trPr>
          <w:trHeight w:val="121"/>
        </w:trPr>
        <w:tc>
          <w:tcPr>
            <w:tcW w:w="3118" w:type="dxa"/>
            <w:tcBorders>
              <w:top w:val="single" w:sz="4" w:space="0" w:color="auto"/>
            </w:tcBorders>
          </w:tcPr>
          <w:p w14:paraId="5FB4C839" w14:textId="77777777" w:rsidR="00AE136B" w:rsidRPr="006320C7" w:rsidRDefault="00AE136B" w:rsidP="00AE136B">
            <w:pPr>
              <w:pBdr>
                <w:top w:val="nil"/>
                <w:left w:val="nil"/>
                <w:bottom w:val="nil"/>
                <w:right w:val="nil"/>
                <w:between w:val="nil"/>
              </w:pBdr>
              <w:jc w:val="both"/>
              <w:rPr>
                <w:color w:val="000000"/>
                <w:sz w:val="16"/>
                <w:szCs w:val="16"/>
              </w:rPr>
            </w:pPr>
            <w:r>
              <w:rPr>
                <w:color w:val="000000"/>
                <w:sz w:val="16"/>
                <w:szCs w:val="16"/>
              </w:rPr>
              <w:t>Delež izplačil za eko kmetije, v primerjavi z vsemi izplačili</w:t>
            </w:r>
          </w:p>
        </w:tc>
        <w:tc>
          <w:tcPr>
            <w:tcW w:w="3119" w:type="dxa"/>
            <w:tcBorders>
              <w:top w:val="single" w:sz="4" w:space="0" w:color="auto"/>
            </w:tcBorders>
            <w:shd w:val="clear" w:color="auto" w:fill="92D050"/>
            <w:vAlign w:val="center"/>
          </w:tcPr>
          <w:p w14:paraId="357227D2" w14:textId="642E8951"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w:t>
            </w:r>
          </w:p>
        </w:tc>
        <w:tc>
          <w:tcPr>
            <w:tcW w:w="3119"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tcPr>
          <w:p w14:paraId="776E7974" w14:textId="1922B961" w:rsidR="00AE136B" w:rsidRPr="006320C7" w:rsidRDefault="00AE136B" w:rsidP="00AE136B">
            <w:pPr>
              <w:pBdr>
                <w:top w:val="nil"/>
                <w:left w:val="nil"/>
                <w:bottom w:val="nil"/>
                <w:right w:val="nil"/>
                <w:between w:val="nil"/>
              </w:pBdr>
              <w:ind w:left="360"/>
              <w:jc w:val="center"/>
              <w:rPr>
                <w:color w:val="000000"/>
                <w:sz w:val="16"/>
                <w:szCs w:val="16"/>
              </w:rPr>
            </w:pPr>
            <w:r>
              <w:rPr>
                <w:color w:val="000000"/>
                <w:sz w:val="16"/>
                <w:szCs w:val="16"/>
              </w:rPr>
              <w:t>13,6%</w:t>
            </w:r>
          </w:p>
        </w:tc>
      </w:tr>
    </w:tbl>
    <w:bookmarkEnd w:id="26"/>
    <w:p w14:paraId="376F4B73" w14:textId="26E0F247" w:rsidR="005012FC" w:rsidRPr="00024562" w:rsidRDefault="006320C7" w:rsidP="0024737C">
      <w:pPr>
        <w:pStyle w:val="Napis"/>
        <w:rPr>
          <w:i w:val="0"/>
          <w:color w:val="auto"/>
          <w:sz w:val="20"/>
          <w:szCs w:val="20"/>
        </w:rPr>
      </w:pPr>
      <w:r w:rsidRPr="00024562">
        <w:rPr>
          <w:i w:val="0"/>
          <w:color w:val="auto"/>
          <w:sz w:val="20"/>
          <w:szCs w:val="20"/>
        </w:rPr>
        <w:t>Vir: MKGP.</w:t>
      </w:r>
    </w:p>
    <w:p w14:paraId="2E7966B4" w14:textId="2EDDC847" w:rsidR="002C6C90" w:rsidRPr="00024562" w:rsidRDefault="00F45C3F" w:rsidP="00C2412A">
      <w:pPr>
        <w:pStyle w:val="Napis"/>
        <w:rPr>
          <w:color w:val="auto"/>
          <w:sz w:val="22"/>
          <w:szCs w:val="22"/>
        </w:rPr>
      </w:pPr>
      <w:bookmarkStart w:id="27" w:name="_Toc68088261"/>
      <w:bookmarkStart w:id="28" w:name="_Toc69982185"/>
      <w:r w:rsidRPr="00024562">
        <w:rPr>
          <w:color w:val="auto"/>
          <w:sz w:val="22"/>
          <w:szCs w:val="22"/>
        </w:rPr>
        <w:t xml:space="preserve">Preglednica </w:t>
      </w:r>
      <w:r w:rsidRPr="00024562">
        <w:rPr>
          <w:color w:val="auto"/>
          <w:sz w:val="22"/>
          <w:szCs w:val="22"/>
        </w:rPr>
        <w:fldChar w:fldCharType="begin"/>
      </w:r>
      <w:r w:rsidRPr="00024562">
        <w:rPr>
          <w:color w:val="auto"/>
          <w:sz w:val="22"/>
          <w:szCs w:val="22"/>
        </w:rPr>
        <w:instrText xml:space="preserve"> SEQ Preglednica \* ARABIC </w:instrText>
      </w:r>
      <w:r w:rsidRPr="00024562">
        <w:rPr>
          <w:color w:val="auto"/>
          <w:sz w:val="22"/>
          <w:szCs w:val="22"/>
        </w:rPr>
        <w:fldChar w:fldCharType="separate"/>
      </w:r>
      <w:r w:rsidRPr="00024562">
        <w:rPr>
          <w:color w:val="auto"/>
          <w:sz w:val="22"/>
          <w:szCs w:val="22"/>
        </w:rPr>
        <w:t>8</w:t>
      </w:r>
      <w:r w:rsidRPr="00024562">
        <w:rPr>
          <w:color w:val="auto"/>
          <w:sz w:val="22"/>
          <w:szCs w:val="22"/>
        </w:rPr>
        <w:fldChar w:fldCharType="end"/>
      </w:r>
      <w:r w:rsidR="001C035C" w:rsidRPr="00024562">
        <w:rPr>
          <w:color w:val="auto"/>
          <w:sz w:val="22"/>
          <w:szCs w:val="22"/>
        </w:rPr>
        <w:t>: Druge javne podpore na področju ekološkega kmetijstva v obdobju 2007</w:t>
      </w:r>
      <w:r w:rsidR="00895AEC">
        <w:rPr>
          <w:color w:val="auto"/>
          <w:sz w:val="22"/>
          <w:szCs w:val="22"/>
        </w:rPr>
        <w:t>–</w:t>
      </w:r>
      <w:r w:rsidR="001C035C" w:rsidRPr="00024562">
        <w:rPr>
          <w:color w:val="auto"/>
          <w:sz w:val="22"/>
          <w:szCs w:val="22"/>
        </w:rPr>
        <w:t>2020</w:t>
      </w:r>
      <w:bookmarkEnd w:id="27"/>
      <w:bookmarkEnd w:id="28"/>
    </w:p>
    <w:tbl>
      <w:tblPr>
        <w:tblStyle w:val="Tabelamrea"/>
        <w:tblW w:w="9640" w:type="dxa"/>
        <w:jc w:val="center"/>
        <w:tblLook w:val="04A0" w:firstRow="1" w:lastRow="0" w:firstColumn="1" w:lastColumn="0" w:noHBand="0" w:noVBand="1"/>
      </w:tblPr>
      <w:tblGrid>
        <w:gridCol w:w="2668"/>
        <w:gridCol w:w="5041"/>
        <w:gridCol w:w="1066"/>
        <w:gridCol w:w="865"/>
      </w:tblGrid>
      <w:tr w:rsidR="003E0D30" w:rsidRPr="00024562" w14:paraId="0E9F4137" w14:textId="77777777" w:rsidTr="00AD0B68">
        <w:trPr>
          <w:trHeight w:val="232"/>
          <w:jc w:val="center"/>
        </w:trPr>
        <w:tc>
          <w:tcPr>
            <w:tcW w:w="2668" w:type="dxa"/>
            <w:shd w:val="clear" w:color="auto" w:fill="92D050"/>
          </w:tcPr>
          <w:p w14:paraId="0BC8CB58" w14:textId="287FABB4" w:rsidR="003E0D30" w:rsidRPr="00024562" w:rsidRDefault="003E0D30" w:rsidP="004761F4">
            <w:pPr>
              <w:jc w:val="center"/>
              <w:rPr>
                <w:b/>
                <w:bCs/>
                <w:color w:val="000000"/>
                <w:sz w:val="16"/>
                <w:szCs w:val="16"/>
              </w:rPr>
            </w:pPr>
            <w:r w:rsidRPr="00024562">
              <w:rPr>
                <w:b/>
                <w:bCs/>
                <w:color w:val="000000"/>
                <w:sz w:val="16"/>
                <w:szCs w:val="16"/>
              </w:rPr>
              <w:t>Področje</w:t>
            </w:r>
          </w:p>
        </w:tc>
        <w:tc>
          <w:tcPr>
            <w:tcW w:w="5041" w:type="dxa"/>
            <w:shd w:val="clear" w:color="auto" w:fill="92D050"/>
          </w:tcPr>
          <w:p w14:paraId="312DA49E" w14:textId="53782F15" w:rsidR="003E0D30" w:rsidRPr="00024562" w:rsidRDefault="003E0D30" w:rsidP="004761F4">
            <w:pPr>
              <w:jc w:val="center"/>
              <w:rPr>
                <w:b/>
                <w:bCs/>
                <w:color w:val="000000"/>
                <w:sz w:val="16"/>
                <w:szCs w:val="16"/>
              </w:rPr>
            </w:pPr>
            <w:r w:rsidRPr="00024562">
              <w:rPr>
                <w:b/>
                <w:bCs/>
                <w:color w:val="000000"/>
                <w:sz w:val="16"/>
                <w:szCs w:val="16"/>
              </w:rPr>
              <w:t>Namen</w:t>
            </w:r>
          </w:p>
        </w:tc>
        <w:tc>
          <w:tcPr>
            <w:tcW w:w="1066" w:type="dxa"/>
            <w:shd w:val="clear" w:color="auto" w:fill="92D050"/>
          </w:tcPr>
          <w:p w14:paraId="1DA537FF" w14:textId="10A2F00D" w:rsidR="003E0D30" w:rsidRPr="00024562" w:rsidRDefault="003E0D30" w:rsidP="004761F4">
            <w:pPr>
              <w:jc w:val="center"/>
              <w:rPr>
                <w:b/>
                <w:bCs/>
                <w:color w:val="000000"/>
                <w:sz w:val="16"/>
                <w:szCs w:val="16"/>
              </w:rPr>
            </w:pPr>
            <w:r w:rsidRPr="00024562">
              <w:rPr>
                <w:b/>
                <w:bCs/>
                <w:color w:val="000000"/>
                <w:sz w:val="16"/>
                <w:szCs w:val="16"/>
              </w:rPr>
              <w:t>Leto izvedbe</w:t>
            </w:r>
          </w:p>
        </w:tc>
        <w:tc>
          <w:tcPr>
            <w:tcW w:w="865" w:type="dxa"/>
            <w:shd w:val="clear" w:color="auto" w:fill="92D050"/>
          </w:tcPr>
          <w:p w14:paraId="15627124" w14:textId="77777777" w:rsidR="003E0D30" w:rsidRPr="00024562" w:rsidRDefault="003E0D30" w:rsidP="004761F4">
            <w:pPr>
              <w:jc w:val="center"/>
              <w:rPr>
                <w:b/>
                <w:bCs/>
                <w:color w:val="000000"/>
                <w:sz w:val="16"/>
                <w:szCs w:val="16"/>
              </w:rPr>
            </w:pPr>
            <w:r w:rsidRPr="00024562">
              <w:rPr>
                <w:b/>
                <w:bCs/>
                <w:color w:val="000000"/>
                <w:sz w:val="16"/>
                <w:szCs w:val="16"/>
              </w:rPr>
              <w:t>Višina sredstev</w:t>
            </w:r>
            <w:r w:rsidR="00F7177B" w:rsidRPr="00024562">
              <w:rPr>
                <w:b/>
                <w:bCs/>
                <w:color w:val="000000"/>
                <w:sz w:val="16"/>
                <w:szCs w:val="16"/>
              </w:rPr>
              <w:t xml:space="preserve"> v EUR</w:t>
            </w:r>
          </w:p>
          <w:p w14:paraId="3F111D56" w14:textId="015783A8" w:rsidR="004761F4" w:rsidRPr="00024562" w:rsidRDefault="004761F4" w:rsidP="004761F4">
            <w:pPr>
              <w:jc w:val="center"/>
              <w:rPr>
                <w:b/>
                <w:bCs/>
                <w:color w:val="000000"/>
                <w:sz w:val="16"/>
                <w:szCs w:val="16"/>
              </w:rPr>
            </w:pPr>
          </w:p>
        </w:tc>
      </w:tr>
      <w:tr w:rsidR="008309F7" w:rsidRPr="00024562" w14:paraId="3BD849DC" w14:textId="77777777" w:rsidTr="00AD0B68">
        <w:trPr>
          <w:trHeight w:val="93"/>
          <w:jc w:val="center"/>
        </w:trPr>
        <w:tc>
          <w:tcPr>
            <w:tcW w:w="2668" w:type="dxa"/>
            <w:vMerge w:val="restart"/>
            <w:shd w:val="clear" w:color="auto" w:fill="92D050"/>
          </w:tcPr>
          <w:p w14:paraId="6E7EC2D1" w14:textId="77777777" w:rsidR="008309F7" w:rsidRPr="00024562" w:rsidRDefault="008309F7" w:rsidP="0099680B">
            <w:pPr>
              <w:jc w:val="center"/>
              <w:rPr>
                <w:b/>
                <w:bCs/>
                <w:color w:val="000000"/>
                <w:sz w:val="16"/>
                <w:szCs w:val="16"/>
              </w:rPr>
            </w:pPr>
          </w:p>
          <w:p w14:paraId="0E958DB6" w14:textId="0C1721F7" w:rsidR="008309F7" w:rsidRPr="00024562" w:rsidRDefault="008309F7" w:rsidP="0099680B">
            <w:pPr>
              <w:jc w:val="center"/>
              <w:rPr>
                <w:b/>
                <w:bCs/>
                <w:color w:val="000000"/>
                <w:sz w:val="16"/>
                <w:szCs w:val="16"/>
              </w:rPr>
            </w:pPr>
            <w:r w:rsidRPr="00024562">
              <w:rPr>
                <w:b/>
                <w:bCs/>
                <w:color w:val="000000"/>
                <w:sz w:val="16"/>
                <w:szCs w:val="16"/>
              </w:rPr>
              <w:t>Promocija</w:t>
            </w:r>
          </w:p>
        </w:tc>
        <w:tc>
          <w:tcPr>
            <w:tcW w:w="5041" w:type="dxa"/>
          </w:tcPr>
          <w:p w14:paraId="1A6A3179" w14:textId="1C443683" w:rsidR="00CF0383" w:rsidRPr="00024562" w:rsidRDefault="008309F7" w:rsidP="008309F7">
            <w:pPr>
              <w:jc w:val="both"/>
              <w:rPr>
                <w:color w:val="000000"/>
                <w:sz w:val="16"/>
                <w:szCs w:val="16"/>
              </w:rPr>
            </w:pPr>
            <w:r w:rsidRPr="00024562">
              <w:rPr>
                <w:color w:val="000000"/>
                <w:sz w:val="16"/>
                <w:szCs w:val="16"/>
              </w:rPr>
              <w:t xml:space="preserve">Nacionalna kampanja </w:t>
            </w:r>
          </w:p>
        </w:tc>
        <w:tc>
          <w:tcPr>
            <w:tcW w:w="1066" w:type="dxa"/>
          </w:tcPr>
          <w:p w14:paraId="5825F299" w14:textId="3F741879" w:rsidR="008309F7" w:rsidRPr="00024562" w:rsidRDefault="008309F7" w:rsidP="008309F7">
            <w:pPr>
              <w:jc w:val="center"/>
              <w:rPr>
                <w:color w:val="000000"/>
                <w:sz w:val="16"/>
                <w:szCs w:val="16"/>
              </w:rPr>
            </w:pPr>
            <w:r w:rsidRPr="00024562">
              <w:rPr>
                <w:color w:val="000000"/>
                <w:sz w:val="16"/>
                <w:szCs w:val="16"/>
              </w:rPr>
              <w:t>2007</w:t>
            </w:r>
          </w:p>
        </w:tc>
        <w:tc>
          <w:tcPr>
            <w:tcW w:w="865" w:type="dxa"/>
          </w:tcPr>
          <w:p w14:paraId="76F8A4D4" w14:textId="7233058A" w:rsidR="008309F7" w:rsidRPr="00024562" w:rsidRDefault="00CB0D19" w:rsidP="008309F7">
            <w:pPr>
              <w:jc w:val="center"/>
              <w:rPr>
                <w:color w:val="000000"/>
                <w:sz w:val="16"/>
                <w:szCs w:val="16"/>
              </w:rPr>
            </w:pPr>
            <w:r w:rsidRPr="00024562">
              <w:rPr>
                <w:color w:val="000000"/>
                <w:sz w:val="16"/>
                <w:szCs w:val="16"/>
              </w:rPr>
              <w:t>156.035</w:t>
            </w:r>
          </w:p>
        </w:tc>
      </w:tr>
      <w:tr w:rsidR="003E0D30" w:rsidRPr="00024562" w14:paraId="42AC96EB" w14:textId="77777777" w:rsidTr="00AD0B68">
        <w:trPr>
          <w:trHeight w:val="256"/>
          <w:jc w:val="center"/>
        </w:trPr>
        <w:tc>
          <w:tcPr>
            <w:tcW w:w="2668" w:type="dxa"/>
            <w:vMerge/>
            <w:shd w:val="clear" w:color="auto" w:fill="92D050"/>
          </w:tcPr>
          <w:p w14:paraId="739645AD" w14:textId="77777777" w:rsidR="003E0D30" w:rsidRPr="00024562" w:rsidRDefault="003E0D30" w:rsidP="0099680B">
            <w:pPr>
              <w:jc w:val="center"/>
              <w:rPr>
                <w:b/>
                <w:bCs/>
                <w:color w:val="000000"/>
                <w:sz w:val="16"/>
                <w:szCs w:val="16"/>
              </w:rPr>
            </w:pPr>
          </w:p>
        </w:tc>
        <w:tc>
          <w:tcPr>
            <w:tcW w:w="5041" w:type="dxa"/>
          </w:tcPr>
          <w:p w14:paraId="66FBE5FF" w14:textId="11C7D54A" w:rsidR="0099680B" w:rsidRPr="00024562" w:rsidRDefault="003E0D30" w:rsidP="002C6C90">
            <w:pPr>
              <w:jc w:val="both"/>
              <w:rPr>
                <w:color w:val="000000"/>
                <w:sz w:val="16"/>
                <w:szCs w:val="16"/>
              </w:rPr>
            </w:pPr>
            <w:r w:rsidRPr="00024562">
              <w:rPr>
                <w:color w:val="000000"/>
                <w:sz w:val="16"/>
                <w:szCs w:val="16"/>
              </w:rPr>
              <w:t xml:space="preserve">Program </w:t>
            </w:r>
            <w:proofErr w:type="spellStart"/>
            <w:r w:rsidRPr="00024562">
              <w:rPr>
                <w:color w:val="000000"/>
                <w:sz w:val="16"/>
                <w:szCs w:val="16"/>
              </w:rPr>
              <w:t>Bioužitek</w:t>
            </w:r>
            <w:proofErr w:type="spellEnd"/>
            <w:r w:rsidRPr="00024562">
              <w:rPr>
                <w:color w:val="000000"/>
                <w:sz w:val="16"/>
                <w:szCs w:val="16"/>
              </w:rPr>
              <w:t xml:space="preserve"> 1</w:t>
            </w:r>
          </w:p>
        </w:tc>
        <w:tc>
          <w:tcPr>
            <w:tcW w:w="1066" w:type="dxa"/>
          </w:tcPr>
          <w:p w14:paraId="0F96BCD7" w14:textId="5FE3CE9A" w:rsidR="003E0D30" w:rsidRPr="00024562" w:rsidRDefault="003E0D30" w:rsidP="001C035C">
            <w:pPr>
              <w:jc w:val="center"/>
              <w:rPr>
                <w:color w:val="000000"/>
                <w:sz w:val="16"/>
                <w:szCs w:val="16"/>
              </w:rPr>
            </w:pPr>
            <w:r w:rsidRPr="00024562">
              <w:rPr>
                <w:color w:val="000000"/>
                <w:sz w:val="16"/>
                <w:szCs w:val="16"/>
              </w:rPr>
              <w:t>2008</w:t>
            </w:r>
            <w:r w:rsidR="00895AEC">
              <w:rPr>
                <w:color w:val="000000"/>
                <w:sz w:val="16"/>
                <w:szCs w:val="16"/>
              </w:rPr>
              <w:t>–</w:t>
            </w:r>
            <w:r w:rsidRPr="00024562">
              <w:rPr>
                <w:color w:val="000000"/>
                <w:sz w:val="16"/>
                <w:szCs w:val="16"/>
              </w:rPr>
              <w:t>2011</w:t>
            </w:r>
          </w:p>
        </w:tc>
        <w:tc>
          <w:tcPr>
            <w:tcW w:w="865" w:type="dxa"/>
          </w:tcPr>
          <w:p w14:paraId="68B3540E" w14:textId="44D67490" w:rsidR="003E0D30" w:rsidRPr="00024562" w:rsidRDefault="00CB0D19" w:rsidP="0099680B">
            <w:pPr>
              <w:jc w:val="center"/>
              <w:rPr>
                <w:color w:val="000000"/>
                <w:sz w:val="16"/>
                <w:szCs w:val="16"/>
              </w:rPr>
            </w:pPr>
            <w:r w:rsidRPr="00024562">
              <w:rPr>
                <w:color w:val="000000"/>
                <w:sz w:val="16"/>
                <w:szCs w:val="16"/>
              </w:rPr>
              <w:t>945.510</w:t>
            </w:r>
          </w:p>
        </w:tc>
      </w:tr>
      <w:tr w:rsidR="008309F7" w:rsidRPr="00024562" w14:paraId="0D61FBC0" w14:textId="77777777" w:rsidTr="00AD0B68">
        <w:trPr>
          <w:trHeight w:val="227"/>
          <w:jc w:val="center"/>
        </w:trPr>
        <w:tc>
          <w:tcPr>
            <w:tcW w:w="2668" w:type="dxa"/>
            <w:vMerge/>
            <w:shd w:val="clear" w:color="auto" w:fill="92D050"/>
          </w:tcPr>
          <w:p w14:paraId="72269C8B" w14:textId="77777777" w:rsidR="008309F7" w:rsidRPr="00024562" w:rsidRDefault="008309F7" w:rsidP="0099680B">
            <w:pPr>
              <w:jc w:val="center"/>
              <w:rPr>
                <w:b/>
                <w:bCs/>
                <w:color w:val="000000"/>
                <w:sz w:val="16"/>
                <w:szCs w:val="16"/>
              </w:rPr>
            </w:pPr>
          </w:p>
        </w:tc>
        <w:tc>
          <w:tcPr>
            <w:tcW w:w="5041" w:type="dxa"/>
          </w:tcPr>
          <w:p w14:paraId="4E508545" w14:textId="464A6EED" w:rsidR="0099680B" w:rsidRPr="00024562" w:rsidRDefault="0099680B" w:rsidP="008309F7">
            <w:pPr>
              <w:jc w:val="both"/>
              <w:rPr>
                <w:color w:val="000000"/>
                <w:sz w:val="16"/>
                <w:szCs w:val="16"/>
              </w:rPr>
            </w:pPr>
            <w:r w:rsidRPr="00024562">
              <w:rPr>
                <w:color w:val="000000"/>
                <w:sz w:val="16"/>
                <w:szCs w:val="16"/>
              </w:rPr>
              <w:t xml:space="preserve">Program </w:t>
            </w:r>
            <w:proofErr w:type="spellStart"/>
            <w:r w:rsidRPr="00024562">
              <w:rPr>
                <w:color w:val="000000"/>
                <w:sz w:val="16"/>
                <w:szCs w:val="16"/>
              </w:rPr>
              <w:t>Bioužitek</w:t>
            </w:r>
            <w:proofErr w:type="spellEnd"/>
            <w:r w:rsidRPr="00024562">
              <w:rPr>
                <w:color w:val="000000"/>
                <w:sz w:val="16"/>
                <w:szCs w:val="16"/>
              </w:rPr>
              <w:t xml:space="preserve"> 2</w:t>
            </w:r>
          </w:p>
        </w:tc>
        <w:tc>
          <w:tcPr>
            <w:tcW w:w="1066" w:type="dxa"/>
          </w:tcPr>
          <w:p w14:paraId="6E626D79" w14:textId="4179E607" w:rsidR="008309F7" w:rsidRPr="00024562" w:rsidRDefault="008309F7" w:rsidP="008309F7">
            <w:pPr>
              <w:jc w:val="center"/>
              <w:rPr>
                <w:color w:val="000000"/>
                <w:sz w:val="16"/>
                <w:szCs w:val="16"/>
              </w:rPr>
            </w:pPr>
            <w:r w:rsidRPr="00024562">
              <w:rPr>
                <w:color w:val="000000"/>
                <w:sz w:val="16"/>
                <w:szCs w:val="16"/>
              </w:rPr>
              <w:t>2013</w:t>
            </w:r>
            <w:r w:rsidR="00895AEC">
              <w:rPr>
                <w:color w:val="000000"/>
                <w:sz w:val="16"/>
                <w:szCs w:val="16"/>
              </w:rPr>
              <w:t>–</w:t>
            </w:r>
            <w:r w:rsidRPr="00024562">
              <w:rPr>
                <w:color w:val="000000"/>
                <w:sz w:val="16"/>
                <w:szCs w:val="16"/>
              </w:rPr>
              <w:t>2016</w:t>
            </w:r>
          </w:p>
        </w:tc>
        <w:tc>
          <w:tcPr>
            <w:tcW w:w="865" w:type="dxa"/>
          </w:tcPr>
          <w:p w14:paraId="02157CD0" w14:textId="5F907B48" w:rsidR="008309F7" w:rsidRPr="00024562" w:rsidRDefault="00CB0D19" w:rsidP="0099680B">
            <w:pPr>
              <w:jc w:val="center"/>
              <w:rPr>
                <w:color w:val="000000"/>
                <w:sz w:val="16"/>
                <w:szCs w:val="16"/>
              </w:rPr>
            </w:pPr>
            <w:r w:rsidRPr="00024562">
              <w:rPr>
                <w:color w:val="000000"/>
                <w:sz w:val="16"/>
                <w:szCs w:val="16"/>
              </w:rPr>
              <w:t>272.063</w:t>
            </w:r>
            <w:r w:rsidR="00AF172F" w:rsidRPr="00024562">
              <w:rPr>
                <w:color w:val="000000"/>
                <w:sz w:val="16"/>
                <w:szCs w:val="16"/>
              </w:rPr>
              <w:t xml:space="preserve"> </w:t>
            </w:r>
          </w:p>
        </w:tc>
      </w:tr>
      <w:tr w:rsidR="008309F7" w:rsidRPr="00024562" w14:paraId="4DA2E695" w14:textId="77777777" w:rsidTr="00AD0B68">
        <w:trPr>
          <w:jc w:val="center"/>
        </w:trPr>
        <w:tc>
          <w:tcPr>
            <w:tcW w:w="2668" w:type="dxa"/>
            <w:vMerge w:val="restart"/>
            <w:shd w:val="clear" w:color="auto" w:fill="92D050"/>
          </w:tcPr>
          <w:p w14:paraId="1E88D43E" w14:textId="77777777" w:rsidR="008309F7" w:rsidRPr="00024562" w:rsidRDefault="008309F7" w:rsidP="0099680B">
            <w:pPr>
              <w:jc w:val="center"/>
              <w:rPr>
                <w:b/>
                <w:bCs/>
                <w:color w:val="000000"/>
                <w:sz w:val="16"/>
                <w:szCs w:val="16"/>
              </w:rPr>
            </w:pPr>
          </w:p>
          <w:p w14:paraId="7051CCEF" w14:textId="1004ADB6" w:rsidR="008309F7" w:rsidRPr="00024562" w:rsidRDefault="008309F7" w:rsidP="0099680B">
            <w:pPr>
              <w:jc w:val="center"/>
              <w:rPr>
                <w:b/>
                <w:bCs/>
                <w:color w:val="000000"/>
                <w:sz w:val="16"/>
                <w:szCs w:val="16"/>
              </w:rPr>
            </w:pPr>
            <w:r w:rsidRPr="00024562">
              <w:rPr>
                <w:b/>
                <w:bCs/>
                <w:color w:val="000000"/>
                <w:sz w:val="16"/>
                <w:szCs w:val="16"/>
              </w:rPr>
              <w:t>Mreža za podeželje/</w:t>
            </w:r>
          </w:p>
          <w:p w14:paraId="0303B379" w14:textId="5F08D149" w:rsidR="008309F7" w:rsidRPr="00024562" w:rsidRDefault="008309F7" w:rsidP="0099680B">
            <w:pPr>
              <w:jc w:val="center"/>
              <w:rPr>
                <w:b/>
                <w:bCs/>
                <w:color w:val="000000"/>
                <w:sz w:val="16"/>
                <w:szCs w:val="16"/>
              </w:rPr>
            </w:pPr>
            <w:r w:rsidRPr="00024562">
              <w:rPr>
                <w:b/>
                <w:bCs/>
                <w:color w:val="000000"/>
                <w:sz w:val="16"/>
                <w:szCs w:val="16"/>
              </w:rPr>
              <w:t>tiskovine</w:t>
            </w:r>
          </w:p>
        </w:tc>
        <w:tc>
          <w:tcPr>
            <w:tcW w:w="5041" w:type="dxa"/>
          </w:tcPr>
          <w:p w14:paraId="731BD560" w14:textId="4B62A9C4" w:rsidR="008309F7" w:rsidRPr="00024562" w:rsidRDefault="008309F7" w:rsidP="008309F7">
            <w:pPr>
              <w:jc w:val="both"/>
              <w:rPr>
                <w:color w:val="000000"/>
                <w:sz w:val="16"/>
                <w:szCs w:val="16"/>
              </w:rPr>
            </w:pPr>
            <w:r w:rsidRPr="00024562">
              <w:rPr>
                <w:color w:val="000000"/>
                <w:sz w:val="16"/>
                <w:szCs w:val="16"/>
              </w:rPr>
              <w:t xml:space="preserve">Zloženka </w:t>
            </w:r>
            <w:r w:rsidR="00D707D3" w:rsidRPr="00024562">
              <w:rPr>
                <w:color w:val="000000"/>
                <w:sz w:val="16"/>
                <w:szCs w:val="16"/>
              </w:rPr>
              <w:t>»</w:t>
            </w:r>
            <w:r w:rsidRPr="00024562">
              <w:rPr>
                <w:color w:val="000000"/>
                <w:sz w:val="16"/>
                <w:szCs w:val="16"/>
              </w:rPr>
              <w:t>Ekološka zelenjava – priložnost za mnoge slovenske kmetije</w:t>
            </w:r>
            <w:r w:rsidR="00D707D3" w:rsidRPr="00024562">
              <w:rPr>
                <w:color w:val="000000"/>
                <w:sz w:val="16"/>
                <w:szCs w:val="16"/>
              </w:rPr>
              <w:t>«</w:t>
            </w:r>
            <w:r w:rsidRPr="00024562">
              <w:rPr>
                <w:color w:val="000000"/>
                <w:sz w:val="16"/>
                <w:szCs w:val="16"/>
              </w:rPr>
              <w:t>,</w:t>
            </w:r>
          </w:p>
          <w:p w14:paraId="4008CE59" w14:textId="2D0DA403" w:rsidR="008309F7" w:rsidRPr="00024562" w:rsidRDefault="008309F7" w:rsidP="008309F7">
            <w:pPr>
              <w:jc w:val="both"/>
              <w:rPr>
                <w:color w:val="000000"/>
                <w:sz w:val="16"/>
                <w:szCs w:val="16"/>
              </w:rPr>
            </w:pPr>
            <w:r w:rsidRPr="00024562">
              <w:rPr>
                <w:color w:val="000000"/>
                <w:sz w:val="16"/>
                <w:szCs w:val="16"/>
              </w:rPr>
              <w:t xml:space="preserve">zloženka </w:t>
            </w:r>
            <w:r w:rsidR="00D707D3" w:rsidRPr="00024562">
              <w:rPr>
                <w:color w:val="000000"/>
                <w:sz w:val="16"/>
                <w:szCs w:val="16"/>
              </w:rPr>
              <w:t>»</w:t>
            </w:r>
            <w:r w:rsidRPr="00024562">
              <w:rPr>
                <w:color w:val="000000"/>
                <w:sz w:val="16"/>
                <w:szCs w:val="16"/>
              </w:rPr>
              <w:t>Ekološko kmetijstvo – Katere zahteve moramo upoštevati, da lahko pridelke prodajamo kot ekološke</w:t>
            </w:r>
            <w:r w:rsidR="00D707D3" w:rsidRPr="00024562">
              <w:rPr>
                <w:color w:val="000000"/>
                <w:sz w:val="16"/>
                <w:szCs w:val="16"/>
              </w:rPr>
              <w:t>«</w:t>
            </w:r>
          </w:p>
        </w:tc>
        <w:tc>
          <w:tcPr>
            <w:tcW w:w="1066" w:type="dxa"/>
          </w:tcPr>
          <w:p w14:paraId="3A6605B7" w14:textId="5C5FE9FB" w:rsidR="008309F7" w:rsidRPr="00024562" w:rsidRDefault="008309F7" w:rsidP="008309F7">
            <w:pPr>
              <w:jc w:val="center"/>
              <w:rPr>
                <w:color w:val="000000"/>
                <w:sz w:val="16"/>
                <w:szCs w:val="16"/>
              </w:rPr>
            </w:pPr>
            <w:r w:rsidRPr="00024562">
              <w:rPr>
                <w:color w:val="000000"/>
                <w:sz w:val="16"/>
                <w:szCs w:val="16"/>
              </w:rPr>
              <w:t>2014</w:t>
            </w:r>
          </w:p>
        </w:tc>
        <w:tc>
          <w:tcPr>
            <w:tcW w:w="865" w:type="dxa"/>
          </w:tcPr>
          <w:p w14:paraId="2CE0F850" w14:textId="7B67237C" w:rsidR="008309F7" w:rsidRPr="00024562" w:rsidRDefault="00CB0D19" w:rsidP="008309F7">
            <w:pPr>
              <w:jc w:val="center"/>
              <w:rPr>
                <w:color w:val="000000"/>
                <w:sz w:val="16"/>
                <w:szCs w:val="16"/>
              </w:rPr>
            </w:pPr>
            <w:r w:rsidRPr="00024562">
              <w:rPr>
                <w:color w:val="000000"/>
                <w:sz w:val="16"/>
                <w:szCs w:val="16"/>
              </w:rPr>
              <w:t>550</w:t>
            </w:r>
          </w:p>
        </w:tc>
      </w:tr>
      <w:tr w:rsidR="008309F7" w:rsidRPr="00024562" w14:paraId="2920A812" w14:textId="77777777" w:rsidTr="00AD0B68">
        <w:trPr>
          <w:jc w:val="center"/>
        </w:trPr>
        <w:tc>
          <w:tcPr>
            <w:tcW w:w="2668" w:type="dxa"/>
            <w:vMerge/>
            <w:shd w:val="clear" w:color="auto" w:fill="92D050"/>
          </w:tcPr>
          <w:p w14:paraId="7D74D3F1" w14:textId="77777777" w:rsidR="008309F7" w:rsidRPr="00024562" w:rsidRDefault="008309F7" w:rsidP="008309F7">
            <w:pPr>
              <w:jc w:val="both"/>
              <w:rPr>
                <w:b/>
                <w:bCs/>
                <w:color w:val="000000"/>
                <w:sz w:val="16"/>
                <w:szCs w:val="16"/>
              </w:rPr>
            </w:pPr>
          </w:p>
        </w:tc>
        <w:tc>
          <w:tcPr>
            <w:tcW w:w="5041" w:type="dxa"/>
          </w:tcPr>
          <w:p w14:paraId="05F3C163" w14:textId="7FA4B2B8" w:rsidR="008309F7" w:rsidRPr="00024562" w:rsidRDefault="008309F7" w:rsidP="008309F7">
            <w:pPr>
              <w:jc w:val="both"/>
              <w:rPr>
                <w:color w:val="000000"/>
                <w:sz w:val="16"/>
                <w:szCs w:val="16"/>
              </w:rPr>
            </w:pPr>
            <w:r w:rsidRPr="00024562">
              <w:rPr>
                <w:color w:val="000000"/>
                <w:sz w:val="16"/>
                <w:szCs w:val="16"/>
              </w:rPr>
              <w:t xml:space="preserve">Brošura »Odločitev za ekološko kmetovanje«, brošura </w:t>
            </w:r>
            <w:r w:rsidR="00D707D3" w:rsidRPr="00024562">
              <w:rPr>
                <w:color w:val="000000"/>
                <w:sz w:val="16"/>
                <w:szCs w:val="16"/>
              </w:rPr>
              <w:t>»</w:t>
            </w:r>
            <w:r w:rsidRPr="00024562">
              <w:rPr>
                <w:color w:val="000000"/>
                <w:sz w:val="16"/>
                <w:szCs w:val="16"/>
              </w:rPr>
              <w:t>Tehnološka navodila za ekološko pridelavo sadja</w:t>
            </w:r>
            <w:r w:rsidR="00D707D3" w:rsidRPr="00024562">
              <w:rPr>
                <w:color w:val="000000"/>
                <w:sz w:val="16"/>
                <w:szCs w:val="16"/>
              </w:rPr>
              <w:t>«</w:t>
            </w:r>
            <w:r w:rsidRPr="00024562">
              <w:rPr>
                <w:color w:val="000000"/>
                <w:sz w:val="16"/>
                <w:szCs w:val="16"/>
              </w:rPr>
              <w:t xml:space="preserve"> (spletna </w:t>
            </w:r>
            <w:r w:rsidR="00895AEC">
              <w:rPr>
                <w:color w:val="000000"/>
                <w:sz w:val="16"/>
                <w:szCs w:val="16"/>
              </w:rPr>
              <w:t>različica</w:t>
            </w:r>
            <w:r w:rsidRPr="00024562">
              <w:rPr>
                <w:color w:val="000000"/>
                <w:sz w:val="16"/>
                <w:szCs w:val="16"/>
              </w:rPr>
              <w:t xml:space="preserve">), obvestila KOPOP </w:t>
            </w:r>
            <w:r w:rsidR="00D707D3" w:rsidRPr="00024562">
              <w:rPr>
                <w:color w:val="000000"/>
                <w:sz w:val="16"/>
                <w:szCs w:val="16"/>
              </w:rPr>
              <w:t>–</w:t>
            </w:r>
            <w:r w:rsidRPr="00024562">
              <w:rPr>
                <w:color w:val="000000"/>
                <w:sz w:val="16"/>
                <w:szCs w:val="16"/>
              </w:rPr>
              <w:t xml:space="preserve"> </w:t>
            </w:r>
            <w:r w:rsidR="00D707D3" w:rsidRPr="00024562">
              <w:rPr>
                <w:color w:val="000000"/>
                <w:sz w:val="16"/>
                <w:szCs w:val="16"/>
              </w:rPr>
              <w:t>»</w:t>
            </w:r>
            <w:r w:rsidRPr="00024562">
              <w:rPr>
                <w:color w:val="000000"/>
                <w:sz w:val="16"/>
                <w:szCs w:val="16"/>
              </w:rPr>
              <w:t xml:space="preserve">Vstop v ukrep KOPOP in EK </w:t>
            </w:r>
            <w:r w:rsidR="00895AEC">
              <w:rPr>
                <w:color w:val="000000"/>
                <w:sz w:val="16"/>
                <w:szCs w:val="16"/>
              </w:rPr>
              <w:t>–</w:t>
            </w:r>
            <w:r w:rsidRPr="00024562">
              <w:rPr>
                <w:color w:val="000000"/>
                <w:sz w:val="16"/>
                <w:szCs w:val="16"/>
              </w:rPr>
              <w:t xml:space="preserve"> za potencialne upravičence</w:t>
            </w:r>
            <w:r w:rsidR="004178A8" w:rsidRPr="00024562">
              <w:rPr>
                <w:color w:val="000000"/>
                <w:sz w:val="16"/>
                <w:szCs w:val="16"/>
              </w:rPr>
              <w:t>«</w:t>
            </w:r>
            <w:r w:rsidRPr="00024562">
              <w:rPr>
                <w:color w:val="000000"/>
                <w:sz w:val="16"/>
                <w:szCs w:val="16"/>
              </w:rPr>
              <w:t>, program aktivnosti KOPOP in EK</w:t>
            </w:r>
          </w:p>
        </w:tc>
        <w:tc>
          <w:tcPr>
            <w:tcW w:w="1066" w:type="dxa"/>
          </w:tcPr>
          <w:p w14:paraId="58D2A301" w14:textId="2A58CBE3" w:rsidR="008309F7" w:rsidRPr="00024562" w:rsidRDefault="008309F7" w:rsidP="008309F7">
            <w:pPr>
              <w:jc w:val="center"/>
              <w:rPr>
                <w:color w:val="000000"/>
                <w:sz w:val="16"/>
                <w:szCs w:val="16"/>
              </w:rPr>
            </w:pPr>
            <w:r w:rsidRPr="00024562">
              <w:rPr>
                <w:color w:val="000000"/>
                <w:sz w:val="16"/>
                <w:szCs w:val="16"/>
              </w:rPr>
              <w:t>2016</w:t>
            </w:r>
          </w:p>
        </w:tc>
        <w:tc>
          <w:tcPr>
            <w:tcW w:w="865" w:type="dxa"/>
          </w:tcPr>
          <w:p w14:paraId="734E97C0" w14:textId="6F899F6F" w:rsidR="008309F7" w:rsidRPr="00024562" w:rsidRDefault="008309F7" w:rsidP="008309F7">
            <w:pPr>
              <w:jc w:val="center"/>
              <w:rPr>
                <w:color w:val="000000"/>
                <w:sz w:val="16"/>
                <w:szCs w:val="16"/>
              </w:rPr>
            </w:pPr>
            <w:r w:rsidRPr="00024562">
              <w:rPr>
                <w:color w:val="000000"/>
                <w:sz w:val="16"/>
                <w:szCs w:val="16"/>
              </w:rPr>
              <w:t>11.675</w:t>
            </w:r>
          </w:p>
        </w:tc>
      </w:tr>
      <w:tr w:rsidR="008309F7" w:rsidRPr="00024562" w14:paraId="49826E70" w14:textId="77777777" w:rsidTr="00AD0B68">
        <w:trPr>
          <w:jc w:val="center"/>
        </w:trPr>
        <w:tc>
          <w:tcPr>
            <w:tcW w:w="2668" w:type="dxa"/>
            <w:vMerge/>
            <w:shd w:val="clear" w:color="auto" w:fill="92D050"/>
          </w:tcPr>
          <w:p w14:paraId="64DC962D" w14:textId="77777777" w:rsidR="008309F7" w:rsidRPr="00024562" w:rsidRDefault="008309F7" w:rsidP="008309F7">
            <w:pPr>
              <w:jc w:val="both"/>
              <w:rPr>
                <w:b/>
                <w:bCs/>
                <w:color w:val="000000"/>
                <w:sz w:val="16"/>
                <w:szCs w:val="16"/>
              </w:rPr>
            </w:pPr>
          </w:p>
        </w:tc>
        <w:tc>
          <w:tcPr>
            <w:tcW w:w="5041" w:type="dxa"/>
          </w:tcPr>
          <w:p w14:paraId="7D7A1BCE" w14:textId="1D493C3F" w:rsidR="008309F7" w:rsidRPr="00024562" w:rsidRDefault="00D707D3" w:rsidP="008309F7">
            <w:pPr>
              <w:jc w:val="both"/>
              <w:rPr>
                <w:color w:val="000000"/>
                <w:sz w:val="16"/>
                <w:szCs w:val="16"/>
              </w:rPr>
            </w:pPr>
            <w:r w:rsidRPr="00024562">
              <w:rPr>
                <w:color w:val="000000"/>
                <w:sz w:val="16"/>
                <w:szCs w:val="16"/>
              </w:rPr>
              <w:t>»</w:t>
            </w:r>
            <w:r w:rsidR="008309F7" w:rsidRPr="00024562">
              <w:rPr>
                <w:color w:val="000000"/>
                <w:sz w:val="16"/>
                <w:szCs w:val="16"/>
              </w:rPr>
              <w:t>Tehnološka navodila za ekološko pridelavo poljščin</w:t>
            </w:r>
            <w:r w:rsidRPr="00024562">
              <w:rPr>
                <w:color w:val="000000"/>
                <w:sz w:val="16"/>
                <w:szCs w:val="16"/>
              </w:rPr>
              <w:t xml:space="preserve">« </w:t>
            </w:r>
            <w:r w:rsidR="008309F7" w:rsidRPr="00024562">
              <w:rPr>
                <w:color w:val="000000"/>
                <w:sz w:val="16"/>
                <w:szCs w:val="16"/>
              </w:rPr>
              <w:t>(spletna</w:t>
            </w:r>
            <w:r w:rsidR="00895AEC">
              <w:rPr>
                <w:color w:val="000000"/>
                <w:sz w:val="16"/>
                <w:szCs w:val="16"/>
              </w:rPr>
              <w:t xml:space="preserve"> različica</w:t>
            </w:r>
            <w:r w:rsidR="008309F7" w:rsidRPr="00024562">
              <w:rPr>
                <w:color w:val="000000"/>
                <w:sz w:val="16"/>
                <w:szCs w:val="16"/>
              </w:rPr>
              <w:t>)</w:t>
            </w:r>
          </w:p>
        </w:tc>
        <w:tc>
          <w:tcPr>
            <w:tcW w:w="1066" w:type="dxa"/>
          </w:tcPr>
          <w:p w14:paraId="3BE23C68" w14:textId="16A553D9" w:rsidR="008309F7" w:rsidRPr="00024562" w:rsidRDefault="008309F7" w:rsidP="008309F7">
            <w:pPr>
              <w:jc w:val="center"/>
              <w:rPr>
                <w:color w:val="000000"/>
                <w:sz w:val="16"/>
                <w:szCs w:val="16"/>
              </w:rPr>
            </w:pPr>
            <w:r w:rsidRPr="00024562">
              <w:rPr>
                <w:color w:val="000000"/>
                <w:sz w:val="16"/>
                <w:szCs w:val="16"/>
              </w:rPr>
              <w:t>2017</w:t>
            </w:r>
          </w:p>
        </w:tc>
        <w:tc>
          <w:tcPr>
            <w:tcW w:w="865" w:type="dxa"/>
          </w:tcPr>
          <w:p w14:paraId="50899769" w14:textId="1879B05F" w:rsidR="008309F7" w:rsidRPr="00024562" w:rsidRDefault="008309F7" w:rsidP="008309F7">
            <w:pPr>
              <w:jc w:val="center"/>
              <w:rPr>
                <w:color w:val="000000"/>
                <w:sz w:val="16"/>
                <w:szCs w:val="16"/>
              </w:rPr>
            </w:pPr>
            <w:r w:rsidRPr="00024562">
              <w:rPr>
                <w:color w:val="000000"/>
                <w:sz w:val="16"/>
                <w:szCs w:val="16"/>
              </w:rPr>
              <w:t>19.494</w:t>
            </w:r>
          </w:p>
        </w:tc>
      </w:tr>
      <w:tr w:rsidR="008309F7" w:rsidRPr="00024562" w14:paraId="7B6B5608" w14:textId="77777777" w:rsidTr="00AD0B68">
        <w:trPr>
          <w:jc w:val="center"/>
        </w:trPr>
        <w:tc>
          <w:tcPr>
            <w:tcW w:w="2668" w:type="dxa"/>
            <w:vMerge/>
            <w:shd w:val="clear" w:color="auto" w:fill="92D050"/>
          </w:tcPr>
          <w:p w14:paraId="2BD3899E" w14:textId="77777777" w:rsidR="008309F7" w:rsidRPr="00024562" w:rsidRDefault="008309F7" w:rsidP="008309F7">
            <w:pPr>
              <w:jc w:val="both"/>
              <w:rPr>
                <w:b/>
                <w:bCs/>
                <w:color w:val="000000"/>
                <w:sz w:val="16"/>
                <w:szCs w:val="16"/>
              </w:rPr>
            </w:pPr>
          </w:p>
        </w:tc>
        <w:tc>
          <w:tcPr>
            <w:tcW w:w="5041" w:type="dxa"/>
          </w:tcPr>
          <w:p w14:paraId="6D533E73" w14:textId="535719E5" w:rsidR="008309F7" w:rsidRPr="00024562" w:rsidRDefault="008309F7" w:rsidP="008309F7">
            <w:pPr>
              <w:jc w:val="both"/>
              <w:rPr>
                <w:color w:val="000000"/>
                <w:sz w:val="16"/>
                <w:szCs w:val="16"/>
              </w:rPr>
            </w:pPr>
            <w:r w:rsidRPr="00024562">
              <w:rPr>
                <w:color w:val="000000"/>
                <w:sz w:val="16"/>
                <w:szCs w:val="16"/>
              </w:rPr>
              <w:t xml:space="preserve">Brošura »Izboljšajmo ekološko kmetovanje«, brošura </w:t>
            </w:r>
            <w:r w:rsidR="00D707D3" w:rsidRPr="00024562">
              <w:rPr>
                <w:color w:val="000000"/>
                <w:sz w:val="16"/>
                <w:szCs w:val="16"/>
              </w:rPr>
              <w:t>»</w:t>
            </w:r>
            <w:r w:rsidRPr="00024562">
              <w:rPr>
                <w:color w:val="000000"/>
                <w:sz w:val="16"/>
                <w:szCs w:val="16"/>
              </w:rPr>
              <w:t>Odločitev za ekološko kmetovanje</w:t>
            </w:r>
            <w:r w:rsidR="00D707D3" w:rsidRPr="00024562">
              <w:rPr>
                <w:color w:val="000000"/>
                <w:sz w:val="16"/>
                <w:szCs w:val="16"/>
              </w:rPr>
              <w:t>« (</w:t>
            </w:r>
            <w:r w:rsidRPr="00024562">
              <w:rPr>
                <w:color w:val="000000"/>
                <w:sz w:val="16"/>
                <w:szCs w:val="16"/>
              </w:rPr>
              <w:t>1. posodobitev</w:t>
            </w:r>
            <w:r w:rsidR="00D707D3" w:rsidRPr="00024562">
              <w:rPr>
                <w:color w:val="000000"/>
                <w:sz w:val="16"/>
                <w:szCs w:val="16"/>
              </w:rPr>
              <w:t>)</w:t>
            </w:r>
            <w:r w:rsidRPr="00024562">
              <w:rPr>
                <w:color w:val="000000"/>
                <w:sz w:val="16"/>
                <w:szCs w:val="16"/>
              </w:rPr>
              <w:t>,</w:t>
            </w:r>
            <w:r w:rsidR="0099680B" w:rsidRPr="00024562">
              <w:rPr>
                <w:color w:val="000000"/>
                <w:sz w:val="16"/>
                <w:szCs w:val="16"/>
              </w:rPr>
              <w:t xml:space="preserve"> </w:t>
            </w:r>
            <w:r w:rsidRPr="00024562">
              <w:rPr>
                <w:color w:val="000000"/>
                <w:sz w:val="16"/>
                <w:szCs w:val="16"/>
              </w:rPr>
              <w:t xml:space="preserve">zgibanka </w:t>
            </w:r>
            <w:r w:rsidR="00D707D3" w:rsidRPr="00024562">
              <w:rPr>
                <w:color w:val="000000"/>
                <w:sz w:val="16"/>
                <w:szCs w:val="16"/>
              </w:rPr>
              <w:t>»</w:t>
            </w:r>
            <w:r w:rsidRPr="00024562">
              <w:rPr>
                <w:color w:val="000000"/>
                <w:sz w:val="16"/>
                <w:szCs w:val="16"/>
              </w:rPr>
              <w:t>Ekološko kmetovanje</w:t>
            </w:r>
            <w:r w:rsidR="004178A8" w:rsidRPr="00024562">
              <w:rPr>
                <w:color w:val="000000"/>
                <w:sz w:val="16"/>
                <w:szCs w:val="16"/>
              </w:rPr>
              <w:t>«</w:t>
            </w:r>
            <w:r w:rsidRPr="00024562">
              <w:rPr>
                <w:color w:val="000000"/>
                <w:sz w:val="16"/>
                <w:szCs w:val="16"/>
              </w:rPr>
              <w:t xml:space="preserve">, letaki na temo ekološkega kmetovanja </w:t>
            </w:r>
            <w:r w:rsidR="00D707D3" w:rsidRPr="00024562">
              <w:rPr>
                <w:color w:val="000000"/>
                <w:sz w:val="16"/>
                <w:szCs w:val="16"/>
              </w:rPr>
              <w:t>–</w:t>
            </w:r>
            <w:r w:rsidRPr="00024562">
              <w:rPr>
                <w:color w:val="000000"/>
                <w:sz w:val="16"/>
                <w:szCs w:val="16"/>
              </w:rPr>
              <w:t xml:space="preserve"> recept</w:t>
            </w:r>
            <w:r w:rsidR="00D707D3" w:rsidRPr="00024562">
              <w:rPr>
                <w:color w:val="000000"/>
                <w:sz w:val="16"/>
                <w:szCs w:val="16"/>
              </w:rPr>
              <w:t>i</w:t>
            </w:r>
          </w:p>
        </w:tc>
        <w:tc>
          <w:tcPr>
            <w:tcW w:w="1066" w:type="dxa"/>
          </w:tcPr>
          <w:p w14:paraId="7898BA32" w14:textId="1E84BEC8" w:rsidR="008309F7" w:rsidRPr="00024562" w:rsidRDefault="008309F7" w:rsidP="008309F7">
            <w:pPr>
              <w:jc w:val="center"/>
              <w:rPr>
                <w:color w:val="000000"/>
                <w:sz w:val="16"/>
                <w:szCs w:val="16"/>
              </w:rPr>
            </w:pPr>
            <w:r w:rsidRPr="00024562">
              <w:rPr>
                <w:color w:val="000000"/>
                <w:sz w:val="16"/>
                <w:szCs w:val="16"/>
              </w:rPr>
              <w:t>2019</w:t>
            </w:r>
          </w:p>
        </w:tc>
        <w:tc>
          <w:tcPr>
            <w:tcW w:w="865" w:type="dxa"/>
          </w:tcPr>
          <w:p w14:paraId="2D8FA9A1" w14:textId="0ABDB8AC" w:rsidR="008309F7" w:rsidRPr="00024562" w:rsidRDefault="008309F7" w:rsidP="008309F7">
            <w:pPr>
              <w:jc w:val="center"/>
              <w:rPr>
                <w:color w:val="000000"/>
                <w:sz w:val="16"/>
                <w:szCs w:val="16"/>
              </w:rPr>
            </w:pPr>
            <w:r w:rsidRPr="00024562">
              <w:rPr>
                <w:color w:val="000000"/>
                <w:sz w:val="16"/>
                <w:szCs w:val="16"/>
              </w:rPr>
              <w:t>5.810</w:t>
            </w:r>
          </w:p>
        </w:tc>
      </w:tr>
      <w:tr w:rsidR="008309F7" w:rsidRPr="00024562" w14:paraId="5C9F55ED" w14:textId="77777777" w:rsidTr="00AD0B68">
        <w:trPr>
          <w:jc w:val="center"/>
        </w:trPr>
        <w:tc>
          <w:tcPr>
            <w:tcW w:w="2668" w:type="dxa"/>
            <w:shd w:val="clear" w:color="auto" w:fill="92D050"/>
          </w:tcPr>
          <w:p w14:paraId="6E926297" w14:textId="4454D534" w:rsidR="008309F7" w:rsidRPr="00024562" w:rsidRDefault="008309F7" w:rsidP="008309F7">
            <w:pPr>
              <w:jc w:val="both"/>
              <w:rPr>
                <w:b/>
                <w:bCs/>
                <w:color w:val="000000"/>
                <w:sz w:val="16"/>
                <w:szCs w:val="16"/>
              </w:rPr>
            </w:pPr>
            <w:r w:rsidRPr="00024562">
              <w:rPr>
                <w:b/>
                <w:bCs/>
                <w:color w:val="000000"/>
                <w:sz w:val="16"/>
                <w:szCs w:val="16"/>
              </w:rPr>
              <w:t xml:space="preserve">Javna podpora za raziskave in razvoj v ekološkem kmetijstvu </w:t>
            </w:r>
          </w:p>
        </w:tc>
        <w:tc>
          <w:tcPr>
            <w:tcW w:w="5041" w:type="dxa"/>
          </w:tcPr>
          <w:p w14:paraId="00DD3D29" w14:textId="7F59D370" w:rsidR="008309F7" w:rsidRPr="00024562" w:rsidRDefault="008309F7" w:rsidP="008309F7">
            <w:pPr>
              <w:jc w:val="both"/>
              <w:rPr>
                <w:color w:val="000000"/>
                <w:sz w:val="16"/>
                <w:szCs w:val="16"/>
              </w:rPr>
            </w:pPr>
            <w:r w:rsidRPr="00024562">
              <w:rPr>
                <w:color w:val="000000"/>
                <w:sz w:val="16"/>
                <w:szCs w:val="16"/>
              </w:rPr>
              <w:t xml:space="preserve">Razvojni in raziskovalni projekti (skupaj 59), ki so se izvajali v okviru CRP »Zagotovimo.si hrano za jutri«, aplikativni projekti in projekti, ki so se izvajali v okviru evropskega programa ERA NET CORE </w:t>
            </w:r>
            <w:proofErr w:type="spellStart"/>
            <w:r w:rsidRPr="00024562">
              <w:rPr>
                <w:color w:val="000000"/>
                <w:sz w:val="16"/>
                <w:szCs w:val="16"/>
              </w:rPr>
              <w:t>Organic</w:t>
            </w:r>
            <w:proofErr w:type="spellEnd"/>
          </w:p>
        </w:tc>
        <w:tc>
          <w:tcPr>
            <w:tcW w:w="1066" w:type="dxa"/>
          </w:tcPr>
          <w:p w14:paraId="427FFC93" w14:textId="1D98F60F" w:rsidR="008309F7" w:rsidRPr="00024562" w:rsidRDefault="008309F7" w:rsidP="008309F7">
            <w:pPr>
              <w:jc w:val="center"/>
              <w:rPr>
                <w:color w:val="000000"/>
                <w:sz w:val="16"/>
                <w:szCs w:val="16"/>
              </w:rPr>
            </w:pPr>
            <w:r w:rsidRPr="00024562">
              <w:rPr>
                <w:color w:val="000000"/>
                <w:sz w:val="16"/>
                <w:szCs w:val="16"/>
              </w:rPr>
              <w:t>2012</w:t>
            </w:r>
            <w:r w:rsidR="00895AEC">
              <w:rPr>
                <w:color w:val="000000"/>
                <w:sz w:val="16"/>
                <w:szCs w:val="16"/>
              </w:rPr>
              <w:t>–</w:t>
            </w:r>
            <w:r w:rsidRPr="00024562">
              <w:rPr>
                <w:color w:val="000000"/>
                <w:sz w:val="16"/>
                <w:szCs w:val="16"/>
              </w:rPr>
              <w:t>2020</w:t>
            </w:r>
          </w:p>
        </w:tc>
        <w:tc>
          <w:tcPr>
            <w:tcW w:w="865" w:type="dxa"/>
          </w:tcPr>
          <w:p w14:paraId="43097376" w14:textId="7938DCE0" w:rsidR="008309F7" w:rsidRPr="00024562" w:rsidRDefault="00CB0D19" w:rsidP="008309F7">
            <w:pPr>
              <w:jc w:val="center"/>
              <w:rPr>
                <w:color w:val="000000"/>
                <w:sz w:val="16"/>
                <w:szCs w:val="16"/>
              </w:rPr>
            </w:pPr>
            <w:r w:rsidRPr="00024562">
              <w:rPr>
                <w:color w:val="000000"/>
                <w:sz w:val="16"/>
                <w:szCs w:val="16"/>
              </w:rPr>
              <w:t>1.866.933</w:t>
            </w:r>
          </w:p>
        </w:tc>
      </w:tr>
      <w:tr w:rsidR="008309F7" w:rsidRPr="00024562" w14:paraId="1B840455" w14:textId="77777777" w:rsidTr="00AD0B68">
        <w:trPr>
          <w:jc w:val="center"/>
        </w:trPr>
        <w:tc>
          <w:tcPr>
            <w:tcW w:w="2668" w:type="dxa"/>
            <w:shd w:val="clear" w:color="auto" w:fill="92D050"/>
          </w:tcPr>
          <w:p w14:paraId="1171D792" w14:textId="26CA6AA9" w:rsidR="008309F7" w:rsidRPr="00024562" w:rsidRDefault="008309F7" w:rsidP="008309F7">
            <w:pPr>
              <w:jc w:val="both"/>
              <w:rPr>
                <w:b/>
                <w:bCs/>
                <w:color w:val="000000"/>
                <w:sz w:val="16"/>
                <w:szCs w:val="16"/>
              </w:rPr>
            </w:pPr>
            <w:r w:rsidRPr="00024562">
              <w:rPr>
                <w:b/>
                <w:bCs/>
                <w:color w:val="000000"/>
                <w:sz w:val="16"/>
                <w:szCs w:val="16"/>
              </w:rPr>
              <w:t>Podpore za zvezo in društva, ki delujejo na področju ekološkega kmetovanja</w:t>
            </w:r>
          </w:p>
        </w:tc>
        <w:tc>
          <w:tcPr>
            <w:tcW w:w="5041" w:type="dxa"/>
          </w:tcPr>
          <w:p w14:paraId="5767B3A2" w14:textId="102467A2" w:rsidR="008309F7" w:rsidRPr="00024562" w:rsidRDefault="008309F7" w:rsidP="008309F7">
            <w:pPr>
              <w:jc w:val="both"/>
              <w:rPr>
                <w:color w:val="000000"/>
                <w:sz w:val="16"/>
                <w:szCs w:val="16"/>
              </w:rPr>
            </w:pPr>
            <w:r w:rsidRPr="00024562">
              <w:rPr>
                <w:color w:val="000000"/>
                <w:sz w:val="16"/>
                <w:szCs w:val="16"/>
              </w:rPr>
              <w:t xml:space="preserve">Podpore delovanju </w:t>
            </w:r>
            <w:r w:rsidR="00CF0383" w:rsidRPr="00024562">
              <w:rPr>
                <w:color w:val="000000"/>
                <w:sz w:val="16"/>
                <w:szCs w:val="16"/>
              </w:rPr>
              <w:t>zvezi oz</w:t>
            </w:r>
            <w:r w:rsidR="00895AEC">
              <w:rPr>
                <w:color w:val="000000"/>
                <w:sz w:val="16"/>
                <w:szCs w:val="16"/>
              </w:rPr>
              <w:t>iroma</w:t>
            </w:r>
            <w:r w:rsidR="00CF0383" w:rsidRPr="00024562">
              <w:rPr>
                <w:color w:val="000000"/>
                <w:sz w:val="16"/>
                <w:szCs w:val="16"/>
              </w:rPr>
              <w:t xml:space="preserve"> </w:t>
            </w:r>
            <w:r w:rsidRPr="00024562">
              <w:rPr>
                <w:color w:val="000000"/>
                <w:sz w:val="16"/>
                <w:szCs w:val="16"/>
              </w:rPr>
              <w:t>društ</w:t>
            </w:r>
            <w:r w:rsidR="00D707D3" w:rsidRPr="00024562">
              <w:rPr>
                <w:color w:val="000000"/>
                <w:sz w:val="16"/>
                <w:szCs w:val="16"/>
              </w:rPr>
              <w:t>vom</w:t>
            </w:r>
            <w:r w:rsidRPr="00024562">
              <w:rPr>
                <w:color w:val="000000"/>
                <w:sz w:val="16"/>
                <w:szCs w:val="16"/>
              </w:rPr>
              <w:t>, ki delujejo na področju ekološkega kmetovanja</w:t>
            </w:r>
          </w:p>
        </w:tc>
        <w:tc>
          <w:tcPr>
            <w:tcW w:w="1066" w:type="dxa"/>
          </w:tcPr>
          <w:p w14:paraId="40634583" w14:textId="5FA85E95" w:rsidR="008309F7" w:rsidRPr="00024562" w:rsidRDefault="008309F7" w:rsidP="008309F7">
            <w:pPr>
              <w:jc w:val="center"/>
              <w:rPr>
                <w:color w:val="000000"/>
                <w:sz w:val="16"/>
                <w:szCs w:val="16"/>
              </w:rPr>
            </w:pPr>
            <w:r w:rsidRPr="00024562">
              <w:rPr>
                <w:color w:val="000000"/>
                <w:sz w:val="16"/>
                <w:szCs w:val="16"/>
              </w:rPr>
              <w:t>2007</w:t>
            </w:r>
            <w:r w:rsidR="00895AEC">
              <w:rPr>
                <w:color w:val="000000"/>
                <w:sz w:val="16"/>
                <w:szCs w:val="16"/>
              </w:rPr>
              <w:t>–</w:t>
            </w:r>
            <w:r w:rsidRPr="00024562">
              <w:rPr>
                <w:color w:val="000000"/>
                <w:sz w:val="16"/>
                <w:szCs w:val="16"/>
              </w:rPr>
              <w:t>2020</w:t>
            </w:r>
          </w:p>
        </w:tc>
        <w:tc>
          <w:tcPr>
            <w:tcW w:w="865" w:type="dxa"/>
          </w:tcPr>
          <w:p w14:paraId="3B6E8F80" w14:textId="4C1ED7D3" w:rsidR="008309F7" w:rsidRPr="00024562" w:rsidRDefault="00CB0D19" w:rsidP="008309F7">
            <w:pPr>
              <w:jc w:val="center"/>
              <w:rPr>
                <w:color w:val="000000"/>
                <w:sz w:val="16"/>
                <w:szCs w:val="16"/>
              </w:rPr>
            </w:pPr>
            <w:r w:rsidRPr="00024562">
              <w:rPr>
                <w:color w:val="000000"/>
                <w:sz w:val="16"/>
                <w:szCs w:val="16"/>
              </w:rPr>
              <w:t>108.129</w:t>
            </w:r>
          </w:p>
        </w:tc>
      </w:tr>
    </w:tbl>
    <w:p w14:paraId="12D1709C" w14:textId="636D3C1D" w:rsidR="006320C7" w:rsidRDefault="004761F4" w:rsidP="004761F4">
      <w:pPr>
        <w:jc w:val="both"/>
      </w:pPr>
      <w:r w:rsidRPr="00024562">
        <w:t>Vir: MKGP.</w:t>
      </w:r>
    </w:p>
    <w:p w14:paraId="70A81C0B" w14:textId="7C48C755" w:rsidR="00AE136B" w:rsidRDefault="00AE136B" w:rsidP="004761F4">
      <w:pPr>
        <w:jc w:val="both"/>
      </w:pPr>
    </w:p>
    <w:p w14:paraId="0F13F31B" w14:textId="3FFF7D20" w:rsidR="00AE136B" w:rsidRDefault="00AE136B" w:rsidP="004761F4">
      <w:pPr>
        <w:jc w:val="both"/>
      </w:pPr>
    </w:p>
    <w:p w14:paraId="47701BBA" w14:textId="0E82EFD1" w:rsidR="00AE136B" w:rsidRDefault="00AE136B" w:rsidP="004761F4">
      <w:pPr>
        <w:jc w:val="both"/>
      </w:pPr>
    </w:p>
    <w:p w14:paraId="5036E729" w14:textId="7AEEA58E" w:rsidR="00AE136B" w:rsidRDefault="00AE136B" w:rsidP="004761F4">
      <w:pPr>
        <w:jc w:val="both"/>
      </w:pPr>
    </w:p>
    <w:p w14:paraId="3052277B" w14:textId="50C7C8B5" w:rsidR="00AE136B" w:rsidRDefault="00AE136B" w:rsidP="004761F4">
      <w:pPr>
        <w:jc w:val="both"/>
      </w:pPr>
    </w:p>
    <w:p w14:paraId="6A11902A" w14:textId="77777777" w:rsidR="00AE136B" w:rsidRPr="00024562" w:rsidRDefault="00AE136B" w:rsidP="004761F4">
      <w:pPr>
        <w:jc w:val="both"/>
      </w:pPr>
    </w:p>
    <w:p w14:paraId="2EFB8AA3" w14:textId="2C3D844C" w:rsidR="00D20C9B" w:rsidRPr="00024562" w:rsidRDefault="00AE136B" w:rsidP="00691C16">
      <w:pPr>
        <w:pStyle w:val="Naslov2"/>
      </w:pPr>
      <w:bookmarkStart w:id="29" w:name="_Toc68088225"/>
      <w:bookmarkStart w:id="30" w:name="_Toc69982076"/>
      <w:r>
        <w:t>2</w:t>
      </w:r>
      <w:r w:rsidR="005E2E7B" w:rsidRPr="00024562">
        <w:t>.</w:t>
      </w:r>
      <w:r w:rsidR="004F2C9D" w:rsidRPr="00024562">
        <w:t>3</w:t>
      </w:r>
      <w:r w:rsidR="005E2E7B" w:rsidRPr="00024562">
        <w:t xml:space="preserve"> </w:t>
      </w:r>
      <w:r w:rsidR="00180A89" w:rsidRPr="00024562">
        <w:t>Nadzorni sistem v RS</w:t>
      </w:r>
      <w:bookmarkEnd w:id="29"/>
      <w:bookmarkEnd w:id="30"/>
    </w:p>
    <w:p w14:paraId="03024FB2" w14:textId="77777777" w:rsidR="00D20C9B" w:rsidRPr="00024562" w:rsidRDefault="00D20C9B">
      <w:pPr>
        <w:spacing w:after="0"/>
        <w:jc w:val="both"/>
        <w:rPr>
          <w:color w:val="231F20"/>
        </w:rPr>
      </w:pPr>
    </w:p>
    <w:p w14:paraId="0CB5FC67" w14:textId="0F08A3FF" w:rsidR="00AB502F" w:rsidRPr="00024562" w:rsidRDefault="00180A89" w:rsidP="00AB502F">
      <w:pPr>
        <w:spacing w:before="1" w:after="0" w:line="261" w:lineRule="auto"/>
        <w:ind w:right="48"/>
        <w:jc w:val="both"/>
      </w:pPr>
      <w:r w:rsidRPr="00024562">
        <w:rPr>
          <w:color w:val="231F20"/>
        </w:rPr>
        <w:t xml:space="preserve">Kontrolo nad ekološko pridelavo, predelavo </w:t>
      </w:r>
      <w:r w:rsidR="00BA3286" w:rsidRPr="00024562">
        <w:rPr>
          <w:color w:val="231F20"/>
        </w:rPr>
        <w:t>in</w:t>
      </w:r>
      <w:r w:rsidRPr="00024562">
        <w:rPr>
          <w:color w:val="231F20"/>
        </w:rPr>
        <w:t xml:space="preserve"> distribucijo oz</w:t>
      </w:r>
      <w:r w:rsidR="00A301B1">
        <w:rPr>
          <w:color w:val="231F20"/>
        </w:rPr>
        <w:t>iroma</w:t>
      </w:r>
      <w:r w:rsidRPr="00024562">
        <w:rPr>
          <w:color w:val="231F20"/>
        </w:rPr>
        <w:t xml:space="preserve"> trgovino z ekološkimi živili ter izdajanje</w:t>
      </w:r>
      <w:r w:rsidR="00AB502F" w:rsidRPr="00024562">
        <w:rPr>
          <w:color w:val="231F20"/>
        </w:rPr>
        <w:t xml:space="preserve"> certifikatov izvajajo organizacije, ki</w:t>
      </w:r>
      <w:r w:rsidRPr="00024562">
        <w:rPr>
          <w:color w:val="231F20"/>
        </w:rPr>
        <w:t xml:space="preserve"> izpolnjujejo </w:t>
      </w:r>
      <w:r w:rsidR="00BA3286" w:rsidRPr="00024562">
        <w:rPr>
          <w:color w:val="231F20"/>
        </w:rPr>
        <w:t xml:space="preserve">tehnične in organizacijske pogoje ter </w:t>
      </w:r>
      <w:r w:rsidRPr="00024562">
        <w:rPr>
          <w:color w:val="231F20"/>
        </w:rPr>
        <w:t xml:space="preserve">pridobijo </w:t>
      </w:r>
      <w:r w:rsidR="00BA3286" w:rsidRPr="00024562">
        <w:t xml:space="preserve">akreditacijsko listino (standard SIST EN ISO/IEC 17065:2012), ki jo je izdal javni zavod Slovenska </w:t>
      </w:r>
      <w:r w:rsidR="00A301B1">
        <w:t>a</w:t>
      </w:r>
      <w:r w:rsidR="00BA3286" w:rsidRPr="00024562">
        <w:t xml:space="preserve">kreditacija ali katera druga akreditacijska služba države članice, ki je vključena v evropsko akreditacijo. </w:t>
      </w:r>
      <w:r w:rsidR="002230B8" w:rsidRPr="00024562">
        <w:t xml:space="preserve">Organizacije za kontrolo in certificiranje ključno prispevajo k zagotavljanju </w:t>
      </w:r>
      <w:r w:rsidR="002230B8" w:rsidRPr="00024562">
        <w:rPr>
          <w:color w:val="000000"/>
        </w:rPr>
        <w:t xml:space="preserve">transparentnosti in sledljivosti ekoloških živil, kar ima na trgu ekoloških živil zelo velik pomen. </w:t>
      </w:r>
      <w:r w:rsidR="00AB502F" w:rsidRPr="00024562">
        <w:rPr>
          <w:color w:val="000000"/>
        </w:rPr>
        <w:t>Organizacije, ki izpolnjujejo pogoje</w:t>
      </w:r>
      <w:r w:rsidR="00A301B1">
        <w:rPr>
          <w:color w:val="000000"/>
        </w:rPr>
        <w:t>,</w:t>
      </w:r>
      <w:r w:rsidR="00AB502F" w:rsidRPr="00024562">
        <w:rPr>
          <w:color w:val="000000"/>
        </w:rPr>
        <w:t xml:space="preserve"> </w:t>
      </w:r>
      <w:r w:rsidR="00AB502F" w:rsidRPr="00024562">
        <w:t>z odločbo imenuje minister, pristojen za kmetijstvo.</w:t>
      </w:r>
    </w:p>
    <w:p w14:paraId="5940B030" w14:textId="77777777" w:rsidR="00AB502F" w:rsidRPr="00024562" w:rsidRDefault="00AB502F" w:rsidP="00AB502F">
      <w:pPr>
        <w:spacing w:before="1" w:after="0" w:line="261" w:lineRule="auto"/>
        <w:ind w:right="48"/>
        <w:jc w:val="both"/>
        <w:rPr>
          <w:color w:val="000000"/>
        </w:rPr>
      </w:pPr>
    </w:p>
    <w:p w14:paraId="519F5AE1" w14:textId="4EB53CD3" w:rsidR="00D20C9B" w:rsidRPr="00024562" w:rsidRDefault="00180A89">
      <w:pPr>
        <w:spacing w:before="1" w:after="0" w:line="261" w:lineRule="auto"/>
        <w:ind w:right="48"/>
        <w:jc w:val="both"/>
      </w:pPr>
      <w:r w:rsidRPr="00024562">
        <w:rPr>
          <w:color w:val="231F20"/>
        </w:rPr>
        <w:t xml:space="preserve">V Sloveniji delujejo naslednje </w:t>
      </w:r>
      <w:r w:rsidR="00AB502F" w:rsidRPr="00024562">
        <w:rPr>
          <w:color w:val="231F20"/>
        </w:rPr>
        <w:t xml:space="preserve">imenovane </w:t>
      </w:r>
      <w:r w:rsidRPr="00024562">
        <w:rPr>
          <w:color w:val="231F20"/>
        </w:rPr>
        <w:t xml:space="preserve">nadzorne organizacije za </w:t>
      </w:r>
      <w:r w:rsidR="00BA3286" w:rsidRPr="00024562">
        <w:rPr>
          <w:color w:val="231F20"/>
        </w:rPr>
        <w:t>kontrolo in certificiranje</w:t>
      </w:r>
      <w:r w:rsidRPr="00024562">
        <w:rPr>
          <w:color w:val="231F20"/>
        </w:rPr>
        <w:t>:</w:t>
      </w:r>
    </w:p>
    <w:p w14:paraId="43751FF2" w14:textId="77777777" w:rsidR="003D1315" w:rsidRPr="00024562" w:rsidRDefault="003D1315" w:rsidP="0033651D">
      <w:pPr>
        <w:numPr>
          <w:ilvl w:val="0"/>
          <w:numId w:val="1"/>
        </w:numPr>
        <w:pBdr>
          <w:top w:val="nil"/>
          <w:left w:val="nil"/>
          <w:bottom w:val="nil"/>
          <w:right w:val="nil"/>
          <w:between w:val="nil"/>
        </w:pBdr>
        <w:spacing w:after="0" w:line="261" w:lineRule="auto"/>
        <w:ind w:right="48"/>
        <w:jc w:val="both"/>
        <w:rPr>
          <w:color w:val="231F20"/>
        </w:rPr>
      </w:pPr>
      <w:r w:rsidRPr="00024562">
        <w:rPr>
          <w:color w:val="231F20"/>
        </w:rPr>
        <w:t>Inštitut za kontrolo in certifikacijo v kmetijstvu in gozdarstvu (KON-CERT), SI-EKO-001,</w:t>
      </w:r>
    </w:p>
    <w:p w14:paraId="696E433B" w14:textId="5A0005B4" w:rsidR="00D20C9B" w:rsidRPr="00024562" w:rsidRDefault="00180A89" w:rsidP="0033651D">
      <w:pPr>
        <w:numPr>
          <w:ilvl w:val="0"/>
          <w:numId w:val="1"/>
        </w:numPr>
        <w:pBdr>
          <w:top w:val="nil"/>
          <w:left w:val="nil"/>
          <w:bottom w:val="nil"/>
          <w:right w:val="nil"/>
          <w:between w:val="nil"/>
        </w:pBdr>
        <w:spacing w:before="1" w:after="0" w:line="261" w:lineRule="auto"/>
        <w:ind w:right="48"/>
        <w:jc w:val="both"/>
      </w:pPr>
      <w:r w:rsidRPr="00024562">
        <w:rPr>
          <w:color w:val="231F20"/>
        </w:rPr>
        <w:t>Inštitut za kontrolo in certifikacijo Univerze Maribor (IKC-UM),</w:t>
      </w:r>
      <w:r w:rsidR="00894E2C" w:rsidRPr="00024562">
        <w:rPr>
          <w:color w:val="231F20"/>
        </w:rPr>
        <w:t xml:space="preserve"> SI-EKO-002,</w:t>
      </w:r>
    </w:p>
    <w:p w14:paraId="56B29251" w14:textId="55CFEE31" w:rsidR="00D20C9B" w:rsidRPr="00024562" w:rsidRDefault="00180A89" w:rsidP="0033651D">
      <w:pPr>
        <w:numPr>
          <w:ilvl w:val="0"/>
          <w:numId w:val="1"/>
        </w:numPr>
        <w:pBdr>
          <w:top w:val="nil"/>
          <w:left w:val="nil"/>
          <w:bottom w:val="nil"/>
          <w:right w:val="nil"/>
          <w:between w:val="nil"/>
        </w:pBdr>
        <w:spacing w:after="0" w:line="261" w:lineRule="auto"/>
        <w:ind w:right="48"/>
        <w:jc w:val="both"/>
      </w:pPr>
      <w:proofErr w:type="spellStart"/>
      <w:r w:rsidRPr="00024562">
        <w:rPr>
          <w:color w:val="231F20"/>
        </w:rPr>
        <w:t>Bureau</w:t>
      </w:r>
      <w:proofErr w:type="spellEnd"/>
      <w:r w:rsidRPr="00024562">
        <w:rPr>
          <w:color w:val="231F20"/>
        </w:rPr>
        <w:t xml:space="preserve"> </w:t>
      </w:r>
      <w:proofErr w:type="spellStart"/>
      <w:r w:rsidRPr="00024562">
        <w:rPr>
          <w:color w:val="231F20"/>
        </w:rPr>
        <w:t>Veritas</w:t>
      </w:r>
      <w:proofErr w:type="spellEnd"/>
      <w:r w:rsidRPr="00024562">
        <w:rPr>
          <w:color w:val="231F20"/>
        </w:rPr>
        <w:t xml:space="preserve">, </w:t>
      </w:r>
      <w:proofErr w:type="spellStart"/>
      <w:r w:rsidRPr="00024562">
        <w:rPr>
          <w:color w:val="231F20"/>
        </w:rPr>
        <w:t>d.o.o</w:t>
      </w:r>
      <w:proofErr w:type="spellEnd"/>
      <w:r w:rsidRPr="00024562">
        <w:rPr>
          <w:color w:val="231F20"/>
        </w:rPr>
        <w:t>.</w:t>
      </w:r>
      <w:r w:rsidR="00894E2C" w:rsidRPr="00024562">
        <w:rPr>
          <w:color w:val="231F20"/>
        </w:rPr>
        <w:t>, SI-EKO-003</w:t>
      </w:r>
      <w:r w:rsidRPr="00024562">
        <w:rPr>
          <w:color w:val="231F20"/>
        </w:rPr>
        <w:t xml:space="preserve"> in</w:t>
      </w:r>
    </w:p>
    <w:p w14:paraId="1BA407CB" w14:textId="64829E37" w:rsidR="00D20C9B" w:rsidRPr="00024562" w:rsidRDefault="00180A89" w:rsidP="0033651D">
      <w:pPr>
        <w:numPr>
          <w:ilvl w:val="0"/>
          <w:numId w:val="1"/>
        </w:numPr>
        <w:pBdr>
          <w:top w:val="nil"/>
          <w:left w:val="nil"/>
          <w:bottom w:val="nil"/>
          <w:right w:val="nil"/>
          <w:between w:val="nil"/>
        </w:pBdr>
        <w:spacing w:after="0" w:line="261" w:lineRule="auto"/>
        <w:ind w:right="48"/>
        <w:jc w:val="both"/>
        <w:rPr>
          <w:color w:val="000000"/>
        </w:rPr>
      </w:pPr>
      <w:r w:rsidRPr="00024562">
        <w:rPr>
          <w:color w:val="000000"/>
        </w:rPr>
        <w:t>TÜV SÜD Sava</w:t>
      </w:r>
      <w:r w:rsidR="00BA3286" w:rsidRPr="00024562">
        <w:rPr>
          <w:color w:val="000000"/>
        </w:rPr>
        <w:t xml:space="preserve"> </w:t>
      </w:r>
      <w:proofErr w:type="spellStart"/>
      <w:r w:rsidR="00BA3286" w:rsidRPr="00024562">
        <w:rPr>
          <w:color w:val="000000"/>
        </w:rPr>
        <w:t>d.o.o</w:t>
      </w:r>
      <w:proofErr w:type="spellEnd"/>
      <w:r w:rsidRPr="00024562">
        <w:rPr>
          <w:color w:val="000000"/>
        </w:rPr>
        <w:t>.</w:t>
      </w:r>
      <w:r w:rsidR="00894E2C" w:rsidRPr="00024562">
        <w:rPr>
          <w:color w:val="000000"/>
        </w:rPr>
        <w:t>, SI-EKO-004.</w:t>
      </w:r>
    </w:p>
    <w:p w14:paraId="3E35F2E1" w14:textId="77777777" w:rsidR="00E111DF" w:rsidRPr="00024562" w:rsidRDefault="00E111DF" w:rsidP="00E111DF">
      <w:pPr>
        <w:pBdr>
          <w:top w:val="nil"/>
          <w:left w:val="nil"/>
          <w:bottom w:val="nil"/>
          <w:right w:val="nil"/>
          <w:between w:val="nil"/>
        </w:pBdr>
        <w:spacing w:after="0" w:line="261" w:lineRule="auto"/>
        <w:ind w:left="491" w:right="48"/>
        <w:jc w:val="both"/>
        <w:rPr>
          <w:color w:val="000000"/>
        </w:rPr>
      </w:pPr>
    </w:p>
    <w:p w14:paraId="724E9BAF" w14:textId="0113E96D" w:rsidR="00BF51D2" w:rsidRDefault="00180A89">
      <w:pPr>
        <w:spacing w:after="0"/>
        <w:jc w:val="both"/>
      </w:pPr>
      <w:r w:rsidRPr="00024562">
        <w:t xml:space="preserve">Nadzor nad delovanjem organizacij za kontrolo in certificiranje izvaja </w:t>
      </w:r>
      <w:r w:rsidR="00523940" w:rsidRPr="00024562">
        <w:t>UVHVVR</w:t>
      </w:r>
      <w:r w:rsidRPr="00024562">
        <w:t xml:space="preserve">. Nadzor poteka na sedežu organizacije </w:t>
      </w:r>
      <w:r w:rsidR="00BF51D2" w:rsidRPr="00024562">
        <w:t xml:space="preserve">za kontrolo in certificiranje </w:t>
      </w:r>
      <w:r w:rsidRPr="00024562">
        <w:t xml:space="preserve">(vsaj </w:t>
      </w:r>
      <w:r w:rsidR="00A301B1">
        <w:t>enkrat</w:t>
      </w:r>
      <w:r w:rsidRPr="00024562">
        <w:t xml:space="preserve"> letno) in na terenu, v obliki presoje usposobljenosti kontrolorja ob izvajanju nadzora pri izvajalcu. </w:t>
      </w:r>
    </w:p>
    <w:p w14:paraId="73EEA7B4" w14:textId="77777777" w:rsidR="00AE136B" w:rsidRPr="00024562" w:rsidRDefault="00AE136B">
      <w:pPr>
        <w:spacing w:after="0"/>
        <w:jc w:val="both"/>
      </w:pPr>
    </w:p>
    <w:p w14:paraId="1646E464" w14:textId="0A192101" w:rsidR="00D20C9B" w:rsidRPr="00024562" w:rsidRDefault="00AE136B" w:rsidP="00691C16">
      <w:pPr>
        <w:pStyle w:val="Naslov2"/>
      </w:pPr>
      <w:bookmarkStart w:id="31" w:name="_Toc68088226"/>
      <w:bookmarkStart w:id="32" w:name="_Toc69982077"/>
      <w:r>
        <w:t>2</w:t>
      </w:r>
      <w:r w:rsidR="005E2E7B" w:rsidRPr="00024562">
        <w:t>.</w:t>
      </w:r>
      <w:r w:rsidR="004F2C9D" w:rsidRPr="00024562">
        <w:t>4</w:t>
      </w:r>
      <w:r w:rsidR="005E2E7B" w:rsidRPr="00024562">
        <w:t xml:space="preserve"> </w:t>
      </w:r>
      <w:r w:rsidR="00180A89" w:rsidRPr="00024562">
        <w:t>Označevanje</w:t>
      </w:r>
      <w:bookmarkEnd w:id="31"/>
      <w:bookmarkEnd w:id="32"/>
    </w:p>
    <w:p w14:paraId="38B49543" w14:textId="77777777" w:rsidR="00D20C9B" w:rsidRPr="00024562" w:rsidRDefault="00D20C9B">
      <w:pPr>
        <w:pBdr>
          <w:top w:val="nil"/>
          <w:left w:val="nil"/>
          <w:bottom w:val="nil"/>
          <w:right w:val="nil"/>
          <w:between w:val="nil"/>
        </w:pBdr>
        <w:spacing w:after="0"/>
        <w:ind w:left="720"/>
        <w:jc w:val="both"/>
        <w:rPr>
          <w:b/>
          <w:color w:val="000000"/>
        </w:rPr>
      </w:pPr>
    </w:p>
    <w:p w14:paraId="7175AF3D" w14:textId="77777777" w:rsidR="008309F7" w:rsidRPr="00024562" w:rsidRDefault="00180A89" w:rsidP="00B079A8">
      <w:pPr>
        <w:jc w:val="both"/>
      </w:pPr>
      <w:r w:rsidRPr="00024562">
        <w:t>Ekološk</w:t>
      </w:r>
      <w:r w:rsidR="00731715" w:rsidRPr="00024562">
        <w:t xml:space="preserve">i </w:t>
      </w:r>
      <w:r w:rsidR="001B08FB" w:rsidRPr="00024562">
        <w:t xml:space="preserve">kmetijski </w:t>
      </w:r>
      <w:r w:rsidR="00731715" w:rsidRPr="00024562">
        <w:t xml:space="preserve">pridelki </w:t>
      </w:r>
      <w:r w:rsidR="0077722C" w:rsidRPr="00024562">
        <w:t>oziroma</w:t>
      </w:r>
      <w:r w:rsidR="00731715" w:rsidRPr="00024562">
        <w:t xml:space="preserve"> </w:t>
      </w:r>
      <w:r w:rsidRPr="00024562">
        <w:t xml:space="preserve">živila, </w:t>
      </w:r>
      <w:r w:rsidR="00BF2B74" w:rsidRPr="00024562">
        <w:t xml:space="preserve">ki se tržijo v Sloveniji in </w:t>
      </w:r>
      <w:r w:rsidR="001B08FB" w:rsidRPr="00024562">
        <w:t xml:space="preserve">izpolnjujejo pogoje v skladu s Pravilnikom o ekološki pridelavi in predelavi kmetijskih pridelkov oziroma živil, Uredbo 834/2007/ES in Uredbo </w:t>
      </w:r>
      <w:r w:rsidRPr="00024562">
        <w:t xml:space="preserve">živila, </w:t>
      </w:r>
      <w:r w:rsidR="002C3E01" w:rsidRPr="00024562">
        <w:t>se mora</w:t>
      </w:r>
      <w:r w:rsidR="00EA7184" w:rsidRPr="00024562">
        <w:t>jo</w:t>
      </w:r>
      <w:r w:rsidR="002C3E01" w:rsidRPr="00024562">
        <w:t xml:space="preserve"> označevati z enotno označbo </w:t>
      </w:r>
      <w:r w:rsidR="001F19F7" w:rsidRPr="00024562">
        <w:t>»</w:t>
      </w:r>
      <w:r w:rsidR="002C3E01" w:rsidRPr="00024562">
        <w:t>ekološki</w:t>
      </w:r>
      <w:r w:rsidR="001F19F7" w:rsidRPr="00024562">
        <w:t>«</w:t>
      </w:r>
      <w:r w:rsidRPr="00024562">
        <w:t xml:space="preserve">. </w:t>
      </w:r>
    </w:p>
    <w:p w14:paraId="5DB62275" w14:textId="51D7CBE7" w:rsidR="001F19F7" w:rsidRPr="00024562" w:rsidRDefault="00180A89" w:rsidP="00B079A8">
      <w:pPr>
        <w:jc w:val="both"/>
      </w:pPr>
      <w:r w:rsidRPr="00024562">
        <w:t>Poleg označbe »ekološki« se lahko uporabljajo tudi okrajšave</w:t>
      </w:r>
      <w:r w:rsidR="00A301B1">
        <w:t>,</w:t>
      </w:r>
      <w:r w:rsidRPr="00024562">
        <w:t xml:space="preserve"> kot sta »</w:t>
      </w:r>
      <w:proofErr w:type="spellStart"/>
      <w:r w:rsidRPr="00024562">
        <w:t>bio</w:t>
      </w:r>
      <w:proofErr w:type="spellEnd"/>
      <w:r w:rsidRPr="00024562">
        <w:t>« in »eko«.</w:t>
      </w:r>
    </w:p>
    <w:p w14:paraId="2D7A5BDB" w14:textId="031C6B7D" w:rsidR="00EA7184" w:rsidRPr="00024562" w:rsidRDefault="00A301B1" w:rsidP="00EA7184">
      <w:pPr>
        <w:jc w:val="both"/>
        <w:rPr>
          <w:iCs/>
        </w:rPr>
      </w:pPr>
      <w:r>
        <w:rPr>
          <w:iCs/>
        </w:rPr>
        <w:t>P</w:t>
      </w:r>
      <w:r w:rsidR="00EA7184" w:rsidRPr="00024562">
        <w:rPr>
          <w:iCs/>
        </w:rPr>
        <w:t>oudariti</w:t>
      </w:r>
      <w:r>
        <w:rPr>
          <w:iCs/>
        </w:rPr>
        <w:t xml:space="preserve"> je treba</w:t>
      </w:r>
      <w:r w:rsidR="00EA7184" w:rsidRPr="00024562">
        <w:rPr>
          <w:iCs/>
        </w:rPr>
        <w:t>, da je kmetijski pridelek oziroma živilo dovoljeno označevati z označbo »ekološki«, »eko« ali »</w:t>
      </w:r>
      <w:proofErr w:type="spellStart"/>
      <w:r w:rsidR="00EA7184" w:rsidRPr="00024562">
        <w:rPr>
          <w:iCs/>
        </w:rPr>
        <w:t>bio</w:t>
      </w:r>
      <w:proofErr w:type="spellEnd"/>
      <w:r w:rsidR="00EA7184" w:rsidRPr="00024562">
        <w:rPr>
          <w:iCs/>
        </w:rPr>
        <w:t>« le</w:t>
      </w:r>
      <w:r w:rsidR="00BC4079" w:rsidRPr="00024562">
        <w:rPr>
          <w:iCs/>
        </w:rPr>
        <w:t>,</w:t>
      </w:r>
      <w:r w:rsidR="00EA7184" w:rsidRPr="00024562">
        <w:rPr>
          <w:iCs/>
        </w:rPr>
        <w:t xml:space="preserve"> če je zanj izdan certifikat. Na trgu se žal še vedno pojavljajo opisi in/ali oznake, ki potrošnike lahko zavajajo, da gre za živilo, pridelano na način, enak ali podoben ekološkemu. To krepi nezaupljivost potrošnikov do označevanja ekoloških pridelkov oz</w:t>
      </w:r>
      <w:r>
        <w:rPr>
          <w:iCs/>
        </w:rPr>
        <w:t>iroma</w:t>
      </w:r>
      <w:r w:rsidR="00EA7184" w:rsidRPr="00024562">
        <w:rPr>
          <w:iCs/>
        </w:rPr>
        <w:t xml:space="preserve"> živil. Pri prodaji pridelkov in živil z označbo »ekološki« mora biti certifikat na vpogled pri prodajalcu, kar velja ne glede na prodajno pot, tako v primeru nakupa pri kmetu (na kmetiji, tržnici i</w:t>
      </w:r>
      <w:r>
        <w:rPr>
          <w:iCs/>
        </w:rPr>
        <w:t>t</w:t>
      </w:r>
      <w:r w:rsidR="00EA7184" w:rsidRPr="00024562">
        <w:rPr>
          <w:iCs/>
        </w:rPr>
        <w:t>d.) kot tudi v trgovinah, supermarketih i</w:t>
      </w:r>
      <w:r>
        <w:rPr>
          <w:iCs/>
        </w:rPr>
        <w:t>t</w:t>
      </w:r>
      <w:r w:rsidR="00EA7184" w:rsidRPr="00024562">
        <w:rPr>
          <w:iCs/>
        </w:rPr>
        <w:t>d.</w:t>
      </w:r>
    </w:p>
    <w:p w14:paraId="747EFF8E" w14:textId="6C0F222B" w:rsidR="00EA7184" w:rsidRPr="00024562" w:rsidRDefault="00EA7184" w:rsidP="00B079A8">
      <w:pPr>
        <w:jc w:val="both"/>
      </w:pPr>
      <w:r w:rsidRPr="00024562">
        <w:t>Pri označevanju kmetijskih pridelkov oziroma živil je obvezna tudi uporaba evropskega logotipa.</w:t>
      </w:r>
    </w:p>
    <w:p w14:paraId="27849A8F" w14:textId="31B77946" w:rsidR="00EA7184" w:rsidRPr="00024562" w:rsidRDefault="00EA7184" w:rsidP="00EA7184">
      <w:pPr>
        <w:spacing w:after="0"/>
        <w:jc w:val="both"/>
      </w:pPr>
      <w:r w:rsidRPr="00024562">
        <w:t xml:space="preserve">Pri uporabi logotipa EU na ekoloških živilih se navede tudi poreklo, kjer so bile pridelane surovine kmetijskega izvora, iz katerih je proizvod sestavljen, v eni od naslednjih oblik: </w:t>
      </w:r>
      <w:r w:rsidR="00090351">
        <w:t>»</w:t>
      </w:r>
      <w:r w:rsidRPr="00024562">
        <w:t>Kmetijstvo EU</w:t>
      </w:r>
      <w:r w:rsidR="00090351">
        <w:t>«</w:t>
      </w:r>
      <w:r w:rsidRPr="00024562">
        <w:t xml:space="preserve">, če so bile surovine kmetijskega izvora pridelane v Uniji, </w:t>
      </w:r>
      <w:r w:rsidR="00090351">
        <w:t>»</w:t>
      </w:r>
      <w:r w:rsidRPr="00024562">
        <w:t>Kmetijstvo izven EU</w:t>
      </w:r>
      <w:r w:rsidR="00090351">
        <w:t>«</w:t>
      </w:r>
      <w:r w:rsidRPr="00024562">
        <w:t xml:space="preserve">, če so bile surovine kmetijskega izvora pridelane v tretjih državah ali </w:t>
      </w:r>
      <w:r w:rsidR="00090351">
        <w:t>»</w:t>
      </w:r>
      <w:r w:rsidRPr="00024562">
        <w:t>Kmetijstvo EU/izven EU</w:t>
      </w:r>
      <w:r w:rsidR="00090351">
        <w:t>«</w:t>
      </w:r>
      <w:r w:rsidRPr="00024562">
        <w:t xml:space="preserve">, če je bil del surovin kmetijskega izvora pridelan v </w:t>
      </w:r>
      <w:r w:rsidRPr="00024562">
        <w:lastRenderedPageBreak/>
        <w:t xml:space="preserve">Uniji, del pa v tretji državi. V primeru, da so vse surovine pridelane v eni državi, se lahko navede naziv države, npr. </w:t>
      </w:r>
      <w:r w:rsidR="00090351">
        <w:t>»</w:t>
      </w:r>
      <w:r w:rsidRPr="00024562">
        <w:t>Kmetijstvo Slovenija</w:t>
      </w:r>
      <w:r w:rsidR="00090351">
        <w:t>«</w:t>
      </w:r>
      <w:r w:rsidRPr="00024562">
        <w:t>.</w:t>
      </w:r>
    </w:p>
    <w:p w14:paraId="252A2137" w14:textId="77777777" w:rsidR="00EA7184" w:rsidRPr="00024562" w:rsidRDefault="00EA7184" w:rsidP="00EA7184">
      <w:pPr>
        <w:spacing w:after="0"/>
        <w:jc w:val="both"/>
      </w:pPr>
    </w:p>
    <w:p w14:paraId="5C48F679" w14:textId="2B917F40" w:rsidR="00EA7184" w:rsidRPr="00024562" w:rsidRDefault="00EA7184" w:rsidP="00EA7184">
      <w:pPr>
        <w:spacing w:after="0"/>
        <w:jc w:val="both"/>
      </w:pPr>
      <w:r w:rsidRPr="00024562">
        <w:t>Proizvodi, pridelani v obdobju preusmeritve, se ne smejo označevati ali oglaševati kot ekološki proizvodi ali proizvodi iz preusmeritve. Izjema so rastlinski razmnoževalni material, hrana rastlinskega izvora in krma rastlinskega izvora</w:t>
      </w:r>
      <w:r w:rsidR="00090351">
        <w:t>,</w:t>
      </w:r>
      <w:r w:rsidRPr="00024562">
        <w:t xml:space="preserve"> pri katerih se lahko navaja </w:t>
      </w:r>
      <w:r w:rsidR="00090351">
        <w:t>»</w:t>
      </w:r>
      <w:r w:rsidRPr="00024562">
        <w:t>iz preusmeritve</w:t>
      </w:r>
      <w:r w:rsidR="00090351">
        <w:t>«</w:t>
      </w:r>
      <w:r w:rsidRPr="00024562">
        <w:t xml:space="preserve"> ali temu ustrezen izraz.</w:t>
      </w:r>
    </w:p>
    <w:p w14:paraId="6CDD6A09" w14:textId="77777777" w:rsidR="00EA7184" w:rsidRPr="00024562" w:rsidRDefault="00EA7184" w:rsidP="00EA7184">
      <w:pPr>
        <w:spacing w:after="0"/>
        <w:jc w:val="both"/>
      </w:pPr>
    </w:p>
    <w:p w14:paraId="60891D4F" w14:textId="5889DF62" w:rsidR="00EA7184" w:rsidRPr="00024562" w:rsidRDefault="00EA7184" w:rsidP="00EA7184">
      <w:pPr>
        <w:jc w:val="both"/>
      </w:pPr>
      <w:r w:rsidRPr="00024562">
        <w:t>Poleg uradne označbe, zaščitnega znaka in evropskega logotipa so lahko kmetijski pridelki in živila označeni tudi z dodatnimi blagovnimi znamkami, kot na primer: »</w:t>
      </w:r>
      <w:proofErr w:type="spellStart"/>
      <w:r w:rsidRPr="00024562">
        <w:t>Demeter</w:t>
      </w:r>
      <w:proofErr w:type="spellEnd"/>
      <w:r w:rsidRPr="00024562">
        <w:t>« (</w:t>
      </w:r>
      <w:proofErr w:type="spellStart"/>
      <w:r w:rsidRPr="00024562">
        <w:t>biodinamična</w:t>
      </w:r>
      <w:proofErr w:type="spellEnd"/>
      <w:r w:rsidRPr="00024562">
        <w:t xml:space="preserve"> pridelava) i</w:t>
      </w:r>
      <w:r w:rsidR="00090351">
        <w:t>t</w:t>
      </w:r>
      <w:r w:rsidRPr="00024562">
        <w:t>d.</w:t>
      </w:r>
    </w:p>
    <w:p w14:paraId="2E283AD0" w14:textId="2626BDB4" w:rsidR="008309F7" w:rsidRPr="00024562" w:rsidRDefault="00BF2B74" w:rsidP="008309F7">
      <w:pPr>
        <w:jc w:val="both"/>
      </w:pPr>
      <w:r w:rsidRPr="00024562">
        <w:t>Vloga za dovoljenje za uporabo uradne označbe oziroma zaščitnega znaka se vloži na Ministrstvo za kmetijstvo, gozdarstvo in prehrano.</w:t>
      </w:r>
    </w:p>
    <w:p w14:paraId="45DFE7DB" w14:textId="7345EA36" w:rsidR="00D20C9B" w:rsidRPr="00024562" w:rsidRDefault="00C2412A" w:rsidP="00C2412A">
      <w:pPr>
        <w:pStyle w:val="Napis"/>
        <w:rPr>
          <w:color w:val="auto"/>
          <w:sz w:val="22"/>
          <w:szCs w:val="22"/>
        </w:rPr>
      </w:pPr>
      <w:bookmarkStart w:id="33" w:name="_Toc68088262"/>
      <w:bookmarkStart w:id="34" w:name="_Toc69851922"/>
      <w:r w:rsidRPr="00024562">
        <w:rPr>
          <w:color w:val="auto"/>
          <w:sz w:val="22"/>
          <w:szCs w:val="22"/>
        </w:rPr>
        <w:t xml:space="preserve">Slika </w:t>
      </w:r>
      <w:r w:rsidRPr="00024562">
        <w:rPr>
          <w:color w:val="auto"/>
          <w:sz w:val="22"/>
          <w:szCs w:val="22"/>
        </w:rPr>
        <w:fldChar w:fldCharType="begin"/>
      </w:r>
      <w:r w:rsidRPr="00024562">
        <w:rPr>
          <w:color w:val="auto"/>
          <w:sz w:val="22"/>
          <w:szCs w:val="22"/>
        </w:rPr>
        <w:instrText xml:space="preserve"> SEQ Slika \* ARABIC </w:instrText>
      </w:r>
      <w:r w:rsidRPr="00024562">
        <w:rPr>
          <w:color w:val="auto"/>
          <w:sz w:val="22"/>
          <w:szCs w:val="22"/>
        </w:rPr>
        <w:fldChar w:fldCharType="separate"/>
      </w:r>
      <w:r w:rsidRPr="00024562">
        <w:rPr>
          <w:color w:val="auto"/>
          <w:sz w:val="22"/>
          <w:szCs w:val="22"/>
        </w:rPr>
        <w:t>1</w:t>
      </w:r>
      <w:r w:rsidRPr="00024562">
        <w:rPr>
          <w:color w:val="auto"/>
          <w:sz w:val="22"/>
          <w:szCs w:val="22"/>
        </w:rPr>
        <w:fldChar w:fldCharType="end"/>
      </w:r>
      <w:r w:rsidR="00180A89" w:rsidRPr="00024562">
        <w:rPr>
          <w:color w:val="auto"/>
          <w:sz w:val="22"/>
          <w:szCs w:val="22"/>
        </w:rPr>
        <w:t>: Nacionalni logotip za ekološka živila (levo) in enotni logotip EU za ekološka živila z navedbo »Kmetijstvo Slovenija«, ki zagotavlja slovensko poreklo (desno)</w:t>
      </w:r>
      <w:bookmarkEnd w:id="33"/>
      <w:bookmarkEnd w:id="34"/>
    </w:p>
    <w:p w14:paraId="39CEA037" w14:textId="5EA0ED21" w:rsidR="00D20C9B" w:rsidRPr="00024562" w:rsidRDefault="00180A89" w:rsidP="00B079A8">
      <w:pPr>
        <w:jc w:val="both"/>
        <w:rPr>
          <w:i/>
          <w:color w:val="FF0000"/>
        </w:rPr>
      </w:pPr>
      <w:r w:rsidRPr="00024562">
        <w:rPr>
          <w:i/>
          <w:noProof/>
          <w:color w:val="FF0000"/>
        </w:rPr>
        <w:drawing>
          <wp:inline distT="0" distB="0" distL="0" distR="0" wp14:anchorId="6B7DDDDC" wp14:editId="3A9C3EC7">
            <wp:extent cx="2004060" cy="914400"/>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2004685" cy="914685"/>
                    </a:xfrm>
                    <a:prstGeom prst="rect">
                      <a:avLst/>
                    </a:prstGeom>
                    <a:ln/>
                  </pic:spPr>
                </pic:pic>
              </a:graphicData>
            </a:graphic>
          </wp:inline>
        </w:drawing>
      </w:r>
    </w:p>
    <w:p w14:paraId="05A34388" w14:textId="22A9EFE0" w:rsidR="004928C4" w:rsidRPr="00024562" w:rsidRDefault="005E03BF" w:rsidP="00B079A8">
      <w:pPr>
        <w:jc w:val="both"/>
        <w:rPr>
          <w:rStyle w:val="Hiperpovezava"/>
          <w:i/>
          <w:color w:val="auto"/>
          <w:sz w:val="20"/>
          <w:szCs w:val="20"/>
          <w:u w:val="none"/>
        </w:rPr>
      </w:pPr>
      <w:r w:rsidRPr="00024562">
        <w:rPr>
          <w:i/>
          <w:sz w:val="20"/>
          <w:szCs w:val="20"/>
        </w:rPr>
        <w:t>Vir:</w:t>
      </w:r>
      <w:r w:rsidR="00EA7184" w:rsidRPr="00024562">
        <w:rPr>
          <w:rStyle w:val="Hiperpovezava"/>
          <w:i/>
          <w:color w:val="auto"/>
          <w:sz w:val="20"/>
          <w:szCs w:val="20"/>
          <w:u w:val="none"/>
        </w:rPr>
        <w:t xml:space="preserve"> MKGP.</w:t>
      </w:r>
    </w:p>
    <w:p w14:paraId="70F85879" w14:textId="3C4BA910" w:rsidR="00D20C9B" w:rsidRPr="00024562" w:rsidRDefault="004F2C9D" w:rsidP="000E7166">
      <w:pPr>
        <w:pStyle w:val="Naslov1"/>
      </w:pPr>
      <w:bookmarkStart w:id="35" w:name="_Toc68088227"/>
      <w:bookmarkStart w:id="36" w:name="_Toc69982078"/>
      <w:r w:rsidRPr="00024562">
        <w:t xml:space="preserve">2 </w:t>
      </w:r>
      <w:r w:rsidR="0072489D" w:rsidRPr="00024562">
        <w:t>POGLED NAPREJ</w:t>
      </w:r>
      <w:r w:rsidR="00090351">
        <w:t xml:space="preserve"> –</w:t>
      </w:r>
      <w:r w:rsidR="0072489D" w:rsidRPr="00024562">
        <w:t xml:space="preserve"> VIZIJA RAZVOJA IN STRATEŠKI CILJI EKOLOŠKEGA KMETIJSTVA V SLOVENIJI DO LETA 2027</w:t>
      </w:r>
      <w:bookmarkEnd w:id="35"/>
      <w:bookmarkEnd w:id="36"/>
    </w:p>
    <w:p w14:paraId="7DDA6ABC" w14:textId="77777777" w:rsidR="004928C4" w:rsidRPr="00024562" w:rsidRDefault="004928C4" w:rsidP="004928C4">
      <w:pPr>
        <w:pStyle w:val="Odstavekseznama"/>
        <w:ind w:left="0"/>
        <w:jc w:val="both"/>
        <w:rPr>
          <w:iCs/>
        </w:rPr>
      </w:pPr>
    </w:p>
    <w:p w14:paraId="2A9EBD61" w14:textId="2499169C" w:rsidR="004928C4" w:rsidRPr="00024562" w:rsidRDefault="004928C4" w:rsidP="004928C4">
      <w:pPr>
        <w:pStyle w:val="Odstavekseznama"/>
        <w:ind w:left="0"/>
        <w:jc w:val="both"/>
        <w:rPr>
          <w:iCs/>
        </w:rPr>
      </w:pPr>
      <w:r w:rsidRPr="00024562">
        <w:rPr>
          <w:iCs/>
        </w:rPr>
        <w:t>Na ravni EU je bil leta 2019 sprejet »Evropski zeleni dogovor«, katerega ključn</w:t>
      </w:r>
      <w:r w:rsidR="006D2811">
        <w:rPr>
          <w:iCs/>
        </w:rPr>
        <w:t>a</w:t>
      </w:r>
      <w:r w:rsidRPr="00024562">
        <w:rPr>
          <w:iCs/>
        </w:rPr>
        <w:t xml:space="preserve"> cilj</w:t>
      </w:r>
      <w:r w:rsidR="006D2811">
        <w:rPr>
          <w:iCs/>
        </w:rPr>
        <w:t>a</w:t>
      </w:r>
      <w:r w:rsidRPr="00024562">
        <w:rPr>
          <w:iCs/>
        </w:rPr>
        <w:t xml:space="preserve"> </w:t>
      </w:r>
      <w:r w:rsidR="006D2811">
        <w:rPr>
          <w:iCs/>
        </w:rPr>
        <w:t>sta</w:t>
      </w:r>
      <w:r w:rsidRPr="00024562">
        <w:rPr>
          <w:iCs/>
        </w:rPr>
        <w:t xml:space="preserve"> prehod na zeleno gospodarstvo </w:t>
      </w:r>
      <w:r w:rsidR="002167E7" w:rsidRPr="00024562">
        <w:rPr>
          <w:iCs/>
        </w:rPr>
        <w:t>in</w:t>
      </w:r>
      <w:r w:rsidRPr="00024562">
        <w:rPr>
          <w:iCs/>
        </w:rPr>
        <w:t xml:space="preserve"> da bo EU do leta 2050 postala prva podnebno nevtralna celina. Del zelenega dogovora sta tudi »Strategija za biotsko raznovrstnost do leta 2030« in »Strategija od vil do vilic</w:t>
      </w:r>
      <w:r w:rsidR="009261FE" w:rsidRPr="00024562">
        <w:rPr>
          <w:iCs/>
        </w:rPr>
        <w:t>«</w:t>
      </w:r>
      <w:r w:rsidRPr="00024562">
        <w:rPr>
          <w:iCs/>
        </w:rPr>
        <w:t xml:space="preserve"> za preobrazbo prehranskega sistema, katere ključni cilj je prehod k trajnostnemu sistemu pridelave in predelave hrane, ki bo zagotovil prehransko varnost in dostop do zdrave hrane.</w:t>
      </w:r>
    </w:p>
    <w:p w14:paraId="5948A175" w14:textId="38EED3A2" w:rsidR="008309F7" w:rsidRPr="00024562" w:rsidRDefault="004928C4" w:rsidP="008309F7">
      <w:pPr>
        <w:pStyle w:val="Odstavekseznama"/>
        <w:ind w:left="0"/>
        <w:jc w:val="both"/>
        <w:rPr>
          <w:iCs/>
        </w:rPr>
      </w:pPr>
      <w:r w:rsidRPr="00024562">
        <w:rPr>
          <w:iCs/>
        </w:rPr>
        <w:t>V obeh navedenih strategijah ima zelo pomembno vlogo tudi ekološko kmetijstvo, ki je okolju in naravi najbolj prijazna oblika kmetovanja. EU ekološko kmetijstvo uvršča med ključne mehanizme za doseganje ciljev zelen</w:t>
      </w:r>
      <w:r w:rsidR="006D2811">
        <w:rPr>
          <w:iCs/>
        </w:rPr>
        <w:t>ega</w:t>
      </w:r>
      <w:r w:rsidRPr="00024562">
        <w:rPr>
          <w:iCs/>
        </w:rPr>
        <w:t xml:space="preserve"> dogovora in omenjenih strategij. V ta namen si je </w:t>
      </w:r>
      <w:r w:rsidR="009261FE" w:rsidRPr="00024562">
        <w:rPr>
          <w:iCs/>
        </w:rPr>
        <w:t xml:space="preserve">EU </w:t>
      </w:r>
      <w:r w:rsidRPr="00024562">
        <w:rPr>
          <w:iCs/>
        </w:rPr>
        <w:t>zadala tudi zelo ambiciozen cilj, do leta 2030 povečati delež ekoloških kmetijskih zemljišč na 25</w:t>
      </w:r>
      <w:r w:rsidR="006D2811">
        <w:rPr>
          <w:iCs/>
        </w:rPr>
        <w:t xml:space="preserve"> </w:t>
      </w:r>
      <w:r w:rsidRPr="00024562">
        <w:rPr>
          <w:iCs/>
        </w:rPr>
        <w:t xml:space="preserve">%. Trenutno ta delež na ravni EU znaša </w:t>
      </w:r>
      <w:r w:rsidR="006D2811">
        <w:rPr>
          <w:iCs/>
        </w:rPr>
        <w:t>približno</w:t>
      </w:r>
      <w:r w:rsidR="006D2811" w:rsidRPr="00024562">
        <w:rPr>
          <w:iCs/>
        </w:rPr>
        <w:t xml:space="preserve"> </w:t>
      </w:r>
      <w:r w:rsidRPr="00024562">
        <w:rPr>
          <w:iCs/>
        </w:rPr>
        <w:t>8,5</w:t>
      </w:r>
      <w:r w:rsidR="006D2811">
        <w:rPr>
          <w:iCs/>
        </w:rPr>
        <w:t> </w:t>
      </w:r>
      <w:r w:rsidRPr="00024562">
        <w:rPr>
          <w:iCs/>
        </w:rPr>
        <w:t>% in le tri države (Avstrija, Estonija in Švedska) presegajo 20</w:t>
      </w:r>
      <w:r w:rsidR="006D2811">
        <w:rPr>
          <w:iCs/>
        </w:rPr>
        <w:t xml:space="preserve"> </w:t>
      </w:r>
      <w:r w:rsidRPr="00024562">
        <w:rPr>
          <w:iCs/>
        </w:rPr>
        <w:t>%</w:t>
      </w:r>
      <w:r w:rsidR="00381764" w:rsidRPr="00024562">
        <w:rPr>
          <w:iCs/>
        </w:rPr>
        <w:t xml:space="preserve"> </w:t>
      </w:r>
      <w:r w:rsidR="00381764" w:rsidRPr="00024562">
        <w:t>(Eurostat, 2019)</w:t>
      </w:r>
      <w:r w:rsidRPr="00024562">
        <w:rPr>
          <w:iCs/>
        </w:rPr>
        <w:t>.</w:t>
      </w:r>
    </w:p>
    <w:p w14:paraId="5424F001" w14:textId="77777777" w:rsidR="008309F7" w:rsidRPr="00024562" w:rsidRDefault="008309F7" w:rsidP="008309F7">
      <w:pPr>
        <w:pStyle w:val="Odstavekseznama"/>
        <w:ind w:left="0"/>
        <w:jc w:val="both"/>
        <w:rPr>
          <w:iCs/>
        </w:rPr>
      </w:pPr>
    </w:p>
    <w:p w14:paraId="417DD926" w14:textId="3D39B63C" w:rsidR="001C53B7" w:rsidRPr="00024562" w:rsidRDefault="001C53B7" w:rsidP="008309F7">
      <w:pPr>
        <w:pStyle w:val="Odstavekseznama"/>
        <w:ind w:left="0"/>
        <w:jc w:val="both"/>
      </w:pPr>
      <w:r w:rsidRPr="00024562">
        <w:t>Tudi priporočila Evropske komisije za Strateški načrt SKP 2023</w:t>
      </w:r>
      <w:r w:rsidR="006D2811">
        <w:t>–</w:t>
      </w:r>
      <w:r w:rsidRPr="00024562">
        <w:t>2027 za Slovenijo v tem delu spodbujajo Slovenijo, da v svojem strateškem načrtu z intervencijami prispeva k doseganju ciljev Evropskega zelenega dogovora za 25 % površin v EU pod ekološkim kmetijstvom do leta 2030.</w:t>
      </w:r>
    </w:p>
    <w:p w14:paraId="1386F3AB" w14:textId="6290F57E" w:rsidR="005645AA" w:rsidRPr="00024562" w:rsidRDefault="005645AA" w:rsidP="005645AA">
      <w:pPr>
        <w:jc w:val="both"/>
        <w:rPr>
          <w:i/>
        </w:rPr>
      </w:pPr>
      <w:r w:rsidRPr="00024562">
        <w:t xml:space="preserve">Slovenija si je do leta 2027 zastavila </w:t>
      </w:r>
      <w:r w:rsidRPr="00024562">
        <w:rPr>
          <w:iCs/>
        </w:rPr>
        <w:t>cilj</w:t>
      </w:r>
      <w:r w:rsidR="006D2811">
        <w:rPr>
          <w:iCs/>
        </w:rPr>
        <w:t xml:space="preserve"> </w:t>
      </w:r>
      <w:r w:rsidR="00C51ADE">
        <w:rPr>
          <w:iCs/>
        </w:rPr>
        <w:t xml:space="preserve">za </w:t>
      </w:r>
      <w:r w:rsidRPr="00024562">
        <w:rPr>
          <w:iCs/>
        </w:rPr>
        <w:t>20</w:t>
      </w:r>
      <w:r w:rsidR="00C51ADE">
        <w:rPr>
          <w:iCs/>
        </w:rPr>
        <w:t xml:space="preserve"> %</w:t>
      </w:r>
      <w:r w:rsidRPr="00024562">
        <w:rPr>
          <w:iCs/>
        </w:rPr>
        <w:t xml:space="preserve"> delež ekoloških kmetijskih zemljišč. Ta cilj je zastavljen zelo ambiciozno in v skladu z zgoraj navedenimi usmeritvami EU. Izračun pokaže, da bi Slovenija v primeru doseganja tega cilja dosegla oz</w:t>
      </w:r>
      <w:r w:rsidR="006D2811">
        <w:rPr>
          <w:iCs/>
        </w:rPr>
        <w:t>iroma</w:t>
      </w:r>
      <w:r w:rsidRPr="00024562">
        <w:rPr>
          <w:iCs/>
        </w:rPr>
        <w:t xml:space="preserve"> se zelo približala tudi cilju EU</w:t>
      </w:r>
      <w:r w:rsidR="006D2811">
        <w:rPr>
          <w:iCs/>
        </w:rPr>
        <w:t xml:space="preserve"> –</w:t>
      </w:r>
      <w:r w:rsidRPr="00024562">
        <w:rPr>
          <w:iCs/>
        </w:rPr>
        <w:t xml:space="preserve"> 25</w:t>
      </w:r>
      <w:r w:rsidR="006D2811">
        <w:rPr>
          <w:iCs/>
        </w:rPr>
        <w:t xml:space="preserve"> </w:t>
      </w:r>
      <w:r w:rsidRPr="00024562">
        <w:rPr>
          <w:iCs/>
        </w:rPr>
        <w:t xml:space="preserve">% ekoloških KZU do leta 2030. </w:t>
      </w:r>
    </w:p>
    <w:p w14:paraId="348B23B3" w14:textId="2FA95354" w:rsidR="00AE136B" w:rsidRPr="000410CB" w:rsidRDefault="005645AA" w:rsidP="000410CB">
      <w:pPr>
        <w:jc w:val="both"/>
        <w:rPr>
          <w:iCs/>
        </w:rPr>
      </w:pPr>
      <w:r w:rsidRPr="00024562">
        <w:rPr>
          <w:iCs/>
        </w:rPr>
        <w:lastRenderedPageBreak/>
        <w:t xml:space="preserve">V spodnjem grafu so predstavljeni </w:t>
      </w:r>
      <w:r w:rsidR="00381764" w:rsidRPr="00024562">
        <w:rPr>
          <w:iCs/>
        </w:rPr>
        <w:t>trije</w:t>
      </w:r>
      <w:r w:rsidRPr="00024562">
        <w:rPr>
          <w:iCs/>
        </w:rPr>
        <w:t xml:space="preserve"> scenariji razvoja ekološkega kmetijstva do leta 2030, in sicer prvi predstavlja nadaljevanje dosedanjega trenda (modra krivulja), drugi predstavlja doseganje cilja 20% ekoloških KZU do leta 2027 (rumena krivulja) in tretji predstavlja doseganje cilja 25</w:t>
      </w:r>
      <w:r w:rsidR="006D2811">
        <w:rPr>
          <w:iCs/>
        </w:rPr>
        <w:t xml:space="preserve"> </w:t>
      </w:r>
      <w:r w:rsidRPr="00024562">
        <w:rPr>
          <w:iCs/>
        </w:rPr>
        <w:t>% ekoloških KZU do leta 2030 (rdeča krivulja)</w:t>
      </w:r>
      <w:r w:rsidR="0099680B" w:rsidRPr="00024562">
        <w:rPr>
          <w:iCs/>
        </w:rPr>
        <w:t>.</w:t>
      </w:r>
      <w:bookmarkStart w:id="37" w:name="_Toc67835472"/>
      <w:bookmarkStart w:id="38" w:name="_Toc68088253"/>
    </w:p>
    <w:p w14:paraId="397677B8" w14:textId="7354ABE5" w:rsidR="005645AA" w:rsidRPr="00024562" w:rsidRDefault="001B75D2" w:rsidP="001B75D2">
      <w:pPr>
        <w:pStyle w:val="Napis"/>
        <w:rPr>
          <w:i w:val="0"/>
          <w:iCs w:val="0"/>
          <w:color w:val="auto"/>
          <w:sz w:val="22"/>
          <w:szCs w:val="22"/>
        </w:rPr>
      </w:pPr>
      <w:r w:rsidRPr="00024562">
        <w:rPr>
          <w:color w:val="auto"/>
          <w:sz w:val="22"/>
          <w:szCs w:val="22"/>
        </w:rPr>
        <w:t xml:space="preserve">Graf </w:t>
      </w:r>
      <w:r w:rsidR="00AE136B">
        <w:rPr>
          <w:color w:val="auto"/>
          <w:sz w:val="22"/>
          <w:szCs w:val="22"/>
        </w:rPr>
        <w:t>2</w:t>
      </w:r>
      <w:r w:rsidRPr="00024562">
        <w:rPr>
          <w:color w:val="auto"/>
          <w:sz w:val="22"/>
          <w:szCs w:val="22"/>
        </w:rPr>
        <w:t xml:space="preserve">: </w:t>
      </w:r>
      <w:r w:rsidR="005D1982" w:rsidRPr="00024562">
        <w:rPr>
          <w:i w:val="0"/>
          <w:iCs w:val="0"/>
          <w:color w:val="auto"/>
          <w:sz w:val="22"/>
          <w:szCs w:val="22"/>
        </w:rPr>
        <w:t>Scenariji razvoja ekološkega kmetijstva v Sloveniji do leta 2030</w:t>
      </w:r>
      <w:bookmarkEnd w:id="37"/>
      <w:bookmarkEnd w:id="38"/>
    </w:p>
    <w:p w14:paraId="10DB90E8" w14:textId="77777777" w:rsidR="005645AA" w:rsidRPr="00024562" w:rsidRDefault="005645AA" w:rsidP="005645AA">
      <w:pPr>
        <w:jc w:val="both"/>
        <w:rPr>
          <w:i/>
        </w:rPr>
      </w:pPr>
      <w:r w:rsidRPr="00024562">
        <w:rPr>
          <w:i/>
          <w:noProof/>
        </w:rPr>
        <w:drawing>
          <wp:inline distT="0" distB="0" distL="0" distR="0" wp14:anchorId="6C30FEF1" wp14:editId="20B45E8C">
            <wp:extent cx="5958840" cy="2636520"/>
            <wp:effectExtent l="0" t="0" r="3810" b="11430"/>
            <wp:docPr id="2" name="Grafikon 2">
              <a:extLst xmlns:a="http://schemas.openxmlformats.org/drawingml/2006/main">
                <a:ext uri="{FF2B5EF4-FFF2-40B4-BE49-F238E27FC236}">
                  <a16:creationId xmlns:a16="http://schemas.microsoft.com/office/drawing/2014/main" id="{C7C0FCE5-3A0A-49B2-ABE4-8B7326A76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52DD8F" w14:textId="4B7B615B" w:rsidR="005645AA" w:rsidRPr="00024562" w:rsidRDefault="00B94316" w:rsidP="005645AA">
      <w:pPr>
        <w:jc w:val="both"/>
        <w:rPr>
          <w:iCs/>
          <w:sz w:val="20"/>
          <w:szCs w:val="20"/>
        </w:rPr>
      </w:pPr>
      <w:r w:rsidRPr="00024562">
        <w:rPr>
          <w:iCs/>
          <w:sz w:val="20"/>
          <w:szCs w:val="20"/>
        </w:rPr>
        <w:t>Vir: MKGP.</w:t>
      </w:r>
    </w:p>
    <w:p w14:paraId="500AA984" w14:textId="1DA9F269" w:rsidR="005645AA" w:rsidRPr="00024562" w:rsidRDefault="00D5754B" w:rsidP="005645AA">
      <w:pPr>
        <w:jc w:val="both"/>
        <w:rPr>
          <w:iCs/>
        </w:rPr>
      </w:pPr>
      <w:r>
        <w:rPr>
          <w:iCs/>
        </w:rPr>
        <w:t>P</w:t>
      </w:r>
      <w:r w:rsidR="005645AA" w:rsidRPr="00024562">
        <w:rPr>
          <w:iCs/>
        </w:rPr>
        <w:t>oudariti</w:t>
      </w:r>
      <w:r>
        <w:rPr>
          <w:iCs/>
        </w:rPr>
        <w:t xml:space="preserve"> je treba</w:t>
      </w:r>
      <w:r w:rsidR="005645AA" w:rsidRPr="00024562">
        <w:rPr>
          <w:iCs/>
        </w:rPr>
        <w:t xml:space="preserve">, da bi v primeru nadaljevanja trendov iz obdobja 2007–2019 do leta 2027 število ekoloških kmetij naraslo za </w:t>
      </w:r>
      <w:r>
        <w:rPr>
          <w:iCs/>
        </w:rPr>
        <w:t>približno</w:t>
      </w:r>
      <w:r w:rsidRPr="00024562">
        <w:rPr>
          <w:iCs/>
        </w:rPr>
        <w:t xml:space="preserve"> </w:t>
      </w:r>
      <w:r w:rsidR="005645AA" w:rsidRPr="00024562">
        <w:rPr>
          <w:iCs/>
        </w:rPr>
        <w:t>1.218 (152 kmetij/leto)</w:t>
      </w:r>
      <w:r>
        <w:rPr>
          <w:iCs/>
        </w:rPr>
        <w:t>,</w:t>
      </w:r>
      <w:r w:rsidR="005645AA" w:rsidRPr="00024562">
        <w:rPr>
          <w:iCs/>
        </w:rPr>
        <w:t xml:space="preserve"> na skupno </w:t>
      </w:r>
      <w:r>
        <w:rPr>
          <w:iCs/>
        </w:rPr>
        <w:t>približno</w:t>
      </w:r>
      <w:r w:rsidRPr="00024562">
        <w:rPr>
          <w:iCs/>
        </w:rPr>
        <w:t xml:space="preserve"> </w:t>
      </w:r>
      <w:r w:rsidR="005645AA" w:rsidRPr="00024562">
        <w:rPr>
          <w:iCs/>
        </w:rPr>
        <w:t>5.050 kmetij</w:t>
      </w:r>
      <w:r w:rsidR="0099680B" w:rsidRPr="00024562">
        <w:rPr>
          <w:iCs/>
        </w:rPr>
        <w:t>.</w:t>
      </w:r>
      <w:r w:rsidR="005645AA" w:rsidRPr="00024562">
        <w:rPr>
          <w:iCs/>
        </w:rPr>
        <w:t xml:space="preserve"> </w:t>
      </w:r>
      <w:r w:rsidR="0099680B" w:rsidRPr="00024562">
        <w:rPr>
          <w:iCs/>
        </w:rPr>
        <w:t>To</w:t>
      </w:r>
      <w:r w:rsidR="005645AA" w:rsidRPr="00024562">
        <w:rPr>
          <w:iCs/>
        </w:rPr>
        <w:t xml:space="preserve"> bi predstavljalo </w:t>
      </w:r>
      <w:r>
        <w:rPr>
          <w:iCs/>
        </w:rPr>
        <w:t>približno</w:t>
      </w:r>
      <w:r w:rsidRPr="00024562">
        <w:rPr>
          <w:iCs/>
        </w:rPr>
        <w:t xml:space="preserve"> </w:t>
      </w:r>
      <w:r w:rsidR="005645AA" w:rsidRPr="00024562">
        <w:rPr>
          <w:iCs/>
        </w:rPr>
        <w:t>8</w:t>
      </w:r>
      <w:r>
        <w:rPr>
          <w:iCs/>
        </w:rPr>
        <w:t xml:space="preserve"> </w:t>
      </w:r>
      <w:r w:rsidR="005645AA" w:rsidRPr="00024562">
        <w:rPr>
          <w:iCs/>
        </w:rPr>
        <w:t xml:space="preserve">% vseh kmetij. Obseg ekoloških </w:t>
      </w:r>
      <w:r w:rsidR="0099680B" w:rsidRPr="00024562">
        <w:rPr>
          <w:iCs/>
        </w:rPr>
        <w:t>KZU</w:t>
      </w:r>
      <w:r w:rsidR="005645AA" w:rsidRPr="00024562">
        <w:rPr>
          <w:iCs/>
        </w:rPr>
        <w:t xml:space="preserve"> bi se povečal za </w:t>
      </w:r>
      <w:r>
        <w:rPr>
          <w:iCs/>
        </w:rPr>
        <w:t>približno</w:t>
      </w:r>
      <w:r w:rsidRPr="00024562">
        <w:rPr>
          <w:iCs/>
        </w:rPr>
        <w:t xml:space="preserve"> </w:t>
      </w:r>
      <w:r w:rsidR="005645AA" w:rsidRPr="00024562">
        <w:rPr>
          <w:iCs/>
        </w:rPr>
        <w:t>13.000 ha (1.630 ha/leto) na 62.737 ha, kar bi predstavljalo</w:t>
      </w:r>
      <w:r>
        <w:rPr>
          <w:iCs/>
        </w:rPr>
        <w:t xml:space="preserve"> približno</w:t>
      </w:r>
      <w:r w:rsidR="005645AA" w:rsidRPr="00024562">
        <w:rPr>
          <w:iCs/>
        </w:rPr>
        <w:t xml:space="preserve"> 13</w:t>
      </w:r>
      <w:r>
        <w:rPr>
          <w:iCs/>
        </w:rPr>
        <w:t xml:space="preserve"> </w:t>
      </w:r>
      <w:r w:rsidR="005645AA" w:rsidRPr="00024562">
        <w:rPr>
          <w:iCs/>
        </w:rPr>
        <w:t xml:space="preserve">% vseh KZU. </w:t>
      </w:r>
    </w:p>
    <w:p w14:paraId="4415FC61" w14:textId="02CDDD52" w:rsidR="005645AA" w:rsidRPr="00024562" w:rsidRDefault="005645AA" w:rsidP="005645AA">
      <w:pPr>
        <w:jc w:val="both"/>
        <w:rPr>
          <w:iCs/>
        </w:rPr>
      </w:pPr>
      <w:r w:rsidRPr="00024562">
        <w:rPr>
          <w:iCs/>
        </w:rPr>
        <w:t xml:space="preserve">Če bi do leta 2027 </w:t>
      </w:r>
      <w:r w:rsidR="00D5754B">
        <w:rPr>
          <w:iCs/>
        </w:rPr>
        <w:t>želeli</w:t>
      </w:r>
      <w:r w:rsidR="00D5754B" w:rsidRPr="00024562">
        <w:rPr>
          <w:iCs/>
        </w:rPr>
        <w:t xml:space="preserve"> </w:t>
      </w:r>
      <w:r w:rsidRPr="00024562">
        <w:rPr>
          <w:iCs/>
        </w:rPr>
        <w:t>doseči cilja 10</w:t>
      </w:r>
      <w:r w:rsidR="00AB37A5">
        <w:rPr>
          <w:iCs/>
        </w:rPr>
        <w:t>%</w:t>
      </w:r>
      <w:r w:rsidRPr="00024562">
        <w:rPr>
          <w:iCs/>
        </w:rPr>
        <w:t xml:space="preserve"> delež ekoloških kmetij in 20</w:t>
      </w:r>
      <w:r w:rsidR="00AB37A5">
        <w:rPr>
          <w:iCs/>
        </w:rPr>
        <w:t>%</w:t>
      </w:r>
      <w:r w:rsidRPr="00024562">
        <w:rPr>
          <w:iCs/>
        </w:rPr>
        <w:t xml:space="preserve"> delež </w:t>
      </w:r>
      <w:r w:rsidR="0099680B" w:rsidRPr="00024562">
        <w:rPr>
          <w:iCs/>
        </w:rPr>
        <w:t>KZU</w:t>
      </w:r>
      <w:r w:rsidRPr="00024562">
        <w:rPr>
          <w:iCs/>
        </w:rPr>
        <w:t xml:space="preserve">, kar predstavlja </w:t>
      </w:r>
      <w:r w:rsidR="00D5754B">
        <w:rPr>
          <w:iCs/>
        </w:rPr>
        <w:t>približno</w:t>
      </w:r>
      <w:r w:rsidR="00D5754B" w:rsidRPr="00024562">
        <w:rPr>
          <w:iCs/>
        </w:rPr>
        <w:t xml:space="preserve"> </w:t>
      </w:r>
      <w:r w:rsidRPr="00024562">
        <w:rPr>
          <w:iCs/>
        </w:rPr>
        <w:t>6.200 kmetij oz</w:t>
      </w:r>
      <w:r w:rsidR="00D5754B">
        <w:rPr>
          <w:iCs/>
        </w:rPr>
        <w:t>iroma</w:t>
      </w:r>
      <w:r w:rsidRPr="00024562">
        <w:rPr>
          <w:iCs/>
        </w:rPr>
        <w:t xml:space="preserve"> 96.000 ha KZU, bi morala </w:t>
      </w:r>
      <w:r w:rsidR="00D5754B" w:rsidRPr="00024562">
        <w:rPr>
          <w:iCs/>
        </w:rPr>
        <w:t xml:space="preserve">biti </w:t>
      </w:r>
      <w:r w:rsidRPr="00024562">
        <w:rPr>
          <w:iCs/>
        </w:rPr>
        <w:t xml:space="preserve">ta rast opazno hitrejša, in sicer v povprečju </w:t>
      </w:r>
      <w:r w:rsidR="00D5754B">
        <w:rPr>
          <w:iCs/>
        </w:rPr>
        <w:t>približno</w:t>
      </w:r>
      <w:r w:rsidR="00D5754B" w:rsidRPr="00024562">
        <w:rPr>
          <w:iCs/>
        </w:rPr>
        <w:t xml:space="preserve"> </w:t>
      </w:r>
      <w:r w:rsidRPr="00024562">
        <w:rPr>
          <w:iCs/>
        </w:rPr>
        <w:t>300 kmetij/leto in 5.500</w:t>
      </w:r>
      <w:r w:rsidR="00D5754B">
        <w:rPr>
          <w:iCs/>
        </w:rPr>
        <w:t xml:space="preserve"> </w:t>
      </w:r>
      <w:r w:rsidRPr="00024562">
        <w:rPr>
          <w:iCs/>
        </w:rPr>
        <w:t>ha KZU/leto.</w:t>
      </w:r>
    </w:p>
    <w:p w14:paraId="70F30D66" w14:textId="6D65FA2B" w:rsidR="001C53B7" w:rsidRPr="00024562" w:rsidRDefault="001C53B7" w:rsidP="001C53B7">
      <w:pPr>
        <w:jc w:val="both"/>
      </w:pPr>
      <w:r w:rsidRPr="00024562">
        <w:t>Slovenija se zaveda pomena ekološkega kmetijstva, ki je bistvenega pomena za doseganje sistema trajnostnega kmetovanja in pridelave visokokakovostnih pridelkov.</w:t>
      </w:r>
    </w:p>
    <w:p w14:paraId="7998DB92" w14:textId="6BC81014" w:rsidR="001C53B7" w:rsidRPr="00024562" w:rsidRDefault="001C53B7" w:rsidP="001C53B7">
      <w:pPr>
        <w:jc w:val="both"/>
      </w:pPr>
      <w:r w:rsidRPr="00024562">
        <w:t>V okviru strateškega načrta SKP se bo nadaljevalo spodbujanje ekološkega kmetovanja, kar je razvidno tudi iz Resolucije »Naša hrana, podeželje in naravni viri od leta 2021«, ki predstavlja strateški okvir razvoja slovenskega kmetijstva, predelave hrane in podeželja. Prepoznana je potreba po ciljni vzpostavitvi verig ekološke hrane, povezovanju, promociji in krepitvi tehnoloških in podjetniških znanj.</w:t>
      </w:r>
    </w:p>
    <w:p w14:paraId="5D7B9971" w14:textId="04B7B4AB" w:rsidR="001C53B7" w:rsidRPr="00024562" w:rsidRDefault="001C53B7" w:rsidP="001C53B7">
      <w:pPr>
        <w:jc w:val="both"/>
      </w:pPr>
      <w:r w:rsidRPr="00024562">
        <w:t>Intervencije po letu 2021 bodo tako v največji meri</w:t>
      </w:r>
      <w:r w:rsidR="00D5754B" w:rsidRPr="00024562">
        <w:t xml:space="preserve"> namenjene</w:t>
      </w:r>
      <w:r w:rsidRPr="00024562">
        <w:t xml:space="preserve"> omenjenim področjem</w:t>
      </w:r>
      <w:r w:rsidR="00D5754B">
        <w:t xml:space="preserve"> ter</w:t>
      </w:r>
      <w:r w:rsidRPr="00024562">
        <w:t xml:space="preserve"> bodo posledično pripomogle k spodbujanju večjega obsega pridelave in predelave slovenske ekološke hrane. Posebna podpora bo namenjena tudi preusmerjanju kmetijskih gospodarstev v ekološko pridelavo. </w:t>
      </w:r>
    </w:p>
    <w:p w14:paraId="69BA6DC6" w14:textId="472F0984" w:rsidR="001C53B7" w:rsidRPr="00024562" w:rsidRDefault="00153FEC" w:rsidP="001C53B7">
      <w:pPr>
        <w:jc w:val="both"/>
      </w:pPr>
      <w:r w:rsidRPr="00024562">
        <w:t xml:space="preserve">Slovenija </w:t>
      </w:r>
      <w:r w:rsidR="001C53B7" w:rsidRPr="00024562">
        <w:t>bo pristopil</w:t>
      </w:r>
      <w:r w:rsidR="00D5754B">
        <w:t>a</w:t>
      </w:r>
      <w:r w:rsidR="001C53B7" w:rsidRPr="00024562">
        <w:t xml:space="preserve"> k celovitemu pristopu spodbujanja ekološkega kmetovanja preko vseh specifičnih ciljev v okviru nove perspektive in se bo zavzemal</w:t>
      </w:r>
      <w:r w:rsidR="00D5754B">
        <w:t>a</w:t>
      </w:r>
      <w:r w:rsidR="001C53B7" w:rsidRPr="00024562">
        <w:t xml:space="preserve"> slediti ambiciozno zastavljenim ciljem v okviru Evropskega zelenega dogovora do leta 2030. </w:t>
      </w:r>
    </w:p>
    <w:p w14:paraId="0B00120E" w14:textId="343D41E8" w:rsidR="005A1EDA" w:rsidRPr="00024562" w:rsidRDefault="005A1EDA" w:rsidP="004928C4">
      <w:pPr>
        <w:pStyle w:val="Odstavekseznama"/>
        <w:ind w:left="0"/>
        <w:jc w:val="both"/>
        <w:rPr>
          <w:b/>
          <w:iCs/>
        </w:rPr>
      </w:pPr>
    </w:p>
    <w:p w14:paraId="0DC0824E" w14:textId="4E0AF553" w:rsidR="001C53B7" w:rsidRDefault="00037BB3" w:rsidP="004928C4">
      <w:pPr>
        <w:pStyle w:val="Odstavekseznama"/>
        <w:ind w:left="0"/>
        <w:jc w:val="both"/>
        <w:rPr>
          <w:b/>
          <w:iCs/>
        </w:rPr>
      </w:pPr>
      <w:r w:rsidRPr="00024562">
        <w:rPr>
          <w:b/>
          <w:iCs/>
        </w:rPr>
        <w:t>Slovenija sledi zgoraj navedenim usmeritvam in ciljem</w:t>
      </w:r>
      <w:r w:rsidR="001C53B7" w:rsidRPr="00024562">
        <w:rPr>
          <w:b/>
          <w:iCs/>
        </w:rPr>
        <w:t xml:space="preserve"> preko </w:t>
      </w:r>
      <w:r w:rsidRPr="00024562">
        <w:rPr>
          <w:b/>
          <w:iCs/>
        </w:rPr>
        <w:t>sprejet</w:t>
      </w:r>
      <w:r w:rsidR="001C53B7" w:rsidRPr="00024562">
        <w:rPr>
          <w:b/>
          <w:iCs/>
        </w:rPr>
        <w:t>e</w:t>
      </w:r>
      <w:r w:rsidRPr="00024562">
        <w:rPr>
          <w:b/>
          <w:iCs/>
        </w:rPr>
        <w:t xml:space="preserve"> vizij</w:t>
      </w:r>
      <w:r w:rsidR="001C53B7" w:rsidRPr="00024562">
        <w:rPr>
          <w:b/>
          <w:iCs/>
        </w:rPr>
        <w:t>e</w:t>
      </w:r>
      <w:r w:rsidRPr="00024562">
        <w:rPr>
          <w:b/>
          <w:iCs/>
        </w:rPr>
        <w:t xml:space="preserve"> razvoja ekološkega kmetijstva, ki se glasi:</w:t>
      </w:r>
    </w:p>
    <w:p w14:paraId="157248BF" w14:textId="77777777" w:rsidR="00AB37A5" w:rsidRPr="00024562" w:rsidRDefault="00AB37A5" w:rsidP="004928C4">
      <w:pPr>
        <w:pStyle w:val="Odstavekseznama"/>
        <w:ind w:left="0"/>
        <w:jc w:val="both"/>
        <w:rPr>
          <w:b/>
          <w:iCs/>
        </w:rPr>
      </w:pPr>
    </w:p>
    <w:p w14:paraId="643508DF" w14:textId="7E27533A" w:rsidR="00AB37A5" w:rsidRPr="00AB37A5" w:rsidRDefault="00AB37A5" w:rsidP="00AB37A5">
      <w:pPr>
        <w:pStyle w:val="Odstavekseznama"/>
        <w:jc w:val="both"/>
        <w:rPr>
          <w:b/>
          <w:bCs/>
          <w:iCs/>
        </w:rPr>
      </w:pPr>
      <w:r w:rsidRPr="00AB37A5">
        <w:rPr>
          <w:iCs/>
        </w:rPr>
        <w:t>»</w:t>
      </w:r>
      <w:r w:rsidRPr="00AB37A5">
        <w:rPr>
          <w:b/>
          <w:bCs/>
          <w:iCs/>
        </w:rPr>
        <w:t>Slovenija bo leta 2027 v skupini držav EU z najbolj razvitim ekoloških kmetijstvom in bo razvoju ekološkega kmetijstva namenila večjo pozornost in več finančnih sredstev kot doslej.</w:t>
      </w:r>
    </w:p>
    <w:p w14:paraId="45B0E310" w14:textId="77777777" w:rsidR="00AB37A5" w:rsidRPr="00AB37A5" w:rsidRDefault="00AB37A5" w:rsidP="00AB37A5">
      <w:pPr>
        <w:pStyle w:val="Odstavekseznama"/>
        <w:jc w:val="both"/>
        <w:rPr>
          <w:b/>
          <w:bCs/>
          <w:iCs/>
        </w:rPr>
      </w:pPr>
    </w:p>
    <w:p w14:paraId="61A25217" w14:textId="77777777" w:rsidR="00AB37A5" w:rsidRPr="00AB37A5" w:rsidRDefault="00AB37A5" w:rsidP="00AB37A5">
      <w:pPr>
        <w:pStyle w:val="Odstavekseznama"/>
        <w:jc w:val="both"/>
        <w:rPr>
          <w:iCs/>
        </w:rPr>
      </w:pPr>
      <w:r w:rsidRPr="00AB37A5">
        <w:rPr>
          <w:iCs/>
        </w:rPr>
        <w:t xml:space="preserve">Število ekoloških kmetij in obseg kmetijskih zemljišč, vključenih v ekološko kmetijstvo, se bosta najmanj podvojila. Pri tem bo poudarek zlasti na povečevanju obsegov rastlinske pridelave za trg, ekoloških kmetijskih zemljišč na vodovarstvenih območjih in na območjih varovane narave. </w:t>
      </w:r>
    </w:p>
    <w:p w14:paraId="2B341898" w14:textId="2E03B48E" w:rsidR="00AB37A5" w:rsidRDefault="00AB37A5" w:rsidP="00AB37A5">
      <w:pPr>
        <w:pStyle w:val="Odstavekseznama"/>
        <w:jc w:val="both"/>
        <w:rPr>
          <w:iCs/>
        </w:rPr>
      </w:pPr>
      <w:r w:rsidRPr="00AB37A5">
        <w:rPr>
          <w:iCs/>
        </w:rPr>
        <w:t xml:space="preserve">Povečali bomo ekonomičnost, inovativnost in tržno usmerjenost ekoloških kmetij ter zagotovili prilagajanje na podnebne spremembe, zmanjševanje izpustov toplogrednih plinov ter ohranjanje naravnih virov in </w:t>
      </w:r>
      <w:proofErr w:type="spellStart"/>
      <w:r w:rsidRPr="00AB37A5">
        <w:rPr>
          <w:iCs/>
        </w:rPr>
        <w:t>biodiverzitete</w:t>
      </w:r>
      <w:proofErr w:type="spellEnd"/>
      <w:r w:rsidRPr="00AB37A5">
        <w:rPr>
          <w:iCs/>
        </w:rPr>
        <w:t xml:space="preserve"> na ekoloških kmetijah.</w:t>
      </w:r>
    </w:p>
    <w:p w14:paraId="5F3279F6" w14:textId="77777777" w:rsidR="00AB37A5" w:rsidRPr="00AB37A5" w:rsidRDefault="00AB37A5" w:rsidP="00AB37A5">
      <w:pPr>
        <w:pStyle w:val="Odstavekseznama"/>
        <w:jc w:val="both"/>
        <w:rPr>
          <w:iCs/>
        </w:rPr>
      </w:pPr>
    </w:p>
    <w:p w14:paraId="08A049B4" w14:textId="77777777" w:rsidR="00AB37A5" w:rsidRPr="00AB37A5" w:rsidRDefault="00AB37A5" w:rsidP="00AB37A5">
      <w:pPr>
        <w:pStyle w:val="Odstavekseznama"/>
        <w:jc w:val="both"/>
        <w:rPr>
          <w:iCs/>
        </w:rPr>
      </w:pPr>
      <w:r w:rsidRPr="00AB37A5">
        <w:rPr>
          <w:iCs/>
        </w:rPr>
        <w:t xml:space="preserve">Zagotovili bomo učinkovito podporno okolje za ekološke kmetije, vključno z nadgradnjo sistema svetovanja, pospeševanja in izobraževanja, ki bo ustrezalo potrebam kmetov oz. sektorja. </w:t>
      </w:r>
    </w:p>
    <w:p w14:paraId="083820A3" w14:textId="2E7DAC0F" w:rsidR="00AB37A5" w:rsidRDefault="00AB37A5" w:rsidP="00AB37A5">
      <w:pPr>
        <w:pStyle w:val="Odstavekseznama"/>
        <w:jc w:val="both"/>
        <w:rPr>
          <w:iCs/>
        </w:rPr>
      </w:pPr>
      <w:r w:rsidRPr="00AB37A5">
        <w:rPr>
          <w:iCs/>
        </w:rPr>
        <w:t xml:space="preserve">Več sredstev bomo namenili raziskavam na področju ekološkega kmetijstva; te bodo prednostno usmerjene v reševanje konkretnih izzivov, razvoj novih tehnologij in praks ter bodo zagotavljale prenos rezultatov neposredno do kmetov. V ta namen bomo vzpostavili mojstrske in demonstracijske kmetije, ki bodo stičišča in pospeševalniki prenosa znanja ter inovacij v prakso. </w:t>
      </w:r>
    </w:p>
    <w:p w14:paraId="263E7F30" w14:textId="77777777" w:rsidR="00AB37A5" w:rsidRPr="00AB37A5" w:rsidRDefault="00AB37A5" w:rsidP="00AB37A5">
      <w:pPr>
        <w:pStyle w:val="Odstavekseznama"/>
        <w:jc w:val="both"/>
        <w:rPr>
          <w:iCs/>
        </w:rPr>
      </w:pPr>
    </w:p>
    <w:p w14:paraId="6C48C110" w14:textId="77777777" w:rsidR="00AB37A5" w:rsidRPr="00AB37A5" w:rsidRDefault="00AB37A5" w:rsidP="00AB37A5">
      <w:pPr>
        <w:pStyle w:val="Odstavekseznama"/>
        <w:jc w:val="both"/>
        <w:rPr>
          <w:iCs/>
        </w:rPr>
      </w:pPr>
      <w:r w:rsidRPr="00AB37A5">
        <w:rPr>
          <w:iCs/>
        </w:rPr>
        <w:t xml:space="preserve">V izobraževalnem sistemu bomo na vseh nivojih povečali pojavnost vsebin, povezanih z ekološkim kmetijstvom, ter zagotovili izvajanje študijske smeri ekološkega kmetijstva, tako na prvi kot drugi stopnji bolonjskega študija. </w:t>
      </w:r>
    </w:p>
    <w:p w14:paraId="3E237754" w14:textId="46A20FB5" w:rsidR="00AB37A5" w:rsidRDefault="00AB37A5" w:rsidP="00AB37A5">
      <w:pPr>
        <w:pStyle w:val="Odstavekseznama"/>
        <w:jc w:val="both"/>
        <w:rPr>
          <w:iCs/>
        </w:rPr>
      </w:pPr>
      <w:r w:rsidRPr="00AB37A5">
        <w:rPr>
          <w:iCs/>
        </w:rPr>
        <w:t xml:space="preserve">V ekološkem kmetijstvu bo svojo priložnost videlo vse več mladih, kar bo zagotovilo nova zelena delovna mesta in vitalnost podeželja. </w:t>
      </w:r>
    </w:p>
    <w:p w14:paraId="5241603B" w14:textId="77777777" w:rsidR="00AB37A5" w:rsidRPr="00AB37A5" w:rsidRDefault="00AB37A5" w:rsidP="00AB37A5">
      <w:pPr>
        <w:pStyle w:val="Odstavekseznama"/>
        <w:jc w:val="both"/>
        <w:rPr>
          <w:iCs/>
        </w:rPr>
      </w:pPr>
    </w:p>
    <w:p w14:paraId="71A5965F" w14:textId="77777777" w:rsidR="00AB37A5" w:rsidRPr="00AB37A5" w:rsidRDefault="00AB37A5" w:rsidP="00AB37A5">
      <w:pPr>
        <w:pStyle w:val="Odstavekseznama"/>
        <w:jc w:val="both"/>
        <w:rPr>
          <w:iCs/>
        </w:rPr>
      </w:pPr>
      <w:r w:rsidRPr="00AB37A5">
        <w:rPr>
          <w:iCs/>
        </w:rPr>
        <w:t xml:space="preserve">Vzpostavili bomo trajnostne prehranske verige in okrepili povezovanje ekoloških kmetij v zadruge oz. skupine proizvajalcev, ki bodo temeljile na pravičnih odnosih v celotni verigi in zagotavljanju kakovosti ter sledljivosti za potrošnike. </w:t>
      </w:r>
    </w:p>
    <w:p w14:paraId="7886B7F0" w14:textId="31158A3B" w:rsidR="00AB37A5" w:rsidRDefault="00AB37A5" w:rsidP="00AB37A5">
      <w:pPr>
        <w:pStyle w:val="Odstavekseznama"/>
        <w:jc w:val="both"/>
        <w:rPr>
          <w:iCs/>
        </w:rPr>
      </w:pPr>
      <w:r w:rsidRPr="00AB37A5">
        <w:rPr>
          <w:iCs/>
        </w:rPr>
        <w:t>Dostopnost in obseg slovenskih ekoloških živil na trgu, tudi v trgovskih verigah, gastronomiji in turizmu, se bosta povečala. V javnih zavodih bomo povečali delež slovenskih ekoloških živil in s tem zagotovili bolj zdravo prehranjevanje za uporabnike, zlasti za otroke in mladino.</w:t>
      </w:r>
    </w:p>
    <w:p w14:paraId="2264C843" w14:textId="77777777" w:rsidR="00AB37A5" w:rsidRPr="00AB37A5" w:rsidRDefault="00AB37A5" w:rsidP="00AB37A5">
      <w:pPr>
        <w:pStyle w:val="Odstavekseznama"/>
        <w:jc w:val="both"/>
        <w:rPr>
          <w:iCs/>
        </w:rPr>
      </w:pPr>
    </w:p>
    <w:p w14:paraId="634B7516" w14:textId="77777777" w:rsidR="00AB37A5" w:rsidRPr="00AB37A5" w:rsidRDefault="00AB37A5" w:rsidP="00AB37A5">
      <w:pPr>
        <w:pStyle w:val="Odstavekseznama"/>
        <w:jc w:val="both"/>
        <w:rPr>
          <w:b/>
          <w:bCs/>
          <w:iCs/>
        </w:rPr>
      </w:pPr>
      <w:r w:rsidRPr="00AB37A5">
        <w:rPr>
          <w:iCs/>
        </w:rPr>
        <w:t xml:space="preserve">Z vsakoletnim okrepljenim izvajanjem promocijske kampanje »EKOLOŠKO + LOKALNO = IDEALNO« bo slovenski potrošnik postal bolj ozaveščen o pomembnosti ekološkega kmetijstva za zdravje ljudi, varovanje okolja in narave ter se bo zato pogosteje odločal za nakup slovenskih ekoloških živil. </w:t>
      </w:r>
      <w:r w:rsidRPr="00AB37A5">
        <w:rPr>
          <w:b/>
          <w:bCs/>
          <w:iCs/>
        </w:rPr>
        <w:t>S sodelovanjem vseh deležnikov bomo uspeli doseči cilj »slovensko ekološko živilo na vsak slovenski krožnik«.</w:t>
      </w:r>
    </w:p>
    <w:p w14:paraId="60D7B36B" w14:textId="77777777" w:rsidR="00AB37A5" w:rsidRPr="00AB37A5" w:rsidRDefault="00AB37A5" w:rsidP="00AB37A5">
      <w:pPr>
        <w:pStyle w:val="Odstavekseznama"/>
        <w:jc w:val="both"/>
        <w:rPr>
          <w:iCs/>
        </w:rPr>
      </w:pPr>
    </w:p>
    <w:p w14:paraId="2AE374B9" w14:textId="77777777" w:rsidR="008309F7" w:rsidRPr="00024562" w:rsidRDefault="008309F7" w:rsidP="004928C4">
      <w:pPr>
        <w:pStyle w:val="Odstavekseznama"/>
        <w:ind w:left="0"/>
        <w:jc w:val="both"/>
        <w:rPr>
          <w:iCs/>
        </w:rPr>
      </w:pPr>
    </w:p>
    <w:p w14:paraId="13B0EFEE" w14:textId="50AF18A7" w:rsidR="00AE136B" w:rsidRDefault="00AE136B" w:rsidP="00860DA9">
      <w:pPr>
        <w:jc w:val="both"/>
        <w:rPr>
          <w:b/>
          <w:iCs/>
        </w:rPr>
      </w:pPr>
    </w:p>
    <w:p w14:paraId="6851AB16" w14:textId="6B199A82" w:rsidR="008E308E" w:rsidRDefault="008E308E" w:rsidP="00860DA9">
      <w:pPr>
        <w:jc w:val="both"/>
        <w:rPr>
          <w:b/>
          <w:iCs/>
        </w:rPr>
      </w:pPr>
    </w:p>
    <w:p w14:paraId="50495C32" w14:textId="77777777" w:rsidR="008E308E" w:rsidRDefault="008E308E" w:rsidP="00860DA9">
      <w:pPr>
        <w:jc w:val="both"/>
        <w:rPr>
          <w:b/>
          <w:iCs/>
        </w:rPr>
      </w:pPr>
    </w:p>
    <w:p w14:paraId="75D41AD5" w14:textId="05F14C37" w:rsidR="00037BB3" w:rsidRPr="00024562" w:rsidRDefault="00E25E22" w:rsidP="00860DA9">
      <w:pPr>
        <w:jc w:val="both"/>
        <w:rPr>
          <w:b/>
          <w:iCs/>
        </w:rPr>
      </w:pPr>
      <w:r w:rsidRPr="00024562">
        <w:rPr>
          <w:b/>
          <w:iCs/>
        </w:rPr>
        <w:t xml:space="preserve">Glavni </w:t>
      </w:r>
      <w:r w:rsidR="00333020" w:rsidRPr="00024562">
        <w:rPr>
          <w:b/>
          <w:iCs/>
        </w:rPr>
        <w:t>s</w:t>
      </w:r>
      <w:r w:rsidR="00E158F4" w:rsidRPr="00024562">
        <w:rPr>
          <w:b/>
          <w:iCs/>
        </w:rPr>
        <w:t>trateški cilji</w:t>
      </w:r>
      <w:r w:rsidR="00037BB3" w:rsidRPr="00024562">
        <w:rPr>
          <w:b/>
          <w:iCs/>
        </w:rPr>
        <w:t xml:space="preserve"> razvoja ekološkega kmetijstva do </w:t>
      </w:r>
      <w:r w:rsidR="00455C74">
        <w:rPr>
          <w:b/>
          <w:iCs/>
        </w:rPr>
        <w:t xml:space="preserve">leta </w:t>
      </w:r>
      <w:r w:rsidR="00037BB3" w:rsidRPr="00024562">
        <w:rPr>
          <w:b/>
          <w:iCs/>
        </w:rPr>
        <w:t>2027</w:t>
      </w:r>
      <w:r w:rsidR="00333020" w:rsidRPr="00024562">
        <w:rPr>
          <w:b/>
          <w:iCs/>
        </w:rPr>
        <w:t xml:space="preserve"> </w:t>
      </w:r>
      <w:r w:rsidRPr="00024562">
        <w:rPr>
          <w:b/>
          <w:iCs/>
        </w:rPr>
        <w:t>so</w:t>
      </w:r>
      <w:r w:rsidR="00333020" w:rsidRPr="00024562">
        <w:rPr>
          <w:b/>
          <w:iCs/>
        </w:rPr>
        <w:t>:</w:t>
      </w:r>
    </w:p>
    <w:p w14:paraId="4006BC8E" w14:textId="77777777" w:rsidR="00AE136B" w:rsidRPr="008309F7" w:rsidRDefault="00AE136B" w:rsidP="00AE136B">
      <w:pPr>
        <w:numPr>
          <w:ilvl w:val="0"/>
          <w:numId w:val="2"/>
        </w:numPr>
        <w:jc w:val="both"/>
        <w:rPr>
          <w:b/>
        </w:rPr>
      </w:pPr>
      <w:r w:rsidRPr="008309F7">
        <w:rPr>
          <w:b/>
        </w:rPr>
        <w:t xml:space="preserve">Večja vloga ekološkega kmetijstva v okviru SKP in povečati javna sredstva za ekološko kmetijstvo. </w:t>
      </w:r>
    </w:p>
    <w:p w14:paraId="5D7C59F1" w14:textId="79CF691C" w:rsidR="00AE136B" w:rsidRDefault="00AE136B" w:rsidP="00AE136B">
      <w:pPr>
        <w:numPr>
          <w:ilvl w:val="0"/>
          <w:numId w:val="2"/>
        </w:numPr>
        <w:jc w:val="both"/>
        <w:rPr>
          <w:b/>
        </w:rPr>
      </w:pPr>
      <w:r w:rsidRPr="008309F7">
        <w:rPr>
          <w:b/>
        </w:rPr>
        <w:t>Doseči 10% delež ekoloških kmetij</w:t>
      </w:r>
      <w:r>
        <w:rPr>
          <w:b/>
        </w:rPr>
        <w:t xml:space="preserve"> (trenutno 5,4</w:t>
      </w:r>
      <w:r w:rsidR="000410CB">
        <w:rPr>
          <w:b/>
        </w:rPr>
        <w:t xml:space="preserve"> </w:t>
      </w:r>
      <w:r>
        <w:rPr>
          <w:b/>
        </w:rPr>
        <w:t xml:space="preserve">%), </w:t>
      </w:r>
      <w:r w:rsidRPr="008309F7">
        <w:rPr>
          <w:b/>
        </w:rPr>
        <w:t>20</w:t>
      </w:r>
      <w:r w:rsidR="000410CB">
        <w:rPr>
          <w:b/>
        </w:rPr>
        <w:t xml:space="preserve"> </w:t>
      </w:r>
      <w:r w:rsidRPr="008309F7">
        <w:rPr>
          <w:b/>
        </w:rPr>
        <w:t>% delež ekoloških KZU</w:t>
      </w:r>
      <w:r>
        <w:rPr>
          <w:b/>
        </w:rPr>
        <w:t xml:space="preserve"> (trenutno 11</w:t>
      </w:r>
      <w:r w:rsidR="000410CB">
        <w:rPr>
          <w:b/>
        </w:rPr>
        <w:t xml:space="preserve"> </w:t>
      </w:r>
      <w:r>
        <w:rPr>
          <w:b/>
        </w:rPr>
        <w:t xml:space="preserve">%), </w:t>
      </w:r>
      <w:r w:rsidRPr="00F51EF4">
        <w:rPr>
          <w:b/>
        </w:rPr>
        <w:t>3 %</w:t>
      </w:r>
      <w:r>
        <w:rPr>
          <w:b/>
        </w:rPr>
        <w:t xml:space="preserve"> </w:t>
      </w:r>
      <w:r w:rsidRPr="00F51EF4">
        <w:rPr>
          <w:b/>
        </w:rPr>
        <w:t>delež ekoloških čebelarjev (</w:t>
      </w:r>
      <w:r>
        <w:rPr>
          <w:b/>
        </w:rPr>
        <w:t>trenutno</w:t>
      </w:r>
      <w:r w:rsidRPr="00F51EF4">
        <w:rPr>
          <w:b/>
        </w:rPr>
        <w:t xml:space="preserve"> 1</w:t>
      </w:r>
      <w:r w:rsidR="000410CB">
        <w:rPr>
          <w:b/>
        </w:rPr>
        <w:t xml:space="preserve"> </w:t>
      </w:r>
      <w:r w:rsidRPr="00F51EF4">
        <w:rPr>
          <w:b/>
        </w:rPr>
        <w:t>%)</w:t>
      </w:r>
      <w:r>
        <w:rPr>
          <w:b/>
        </w:rPr>
        <w:t>, 30</w:t>
      </w:r>
      <w:r w:rsidR="000410CB">
        <w:rPr>
          <w:b/>
        </w:rPr>
        <w:t xml:space="preserve"> </w:t>
      </w:r>
      <w:r>
        <w:rPr>
          <w:b/>
        </w:rPr>
        <w:t>% delež ekoloških turističnih kmetij (trenutno 24</w:t>
      </w:r>
      <w:r w:rsidR="000410CB">
        <w:rPr>
          <w:b/>
        </w:rPr>
        <w:t xml:space="preserve"> </w:t>
      </w:r>
      <w:r>
        <w:rPr>
          <w:b/>
        </w:rPr>
        <w:t>%), 25 certificiranih obratov javne prehrane (trenutno 14).</w:t>
      </w:r>
    </w:p>
    <w:p w14:paraId="069361E6" w14:textId="728D50C5" w:rsidR="00AE136B" w:rsidRDefault="00AE136B" w:rsidP="00AE136B">
      <w:pPr>
        <w:numPr>
          <w:ilvl w:val="0"/>
          <w:numId w:val="2"/>
        </w:numPr>
        <w:jc w:val="both"/>
        <w:rPr>
          <w:b/>
        </w:rPr>
      </w:pPr>
      <w:r w:rsidRPr="008309F7">
        <w:rPr>
          <w:b/>
        </w:rPr>
        <w:t>Povečati obseg oz. delež ekoloških njiv, vrtov, sadovnjakov, oljčnikov in vinogradov na najmanj 30</w:t>
      </w:r>
      <w:r w:rsidR="000410CB">
        <w:rPr>
          <w:b/>
        </w:rPr>
        <w:t xml:space="preserve"> </w:t>
      </w:r>
      <w:r w:rsidRPr="008309F7">
        <w:rPr>
          <w:b/>
        </w:rPr>
        <w:t>% (trenutno 1</w:t>
      </w:r>
      <w:r w:rsidR="000410CB">
        <w:rPr>
          <w:b/>
        </w:rPr>
        <w:t xml:space="preserve"> </w:t>
      </w:r>
      <w:r w:rsidRPr="008309F7">
        <w:rPr>
          <w:b/>
        </w:rPr>
        <w:t>6%).</w:t>
      </w:r>
    </w:p>
    <w:p w14:paraId="5F1F64E2" w14:textId="6976E8AF" w:rsidR="00AE136B" w:rsidRPr="001069F7" w:rsidRDefault="00AE136B" w:rsidP="00AE136B">
      <w:pPr>
        <w:numPr>
          <w:ilvl w:val="0"/>
          <w:numId w:val="2"/>
        </w:numPr>
        <w:jc w:val="both"/>
        <w:rPr>
          <w:b/>
        </w:rPr>
      </w:pPr>
      <w:r w:rsidRPr="008309F7">
        <w:rPr>
          <w:b/>
        </w:rPr>
        <w:t>Povečati obseg oz. delež ekoloških kmetijskih zemljišč na vodovarstvenih območjih na najmanj 2</w:t>
      </w:r>
      <w:r w:rsidR="000410CB">
        <w:rPr>
          <w:b/>
        </w:rPr>
        <w:t xml:space="preserve"> </w:t>
      </w:r>
      <w:r w:rsidRPr="008309F7">
        <w:rPr>
          <w:b/>
        </w:rPr>
        <w:t>5% (trenutno 11</w:t>
      </w:r>
      <w:r w:rsidR="000410CB">
        <w:rPr>
          <w:b/>
        </w:rPr>
        <w:t xml:space="preserve"> </w:t>
      </w:r>
      <w:r w:rsidRPr="008309F7">
        <w:rPr>
          <w:b/>
        </w:rPr>
        <w:t>%) ter območjih varovane narave (zavarovana območja in Natura 2000) na najmanj 30</w:t>
      </w:r>
      <w:r w:rsidR="000410CB">
        <w:rPr>
          <w:b/>
        </w:rPr>
        <w:t xml:space="preserve"> </w:t>
      </w:r>
      <w:r w:rsidRPr="008309F7">
        <w:rPr>
          <w:b/>
        </w:rPr>
        <w:t>% (trenutno 15</w:t>
      </w:r>
      <w:r w:rsidR="000410CB">
        <w:rPr>
          <w:b/>
        </w:rPr>
        <w:t xml:space="preserve"> </w:t>
      </w:r>
      <w:r w:rsidRPr="008309F7">
        <w:rPr>
          <w:b/>
        </w:rPr>
        <w:t>%).</w:t>
      </w:r>
    </w:p>
    <w:p w14:paraId="526E1202" w14:textId="11C97D0F" w:rsidR="00AE136B" w:rsidRPr="001069F7" w:rsidRDefault="00AE136B" w:rsidP="00AE136B">
      <w:pPr>
        <w:pStyle w:val="Odstavekseznama"/>
        <w:numPr>
          <w:ilvl w:val="0"/>
          <w:numId w:val="2"/>
        </w:numPr>
        <w:jc w:val="both"/>
        <w:rPr>
          <w:b/>
        </w:rPr>
      </w:pPr>
      <w:r w:rsidRPr="008309F7">
        <w:rPr>
          <w:b/>
        </w:rPr>
        <w:t>Povečati delež slovenskih ekoloških živil na trgu</w:t>
      </w:r>
      <w:r>
        <w:rPr>
          <w:b/>
        </w:rPr>
        <w:t>. Povečati</w:t>
      </w:r>
      <w:r w:rsidRPr="001069F7">
        <w:rPr>
          <w:b/>
        </w:rPr>
        <w:t xml:space="preserve"> delež ekoloških živil v javnih zavodih na 20</w:t>
      </w:r>
      <w:r w:rsidR="000410CB">
        <w:rPr>
          <w:b/>
        </w:rPr>
        <w:t xml:space="preserve"> </w:t>
      </w:r>
      <w:r w:rsidRPr="001069F7">
        <w:rPr>
          <w:b/>
        </w:rPr>
        <w:t>%</w:t>
      </w:r>
      <w:r>
        <w:rPr>
          <w:b/>
        </w:rPr>
        <w:t xml:space="preserve">. </w:t>
      </w:r>
    </w:p>
    <w:p w14:paraId="63B5C3BF" w14:textId="77777777" w:rsidR="00AE136B" w:rsidRPr="008309F7" w:rsidRDefault="00AE136B" w:rsidP="00AE136B">
      <w:pPr>
        <w:numPr>
          <w:ilvl w:val="0"/>
          <w:numId w:val="2"/>
        </w:numPr>
        <w:jc w:val="both"/>
        <w:rPr>
          <w:b/>
        </w:rPr>
      </w:pPr>
      <w:r w:rsidRPr="008309F7">
        <w:rPr>
          <w:b/>
        </w:rPr>
        <w:t>Okrepiti znanja, usposobljenost in inovativnost ekoloških kmetov.</w:t>
      </w:r>
    </w:p>
    <w:p w14:paraId="4F235B3D" w14:textId="77777777" w:rsidR="00AE136B" w:rsidRPr="008309F7" w:rsidRDefault="00AE136B" w:rsidP="00AE136B">
      <w:pPr>
        <w:numPr>
          <w:ilvl w:val="0"/>
          <w:numId w:val="2"/>
        </w:numPr>
        <w:jc w:val="both"/>
        <w:rPr>
          <w:b/>
        </w:rPr>
      </w:pPr>
      <w:r w:rsidRPr="008309F7">
        <w:rPr>
          <w:b/>
        </w:rPr>
        <w:t>Nadgradnja sistema pospeševanja/svetovanja za ekološko kmetijstvo (vključeni različni deležniki).</w:t>
      </w:r>
    </w:p>
    <w:p w14:paraId="1A701FBC" w14:textId="77777777" w:rsidR="00AE136B" w:rsidRPr="008309F7" w:rsidRDefault="00AE136B" w:rsidP="00AE136B">
      <w:pPr>
        <w:numPr>
          <w:ilvl w:val="0"/>
          <w:numId w:val="2"/>
        </w:numPr>
        <w:jc w:val="both"/>
        <w:rPr>
          <w:b/>
        </w:rPr>
      </w:pPr>
      <w:r w:rsidRPr="008309F7">
        <w:rPr>
          <w:b/>
        </w:rPr>
        <w:t>Povečati sredstva za  raziskave in razvoj novih tehnologij in zagotoviti več raziskovalnih projektov za reševanje sektorskih izzivov ekološkega kmetijstva.</w:t>
      </w:r>
    </w:p>
    <w:p w14:paraId="5A7E2A57" w14:textId="77777777" w:rsidR="00AE136B" w:rsidRPr="008309F7" w:rsidRDefault="00AE136B" w:rsidP="00AE136B">
      <w:pPr>
        <w:numPr>
          <w:ilvl w:val="0"/>
          <w:numId w:val="2"/>
        </w:numPr>
        <w:jc w:val="both"/>
        <w:rPr>
          <w:b/>
        </w:rPr>
      </w:pPr>
      <w:r w:rsidRPr="008309F7">
        <w:rPr>
          <w:b/>
        </w:rPr>
        <w:t>Povečati pridelavo eko certificiranega semena, zlasti poljščin.</w:t>
      </w:r>
    </w:p>
    <w:p w14:paraId="352B2A8A" w14:textId="77777777" w:rsidR="00AE136B" w:rsidRPr="008309F7" w:rsidRDefault="00AE136B" w:rsidP="00AE136B">
      <w:pPr>
        <w:numPr>
          <w:ilvl w:val="0"/>
          <w:numId w:val="2"/>
        </w:numPr>
        <w:jc w:val="both"/>
        <w:rPr>
          <w:b/>
        </w:rPr>
      </w:pPr>
      <w:r w:rsidRPr="008309F7">
        <w:rPr>
          <w:b/>
        </w:rPr>
        <w:t>Vzpostavitev (regijskih) distribucijskih in predelovalnih centrov, razvoj kratkih verig prodaje in tržnega povezovanja ekoloških kmetij.</w:t>
      </w:r>
    </w:p>
    <w:p w14:paraId="540BCF4A" w14:textId="77777777" w:rsidR="00AE136B" w:rsidRPr="008309F7" w:rsidRDefault="00AE136B" w:rsidP="00AE136B">
      <w:pPr>
        <w:numPr>
          <w:ilvl w:val="0"/>
          <w:numId w:val="2"/>
        </w:numPr>
        <w:jc w:val="both"/>
        <w:rPr>
          <w:b/>
        </w:rPr>
      </w:pPr>
      <w:r w:rsidRPr="008309F7">
        <w:rPr>
          <w:b/>
        </w:rPr>
        <w:t>Vzpostaviti celovit nadzor nad porabo ekoloških živil v javnih zavodih, v skladu z Uredbo o zelenem javnem naročanju.</w:t>
      </w:r>
    </w:p>
    <w:p w14:paraId="641C3DF2" w14:textId="77777777" w:rsidR="00AE136B" w:rsidRPr="008309F7" w:rsidRDefault="00AE136B" w:rsidP="00AE136B">
      <w:pPr>
        <w:numPr>
          <w:ilvl w:val="0"/>
          <w:numId w:val="2"/>
        </w:numPr>
        <w:jc w:val="both"/>
        <w:rPr>
          <w:b/>
          <w:iCs/>
        </w:rPr>
      </w:pPr>
      <w:r w:rsidRPr="008309F7">
        <w:rPr>
          <w:b/>
          <w:iCs/>
        </w:rPr>
        <w:t xml:space="preserve">Povečati število zadrug in skupin proizvajalcev, ki povezujejo ekološke kmete na najmanj 10. </w:t>
      </w:r>
    </w:p>
    <w:p w14:paraId="2A81549E" w14:textId="77777777" w:rsidR="00AE136B" w:rsidRDefault="00AE136B" w:rsidP="00AE136B">
      <w:pPr>
        <w:numPr>
          <w:ilvl w:val="0"/>
          <w:numId w:val="2"/>
        </w:numPr>
        <w:jc w:val="both"/>
        <w:rPr>
          <w:b/>
        </w:rPr>
      </w:pPr>
      <w:r w:rsidRPr="008309F7">
        <w:rPr>
          <w:b/>
        </w:rPr>
        <w:t>Povečati sredstva za posodobitev tehnologij, vzpodbujanje tržne pridelave ter prilagajanje na podnebne spremembe in varovanje okolja in narave na ekoloških kmetijah.</w:t>
      </w:r>
    </w:p>
    <w:p w14:paraId="272F0D42" w14:textId="753F7255" w:rsidR="00612BA9" w:rsidRPr="00024562" w:rsidRDefault="00037BB3" w:rsidP="0033651D">
      <w:pPr>
        <w:numPr>
          <w:ilvl w:val="0"/>
          <w:numId w:val="2"/>
        </w:numPr>
        <w:jc w:val="both"/>
        <w:rPr>
          <w:b/>
        </w:rPr>
      </w:pPr>
      <w:r w:rsidRPr="00024562">
        <w:rPr>
          <w:b/>
        </w:rPr>
        <w:t xml:space="preserve">Vzpostavitev skupne blagovne znamke za slovenska </w:t>
      </w:r>
      <w:r w:rsidR="005F209F" w:rsidRPr="00024562">
        <w:rPr>
          <w:b/>
        </w:rPr>
        <w:t>ekološka</w:t>
      </w:r>
      <w:r w:rsidRPr="00024562">
        <w:rPr>
          <w:b/>
        </w:rPr>
        <w:t xml:space="preserve"> živila</w:t>
      </w:r>
      <w:r w:rsidR="005F209F" w:rsidRPr="00024562">
        <w:rPr>
          <w:b/>
        </w:rPr>
        <w:t>.</w:t>
      </w:r>
      <w:r w:rsidRPr="00024562">
        <w:rPr>
          <w:b/>
        </w:rPr>
        <w:t xml:space="preserve"> </w:t>
      </w:r>
    </w:p>
    <w:p w14:paraId="65CAA3F3" w14:textId="77777777" w:rsidR="00612BA9" w:rsidRPr="00024562" w:rsidRDefault="00612BA9" w:rsidP="00612BA9">
      <w:pPr>
        <w:ind w:left="426"/>
        <w:jc w:val="both"/>
        <w:rPr>
          <w:b/>
          <w:i/>
        </w:rPr>
      </w:pPr>
    </w:p>
    <w:p w14:paraId="1AD2FE48" w14:textId="7D66A4BB" w:rsidR="00612BA9" w:rsidRPr="00024562" w:rsidRDefault="005D1982" w:rsidP="0080574A">
      <w:pPr>
        <w:jc w:val="both"/>
        <w:rPr>
          <w:b/>
          <w:i/>
        </w:rPr>
      </w:pPr>
      <w:r w:rsidRPr="00024562">
        <w:rPr>
          <w:b/>
          <w:i/>
        </w:rPr>
        <w:t xml:space="preserve">Spremljanje in ocena </w:t>
      </w:r>
      <w:r w:rsidR="00612BA9" w:rsidRPr="00024562">
        <w:rPr>
          <w:b/>
          <w:i/>
        </w:rPr>
        <w:t>zastavljenih ciljev in ukrepov</w:t>
      </w:r>
    </w:p>
    <w:p w14:paraId="571C3269" w14:textId="6ED9E119" w:rsidR="005D1982" w:rsidRPr="00024562" w:rsidRDefault="00612BA9" w:rsidP="0080574A">
      <w:pPr>
        <w:jc w:val="both"/>
      </w:pPr>
      <w:r w:rsidRPr="00024562">
        <w:t>Delovna skupina</w:t>
      </w:r>
      <w:r w:rsidR="005D1982" w:rsidRPr="00024562">
        <w:t xml:space="preserve"> za ekološ</w:t>
      </w:r>
      <w:r w:rsidRPr="00024562">
        <w:t>ko kmetijstvo, ki jo vodi MKGP</w:t>
      </w:r>
      <w:r w:rsidR="00CA5CFC">
        <w:t>,</w:t>
      </w:r>
      <w:r w:rsidRPr="00024562">
        <w:t xml:space="preserve"> bo na vsake 3 leta </w:t>
      </w:r>
      <w:r w:rsidR="005D1982" w:rsidRPr="00024562">
        <w:t>p</w:t>
      </w:r>
      <w:r w:rsidR="00163B03" w:rsidRPr="00024562">
        <w:t xml:space="preserve">ripravila poročilo o spremljanju izvajanja posameznih ciljev in </w:t>
      </w:r>
      <w:r w:rsidR="005D1982" w:rsidRPr="00024562">
        <w:t>ukrepov</w:t>
      </w:r>
      <w:r w:rsidR="00163B03" w:rsidRPr="00024562">
        <w:t xml:space="preserve"> iz ANEK-a</w:t>
      </w:r>
      <w:r w:rsidR="005D1982" w:rsidRPr="00024562">
        <w:t xml:space="preserve">. </w:t>
      </w:r>
    </w:p>
    <w:p w14:paraId="5EAC5D13" w14:textId="25A21D71" w:rsidR="00FC1DC2" w:rsidRPr="00024562" w:rsidRDefault="00793D48" w:rsidP="000E7166">
      <w:pPr>
        <w:pStyle w:val="Naslov1"/>
      </w:pPr>
      <w:bookmarkStart w:id="39" w:name="_Toc68088228"/>
      <w:bookmarkStart w:id="40" w:name="_Toc69982079"/>
      <w:r>
        <w:lastRenderedPageBreak/>
        <w:t>4</w:t>
      </w:r>
      <w:r w:rsidR="005D1982" w:rsidRPr="00024562">
        <w:t xml:space="preserve"> </w:t>
      </w:r>
      <w:r w:rsidR="0072489D" w:rsidRPr="00024562">
        <w:t>SWOT</w:t>
      </w:r>
      <w:r w:rsidR="00CA5CFC">
        <w:t xml:space="preserve"> </w:t>
      </w:r>
      <w:r w:rsidR="0072489D" w:rsidRPr="00024562">
        <w:t>ANALIZA PO PREDNOSTNIH PODROČJIH</w:t>
      </w:r>
      <w:bookmarkEnd w:id="39"/>
      <w:bookmarkEnd w:id="40"/>
    </w:p>
    <w:p w14:paraId="0A64317A" w14:textId="77777777" w:rsidR="005A2872" w:rsidRPr="00024562" w:rsidRDefault="005A2872" w:rsidP="005A2872">
      <w:pPr>
        <w:pStyle w:val="Odstavekseznama"/>
        <w:ind w:left="1080"/>
        <w:jc w:val="both"/>
        <w:rPr>
          <w:rFonts w:asciiTheme="majorHAnsi" w:hAnsiTheme="majorHAnsi" w:cstheme="majorHAnsi"/>
          <w:b/>
          <w:bCs/>
          <w:iCs/>
        </w:rPr>
      </w:pPr>
    </w:p>
    <w:p w14:paraId="70EA0453" w14:textId="5D513A54" w:rsidR="005A2872" w:rsidRPr="00024562" w:rsidRDefault="005A2872" w:rsidP="005A2872">
      <w:pPr>
        <w:pStyle w:val="Odstavekseznama"/>
        <w:ind w:left="0"/>
        <w:jc w:val="both"/>
        <w:rPr>
          <w:rFonts w:asciiTheme="majorHAnsi" w:hAnsiTheme="majorHAnsi" w:cstheme="majorHAnsi"/>
          <w:iCs/>
        </w:rPr>
      </w:pPr>
      <w:r w:rsidRPr="00024562">
        <w:rPr>
          <w:rFonts w:asciiTheme="majorHAnsi" w:hAnsiTheme="majorHAnsi" w:cstheme="majorHAnsi"/>
          <w:iCs/>
        </w:rPr>
        <w:t xml:space="preserve">V tem poglavju </w:t>
      </w:r>
      <w:r w:rsidR="00676816" w:rsidRPr="00024562">
        <w:rPr>
          <w:rFonts w:asciiTheme="majorHAnsi" w:hAnsiTheme="majorHAnsi" w:cstheme="majorHAnsi"/>
          <w:iCs/>
        </w:rPr>
        <w:t xml:space="preserve">so </w:t>
      </w:r>
      <w:r w:rsidRPr="00024562">
        <w:rPr>
          <w:rFonts w:asciiTheme="majorHAnsi" w:hAnsiTheme="majorHAnsi" w:cstheme="majorHAnsi"/>
          <w:iCs/>
        </w:rPr>
        <w:t>predstavlj</w:t>
      </w:r>
      <w:r w:rsidR="00676816" w:rsidRPr="00024562">
        <w:rPr>
          <w:rFonts w:asciiTheme="majorHAnsi" w:hAnsiTheme="majorHAnsi" w:cstheme="majorHAnsi"/>
          <w:iCs/>
        </w:rPr>
        <w:t>ena</w:t>
      </w:r>
      <w:r w:rsidRPr="00024562">
        <w:rPr>
          <w:rFonts w:asciiTheme="majorHAnsi" w:hAnsiTheme="majorHAnsi" w:cstheme="majorHAnsi"/>
          <w:iCs/>
        </w:rPr>
        <w:t xml:space="preserve"> </w:t>
      </w:r>
      <w:r w:rsidR="00381764" w:rsidRPr="00024562">
        <w:rPr>
          <w:rFonts w:asciiTheme="majorHAnsi" w:hAnsiTheme="majorHAnsi" w:cstheme="majorHAnsi"/>
          <w:iCs/>
        </w:rPr>
        <w:t>ključna i</w:t>
      </w:r>
      <w:r w:rsidR="007E2262" w:rsidRPr="00024562">
        <w:rPr>
          <w:rFonts w:asciiTheme="majorHAnsi" w:hAnsiTheme="majorHAnsi" w:cstheme="majorHAnsi"/>
          <w:iCs/>
        </w:rPr>
        <w:t xml:space="preserve">zhodišča </w:t>
      </w:r>
      <w:r w:rsidR="00381764" w:rsidRPr="00024562">
        <w:rPr>
          <w:rFonts w:asciiTheme="majorHAnsi" w:hAnsiTheme="majorHAnsi" w:cstheme="majorHAnsi"/>
          <w:iCs/>
        </w:rPr>
        <w:t xml:space="preserve">ter </w:t>
      </w:r>
      <w:r w:rsidRPr="00024562">
        <w:rPr>
          <w:rFonts w:asciiTheme="majorHAnsi" w:hAnsiTheme="majorHAnsi" w:cstheme="majorHAnsi"/>
          <w:iCs/>
        </w:rPr>
        <w:t xml:space="preserve">SWOT analize po </w:t>
      </w:r>
      <w:r w:rsidR="0099680B" w:rsidRPr="00024562">
        <w:rPr>
          <w:rFonts w:asciiTheme="majorHAnsi" w:hAnsiTheme="majorHAnsi" w:cstheme="majorHAnsi"/>
          <w:iCs/>
        </w:rPr>
        <w:t xml:space="preserve">desetih </w:t>
      </w:r>
      <w:r w:rsidRPr="00024562">
        <w:rPr>
          <w:rFonts w:asciiTheme="majorHAnsi" w:hAnsiTheme="majorHAnsi" w:cstheme="majorHAnsi"/>
          <w:iCs/>
        </w:rPr>
        <w:t>prednostih področjih</w:t>
      </w:r>
      <w:r w:rsidR="0099680B" w:rsidRPr="00024562">
        <w:rPr>
          <w:rFonts w:asciiTheme="majorHAnsi" w:hAnsiTheme="majorHAnsi" w:cstheme="majorHAnsi"/>
          <w:iCs/>
        </w:rPr>
        <w:t xml:space="preserve"> ekološkega kmetijstva</w:t>
      </w:r>
      <w:r w:rsidR="00381764" w:rsidRPr="00024562">
        <w:rPr>
          <w:rFonts w:asciiTheme="majorHAnsi" w:hAnsiTheme="majorHAnsi" w:cstheme="majorHAnsi"/>
          <w:iCs/>
        </w:rPr>
        <w:t xml:space="preserve">. </w:t>
      </w:r>
    </w:p>
    <w:p w14:paraId="7C4A7DB9" w14:textId="3BE471B9" w:rsidR="00B2067B" w:rsidRPr="00024562" w:rsidRDefault="00793D48" w:rsidP="00691C16">
      <w:pPr>
        <w:pStyle w:val="Naslov2"/>
      </w:pPr>
      <w:bookmarkStart w:id="41" w:name="_Hlk65482600"/>
      <w:bookmarkStart w:id="42" w:name="_Toc68088229"/>
      <w:bookmarkStart w:id="43" w:name="_Toc69982080"/>
      <w:r>
        <w:t>4</w:t>
      </w:r>
      <w:r w:rsidR="004F2C9D" w:rsidRPr="00024562">
        <w:t xml:space="preserve">.1 </w:t>
      </w:r>
      <w:r w:rsidR="00B2067B" w:rsidRPr="00024562">
        <w:t>Pridelava in predelava s poudarkom na kakovosti ekoloških proizvodov</w:t>
      </w:r>
      <w:bookmarkEnd w:id="41"/>
      <w:bookmarkEnd w:id="42"/>
      <w:bookmarkEnd w:id="43"/>
    </w:p>
    <w:p w14:paraId="4F4E78C7" w14:textId="3F0BCF56" w:rsidR="00CF0383" w:rsidRPr="00024562" w:rsidRDefault="008360D5" w:rsidP="009516C9">
      <w:pPr>
        <w:jc w:val="both"/>
        <w:rPr>
          <w:i/>
          <w:iCs/>
        </w:rPr>
      </w:pPr>
      <w:r w:rsidRPr="00024562">
        <w:rPr>
          <w:i/>
          <w:iCs/>
        </w:rPr>
        <w:t>a) Ključna izhodišča</w:t>
      </w:r>
      <w:r w:rsidR="00AE136B">
        <w:rPr>
          <w:i/>
          <w:iCs/>
        </w:rPr>
        <w:t xml:space="preserve"> in izzivi</w:t>
      </w:r>
      <w:r w:rsidR="0032312F" w:rsidRPr="00024562">
        <w:rPr>
          <w:i/>
          <w:iCs/>
        </w:rPr>
        <w:t>:</w:t>
      </w:r>
    </w:p>
    <w:p w14:paraId="1BFB251E" w14:textId="77777777" w:rsidR="00F96FC7" w:rsidRPr="00024562" w:rsidRDefault="00F96FC7" w:rsidP="006D2257">
      <w:pPr>
        <w:pStyle w:val="Odstavekseznama"/>
        <w:ind w:left="491" w:hanging="349"/>
        <w:jc w:val="both"/>
      </w:pPr>
      <w:r w:rsidRPr="00024562">
        <w:t>- premajhen obseg (tržne) pridelave in predelave, zlasti sadja in zelenjave,</w:t>
      </w:r>
    </w:p>
    <w:p w14:paraId="0CCBADF1" w14:textId="2A6EB5D0" w:rsidR="00F96FC7" w:rsidRPr="00024562" w:rsidRDefault="00F96FC7" w:rsidP="006D2257">
      <w:pPr>
        <w:pStyle w:val="Odstavekseznama"/>
        <w:ind w:left="491" w:hanging="349"/>
        <w:jc w:val="both"/>
      </w:pPr>
      <w:r w:rsidRPr="00024562">
        <w:t>- problematika predelave eko mesa in mesnih izdelkov (velik delež eko mesa se trži kot konvencionalno),</w:t>
      </w:r>
    </w:p>
    <w:p w14:paraId="7CDCB94F" w14:textId="318E1656" w:rsidR="00F96FC7" w:rsidRPr="00024562" w:rsidRDefault="00F96FC7" w:rsidP="006D2257">
      <w:pPr>
        <w:pStyle w:val="Odstavekseznama"/>
        <w:ind w:left="491" w:hanging="349"/>
        <w:jc w:val="both"/>
      </w:pPr>
      <w:r w:rsidRPr="00024562">
        <w:t>- nizka rast oz</w:t>
      </w:r>
      <w:r w:rsidR="00CA5CFC">
        <w:t>iroma</w:t>
      </w:r>
      <w:r w:rsidRPr="00024562">
        <w:t xml:space="preserve"> stagnacija ekološkega kmetijstva (v zadnjih letih),</w:t>
      </w:r>
    </w:p>
    <w:p w14:paraId="6E0C2A6B" w14:textId="32FBAEDE" w:rsidR="003A6807" w:rsidRPr="00024562" w:rsidRDefault="00F96FC7" w:rsidP="006D2257">
      <w:pPr>
        <w:pStyle w:val="Odstavekseznama"/>
        <w:ind w:left="491" w:hanging="349"/>
        <w:jc w:val="both"/>
      </w:pPr>
      <w:r w:rsidRPr="00024562">
        <w:t>- premalo kmetij vstopa oz</w:t>
      </w:r>
      <w:r w:rsidR="00CA5CFC">
        <w:t>iroma</w:t>
      </w:r>
      <w:r w:rsidRPr="00024562">
        <w:t xml:space="preserve"> se preusmerja v ekološko kmetovanje.</w:t>
      </w:r>
    </w:p>
    <w:p w14:paraId="3F4A228A" w14:textId="17C0D697" w:rsidR="0072489D" w:rsidRPr="00024562" w:rsidRDefault="0032312F" w:rsidP="00C240C1">
      <w:pPr>
        <w:jc w:val="both"/>
        <w:rPr>
          <w:i/>
          <w:iCs/>
        </w:rPr>
      </w:pPr>
      <w:r w:rsidRPr="00024562">
        <w:rPr>
          <w:i/>
          <w:iCs/>
        </w:rPr>
        <w:t>b) SWOT analiza</w:t>
      </w:r>
    </w:p>
    <w:tbl>
      <w:tblPr>
        <w:tblW w:w="93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4680"/>
      </w:tblGrid>
      <w:tr w:rsidR="005A2872" w:rsidRPr="00024562" w14:paraId="482E8836" w14:textId="77777777" w:rsidTr="002621AF">
        <w:trPr>
          <w:trHeight w:val="175"/>
        </w:trPr>
        <w:tc>
          <w:tcPr>
            <w:tcW w:w="4536" w:type="dxa"/>
            <w:shd w:val="clear" w:color="auto" w:fill="92D050"/>
            <w:tcMar>
              <w:top w:w="30" w:type="dxa"/>
              <w:left w:w="45" w:type="dxa"/>
              <w:bottom w:w="30" w:type="dxa"/>
              <w:right w:w="45" w:type="dxa"/>
            </w:tcMar>
            <w:vAlign w:val="bottom"/>
            <w:hideMark/>
          </w:tcPr>
          <w:p w14:paraId="4B67CC12" w14:textId="6F502985" w:rsidR="005A2872" w:rsidRPr="00024562" w:rsidRDefault="005A2872" w:rsidP="004F3D74">
            <w:pPr>
              <w:spacing w:after="0" w:line="240" w:lineRule="auto"/>
              <w:jc w:val="center"/>
              <w:rPr>
                <w:rFonts w:asciiTheme="majorHAnsi" w:eastAsia="Times New Roman" w:hAnsiTheme="majorHAnsi" w:cstheme="majorHAnsi"/>
                <w:b/>
                <w:bCs/>
                <w:sz w:val="16"/>
                <w:szCs w:val="16"/>
              </w:rPr>
            </w:pPr>
            <w:bookmarkStart w:id="44" w:name="_Hlk67770098"/>
            <w:r w:rsidRPr="00024562">
              <w:rPr>
                <w:rFonts w:asciiTheme="majorHAnsi" w:eastAsia="Times New Roman" w:hAnsiTheme="majorHAnsi" w:cstheme="majorHAnsi"/>
                <w:b/>
                <w:bCs/>
                <w:sz w:val="16"/>
                <w:szCs w:val="16"/>
              </w:rPr>
              <w:t>PREDNOSTI</w:t>
            </w:r>
          </w:p>
        </w:tc>
        <w:tc>
          <w:tcPr>
            <w:tcW w:w="4536" w:type="dxa"/>
            <w:shd w:val="clear" w:color="auto" w:fill="92D050"/>
            <w:tcMar>
              <w:top w:w="30" w:type="dxa"/>
              <w:left w:w="45" w:type="dxa"/>
              <w:bottom w:w="30" w:type="dxa"/>
              <w:right w:w="45" w:type="dxa"/>
            </w:tcMar>
            <w:vAlign w:val="bottom"/>
            <w:hideMark/>
          </w:tcPr>
          <w:p w14:paraId="680CA54E" w14:textId="7155C4D5" w:rsidR="005A2872" w:rsidRPr="00024562" w:rsidRDefault="005A2872" w:rsidP="004F3D74">
            <w:pPr>
              <w:spacing w:after="0" w:line="240" w:lineRule="auto"/>
              <w:ind w:right="945"/>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SLABOSTI</w:t>
            </w:r>
          </w:p>
        </w:tc>
      </w:tr>
      <w:tr w:rsidR="005A2872" w:rsidRPr="00024562" w14:paraId="6F464EC2" w14:textId="77777777" w:rsidTr="002621AF">
        <w:trPr>
          <w:trHeight w:val="301"/>
        </w:trPr>
        <w:tc>
          <w:tcPr>
            <w:tcW w:w="4536" w:type="dxa"/>
            <w:shd w:val="clear" w:color="auto" w:fill="auto"/>
            <w:tcMar>
              <w:top w:w="30" w:type="dxa"/>
              <w:left w:w="45" w:type="dxa"/>
              <w:bottom w:w="30" w:type="dxa"/>
              <w:right w:w="45" w:type="dxa"/>
            </w:tcMar>
            <w:hideMark/>
          </w:tcPr>
          <w:p w14:paraId="3C2C6884" w14:textId="7C705B61" w:rsidR="005A2872" w:rsidRPr="00024562" w:rsidRDefault="005A2872" w:rsidP="005A2872">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Primeri dobrih praks</w:t>
            </w:r>
            <w:r w:rsidR="00CA5CFC">
              <w:rPr>
                <w:rFonts w:asciiTheme="majorHAnsi" w:eastAsia="Times New Roman" w:hAnsiTheme="majorHAnsi" w:cstheme="majorHAnsi"/>
                <w:sz w:val="16"/>
                <w:szCs w:val="16"/>
              </w:rPr>
              <w:t xml:space="preserve"> –</w:t>
            </w:r>
            <w:r w:rsidR="0032312F" w:rsidRPr="00024562">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xml:space="preserve">močne in </w:t>
            </w:r>
            <w:r w:rsidR="00381764" w:rsidRPr="00024562">
              <w:rPr>
                <w:rFonts w:asciiTheme="majorHAnsi" w:eastAsia="Times New Roman" w:hAnsiTheme="majorHAnsi" w:cstheme="majorHAnsi"/>
                <w:sz w:val="16"/>
                <w:szCs w:val="16"/>
              </w:rPr>
              <w:t xml:space="preserve">(tržno) </w:t>
            </w:r>
            <w:r w:rsidRPr="00024562">
              <w:rPr>
                <w:rFonts w:asciiTheme="majorHAnsi" w:eastAsia="Times New Roman" w:hAnsiTheme="majorHAnsi" w:cstheme="majorHAnsi"/>
                <w:sz w:val="16"/>
                <w:szCs w:val="16"/>
              </w:rPr>
              <w:t>uspešne eko kmetije</w:t>
            </w:r>
          </w:p>
        </w:tc>
        <w:tc>
          <w:tcPr>
            <w:tcW w:w="4536" w:type="dxa"/>
            <w:shd w:val="clear" w:color="auto" w:fill="auto"/>
            <w:tcMar>
              <w:top w:w="30" w:type="dxa"/>
              <w:left w:w="45" w:type="dxa"/>
              <w:bottom w:w="30" w:type="dxa"/>
              <w:right w:w="45" w:type="dxa"/>
            </w:tcMar>
            <w:hideMark/>
          </w:tcPr>
          <w:p w14:paraId="0EB2752F" w14:textId="34DA1C83" w:rsidR="005A2872" w:rsidRPr="00024562" w:rsidRDefault="005A2872" w:rsidP="005A2872">
            <w:pPr>
              <w:spacing w:after="0" w:line="240" w:lineRule="auto"/>
              <w:ind w:right="-42"/>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Premalo premišljeni ukrepi kmetijske politike, ni dovoljšne podpore države, cilji in ukrepi iz ANEK-a (do l</w:t>
            </w:r>
            <w:r w:rsidR="00E33CBA">
              <w:rPr>
                <w:rFonts w:asciiTheme="majorHAnsi" w:eastAsia="Times New Roman" w:hAnsiTheme="majorHAnsi" w:cstheme="majorHAnsi"/>
                <w:sz w:val="16"/>
                <w:szCs w:val="16"/>
              </w:rPr>
              <w:t>eta</w:t>
            </w:r>
            <w:r w:rsidRPr="00024562">
              <w:rPr>
                <w:rFonts w:asciiTheme="majorHAnsi" w:eastAsia="Times New Roman" w:hAnsiTheme="majorHAnsi" w:cstheme="majorHAnsi"/>
                <w:sz w:val="16"/>
                <w:szCs w:val="16"/>
              </w:rPr>
              <w:t xml:space="preserve"> 2015) se niso dosegli</w:t>
            </w:r>
          </w:p>
        </w:tc>
      </w:tr>
      <w:tr w:rsidR="005A2872" w:rsidRPr="00024562" w14:paraId="7EF01A75" w14:textId="77777777" w:rsidTr="002621AF">
        <w:trPr>
          <w:trHeight w:val="301"/>
        </w:trPr>
        <w:tc>
          <w:tcPr>
            <w:tcW w:w="4536" w:type="dxa"/>
            <w:shd w:val="clear" w:color="auto" w:fill="auto"/>
            <w:tcMar>
              <w:top w:w="30" w:type="dxa"/>
              <w:left w:w="45" w:type="dxa"/>
              <w:bottom w:w="30" w:type="dxa"/>
              <w:right w:w="45" w:type="dxa"/>
            </w:tcMar>
            <w:hideMark/>
          </w:tcPr>
          <w:p w14:paraId="77485BA3" w14:textId="77777777" w:rsidR="005A2872" w:rsidRPr="00024562" w:rsidRDefault="005A2872" w:rsidP="005A2872">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Pestri </w:t>
            </w:r>
            <w:proofErr w:type="spellStart"/>
            <w:r w:rsidRPr="00024562">
              <w:rPr>
                <w:rFonts w:asciiTheme="majorHAnsi" w:eastAsia="Times New Roman" w:hAnsiTheme="majorHAnsi" w:cstheme="majorHAnsi"/>
                <w:sz w:val="16"/>
                <w:szCs w:val="16"/>
              </w:rPr>
              <w:t>mikroklimatski</w:t>
            </w:r>
            <w:proofErr w:type="spellEnd"/>
            <w:r w:rsidRPr="00024562">
              <w:rPr>
                <w:rFonts w:asciiTheme="majorHAnsi" w:eastAsia="Times New Roman" w:hAnsiTheme="majorHAnsi" w:cstheme="majorHAnsi"/>
                <w:sz w:val="16"/>
                <w:szCs w:val="16"/>
              </w:rPr>
              <w:t xml:space="preserve"> in pedološki pogoji za raznovrstno pridelavo </w:t>
            </w:r>
          </w:p>
        </w:tc>
        <w:tc>
          <w:tcPr>
            <w:tcW w:w="4536" w:type="dxa"/>
            <w:shd w:val="clear" w:color="auto" w:fill="auto"/>
            <w:tcMar>
              <w:top w:w="30" w:type="dxa"/>
              <w:left w:w="45" w:type="dxa"/>
              <w:bottom w:w="30" w:type="dxa"/>
              <w:right w:w="45" w:type="dxa"/>
            </w:tcMar>
            <w:hideMark/>
          </w:tcPr>
          <w:p w14:paraId="2DF08376" w14:textId="77777777" w:rsidR="005A2872" w:rsidRPr="00024562" w:rsidRDefault="005A2872" w:rsidP="005A2872">
            <w:pPr>
              <w:spacing w:after="0" w:line="240" w:lineRule="auto"/>
              <w:ind w:right="-42"/>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Premajhen delež eko kmetij in KZU (glede na naravne pogoje in v primerjavi z nekaterimi drugimi državami), visok delež kmetij, ki izstopajo iz eko kontrole</w:t>
            </w:r>
          </w:p>
        </w:tc>
      </w:tr>
      <w:tr w:rsidR="005A2872" w:rsidRPr="00024562" w14:paraId="20F453F2" w14:textId="77777777" w:rsidTr="002621AF">
        <w:trPr>
          <w:trHeight w:val="209"/>
        </w:trPr>
        <w:tc>
          <w:tcPr>
            <w:tcW w:w="4536" w:type="dxa"/>
            <w:shd w:val="clear" w:color="auto" w:fill="auto"/>
            <w:tcMar>
              <w:top w:w="30" w:type="dxa"/>
              <w:left w:w="45" w:type="dxa"/>
              <w:bottom w:w="30" w:type="dxa"/>
              <w:right w:w="45" w:type="dxa"/>
            </w:tcMar>
            <w:hideMark/>
          </w:tcPr>
          <w:p w14:paraId="5C33FD7A" w14:textId="2E84AD59" w:rsidR="005A2872" w:rsidRPr="00024562" w:rsidRDefault="005A2872" w:rsidP="005A2872">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Vzpostavljeni sistem kontrole</w:t>
            </w:r>
            <w:r w:rsidR="00CA5CFC">
              <w:rPr>
                <w:rFonts w:asciiTheme="majorHAnsi" w:eastAsia="Times New Roman" w:hAnsiTheme="majorHAnsi" w:cstheme="majorHAnsi"/>
                <w:sz w:val="16"/>
                <w:szCs w:val="16"/>
              </w:rPr>
              <w:t xml:space="preserve"> – </w:t>
            </w:r>
            <w:r w:rsidRPr="00024562">
              <w:rPr>
                <w:rFonts w:asciiTheme="majorHAnsi" w:eastAsia="Times New Roman" w:hAnsiTheme="majorHAnsi" w:cstheme="majorHAnsi"/>
                <w:sz w:val="16"/>
                <w:szCs w:val="16"/>
              </w:rPr>
              <w:t xml:space="preserve">zaupanje v </w:t>
            </w:r>
            <w:r w:rsidR="00AD0EEB" w:rsidRPr="00024562">
              <w:rPr>
                <w:rFonts w:asciiTheme="majorHAnsi" w:eastAsia="Times New Roman" w:hAnsiTheme="majorHAnsi" w:cstheme="majorHAnsi"/>
                <w:sz w:val="16"/>
                <w:szCs w:val="16"/>
              </w:rPr>
              <w:t xml:space="preserve">eko </w:t>
            </w:r>
            <w:r w:rsidRPr="00024562">
              <w:rPr>
                <w:rFonts w:asciiTheme="majorHAnsi" w:eastAsia="Times New Roman" w:hAnsiTheme="majorHAnsi" w:cstheme="majorHAnsi"/>
                <w:sz w:val="16"/>
                <w:szCs w:val="16"/>
              </w:rPr>
              <w:t>certifikat</w:t>
            </w:r>
          </w:p>
        </w:tc>
        <w:tc>
          <w:tcPr>
            <w:tcW w:w="4536" w:type="dxa"/>
            <w:shd w:val="clear" w:color="auto" w:fill="auto"/>
            <w:tcMar>
              <w:top w:w="30" w:type="dxa"/>
              <w:left w:w="45" w:type="dxa"/>
              <w:bottom w:w="30" w:type="dxa"/>
              <w:right w:w="45" w:type="dxa"/>
            </w:tcMar>
            <w:hideMark/>
          </w:tcPr>
          <w:p w14:paraId="51901EA4" w14:textId="77777777" w:rsidR="005A2872" w:rsidRPr="00024562" w:rsidRDefault="005A2872" w:rsidP="005A2872">
            <w:pPr>
              <w:spacing w:after="0" w:line="240" w:lineRule="auto"/>
              <w:ind w:right="-42"/>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Razdrobljenost površin, premalo pridelave eko hrane za trg</w:t>
            </w:r>
          </w:p>
        </w:tc>
      </w:tr>
      <w:tr w:rsidR="005A2872" w:rsidRPr="00024562" w14:paraId="3865A61C" w14:textId="77777777" w:rsidTr="002621AF">
        <w:trPr>
          <w:trHeight w:val="301"/>
        </w:trPr>
        <w:tc>
          <w:tcPr>
            <w:tcW w:w="4536" w:type="dxa"/>
            <w:shd w:val="clear" w:color="auto" w:fill="auto"/>
            <w:tcMar>
              <w:top w:w="30" w:type="dxa"/>
              <w:left w:w="45" w:type="dxa"/>
              <w:bottom w:w="30" w:type="dxa"/>
              <w:right w:w="45" w:type="dxa"/>
            </w:tcMar>
            <w:hideMark/>
          </w:tcPr>
          <w:p w14:paraId="584520A3" w14:textId="32FB0E6B" w:rsidR="005A2872" w:rsidRPr="00024562" w:rsidRDefault="005A2872" w:rsidP="005A2872">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Boljša starostna struktura nosilcev kmetij kot pri konvencionalnih, eko kmetijstvo je zanimivo za mlade prevzemnike in nove kmetovalce</w:t>
            </w:r>
          </w:p>
        </w:tc>
        <w:tc>
          <w:tcPr>
            <w:tcW w:w="4536" w:type="dxa"/>
            <w:shd w:val="clear" w:color="auto" w:fill="auto"/>
            <w:tcMar>
              <w:top w:w="30" w:type="dxa"/>
              <w:left w:w="45" w:type="dxa"/>
              <w:bottom w:w="30" w:type="dxa"/>
              <w:right w:w="45" w:type="dxa"/>
            </w:tcMar>
            <w:hideMark/>
          </w:tcPr>
          <w:p w14:paraId="6F01F01E" w14:textId="77777777" w:rsidR="005A2872" w:rsidRPr="00024562" w:rsidRDefault="005A2872" w:rsidP="005A2872">
            <w:pPr>
              <w:spacing w:after="0" w:line="240" w:lineRule="auto"/>
              <w:ind w:right="-42"/>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Premalo znanja, šibek prenos znanj v prakso, ni dorečenih tehnologij</w:t>
            </w:r>
          </w:p>
        </w:tc>
      </w:tr>
      <w:tr w:rsidR="005A2872" w:rsidRPr="00024562" w14:paraId="4DE4C8AB" w14:textId="77777777" w:rsidTr="002621AF">
        <w:trPr>
          <w:trHeight w:val="301"/>
        </w:trPr>
        <w:tc>
          <w:tcPr>
            <w:tcW w:w="4536" w:type="dxa"/>
            <w:shd w:val="clear" w:color="auto" w:fill="auto"/>
            <w:tcMar>
              <w:top w:w="30" w:type="dxa"/>
              <w:left w:w="45" w:type="dxa"/>
              <w:bottom w:w="30" w:type="dxa"/>
              <w:right w:w="45" w:type="dxa"/>
            </w:tcMar>
            <w:hideMark/>
          </w:tcPr>
          <w:p w14:paraId="2EA259B6" w14:textId="726D3DE2" w:rsidR="005A2872" w:rsidRPr="00024562" w:rsidRDefault="00AD0EEB" w:rsidP="005A2872">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Tradicionalna znanja in način kmetovanja (gorsko, brez pesticidov</w:t>
            </w:r>
            <w:r w:rsidR="00CA5CFC">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xml:space="preserve">…), avtohtone in tradicionalne sorte in pasme živali </w:t>
            </w:r>
          </w:p>
        </w:tc>
        <w:tc>
          <w:tcPr>
            <w:tcW w:w="4536" w:type="dxa"/>
            <w:shd w:val="clear" w:color="auto" w:fill="auto"/>
            <w:tcMar>
              <w:top w:w="30" w:type="dxa"/>
              <w:left w:w="45" w:type="dxa"/>
              <w:bottom w:w="30" w:type="dxa"/>
              <w:right w:w="45" w:type="dxa"/>
            </w:tcMar>
            <w:hideMark/>
          </w:tcPr>
          <w:p w14:paraId="25587748" w14:textId="77777777" w:rsidR="005A2872" w:rsidRPr="00024562" w:rsidRDefault="005A2872" w:rsidP="005A2872">
            <w:pPr>
              <w:spacing w:after="0" w:line="240" w:lineRule="auto"/>
              <w:ind w:right="-42"/>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Ni ažurirane baze dovoljenih sredstev, omejeni FFS, dražji in manjši nabor </w:t>
            </w:r>
            <w:proofErr w:type="spellStart"/>
            <w:r w:rsidRPr="00024562">
              <w:rPr>
                <w:rFonts w:asciiTheme="majorHAnsi" w:eastAsia="Times New Roman" w:hAnsiTheme="majorHAnsi" w:cstheme="majorHAnsi"/>
                <w:sz w:val="16"/>
                <w:szCs w:val="16"/>
              </w:rPr>
              <w:t>repromateriala</w:t>
            </w:r>
            <w:proofErr w:type="spellEnd"/>
          </w:p>
        </w:tc>
      </w:tr>
      <w:tr w:rsidR="005A2872" w:rsidRPr="00024562" w14:paraId="13347229" w14:textId="77777777" w:rsidTr="002621AF">
        <w:trPr>
          <w:trHeight w:val="301"/>
        </w:trPr>
        <w:tc>
          <w:tcPr>
            <w:tcW w:w="4536" w:type="dxa"/>
            <w:shd w:val="clear" w:color="auto" w:fill="auto"/>
            <w:tcMar>
              <w:top w:w="30" w:type="dxa"/>
              <w:left w:w="45" w:type="dxa"/>
              <w:bottom w:w="30" w:type="dxa"/>
              <w:right w:w="45" w:type="dxa"/>
            </w:tcMar>
            <w:hideMark/>
          </w:tcPr>
          <w:p w14:paraId="5CF314D9" w14:textId="2CF9277B" w:rsidR="005A2872" w:rsidRPr="00024562" w:rsidRDefault="005A2872" w:rsidP="005A2872">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 povprečju visoke podpore za eko kmetovanje, glede na EU</w:t>
            </w:r>
          </w:p>
        </w:tc>
        <w:tc>
          <w:tcPr>
            <w:tcW w:w="4536" w:type="dxa"/>
            <w:shd w:val="clear" w:color="auto" w:fill="auto"/>
            <w:tcMar>
              <w:top w:w="30" w:type="dxa"/>
              <w:left w:w="45" w:type="dxa"/>
              <w:bottom w:w="30" w:type="dxa"/>
              <w:right w:w="45" w:type="dxa"/>
            </w:tcMar>
          </w:tcPr>
          <w:p w14:paraId="7473A2AB" w14:textId="18BEF576" w:rsidR="005A2872" w:rsidRPr="00024562" w:rsidRDefault="005A2872" w:rsidP="005A2872">
            <w:pPr>
              <w:spacing w:after="0" w:line="240" w:lineRule="auto"/>
              <w:ind w:right="-42"/>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Tehnološka neopremljenost kmetij, nižja konkurenčnost in produktivnost, država ne podpira</w:t>
            </w:r>
            <w:r w:rsidR="00381764" w:rsidRPr="00024562">
              <w:rPr>
                <w:rFonts w:asciiTheme="majorHAnsi" w:eastAsia="Times New Roman" w:hAnsiTheme="majorHAnsi" w:cstheme="majorHAnsi"/>
                <w:sz w:val="16"/>
                <w:szCs w:val="16"/>
              </w:rPr>
              <w:t xml:space="preserve"> dovolj</w:t>
            </w:r>
            <w:r w:rsidRPr="00024562">
              <w:rPr>
                <w:rFonts w:asciiTheme="majorHAnsi" w:eastAsia="Times New Roman" w:hAnsiTheme="majorHAnsi" w:cstheme="majorHAnsi"/>
                <w:sz w:val="16"/>
                <w:szCs w:val="16"/>
              </w:rPr>
              <w:t xml:space="preserve"> investicij na eko kmetijah </w:t>
            </w:r>
          </w:p>
        </w:tc>
      </w:tr>
      <w:tr w:rsidR="005A2872" w:rsidRPr="00024562" w14:paraId="613C24E6" w14:textId="77777777" w:rsidTr="002621AF">
        <w:trPr>
          <w:trHeight w:val="301"/>
        </w:trPr>
        <w:tc>
          <w:tcPr>
            <w:tcW w:w="4536" w:type="dxa"/>
            <w:shd w:val="clear" w:color="auto" w:fill="auto"/>
            <w:tcMar>
              <w:top w:w="30" w:type="dxa"/>
              <w:left w:w="45" w:type="dxa"/>
              <w:bottom w:w="30" w:type="dxa"/>
              <w:right w:w="45" w:type="dxa"/>
            </w:tcMar>
          </w:tcPr>
          <w:p w14:paraId="5E0C4212" w14:textId="6464E59A" w:rsidR="0032312F" w:rsidRPr="00024562" w:rsidRDefault="00AD0EEB" w:rsidP="005A2872">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Večji delež dopolnilnih dejavnosti na eko kmetijah (v primerjavi s konvencionalnimi)</w:t>
            </w:r>
            <w:r w:rsidR="00CA5CFC">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xml:space="preserve"> diverzifikacija </w:t>
            </w:r>
          </w:p>
        </w:tc>
        <w:tc>
          <w:tcPr>
            <w:tcW w:w="4536" w:type="dxa"/>
            <w:shd w:val="clear" w:color="auto" w:fill="auto"/>
            <w:tcMar>
              <w:top w:w="30" w:type="dxa"/>
              <w:left w:w="45" w:type="dxa"/>
              <w:bottom w:w="30" w:type="dxa"/>
              <w:right w:w="45" w:type="dxa"/>
            </w:tcMar>
          </w:tcPr>
          <w:p w14:paraId="174F88B4" w14:textId="584484E9" w:rsidR="005A2872" w:rsidRPr="00024562" w:rsidRDefault="00381764" w:rsidP="005A2872">
            <w:pPr>
              <w:spacing w:after="0" w:line="240" w:lineRule="auto"/>
              <w:ind w:right="-42"/>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Pri podporah na ha so </w:t>
            </w:r>
            <w:r w:rsidR="005A2872" w:rsidRPr="00024562">
              <w:rPr>
                <w:rFonts w:asciiTheme="majorHAnsi" w:eastAsia="Times New Roman" w:hAnsiTheme="majorHAnsi" w:cstheme="majorHAnsi"/>
                <w:sz w:val="16"/>
                <w:szCs w:val="16"/>
              </w:rPr>
              <w:t>prenizke razlike med eko in konvencionalno pridelavo, prenizke podpore za preusmeritev v eko kmetijstvo</w:t>
            </w:r>
          </w:p>
        </w:tc>
      </w:tr>
      <w:tr w:rsidR="005A2872" w:rsidRPr="00024562" w14:paraId="096C1F55" w14:textId="77777777" w:rsidTr="002621AF">
        <w:trPr>
          <w:trHeight w:val="301"/>
        </w:trPr>
        <w:tc>
          <w:tcPr>
            <w:tcW w:w="4536" w:type="dxa"/>
            <w:shd w:val="clear" w:color="auto" w:fill="auto"/>
            <w:tcMar>
              <w:top w:w="30" w:type="dxa"/>
              <w:left w:w="45" w:type="dxa"/>
              <w:bottom w:w="30" w:type="dxa"/>
              <w:right w:w="45" w:type="dxa"/>
            </w:tcMar>
          </w:tcPr>
          <w:p w14:paraId="5B607EA5" w14:textId="1119F158" w:rsidR="005A2872" w:rsidRPr="00024562" w:rsidRDefault="00AD0EEB" w:rsidP="005A2872">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Eko kmetijstvo ni več le </w:t>
            </w:r>
            <w:proofErr w:type="spellStart"/>
            <w:r w:rsidRPr="00024562">
              <w:rPr>
                <w:rFonts w:asciiTheme="majorHAnsi" w:eastAsia="Times New Roman" w:hAnsiTheme="majorHAnsi" w:cstheme="majorHAnsi"/>
                <w:sz w:val="16"/>
                <w:szCs w:val="16"/>
              </w:rPr>
              <w:t>nišno</w:t>
            </w:r>
            <w:proofErr w:type="spellEnd"/>
            <w:r w:rsidRPr="00024562">
              <w:rPr>
                <w:rFonts w:asciiTheme="majorHAnsi" w:eastAsia="Times New Roman" w:hAnsiTheme="majorHAnsi" w:cstheme="majorHAnsi"/>
                <w:sz w:val="16"/>
                <w:szCs w:val="16"/>
              </w:rPr>
              <w:t xml:space="preserve"> področje kmetijstva</w:t>
            </w:r>
          </w:p>
        </w:tc>
        <w:tc>
          <w:tcPr>
            <w:tcW w:w="4536" w:type="dxa"/>
            <w:shd w:val="clear" w:color="auto" w:fill="auto"/>
            <w:tcMar>
              <w:top w:w="30" w:type="dxa"/>
              <w:left w:w="45" w:type="dxa"/>
              <w:bottom w:w="30" w:type="dxa"/>
              <w:right w:w="45" w:type="dxa"/>
            </w:tcMar>
          </w:tcPr>
          <w:p w14:paraId="1FE759C8" w14:textId="77777777" w:rsidR="005A2872" w:rsidRPr="00024562" w:rsidRDefault="005A2872" w:rsidP="005A2872">
            <w:pPr>
              <w:spacing w:after="0" w:line="240" w:lineRule="auto"/>
              <w:ind w:right="-42"/>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Ni jasne, celostne strategije države o eko kmetijstvu, država ne sledi razvoju eko kmetijstva</w:t>
            </w:r>
          </w:p>
        </w:tc>
      </w:tr>
      <w:tr w:rsidR="005A2872" w:rsidRPr="00024562" w14:paraId="1E5412FB" w14:textId="77777777" w:rsidTr="002621AF">
        <w:trPr>
          <w:trHeight w:val="93"/>
        </w:trPr>
        <w:tc>
          <w:tcPr>
            <w:tcW w:w="4536" w:type="dxa"/>
            <w:shd w:val="clear" w:color="auto" w:fill="92D050"/>
            <w:tcMar>
              <w:top w:w="30" w:type="dxa"/>
              <w:left w:w="45" w:type="dxa"/>
              <w:bottom w:w="30" w:type="dxa"/>
              <w:right w:w="45" w:type="dxa"/>
            </w:tcMar>
            <w:vAlign w:val="bottom"/>
          </w:tcPr>
          <w:p w14:paraId="13FAB2E8" w14:textId="5B41A642" w:rsidR="005A2872" w:rsidRPr="00024562" w:rsidRDefault="00C240C1" w:rsidP="00C240C1">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w:t>
            </w:r>
            <w:r w:rsidR="005A2872" w:rsidRPr="00024562">
              <w:rPr>
                <w:rFonts w:asciiTheme="majorHAnsi" w:eastAsia="Times New Roman" w:hAnsiTheme="majorHAnsi" w:cstheme="majorHAnsi"/>
                <w:b/>
                <w:bCs/>
                <w:sz w:val="16"/>
                <w:szCs w:val="16"/>
              </w:rPr>
              <w:t>RILOŽNOSTI</w:t>
            </w:r>
          </w:p>
        </w:tc>
        <w:tc>
          <w:tcPr>
            <w:tcW w:w="4536" w:type="dxa"/>
            <w:shd w:val="clear" w:color="auto" w:fill="92D050"/>
            <w:tcMar>
              <w:top w:w="30" w:type="dxa"/>
              <w:left w:w="45" w:type="dxa"/>
              <w:bottom w:w="30" w:type="dxa"/>
              <w:right w:w="45" w:type="dxa"/>
            </w:tcMar>
          </w:tcPr>
          <w:p w14:paraId="13AE3C82" w14:textId="77777777" w:rsidR="005A2872" w:rsidRPr="00024562" w:rsidRDefault="005A2872" w:rsidP="005A2872">
            <w:pPr>
              <w:spacing w:after="0" w:line="240" w:lineRule="auto"/>
              <w:ind w:right="-42"/>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NEVARNOSTI</w:t>
            </w:r>
          </w:p>
        </w:tc>
      </w:tr>
      <w:tr w:rsidR="005A2872" w:rsidRPr="00024562" w14:paraId="489F42D0" w14:textId="77777777" w:rsidTr="002621AF">
        <w:trPr>
          <w:trHeight w:val="111"/>
        </w:trPr>
        <w:tc>
          <w:tcPr>
            <w:tcW w:w="4536" w:type="dxa"/>
            <w:shd w:val="clear" w:color="auto" w:fill="auto"/>
            <w:tcMar>
              <w:top w:w="30" w:type="dxa"/>
              <w:left w:w="45" w:type="dxa"/>
              <w:bottom w:w="30" w:type="dxa"/>
              <w:right w:w="45" w:type="dxa"/>
            </w:tcMar>
            <w:vAlign w:val="bottom"/>
          </w:tcPr>
          <w:p w14:paraId="1A68F32A" w14:textId="797789C4" w:rsidR="005A2872" w:rsidRPr="00024562" w:rsidRDefault="005A2872" w:rsidP="005A2872">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 xml:space="preserve">Digitalizacija </w:t>
            </w:r>
            <w:r w:rsidR="0032312F" w:rsidRPr="00024562">
              <w:rPr>
                <w:rFonts w:asciiTheme="majorHAnsi" w:hAnsiTheme="majorHAnsi" w:cstheme="majorHAnsi"/>
                <w:sz w:val="16"/>
                <w:szCs w:val="16"/>
              </w:rPr>
              <w:t>na kmetijah</w:t>
            </w:r>
          </w:p>
        </w:tc>
        <w:tc>
          <w:tcPr>
            <w:tcW w:w="4536" w:type="dxa"/>
            <w:shd w:val="clear" w:color="auto" w:fill="auto"/>
            <w:tcMar>
              <w:top w:w="30" w:type="dxa"/>
              <w:left w:w="45" w:type="dxa"/>
              <w:bottom w:w="30" w:type="dxa"/>
              <w:right w:w="45" w:type="dxa"/>
            </w:tcMar>
          </w:tcPr>
          <w:p w14:paraId="47454CC7" w14:textId="77777777" w:rsidR="005A2872" w:rsidRPr="00024562" w:rsidRDefault="005A2872" w:rsidP="005A2872">
            <w:pPr>
              <w:spacing w:after="0" w:line="240" w:lineRule="auto"/>
              <w:ind w:right="-42"/>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Preveč kmetij se odloča za vstop v eko kmetijstvo zaradi subvencij</w:t>
            </w:r>
          </w:p>
        </w:tc>
      </w:tr>
      <w:tr w:rsidR="005A2872" w:rsidRPr="00024562" w14:paraId="537FF5DE" w14:textId="77777777" w:rsidTr="002621AF">
        <w:trPr>
          <w:trHeight w:val="323"/>
        </w:trPr>
        <w:tc>
          <w:tcPr>
            <w:tcW w:w="4536" w:type="dxa"/>
            <w:shd w:val="clear" w:color="auto" w:fill="auto"/>
            <w:tcMar>
              <w:top w:w="30" w:type="dxa"/>
              <w:left w:w="45" w:type="dxa"/>
              <w:bottom w:w="30" w:type="dxa"/>
              <w:right w:w="45" w:type="dxa"/>
            </w:tcMar>
            <w:vAlign w:val="bottom"/>
            <w:hideMark/>
          </w:tcPr>
          <w:p w14:paraId="20D2FB35" w14:textId="16EAF07F" w:rsidR="005A2872" w:rsidRPr="00024562" w:rsidRDefault="005A2872" w:rsidP="005A2872">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Investicije v tehnološko opremljenost, diverzifikacij</w:t>
            </w:r>
            <w:r w:rsidR="0032312F" w:rsidRPr="00024562">
              <w:rPr>
                <w:rFonts w:asciiTheme="majorHAnsi" w:hAnsiTheme="majorHAnsi" w:cstheme="majorHAnsi"/>
                <w:sz w:val="16"/>
                <w:szCs w:val="16"/>
              </w:rPr>
              <w:t>o</w:t>
            </w:r>
            <w:r w:rsidRPr="00024562">
              <w:rPr>
                <w:rFonts w:asciiTheme="majorHAnsi" w:hAnsiTheme="majorHAnsi" w:cstheme="majorHAnsi"/>
                <w:sz w:val="16"/>
                <w:szCs w:val="16"/>
              </w:rPr>
              <w:t>, razvoj novih proizvodov</w:t>
            </w:r>
          </w:p>
        </w:tc>
        <w:tc>
          <w:tcPr>
            <w:tcW w:w="4536" w:type="dxa"/>
            <w:shd w:val="clear" w:color="auto" w:fill="auto"/>
            <w:tcMar>
              <w:top w:w="30" w:type="dxa"/>
              <w:left w:w="45" w:type="dxa"/>
              <w:bottom w:w="30" w:type="dxa"/>
              <w:right w:w="45" w:type="dxa"/>
            </w:tcMar>
            <w:vAlign w:val="bottom"/>
          </w:tcPr>
          <w:p w14:paraId="58FBEB55" w14:textId="77777777" w:rsidR="005A2872" w:rsidRPr="00024562" w:rsidRDefault="005A2872" w:rsidP="005A2872">
            <w:pPr>
              <w:spacing w:after="0" w:line="240" w:lineRule="auto"/>
              <w:ind w:right="-42"/>
              <w:rPr>
                <w:rFonts w:asciiTheme="majorHAnsi" w:eastAsia="Times New Roman" w:hAnsiTheme="majorHAnsi" w:cstheme="majorHAnsi"/>
                <w:b/>
                <w:bCs/>
                <w:sz w:val="16"/>
                <w:szCs w:val="16"/>
              </w:rPr>
            </w:pPr>
            <w:r w:rsidRPr="00024562">
              <w:rPr>
                <w:rFonts w:asciiTheme="majorHAnsi" w:hAnsiTheme="majorHAnsi" w:cstheme="majorHAnsi"/>
                <w:sz w:val="16"/>
                <w:szCs w:val="16"/>
              </w:rPr>
              <w:t>Preveč birokratizacije</w:t>
            </w:r>
          </w:p>
        </w:tc>
      </w:tr>
      <w:tr w:rsidR="005A2872" w:rsidRPr="00024562" w14:paraId="1CE568AD" w14:textId="77777777" w:rsidTr="002621AF">
        <w:trPr>
          <w:trHeight w:val="249"/>
        </w:trPr>
        <w:tc>
          <w:tcPr>
            <w:tcW w:w="4536" w:type="dxa"/>
            <w:shd w:val="clear" w:color="auto" w:fill="auto"/>
            <w:tcMar>
              <w:top w:w="30" w:type="dxa"/>
              <w:left w:w="45" w:type="dxa"/>
              <w:bottom w:w="30" w:type="dxa"/>
              <w:right w:w="45" w:type="dxa"/>
            </w:tcMar>
            <w:vAlign w:val="bottom"/>
          </w:tcPr>
          <w:p w14:paraId="6F082541" w14:textId="50002256" w:rsidR="005A2872" w:rsidRPr="00024562" w:rsidRDefault="005A2872" w:rsidP="005A2872">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Privabljanje in vključevanje</w:t>
            </w:r>
            <w:r w:rsidR="0032312F" w:rsidRPr="00024562">
              <w:rPr>
                <w:rFonts w:asciiTheme="majorHAnsi" w:hAnsiTheme="majorHAnsi" w:cstheme="majorHAnsi"/>
                <w:sz w:val="16"/>
                <w:szCs w:val="16"/>
              </w:rPr>
              <w:t xml:space="preserve"> še večjega števila</w:t>
            </w:r>
            <w:r w:rsidRPr="00024562">
              <w:rPr>
                <w:rFonts w:asciiTheme="majorHAnsi" w:hAnsiTheme="majorHAnsi" w:cstheme="majorHAnsi"/>
                <w:sz w:val="16"/>
                <w:szCs w:val="16"/>
              </w:rPr>
              <w:t xml:space="preserve"> mladih kmetov in novih </w:t>
            </w:r>
            <w:proofErr w:type="spellStart"/>
            <w:r w:rsidRPr="00024562">
              <w:rPr>
                <w:rFonts w:asciiTheme="majorHAnsi" w:hAnsiTheme="majorHAnsi" w:cstheme="majorHAnsi"/>
                <w:sz w:val="16"/>
                <w:szCs w:val="16"/>
              </w:rPr>
              <w:t>pristopnikov</w:t>
            </w:r>
            <w:proofErr w:type="spellEnd"/>
            <w:r w:rsidRPr="00024562">
              <w:rPr>
                <w:rFonts w:asciiTheme="majorHAnsi" w:hAnsiTheme="majorHAnsi" w:cstheme="majorHAnsi"/>
                <w:sz w:val="16"/>
                <w:szCs w:val="16"/>
              </w:rPr>
              <w:t xml:space="preserve"> v eko kmetijstvo</w:t>
            </w:r>
          </w:p>
        </w:tc>
        <w:tc>
          <w:tcPr>
            <w:tcW w:w="4536" w:type="dxa"/>
            <w:shd w:val="clear" w:color="auto" w:fill="auto"/>
            <w:tcMar>
              <w:top w:w="30" w:type="dxa"/>
              <w:left w:w="45" w:type="dxa"/>
              <w:bottom w:w="30" w:type="dxa"/>
              <w:right w:w="45" w:type="dxa"/>
            </w:tcMar>
            <w:vAlign w:val="bottom"/>
          </w:tcPr>
          <w:p w14:paraId="268A2620" w14:textId="6C236931" w:rsidR="005A2872" w:rsidRPr="00024562" w:rsidRDefault="00103C1E" w:rsidP="005A2872">
            <w:pPr>
              <w:spacing w:after="0" w:line="240" w:lineRule="auto"/>
              <w:ind w:right="-42"/>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w:t>
            </w:r>
            <w:r w:rsidR="005A2872" w:rsidRPr="00024562">
              <w:rPr>
                <w:rFonts w:asciiTheme="majorHAnsi" w:eastAsia="Times New Roman" w:hAnsiTheme="majorHAnsi" w:cstheme="majorHAnsi"/>
                <w:sz w:val="16"/>
                <w:szCs w:val="16"/>
              </w:rPr>
              <w:t>elojalna konkurenca iz tujine</w:t>
            </w:r>
          </w:p>
        </w:tc>
      </w:tr>
      <w:tr w:rsidR="005A2872" w:rsidRPr="00024562" w14:paraId="0D0557BB" w14:textId="77777777" w:rsidTr="002621AF">
        <w:trPr>
          <w:trHeight w:val="301"/>
        </w:trPr>
        <w:tc>
          <w:tcPr>
            <w:tcW w:w="4536" w:type="dxa"/>
            <w:shd w:val="clear" w:color="auto" w:fill="auto"/>
            <w:tcMar>
              <w:top w:w="30" w:type="dxa"/>
              <w:left w:w="45" w:type="dxa"/>
              <w:bottom w:w="30" w:type="dxa"/>
              <w:right w:w="45" w:type="dxa"/>
            </w:tcMar>
            <w:vAlign w:val="bottom"/>
          </w:tcPr>
          <w:p w14:paraId="27ED8087" w14:textId="1AE2AEC3" w:rsidR="005A2872" w:rsidRPr="00024562" w:rsidRDefault="00C240C1" w:rsidP="005A2872">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I</w:t>
            </w:r>
            <w:r w:rsidR="005A2872" w:rsidRPr="00024562">
              <w:rPr>
                <w:rFonts w:asciiTheme="majorHAnsi" w:hAnsiTheme="majorHAnsi" w:cstheme="majorHAnsi"/>
                <w:sz w:val="16"/>
                <w:szCs w:val="16"/>
              </w:rPr>
              <w:t>zkoristiti obstoječ sistem (MKGP, KGZS, ZDEKS/društva</w:t>
            </w:r>
            <w:r w:rsidR="00CA5CFC">
              <w:rPr>
                <w:rFonts w:asciiTheme="majorHAnsi" w:hAnsiTheme="majorHAnsi" w:cstheme="majorHAnsi"/>
                <w:sz w:val="16"/>
                <w:szCs w:val="16"/>
              </w:rPr>
              <w:t xml:space="preserve"> </w:t>
            </w:r>
            <w:r w:rsidR="005A2872" w:rsidRPr="00024562">
              <w:rPr>
                <w:rFonts w:asciiTheme="majorHAnsi" w:hAnsiTheme="majorHAnsi" w:cstheme="majorHAnsi"/>
                <w:sz w:val="16"/>
                <w:szCs w:val="16"/>
              </w:rPr>
              <w:t>…) za razvoj eko kmetijstva</w:t>
            </w:r>
          </w:p>
        </w:tc>
        <w:tc>
          <w:tcPr>
            <w:tcW w:w="4536" w:type="dxa"/>
            <w:shd w:val="clear" w:color="auto" w:fill="auto"/>
            <w:tcMar>
              <w:top w:w="30" w:type="dxa"/>
              <w:left w:w="45" w:type="dxa"/>
              <w:bottom w:w="30" w:type="dxa"/>
              <w:right w:w="45" w:type="dxa"/>
            </w:tcMar>
            <w:vAlign w:val="bottom"/>
            <w:hideMark/>
          </w:tcPr>
          <w:p w14:paraId="5D68800D" w14:textId="0DC930C5" w:rsidR="005A2872" w:rsidRPr="00024562" w:rsidRDefault="005A2872" w:rsidP="005A2872">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Zavajanje z drugimi poimenovanji in označbami kakovosti (domače</w:t>
            </w:r>
            <w:r w:rsidR="00E33CBA">
              <w:rPr>
                <w:rFonts w:asciiTheme="majorHAnsi" w:hAnsiTheme="majorHAnsi" w:cstheme="majorHAnsi"/>
                <w:sz w:val="16"/>
                <w:szCs w:val="16"/>
              </w:rPr>
              <w:t xml:space="preserve"> </w:t>
            </w:r>
            <w:r w:rsidRPr="00024562">
              <w:rPr>
                <w:rFonts w:asciiTheme="majorHAnsi" w:hAnsiTheme="majorHAnsi" w:cstheme="majorHAnsi"/>
                <w:sz w:val="16"/>
                <w:szCs w:val="16"/>
              </w:rPr>
              <w:t xml:space="preserve">...); </w:t>
            </w:r>
            <w:r w:rsidRPr="00024562">
              <w:rPr>
                <w:rFonts w:asciiTheme="majorHAnsi" w:eastAsia="Times New Roman" w:hAnsiTheme="majorHAnsi" w:cstheme="majorHAnsi"/>
                <w:sz w:val="16"/>
                <w:szCs w:val="16"/>
              </w:rPr>
              <w:t>MKGP z neustreznim promoviranjem predvsem drugih shem degradira razvoj eko pridelave in predelave</w:t>
            </w:r>
          </w:p>
        </w:tc>
      </w:tr>
      <w:tr w:rsidR="005A2872" w:rsidRPr="00024562" w14:paraId="0132E8A1" w14:textId="77777777" w:rsidTr="002621AF">
        <w:trPr>
          <w:trHeight w:val="123"/>
        </w:trPr>
        <w:tc>
          <w:tcPr>
            <w:tcW w:w="4536" w:type="dxa"/>
            <w:shd w:val="clear" w:color="auto" w:fill="auto"/>
            <w:tcMar>
              <w:top w:w="30" w:type="dxa"/>
              <w:left w:w="45" w:type="dxa"/>
              <w:bottom w:w="30" w:type="dxa"/>
              <w:right w:w="45" w:type="dxa"/>
            </w:tcMar>
            <w:vAlign w:val="bottom"/>
          </w:tcPr>
          <w:p w14:paraId="21034EB8" w14:textId="7A60B7A6" w:rsidR="005A2872" w:rsidRPr="00024562" w:rsidRDefault="005A2872" w:rsidP="005A2872">
            <w:pPr>
              <w:spacing w:after="0" w:line="240" w:lineRule="auto"/>
              <w:rPr>
                <w:rFonts w:asciiTheme="majorHAnsi" w:eastAsia="Times New Roman" w:hAnsiTheme="majorHAnsi" w:cstheme="majorHAnsi"/>
                <w:sz w:val="16"/>
                <w:szCs w:val="16"/>
              </w:rPr>
            </w:pPr>
            <w:proofErr w:type="spellStart"/>
            <w:r w:rsidRPr="00024562">
              <w:rPr>
                <w:rFonts w:asciiTheme="majorHAnsi" w:hAnsiTheme="majorHAnsi" w:cstheme="majorHAnsi"/>
                <w:sz w:val="16"/>
                <w:szCs w:val="16"/>
              </w:rPr>
              <w:t>Covid</w:t>
            </w:r>
            <w:proofErr w:type="spellEnd"/>
            <w:r w:rsidRPr="00024562">
              <w:rPr>
                <w:rFonts w:asciiTheme="majorHAnsi" w:hAnsiTheme="majorHAnsi" w:cstheme="majorHAnsi"/>
                <w:sz w:val="16"/>
                <w:szCs w:val="16"/>
              </w:rPr>
              <w:t xml:space="preserve"> 19</w:t>
            </w:r>
            <w:r w:rsidR="00CA5CFC">
              <w:rPr>
                <w:rFonts w:asciiTheme="majorHAnsi" w:hAnsiTheme="majorHAnsi" w:cstheme="majorHAnsi"/>
                <w:sz w:val="16"/>
                <w:szCs w:val="16"/>
              </w:rPr>
              <w:t xml:space="preserve"> – </w:t>
            </w:r>
            <w:r w:rsidRPr="00024562">
              <w:rPr>
                <w:rFonts w:asciiTheme="majorHAnsi" w:hAnsiTheme="majorHAnsi" w:cstheme="majorHAnsi"/>
                <w:sz w:val="16"/>
                <w:szCs w:val="16"/>
              </w:rPr>
              <w:t>večja ozaveščenost javnosti, novi odnosi med kupci in kmeti</w:t>
            </w:r>
          </w:p>
        </w:tc>
        <w:tc>
          <w:tcPr>
            <w:tcW w:w="4536" w:type="dxa"/>
            <w:shd w:val="clear" w:color="auto" w:fill="auto"/>
            <w:tcMar>
              <w:top w:w="30" w:type="dxa"/>
              <w:left w:w="45" w:type="dxa"/>
              <w:bottom w:w="30" w:type="dxa"/>
              <w:right w:w="45" w:type="dxa"/>
            </w:tcMar>
            <w:vAlign w:val="bottom"/>
            <w:hideMark/>
          </w:tcPr>
          <w:p w14:paraId="16EF9BA6" w14:textId="77777777" w:rsidR="005A2872" w:rsidRPr="00024562" w:rsidRDefault="005A2872" w:rsidP="005A2872">
            <w:pPr>
              <w:spacing w:after="0" w:line="240" w:lineRule="auto"/>
              <w:ind w:right="-42"/>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Nadaljevanje trenda povečanega izstopa kmetij iz eko kontrole</w:t>
            </w:r>
          </w:p>
        </w:tc>
      </w:tr>
      <w:tr w:rsidR="005A2872" w:rsidRPr="00024562" w14:paraId="697064D2" w14:textId="77777777" w:rsidTr="002621AF">
        <w:trPr>
          <w:trHeight w:val="141"/>
        </w:trPr>
        <w:tc>
          <w:tcPr>
            <w:tcW w:w="4536" w:type="dxa"/>
            <w:shd w:val="clear" w:color="auto" w:fill="auto"/>
            <w:tcMar>
              <w:top w:w="30" w:type="dxa"/>
              <w:left w:w="45" w:type="dxa"/>
              <w:bottom w:w="30" w:type="dxa"/>
              <w:right w:w="45" w:type="dxa"/>
            </w:tcMar>
            <w:vAlign w:val="bottom"/>
          </w:tcPr>
          <w:p w14:paraId="19131A3E" w14:textId="77777777" w:rsidR="005A2872" w:rsidRPr="00024562" w:rsidRDefault="005A2872" w:rsidP="005A2872">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Intenzivna tržna pridelava vrtnin na malih površinah</w:t>
            </w:r>
          </w:p>
        </w:tc>
        <w:tc>
          <w:tcPr>
            <w:tcW w:w="4536" w:type="dxa"/>
            <w:shd w:val="clear" w:color="auto" w:fill="auto"/>
            <w:tcMar>
              <w:top w:w="30" w:type="dxa"/>
              <w:left w:w="45" w:type="dxa"/>
              <w:bottom w:w="30" w:type="dxa"/>
              <w:right w:w="45" w:type="dxa"/>
            </w:tcMar>
            <w:vAlign w:val="bottom"/>
          </w:tcPr>
          <w:p w14:paraId="0CE28762" w14:textId="77777777" w:rsidR="005A2872" w:rsidRPr="00024562" w:rsidRDefault="005A2872" w:rsidP="005A2872">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Nove bolezni, škodljivci</w:t>
            </w:r>
          </w:p>
        </w:tc>
      </w:tr>
      <w:tr w:rsidR="005A2872" w:rsidRPr="00024562" w14:paraId="0E8BC0E3" w14:textId="77777777" w:rsidTr="002621AF">
        <w:trPr>
          <w:trHeight w:val="301"/>
        </w:trPr>
        <w:tc>
          <w:tcPr>
            <w:tcW w:w="4536" w:type="dxa"/>
            <w:shd w:val="clear" w:color="auto" w:fill="auto"/>
            <w:tcMar>
              <w:top w:w="30" w:type="dxa"/>
              <w:left w:w="45" w:type="dxa"/>
              <w:bottom w:w="30" w:type="dxa"/>
              <w:right w:w="45" w:type="dxa"/>
            </w:tcMar>
            <w:vAlign w:val="bottom"/>
          </w:tcPr>
          <w:p w14:paraId="17D8C6E9" w14:textId="0CC20175" w:rsidR="005A2872" w:rsidRPr="00024562" w:rsidRDefault="00C240C1" w:rsidP="005A2872">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E</w:t>
            </w:r>
            <w:r w:rsidR="005A2872" w:rsidRPr="00024562">
              <w:rPr>
                <w:rFonts w:asciiTheme="majorHAnsi" w:hAnsiTheme="majorHAnsi" w:cstheme="majorHAnsi"/>
                <w:sz w:val="16"/>
                <w:szCs w:val="16"/>
              </w:rPr>
              <w:t>U in javnost podpirata eko kmetijstvo</w:t>
            </w:r>
          </w:p>
        </w:tc>
        <w:tc>
          <w:tcPr>
            <w:tcW w:w="4536" w:type="dxa"/>
            <w:shd w:val="clear" w:color="auto" w:fill="auto"/>
            <w:tcMar>
              <w:top w:w="30" w:type="dxa"/>
              <w:left w:w="45" w:type="dxa"/>
              <w:bottom w:w="30" w:type="dxa"/>
              <w:right w:w="45" w:type="dxa"/>
            </w:tcMar>
            <w:vAlign w:val="bottom"/>
          </w:tcPr>
          <w:p w14:paraId="7253A91D" w14:textId="3A819E5C" w:rsidR="005A2872" w:rsidRPr="00024562" w:rsidRDefault="005A2872" w:rsidP="005A2872">
            <w:pPr>
              <w:spacing w:after="0" w:line="240" w:lineRule="auto"/>
              <w:ind w:right="-42"/>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Mladi niso zainteresirani za eko kmetijstvo zaradi splošnega </w:t>
            </w:r>
            <w:r w:rsidR="0032312F" w:rsidRPr="00024562">
              <w:rPr>
                <w:rFonts w:asciiTheme="majorHAnsi" w:eastAsia="Times New Roman" w:hAnsiTheme="majorHAnsi" w:cstheme="majorHAnsi"/>
                <w:sz w:val="16"/>
                <w:szCs w:val="16"/>
              </w:rPr>
              <w:t xml:space="preserve">slabega </w:t>
            </w:r>
            <w:r w:rsidRPr="00024562">
              <w:rPr>
                <w:rFonts w:asciiTheme="majorHAnsi" w:eastAsia="Times New Roman" w:hAnsiTheme="majorHAnsi" w:cstheme="majorHAnsi"/>
                <w:sz w:val="16"/>
                <w:szCs w:val="16"/>
              </w:rPr>
              <w:t>stanja (ugleda) v kmetijstvu</w:t>
            </w:r>
          </w:p>
        </w:tc>
      </w:tr>
      <w:tr w:rsidR="008E4489" w:rsidRPr="00024562" w14:paraId="3DD4F94F" w14:textId="77777777" w:rsidTr="002621AF">
        <w:trPr>
          <w:trHeight w:val="412"/>
        </w:trPr>
        <w:tc>
          <w:tcPr>
            <w:tcW w:w="4536" w:type="dxa"/>
            <w:shd w:val="clear" w:color="auto" w:fill="auto"/>
            <w:tcMar>
              <w:top w:w="30" w:type="dxa"/>
              <w:left w:w="45" w:type="dxa"/>
              <w:bottom w:w="30" w:type="dxa"/>
              <w:right w:w="45" w:type="dxa"/>
            </w:tcMar>
            <w:vAlign w:val="bottom"/>
          </w:tcPr>
          <w:p w14:paraId="663618D6" w14:textId="6B726372" w:rsidR="008E4489" w:rsidRPr="00024562" w:rsidRDefault="008E4489" w:rsidP="005A2872">
            <w:pPr>
              <w:spacing w:after="0" w:line="240" w:lineRule="auto"/>
              <w:rPr>
                <w:rFonts w:asciiTheme="majorHAnsi" w:hAnsiTheme="majorHAnsi" w:cstheme="majorHAnsi"/>
                <w:sz w:val="16"/>
                <w:szCs w:val="16"/>
              </w:rPr>
            </w:pPr>
            <w:r w:rsidRPr="00024562">
              <w:rPr>
                <w:rFonts w:asciiTheme="majorHAnsi" w:eastAsia="Times New Roman" w:hAnsiTheme="majorHAnsi" w:cstheme="majorHAnsi"/>
                <w:sz w:val="16"/>
                <w:szCs w:val="16"/>
              </w:rPr>
              <w:t>Velik potencial za preusmeritev so male kmetije in kmetije, ki kmetujejo skladno z eko kmetijstvom, ne želijo pa se vključiti v eko kontrolo</w:t>
            </w:r>
          </w:p>
        </w:tc>
        <w:tc>
          <w:tcPr>
            <w:tcW w:w="4536" w:type="dxa"/>
            <w:shd w:val="clear" w:color="auto" w:fill="auto"/>
            <w:tcMar>
              <w:top w:w="30" w:type="dxa"/>
              <w:left w:w="45" w:type="dxa"/>
              <w:bottom w:w="30" w:type="dxa"/>
              <w:right w:w="45" w:type="dxa"/>
            </w:tcMar>
            <w:vAlign w:val="bottom"/>
          </w:tcPr>
          <w:p w14:paraId="4463A59B" w14:textId="77777777" w:rsidR="008E4489" w:rsidRPr="00024562" w:rsidRDefault="008E4489" w:rsidP="005A2872">
            <w:pPr>
              <w:spacing w:after="0" w:line="240" w:lineRule="auto"/>
              <w:ind w:right="-42"/>
              <w:rPr>
                <w:rFonts w:asciiTheme="majorHAnsi" w:eastAsia="Times New Roman" w:hAnsiTheme="majorHAnsi" w:cstheme="majorHAnsi"/>
                <w:sz w:val="16"/>
                <w:szCs w:val="16"/>
              </w:rPr>
            </w:pPr>
          </w:p>
        </w:tc>
      </w:tr>
      <w:bookmarkEnd w:id="44"/>
    </w:tbl>
    <w:p w14:paraId="58573648" w14:textId="6B6E2B61" w:rsidR="005A2872" w:rsidRDefault="005A2872" w:rsidP="005A2872">
      <w:pPr>
        <w:pStyle w:val="Odstavekseznama"/>
        <w:spacing w:after="0" w:line="260" w:lineRule="atLeast"/>
        <w:ind w:left="1080"/>
        <w:jc w:val="both"/>
        <w:rPr>
          <w:rFonts w:asciiTheme="majorHAnsi" w:eastAsia="Times New Roman" w:hAnsiTheme="majorHAnsi" w:cstheme="majorHAnsi"/>
        </w:rPr>
      </w:pPr>
    </w:p>
    <w:p w14:paraId="7C8326DD" w14:textId="4E76EB96" w:rsidR="00AE136B" w:rsidRDefault="00AE136B" w:rsidP="005A2872">
      <w:pPr>
        <w:pStyle w:val="Odstavekseznama"/>
        <w:spacing w:after="0" w:line="260" w:lineRule="atLeast"/>
        <w:ind w:left="1080"/>
        <w:jc w:val="both"/>
        <w:rPr>
          <w:rFonts w:asciiTheme="majorHAnsi" w:eastAsia="Times New Roman" w:hAnsiTheme="majorHAnsi" w:cstheme="majorHAnsi"/>
        </w:rPr>
      </w:pPr>
    </w:p>
    <w:p w14:paraId="4338CAB5" w14:textId="77777777" w:rsidR="00AE136B" w:rsidRPr="00024562" w:rsidRDefault="00AE136B" w:rsidP="005A2872">
      <w:pPr>
        <w:pStyle w:val="Odstavekseznama"/>
        <w:spacing w:after="0" w:line="260" w:lineRule="atLeast"/>
        <w:ind w:left="1080"/>
        <w:jc w:val="both"/>
        <w:rPr>
          <w:rFonts w:asciiTheme="majorHAnsi" w:eastAsia="Times New Roman" w:hAnsiTheme="majorHAnsi" w:cstheme="majorHAnsi"/>
        </w:rPr>
      </w:pPr>
    </w:p>
    <w:p w14:paraId="66CAD7BF" w14:textId="5BC216AF" w:rsidR="0096717A" w:rsidRPr="00024562" w:rsidRDefault="0096717A" w:rsidP="00691C16">
      <w:pPr>
        <w:pStyle w:val="Naslov2"/>
        <w:numPr>
          <w:ilvl w:val="1"/>
          <w:numId w:val="33"/>
        </w:numPr>
      </w:pPr>
      <w:bookmarkStart w:id="45" w:name="_Toc68088230"/>
      <w:bookmarkStart w:id="46" w:name="_Toc69982081"/>
      <w:r w:rsidRPr="00024562">
        <w:lastRenderedPageBreak/>
        <w:t>Prenos znanja</w:t>
      </w:r>
      <w:bookmarkEnd w:id="45"/>
      <w:bookmarkEnd w:id="46"/>
      <w:r w:rsidRPr="00024562">
        <w:t xml:space="preserve"> </w:t>
      </w:r>
    </w:p>
    <w:p w14:paraId="0EC3A503" w14:textId="6976D553" w:rsidR="0096717A" w:rsidRPr="00024562" w:rsidRDefault="00793D48" w:rsidP="00793D48">
      <w:pPr>
        <w:pStyle w:val="Naslov3"/>
        <w:numPr>
          <w:ilvl w:val="0"/>
          <w:numId w:val="0"/>
        </w:numPr>
      </w:pPr>
      <w:bookmarkStart w:id="47" w:name="_Toc68088231"/>
      <w:bookmarkStart w:id="48" w:name="_Toc69982082"/>
      <w:r>
        <w:t xml:space="preserve">4.2.1 </w:t>
      </w:r>
      <w:r w:rsidR="0096717A" w:rsidRPr="00024562">
        <w:t>Izobraževanje</w:t>
      </w:r>
      <w:bookmarkEnd w:id="47"/>
      <w:bookmarkEnd w:id="48"/>
    </w:p>
    <w:p w14:paraId="029E29C7" w14:textId="6CBB66E4" w:rsidR="0096717A" w:rsidRPr="00024562" w:rsidRDefault="0096717A" w:rsidP="009516C9">
      <w:pPr>
        <w:jc w:val="both"/>
        <w:rPr>
          <w:i/>
          <w:iCs/>
        </w:rPr>
      </w:pPr>
      <w:r w:rsidRPr="00024562">
        <w:rPr>
          <w:i/>
          <w:iCs/>
        </w:rPr>
        <w:t xml:space="preserve">a) </w:t>
      </w:r>
      <w:r w:rsidR="00AE136B" w:rsidRPr="00024562">
        <w:rPr>
          <w:i/>
          <w:iCs/>
        </w:rPr>
        <w:t>Ključna izhodišča</w:t>
      </w:r>
      <w:r w:rsidR="00AE136B">
        <w:rPr>
          <w:i/>
          <w:iCs/>
        </w:rPr>
        <w:t xml:space="preserve"> in izzivi</w:t>
      </w:r>
      <w:r w:rsidRPr="00024562">
        <w:rPr>
          <w:i/>
          <w:iCs/>
        </w:rPr>
        <w:t>:</w:t>
      </w:r>
    </w:p>
    <w:p w14:paraId="785636A9" w14:textId="120F7450" w:rsidR="00690739" w:rsidRPr="00024562" w:rsidRDefault="0096717A" w:rsidP="0033651D">
      <w:pPr>
        <w:pStyle w:val="Odstavekseznama"/>
        <w:numPr>
          <w:ilvl w:val="0"/>
          <w:numId w:val="1"/>
        </w:numPr>
        <w:jc w:val="both"/>
      </w:pPr>
      <w:r w:rsidRPr="00024562">
        <w:t>ekološko kmetijstvo je v izobraževalnem sistemu še vedno premalo zastopano,</w:t>
      </w:r>
    </w:p>
    <w:p w14:paraId="32609E28" w14:textId="4CC77A59" w:rsidR="0096717A" w:rsidRPr="00024562" w:rsidRDefault="0096717A" w:rsidP="0033651D">
      <w:pPr>
        <w:pStyle w:val="Odstavekseznama"/>
        <w:numPr>
          <w:ilvl w:val="0"/>
          <w:numId w:val="1"/>
        </w:numPr>
        <w:jc w:val="both"/>
      </w:pPr>
      <w:r w:rsidRPr="00024562">
        <w:t>slab prenos znanja med deležniki,</w:t>
      </w:r>
    </w:p>
    <w:p w14:paraId="3FA031B3" w14:textId="75EDCE77" w:rsidR="0096717A" w:rsidRPr="00024562" w:rsidRDefault="0096717A" w:rsidP="0033651D">
      <w:pPr>
        <w:pStyle w:val="Odstavekseznama"/>
        <w:numPr>
          <w:ilvl w:val="0"/>
          <w:numId w:val="1"/>
        </w:numPr>
        <w:jc w:val="both"/>
      </w:pPr>
      <w:r w:rsidRPr="00024562">
        <w:t xml:space="preserve">sistem </w:t>
      </w:r>
      <w:r w:rsidR="00090FD0" w:rsidRPr="00024562">
        <w:t xml:space="preserve">(obvezanega) </w:t>
      </w:r>
      <w:r w:rsidRPr="00024562">
        <w:t>izobraževanja za ekološke kmetije</w:t>
      </w:r>
      <w:r w:rsidR="00090FD0" w:rsidRPr="00024562">
        <w:t xml:space="preserve"> ni dovolj učinkovit</w:t>
      </w:r>
      <w:r w:rsidRPr="00024562">
        <w:t>.</w:t>
      </w:r>
    </w:p>
    <w:p w14:paraId="7F424647" w14:textId="788DCB49" w:rsidR="0096717A" w:rsidRPr="00024562" w:rsidRDefault="0096717A" w:rsidP="00C240C1">
      <w:pPr>
        <w:rPr>
          <w:i/>
          <w:iCs/>
        </w:rPr>
      </w:pPr>
      <w:r w:rsidRPr="00024562">
        <w:rPr>
          <w:i/>
          <w:iCs/>
        </w:rPr>
        <w:t>b) SWOT analiza</w:t>
      </w:r>
    </w:p>
    <w:tbl>
      <w:tblPr>
        <w:tblW w:w="93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4680"/>
      </w:tblGrid>
      <w:tr w:rsidR="002621AF" w:rsidRPr="00024562" w14:paraId="435D2315" w14:textId="77777777" w:rsidTr="002621AF">
        <w:trPr>
          <w:trHeight w:val="175"/>
        </w:trPr>
        <w:tc>
          <w:tcPr>
            <w:tcW w:w="4536" w:type="dxa"/>
            <w:shd w:val="clear" w:color="auto" w:fill="92D050"/>
            <w:tcMar>
              <w:top w:w="30" w:type="dxa"/>
              <w:left w:w="45" w:type="dxa"/>
              <w:bottom w:w="30" w:type="dxa"/>
              <w:right w:w="45" w:type="dxa"/>
            </w:tcMar>
            <w:vAlign w:val="bottom"/>
            <w:hideMark/>
          </w:tcPr>
          <w:p w14:paraId="4405E019" w14:textId="77777777" w:rsidR="002621AF" w:rsidRPr="00024562" w:rsidRDefault="002621AF" w:rsidP="002621AF">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PREDNOSTI</w:t>
            </w:r>
          </w:p>
        </w:tc>
        <w:tc>
          <w:tcPr>
            <w:tcW w:w="4536" w:type="dxa"/>
            <w:shd w:val="clear" w:color="auto" w:fill="92D050"/>
            <w:tcMar>
              <w:top w:w="30" w:type="dxa"/>
              <w:left w:w="45" w:type="dxa"/>
              <w:bottom w:w="30" w:type="dxa"/>
              <w:right w:w="45" w:type="dxa"/>
            </w:tcMar>
            <w:vAlign w:val="bottom"/>
            <w:hideMark/>
          </w:tcPr>
          <w:p w14:paraId="3072E8E3" w14:textId="77777777" w:rsidR="002621AF" w:rsidRPr="00024562" w:rsidRDefault="002621AF" w:rsidP="002621AF">
            <w:pPr>
              <w:spacing w:after="0" w:line="240" w:lineRule="auto"/>
              <w:ind w:right="945"/>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SLABOSTI</w:t>
            </w:r>
          </w:p>
        </w:tc>
      </w:tr>
      <w:tr w:rsidR="002621AF" w:rsidRPr="00024562" w14:paraId="19647268" w14:textId="77777777" w:rsidTr="002621AF">
        <w:trPr>
          <w:trHeight w:val="301"/>
        </w:trPr>
        <w:tc>
          <w:tcPr>
            <w:tcW w:w="4536" w:type="dxa"/>
            <w:shd w:val="clear" w:color="auto" w:fill="auto"/>
            <w:tcMar>
              <w:top w:w="30" w:type="dxa"/>
              <w:left w:w="45" w:type="dxa"/>
              <w:bottom w:w="30" w:type="dxa"/>
              <w:right w:w="45" w:type="dxa"/>
            </w:tcMar>
            <w:hideMark/>
          </w:tcPr>
          <w:p w14:paraId="6717B591" w14:textId="71D9708C"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Visokošolski program Ekološko kmetijstvo in zelo dober kader na FKBV UM, predmet ekološko kmetijstvo tudi na BF (UL)</w:t>
            </w:r>
          </w:p>
        </w:tc>
        <w:tc>
          <w:tcPr>
            <w:tcW w:w="4536" w:type="dxa"/>
            <w:shd w:val="clear" w:color="auto" w:fill="auto"/>
            <w:tcMar>
              <w:top w:w="30" w:type="dxa"/>
              <w:left w:w="45" w:type="dxa"/>
              <w:bottom w:w="30" w:type="dxa"/>
              <w:right w:w="45" w:type="dxa"/>
            </w:tcMar>
          </w:tcPr>
          <w:p w14:paraId="139D6CD2" w14:textId="3F16AE48"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Ozek nabor tem oz</w:t>
            </w:r>
            <w:r w:rsidR="00C52BDB">
              <w:rPr>
                <w:rFonts w:asciiTheme="majorHAnsi" w:hAnsiTheme="majorHAnsi" w:cstheme="majorHAnsi"/>
                <w:sz w:val="16"/>
                <w:szCs w:val="16"/>
              </w:rPr>
              <w:t>iroma</w:t>
            </w:r>
            <w:r w:rsidRPr="00024562">
              <w:rPr>
                <w:rFonts w:asciiTheme="majorHAnsi" w:hAnsiTheme="majorHAnsi" w:cstheme="majorHAnsi"/>
                <w:sz w:val="16"/>
                <w:szCs w:val="16"/>
              </w:rPr>
              <w:t xml:space="preserve"> usposabljanj obveznih izobraževanj, teme niso ustrezno izbrane, 6 ur obveznega izobraževanja je preveč za izvedbo v enem dnevu, javno naročilo za izbor izvajalca obveznega izobraževanja omejuje fleksibilnost in strokovnost (kriterij je najnižja cena)</w:t>
            </w:r>
          </w:p>
        </w:tc>
      </w:tr>
      <w:tr w:rsidR="002621AF" w:rsidRPr="00024562" w14:paraId="5114DF38" w14:textId="77777777" w:rsidTr="002621AF">
        <w:trPr>
          <w:trHeight w:val="301"/>
        </w:trPr>
        <w:tc>
          <w:tcPr>
            <w:tcW w:w="4536" w:type="dxa"/>
            <w:shd w:val="clear" w:color="auto" w:fill="auto"/>
            <w:tcMar>
              <w:top w:w="30" w:type="dxa"/>
              <w:left w:w="45" w:type="dxa"/>
              <w:bottom w:w="30" w:type="dxa"/>
              <w:right w:w="45" w:type="dxa"/>
            </w:tcMar>
            <w:hideMark/>
          </w:tcPr>
          <w:p w14:paraId="3D85C983" w14:textId="33A49E5D"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Predmet eko kmetijstvo oz</w:t>
            </w:r>
            <w:r w:rsidR="00C52BDB">
              <w:rPr>
                <w:rFonts w:asciiTheme="majorHAnsi" w:hAnsiTheme="majorHAnsi" w:cstheme="majorHAnsi"/>
                <w:sz w:val="16"/>
                <w:szCs w:val="16"/>
              </w:rPr>
              <w:t>iroma</w:t>
            </w:r>
            <w:r w:rsidRPr="00024562">
              <w:rPr>
                <w:rFonts w:asciiTheme="majorHAnsi" w:hAnsiTheme="majorHAnsi" w:cstheme="majorHAnsi"/>
                <w:sz w:val="16"/>
                <w:szCs w:val="16"/>
              </w:rPr>
              <w:t xml:space="preserve"> te vsebine so prisotne na več srednjih šolah i</w:t>
            </w:r>
            <w:r w:rsidR="00C52BDB">
              <w:rPr>
                <w:rFonts w:asciiTheme="majorHAnsi" w:hAnsiTheme="majorHAnsi" w:cstheme="majorHAnsi"/>
                <w:sz w:val="16"/>
                <w:szCs w:val="16"/>
              </w:rPr>
              <w:t>t</w:t>
            </w:r>
            <w:r w:rsidRPr="00024562">
              <w:rPr>
                <w:rFonts w:asciiTheme="majorHAnsi" w:hAnsiTheme="majorHAnsi" w:cstheme="majorHAnsi"/>
                <w:sz w:val="16"/>
                <w:szCs w:val="16"/>
              </w:rPr>
              <w:t>d., podpora eko kmetijstvu na Grmu Novo Mesto in BC Naklo</w:t>
            </w:r>
          </w:p>
        </w:tc>
        <w:tc>
          <w:tcPr>
            <w:tcW w:w="4536" w:type="dxa"/>
            <w:shd w:val="clear" w:color="auto" w:fill="auto"/>
            <w:tcMar>
              <w:top w:w="30" w:type="dxa"/>
              <w:left w:w="45" w:type="dxa"/>
              <w:bottom w:w="30" w:type="dxa"/>
              <w:right w:w="45" w:type="dxa"/>
            </w:tcMar>
          </w:tcPr>
          <w:p w14:paraId="5090763D" w14:textId="657EF494"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Kurikulumi OŠ in SŠ ne vključujejo dovolj oz</w:t>
            </w:r>
            <w:r w:rsidR="00C52BDB">
              <w:rPr>
                <w:rFonts w:asciiTheme="majorHAnsi" w:hAnsiTheme="majorHAnsi" w:cstheme="majorHAnsi"/>
                <w:sz w:val="16"/>
                <w:szCs w:val="16"/>
              </w:rPr>
              <w:t>iroma</w:t>
            </w:r>
            <w:r w:rsidRPr="00024562">
              <w:rPr>
                <w:rFonts w:asciiTheme="majorHAnsi" w:hAnsiTheme="majorHAnsi" w:cstheme="majorHAnsi"/>
                <w:sz w:val="16"/>
                <w:szCs w:val="16"/>
              </w:rPr>
              <w:t xml:space="preserve"> ni</w:t>
            </w:r>
            <w:r w:rsidR="00C52BDB">
              <w:rPr>
                <w:rFonts w:asciiTheme="majorHAnsi" w:hAnsiTheme="majorHAnsi" w:cstheme="majorHAnsi"/>
                <w:sz w:val="16"/>
                <w:szCs w:val="16"/>
              </w:rPr>
              <w:t>sta</w:t>
            </w:r>
            <w:r w:rsidRPr="00024562">
              <w:rPr>
                <w:rFonts w:asciiTheme="majorHAnsi" w:hAnsiTheme="majorHAnsi" w:cstheme="majorHAnsi"/>
                <w:sz w:val="16"/>
                <w:szCs w:val="16"/>
              </w:rPr>
              <w:t xml:space="preserve"> sistemsko obvezn</w:t>
            </w:r>
            <w:r w:rsidR="00C52BDB">
              <w:rPr>
                <w:rFonts w:asciiTheme="majorHAnsi" w:hAnsiTheme="majorHAnsi" w:cstheme="majorHAnsi"/>
                <w:sz w:val="16"/>
                <w:szCs w:val="16"/>
              </w:rPr>
              <w:t>a</w:t>
            </w:r>
            <w:r w:rsidRPr="00024562">
              <w:rPr>
                <w:rFonts w:asciiTheme="majorHAnsi" w:hAnsiTheme="majorHAnsi" w:cstheme="majorHAnsi"/>
                <w:sz w:val="16"/>
                <w:szCs w:val="16"/>
              </w:rPr>
              <w:t xml:space="preserve"> izobraževanje in stik z eko kmetijstvom, ni koncepta za izobraževanje za učitelje in ostale zaposlene v izobraževalnem sistemu</w:t>
            </w:r>
          </w:p>
        </w:tc>
      </w:tr>
      <w:tr w:rsidR="002621AF" w:rsidRPr="00024562" w14:paraId="19470052" w14:textId="77777777" w:rsidTr="002621AF">
        <w:trPr>
          <w:trHeight w:val="209"/>
        </w:trPr>
        <w:tc>
          <w:tcPr>
            <w:tcW w:w="4536" w:type="dxa"/>
            <w:shd w:val="clear" w:color="auto" w:fill="auto"/>
            <w:tcMar>
              <w:top w:w="30" w:type="dxa"/>
              <w:left w:w="45" w:type="dxa"/>
              <w:bottom w:w="30" w:type="dxa"/>
              <w:right w:w="45" w:type="dxa"/>
            </w:tcMar>
            <w:hideMark/>
          </w:tcPr>
          <w:p w14:paraId="28C4581D" w14:textId="5279BEDC"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Primeri dobrih praks v formalnem izobraževanju (naravoslovni dnevi OŠ oz</w:t>
            </w:r>
            <w:r w:rsidR="00C52BDB">
              <w:rPr>
                <w:rFonts w:asciiTheme="majorHAnsi" w:hAnsiTheme="majorHAnsi" w:cstheme="majorHAnsi"/>
                <w:sz w:val="16"/>
                <w:szCs w:val="16"/>
              </w:rPr>
              <w:t>iroma</w:t>
            </w:r>
            <w:r w:rsidRPr="00024562">
              <w:rPr>
                <w:rFonts w:asciiTheme="majorHAnsi" w:hAnsiTheme="majorHAnsi" w:cstheme="majorHAnsi"/>
                <w:sz w:val="16"/>
                <w:szCs w:val="16"/>
              </w:rPr>
              <w:t xml:space="preserve"> obiski eko kmetij, eko šolski vrtovi, </w:t>
            </w:r>
            <w:proofErr w:type="spellStart"/>
            <w:r w:rsidRPr="00024562">
              <w:rPr>
                <w:rFonts w:asciiTheme="majorHAnsi" w:hAnsiTheme="majorHAnsi" w:cstheme="majorHAnsi"/>
                <w:sz w:val="16"/>
                <w:szCs w:val="16"/>
              </w:rPr>
              <w:t>permakulturni</w:t>
            </w:r>
            <w:proofErr w:type="spellEnd"/>
            <w:r w:rsidRPr="00024562">
              <w:rPr>
                <w:rFonts w:asciiTheme="majorHAnsi" w:hAnsiTheme="majorHAnsi" w:cstheme="majorHAnsi"/>
                <w:sz w:val="16"/>
                <w:szCs w:val="16"/>
              </w:rPr>
              <w:t xml:space="preserve"> vrtovi</w:t>
            </w:r>
            <w:r w:rsidR="00C52BDB">
              <w:rPr>
                <w:rFonts w:asciiTheme="majorHAnsi" w:hAnsiTheme="majorHAnsi" w:cstheme="majorHAnsi"/>
                <w:sz w:val="16"/>
                <w:szCs w:val="16"/>
              </w:rPr>
              <w:t> </w:t>
            </w:r>
            <w:r w:rsidRPr="00024562">
              <w:rPr>
                <w:rFonts w:asciiTheme="majorHAnsi" w:hAnsiTheme="majorHAnsi" w:cstheme="majorHAnsi"/>
                <w:sz w:val="16"/>
                <w:szCs w:val="16"/>
              </w:rPr>
              <w:t>…)</w:t>
            </w:r>
          </w:p>
        </w:tc>
        <w:tc>
          <w:tcPr>
            <w:tcW w:w="4536" w:type="dxa"/>
            <w:shd w:val="clear" w:color="auto" w:fill="auto"/>
            <w:tcMar>
              <w:top w:w="30" w:type="dxa"/>
              <w:left w:w="45" w:type="dxa"/>
              <w:bottom w:w="30" w:type="dxa"/>
              <w:right w:w="45" w:type="dxa"/>
            </w:tcMar>
          </w:tcPr>
          <w:p w14:paraId="0F75122D" w14:textId="230FA566"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 xml:space="preserve">Šolski </w:t>
            </w:r>
            <w:proofErr w:type="spellStart"/>
            <w:r w:rsidRPr="00024562">
              <w:rPr>
                <w:rFonts w:asciiTheme="majorHAnsi" w:hAnsiTheme="majorHAnsi" w:cstheme="majorHAnsi"/>
                <w:sz w:val="16"/>
                <w:szCs w:val="16"/>
              </w:rPr>
              <w:t>ekovrtovi</w:t>
            </w:r>
            <w:proofErr w:type="spellEnd"/>
            <w:r w:rsidRPr="00024562">
              <w:rPr>
                <w:rFonts w:asciiTheme="majorHAnsi" w:hAnsiTheme="majorHAnsi" w:cstheme="majorHAnsi"/>
                <w:sz w:val="16"/>
                <w:szCs w:val="16"/>
              </w:rPr>
              <w:t xml:space="preserve"> so brez sistemskega sofinanciranja</w:t>
            </w:r>
          </w:p>
        </w:tc>
      </w:tr>
      <w:tr w:rsidR="002621AF" w:rsidRPr="00024562" w14:paraId="0218CAE4" w14:textId="77777777" w:rsidTr="002621AF">
        <w:trPr>
          <w:trHeight w:val="301"/>
        </w:trPr>
        <w:tc>
          <w:tcPr>
            <w:tcW w:w="4536" w:type="dxa"/>
            <w:shd w:val="clear" w:color="auto" w:fill="auto"/>
            <w:tcMar>
              <w:top w:w="30" w:type="dxa"/>
              <w:left w:w="45" w:type="dxa"/>
              <w:bottom w:w="30" w:type="dxa"/>
              <w:right w:w="45" w:type="dxa"/>
            </w:tcMar>
            <w:hideMark/>
          </w:tcPr>
          <w:p w14:paraId="53E41790" w14:textId="29A45609"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 xml:space="preserve">Projekt šolski </w:t>
            </w:r>
            <w:proofErr w:type="spellStart"/>
            <w:r w:rsidRPr="00024562">
              <w:rPr>
                <w:rFonts w:asciiTheme="majorHAnsi" w:hAnsiTheme="majorHAnsi" w:cstheme="majorHAnsi"/>
                <w:sz w:val="16"/>
                <w:szCs w:val="16"/>
              </w:rPr>
              <w:t>ekovrtovi</w:t>
            </w:r>
            <w:proofErr w:type="spellEnd"/>
          </w:p>
        </w:tc>
        <w:tc>
          <w:tcPr>
            <w:tcW w:w="4536" w:type="dxa"/>
            <w:shd w:val="clear" w:color="auto" w:fill="auto"/>
            <w:tcMar>
              <w:top w:w="30" w:type="dxa"/>
              <w:left w:w="45" w:type="dxa"/>
              <w:bottom w:w="30" w:type="dxa"/>
              <w:right w:w="45" w:type="dxa"/>
            </w:tcMar>
          </w:tcPr>
          <w:p w14:paraId="7068DDFB" w14:textId="2A48FB8B"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Zastarel kurikulum NPK eko kmetijstvo</w:t>
            </w:r>
          </w:p>
        </w:tc>
      </w:tr>
      <w:tr w:rsidR="002621AF" w:rsidRPr="00024562" w14:paraId="21D9301D" w14:textId="77777777" w:rsidTr="002621AF">
        <w:trPr>
          <w:trHeight w:val="301"/>
        </w:trPr>
        <w:tc>
          <w:tcPr>
            <w:tcW w:w="4536" w:type="dxa"/>
            <w:shd w:val="clear" w:color="auto" w:fill="auto"/>
            <w:tcMar>
              <w:top w:w="30" w:type="dxa"/>
              <w:left w:w="45" w:type="dxa"/>
              <w:bottom w:w="30" w:type="dxa"/>
              <w:right w:w="45" w:type="dxa"/>
            </w:tcMar>
            <w:hideMark/>
          </w:tcPr>
          <w:p w14:paraId="0C2C451A" w14:textId="3A6AEFAE"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Nekateri pedagoški delavci so zainteresirani za eko kmetijstvo, ga podpirajo in promovirajo ter naredijo, kar je v njihovi moči</w:t>
            </w:r>
          </w:p>
        </w:tc>
        <w:tc>
          <w:tcPr>
            <w:tcW w:w="4536" w:type="dxa"/>
            <w:shd w:val="clear" w:color="auto" w:fill="auto"/>
            <w:tcMar>
              <w:top w:w="30" w:type="dxa"/>
              <w:left w:w="45" w:type="dxa"/>
              <w:bottom w:w="30" w:type="dxa"/>
              <w:right w:w="45" w:type="dxa"/>
            </w:tcMar>
          </w:tcPr>
          <w:p w14:paraId="1963B9BC" w14:textId="4CE6D3E5"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Pomanjkljiva izobrazba nosilcev/članov ekoloških kmetij</w:t>
            </w:r>
          </w:p>
        </w:tc>
      </w:tr>
      <w:tr w:rsidR="002621AF" w:rsidRPr="00024562" w14:paraId="7004F0AF" w14:textId="77777777" w:rsidTr="002621AF">
        <w:trPr>
          <w:trHeight w:val="301"/>
        </w:trPr>
        <w:tc>
          <w:tcPr>
            <w:tcW w:w="4536" w:type="dxa"/>
            <w:shd w:val="clear" w:color="auto" w:fill="auto"/>
            <w:tcMar>
              <w:top w:w="30" w:type="dxa"/>
              <w:left w:w="45" w:type="dxa"/>
              <w:bottom w:w="30" w:type="dxa"/>
              <w:right w:w="45" w:type="dxa"/>
            </w:tcMar>
            <w:hideMark/>
          </w:tcPr>
          <w:p w14:paraId="2417966D" w14:textId="60E922F8"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Šolska shema za sadje, zelenjavo, ki omogoča tudi izvajanje izobraževanj</w:t>
            </w:r>
          </w:p>
        </w:tc>
        <w:tc>
          <w:tcPr>
            <w:tcW w:w="4536" w:type="dxa"/>
            <w:shd w:val="clear" w:color="auto" w:fill="auto"/>
            <w:tcMar>
              <w:top w:w="30" w:type="dxa"/>
              <w:left w:w="45" w:type="dxa"/>
              <w:bottom w:w="30" w:type="dxa"/>
              <w:right w:w="45" w:type="dxa"/>
            </w:tcMar>
          </w:tcPr>
          <w:p w14:paraId="37F2932D" w14:textId="4E5BCE35"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Konkuriranje strokovnih služb pri izvajanju izobraževanj</w:t>
            </w:r>
          </w:p>
        </w:tc>
      </w:tr>
      <w:tr w:rsidR="002621AF" w:rsidRPr="00024562" w14:paraId="0CE7A31A" w14:textId="77777777" w:rsidTr="002621AF">
        <w:trPr>
          <w:trHeight w:val="301"/>
        </w:trPr>
        <w:tc>
          <w:tcPr>
            <w:tcW w:w="4536" w:type="dxa"/>
            <w:shd w:val="clear" w:color="auto" w:fill="auto"/>
            <w:tcMar>
              <w:top w:w="30" w:type="dxa"/>
              <w:left w:w="45" w:type="dxa"/>
              <w:bottom w:w="30" w:type="dxa"/>
              <w:right w:w="45" w:type="dxa"/>
            </w:tcMar>
          </w:tcPr>
          <w:p w14:paraId="08926F1A" w14:textId="239BE9BF"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Raznovrstna neformalna izobraževanja in možnost izbire vsebin, posveti, aktualno na področju eko kmetijstva ipd.</w:t>
            </w:r>
          </w:p>
        </w:tc>
        <w:tc>
          <w:tcPr>
            <w:tcW w:w="4536" w:type="dxa"/>
            <w:shd w:val="clear" w:color="auto" w:fill="auto"/>
            <w:tcMar>
              <w:top w:w="30" w:type="dxa"/>
              <w:left w:w="45" w:type="dxa"/>
              <w:bottom w:w="30" w:type="dxa"/>
              <w:right w:w="45" w:type="dxa"/>
            </w:tcMar>
          </w:tcPr>
          <w:p w14:paraId="74BCDFEE" w14:textId="3302B52D"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Neurejena hierarhija strokovnih služb pri prenosu znanja v prakso, trikotnik prenosa znanja še vedno ne deluje dovolj</w:t>
            </w:r>
          </w:p>
        </w:tc>
      </w:tr>
      <w:tr w:rsidR="002621AF" w:rsidRPr="00024562" w14:paraId="3D03171D" w14:textId="77777777" w:rsidTr="002621AF">
        <w:trPr>
          <w:trHeight w:val="301"/>
        </w:trPr>
        <w:tc>
          <w:tcPr>
            <w:tcW w:w="4536" w:type="dxa"/>
            <w:shd w:val="clear" w:color="auto" w:fill="auto"/>
            <w:tcMar>
              <w:top w:w="30" w:type="dxa"/>
              <w:left w:w="45" w:type="dxa"/>
              <w:bottom w:w="30" w:type="dxa"/>
              <w:right w:w="45" w:type="dxa"/>
            </w:tcMar>
          </w:tcPr>
          <w:p w14:paraId="2D68D6D1" w14:textId="605A0CE1"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Obvezno izobraževanje za eko kmete naj bo še v prihodnje obvezno</w:t>
            </w:r>
          </w:p>
        </w:tc>
        <w:tc>
          <w:tcPr>
            <w:tcW w:w="4536" w:type="dxa"/>
            <w:shd w:val="clear" w:color="auto" w:fill="auto"/>
            <w:tcMar>
              <w:top w:w="30" w:type="dxa"/>
              <w:left w:w="45" w:type="dxa"/>
              <w:bottom w:w="30" w:type="dxa"/>
              <w:right w:w="45" w:type="dxa"/>
            </w:tcMar>
          </w:tcPr>
          <w:p w14:paraId="2A05D683" w14:textId="2F63067A" w:rsidR="002621AF" w:rsidRPr="00024562" w:rsidRDefault="00C52BDB"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Pomanjkanje</w:t>
            </w:r>
            <w:r w:rsidR="002621AF" w:rsidRPr="00024562">
              <w:rPr>
                <w:rFonts w:asciiTheme="majorHAnsi" w:hAnsiTheme="majorHAnsi" w:cstheme="majorHAnsi"/>
                <w:sz w:val="16"/>
                <w:szCs w:val="16"/>
              </w:rPr>
              <w:t xml:space="preserve"> sredstev za izvedbe neformalnih izobraževanj in neustrezni razpisi (sistemsko neurejeno)</w:t>
            </w:r>
          </w:p>
        </w:tc>
      </w:tr>
      <w:tr w:rsidR="002621AF" w:rsidRPr="00024562" w14:paraId="514342BF" w14:textId="77777777" w:rsidTr="002621AF">
        <w:trPr>
          <w:trHeight w:val="301"/>
        </w:trPr>
        <w:tc>
          <w:tcPr>
            <w:tcW w:w="4536" w:type="dxa"/>
            <w:shd w:val="clear" w:color="auto" w:fill="auto"/>
            <w:tcMar>
              <w:top w:w="30" w:type="dxa"/>
              <w:left w:w="45" w:type="dxa"/>
              <w:bottom w:w="30" w:type="dxa"/>
              <w:right w:w="45" w:type="dxa"/>
            </w:tcMar>
          </w:tcPr>
          <w:p w14:paraId="6D3FCBB8" w14:textId="79AD109A"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Izvajanje neformalnih izobraževanj na eko kmetijah</w:t>
            </w:r>
          </w:p>
        </w:tc>
        <w:tc>
          <w:tcPr>
            <w:tcW w:w="4536" w:type="dxa"/>
            <w:shd w:val="clear" w:color="auto" w:fill="auto"/>
            <w:tcMar>
              <w:top w:w="30" w:type="dxa"/>
              <w:left w:w="45" w:type="dxa"/>
              <w:bottom w:w="30" w:type="dxa"/>
              <w:right w:w="45" w:type="dxa"/>
            </w:tcMar>
          </w:tcPr>
          <w:p w14:paraId="4377429C" w14:textId="6E729B6A"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Skromna bera EIP projektov za eko kmetijstvo</w:t>
            </w:r>
          </w:p>
        </w:tc>
      </w:tr>
      <w:tr w:rsidR="002621AF" w:rsidRPr="00024562" w14:paraId="23136E82" w14:textId="77777777" w:rsidTr="002621AF">
        <w:trPr>
          <w:trHeight w:val="301"/>
        </w:trPr>
        <w:tc>
          <w:tcPr>
            <w:tcW w:w="4536" w:type="dxa"/>
            <w:shd w:val="clear" w:color="auto" w:fill="auto"/>
            <w:tcMar>
              <w:top w:w="30" w:type="dxa"/>
              <w:left w:w="45" w:type="dxa"/>
              <w:bottom w:w="30" w:type="dxa"/>
              <w:right w:w="45" w:type="dxa"/>
            </w:tcMar>
          </w:tcPr>
          <w:p w14:paraId="4C2020AF" w14:textId="462F4CCE" w:rsidR="002621AF" w:rsidRPr="00024562" w:rsidRDefault="002621AF" w:rsidP="002621AF">
            <w:pPr>
              <w:spacing w:after="0" w:line="240" w:lineRule="auto"/>
              <w:rPr>
                <w:rFonts w:asciiTheme="majorHAnsi" w:eastAsia="Times New Roman" w:hAnsiTheme="majorHAnsi" w:cstheme="majorHAnsi"/>
                <w:sz w:val="16"/>
                <w:szCs w:val="16"/>
              </w:rPr>
            </w:pPr>
          </w:p>
        </w:tc>
        <w:tc>
          <w:tcPr>
            <w:tcW w:w="4536" w:type="dxa"/>
            <w:shd w:val="clear" w:color="auto" w:fill="auto"/>
            <w:tcMar>
              <w:top w:w="30" w:type="dxa"/>
              <w:left w:w="45" w:type="dxa"/>
              <w:bottom w:w="30" w:type="dxa"/>
              <w:right w:w="45" w:type="dxa"/>
            </w:tcMar>
          </w:tcPr>
          <w:p w14:paraId="0792BAC3" w14:textId="04FC31BE"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Pomanjkanje izobraževalnih oz</w:t>
            </w:r>
            <w:r w:rsidR="00C52BDB">
              <w:rPr>
                <w:rFonts w:asciiTheme="majorHAnsi" w:hAnsiTheme="majorHAnsi" w:cstheme="majorHAnsi"/>
                <w:sz w:val="16"/>
                <w:szCs w:val="16"/>
              </w:rPr>
              <w:t>iroma</w:t>
            </w:r>
            <w:r w:rsidRPr="00024562">
              <w:rPr>
                <w:rFonts w:asciiTheme="majorHAnsi" w:hAnsiTheme="majorHAnsi" w:cstheme="majorHAnsi"/>
                <w:sz w:val="16"/>
                <w:szCs w:val="16"/>
              </w:rPr>
              <w:t xml:space="preserve"> mojstrskih eko kmetij</w:t>
            </w:r>
          </w:p>
        </w:tc>
      </w:tr>
      <w:tr w:rsidR="002621AF" w:rsidRPr="00024562" w14:paraId="66F03CBB" w14:textId="77777777" w:rsidTr="002621AF">
        <w:trPr>
          <w:trHeight w:val="301"/>
        </w:trPr>
        <w:tc>
          <w:tcPr>
            <w:tcW w:w="4536" w:type="dxa"/>
            <w:shd w:val="clear" w:color="auto" w:fill="auto"/>
            <w:tcMar>
              <w:top w:w="30" w:type="dxa"/>
              <w:left w:w="45" w:type="dxa"/>
              <w:bottom w:w="30" w:type="dxa"/>
              <w:right w:w="45" w:type="dxa"/>
            </w:tcMar>
          </w:tcPr>
          <w:p w14:paraId="711AE065" w14:textId="77777777" w:rsidR="002621AF" w:rsidRPr="00024562" w:rsidRDefault="002621AF" w:rsidP="002621AF">
            <w:pPr>
              <w:spacing w:after="0" w:line="240" w:lineRule="auto"/>
              <w:rPr>
                <w:rFonts w:asciiTheme="majorHAnsi" w:eastAsia="Times New Roman" w:hAnsiTheme="majorHAnsi" w:cstheme="majorHAnsi"/>
                <w:sz w:val="16"/>
                <w:szCs w:val="16"/>
              </w:rPr>
            </w:pPr>
          </w:p>
        </w:tc>
        <w:tc>
          <w:tcPr>
            <w:tcW w:w="4536" w:type="dxa"/>
            <w:shd w:val="clear" w:color="auto" w:fill="auto"/>
            <w:tcMar>
              <w:top w:w="30" w:type="dxa"/>
              <w:left w:w="45" w:type="dxa"/>
              <w:bottom w:w="30" w:type="dxa"/>
              <w:right w:w="45" w:type="dxa"/>
            </w:tcMar>
          </w:tcPr>
          <w:p w14:paraId="2F1F82F8" w14:textId="5A0CFB12"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Podvajanje vsebin za nosilce ukrepov EK in KOPOP</w:t>
            </w:r>
          </w:p>
        </w:tc>
      </w:tr>
      <w:tr w:rsidR="002621AF" w:rsidRPr="00024562" w14:paraId="584EB7C4" w14:textId="77777777" w:rsidTr="002621AF">
        <w:trPr>
          <w:trHeight w:val="301"/>
        </w:trPr>
        <w:tc>
          <w:tcPr>
            <w:tcW w:w="4536" w:type="dxa"/>
            <w:shd w:val="clear" w:color="auto" w:fill="auto"/>
            <w:tcMar>
              <w:top w:w="30" w:type="dxa"/>
              <w:left w:w="45" w:type="dxa"/>
              <w:bottom w:w="30" w:type="dxa"/>
              <w:right w:w="45" w:type="dxa"/>
            </w:tcMar>
          </w:tcPr>
          <w:p w14:paraId="14792607" w14:textId="77777777" w:rsidR="002621AF" w:rsidRPr="00024562" w:rsidRDefault="002621AF" w:rsidP="002621AF">
            <w:pPr>
              <w:spacing w:after="0" w:line="240" w:lineRule="auto"/>
              <w:rPr>
                <w:rFonts w:asciiTheme="majorHAnsi" w:eastAsia="Times New Roman" w:hAnsiTheme="majorHAnsi" w:cstheme="majorHAnsi"/>
                <w:sz w:val="16"/>
                <w:szCs w:val="16"/>
              </w:rPr>
            </w:pPr>
          </w:p>
        </w:tc>
        <w:tc>
          <w:tcPr>
            <w:tcW w:w="4536" w:type="dxa"/>
            <w:shd w:val="clear" w:color="auto" w:fill="auto"/>
            <w:tcMar>
              <w:top w:w="30" w:type="dxa"/>
              <w:left w:w="45" w:type="dxa"/>
              <w:bottom w:w="30" w:type="dxa"/>
              <w:right w:w="45" w:type="dxa"/>
            </w:tcMar>
          </w:tcPr>
          <w:p w14:paraId="06B491EC" w14:textId="6676C326"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Pomanjkljivo izobraževanje kontrolorjev</w:t>
            </w:r>
          </w:p>
        </w:tc>
      </w:tr>
      <w:tr w:rsidR="002621AF" w:rsidRPr="00024562" w14:paraId="48E745E2" w14:textId="77777777" w:rsidTr="002621AF">
        <w:trPr>
          <w:trHeight w:val="301"/>
        </w:trPr>
        <w:tc>
          <w:tcPr>
            <w:tcW w:w="4536" w:type="dxa"/>
            <w:shd w:val="clear" w:color="auto" w:fill="auto"/>
            <w:tcMar>
              <w:top w:w="30" w:type="dxa"/>
              <w:left w:w="45" w:type="dxa"/>
              <w:bottom w:w="30" w:type="dxa"/>
              <w:right w:w="45" w:type="dxa"/>
            </w:tcMar>
          </w:tcPr>
          <w:p w14:paraId="129AA5B6" w14:textId="77777777" w:rsidR="002621AF" w:rsidRPr="00024562" w:rsidRDefault="002621AF" w:rsidP="002621AF">
            <w:pPr>
              <w:spacing w:after="0" w:line="240" w:lineRule="auto"/>
              <w:rPr>
                <w:rFonts w:asciiTheme="majorHAnsi" w:eastAsia="Times New Roman" w:hAnsiTheme="majorHAnsi" w:cstheme="majorHAnsi"/>
                <w:sz w:val="16"/>
                <w:szCs w:val="16"/>
              </w:rPr>
            </w:pPr>
          </w:p>
        </w:tc>
        <w:tc>
          <w:tcPr>
            <w:tcW w:w="4536" w:type="dxa"/>
            <w:shd w:val="clear" w:color="auto" w:fill="auto"/>
            <w:tcMar>
              <w:top w:w="30" w:type="dxa"/>
              <w:left w:w="45" w:type="dxa"/>
              <w:bottom w:w="30" w:type="dxa"/>
              <w:right w:w="45" w:type="dxa"/>
            </w:tcMar>
          </w:tcPr>
          <w:p w14:paraId="51D3E439" w14:textId="75296CFB"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Upad vpisa na FKBV UM</w:t>
            </w:r>
          </w:p>
        </w:tc>
      </w:tr>
      <w:tr w:rsidR="002621AF" w:rsidRPr="00024562" w14:paraId="697B0DD9" w14:textId="77777777" w:rsidTr="002621AF">
        <w:trPr>
          <w:trHeight w:val="301"/>
        </w:trPr>
        <w:tc>
          <w:tcPr>
            <w:tcW w:w="4536" w:type="dxa"/>
            <w:shd w:val="clear" w:color="auto" w:fill="auto"/>
            <w:tcMar>
              <w:top w:w="30" w:type="dxa"/>
              <w:left w:w="45" w:type="dxa"/>
              <w:bottom w:w="30" w:type="dxa"/>
              <w:right w:w="45" w:type="dxa"/>
            </w:tcMar>
          </w:tcPr>
          <w:p w14:paraId="5D527A80" w14:textId="77777777" w:rsidR="002621AF" w:rsidRPr="00024562" w:rsidRDefault="002621AF" w:rsidP="002621AF">
            <w:pPr>
              <w:spacing w:after="0" w:line="240" w:lineRule="auto"/>
              <w:rPr>
                <w:rFonts w:asciiTheme="majorHAnsi" w:eastAsia="Times New Roman" w:hAnsiTheme="majorHAnsi" w:cstheme="majorHAnsi"/>
                <w:sz w:val="16"/>
                <w:szCs w:val="16"/>
              </w:rPr>
            </w:pPr>
          </w:p>
        </w:tc>
        <w:tc>
          <w:tcPr>
            <w:tcW w:w="4536" w:type="dxa"/>
            <w:shd w:val="clear" w:color="auto" w:fill="auto"/>
            <w:tcMar>
              <w:top w:w="30" w:type="dxa"/>
              <w:left w:w="45" w:type="dxa"/>
              <w:bottom w:w="30" w:type="dxa"/>
              <w:right w:w="45" w:type="dxa"/>
            </w:tcMar>
          </w:tcPr>
          <w:p w14:paraId="40326C8C" w14:textId="251CAF5C"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Kadri na srednjih kmetijskih izobraževalnih ustanovah in fakultetah niso usposobljeni oz</w:t>
            </w:r>
            <w:r w:rsidR="00C52BDB">
              <w:rPr>
                <w:rFonts w:asciiTheme="majorHAnsi" w:hAnsiTheme="majorHAnsi" w:cstheme="majorHAnsi"/>
                <w:sz w:val="16"/>
                <w:szCs w:val="16"/>
              </w:rPr>
              <w:t>iroma</w:t>
            </w:r>
            <w:r w:rsidRPr="00024562">
              <w:rPr>
                <w:rFonts w:asciiTheme="majorHAnsi" w:hAnsiTheme="majorHAnsi" w:cstheme="majorHAnsi"/>
                <w:sz w:val="16"/>
                <w:szCs w:val="16"/>
              </w:rPr>
              <w:t xml:space="preserve"> navdušeni za eko kmetijstvo, vse kmetijske šole/fakultete ne podajajo vsaj osnovnega znanja o eko kmetijstvu, ni izobraževanja s področja lokalne oskrbe in eko kmetijstva v ostalih programih fakultet</w:t>
            </w:r>
          </w:p>
        </w:tc>
      </w:tr>
      <w:tr w:rsidR="002621AF" w:rsidRPr="00024562" w14:paraId="233DCDE2" w14:textId="77777777" w:rsidTr="002621AF">
        <w:trPr>
          <w:trHeight w:val="93"/>
        </w:trPr>
        <w:tc>
          <w:tcPr>
            <w:tcW w:w="4536" w:type="dxa"/>
            <w:shd w:val="clear" w:color="auto" w:fill="92D050"/>
            <w:tcMar>
              <w:top w:w="30" w:type="dxa"/>
              <w:left w:w="45" w:type="dxa"/>
              <w:bottom w:w="30" w:type="dxa"/>
              <w:right w:w="45" w:type="dxa"/>
            </w:tcMar>
            <w:vAlign w:val="bottom"/>
          </w:tcPr>
          <w:p w14:paraId="3A9A7DDD" w14:textId="77777777" w:rsidR="002621AF" w:rsidRPr="00024562" w:rsidRDefault="002621AF" w:rsidP="002621AF">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PRILOŽNOSTI</w:t>
            </w:r>
          </w:p>
        </w:tc>
        <w:tc>
          <w:tcPr>
            <w:tcW w:w="4536" w:type="dxa"/>
            <w:shd w:val="clear" w:color="auto" w:fill="92D050"/>
            <w:tcMar>
              <w:top w:w="30" w:type="dxa"/>
              <w:left w:w="45" w:type="dxa"/>
              <w:bottom w:w="30" w:type="dxa"/>
              <w:right w:w="45" w:type="dxa"/>
            </w:tcMar>
          </w:tcPr>
          <w:p w14:paraId="53DB6851" w14:textId="77777777" w:rsidR="002621AF" w:rsidRPr="00024562" w:rsidRDefault="002621AF" w:rsidP="002621AF">
            <w:pPr>
              <w:spacing w:after="0" w:line="240" w:lineRule="auto"/>
              <w:ind w:right="-42"/>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NEVARNOSTI</w:t>
            </w:r>
          </w:p>
        </w:tc>
      </w:tr>
      <w:tr w:rsidR="002621AF" w:rsidRPr="00024562" w14:paraId="0AD33D40" w14:textId="77777777" w:rsidTr="002621AF">
        <w:trPr>
          <w:trHeight w:val="111"/>
        </w:trPr>
        <w:tc>
          <w:tcPr>
            <w:tcW w:w="4536" w:type="dxa"/>
            <w:shd w:val="clear" w:color="auto" w:fill="auto"/>
            <w:tcMar>
              <w:top w:w="30" w:type="dxa"/>
              <w:left w:w="45" w:type="dxa"/>
              <w:bottom w:w="30" w:type="dxa"/>
              <w:right w:w="45" w:type="dxa"/>
            </w:tcMar>
          </w:tcPr>
          <w:p w14:paraId="15102481" w14:textId="1F74E85C"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Ozaveščanje otrok in mladih preko izobraževalnega sistema vključevanje eko predmetov v OŠ, učilnice na prostem, krepitev sistema šolskih eko vrtov, urbanih eko vrtov, povezovanje lokalnih eko kmetij s šolami</w:t>
            </w:r>
          </w:p>
        </w:tc>
        <w:tc>
          <w:tcPr>
            <w:tcW w:w="4536" w:type="dxa"/>
            <w:shd w:val="clear" w:color="auto" w:fill="auto"/>
            <w:tcMar>
              <w:top w:w="30" w:type="dxa"/>
              <w:left w:w="45" w:type="dxa"/>
              <w:bottom w:w="30" w:type="dxa"/>
              <w:right w:w="45" w:type="dxa"/>
            </w:tcMar>
          </w:tcPr>
          <w:p w14:paraId="275534B1" w14:textId="0061AE07"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Eko šola nima nič z eko kmetijstvom (ni vsebin eko kmetijstva)</w:t>
            </w:r>
          </w:p>
        </w:tc>
      </w:tr>
      <w:tr w:rsidR="002621AF" w:rsidRPr="00024562" w14:paraId="43C8DDA6" w14:textId="77777777" w:rsidTr="002621AF">
        <w:trPr>
          <w:trHeight w:val="323"/>
        </w:trPr>
        <w:tc>
          <w:tcPr>
            <w:tcW w:w="4536" w:type="dxa"/>
            <w:shd w:val="clear" w:color="auto" w:fill="auto"/>
            <w:tcMar>
              <w:top w:w="30" w:type="dxa"/>
              <w:left w:w="45" w:type="dxa"/>
              <w:bottom w:w="30" w:type="dxa"/>
              <w:right w:w="45" w:type="dxa"/>
            </w:tcMar>
            <w:hideMark/>
          </w:tcPr>
          <w:p w14:paraId="64E176A5" w14:textId="58802AF2"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Osnovna znanja o eko kmetijstvu prenašajo vse kmetijske šole in fakultete, vključevanje predmetov</w:t>
            </w:r>
            <w:r w:rsidR="00EB4F47">
              <w:rPr>
                <w:rFonts w:asciiTheme="majorHAnsi" w:hAnsiTheme="majorHAnsi" w:cstheme="majorHAnsi"/>
                <w:sz w:val="16"/>
                <w:szCs w:val="16"/>
              </w:rPr>
              <w:t>,</w:t>
            </w:r>
            <w:r w:rsidRPr="00024562">
              <w:rPr>
                <w:rFonts w:asciiTheme="majorHAnsi" w:hAnsiTheme="majorHAnsi" w:cstheme="majorHAnsi"/>
                <w:sz w:val="16"/>
                <w:szCs w:val="16"/>
              </w:rPr>
              <w:t xml:space="preserve"> povezanih z eko kmetijstvom in eko živili tudi v druge študijske programe (gostinstvo, zdravstvo, pedagogika</w:t>
            </w:r>
            <w:r w:rsidR="00EB4F47">
              <w:rPr>
                <w:rFonts w:asciiTheme="majorHAnsi" w:hAnsiTheme="majorHAnsi" w:cstheme="majorHAnsi"/>
                <w:sz w:val="16"/>
                <w:szCs w:val="16"/>
              </w:rPr>
              <w:t xml:space="preserve"> </w:t>
            </w:r>
            <w:r w:rsidRPr="00024562">
              <w:rPr>
                <w:rFonts w:asciiTheme="majorHAnsi" w:hAnsiTheme="majorHAnsi" w:cstheme="majorHAnsi"/>
                <w:sz w:val="16"/>
                <w:szCs w:val="16"/>
              </w:rPr>
              <w:t>…)</w:t>
            </w:r>
          </w:p>
        </w:tc>
        <w:tc>
          <w:tcPr>
            <w:tcW w:w="4536" w:type="dxa"/>
            <w:shd w:val="clear" w:color="auto" w:fill="auto"/>
            <w:tcMar>
              <w:top w:w="30" w:type="dxa"/>
              <w:left w:w="45" w:type="dxa"/>
              <w:bottom w:w="30" w:type="dxa"/>
              <w:right w:w="45" w:type="dxa"/>
            </w:tcMar>
          </w:tcPr>
          <w:p w14:paraId="38919333" w14:textId="05CE71F5" w:rsidR="002621AF" w:rsidRPr="00024562" w:rsidRDefault="002621AF" w:rsidP="002621AF">
            <w:pPr>
              <w:spacing w:after="0" w:line="240" w:lineRule="auto"/>
              <w:ind w:right="-42"/>
              <w:rPr>
                <w:rFonts w:asciiTheme="majorHAnsi" w:eastAsia="Times New Roman" w:hAnsiTheme="majorHAnsi" w:cstheme="majorHAnsi"/>
                <w:b/>
                <w:bCs/>
                <w:sz w:val="16"/>
                <w:szCs w:val="16"/>
              </w:rPr>
            </w:pPr>
            <w:r w:rsidRPr="00024562">
              <w:rPr>
                <w:rFonts w:asciiTheme="majorHAnsi" w:hAnsiTheme="majorHAnsi" w:cstheme="majorHAnsi"/>
                <w:sz w:val="16"/>
                <w:szCs w:val="16"/>
              </w:rPr>
              <w:t>Spremembe in združevanje visokošolskega programa eko kmetijstvo</w:t>
            </w:r>
          </w:p>
        </w:tc>
      </w:tr>
      <w:tr w:rsidR="002621AF" w:rsidRPr="00024562" w14:paraId="3D10E18D" w14:textId="77777777" w:rsidTr="002621AF">
        <w:trPr>
          <w:trHeight w:val="249"/>
        </w:trPr>
        <w:tc>
          <w:tcPr>
            <w:tcW w:w="4536" w:type="dxa"/>
            <w:shd w:val="clear" w:color="auto" w:fill="auto"/>
            <w:tcMar>
              <w:top w:w="30" w:type="dxa"/>
              <w:left w:w="45" w:type="dxa"/>
              <w:bottom w:w="30" w:type="dxa"/>
              <w:right w:w="45" w:type="dxa"/>
            </w:tcMar>
          </w:tcPr>
          <w:p w14:paraId="0BEC0625" w14:textId="47FC6D8A"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 xml:space="preserve">Prenova srednješolskega kmetijskega izobraževanja </w:t>
            </w:r>
            <w:r w:rsidR="00EB4F47">
              <w:rPr>
                <w:rFonts w:asciiTheme="majorHAnsi" w:hAnsiTheme="majorHAnsi" w:cstheme="majorHAnsi"/>
                <w:sz w:val="16"/>
                <w:szCs w:val="16"/>
              </w:rPr>
              <w:t>–</w:t>
            </w:r>
            <w:r w:rsidRPr="00024562">
              <w:rPr>
                <w:rFonts w:asciiTheme="majorHAnsi" w:hAnsiTheme="majorHAnsi" w:cstheme="majorHAnsi"/>
                <w:sz w:val="16"/>
                <w:szCs w:val="16"/>
              </w:rPr>
              <w:t xml:space="preserve"> primer avstrijskega modela</w:t>
            </w:r>
          </w:p>
        </w:tc>
        <w:tc>
          <w:tcPr>
            <w:tcW w:w="4536" w:type="dxa"/>
            <w:shd w:val="clear" w:color="auto" w:fill="auto"/>
            <w:tcMar>
              <w:top w:w="30" w:type="dxa"/>
              <w:left w:w="45" w:type="dxa"/>
              <w:bottom w:w="30" w:type="dxa"/>
              <w:right w:w="45" w:type="dxa"/>
            </w:tcMar>
          </w:tcPr>
          <w:p w14:paraId="78B46EF0" w14:textId="70D7C08A"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Upadanje interesa študentov za eko kmetijstvo, nezanimanje</w:t>
            </w:r>
          </w:p>
        </w:tc>
      </w:tr>
      <w:tr w:rsidR="002621AF" w:rsidRPr="00024562" w14:paraId="7F90E867" w14:textId="77777777" w:rsidTr="002621AF">
        <w:trPr>
          <w:trHeight w:val="301"/>
        </w:trPr>
        <w:tc>
          <w:tcPr>
            <w:tcW w:w="4536" w:type="dxa"/>
            <w:shd w:val="clear" w:color="auto" w:fill="auto"/>
            <w:tcMar>
              <w:top w:w="30" w:type="dxa"/>
              <w:left w:w="45" w:type="dxa"/>
              <w:bottom w:w="30" w:type="dxa"/>
              <w:right w:w="45" w:type="dxa"/>
            </w:tcMar>
          </w:tcPr>
          <w:p w14:paraId="4BA9BB82" w14:textId="16C5DCC9"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Vključevanje vsebin eko kmetijstva v nabor Zavoda za šolstvo za napredovanje učiteljev, izobraževanja kadrov v vrtcu in OŠ o eko kmetijstvu</w:t>
            </w:r>
          </w:p>
        </w:tc>
        <w:tc>
          <w:tcPr>
            <w:tcW w:w="4536" w:type="dxa"/>
            <w:shd w:val="clear" w:color="auto" w:fill="auto"/>
            <w:tcMar>
              <w:top w:w="30" w:type="dxa"/>
              <w:left w:w="45" w:type="dxa"/>
              <w:bottom w:w="30" w:type="dxa"/>
              <w:right w:w="45" w:type="dxa"/>
            </w:tcMar>
            <w:hideMark/>
          </w:tcPr>
          <w:p w14:paraId="498B4989" w14:textId="3A0328FD"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Nasprotovanje in zapostavljanje eko kmetijstva s strani zaposlenih v izobraževalnem sistemu, premalo kadra naklonjenega eko kmetijstvu v izobraževalnem sistemu</w:t>
            </w:r>
          </w:p>
        </w:tc>
      </w:tr>
      <w:tr w:rsidR="002621AF" w:rsidRPr="00024562" w14:paraId="39ECE155" w14:textId="77777777" w:rsidTr="002621AF">
        <w:trPr>
          <w:trHeight w:val="123"/>
        </w:trPr>
        <w:tc>
          <w:tcPr>
            <w:tcW w:w="4536" w:type="dxa"/>
            <w:shd w:val="clear" w:color="auto" w:fill="auto"/>
            <w:tcMar>
              <w:top w:w="30" w:type="dxa"/>
              <w:left w:w="45" w:type="dxa"/>
              <w:bottom w:w="30" w:type="dxa"/>
              <w:right w:w="45" w:type="dxa"/>
            </w:tcMar>
          </w:tcPr>
          <w:p w14:paraId="7530BD3D" w14:textId="6B9F232D"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lastRenderedPageBreak/>
              <w:t>EIP projekti sodelovanja in CLLD/LAS operacije</w:t>
            </w:r>
          </w:p>
        </w:tc>
        <w:tc>
          <w:tcPr>
            <w:tcW w:w="4536" w:type="dxa"/>
            <w:shd w:val="clear" w:color="auto" w:fill="auto"/>
            <w:tcMar>
              <w:top w:w="30" w:type="dxa"/>
              <w:left w:w="45" w:type="dxa"/>
              <w:bottom w:w="30" w:type="dxa"/>
              <w:right w:w="45" w:type="dxa"/>
            </w:tcMar>
            <w:hideMark/>
          </w:tcPr>
          <w:p w14:paraId="69D8B6E2" w14:textId="75F5BA73"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Odločevalci na izobraževalnih in raziskovalnih institucijah ne podpirajo dovolj eko kmetijstva, zato je/bo premalo EIP projektov na temo eko kmetijstva</w:t>
            </w:r>
          </w:p>
        </w:tc>
      </w:tr>
      <w:tr w:rsidR="002621AF" w:rsidRPr="00024562" w14:paraId="15E45021" w14:textId="77777777" w:rsidTr="002621AF">
        <w:trPr>
          <w:trHeight w:val="141"/>
        </w:trPr>
        <w:tc>
          <w:tcPr>
            <w:tcW w:w="4536" w:type="dxa"/>
            <w:shd w:val="clear" w:color="auto" w:fill="auto"/>
            <w:tcMar>
              <w:top w:w="30" w:type="dxa"/>
              <w:left w:w="45" w:type="dxa"/>
              <w:bottom w:w="30" w:type="dxa"/>
              <w:right w:w="45" w:type="dxa"/>
            </w:tcMar>
          </w:tcPr>
          <w:p w14:paraId="4F8D3C91" w14:textId="2648544B"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Nadgradnja vsebin obveznega izobraževanja za eko kmetije</w:t>
            </w:r>
            <w:r w:rsidR="00EB4F47">
              <w:rPr>
                <w:rFonts w:asciiTheme="majorHAnsi" w:hAnsiTheme="majorHAnsi" w:cstheme="majorHAnsi"/>
                <w:sz w:val="16"/>
                <w:szCs w:val="16"/>
              </w:rPr>
              <w:t xml:space="preserve"> – </w:t>
            </w:r>
            <w:r w:rsidRPr="00024562">
              <w:rPr>
                <w:rFonts w:asciiTheme="majorHAnsi" w:hAnsiTheme="majorHAnsi" w:cstheme="majorHAnsi"/>
                <w:sz w:val="16"/>
                <w:szCs w:val="16"/>
              </w:rPr>
              <w:t xml:space="preserve">ogledi kmetij, primeri dobrih praks, predstavitve iz tujine, strokovne ekskurzije v tujino, nabor tem MKGP, različni izvajalci, </w:t>
            </w:r>
            <w:proofErr w:type="spellStart"/>
            <w:r w:rsidRPr="00024562">
              <w:rPr>
                <w:rFonts w:asciiTheme="majorHAnsi" w:hAnsiTheme="majorHAnsi" w:cstheme="majorHAnsi"/>
                <w:sz w:val="16"/>
                <w:szCs w:val="16"/>
              </w:rPr>
              <w:t>vavčerski</w:t>
            </w:r>
            <w:proofErr w:type="spellEnd"/>
            <w:r w:rsidRPr="00024562">
              <w:rPr>
                <w:rFonts w:asciiTheme="majorHAnsi" w:hAnsiTheme="majorHAnsi" w:cstheme="majorHAnsi"/>
                <w:sz w:val="16"/>
                <w:szCs w:val="16"/>
              </w:rPr>
              <w:t xml:space="preserve"> sistem</w:t>
            </w:r>
          </w:p>
        </w:tc>
        <w:tc>
          <w:tcPr>
            <w:tcW w:w="4536" w:type="dxa"/>
            <w:shd w:val="clear" w:color="auto" w:fill="auto"/>
            <w:tcMar>
              <w:top w:w="30" w:type="dxa"/>
              <w:left w:w="45" w:type="dxa"/>
              <w:bottom w:w="30" w:type="dxa"/>
              <w:right w:w="45" w:type="dxa"/>
            </w:tcMar>
          </w:tcPr>
          <w:p w14:paraId="289117B8" w14:textId="3FD687AE" w:rsidR="002621AF" w:rsidRPr="00024562" w:rsidRDefault="002621AF" w:rsidP="002621AF">
            <w:pPr>
              <w:rPr>
                <w:rFonts w:asciiTheme="majorHAnsi" w:hAnsiTheme="majorHAnsi" w:cstheme="majorHAnsi"/>
                <w:sz w:val="16"/>
                <w:szCs w:val="16"/>
              </w:rPr>
            </w:pPr>
            <w:r w:rsidRPr="00024562">
              <w:rPr>
                <w:rFonts w:asciiTheme="majorHAnsi" w:hAnsiTheme="majorHAnsi" w:cstheme="majorHAnsi"/>
                <w:sz w:val="16"/>
                <w:szCs w:val="16"/>
              </w:rPr>
              <w:t xml:space="preserve">Da obvezna izobraževanja postanejo prostovoljna </w:t>
            </w:r>
            <w:r w:rsidR="00C70EBB">
              <w:rPr>
                <w:rFonts w:asciiTheme="majorHAnsi" w:hAnsiTheme="majorHAnsi" w:cstheme="majorHAnsi"/>
                <w:sz w:val="16"/>
                <w:szCs w:val="16"/>
              </w:rPr>
              <w:t>–</w:t>
            </w:r>
            <w:r w:rsidRPr="00024562">
              <w:rPr>
                <w:rFonts w:asciiTheme="majorHAnsi" w:hAnsiTheme="majorHAnsi" w:cstheme="majorHAnsi"/>
                <w:sz w:val="16"/>
                <w:szCs w:val="16"/>
              </w:rPr>
              <w:t xml:space="preserve"> ne bodo vsi kmetije dovolj inovativni, motivirani in usposobljeni za izzive</w:t>
            </w:r>
          </w:p>
          <w:p w14:paraId="6147B540" w14:textId="77777777" w:rsidR="002621AF" w:rsidRPr="00024562" w:rsidRDefault="002621AF" w:rsidP="002621AF">
            <w:pPr>
              <w:rPr>
                <w:rFonts w:asciiTheme="majorHAnsi" w:hAnsiTheme="majorHAnsi" w:cstheme="majorHAnsi"/>
                <w:sz w:val="16"/>
                <w:szCs w:val="16"/>
              </w:rPr>
            </w:pPr>
          </w:p>
          <w:p w14:paraId="78595379" w14:textId="1D498572" w:rsidR="002621AF" w:rsidRPr="00024562" w:rsidRDefault="002621AF" w:rsidP="002621AF">
            <w:pPr>
              <w:spacing w:after="0" w:line="240" w:lineRule="auto"/>
              <w:ind w:right="-42"/>
              <w:rPr>
                <w:rFonts w:asciiTheme="majorHAnsi" w:eastAsia="Times New Roman" w:hAnsiTheme="majorHAnsi" w:cstheme="majorHAnsi"/>
                <w:sz w:val="16"/>
                <w:szCs w:val="16"/>
              </w:rPr>
            </w:pPr>
          </w:p>
        </w:tc>
      </w:tr>
      <w:tr w:rsidR="002621AF" w:rsidRPr="00024562" w14:paraId="084ED469" w14:textId="77777777" w:rsidTr="002621AF">
        <w:trPr>
          <w:trHeight w:val="301"/>
        </w:trPr>
        <w:tc>
          <w:tcPr>
            <w:tcW w:w="4536" w:type="dxa"/>
            <w:shd w:val="clear" w:color="auto" w:fill="auto"/>
            <w:tcMar>
              <w:top w:w="30" w:type="dxa"/>
              <w:left w:w="45" w:type="dxa"/>
              <w:bottom w:w="30" w:type="dxa"/>
              <w:right w:w="45" w:type="dxa"/>
            </w:tcMar>
          </w:tcPr>
          <w:p w14:paraId="72E2CF89" w14:textId="2483C72D"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Možnosti sofinanciranja (neformalnih) izobraževanj za eko kmetije preko Mreže za podeželje</w:t>
            </w:r>
          </w:p>
        </w:tc>
        <w:tc>
          <w:tcPr>
            <w:tcW w:w="4536" w:type="dxa"/>
            <w:shd w:val="clear" w:color="auto" w:fill="auto"/>
            <w:tcMar>
              <w:top w:w="30" w:type="dxa"/>
              <w:left w:w="45" w:type="dxa"/>
              <w:bottom w:w="30" w:type="dxa"/>
              <w:right w:w="45" w:type="dxa"/>
            </w:tcMar>
          </w:tcPr>
          <w:p w14:paraId="0240BAE7" w14:textId="4416C8CC"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Previsok strošek izvedbe neformalnega izobraževanje za malo udeležencev (razkropljenost), ni dovolj sredstev za organiziranje neformalnih izobraževanj</w:t>
            </w:r>
          </w:p>
        </w:tc>
      </w:tr>
      <w:tr w:rsidR="002621AF" w:rsidRPr="00024562" w14:paraId="3971084E" w14:textId="77777777" w:rsidTr="002621AF">
        <w:trPr>
          <w:trHeight w:val="412"/>
        </w:trPr>
        <w:tc>
          <w:tcPr>
            <w:tcW w:w="4536" w:type="dxa"/>
            <w:shd w:val="clear" w:color="auto" w:fill="auto"/>
            <w:tcMar>
              <w:top w:w="30" w:type="dxa"/>
              <w:left w:w="45" w:type="dxa"/>
              <w:bottom w:w="30" w:type="dxa"/>
              <w:right w:w="45" w:type="dxa"/>
            </w:tcMar>
          </w:tcPr>
          <w:p w14:paraId="5337853B" w14:textId="6A10F235" w:rsidR="002621AF" w:rsidRPr="00024562" w:rsidRDefault="002621AF" w:rsidP="002621AF">
            <w:pPr>
              <w:spacing w:after="0" w:line="240" w:lineRule="auto"/>
              <w:rPr>
                <w:rFonts w:asciiTheme="majorHAnsi" w:hAnsiTheme="majorHAnsi" w:cstheme="majorHAnsi"/>
                <w:sz w:val="16"/>
                <w:szCs w:val="16"/>
              </w:rPr>
            </w:pPr>
            <w:r w:rsidRPr="00024562">
              <w:rPr>
                <w:rFonts w:asciiTheme="majorHAnsi" w:hAnsiTheme="majorHAnsi" w:cstheme="majorHAnsi"/>
                <w:sz w:val="16"/>
                <w:szCs w:val="16"/>
              </w:rPr>
              <w:t>Mojstrske eko kmetije za oglede in za izvajanje prikazov ter izobraževanj</w:t>
            </w:r>
          </w:p>
        </w:tc>
        <w:tc>
          <w:tcPr>
            <w:tcW w:w="4536" w:type="dxa"/>
            <w:shd w:val="clear" w:color="auto" w:fill="auto"/>
            <w:tcMar>
              <w:top w:w="30" w:type="dxa"/>
              <w:left w:w="45" w:type="dxa"/>
              <w:bottom w:w="30" w:type="dxa"/>
              <w:right w:w="45" w:type="dxa"/>
            </w:tcMar>
          </w:tcPr>
          <w:p w14:paraId="13FF050A" w14:textId="2728CE92"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Ohranitev sistema JN za obvezna izobraževanja za eko kmetijstvo</w:t>
            </w:r>
          </w:p>
        </w:tc>
      </w:tr>
      <w:tr w:rsidR="002621AF" w:rsidRPr="00024562" w14:paraId="20D6DFFE" w14:textId="77777777" w:rsidTr="002621AF">
        <w:trPr>
          <w:trHeight w:val="412"/>
        </w:trPr>
        <w:tc>
          <w:tcPr>
            <w:tcW w:w="4536" w:type="dxa"/>
            <w:shd w:val="clear" w:color="auto" w:fill="auto"/>
            <w:tcMar>
              <w:top w:w="30" w:type="dxa"/>
              <w:left w:w="45" w:type="dxa"/>
              <w:bottom w:w="30" w:type="dxa"/>
              <w:right w:w="45" w:type="dxa"/>
            </w:tcMar>
          </w:tcPr>
          <w:p w14:paraId="5BC4F12D" w14:textId="241FEE29"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 xml:space="preserve">Študentske izmenjave, WWOOF </w:t>
            </w:r>
            <w:r w:rsidR="00C70EBB">
              <w:rPr>
                <w:rFonts w:asciiTheme="majorHAnsi" w:hAnsiTheme="majorHAnsi" w:cstheme="majorHAnsi"/>
                <w:sz w:val="16"/>
                <w:szCs w:val="16"/>
              </w:rPr>
              <w:t>–</w:t>
            </w:r>
            <w:r w:rsidRPr="00024562">
              <w:rPr>
                <w:rFonts w:asciiTheme="majorHAnsi" w:hAnsiTheme="majorHAnsi" w:cstheme="majorHAnsi"/>
                <w:sz w:val="16"/>
                <w:szCs w:val="16"/>
              </w:rPr>
              <w:t xml:space="preserve"> prostovoljstvo na ekoloških kmetijah</w:t>
            </w:r>
          </w:p>
        </w:tc>
        <w:tc>
          <w:tcPr>
            <w:tcW w:w="4536" w:type="dxa"/>
            <w:shd w:val="clear" w:color="auto" w:fill="auto"/>
            <w:tcMar>
              <w:top w:w="30" w:type="dxa"/>
              <w:left w:w="45" w:type="dxa"/>
              <w:bottom w:w="30" w:type="dxa"/>
              <w:right w:w="45" w:type="dxa"/>
            </w:tcMar>
          </w:tcPr>
          <w:p w14:paraId="2D654362" w14:textId="2CEA178B" w:rsidR="002621AF" w:rsidRPr="00024562" w:rsidRDefault="002621AF" w:rsidP="002621AF">
            <w:pPr>
              <w:spacing w:after="0" w:line="240" w:lineRule="auto"/>
              <w:ind w:right="-42"/>
              <w:rPr>
                <w:rFonts w:asciiTheme="majorHAnsi" w:eastAsia="Times New Roman" w:hAnsiTheme="majorHAnsi" w:cstheme="majorHAnsi"/>
                <w:sz w:val="16"/>
                <w:szCs w:val="16"/>
              </w:rPr>
            </w:pPr>
            <w:r w:rsidRPr="00024562">
              <w:rPr>
                <w:rFonts w:asciiTheme="majorHAnsi" w:hAnsiTheme="majorHAnsi" w:cstheme="majorHAnsi"/>
                <w:sz w:val="16"/>
                <w:szCs w:val="16"/>
              </w:rPr>
              <w:t>Premalo povezav med MKGP in MIZŠ na temo eko kmetijstva in eko živil</w:t>
            </w:r>
          </w:p>
        </w:tc>
      </w:tr>
      <w:tr w:rsidR="002621AF" w:rsidRPr="00024562" w14:paraId="0ACB9213" w14:textId="77777777" w:rsidTr="002621AF">
        <w:trPr>
          <w:trHeight w:val="412"/>
        </w:trPr>
        <w:tc>
          <w:tcPr>
            <w:tcW w:w="4536" w:type="dxa"/>
            <w:shd w:val="clear" w:color="auto" w:fill="auto"/>
            <w:tcMar>
              <w:top w:w="30" w:type="dxa"/>
              <w:left w:w="45" w:type="dxa"/>
              <w:bottom w:w="30" w:type="dxa"/>
              <w:right w:w="45" w:type="dxa"/>
            </w:tcMar>
          </w:tcPr>
          <w:p w14:paraId="0F1104AB" w14:textId="2B960A03" w:rsidR="002621AF" w:rsidRPr="00024562" w:rsidRDefault="002621A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Izobražen potrošnik</w:t>
            </w:r>
          </w:p>
        </w:tc>
        <w:tc>
          <w:tcPr>
            <w:tcW w:w="4536" w:type="dxa"/>
            <w:shd w:val="clear" w:color="auto" w:fill="auto"/>
            <w:tcMar>
              <w:top w:w="30" w:type="dxa"/>
              <w:left w:w="45" w:type="dxa"/>
              <w:bottom w:w="30" w:type="dxa"/>
              <w:right w:w="45" w:type="dxa"/>
            </w:tcMar>
          </w:tcPr>
          <w:p w14:paraId="1AECD59C" w14:textId="77777777" w:rsidR="002621AF" w:rsidRPr="00024562" w:rsidRDefault="002621AF" w:rsidP="002621AF">
            <w:pPr>
              <w:spacing w:after="0" w:line="240" w:lineRule="auto"/>
              <w:ind w:right="-42"/>
              <w:rPr>
                <w:rFonts w:asciiTheme="majorHAnsi" w:eastAsia="Times New Roman" w:hAnsiTheme="majorHAnsi" w:cstheme="majorHAnsi"/>
                <w:sz w:val="16"/>
                <w:szCs w:val="16"/>
              </w:rPr>
            </w:pPr>
          </w:p>
        </w:tc>
      </w:tr>
    </w:tbl>
    <w:p w14:paraId="64A1C25B" w14:textId="5C54DF41" w:rsidR="002621AF" w:rsidRPr="00024562" w:rsidRDefault="002621AF" w:rsidP="00C240C1">
      <w:pPr>
        <w:rPr>
          <w:i/>
          <w:iCs/>
        </w:rPr>
      </w:pPr>
    </w:p>
    <w:p w14:paraId="081AC842" w14:textId="3B1DC1AA" w:rsidR="005A2872" w:rsidRPr="00024562" w:rsidRDefault="0072489D" w:rsidP="00793D48">
      <w:pPr>
        <w:pStyle w:val="Naslov3"/>
        <w:numPr>
          <w:ilvl w:val="2"/>
          <w:numId w:val="34"/>
        </w:numPr>
      </w:pPr>
      <w:bookmarkStart w:id="49" w:name="_Toc68088232"/>
      <w:bookmarkStart w:id="50" w:name="_Toc69982083"/>
      <w:bookmarkStart w:id="51" w:name="_Hlk65482755"/>
      <w:r w:rsidRPr="00024562">
        <w:t>S</w:t>
      </w:r>
      <w:r w:rsidR="005A2872" w:rsidRPr="00024562">
        <w:t>vetovanje in pospeševanje</w:t>
      </w:r>
      <w:bookmarkEnd w:id="49"/>
      <w:bookmarkEnd w:id="50"/>
    </w:p>
    <w:p w14:paraId="31BCE460" w14:textId="6F70335D" w:rsidR="00C33BEF" w:rsidRPr="00024562" w:rsidRDefault="0037095F" w:rsidP="009516C9">
      <w:pPr>
        <w:jc w:val="both"/>
        <w:rPr>
          <w:i/>
          <w:iCs/>
        </w:rPr>
      </w:pPr>
      <w:bookmarkStart w:id="52" w:name="_Hlk67227268"/>
      <w:r w:rsidRPr="00024562">
        <w:rPr>
          <w:i/>
          <w:iCs/>
        </w:rPr>
        <w:t xml:space="preserve">a) </w:t>
      </w:r>
      <w:r w:rsidR="00C33BEF" w:rsidRPr="00024562">
        <w:rPr>
          <w:i/>
          <w:iCs/>
        </w:rPr>
        <w:t>Ključna izhodišča in izzivi:</w:t>
      </w:r>
    </w:p>
    <w:p w14:paraId="0A389923" w14:textId="448DB030" w:rsidR="002B4336" w:rsidRPr="00024562" w:rsidRDefault="00D105FD" w:rsidP="0033651D">
      <w:pPr>
        <w:pStyle w:val="Odstavekseznama"/>
        <w:numPr>
          <w:ilvl w:val="0"/>
          <w:numId w:val="1"/>
        </w:numPr>
        <w:jc w:val="both"/>
        <w:rPr>
          <w:iCs/>
        </w:rPr>
      </w:pPr>
      <w:r w:rsidRPr="00024562">
        <w:rPr>
          <w:iCs/>
        </w:rPr>
        <w:t>brezplačno s</w:t>
      </w:r>
      <w:r w:rsidR="002B4336" w:rsidRPr="00024562">
        <w:rPr>
          <w:iCs/>
        </w:rPr>
        <w:t>vetovanje na področju ekološkega kmetijstva se izvaja v okviru JSKS</w:t>
      </w:r>
      <w:r w:rsidR="0095164B" w:rsidRPr="00024562">
        <w:rPr>
          <w:iCs/>
        </w:rPr>
        <w:t>,</w:t>
      </w:r>
    </w:p>
    <w:p w14:paraId="3FACE420" w14:textId="3F14F8DA" w:rsidR="0095164B" w:rsidRPr="00024562" w:rsidRDefault="0095164B" w:rsidP="0033651D">
      <w:pPr>
        <w:pStyle w:val="Odstavekseznama"/>
        <w:numPr>
          <w:ilvl w:val="0"/>
          <w:numId w:val="1"/>
        </w:numPr>
        <w:jc w:val="both"/>
        <w:rPr>
          <w:i/>
        </w:rPr>
      </w:pPr>
      <w:r w:rsidRPr="00024562">
        <w:rPr>
          <w:iCs/>
        </w:rPr>
        <w:t xml:space="preserve">premajhno število svetovalcev </w:t>
      </w:r>
      <w:r w:rsidR="002B4336" w:rsidRPr="00024562">
        <w:rPr>
          <w:iCs/>
        </w:rPr>
        <w:t>za eko kmetijstvo</w:t>
      </w:r>
      <w:r w:rsidR="00211047" w:rsidRPr="00024562">
        <w:rPr>
          <w:iCs/>
        </w:rPr>
        <w:t xml:space="preserve">, </w:t>
      </w:r>
    </w:p>
    <w:p w14:paraId="76C12E2F" w14:textId="506EDF79" w:rsidR="00D13411" w:rsidRPr="00553AEB" w:rsidRDefault="00090FD0" w:rsidP="00553AEB">
      <w:pPr>
        <w:pStyle w:val="Odstavekseznama"/>
        <w:numPr>
          <w:ilvl w:val="0"/>
          <w:numId w:val="1"/>
        </w:numPr>
        <w:jc w:val="both"/>
        <w:rPr>
          <w:iCs/>
        </w:rPr>
      </w:pPr>
      <w:r w:rsidRPr="00553AEB">
        <w:rPr>
          <w:iCs/>
        </w:rPr>
        <w:t xml:space="preserve">potreba </w:t>
      </w:r>
      <w:r w:rsidR="00F96FC7" w:rsidRPr="00553AEB">
        <w:rPr>
          <w:iCs/>
        </w:rPr>
        <w:t xml:space="preserve">po </w:t>
      </w:r>
      <w:r w:rsidRPr="00553AEB">
        <w:rPr>
          <w:iCs/>
        </w:rPr>
        <w:t xml:space="preserve">povezovanju deležnikov pri izvajanju svetovanja in pospeševanja </w:t>
      </w:r>
      <w:r w:rsidR="00D13411" w:rsidRPr="00024562">
        <w:rPr>
          <w:iCs/>
        </w:rPr>
        <w:t>oz</w:t>
      </w:r>
      <w:r w:rsidR="000D0080">
        <w:rPr>
          <w:iCs/>
        </w:rPr>
        <w:t>iroma</w:t>
      </w:r>
      <w:r w:rsidR="00D13411" w:rsidRPr="00024562">
        <w:rPr>
          <w:iCs/>
        </w:rPr>
        <w:t xml:space="preserve"> spodbujanja </w:t>
      </w:r>
      <w:r w:rsidR="0067571D" w:rsidRPr="00024562">
        <w:rPr>
          <w:iCs/>
        </w:rPr>
        <w:t>k preusmeritvi</w:t>
      </w:r>
      <w:r w:rsidR="00D13411" w:rsidRPr="00024562">
        <w:rPr>
          <w:iCs/>
        </w:rPr>
        <w:t xml:space="preserve"> kmetij v eko</w:t>
      </w:r>
      <w:r w:rsidR="0067571D" w:rsidRPr="00024562">
        <w:rPr>
          <w:iCs/>
        </w:rPr>
        <w:t>loško</w:t>
      </w:r>
      <w:r w:rsidR="00D13411" w:rsidRPr="00024562">
        <w:rPr>
          <w:iCs/>
        </w:rPr>
        <w:t xml:space="preserve"> kmetovanje.</w:t>
      </w:r>
    </w:p>
    <w:p w14:paraId="229B8E47" w14:textId="5CDF51E7" w:rsidR="00D13411" w:rsidRPr="00024562" w:rsidRDefault="00D13411" w:rsidP="00D13411">
      <w:pPr>
        <w:rPr>
          <w:i/>
          <w:iCs/>
        </w:rPr>
      </w:pPr>
      <w:r w:rsidRPr="00024562">
        <w:rPr>
          <w:i/>
          <w:iCs/>
        </w:rPr>
        <w:t>b) SWOT analiza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5"/>
        <w:gridCol w:w="4676"/>
      </w:tblGrid>
      <w:tr w:rsidR="00D13411" w:rsidRPr="00024562" w14:paraId="4A393FC6" w14:textId="77777777" w:rsidTr="002621AF">
        <w:trPr>
          <w:trHeight w:val="239"/>
        </w:trPr>
        <w:tc>
          <w:tcPr>
            <w:tcW w:w="4536" w:type="dxa"/>
            <w:shd w:val="clear" w:color="auto" w:fill="92D050"/>
            <w:tcMar>
              <w:top w:w="30" w:type="dxa"/>
              <w:left w:w="45" w:type="dxa"/>
              <w:bottom w:w="30" w:type="dxa"/>
              <w:right w:w="45" w:type="dxa"/>
            </w:tcMar>
            <w:hideMark/>
          </w:tcPr>
          <w:p w14:paraId="600B4CC8" w14:textId="77777777" w:rsidR="00D13411" w:rsidRPr="00024562" w:rsidRDefault="00D13411"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PREDNOSTI</w:t>
            </w:r>
          </w:p>
        </w:tc>
        <w:tc>
          <w:tcPr>
            <w:tcW w:w="4536" w:type="dxa"/>
            <w:shd w:val="clear" w:color="auto" w:fill="92D050"/>
            <w:tcMar>
              <w:top w:w="30" w:type="dxa"/>
              <w:left w:w="45" w:type="dxa"/>
              <w:bottom w:w="30" w:type="dxa"/>
              <w:right w:w="45" w:type="dxa"/>
            </w:tcMar>
            <w:hideMark/>
          </w:tcPr>
          <w:p w14:paraId="2C8D77CA" w14:textId="77777777" w:rsidR="00D13411" w:rsidRPr="00024562" w:rsidRDefault="00D13411"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SLABOSTI</w:t>
            </w:r>
          </w:p>
        </w:tc>
      </w:tr>
      <w:tr w:rsidR="00D13411" w:rsidRPr="00024562" w14:paraId="1488EF24" w14:textId="77777777" w:rsidTr="002621AF">
        <w:trPr>
          <w:trHeight w:val="301"/>
        </w:trPr>
        <w:tc>
          <w:tcPr>
            <w:tcW w:w="4536" w:type="dxa"/>
            <w:shd w:val="clear" w:color="auto" w:fill="auto"/>
            <w:tcMar>
              <w:top w:w="30" w:type="dxa"/>
              <w:left w:w="45" w:type="dxa"/>
              <w:bottom w:w="30" w:type="dxa"/>
              <w:right w:w="45" w:type="dxa"/>
            </w:tcMar>
            <w:hideMark/>
          </w:tcPr>
          <w:p w14:paraId="11505C09" w14:textId="48800F48"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Obstoječa mreža JSKS </w:t>
            </w:r>
            <w:r w:rsidR="000D0080">
              <w:rPr>
                <w:rFonts w:asciiTheme="majorHAnsi" w:eastAsia="Times New Roman" w:hAnsiTheme="majorHAnsi" w:cstheme="majorHAnsi"/>
                <w:sz w:val="16"/>
                <w:szCs w:val="16"/>
              </w:rPr>
              <w:t>–</w:t>
            </w:r>
            <w:r w:rsidRPr="00024562">
              <w:rPr>
                <w:rFonts w:asciiTheme="majorHAnsi" w:eastAsia="Times New Roman" w:hAnsiTheme="majorHAnsi" w:cstheme="majorHAnsi"/>
                <w:sz w:val="16"/>
                <w:szCs w:val="16"/>
              </w:rPr>
              <w:t xml:space="preserve"> vzpostavljen sistem brezplačnega in neodvisnega svetovanja po celotnem območju Slovenije, dobre obstoječe povezave z lokalnimi skupnostmi, drugimi razvojno raziskovalnimi institucijami in z združenji ekoloških kmetov (tudi strokovna podpora)</w:t>
            </w:r>
          </w:p>
        </w:tc>
        <w:tc>
          <w:tcPr>
            <w:tcW w:w="4536" w:type="dxa"/>
            <w:shd w:val="clear" w:color="auto" w:fill="auto"/>
            <w:tcMar>
              <w:top w:w="30" w:type="dxa"/>
              <w:left w:w="45" w:type="dxa"/>
              <w:bottom w:w="30" w:type="dxa"/>
              <w:right w:w="45" w:type="dxa"/>
            </w:tcMar>
            <w:hideMark/>
          </w:tcPr>
          <w:p w14:paraId="52E77539"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Razpršeno znanje, prešibko sodelovanje med deležniki</w:t>
            </w:r>
          </w:p>
        </w:tc>
      </w:tr>
      <w:tr w:rsidR="00D13411" w:rsidRPr="00024562" w14:paraId="18BB314B" w14:textId="77777777" w:rsidTr="002621AF">
        <w:trPr>
          <w:trHeight w:val="301"/>
        </w:trPr>
        <w:tc>
          <w:tcPr>
            <w:tcW w:w="4536" w:type="dxa"/>
            <w:shd w:val="clear" w:color="auto" w:fill="auto"/>
            <w:tcMar>
              <w:top w:w="30" w:type="dxa"/>
              <w:left w:w="45" w:type="dxa"/>
              <w:bottom w:w="30" w:type="dxa"/>
              <w:right w:w="45" w:type="dxa"/>
            </w:tcMar>
            <w:hideMark/>
          </w:tcPr>
          <w:p w14:paraId="644AECFA"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Zelo dober in širok spekter strokovnih znanj v JSKS (pridelava, predelava, promocija, turistične kmetije, promocijski dogodki)</w:t>
            </w:r>
          </w:p>
        </w:tc>
        <w:tc>
          <w:tcPr>
            <w:tcW w:w="4536" w:type="dxa"/>
            <w:shd w:val="clear" w:color="auto" w:fill="auto"/>
            <w:tcMar>
              <w:top w:w="30" w:type="dxa"/>
              <w:left w:w="45" w:type="dxa"/>
              <w:bottom w:w="30" w:type="dxa"/>
              <w:right w:w="45" w:type="dxa"/>
            </w:tcMar>
            <w:hideMark/>
          </w:tcPr>
          <w:p w14:paraId="297215CD"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Premalo pravega pospeševanja na terenu</w:t>
            </w:r>
          </w:p>
        </w:tc>
      </w:tr>
      <w:tr w:rsidR="00D13411" w:rsidRPr="00024562" w14:paraId="43CF46B0" w14:textId="77777777" w:rsidTr="002621AF">
        <w:trPr>
          <w:trHeight w:val="301"/>
        </w:trPr>
        <w:tc>
          <w:tcPr>
            <w:tcW w:w="4536" w:type="dxa"/>
            <w:shd w:val="clear" w:color="auto" w:fill="auto"/>
            <w:tcMar>
              <w:top w:w="30" w:type="dxa"/>
              <w:left w:w="45" w:type="dxa"/>
              <w:bottom w:w="30" w:type="dxa"/>
              <w:right w:w="45" w:type="dxa"/>
            </w:tcMar>
          </w:tcPr>
          <w:p w14:paraId="605EB939" w14:textId="73D70D54"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Svetovalci dobro poznajo kmeta, njegovo družino in potencial </w:t>
            </w:r>
            <w:r w:rsidR="000D0080">
              <w:rPr>
                <w:rFonts w:asciiTheme="majorHAnsi" w:eastAsia="Times New Roman" w:hAnsiTheme="majorHAnsi" w:cstheme="majorHAnsi"/>
                <w:sz w:val="16"/>
                <w:szCs w:val="16"/>
              </w:rPr>
              <w:t>ter</w:t>
            </w:r>
            <w:r w:rsidRPr="00024562">
              <w:rPr>
                <w:rFonts w:asciiTheme="majorHAnsi" w:eastAsia="Times New Roman" w:hAnsiTheme="majorHAnsi" w:cstheme="majorHAnsi"/>
                <w:sz w:val="16"/>
                <w:szCs w:val="16"/>
              </w:rPr>
              <w:t xml:space="preserve"> lažje prepoznajo priložnosti za preusmeritev kmetije v eko kontrolo</w:t>
            </w:r>
          </w:p>
        </w:tc>
        <w:tc>
          <w:tcPr>
            <w:tcW w:w="4536" w:type="dxa"/>
            <w:shd w:val="clear" w:color="auto" w:fill="auto"/>
            <w:tcMar>
              <w:top w:w="30" w:type="dxa"/>
              <w:left w:w="45" w:type="dxa"/>
              <w:bottom w:w="30" w:type="dxa"/>
              <w:right w:w="45" w:type="dxa"/>
            </w:tcMar>
            <w:hideMark/>
          </w:tcPr>
          <w:p w14:paraId="2CF4BBA4" w14:textId="27758245"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Del opravljenih ur JSKS ni evidentiran pod ekološko kmetijstvo, ker sistem ne omogoča vzporednega spremljanj</w:t>
            </w:r>
            <w:r w:rsidR="000D0080">
              <w:rPr>
                <w:rFonts w:asciiTheme="majorHAnsi" w:eastAsia="Times New Roman" w:hAnsiTheme="majorHAnsi" w:cstheme="majorHAnsi"/>
                <w:sz w:val="16"/>
                <w:szCs w:val="16"/>
              </w:rPr>
              <w:t>a</w:t>
            </w:r>
          </w:p>
        </w:tc>
      </w:tr>
      <w:tr w:rsidR="00D13411" w:rsidRPr="00024562" w14:paraId="1D2BC6E4" w14:textId="77777777" w:rsidTr="002621AF">
        <w:trPr>
          <w:trHeight w:val="301"/>
        </w:trPr>
        <w:tc>
          <w:tcPr>
            <w:tcW w:w="4536" w:type="dxa"/>
            <w:shd w:val="clear" w:color="auto" w:fill="auto"/>
            <w:tcMar>
              <w:top w:w="30" w:type="dxa"/>
              <w:left w:w="45" w:type="dxa"/>
              <w:bottom w:w="30" w:type="dxa"/>
              <w:right w:w="45" w:type="dxa"/>
            </w:tcMar>
            <w:hideMark/>
          </w:tcPr>
          <w:p w14:paraId="01D7AC0D" w14:textId="62135C4B"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Pozitiven odnos do izobraževanja s strani eko kmetov</w:t>
            </w:r>
          </w:p>
        </w:tc>
        <w:tc>
          <w:tcPr>
            <w:tcW w:w="4536" w:type="dxa"/>
            <w:shd w:val="clear" w:color="auto" w:fill="auto"/>
            <w:tcMar>
              <w:top w:w="30" w:type="dxa"/>
              <w:left w:w="45" w:type="dxa"/>
              <w:bottom w:w="30" w:type="dxa"/>
              <w:right w:w="45" w:type="dxa"/>
            </w:tcMar>
            <w:hideMark/>
          </w:tcPr>
          <w:p w14:paraId="49F02798"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Premalo javnih ur za vse naloge JSKS in posledično tudi za eko kmetijstvo</w:t>
            </w:r>
          </w:p>
        </w:tc>
      </w:tr>
      <w:tr w:rsidR="00D13411" w:rsidRPr="00024562" w14:paraId="5EB04E56" w14:textId="77777777" w:rsidTr="002621AF">
        <w:trPr>
          <w:trHeight w:val="301"/>
        </w:trPr>
        <w:tc>
          <w:tcPr>
            <w:tcW w:w="4536" w:type="dxa"/>
            <w:shd w:val="clear" w:color="auto" w:fill="auto"/>
            <w:tcMar>
              <w:top w:w="30" w:type="dxa"/>
              <w:left w:w="45" w:type="dxa"/>
              <w:bottom w:w="30" w:type="dxa"/>
              <w:right w:w="45" w:type="dxa"/>
            </w:tcMar>
            <w:hideMark/>
          </w:tcPr>
          <w:p w14:paraId="3379ED0C"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Animacija za prehod v eko kmetijstvo tudi v okviru usposabljanj in svetovanj KOPOP </w:t>
            </w:r>
          </w:p>
        </w:tc>
        <w:tc>
          <w:tcPr>
            <w:tcW w:w="4536" w:type="dxa"/>
            <w:shd w:val="clear" w:color="auto" w:fill="auto"/>
            <w:tcMar>
              <w:top w:w="30" w:type="dxa"/>
              <w:left w:w="45" w:type="dxa"/>
              <w:bottom w:w="30" w:type="dxa"/>
              <w:right w:w="45" w:type="dxa"/>
            </w:tcMar>
            <w:hideMark/>
          </w:tcPr>
          <w:p w14:paraId="6787C57E"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Premalo sredstev za dodatna usposabljanja svetovalcev za eko kmetijstvo</w:t>
            </w:r>
          </w:p>
        </w:tc>
      </w:tr>
      <w:tr w:rsidR="00D13411" w:rsidRPr="00024562" w14:paraId="38BB9755" w14:textId="77777777" w:rsidTr="002621AF">
        <w:trPr>
          <w:trHeight w:val="301"/>
        </w:trPr>
        <w:tc>
          <w:tcPr>
            <w:tcW w:w="4536" w:type="dxa"/>
            <w:shd w:val="clear" w:color="auto" w:fill="auto"/>
            <w:tcMar>
              <w:top w:w="30" w:type="dxa"/>
              <w:left w:w="45" w:type="dxa"/>
              <w:bottom w:w="30" w:type="dxa"/>
              <w:right w:w="45" w:type="dxa"/>
            </w:tcMar>
            <w:hideMark/>
          </w:tcPr>
          <w:p w14:paraId="2CBA11BC" w14:textId="1BC8912D"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Organizirani dogodki s primeri dobrih praks doma in v tujini (društva, zasebni sektor, fakultete</w:t>
            </w:r>
            <w:r w:rsidR="000D0080">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w:t>
            </w:r>
          </w:p>
        </w:tc>
        <w:tc>
          <w:tcPr>
            <w:tcW w:w="4536" w:type="dxa"/>
            <w:shd w:val="clear" w:color="auto" w:fill="auto"/>
            <w:tcMar>
              <w:top w:w="30" w:type="dxa"/>
              <w:left w:w="45" w:type="dxa"/>
              <w:bottom w:w="30" w:type="dxa"/>
              <w:right w:w="45" w:type="dxa"/>
            </w:tcMar>
          </w:tcPr>
          <w:p w14:paraId="794720A0"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Pomanjkanje raziskav in tehnoloških rešitev za eko kmetijstvo na raziskovalnih institucijah, ki bi jih potrebovali svetovalci za prenos na kmete</w:t>
            </w:r>
          </w:p>
        </w:tc>
      </w:tr>
      <w:tr w:rsidR="00D13411" w:rsidRPr="00024562" w14:paraId="0FFEC106" w14:textId="77777777" w:rsidTr="002621AF">
        <w:trPr>
          <w:trHeight w:val="301"/>
        </w:trPr>
        <w:tc>
          <w:tcPr>
            <w:tcW w:w="4536" w:type="dxa"/>
            <w:shd w:val="clear" w:color="auto" w:fill="auto"/>
            <w:tcMar>
              <w:top w:w="30" w:type="dxa"/>
              <w:left w:w="45" w:type="dxa"/>
              <w:bottom w:w="30" w:type="dxa"/>
              <w:right w:w="45" w:type="dxa"/>
            </w:tcMar>
            <w:hideMark/>
          </w:tcPr>
          <w:p w14:paraId="0FA95F70" w14:textId="77777777" w:rsidR="00D13411" w:rsidRPr="00024562" w:rsidRDefault="00D13411" w:rsidP="008C2B8A">
            <w:pPr>
              <w:spacing w:after="0" w:line="240" w:lineRule="auto"/>
              <w:rPr>
                <w:rFonts w:asciiTheme="majorHAnsi" w:eastAsia="Times New Roman" w:hAnsiTheme="majorHAnsi" w:cstheme="majorHAnsi"/>
                <w:sz w:val="16"/>
                <w:szCs w:val="16"/>
              </w:rPr>
            </w:pPr>
          </w:p>
        </w:tc>
        <w:tc>
          <w:tcPr>
            <w:tcW w:w="4536" w:type="dxa"/>
            <w:shd w:val="clear" w:color="auto" w:fill="auto"/>
            <w:tcMar>
              <w:top w:w="30" w:type="dxa"/>
              <w:left w:w="45" w:type="dxa"/>
              <w:bottom w:w="30" w:type="dxa"/>
              <w:right w:w="45" w:type="dxa"/>
            </w:tcMar>
            <w:hideMark/>
          </w:tcPr>
          <w:p w14:paraId="6FBF1112" w14:textId="662A7A9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Nekateri kmetje </w:t>
            </w:r>
            <w:r w:rsidR="000D0080" w:rsidRPr="00024562">
              <w:rPr>
                <w:rFonts w:asciiTheme="majorHAnsi" w:eastAsia="Times New Roman" w:hAnsiTheme="majorHAnsi" w:cstheme="majorHAnsi"/>
                <w:sz w:val="16"/>
                <w:szCs w:val="16"/>
              </w:rPr>
              <w:t>morajo</w:t>
            </w:r>
            <w:r w:rsidRPr="00024562">
              <w:rPr>
                <w:rFonts w:asciiTheme="majorHAnsi" w:eastAsia="Times New Roman" w:hAnsiTheme="majorHAnsi" w:cstheme="majorHAnsi"/>
                <w:sz w:val="16"/>
                <w:szCs w:val="16"/>
              </w:rPr>
              <w:t xml:space="preserve"> nasvete svetovalne službe</w:t>
            </w:r>
            <w:r w:rsidR="000D0080" w:rsidRPr="00024562">
              <w:rPr>
                <w:rFonts w:asciiTheme="majorHAnsi" w:eastAsia="Times New Roman" w:hAnsiTheme="majorHAnsi" w:cstheme="majorHAnsi"/>
                <w:sz w:val="16"/>
                <w:szCs w:val="16"/>
              </w:rPr>
              <w:t xml:space="preserve"> slišati</w:t>
            </w:r>
            <w:r w:rsidRPr="00024562">
              <w:rPr>
                <w:rFonts w:asciiTheme="majorHAnsi" w:eastAsia="Times New Roman" w:hAnsiTheme="majorHAnsi" w:cstheme="majorHAnsi"/>
                <w:sz w:val="16"/>
                <w:szCs w:val="16"/>
              </w:rPr>
              <w:t xml:space="preserve"> večkrat, da jim sledijo</w:t>
            </w:r>
          </w:p>
        </w:tc>
      </w:tr>
      <w:tr w:rsidR="00D13411" w:rsidRPr="00024562" w14:paraId="3C9C0111" w14:textId="77777777" w:rsidTr="002621AF">
        <w:trPr>
          <w:trHeight w:val="301"/>
        </w:trPr>
        <w:tc>
          <w:tcPr>
            <w:tcW w:w="4536" w:type="dxa"/>
            <w:shd w:val="clear" w:color="auto" w:fill="auto"/>
            <w:tcMar>
              <w:top w:w="30" w:type="dxa"/>
              <w:left w:w="45" w:type="dxa"/>
              <w:bottom w:w="30" w:type="dxa"/>
              <w:right w:w="45" w:type="dxa"/>
            </w:tcMar>
          </w:tcPr>
          <w:p w14:paraId="3B3FC2CB" w14:textId="77777777" w:rsidR="00D13411" w:rsidRPr="00024562" w:rsidRDefault="00D13411" w:rsidP="008C2B8A">
            <w:pPr>
              <w:spacing w:after="0" w:line="240" w:lineRule="auto"/>
              <w:rPr>
                <w:rFonts w:asciiTheme="majorHAnsi" w:eastAsia="Times New Roman" w:hAnsiTheme="majorHAnsi" w:cstheme="majorHAnsi"/>
                <w:sz w:val="16"/>
                <w:szCs w:val="16"/>
              </w:rPr>
            </w:pPr>
          </w:p>
        </w:tc>
        <w:tc>
          <w:tcPr>
            <w:tcW w:w="4536" w:type="dxa"/>
            <w:shd w:val="clear" w:color="auto" w:fill="auto"/>
            <w:tcMar>
              <w:top w:w="30" w:type="dxa"/>
              <w:left w:w="45" w:type="dxa"/>
              <w:bottom w:w="30" w:type="dxa"/>
              <w:right w:w="45" w:type="dxa"/>
            </w:tcMar>
            <w:hideMark/>
          </w:tcPr>
          <w:p w14:paraId="1820C7C1"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Neugodna starostna struktura svetovalcev</w:t>
            </w:r>
          </w:p>
        </w:tc>
      </w:tr>
      <w:tr w:rsidR="00D13411" w:rsidRPr="00024562" w14:paraId="2061C562" w14:textId="77777777" w:rsidTr="002621AF">
        <w:trPr>
          <w:trHeight w:val="77"/>
        </w:trPr>
        <w:tc>
          <w:tcPr>
            <w:tcW w:w="4536" w:type="dxa"/>
            <w:shd w:val="clear" w:color="auto" w:fill="92D050"/>
            <w:tcMar>
              <w:top w:w="30" w:type="dxa"/>
              <w:left w:w="45" w:type="dxa"/>
              <w:bottom w:w="30" w:type="dxa"/>
              <w:right w:w="45" w:type="dxa"/>
            </w:tcMar>
            <w:hideMark/>
          </w:tcPr>
          <w:p w14:paraId="47E1CDBB" w14:textId="77777777" w:rsidR="00D13411" w:rsidRPr="00024562" w:rsidRDefault="00D13411"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PRILOŽNOSTI</w:t>
            </w:r>
          </w:p>
        </w:tc>
        <w:tc>
          <w:tcPr>
            <w:tcW w:w="4536" w:type="dxa"/>
            <w:shd w:val="clear" w:color="auto" w:fill="92D050"/>
            <w:tcMar>
              <w:top w:w="30" w:type="dxa"/>
              <w:left w:w="45" w:type="dxa"/>
              <w:bottom w:w="30" w:type="dxa"/>
              <w:right w:w="45" w:type="dxa"/>
            </w:tcMar>
            <w:hideMark/>
          </w:tcPr>
          <w:p w14:paraId="3C9E4FA2" w14:textId="77777777" w:rsidR="00D13411" w:rsidRPr="00024562" w:rsidRDefault="00D13411"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NEVARNOSTI</w:t>
            </w:r>
          </w:p>
        </w:tc>
      </w:tr>
      <w:tr w:rsidR="00D13411" w:rsidRPr="00024562" w14:paraId="366BCF54" w14:textId="77777777" w:rsidTr="002621AF">
        <w:trPr>
          <w:trHeight w:val="301"/>
        </w:trPr>
        <w:tc>
          <w:tcPr>
            <w:tcW w:w="4536" w:type="dxa"/>
            <w:shd w:val="clear" w:color="auto" w:fill="auto"/>
            <w:tcMar>
              <w:top w:w="30" w:type="dxa"/>
              <w:left w:w="45" w:type="dxa"/>
              <w:bottom w:w="30" w:type="dxa"/>
              <w:right w:w="45" w:type="dxa"/>
            </w:tcMar>
            <w:hideMark/>
          </w:tcPr>
          <w:p w14:paraId="61DDF7AC" w14:textId="1E9504AD"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Nadgradnja svetovalne službe v povezavi s svetovanjem in pospeševanjem,</w:t>
            </w:r>
            <w:r w:rsidR="000D0080">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možnosti izvajanja pospeševanja tudi preko ZDEKS/društev</w:t>
            </w:r>
          </w:p>
        </w:tc>
        <w:tc>
          <w:tcPr>
            <w:tcW w:w="4536" w:type="dxa"/>
            <w:shd w:val="clear" w:color="auto" w:fill="auto"/>
            <w:tcMar>
              <w:top w:w="30" w:type="dxa"/>
              <w:left w:w="45" w:type="dxa"/>
              <w:bottom w:w="30" w:type="dxa"/>
              <w:right w:w="45" w:type="dxa"/>
            </w:tcMar>
            <w:hideMark/>
          </w:tcPr>
          <w:p w14:paraId="1B736EBB"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Pomanjkanje denarja in (politične) podpore za svetovanje in pospeševanje</w:t>
            </w:r>
          </w:p>
        </w:tc>
      </w:tr>
      <w:tr w:rsidR="00D13411" w:rsidRPr="00024562" w14:paraId="03DA2709" w14:textId="77777777" w:rsidTr="002621AF">
        <w:trPr>
          <w:trHeight w:val="301"/>
        </w:trPr>
        <w:tc>
          <w:tcPr>
            <w:tcW w:w="4536" w:type="dxa"/>
            <w:shd w:val="clear" w:color="auto" w:fill="auto"/>
            <w:tcMar>
              <w:top w:w="30" w:type="dxa"/>
              <w:left w:w="45" w:type="dxa"/>
              <w:bottom w:w="30" w:type="dxa"/>
              <w:right w:w="45" w:type="dxa"/>
            </w:tcMar>
            <w:hideMark/>
          </w:tcPr>
          <w:p w14:paraId="60FDA9B9"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Povezovanje in prenos znanja med različnimi institucijami, povezovanje med kmeti praktiki in strokovnjaki svetovalci na področju eko in </w:t>
            </w:r>
            <w:proofErr w:type="spellStart"/>
            <w:r w:rsidRPr="00024562">
              <w:rPr>
                <w:rFonts w:asciiTheme="majorHAnsi" w:eastAsia="Times New Roman" w:hAnsiTheme="majorHAnsi" w:cstheme="majorHAnsi"/>
                <w:sz w:val="16"/>
                <w:szCs w:val="16"/>
              </w:rPr>
              <w:t>biodinamičnega</w:t>
            </w:r>
            <w:proofErr w:type="spellEnd"/>
            <w:r w:rsidRPr="00024562">
              <w:rPr>
                <w:rFonts w:asciiTheme="majorHAnsi" w:eastAsia="Times New Roman" w:hAnsiTheme="majorHAnsi" w:cstheme="majorHAnsi"/>
                <w:sz w:val="16"/>
                <w:szCs w:val="16"/>
              </w:rPr>
              <w:t xml:space="preserve"> kmetijstva, priložnost za mlade strokovnjake</w:t>
            </w:r>
          </w:p>
        </w:tc>
        <w:tc>
          <w:tcPr>
            <w:tcW w:w="4536" w:type="dxa"/>
            <w:shd w:val="clear" w:color="auto" w:fill="auto"/>
            <w:tcMar>
              <w:top w:w="30" w:type="dxa"/>
              <w:left w:w="45" w:type="dxa"/>
              <w:bottom w:w="30" w:type="dxa"/>
              <w:right w:w="45" w:type="dxa"/>
            </w:tcMar>
            <w:hideMark/>
          </w:tcPr>
          <w:p w14:paraId="7E6500BC" w14:textId="38FA8D20" w:rsidR="00D13411" w:rsidRPr="00024562" w:rsidRDefault="00D13411" w:rsidP="008C2B8A">
            <w:pPr>
              <w:spacing w:after="0" w:line="240" w:lineRule="auto"/>
              <w:rPr>
                <w:rFonts w:asciiTheme="majorHAnsi" w:eastAsia="Times New Roman" w:hAnsiTheme="majorHAnsi" w:cstheme="majorHAnsi"/>
                <w:sz w:val="16"/>
                <w:szCs w:val="16"/>
              </w:rPr>
            </w:pPr>
            <w:proofErr w:type="spellStart"/>
            <w:r w:rsidRPr="00024562">
              <w:rPr>
                <w:rFonts w:asciiTheme="majorHAnsi" w:eastAsia="Times New Roman" w:hAnsiTheme="majorHAnsi" w:cstheme="majorHAnsi"/>
                <w:sz w:val="16"/>
                <w:szCs w:val="16"/>
              </w:rPr>
              <w:t>Nesprejemanje</w:t>
            </w:r>
            <w:proofErr w:type="spellEnd"/>
            <w:r w:rsidRPr="00024562">
              <w:rPr>
                <w:rFonts w:asciiTheme="majorHAnsi" w:eastAsia="Times New Roman" w:hAnsiTheme="majorHAnsi" w:cstheme="majorHAnsi"/>
                <w:sz w:val="16"/>
                <w:szCs w:val="16"/>
              </w:rPr>
              <w:t xml:space="preserve"> in </w:t>
            </w:r>
            <w:proofErr w:type="spellStart"/>
            <w:r w:rsidRPr="00024562">
              <w:rPr>
                <w:rFonts w:asciiTheme="majorHAnsi" w:eastAsia="Times New Roman" w:hAnsiTheme="majorHAnsi" w:cstheme="majorHAnsi"/>
                <w:sz w:val="16"/>
                <w:szCs w:val="16"/>
              </w:rPr>
              <w:t>neuresničevanje</w:t>
            </w:r>
            <w:proofErr w:type="spellEnd"/>
            <w:r w:rsidRPr="00024562">
              <w:rPr>
                <w:rFonts w:asciiTheme="majorHAnsi" w:eastAsia="Times New Roman" w:hAnsiTheme="majorHAnsi" w:cstheme="majorHAnsi"/>
                <w:sz w:val="16"/>
                <w:szCs w:val="16"/>
              </w:rPr>
              <w:t xml:space="preserve"> zastavljenih ciljev za svetovanje eko kmetijam, v okviru JSKS</w:t>
            </w:r>
          </w:p>
        </w:tc>
      </w:tr>
      <w:tr w:rsidR="00D13411" w:rsidRPr="00024562" w14:paraId="757E0F14" w14:textId="77777777" w:rsidTr="002621AF">
        <w:trPr>
          <w:trHeight w:val="301"/>
        </w:trPr>
        <w:tc>
          <w:tcPr>
            <w:tcW w:w="4536" w:type="dxa"/>
            <w:shd w:val="clear" w:color="auto" w:fill="auto"/>
            <w:tcMar>
              <w:top w:w="30" w:type="dxa"/>
              <w:left w:w="45" w:type="dxa"/>
              <w:bottom w:w="30" w:type="dxa"/>
              <w:right w:w="45" w:type="dxa"/>
            </w:tcMar>
            <w:hideMark/>
          </w:tcPr>
          <w:p w14:paraId="631825C3"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lastRenderedPageBreak/>
              <w:t>Nadgradnja aktivnosti: animacijski dogodki, promocija, dobre prakse doma in v tujini</w:t>
            </w:r>
          </w:p>
        </w:tc>
        <w:tc>
          <w:tcPr>
            <w:tcW w:w="4536" w:type="dxa"/>
            <w:shd w:val="clear" w:color="auto" w:fill="auto"/>
            <w:tcMar>
              <w:top w:w="30" w:type="dxa"/>
              <w:left w:w="45" w:type="dxa"/>
              <w:bottom w:w="30" w:type="dxa"/>
              <w:right w:w="45" w:type="dxa"/>
            </w:tcMar>
            <w:hideMark/>
          </w:tcPr>
          <w:p w14:paraId="306D8B19"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Nestrokovno podajanje vsebine </w:t>
            </w:r>
          </w:p>
        </w:tc>
      </w:tr>
      <w:tr w:rsidR="00D13411" w:rsidRPr="00024562" w14:paraId="66AB1B48" w14:textId="77777777" w:rsidTr="002621AF">
        <w:trPr>
          <w:trHeight w:val="301"/>
        </w:trPr>
        <w:tc>
          <w:tcPr>
            <w:tcW w:w="4536" w:type="dxa"/>
            <w:shd w:val="clear" w:color="auto" w:fill="auto"/>
            <w:tcMar>
              <w:top w:w="30" w:type="dxa"/>
              <w:left w:w="45" w:type="dxa"/>
              <w:bottom w:w="30" w:type="dxa"/>
              <w:right w:w="45" w:type="dxa"/>
            </w:tcMar>
            <w:hideMark/>
          </w:tcPr>
          <w:p w14:paraId="001559AC"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Sofinanciranje izvajanja pospeševanja eko kmetijstva preko podnebnega sklada in/ali s podporo lokalnih skupnosti </w:t>
            </w:r>
          </w:p>
        </w:tc>
        <w:tc>
          <w:tcPr>
            <w:tcW w:w="4536" w:type="dxa"/>
            <w:shd w:val="clear" w:color="auto" w:fill="auto"/>
            <w:tcMar>
              <w:top w:w="30" w:type="dxa"/>
              <w:left w:w="45" w:type="dxa"/>
              <w:bottom w:w="30" w:type="dxa"/>
              <w:right w:w="45" w:type="dxa"/>
            </w:tcMar>
            <w:hideMark/>
          </w:tcPr>
          <w:p w14:paraId="4E1DC212" w14:textId="7F04CA28"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Prešibko sodelovanje med deležniki na področju pospeševanja in svetovanja oz</w:t>
            </w:r>
            <w:r w:rsidR="000D0080">
              <w:rPr>
                <w:rFonts w:asciiTheme="majorHAnsi" w:eastAsia="Times New Roman" w:hAnsiTheme="majorHAnsi" w:cstheme="majorHAnsi"/>
                <w:sz w:val="16"/>
                <w:szCs w:val="16"/>
              </w:rPr>
              <w:t>iroma</w:t>
            </w:r>
            <w:r w:rsidRPr="00024562">
              <w:rPr>
                <w:rFonts w:asciiTheme="majorHAnsi" w:eastAsia="Times New Roman" w:hAnsiTheme="majorHAnsi" w:cstheme="majorHAnsi"/>
                <w:sz w:val="16"/>
                <w:szCs w:val="16"/>
              </w:rPr>
              <w:t xml:space="preserve"> trikotnika znanja</w:t>
            </w:r>
          </w:p>
        </w:tc>
      </w:tr>
      <w:tr w:rsidR="00D13411" w:rsidRPr="00024562" w14:paraId="40ADD42B" w14:textId="77777777" w:rsidTr="002621AF">
        <w:trPr>
          <w:trHeight w:val="301"/>
        </w:trPr>
        <w:tc>
          <w:tcPr>
            <w:tcW w:w="4536" w:type="dxa"/>
            <w:shd w:val="clear" w:color="auto" w:fill="auto"/>
            <w:tcMar>
              <w:top w:w="30" w:type="dxa"/>
              <w:left w:w="45" w:type="dxa"/>
              <w:bottom w:w="30" w:type="dxa"/>
              <w:right w:w="45" w:type="dxa"/>
            </w:tcMar>
            <w:hideMark/>
          </w:tcPr>
          <w:p w14:paraId="4D429277" w14:textId="3A23FB03"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JSKS bi </w:t>
            </w:r>
            <w:r w:rsidR="000D0080" w:rsidRPr="00024562">
              <w:rPr>
                <w:rFonts w:asciiTheme="majorHAnsi" w:eastAsia="Times New Roman" w:hAnsiTheme="majorHAnsi" w:cstheme="majorHAnsi"/>
                <w:sz w:val="16"/>
                <w:szCs w:val="16"/>
              </w:rPr>
              <w:t xml:space="preserve">bila </w:t>
            </w:r>
            <w:r w:rsidRPr="00024562">
              <w:rPr>
                <w:rFonts w:asciiTheme="majorHAnsi" w:eastAsia="Times New Roman" w:hAnsiTheme="majorHAnsi" w:cstheme="majorHAnsi"/>
                <w:sz w:val="16"/>
                <w:szCs w:val="16"/>
              </w:rPr>
              <w:t>s povečanjem dela na promociji eko kmetijstva še bolj v skladu s trendi</w:t>
            </w:r>
          </w:p>
        </w:tc>
        <w:tc>
          <w:tcPr>
            <w:tcW w:w="4536" w:type="dxa"/>
            <w:shd w:val="clear" w:color="auto" w:fill="auto"/>
            <w:tcMar>
              <w:top w:w="30" w:type="dxa"/>
              <w:left w:w="45" w:type="dxa"/>
              <w:bottom w:w="30" w:type="dxa"/>
              <w:right w:w="45" w:type="dxa"/>
            </w:tcMar>
            <w:hideMark/>
          </w:tcPr>
          <w:p w14:paraId="0DF9BBFF" w14:textId="4171339F"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Svetovanje oz</w:t>
            </w:r>
            <w:r w:rsidR="000D0080">
              <w:rPr>
                <w:rFonts w:asciiTheme="majorHAnsi" w:eastAsia="Times New Roman" w:hAnsiTheme="majorHAnsi" w:cstheme="majorHAnsi"/>
                <w:sz w:val="16"/>
                <w:szCs w:val="16"/>
              </w:rPr>
              <w:t>iroma</w:t>
            </w:r>
            <w:r w:rsidRPr="00024562">
              <w:rPr>
                <w:rFonts w:asciiTheme="majorHAnsi" w:eastAsia="Times New Roman" w:hAnsiTheme="majorHAnsi" w:cstheme="majorHAnsi"/>
                <w:sz w:val="16"/>
                <w:szCs w:val="16"/>
              </w:rPr>
              <w:t xml:space="preserve"> pospeševanje ne odgovarja dovolj potreb</w:t>
            </w:r>
            <w:r w:rsidR="000D0080">
              <w:rPr>
                <w:rFonts w:asciiTheme="majorHAnsi" w:eastAsia="Times New Roman" w:hAnsiTheme="majorHAnsi" w:cstheme="majorHAnsi"/>
                <w:sz w:val="16"/>
                <w:szCs w:val="16"/>
              </w:rPr>
              <w:t>am</w:t>
            </w:r>
            <w:r w:rsidRPr="00024562">
              <w:rPr>
                <w:rFonts w:asciiTheme="majorHAnsi" w:eastAsia="Times New Roman" w:hAnsiTheme="majorHAnsi" w:cstheme="majorHAnsi"/>
                <w:sz w:val="16"/>
                <w:szCs w:val="16"/>
              </w:rPr>
              <w:t xml:space="preserve"> eko kmetov</w:t>
            </w:r>
          </w:p>
        </w:tc>
      </w:tr>
      <w:tr w:rsidR="00D13411" w:rsidRPr="00024562" w14:paraId="606B73C8" w14:textId="77777777" w:rsidTr="002621AF">
        <w:trPr>
          <w:trHeight w:val="301"/>
        </w:trPr>
        <w:tc>
          <w:tcPr>
            <w:tcW w:w="4536" w:type="dxa"/>
            <w:shd w:val="clear" w:color="auto" w:fill="auto"/>
            <w:tcMar>
              <w:top w:w="30" w:type="dxa"/>
              <w:left w:w="45" w:type="dxa"/>
              <w:bottom w:w="30" w:type="dxa"/>
              <w:right w:w="45" w:type="dxa"/>
            </w:tcMar>
          </w:tcPr>
          <w:p w14:paraId="67B147BE"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Več delovnih ur JSKS na področju eko kmetijstva in več podpore eko kmetom pri reševanju tehnoloških težav</w:t>
            </w:r>
          </w:p>
        </w:tc>
        <w:tc>
          <w:tcPr>
            <w:tcW w:w="4536" w:type="dxa"/>
            <w:shd w:val="clear" w:color="auto" w:fill="auto"/>
            <w:tcMar>
              <w:top w:w="30" w:type="dxa"/>
              <w:left w:w="45" w:type="dxa"/>
              <w:bottom w:w="30" w:type="dxa"/>
              <w:right w:w="45" w:type="dxa"/>
            </w:tcMar>
          </w:tcPr>
          <w:p w14:paraId="171A20DD" w14:textId="77777777"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Nevarnost izgube doseženega napredka v eko kmetijstvu</w:t>
            </w:r>
          </w:p>
        </w:tc>
      </w:tr>
      <w:tr w:rsidR="00D13411" w:rsidRPr="00024562" w14:paraId="69EC41E2" w14:textId="77777777" w:rsidTr="002621AF">
        <w:trPr>
          <w:trHeight w:val="301"/>
        </w:trPr>
        <w:tc>
          <w:tcPr>
            <w:tcW w:w="4536" w:type="dxa"/>
            <w:shd w:val="clear" w:color="auto" w:fill="auto"/>
            <w:tcMar>
              <w:top w:w="30" w:type="dxa"/>
              <w:left w:w="45" w:type="dxa"/>
              <w:bottom w:w="30" w:type="dxa"/>
              <w:right w:w="45" w:type="dxa"/>
            </w:tcMar>
          </w:tcPr>
          <w:p w14:paraId="1545B406" w14:textId="2ED62F95" w:rsidR="00D13411" w:rsidRPr="00024562" w:rsidRDefault="00D13411"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Volitve v KGZS, izbor kandidatov eko kmetov, ki bodo sooblikovali stanovsko politiko znotraj KGZS in navzven in dosegli, da ima eko kmetijstvo večjo težo</w:t>
            </w:r>
          </w:p>
        </w:tc>
        <w:tc>
          <w:tcPr>
            <w:tcW w:w="4536" w:type="dxa"/>
            <w:shd w:val="clear" w:color="auto" w:fill="auto"/>
            <w:tcMar>
              <w:top w:w="30" w:type="dxa"/>
              <w:left w:w="45" w:type="dxa"/>
              <w:bottom w:w="30" w:type="dxa"/>
              <w:right w:w="45" w:type="dxa"/>
            </w:tcMar>
          </w:tcPr>
          <w:p w14:paraId="2E180107" w14:textId="77777777" w:rsidR="00D13411" w:rsidRPr="00024562" w:rsidRDefault="00D13411" w:rsidP="008C2B8A">
            <w:pPr>
              <w:spacing w:after="0" w:line="240" w:lineRule="auto"/>
              <w:rPr>
                <w:rFonts w:asciiTheme="majorHAnsi" w:eastAsia="Times New Roman" w:hAnsiTheme="majorHAnsi" w:cstheme="majorHAnsi"/>
                <w:sz w:val="16"/>
                <w:szCs w:val="16"/>
              </w:rPr>
            </w:pPr>
          </w:p>
        </w:tc>
      </w:tr>
      <w:bookmarkEnd w:id="51"/>
      <w:bookmarkEnd w:id="52"/>
    </w:tbl>
    <w:p w14:paraId="1665199A" w14:textId="02EC415A" w:rsidR="0072489D" w:rsidRPr="00024562" w:rsidRDefault="0072489D" w:rsidP="00904A3F">
      <w:pPr>
        <w:spacing w:after="0" w:line="260" w:lineRule="atLeast"/>
        <w:jc w:val="both"/>
        <w:rPr>
          <w:rFonts w:ascii="Arial" w:eastAsia="Times New Roman" w:hAnsi="Arial" w:cs="Arial"/>
          <w:sz w:val="20"/>
          <w:szCs w:val="20"/>
        </w:rPr>
      </w:pPr>
    </w:p>
    <w:p w14:paraId="47C7F3E5" w14:textId="77777777" w:rsidR="002621AF" w:rsidRPr="00024562" w:rsidRDefault="002621AF" w:rsidP="00904A3F">
      <w:pPr>
        <w:spacing w:after="0" w:line="260" w:lineRule="atLeast"/>
        <w:jc w:val="both"/>
        <w:rPr>
          <w:rFonts w:ascii="Arial" w:eastAsia="Times New Roman" w:hAnsi="Arial" w:cs="Arial"/>
          <w:sz w:val="20"/>
          <w:szCs w:val="20"/>
        </w:rPr>
      </w:pPr>
    </w:p>
    <w:p w14:paraId="31D0BB06" w14:textId="32D1606F" w:rsidR="00397F33" w:rsidRPr="00024562" w:rsidRDefault="00397F33" w:rsidP="00691C16">
      <w:pPr>
        <w:pStyle w:val="Naslov2"/>
        <w:numPr>
          <w:ilvl w:val="1"/>
          <w:numId w:val="34"/>
        </w:numPr>
      </w:pPr>
      <w:bookmarkStart w:id="53" w:name="_Toc68088233"/>
      <w:bookmarkStart w:id="54" w:name="_Toc69982084"/>
      <w:r w:rsidRPr="00024562">
        <w:t>Ekološko semenarstvo</w:t>
      </w:r>
      <w:bookmarkEnd w:id="53"/>
      <w:bookmarkEnd w:id="54"/>
    </w:p>
    <w:p w14:paraId="005EF17A" w14:textId="4DC1C823" w:rsidR="00C33BEF" w:rsidRPr="00024562" w:rsidRDefault="00F65BF4" w:rsidP="009516C9">
      <w:pPr>
        <w:jc w:val="both"/>
        <w:rPr>
          <w:i/>
          <w:iCs/>
        </w:rPr>
      </w:pPr>
      <w:r w:rsidRPr="00024562">
        <w:rPr>
          <w:i/>
          <w:iCs/>
        </w:rPr>
        <w:t xml:space="preserve">a) </w:t>
      </w:r>
      <w:r w:rsidR="00AE136B" w:rsidRPr="00024562">
        <w:rPr>
          <w:i/>
          <w:iCs/>
        </w:rPr>
        <w:t>Ključna izhodišča</w:t>
      </w:r>
      <w:r w:rsidR="00AE136B">
        <w:rPr>
          <w:i/>
          <w:iCs/>
        </w:rPr>
        <w:t xml:space="preserve"> in izzivi</w:t>
      </w:r>
      <w:r w:rsidR="00AE136B" w:rsidRPr="00024562">
        <w:rPr>
          <w:i/>
          <w:iCs/>
        </w:rPr>
        <w:t>:</w:t>
      </w:r>
    </w:p>
    <w:p w14:paraId="11066E55" w14:textId="77777777" w:rsidR="006D2257" w:rsidRPr="00024562" w:rsidRDefault="00D105FD" w:rsidP="006D2257">
      <w:pPr>
        <w:spacing w:after="0"/>
        <w:ind w:firstLine="142"/>
        <w:jc w:val="both"/>
      </w:pPr>
      <w:r w:rsidRPr="00024562">
        <w:rPr>
          <w:i/>
          <w:iCs/>
        </w:rPr>
        <w:t>-</w:t>
      </w:r>
      <w:r w:rsidR="00F65BF4" w:rsidRPr="00024562">
        <w:rPr>
          <w:i/>
          <w:iCs/>
        </w:rPr>
        <w:t xml:space="preserve"> </w:t>
      </w:r>
      <w:r w:rsidR="00F65BF4" w:rsidRPr="00024562">
        <w:rPr>
          <w:iCs/>
        </w:rPr>
        <w:t>premajhen</w:t>
      </w:r>
      <w:r w:rsidR="00F65BF4" w:rsidRPr="00024562">
        <w:rPr>
          <w:i/>
          <w:iCs/>
        </w:rPr>
        <w:t xml:space="preserve"> </w:t>
      </w:r>
      <w:r w:rsidR="00CA03BB" w:rsidRPr="00024562">
        <w:t>obseg pridela</w:t>
      </w:r>
      <w:r w:rsidR="00F65BF4" w:rsidRPr="00024562">
        <w:t>ve semenskega materiala kmetijskih rastlin</w:t>
      </w:r>
      <w:r w:rsidR="00CA03BB" w:rsidRPr="00024562">
        <w:t>,</w:t>
      </w:r>
    </w:p>
    <w:p w14:paraId="251C7E00" w14:textId="3EC04F08" w:rsidR="00CA03BB" w:rsidRPr="00024562" w:rsidRDefault="006D2257" w:rsidP="006D2257">
      <w:pPr>
        <w:spacing w:after="0"/>
        <w:ind w:firstLine="142"/>
        <w:jc w:val="both"/>
      </w:pPr>
      <w:r w:rsidRPr="00024562">
        <w:t xml:space="preserve">- </w:t>
      </w:r>
      <w:r w:rsidR="00BF302B" w:rsidRPr="00024562">
        <w:t>prevladuje uvoz</w:t>
      </w:r>
      <w:r w:rsidR="00D105FD" w:rsidRPr="00024562">
        <w:t xml:space="preserve"> tujih sort in semenskega materiala kmetijskih rastlin</w:t>
      </w:r>
      <w:r w:rsidR="00BB05AD" w:rsidRPr="00024562">
        <w:t>.</w:t>
      </w:r>
    </w:p>
    <w:p w14:paraId="21395FE6" w14:textId="77777777" w:rsidR="002621AF" w:rsidRPr="00024562" w:rsidRDefault="002621AF" w:rsidP="006D2257">
      <w:pPr>
        <w:spacing w:after="0"/>
        <w:ind w:firstLine="142"/>
        <w:jc w:val="both"/>
      </w:pPr>
    </w:p>
    <w:p w14:paraId="6BB17A09" w14:textId="33D0E783" w:rsidR="006D2257" w:rsidRPr="00024562" w:rsidRDefault="002621AF" w:rsidP="002621AF">
      <w:pPr>
        <w:rPr>
          <w:i/>
          <w:iCs/>
        </w:rPr>
      </w:pPr>
      <w:r w:rsidRPr="00024562">
        <w:rPr>
          <w:i/>
          <w:iCs/>
        </w:rPr>
        <w:t>b) SWOT analiza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5"/>
        <w:gridCol w:w="4676"/>
      </w:tblGrid>
      <w:tr w:rsidR="008C3D71" w:rsidRPr="00024562" w14:paraId="5F7994CA" w14:textId="77777777" w:rsidTr="002621AF">
        <w:trPr>
          <w:trHeight w:val="121"/>
        </w:trPr>
        <w:tc>
          <w:tcPr>
            <w:tcW w:w="4536" w:type="dxa"/>
            <w:shd w:val="clear" w:color="auto" w:fill="92D050"/>
            <w:tcMar>
              <w:top w:w="30" w:type="dxa"/>
              <w:left w:w="45" w:type="dxa"/>
              <w:bottom w:w="30" w:type="dxa"/>
              <w:right w:w="45" w:type="dxa"/>
            </w:tcMar>
            <w:hideMark/>
          </w:tcPr>
          <w:p w14:paraId="2BABF1C9" w14:textId="77777777" w:rsidR="008C3D71" w:rsidRPr="00024562" w:rsidRDefault="008C3D71" w:rsidP="00D77C91">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PREDNOSTI</w:t>
            </w:r>
          </w:p>
        </w:tc>
        <w:tc>
          <w:tcPr>
            <w:tcW w:w="4536" w:type="dxa"/>
            <w:shd w:val="clear" w:color="auto" w:fill="92D050"/>
            <w:tcMar>
              <w:top w:w="30" w:type="dxa"/>
              <w:left w:w="45" w:type="dxa"/>
              <w:bottom w:w="30" w:type="dxa"/>
              <w:right w:w="45" w:type="dxa"/>
            </w:tcMar>
            <w:hideMark/>
          </w:tcPr>
          <w:p w14:paraId="7E676423" w14:textId="77777777" w:rsidR="008C3D71" w:rsidRPr="00024562" w:rsidRDefault="008C3D71" w:rsidP="00D77C91">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SLABOSTI</w:t>
            </w:r>
          </w:p>
        </w:tc>
      </w:tr>
      <w:tr w:rsidR="008C3D71" w:rsidRPr="00024562" w14:paraId="1C798743" w14:textId="77777777" w:rsidTr="002621AF">
        <w:trPr>
          <w:trHeight w:val="299"/>
        </w:trPr>
        <w:tc>
          <w:tcPr>
            <w:tcW w:w="4536" w:type="dxa"/>
            <w:shd w:val="clear" w:color="auto" w:fill="auto"/>
            <w:tcMar>
              <w:top w:w="30" w:type="dxa"/>
              <w:left w:w="45" w:type="dxa"/>
              <w:bottom w:w="30" w:type="dxa"/>
              <w:right w:w="45" w:type="dxa"/>
            </w:tcMar>
            <w:hideMark/>
          </w:tcPr>
          <w:p w14:paraId="564DEFCF"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Obstoječa eko semenarska kooperativa in semenarske hiše, ki ponujajo eko semena</w:t>
            </w:r>
          </w:p>
        </w:tc>
        <w:tc>
          <w:tcPr>
            <w:tcW w:w="4536" w:type="dxa"/>
            <w:shd w:val="clear" w:color="auto" w:fill="auto"/>
            <w:tcMar>
              <w:top w:w="30" w:type="dxa"/>
              <w:left w:w="45" w:type="dxa"/>
              <w:bottom w:w="30" w:type="dxa"/>
              <w:right w:w="45" w:type="dxa"/>
            </w:tcMar>
            <w:hideMark/>
          </w:tcPr>
          <w:p w14:paraId="06F5BDA8"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Majhen trg, velika dostopnost eko semen iz drugih držav, prenizko povpraševanje, izvoz eko slovenskih semen v Avstrijo</w:t>
            </w:r>
          </w:p>
        </w:tc>
      </w:tr>
      <w:tr w:rsidR="008C3D71" w:rsidRPr="00024562" w14:paraId="632F1521" w14:textId="77777777" w:rsidTr="002621AF">
        <w:trPr>
          <w:trHeight w:val="299"/>
        </w:trPr>
        <w:tc>
          <w:tcPr>
            <w:tcW w:w="4536" w:type="dxa"/>
            <w:shd w:val="clear" w:color="auto" w:fill="auto"/>
            <w:tcMar>
              <w:top w:w="30" w:type="dxa"/>
              <w:left w:w="45" w:type="dxa"/>
              <w:bottom w:w="30" w:type="dxa"/>
              <w:right w:w="45" w:type="dxa"/>
            </w:tcMar>
            <w:hideMark/>
          </w:tcPr>
          <w:p w14:paraId="7D46D5C6" w14:textId="615F44AC"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Organizacije z infrastrukturo za preizkuse sort za primernost za v eko kmetijstvu; KIS prideluje ekološka semena</w:t>
            </w:r>
            <w:r w:rsidR="00601F0E">
              <w:rPr>
                <w:rFonts w:asciiTheme="majorHAnsi" w:eastAsia="Times New Roman" w:hAnsiTheme="majorHAnsi" w:cstheme="majorHAnsi"/>
                <w:sz w:val="16"/>
                <w:szCs w:val="16"/>
              </w:rPr>
              <w:t xml:space="preserve"> – </w:t>
            </w:r>
            <w:r w:rsidRPr="00024562">
              <w:rPr>
                <w:rFonts w:asciiTheme="majorHAnsi" w:eastAsia="Times New Roman" w:hAnsiTheme="majorHAnsi" w:cstheme="majorHAnsi"/>
                <w:sz w:val="16"/>
                <w:szCs w:val="16"/>
              </w:rPr>
              <w:t>poljščine</w:t>
            </w:r>
          </w:p>
        </w:tc>
        <w:tc>
          <w:tcPr>
            <w:tcW w:w="4536" w:type="dxa"/>
            <w:shd w:val="clear" w:color="auto" w:fill="auto"/>
            <w:tcMar>
              <w:top w:w="30" w:type="dxa"/>
              <w:left w:w="45" w:type="dxa"/>
              <w:bottom w:w="30" w:type="dxa"/>
              <w:right w:w="45" w:type="dxa"/>
            </w:tcMar>
            <w:hideMark/>
          </w:tcPr>
          <w:p w14:paraId="2184153A"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Slabši naravni/klimatski pogoji za pridelavo semen</w:t>
            </w:r>
          </w:p>
        </w:tc>
      </w:tr>
      <w:tr w:rsidR="008C3D71" w:rsidRPr="00024562" w14:paraId="52D2E182" w14:textId="77777777" w:rsidTr="002621AF">
        <w:trPr>
          <w:trHeight w:val="503"/>
        </w:trPr>
        <w:tc>
          <w:tcPr>
            <w:tcW w:w="4536" w:type="dxa"/>
            <w:shd w:val="clear" w:color="auto" w:fill="auto"/>
            <w:tcMar>
              <w:top w:w="30" w:type="dxa"/>
              <w:left w:w="45" w:type="dxa"/>
              <w:bottom w:w="30" w:type="dxa"/>
              <w:right w:w="45" w:type="dxa"/>
            </w:tcMar>
            <w:hideMark/>
          </w:tcPr>
          <w:p w14:paraId="204A82A2"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Strokovnjaki, znanje na področju eko semenarstva</w:t>
            </w:r>
          </w:p>
        </w:tc>
        <w:tc>
          <w:tcPr>
            <w:tcW w:w="4536" w:type="dxa"/>
          </w:tcPr>
          <w:p w14:paraId="65824D0D" w14:textId="1EDA5CB8" w:rsidR="008C3D71" w:rsidRPr="00024562" w:rsidRDefault="00D77C91" w:rsidP="00D77C91">
            <w:pPr>
              <w:rPr>
                <w:sz w:val="16"/>
                <w:szCs w:val="16"/>
              </w:rPr>
            </w:pPr>
            <w:r w:rsidRPr="00024562">
              <w:rPr>
                <w:rFonts w:asciiTheme="majorHAnsi" w:eastAsia="Times New Roman" w:hAnsiTheme="majorHAnsi" w:cstheme="majorHAnsi"/>
                <w:sz w:val="16"/>
                <w:szCs w:val="16"/>
              </w:rPr>
              <w:t xml:space="preserve"> </w:t>
            </w:r>
            <w:r w:rsidR="008C3D71" w:rsidRPr="00024562">
              <w:rPr>
                <w:rFonts w:asciiTheme="majorHAnsi" w:eastAsia="Times New Roman" w:hAnsiTheme="majorHAnsi" w:cstheme="majorHAnsi"/>
                <w:sz w:val="16"/>
                <w:szCs w:val="16"/>
              </w:rPr>
              <w:t>Nizek obseg pridelave in malo površin</w:t>
            </w:r>
            <w:r w:rsidR="00601F0E">
              <w:rPr>
                <w:rFonts w:asciiTheme="majorHAnsi" w:eastAsia="Times New Roman" w:hAnsiTheme="majorHAnsi" w:cstheme="majorHAnsi"/>
                <w:sz w:val="16"/>
                <w:szCs w:val="16"/>
              </w:rPr>
              <w:t>,</w:t>
            </w:r>
            <w:r w:rsidR="008C3D71" w:rsidRPr="00024562">
              <w:rPr>
                <w:rFonts w:asciiTheme="majorHAnsi" w:eastAsia="Times New Roman" w:hAnsiTheme="majorHAnsi" w:cstheme="majorHAnsi"/>
                <w:sz w:val="16"/>
                <w:szCs w:val="16"/>
              </w:rPr>
              <w:t xml:space="preserve"> namenjen</w:t>
            </w:r>
            <w:r w:rsidR="00601F0E">
              <w:rPr>
                <w:rFonts w:asciiTheme="majorHAnsi" w:eastAsia="Times New Roman" w:hAnsiTheme="majorHAnsi" w:cstheme="majorHAnsi"/>
                <w:sz w:val="16"/>
                <w:szCs w:val="16"/>
              </w:rPr>
              <w:t>ih</w:t>
            </w:r>
            <w:r w:rsidR="008C3D71" w:rsidRPr="00024562">
              <w:rPr>
                <w:rFonts w:asciiTheme="majorHAnsi" w:eastAsia="Times New Roman" w:hAnsiTheme="majorHAnsi" w:cstheme="majorHAnsi"/>
                <w:sz w:val="16"/>
                <w:szCs w:val="16"/>
              </w:rPr>
              <w:t xml:space="preserve"> pridelavi eko semenskega materiala</w:t>
            </w:r>
          </w:p>
        </w:tc>
      </w:tr>
      <w:tr w:rsidR="008C3D71" w:rsidRPr="00024562" w14:paraId="02847333" w14:textId="77777777" w:rsidTr="002621AF">
        <w:trPr>
          <w:trHeight w:val="299"/>
        </w:trPr>
        <w:tc>
          <w:tcPr>
            <w:tcW w:w="4536" w:type="dxa"/>
            <w:shd w:val="clear" w:color="auto" w:fill="auto"/>
            <w:tcMar>
              <w:top w:w="30" w:type="dxa"/>
              <w:left w:w="45" w:type="dxa"/>
              <w:bottom w:w="30" w:type="dxa"/>
              <w:right w:w="45" w:type="dxa"/>
            </w:tcMar>
            <w:hideMark/>
          </w:tcPr>
          <w:p w14:paraId="7F2226BE"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Lokalne in avtohtone sorte, po katerih je veliko povpraševanje (tržna niša)</w:t>
            </w:r>
          </w:p>
        </w:tc>
        <w:tc>
          <w:tcPr>
            <w:tcW w:w="4536" w:type="dxa"/>
            <w:shd w:val="clear" w:color="auto" w:fill="auto"/>
            <w:tcMar>
              <w:top w:w="30" w:type="dxa"/>
              <w:left w:w="45" w:type="dxa"/>
              <w:bottom w:w="30" w:type="dxa"/>
              <w:right w:w="45" w:type="dxa"/>
            </w:tcMar>
          </w:tcPr>
          <w:p w14:paraId="5C354427"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Veliko tveganj pri eko pridelavi semen</w:t>
            </w:r>
          </w:p>
        </w:tc>
      </w:tr>
      <w:tr w:rsidR="008C3D71" w:rsidRPr="00024562" w14:paraId="42920454" w14:textId="77777777" w:rsidTr="002621AF">
        <w:trPr>
          <w:trHeight w:val="299"/>
        </w:trPr>
        <w:tc>
          <w:tcPr>
            <w:tcW w:w="4536" w:type="dxa"/>
            <w:shd w:val="clear" w:color="auto" w:fill="auto"/>
            <w:tcMar>
              <w:top w:w="30" w:type="dxa"/>
              <w:left w:w="45" w:type="dxa"/>
              <w:bottom w:w="30" w:type="dxa"/>
              <w:right w:w="45" w:type="dxa"/>
            </w:tcMar>
            <w:hideMark/>
          </w:tcPr>
          <w:p w14:paraId="2E4415A3" w14:textId="3A23B75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Za določena semena/sorte so dobri naravni pogoji, npr. solata je boljše </w:t>
            </w:r>
            <w:r w:rsidR="00601F0E" w:rsidRPr="00024562">
              <w:rPr>
                <w:rFonts w:asciiTheme="majorHAnsi" w:eastAsia="Times New Roman" w:hAnsiTheme="majorHAnsi" w:cstheme="majorHAnsi"/>
                <w:sz w:val="16"/>
                <w:szCs w:val="16"/>
              </w:rPr>
              <w:t>kakovosti</w:t>
            </w:r>
            <w:r w:rsidRPr="00024562">
              <w:rPr>
                <w:rFonts w:asciiTheme="majorHAnsi" w:eastAsia="Times New Roman" w:hAnsiTheme="majorHAnsi" w:cstheme="majorHAnsi"/>
                <w:sz w:val="16"/>
                <w:szCs w:val="16"/>
              </w:rPr>
              <w:t xml:space="preserve"> kot italijanska</w:t>
            </w:r>
          </w:p>
        </w:tc>
        <w:tc>
          <w:tcPr>
            <w:tcW w:w="4536" w:type="dxa"/>
            <w:shd w:val="clear" w:color="auto" w:fill="auto"/>
            <w:tcMar>
              <w:top w:w="30" w:type="dxa"/>
              <w:left w:w="45" w:type="dxa"/>
              <w:bottom w:w="30" w:type="dxa"/>
              <w:right w:w="45" w:type="dxa"/>
            </w:tcMar>
          </w:tcPr>
          <w:p w14:paraId="04FEEB35"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Ozek izbor sort in visoke cene eko semen, zato prihaja do dokupa konvencionalnega semena</w:t>
            </w:r>
          </w:p>
        </w:tc>
      </w:tr>
      <w:tr w:rsidR="008C3D71" w:rsidRPr="00024562" w14:paraId="2774E7F4" w14:textId="77777777" w:rsidTr="002621AF">
        <w:trPr>
          <w:trHeight w:val="299"/>
        </w:trPr>
        <w:tc>
          <w:tcPr>
            <w:tcW w:w="4536" w:type="dxa"/>
            <w:shd w:val="clear" w:color="auto" w:fill="auto"/>
            <w:tcMar>
              <w:top w:w="30" w:type="dxa"/>
              <w:left w:w="45" w:type="dxa"/>
              <w:bottom w:w="30" w:type="dxa"/>
              <w:right w:w="45" w:type="dxa"/>
            </w:tcMar>
            <w:hideMark/>
          </w:tcPr>
          <w:p w14:paraId="76BCED91"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Obstoječe podpore za eko semenarstvo, v okviru PRP</w:t>
            </w:r>
          </w:p>
        </w:tc>
        <w:tc>
          <w:tcPr>
            <w:tcW w:w="4536" w:type="dxa"/>
            <w:shd w:val="clear" w:color="auto" w:fill="auto"/>
            <w:tcMar>
              <w:top w:w="30" w:type="dxa"/>
              <w:left w:w="45" w:type="dxa"/>
              <w:bottom w:w="30" w:type="dxa"/>
              <w:right w:w="45" w:type="dxa"/>
            </w:tcMar>
          </w:tcPr>
          <w:p w14:paraId="3A176927" w14:textId="53903F5D" w:rsidR="00D77C9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Določen</w:t>
            </w:r>
            <w:r w:rsidR="00601F0E">
              <w:rPr>
                <w:rFonts w:asciiTheme="majorHAnsi" w:eastAsia="Times New Roman" w:hAnsiTheme="majorHAnsi" w:cstheme="majorHAnsi"/>
                <w:sz w:val="16"/>
                <w:szCs w:val="16"/>
              </w:rPr>
              <w:t>e</w:t>
            </w:r>
            <w:r w:rsidRPr="00024562">
              <w:rPr>
                <w:rFonts w:asciiTheme="majorHAnsi" w:eastAsia="Times New Roman" w:hAnsiTheme="majorHAnsi" w:cstheme="majorHAnsi"/>
                <w:sz w:val="16"/>
                <w:szCs w:val="16"/>
              </w:rPr>
              <w:t xml:space="preserve"> avtohton</w:t>
            </w:r>
            <w:r w:rsidR="00601F0E">
              <w:rPr>
                <w:rFonts w:asciiTheme="majorHAnsi" w:eastAsia="Times New Roman" w:hAnsiTheme="majorHAnsi" w:cstheme="majorHAnsi"/>
                <w:sz w:val="16"/>
                <w:szCs w:val="16"/>
              </w:rPr>
              <w:t>e</w:t>
            </w:r>
            <w:r w:rsidRPr="00024562">
              <w:rPr>
                <w:rFonts w:asciiTheme="majorHAnsi" w:eastAsia="Times New Roman" w:hAnsiTheme="majorHAnsi" w:cstheme="majorHAnsi"/>
                <w:sz w:val="16"/>
                <w:szCs w:val="16"/>
              </w:rPr>
              <w:t xml:space="preserve"> sort</w:t>
            </w:r>
            <w:r w:rsidR="00601F0E">
              <w:rPr>
                <w:rFonts w:asciiTheme="majorHAnsi" w:eastAsia="Times New Roman" w:hAnsiTheme="majorHAnsi" w:cstheme="majorHAnsi"/>
                <w:sz w:val="16"/>
                <w:szCs w:val="16"/>
              </w:rPr>
              <w:t>e</w:t>
            </w:r>
            <w:r w:rsidRPr="00024562">
              <w:rPr>
                <w:rFonts w:asciiTheme="majorHAnsi" w:eastAsia="Times New Roman" w:hAnsiTheme="majorHAnsi" w:cstheme="majorHAnsi"/>
                <w:sz w:val="16"/>
                <w:szCs w:val="16"/>
              </w:rPr>
              <w:t xml:space="preserve"> ni</w:t>
            </w:r>
            <w:r w:rsidR="00601F0E">
              <w:rPr>
                <w:rFonts w:asciiTheme="majorHAnsi" w:eastAsia="Times New Roman" w:hAnsiTheme="majorHAnsi" w:cstheme="majorHAnsi"/>
                <w:sz w:val="16"/>
                <w:szCs w:val="16"/>
              </w:rPr>
              <w:t>so</w:t>
            </w:r>
            <w:r w:rsidRPr="00024562">
              <w:rPr>
                <w:rFonts w:asciiTheme="majorHAnsi" w:eastAsia="Times New Roman" w:hAnsiTheme="majorHAnsi" w:cstheme="majorHAnsi"/>
                <w:sz w:val="16"/>
                <w:szCs w:val="16"/>
              </w:rPr>
              <w:t xml:space="preserve"> eko certificiran</w:t>
            </w:r>
            <w:r w:rsidR="00601F0E">
              <w:rPr>
                <w:rFonts w:asciiTheme="majorHAnsi" w:eastAsia="Times New Roman" w:hAnsiTheme="majorHAnsi" w:cstheme="majorHAnsi"/>
                <w:sz w:val="16"/>
                <w:szCs w:val="16"/>
              </w:rPr>
              <w:t>e –</w:t>
            </w:r>
            <w:r w:rsidRPr="00024562">
              <w:rPr>
                <w:rFonts w:asciiTheme="majorHAnsi" w:eastAsia="Times New Roman" w:hAnsiTheme="majorHAnsi" w:cstheme="majorHAnsi"/>
                <w:sz w:val="16"/>
                <w:szCs w:val="16"/>
              </w:rPr>
              <w:t xml:space="preserve"> npr. Darja ajda;</w:t>
            </w:r>
          </w:p>
          <w:p w14:paraId="48F2D8D3" w14:textId="2F29DCB4"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KIS ne more zagotoviti eko semen avtohtonih sort, ker jih prideluje tudi konvencionalno</w:t>
            </w:r>
          </w:p>
        </w:tc>
      </w:tr>
      <w:tr w:rsidR="008C3D71" w:rsidRPr="00024562" w14:paraId="1F36A6F3" w14:textId="77777777" w:rsidTr="002621AF">
        <w:trPr>
          <w:trHeight w:val="299"/>
        </w:trPr>
        <w:tc>
          <w:tcPr>
            <w:tcW w:w="4536" w:type="dxa"/>
            <w:shd w:val="clear" w:color="auto" w:fill="auto"/>
            <w:tcMar>
              <w:top w:w="30" w:type="dxa"/>
              <w:left w:w="45" w:type="dxa"/>
              <w:bottom w:w="30" w:type="dxa"/>
              <w:right w:w="45" w:type="dxa"/>
            </w:tcMar>
          </w:tcPr>
          <w:p w14:paraId="4AF33230" w14:textId="5FDBC5A6"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Kmetje si med seboj pomagajo</w:t>
            </w:r>
            <w:r w:rsidR="00601F0E">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xml:space="preserve"> npr. medsebojni odkup semenskega materiala poljščin</w:t>
            </w:r>
          </w:p>
        </w:tc>
        <w:tc>
          <w:tcPr>
            <w:tcW w:w="4536" w:type="dxa"/>
            <w:shd w:val="clear" w:color="auto" w:fill="auto"/>
            <w:tcMar>
              <w:top w:w="30" w:type="dxa"/>
              <w:left w:w="45" w:type="dxa"/>
              <w:bottom w:w="30" w:type="dxa"/>
              <w:right w:w="45" w:type="dxa"/>
            </w:tcMar>
          </w:tcPr>
          <w:p w14:paraId="6ED93E44" w14:textId="77777777" w:rsidR="008C3D71" w:rsidRPr="00024562" w:rsidRDefault="008C3D71" w:rsidP="00D77C91">
            <w:pPr>
              <w:spacing w:after="0" w:line="240" w:lineRule="auto"/>
              <w:rPr>
                <w:rFonts w:asciiTheme="majorHAnsi" w:eastAsia="Times New Roman" w:hAnsiTheme="majorHAnsi" w:cstheme="majorHAnsi"/>
                <w:sz w:val="16"/>
                <w:szCs w:val="16"/>
              </w:rPr>
            </w:pPr>
          </w:p>
        </w:tc>
      </w:tr>
      <w:tr w:rsidR="008C3D71" w:rsidRPr="00024562" w14:paraId="706A26B9" w14:textId="77777777" w:rsidTr="002621AF">
        <w:trPr>
          <w:trHeight w:val="135"/>
        </w:trPr>
        <w:tc>
          <w:tcPr>
            <w:tcW w:w="4536" w:type="dxa"/>
            <w:shd w:val="clear" w:color="auto" w:fill="92D050"/>
            <w:tcMar>
              <w:top w:w="30" w:type="dxa"/>
              <w:left w:w="45" w:type="dxa"/>
              <w:bottom w:w="30" w:type="dxa"/>
              <w:right w:w="45" w:type="dxa"/>
            </w:tcMar>
            <w:hideMark/>
          </w:tcPr>
          <w:p w14:paraId="0EAF6FA7" w14:textId="77777777" w:rsidR="008C3D71" w:rsidRPr="00024562" w:rsidRDefault="008C3D71" w:rsidP="00D77C91">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PRILOŽNOSTI</w:t>
            </w:r>
          </w:p>
        </w:tc>
        <w:tc>
          <w:tcPr>
            <w:tcW w:w="4536" w:type="dxa"/>
            <w:shd w:val="clear" w:color="auto" w:fill="92D050"/>
            <w:tcMar>
              <w:top w:w="30" w:type="dxa"/>
              <w:left w:w="45" w:type="dxa"/>
              <w:bottom w:w="30" w:type="dxa"/>
              <w:right w:w="45" w:type="dxa"/>
            </w:tcMar>
            <w:hideMark/>
          </w:tcPr>
          <w:p w14:paraId="7B5B160F" w14:textId="77777777" w:rsidR="008C3D71" w:rsidRPr="00024562" w:rsidRDefault="008C3D71" w:rsidP="00D77C91">
            <w:pPr>
              <w:spacing w:after="0" w:line="240" w:lineRule="auto"/>
              <w:ind w:left="-1471" w:firstLine="1471"/>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NEVARNOSTI</w:t>
            </w:r>
          </w:p>
        </w:tc>
      </w:tr>
      <w:tr w:rsidR="008C3D71" w:rsidRPr="00024562" w14:paraId="2A215394" w14:textId="77777777" w:rsidTr="002621AF">
        <w:trPr>
          <w:trHeight w:val="299"/>
        </w:trPr>
        <w:tc>
          <w:tcPr>
            <w:tcW w:w="4536" w:type="dxa"/>
            <w:shd w:val="clear" w:color="auto" w:fill="auto"/>
            <w:tcMar>
              <w:top w:w="30" w:type="dxa"/>
              <w:left w:w="45" w:type="dxa"/>
              <w:bottom w:w="30" w:type="dxa"/>
              <w:right w:w="45" w:type="dxa"/>
            </w:tcMar>
            <w:hideMark/>
          </w:tcPr>
          <w:p w14:paraId="335C68FD" w14:textId="0D3A5C9B"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Vzpostaviti sistem povezave med kmeti in pridelovalci semen</w:t>
            </w:r>
            <w:r w:rsidR="00601F0E">
              <w:rPr>
                <w:rFonts w:asciiTheme="majorHAnsi" w:eastAsia="Times New Roman" w:hAnsiTheme="majorHAnsi" w:cstheme="majorHAnsi"/>
                <w:sz w:val="16"/>
                <w:szCs w:val="16"/>
              </w:rPr>
              <w:t xml:space="preserve"> – </w:t>
            </w:r>
            <w:r w:rsidRPr="00024562">
              <w:rPr>
                <w:rFonts w:asciiTheme="majorHAnsi" w:eastAsia="Times New Roman" w:hAnsiTheme="majorHAnsi" w:cstheme="majorHAnsi"/>
                <w:sz w:val="16"/>
                <w:szCs w:val="16"/>
              </w:rPr>
              <w:t xml:space="preserve">skupno načrtovanje </w:t>
            </w:r>
          </w:p>
        </w:tc>
        <w:tc>
          <w:tcPr>
            <w:tcW w:w="4536" w:type="dxa"/>
            <w:shd w:val="clear" w:color="auto" w:fill="auto"/>
            <w:tcMar>
              <w:top w:w="30" w:type="dxa"/>
              <w:left w:w="45" w:type="dxa"/>
              <w:bottom w:w="30" w:type="dxa"/>
              <w:right w:w="45" w:type="dxa"/>
            </w:tcMar>
            <w:hideMark/>
          </w:tcPr>
          <w:p w14:paraId="7B348D65" w14:textId="77777777" w:rsidR="008C3D71" w:rsidRPr="00024562" w:rsidRDefault="008C3D71" w:rsidP="00D77C91">
            <w:pPr>
              <w:spacing w:after="0" w:line="240" w:lineRule="auto"/>
              <w:ind w:left="-1471" w:firstLine="1471"/>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Zakonodaja na tem področju je preveč omejujoča, ovira pridelavo</w:t>
            </w:r>
          </w:p>
        </w:tc>
      </w:tr>
      <w:tr w:rsidR="008C3D71" w:rsidRPr="00024562" w14:paraId="44472891" w14:textId="77777777" w:rsidTr="002621AF">
        <w:trPr>
          <w:trHeight w:val="299"/>
        </w:trPr>
        <w:tc>
          <w:tcPr>
            <w:tcW w:w="4536" w:type="dxa"/>
            <w:shd w:val="clear" w:color="auto" w:fill="auto"/>
            <w:tcMar>
              <w:top w:w="30" w:type="dxa"/>
              <w:left w:w="45" w:type="dxa"/>
              <w:bottom w:w="30" w:type="dxa"/>
              <w:right w:w="45" w:type="dxa"/>
            </w:tcMar>
            <w:hideMark/>
          </w:tcPr>
          <w:p w14:paraId="5B902038"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Razvoj in pospeševanje eko semenarstva poljščine, nove sorte, tudi preko projektov Obzorje 2020 in CRP </w:t>
            </w:r>
          </w:p>
        </w:tc>
        <w:tc>
          <w:tcPr>
            <w:tcW w:w="4536" w:type="dxa"/>
            <w:shd w:val="clear" w:color="auto" w:fill="auto"/>
            <w:tcMar>
              <w:top w:w="30" w:type="dxa"/>
              <w:left w:w="45" w:type="dxa"/>
              <w:bottom w:w="30" w:type="dxa"/>
              <w:right w:w="45" w:type="dxa"/>
            </w:tcMar>
            <w:hideMark/>
          </w:tcPr>
          <w:p w14:paraId="4330DAD0" w14:textId="77777777" w:rsidR="008C3D71" w:rsidRPr="00024562" w:rsidRDefault="008C3D71" w:rsidP="00D77C91">
            <w:pPr>
              <w:spacing w:after="0" w:line="240" w:lineRule="auto"/>
              <w:ind w:left="-1471" w:firstLine="1471"/>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Podnebne spremembe</w:t>
            </w:r>
          </w:p>
        </w:tc>
      </w:tr>
      <w:tr w:rsidR="008C3D71" w:rsidRPr="00024562" w14:paraId="3FB8C08A" w14:textId="77777777" w:rsidTr="002621AF">
        <w:trPr>
          <w:trHeight w:val="299"/>
        </w:trPr>
        <w:tc>
          <w:tcPr>
            <w:tcW w:w="4536" w:type="dxa"/>
            <w:shd w:val="clear" w:color="auto" w:fill="auto"/>
            <w:tcMar>
              <w:top w:w="30" w:type="dxa"/>
              <w:left w:w="45" w:type="dxa"/>
              <w:bottom w:w="30" w:type="dxa"/>
              <w:right w:w="45" w:type="dxa"/>
            </w:tcMar>
            <w:hideMark/>
          </w:tcPr>
          <w:p w14:paraId="78EC15B1"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Potrošnik si želi proizvodov iz lastnih semen in pridelkov znanega ekološkega izvora </w:t>
            </w:r>
          </w:p>
        </w:tc>
        <w:tc>
          <w:tcPr>
            <w:tcW w:w="4536" w:type="dxa"/>
            <w:shd w:val="clear" w:color="auto" w:fill="auto"/>
            <w:tcMar>
              <w:top w:w="30" w:type="dxa"/>
              <w:left w:w="45" w:type="dxa"/>
              <w:bottom w:w="30" w:type="dxa"/>
              <w:right w:w="45" w:type="dxa"/>
            </w:tcMar>
            <w:hideMark/>
          </w:tcPr>
          <w:p w14:paraId="14093166" w14:textId="77777777" w:rsidR="008C3D71" w:rsidRPr="00024562" w:rsidRDefault="008C3D71" w:rsidP="00D77C91">
            <w:pPr>
              <w:spacing w:after="0" w:line="240" w:lineRule="auto"/>
              <w:ind w:left="-1471" w:firstLine="1471"/>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Prešibko povezovanje med deležniki</w:t>
            </w:r>
          </w:p>
        </w:tc>
      </w:tr>
      <w:tr w:rsidR="008C3D71" w:rsidRPr="00024562" w14:paraId="618DD2EC" w14:textId="77777777" w:rsidTr="002621AF">
        <w:trPr>
          <w:trHeight w:val="299"/>
        </w:trPr>
        <w:tc>
          <w:tcPr>
            <w:tcW w:w="4536" w:type="dxa"/>
            <w:shd w:val="clear" w:color="auto" w:fill="auto"/>
            <w:tcMar>
              <w:top w:w="30" w:type="dxa"/>
              <w:left w:w="45" w:type="dxa"/>
              <w:bottom w:w="30" w:type="dxa"/>
              <w:right w:w="45" w:type="dxa"/>
            </w:tcMar>
            <w:hideMark/>
          </w:tcPr>
          <w:p w14:paraId="2DBF4799" w14:textId="12FF5DFC"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Pri avtohtonih sortah bi bilo potrebno sistematsko delo na selekciji </w:t>
            </w:r>
            <w:r w:rsidR="00601F0E">
              <w:rPr>
                <w:rFonts w:asciiTheme="majorHAnsi" w:eastAsia="Times New Roman" w:hAnsiTheme="majorHAnsi" w:cstheme="majorHAnsi"/>
                <w:sz w:val="16"/>
                <w:szCs w:val="16"/>
              </w:rPr>
              <w:t>–</w:t>
            </w:r>
            <w:r w:rsidRPr="00024562">
              <w:rPr>
                <w:rFonts w:asciiTheme="majorHAnsi" w:eastAsia="Times New Roman" w:hAnsiTheme="majorHAnsi" w:cstheme="majorHAnsi"/>
                <w:sz w:val="16"/>
                <w:szCs w:val="16"/>
              </w:rPr>
              <w:t xml:space="preserve"> za to je potreben čas in denar </w:t>
            </w:r>
          </w:p>
        </w:tc>
        <w:tc>
          <w:tcPr>
            <w:tcW w:w="4536" w:type="dxa"/>
            <w:shd w:val="clear" w:color="auto" w:fill="auto"/>
            <w:tcMar>
              <w:top w:w="30" w:type="dxa"/>
              <w:left w:w="45" w:type="dxa"/>
              <w:bottom w:w="30" w:type="dxa"/>
              <w:right w:w="45" w:type="dxa"/>
            </w:tcMar>
            <w:hideMark/>
          </w:tcPr>
          <w:p w14:paraId="1E2A8DC7" w14:textId="77777777" w:rsidR="008C3D71" w:rsidRPr="00024562" w:rsidRDefault="008C3D71" w:rsidP="00D77C91">
            <w:pPr>
              <w:spacing w:after="0" w:line="240" w:lineRule="auto"/>
              <w:ind w:left="-1471" w:firstLine="1471"/>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Vedno več dokupa konvencionalnega semena</w:t>
            </w:r>
          </w:p>
        </w:tc>
      </w:tr>
      <w:tr w:rsidR="008C3D71" w:rsidRPr="00024562" w14:paraId="6A8B23FD" w14:textId="77777777" w:rsidTr="002621AF">
        <w:trPr>
          <w:trHeight w:val="299"/>
        </w:trPr>
        <w:tc>
          <w:tcPr>
            <w:tcW w:w="4536" w:type="dxa"/>
            <w:shd w:val="clear" w:color="auto" w:fill="auto"/>
            <w:tcMar>
              <w:top w:w="30" w:type="dxa"/>
              <w:left w:w="45" w:type="dxa"/>
              <w:bottom w:w="30" w:type="dxa"/>
              <w:right w:w="45" w:type="dxa"/>
            </w:tcMar>
            <w:hideMark/>
          </w:tcPr>
          <w:p w14:paraId="18E19A74"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Dodatno vlaganje v znanja na tem področju</w:t>
            </w:r>
          </w:p>
        </w:tc>
        <w:tc>
          <w:tcPr>
            <w:tcW w:w="4536" w:type="dxa"/>
            <w:shd w:val="clear" w:color="auto" w:fill="auto"/>
            <w:tcMar>
              <w:top w:w="30" w:type="dxa"/>
              <w:left w:w="45" w:type="dxa"/>
              <w:bottom w:w="30" w:type="dxa"/>
              <w:right w:w="45" w:type="dxa"/>
            </w:tcMar>
            <w:hideMark/>
          </w:tcPr>
          <w:p w14:paraId="21EF0B24" w14:textId="77777777" w:rsidR="008C3D71" w:rsidRPr="00024562" w:rsidRDefault="008C3D71" w:rsidP="00D77C91">
            <w:pPr>
              <w:spacing w:after="0" w:line="240" w:lineRule="auto"/>
              <w:ind w:left="-1471" w:firstLine="1471"/>
              <w:rPr>
                <w:rFonts w:asciiTheme="majorHAnsi" w:eastAsia="Times New Roman" w:hAnsiTheme="majorHAnsi" w:cstheme="majorHAnsi"/>
                <w:sz w:val="16"/>
                <w:szCs w:val="16"/>
              </w:rPr>
            </w:pPr>
          </w:p>
        </w:tc>
      </w:tr>
      <w:tr w:rsidR="008C3D71" w:rsidRPr="00024562" w14:paraId="4AD1A31B" w14:textId="77777777" w:rsidTr="002621AF">
        <w:trPr>
          <w:trHeight w:val="299"/>
        </w:trPr>
        <w:tc>
          <w:tcPr>
            <w:tcW w:w="4536" w:type="dxa"/>
            <w:shd w:val="clear" w:color="auto" w:fill="auto"/>
            <w:tcMar>
              <w:top w:w="30" w:type="dxa"/>
              <w:left w:w="45" w:type="dxa"/>
              <w:bottom w:w="30" w:type="dxa"/>
              <w:right w:w="45" w:type="dxa"/>
            </w:tcMar>
            <w:hideMark/>
          </w:tcPr>
          <w:p w14:paraId="76F09EC9" w14:textId="4EF99A91"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Vzpostavitev mrež poskusnih </w:t>
            </w:r>
            <w:r w:rsidR="00601F0E">
              <w:rPr>
                <w:rFonts w:asciiTheme="majorHAnsi" w:eastAsia="Times New Roman" w:hAnsiTheme="majorHAnsi" w:cstheme="majorHAnsi"/>
                <w:sz w:val="16"/>
                <w:szCs w:val="16"/>
              </w:rPr>
              <w:t>»</w:t>
            </w:r>
            <w:r w:rsidRPr="00024562">
              <w:rPr>
                <w:rFonts w:asciiTheme="majorHAnsi" w:eastAsia="Times New Roman" w:hAnsiTheme="majorHAnsi" w:cstheme="majorHAnsi"/>
                <w:sz w:val="16"/>
                <w:szCs w:val="16"/>
              </w:rPr>
              <w:t>centrov</w:t>
            </w:r>
            <w:r w:rsidR="00601F0E">
              <w:rPr>
                <w:rFonts w:asciiTheme="majorHAnsi" w:eastAsia="Times New Roman" w:hAnsiTheme="majorHAnsi" w:cstheme="majorHAnsi"/>
                <w:sz w:val="16"/>
                <w:szCs w:val="16"/>
              </w:rPr>
              <w:t>«</w:t>
            </w:r>
            <w:r w:rsidRPr="00024562">
              <w:rPr>
                <w:rFonts w:asciiTheme="majorHAnsi" w:eastAsia="Times New Roman" w:hAnsiTheme="majorHAnsi" w:cstheme="majorHAnsi"/>
                <w:sz w:val="16"/>
                <w:szCs w:val="16"/>
              </w:rPr>
              <w:t>, podpore preko npr. CRP, EIP, PRP</w:t>
            </w:r>
          </w:p>
        </w:tc>
        <w:tc>
          <w:tcPr>
            <w:tcW w:w="4536" w:type="dxa"/>
            <w:shd w:val="clear" w:color="auto" w:fill="auto"/>
            <w:tcMar>
              <w:top w:w="30" w:type="dxa"/>
              <w:left w:w="45" w:type="dxa"/>
              <w:bottom w:w="30" w:type="dxa"/>
              <w:right w:w="45" w:type="dxa"/>
            </w:tcMar>
            <w:hideMark/>
          </w:tcPr>
          <w:p w14:paraId="08088B38" w14:textId="77777777" w:rsidR="008C3D71" w:rsidRPr="00024562" w:rsidRDefault="008C3D71" w:rsidP="00D77C91">
            <w:pPr>
              <w:spacing w:after="0" w:line="240" w:lineRule="auto"/>
              <w:rPr>
                <w:rFonts w:asciiTheme="majorHAnsi" w:eastAsia="Times New Roman" w:hAnsiTheme="majorHAnsi" w:cstheme="majorHAnsi"/>
                <w:sz w:val="16"/>
                <w:szCs w:val="16"/>
              </w:rPr>
            </w:pPr>
          </w:p>
        </w:tc>
      </w:tr>
      <w:tr w:rsidR="008C3D71" w:rsidRPr="00024562" w14:paraId="4E129EF4" w14:textId="77777777" w:rsidTr="002621AF">
        <w:trPr>
          <w:trHeight w:val="285"/>
        </w:trPr>
        <w:tc>
          <w:tcPr>
            <w:tcW w:w="4536" w:type="dxa"/>
            <w:shd w:val="clear" w:color="auto" w:fill="auto"/>
            <w:tcMar>
              <w:top w:w="30" w:type="dxa"/>
              <w:left w:w="45" w:type="dxa"/>
              <w:bottom w:w="30" w:type="dxa"/>
              <w:right w:w="45" w:type="dxa"/>
            </w:tcMar>
            <w:hideMark/>
          </w:tcPr>
          <w:p w14:paraId="676B32C0"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Subvencioniranje pridelovalcev eko semen</w:t>
            </w:r>
          </w:p>
        </w:tc>
        <w:tc>
          <w:tcPr>
            <w:tcW w:w="4536" w:type="dxa"/>
            <w:shd w:val="clear" w:color="auto" w:fill="auto"/>
            <w:tcMar>
              <w:top w:w="30" w:type="dxa"/>
              <w:left w:w="45" w:type="dxa"/>
              <w:bottom w:w="30" w:type="dxa"/>
              <w:right w:w="45" w:type="dxa"/>
            </w:tcMar>
            <w:hideMark/>
          </w:tcPr>
          <w:p w14:paraId="1686D7D4" w14:textId="77777777" w:rsidR="008C3D71" w:rsidRPr="00024562" w:rsidRDefault="008C3D71" w:rsidP="00D77C91">
            <w:pPr>
              <w:spacing w:after="0" w:line="240" w:lineRule="auto"/>
              <w:rPr>
                <w:rFonts w:asciiTheme="majorHAnsi" w:eastAsia="Times New Roman" w:hAnsiTheme="majorHAnsi" w:cstheme="majorHAnsi"/>
                <w:sz w:val="16"/>
                <w:szCs w:val="16"/>
              </w:rPr>
            </w:pPr>
          </w:p>
        </w:tc>
      </w:tr>
      <w:tr w:rsidR="008C3D71" w:rsidRPr="00024562" w14:paraId="513A7C15" w14:textId="77777777" w:rsidTr="002621AF">
        <w:trPr>
          <w:trHeight w:val="299"/>
        </w:trPr>
        <w:tc>
          <w:tcPr>
            <w:tcW w:w="4536" w:type="dxa"/>
            <w:shd w:val="clear" w:color="auto" w:fill="auto"/>
            <w:tcMar>
              <w:top w:w="30" w:type="dxa"/>
              <w:left w:w="45" w:type="dxa"/>
              <w:bottom w:w="30" w:type="dxa"/>
              <w:right w:w="45" w:type="dxa"/>
            </w:tcMar>
            <w:hideMark/>
          </w:tcPr>
          <w:p w14:paraId="3B68E6A9"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Od 2022 v bazi tudi semena iz preusmeritve, lahko več slo eko semena na trgu</w:t>
            </w:r>
          </w:p>
        </w:tc>
        <w:tc>
          <w:tcPr>
            <w:tcW w:w="4536" w:type="dxa"/>
            <w:shd w:val="clear" w:color="auto" w:fill="auto"/>
            <w:tcMar>
              <w:top w:w="30" w:type="dxa"/>
              <w:left w:w="45" w:type="dxa"/>
              <w:bottom w:w="30" w:type="dxa"/>
              <w:right w:w="45" w:type="dxa"/>
            </w:tcMar>
            <w:hideMark/>
          </w:tcPr>
          <w:p w14:paraId="4265AA13" w14:textId="77777777" w:rsidR="008C3D71" w:rsidRPr="00024562" w:rsidRDefault="008C3D71" w:rsidP="00D77C91">
            <w:pPr>
              <w:spacing w:after="0" w:line="240" w:lineRule="auto"/>
              <w:rPr>
                <w:rFonts w:asciiTheme="majorHAnsi" w:eastAsia="Times New Roman" w:hAnsiTheme="majorHAnsi" w:cstheme="majorHAnsi"/>
                <w:sz w:val="16"/>
                <w:szCs w:val="16"/>
              </w:rPr>
            </w:pPr>
          </w:p>
        </w:tc>
      </w:tr>
    </w:tbl>
    <w:p w14:paraId="0FB472D7" w14:textId="1CD9508E" w:rsidR="007F76E6" w:rsidRPr="00024562" w:rsidRDefault="007F76E6" w:rsidP="007F76E6">
      <w:pPr>
        <w:spacing w:after="0" w:line="260" w:lineRule="atLeast"/>
        <w:jc w:val="both"/>
        <w:rPr>
          <w:rFonts w:ascii="Arial" w:eastAsia="Times New Roman" w:hAnsi="Arial" w:cs="Arial"/>
          <w:sz w:val="20"/>
          <w:szCs w:val="20"/>
        </w:rPr>
      </w:pPr>
    </w:p>
    <w:p w14:paraId="0C66DF11" w14:textId="65C49FBC" w:rsidR="005A2872" w:rsidRPr="00024562" w:rsidRDefault="005A2872" w:rsidP="00691C16">
      <w:pPr>
        <w:pStyle w:val="Naslov2"/>
        <w:numPr>
          <w:ilvl w:val="1"/>
          <w:numId w:val="34"/>
        </w:numPr>
      </w:pPr>
      <w:bookmarkStart w:id="55" w:name="_Toc68088234"/>
      <w:bookmarkStart w:id="56" w:name="_Toc69982085"/>
      <w:r w:rsidRPr="00024562">
        <w:lastRenderedPageBreak/>
        <w:t>Povezovanje in skupni nastop na trgu</w:t>
      </w:r>
      <w:bookmarkEnd w:id="55"/>
      <w:bookmarkEnd w:id="56"/>
    </w:p>
    <w:p w14:paraId="520567FE" w14:textId="773DCBCE" w:rsidR="00C33BEF" w:rsidRPr="00024562" w:rsidRDefault="008C3D71" w:rsidP="009516C9">
      <w:pPr>
        <w:jc w:val="both"/>
        <w:rPr>
          <w:i/>
          <w:iCs/>
        </w:rPr>
      </w:pPr>
      <w:r w:rsidRPr="00024562">
        <w:rPr>
          <w:i/>
          <w:iCs/>
        </w:rPr>
        <w:t xml:space="preserve">a) </w:t>
      </w:r>
      <w:r w:rsidR="00AE136B" w:rsidRPr="00024562">
        <w:rPr>
          <w:i/>
          <w:iCs/>
        </w:rPr>
        <w:t>Ključna izhodišča</w:t>
      </w:r>
      <w:r w:rsidR="00AE136B">
        <w:rPr>
          <w:i/>
          <w:iCs/>
        </w:rPr>
        <w:t xml:space="preserve"> in izzivi</w:t>
      </w:r>
      <w:r w:rsidR="00AE136B" w:rsidRPr="00024562">
        <w:rPr>
          <w:i/>
          <w:iCs/>
        </w:rPr>
        <w:t>:</w:t>
      </w:r>
    </w:p>
    <w:p w14:paraId="317DFD3D" w14:textId="58AB8FE1" w:rsidR="00A62FCB" w:rsidRPr="00024562" w:rsidRDefault="005F08A7" w:rsidP="0033651D">
      <w:pPr>
        <w:pStyle w:val="Odstavekseznama"/>
        <w:numPr>
          <w:ilvl w:val="0"/>
          <w:numId w:val="1"/>
        </w:numPr>
        <w:jc w:val="both"/>
      </w:pPr>
      <w:r w:rsidRPr="00024562">
        <w:t xml:space="preserve">pomembna ovira za razvoj tržnega povezovanja ekoloških kmetov je nizko število (večjih) tržnih eko kmetij, med katerimi je velik delež takih, ki ima razvite lastne (neposredne) prodajne poti, </w:t>
      </w:r>
    </w:p>
    <w:p w14:paraId="3F508C58" w14:textId="48BB9776" w:rsidR="002621AF" w:rsidRPr="00024562" w:rsidRDefault="00130D6E" w:rsidP="002621AF">
      <w:pPr>
        <w:pStyle w:val="Odstavekseznama"/>
        <w:numPr>
          <w:ilvl w:val="0"/>
          <w:numId w:val="1"/>
        </w:numPr>
        <w:jc w:val="both"/>
      </w:pPr>
      <w:r w:rsidRPr="00024562">
        <w:t>v</w:t>
      </w:r>
      <w:r w:rsidR="005E166B" w:rsidRPr="00024562">
        <w:t xml:space="preserve"> 2017 je bila ustanovljena </w:t>
      </w:r>
      <w:r w:rsidR="0010649B" w:rsidRPr="00024562">
        <w:t>ZDEKS</w:t>
      </w:r>
      <w:r w:rsidR="005E166B" w:rsidRPr="00024562">
        <w:t>,</w:t>
      </w:r>
      <w:r w:rsidR="0065781F" w:rsidRPr="00024562">
        <w:t xml:space="preserve"> </w:t>
      </w:r>
      <w:r w:rsidR="005E166B" w:rsidRPr="00024562">
        <w:t>ki</w:t>
      </w:r>
      <w:r w:rsidR="0065781F" w:rsidRPr="00024562">
        <w:t xml:space="preserve"> združuje </w:t>
      </w:r>
      <w:r w:rsidR="00601F0E">
        <w:t>približno</w:t>
      </w:r>
      <w:r w:rsidR="00601F0E" w:rsidRPr="00024562">
        <w:t xml:space="preserve"> </w:t>
      </w:r>
      <w:r w:rsidR="0065781F" w:rsidRPr="00024562">
        <w:t>13</w:t>
      </w:r>
      <w:r w:rsidR="00601F0E">
        <w:t xml:space="preserve"> </w:t>
      </w:r>
      <w:r w:rsidR="0065781F" w:rsidRPr="00024562">
        <w:t xml:space="preserve">% vseh eko kmetij in </w:t>
      </w:r>
      <w:r w:rsidR="0010649B" w:rsidRPr="00024562">
        <w:t>nima urejenega sistemskega financiranj</w:t>
      </w:r>
      <w:r w:rsidR="0065781F" w:rsidRPr="00024562">
        <w:t>a za delovanje</w:t>
      </w:r>
      <w:r w:rsidR="00BF24CC" w:rsidRPr="00024562">
        <w:t>.</w:t>
      </w:r>
    </w:p>
    <w:p w14:paraId="0D606D47" w14:textId="6F66F393" w:rsidR="00D77C91" w:rsidRPr="00024562" w:rsidRDefault="008C3D71" w:rsidP="009516C9">
      <w:pPr>
        <w:jc w:val="both"/>
        <w:rPr>
          <w:i/>
          <w:iCs/>
        </w:rPr>
      </w:pPr>
      <w:r w:rsidRPr="00024562">
        <w:rPr>
          <w:i/>
          <w:iCs/>
        </w:rPr>
        <w:t xml:space="preserve">b) </w:t>
      </w:r>
      <w:r w:rsidR="00C33BEF" w:rsidRPr="00024562">
        <w:rPr>
          <w:i/>
          <w:iCs/>
        </w:rPr>
        <w:t>SWOT analiza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6"/>
        <w:gridCol w:w="4747"/>
      </w:tblGrid>
      <w:tr w:rsidR="008C3D71" w:rsidRPr="00024562" w14:paraId="3203E6B3" w14:textId="77777777" w:rsidTr="002621AF">
        <w:trPr>
          <w:trHeight w:val="160"/>
        </w:trPr>
        <w:tc>
          <w:tcPr>
            <w:tcW w:w="4536" w:type="dxa"/>
            <w:shd w:val="clear" w:color="auto" w:fill="92D050"/>
            <w:tcMar>
              <w:top w:w="30" w:type="dxa"/>
              <w:left w:w="45" w:type="dxa"/>
              <w:bottom w:w="30" w:type="dxa"/>
              <w:right w:w="45" w:type="dxa"/>
            </w:tcMar>
            <w:hideMark/>
          </w:tcPr>
          <w:p w14:paraId="0DBAA8DC" w14:textId="77777777" w:rsidR="008C3D71" w:rsidRPr="00024562" w:rsidRDefault="008C3D71" w:rsidP="00D77C91">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PREDNOSTI</w:t>
            </w:r>
          </w:p>
        </w:tc>
        <w:tc>
          <w:tcPr>
            <w:tcW w:w="4536" w:type="dxa"/>
            <w:shd w:val="clear" w:color="auto" w:fill="92D050"/>
            <w:tcMar>
              <w:top w:w="30" w:type="dxa"/>
              <w:left w:w="45" w:type="dxa"/>
              <w:bottom w:w="30" w:type="dxa"/>
              <w:right w:w="45" w:type="dxa"/>
            </w:tcMar>
            <w:hideMark/>
          </w:tcPr>
          <w:p w14:paraId="4CECC30F" w14:textId="77777777" w:rsidR="008C3D71" w:rsidRPr="00024562" w:rsidRDefault="008C3D71" w:rsidP="00D77C91">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SLABOSTI</w:t>
            </w:r>
          </w:p>
        </w:tc>
      </w:tr>
      <w:tr w:rsidR="008C3D71" w:rsidRPr="00024562" w14:paraId="42D0A317" w14:textId="77777777" w:rsidTr="002621AF">
        <w:trPr>
          <w:trHeight w:val="301"/>
        </w:trPr>
        <w:tc>
          <w:tcPr>
            <w:tcW w:w="4536" w:type="dxa"/>
            <w:shd w:val="clear" w:color="auto" w:fill="auto"/>
            <w:tcMar>
              <w:top w:w="30" w:type="dxa"/>
              <w:left w:w="45" w:type="dxa"/>
              <w:bottom w:w="30" w:type="dxa"/>
              <w:right w:w="45" w:type="dxa"/>
            </w:tcMar>
            <w:hideMark/>
          </w:tcPr>
          <w:p w14:paraId="5AB6291B"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color w:val="000000"/>
                <w:sz w:val="16"/>
                <w:szCs w:val="16"/>
              </w:rPr>
              <w:t>Močna tradicija zadružništva</w:t>
            </w:r>
          </w:p>
        </w:tc>
        <w:tc>
          <w:tcPr>
            <w:tcW w:w="4536" w:type="dxa"/>
            <w:shd w:val="clear" w:color="auto" w:fill="auto"/>
            <w:tcMar>
              <w:top w:w="30" w:type="dxa"/>
              <w:left w:w="45" w:type="dxa"/>
              <w:bottom w:w="30" w:type="dxa"/>
              <w:right w:w="45" w:type="dxa"/>
            </w:tcMar>
            <w:hideMark/>
          </w:tcPr>
          <w:p w14:paraId="1953E6F9" w14:textId="58801ADF" w:rsidR="008C3D71" w:rsidRPr="00024562" w:rsidRDefault="009B62A8"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Premajhen obseg članstva v okviru</w:t>
            </w:r>
            <w:r w:rsidR="008C3D71" w:rsidRPr="00024562">
              <w:rPr>
                <w:rFonts w:asciiTheme="majorHAnsi" w:eastAsia="Times New Roman" w:hAnsiTheme="majorHAnsi" w:cstheme="majorHAnsi"/>
                <w:sz w:val="16"/>
                <w:szCs w:val="16"/>
              </w:rPr>
              <w:t xml:space="preserve"> ZDEKS</w:t>
            </w:r>
            <w:r w:rsidRPr="00024562">
              <w:rPr>
                <w:rFonts w:asciiTheme="majorHAnsi" w:eastAsia="Times New Roman" w:hAnsiTheme="majorHAnsi" w:cstheme="majorHAnsi"/>
                <w:sz w:val="16"/>
                <w:szCs w:val="16"/>
              </w:rPr>
              <w:t xml:space="preserve"> (delujoča 3 leta)</w:t>
            </w:r>
          </w:p>
        </w:tc>
      </w:tr>
      <w:tr w:rsidR="008C3D71" w:rsidRPr="00024562" w14:paraId="05838BB5" w14:textId="77777777" w:rsidTr="002621AF">
        <w:trPr>
          <w:trHeight w:val="301"/>
        </w:trPr>
        <w:tc>
          <w:tcPr>
            <w:tcW w:w="4536" w:type="dxa"/>
            <w:shd w:val="clear" w:color="auto" w:fill="auto"/>
            <w:tcMar>
              <w:top w:w="30" w:type="dxa"/>
              <w:left w:w="45" w:type="dxa"/>
              <w:bottom w:w="30" w:type="dxa"/>
              <w:right w:w="45" w:type="dxa"/>
            </w:tcMar>
            <w:hideMark/>
          </w:tcPr>
          <w:p w14:paraId="590D91E1"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color w:val="000000"/>
                <w:sz w:val="16"/>
                <w:szCs w:val="16"/>
              </w:rPr>
              <w:t>Lažje povezovanje zaradi majhnosti Slovenije</w:t>
            </w:r>
          </w:p>
        </w:tc>
        <w:tc>
          <w:tcPr>
            <w:tcW w:w="4536" w:type="dxa"/>
            <w:shd w:val="clear" w:color="auto" w:fill="auto"/>
            <w:tcMar>
              <w:top w:w="30" w:type="dxa"/>
              <w:left w:w="45" w:type="dxa"/>
              <w:bottom w:w="30" w:type="dxa"/>
              <w:right w:w="45" w:type="dxa"/>
            </w:tcMar>
          </w:tcPr>
          <w:p w14:paraId="78A24D7C" w14:textId="5FAE52D9"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Ni vzpostavljenega sistemskega financiranja ZDEKS in društev, delo oz</w:t>
            </w:r>
            <w:r w:rsidR="00601F0E">
              <w:rPr>
                <w:rFonts w:asciiTheme="majorHAnsi" w:eastAsia="Times New Roman" w:hAnsiTheme="majorHAnsi" w:cstheme="majorHAnsi"/>
                <w:sz w:val="16"/>
                <w:szCs w:val="16"/>
              </w:rPr>
              <w:t>iroma</w:t>
            </w:r>
            <w:r w:rsidRPr="00024562">
              <w:rPr>
                <w:rFonts w:asciiTheme="majorHAnsi" w:eastAsia="Times New Roman" w:hAnsiTheme="majorHAnsi" w:cstheme="majorHAnsi"/>
                <w:sz w:val="16"/>
                <w:szCs w:val="16"/>
              </w:rPr>
              <w:t xml:space="preserve"> aktivnosti temeljijo večinoma na prostovoljnem delu</w:t>
            </w:r>
          </w:p>
        </w:tc>
      </w:tr>
      <w:tr w:rsidR="008C3D71" w:rsidRPr="00024562" w14:paraId="75C4C5D8" w14:textId="77777777" w:rsidTr="002621AF">
        <w:trPr>
          <w:trHeight w:val="301"/>
        </w:trPr>
        <w:tc>
          <w:tcPr>
            <w:tcW w:w="4536" w:type="dxa"/>
            <w:shd w:val="clear" w:color="auto" w:fill="auto"/>
            <w:tcMar>
              <w:top w:w="30" w:type="dxa"/>
              <w:left w:w="45" w:type="dxa"/>
              <w:bottom w:w="30" w:type="dxa"/>
              <w:right w:w="45" w:type="dxa"/>
            </w:tcMar>
            <w:hideMark/>
          </w:tcPr>
          <w:p w14:paraId="22934365"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Nekaj dobrih praks tržnega povezovanja eko kmetij</w:t>
            </w:r>
          </w:p>
        </w:tc>
        <w:tc>
          <w:tcPr>
            <w:tcW w:w="4536" w:type="dxa"/>
            <w:shd w:val="clear" w:color="auto" w:fill="auto"/>
            <w:tcMar>
              <w:top w:w="30" w:type="dxa"/>
              <w:left w:w="45" w:type="dxa"/>
              <w:bottom w:w="30" w:type="dxa"/>
              <w:right w:w="45" w:type="dxa"/>
            </w:tcMar>
          </w:tcPr>
          <w:p w14:paraId="068D4CB7"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Nerazumevanje tržnega povezovanja s strani kmetov</w:t>
            </w:r>
          </w:p>
        </w:tc>
      </w:tr>
      <w:tr w:rsidR="008C3D71" w:rsidRPr="00024562" w14:paraId="702A69E4" w14:textId="77777777" w:rsidTr="002621AF">
        <w:trPr>
          <w:trHeight w:val="301"/>
        </w:trPr>
        <w:tc>
          <w:tcPr>
            <w:tcW w:w="4536" w:type="dxa"/>
            <w:shd w:val="clear" w:color="auto" w:fill="auto"/>
            <w:tcMar>
              <w:top w:w="30" w:type="dxa"/>
              <w:left w:w="45" w:type="dxa"/>
              <w:bottom w:w="30" w:type="dxa"/>
              <w:right w:w="45" w:type="dxa"/>
            </w:tcMar>
          </w:tcPr>
          <w:p w14:paraId="18E6E69C" w14:textId="3DAD2586"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Obstoječe podpore za tržno povezovanje (npr. Ukrep 9.1., 16.4, CLLD/LAS</w:t>
            </w:r>
            <w:r w:rsidR="00601F0E">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xml:space="preserve">…), ki jih je </w:t>
            </w:r>
            <w:r w:rsidR="00601F0E" w:rsidRPr="00024562">
              <w:rPr>
                <w:rFonts w:asciiTheme="majorHAnsi" w:eastAsia="Times New Roman" w:hAnsiTheme="majorHAnsi" w:cstheme="majorHAnsi"/>
                <w:sz w:val="16"/>
                <w:szCs w:val="16"/>
              </w:rPr>
              <w:t>treba</w:t>
            </w:r>
            <w:r w:rsidRPr="00024562">
              <w:rPr>
                <w:rFonts w:asciiTheme="majorHAnsi" w:eastAsia="Times New Roman" w:hAnsiTheme="majorHAnsi" w:cstheme="majorHAnsi"/>
                <w:sz w:val="16"/>
                <w:szCs w:val="16"/>
              </w:rPr>
              <w:t xml:space="preserve"> nekoliko prilagoditi</w:t>
            </w:r>
          </w:p>
        </w:tc>
        <w:tc>
          <w:tcPr>
            <w:tcW w:w="4536" w:type="dxa"/>
            <w:shd w:val="clear" w:color="auto" w:fill="auto"/>
            <w:tcMar>
              <w:top w:w="30" w:type="dxa"/>
              <w:left w:w="45" w:type="dxa"/>
              <w:bottom w:w="30" w:type="dxa"/>
              <w:right w:w="45" w:type="dxa"/>
            </w:tcMar>
          </w:tcPr>
          <w:p w14:paraId="6D299AF4"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Prenizek obseg tržne pridelave, veliko tržnih kmetov, ki sami tržijo svoje pridelke, zato niso zainteresirani ali pa želijo prodajati le »viške«</w:t>
            </w:r>
          </w:p>
        </w:tc>
      </w:tr>
      <w:tr w:rsidR="008C3D71" w:rsidRPr="00024562" w14:paraId="478DE9F3" w14:textId="77777777" w:rsidTr="002621AF">
        <w:trPr>
          <w:trHeight w:val="301"/>
        </w:trPr>
        <w:tc>
          <w:tcPr>
            <w:tcW w:w="4536" w:type="dxa"/>
            <w:shd w:val="clear" w:color="auto" w:fill="auto"/>
            <w:tcMar>
              <w:top w:w="30" w:type="dxa"/>
              <w:left w:w="45" w:type="dxa"/>
              <w:bottom w:w="30" w:type="dxa"/>
              <w:right w:w="45" w:type="dxa"/>
            </w:tcMar>
          </w:tcPr>
          <w:p w14:paraId="262D355C" w14:textId="36971884"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Veliko regionalnih združenj deluje že vrsto let in</w:t>
            </w:r>
            <w:r w:rsidR="00601F0E">
              <w:rPr>
                <w:rFonts w:asciiTheme="majorHAnsi" w:eastAsia="Times New Roman" w:hAnsiTheme="majorHAnsi" w:cstheme="majorHAnsi"/>
                <w:sz w:val="16"/>
                <w:szCs w:val="16"/>
              </w:rPr>
              <w:t xml:space="preserve"> so</w:t>
            </w:r>
            <w:r w:rsidRPr="00024562">
              <w:rPr>
                <w:rFonts w:asciiTheme="majorHAnsi" w:eastAsia="Times New Roman" w:hAnsiTheme="majorHAnsi" w:cstheme="majorHAnsi"/>
                <w:sz w:val="16"/>
                <w:szCs w:val="16"/>
              </w:rPr>
              <w:t xml:space="preserve"> aktivn</w:t>
            </w:r>
            <w:r w:rsidR="00601F0E">
              <w:rPr>
                <w:rFonts w:asciiTheme="majorHAnsi" w:eastAsia="Times New Roman" w:hAnsiTheme="majorHAnsi" w:cstheme="majorHAnsi"/>
                <w:sz w:val="16"/>
                <w:szCs w:val="16"/>
              </w:rPr>
              <w:t>a</w:t>
            </w:r>
          </w:p>
        </w:tc>
        <w:tc>
          <w:tcPr>
            <w:tcW w:w="4536" w:type="dxa"/>
            <w:shd w:val="clear" w:color="auto" w:fill="auto"/>
            <w:tcMar>
              <w:top w:w="30" w:type="dxa"/>
              <w:left w:w="45" w:type="dxa"/>
              <w:bottom w:w="30" w:type="dxa"/>
              <w:right w:w="45" w:type="dxa"/>
            </w:tcMar>
          </w:tcPr>
          <w:p w14:paraId="2F64C2B2" w14:textId="5D943E71"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Prestrogi kriteriji pri nekaterih ukrepih (npr. za vzpostavitev skupin proizvajalcev za eko živila je potrebno </w:t>
            </w:r>
            <w:r w:rsidR="00601F0E">
              <w:rPr>
                <w:rFonts w:asciiTheme="majorHAnsi" w:eastAsia="Times New Roman" w:hAnsiTheme="majorHAnsi" w:cstheme="majorHAnsi"/>
                <w:sz w:val="16"/>
                <w:szCs w:val="16"/>
              </w:rPr>
              <w:t>najmanj</w:t>
            </w:r>
            <w:r w:rsidRPr="00024562">
              <w:rPr>
                <w:rFonts w:asciiTheme="majorHAnsi" w:eastAsia="Times New Roman" w:hAnsiTheme="majorHAnsi" w:cstheme="majorHAnsi"/>
                <w:sz w:val="16"/>
                <w:szCs w:val="16"/>
              </w:rPr>
              <w:t xml:space="preserve"> 30 kmetij)</w:t>
            </w:r>
          </w:p>
        </w:tc>
      </w:tr>
      <w:tr w:rsidR="008C3D71" w:rsidRPr="00024562" w14:paraId="41F0B916" w14:textId="77777777" w:rsidTr="002621AF">
        <w:trPr>
          <w:trHeight w:val="301"/>
        </w:trPr>
        <w:tc>
          <w:tcPr>
            <w:tcW w:w="4536" w:type="dxa"/>
            <w:shd w:val="clear" w:color="auto" w:fill="auto"/>
            <w:tcMar>
              <w:top w:w="30" w:type="dxa"/>
              <w:left w:w="45" w:type="dxa"/>
              <w:bottom w:w="30" w:type="dxa"/>
              <w:right w:w="45" w:type="dxa"/>
            </w:tcMar>
            <w:hideMark/>
          </w:tcPr>
          <w:p w14:paraId="2A54ED77"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color w:val="000000"/>
                <w:sz w:val="16"/>
                <w:szCs w:val="16"/>
              </w:rPr>
              <w:t>Narašča interes po povezovanju</w:t>
            </w:r>
          </w:p>
        </w:tc>
        <w:tc>
          <w:tcPr>
            <w:tcW w:w="4536" w:type="dxa"/>
            <w:shd w:val="clear" w:color="auto" w:fill="auto"/>
            <w:tcMar>
              <w:top w:w="30" w:type="dxa"/>
              <w:left w:w="45" w:type="dxa"/>
              <w:bottom w:w="30" w:type="dxa"/>
              <w:right w:w="45" w:type="dxa"/>
            </w:tcMar>
          </w:tcPr>
          <w:p w14:paraId="1726AE12"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Znamka BIODAR ne deluje več</w:t>
            </w:r>
          </w:p>
        </w:tc>
      </w:tr>
      <w:tr w:rsidR="008C3D71" w:rsidRPr="00024562" w14:paraId="60B8F65A" w14:textId="77777777" w:rsidTr="002621AF">
        <w:trPr>
          <w:trHeight w:val="115"/>
        </w:trPr>
        <w:tc>
          <w:tcPr>
            <w:tcW w:w="4536" w:type="dxa"/>
            <w:shd w:val="clear" w:color="auto" w:fill="92D050"/>
            <w:tcMar>
              <w:top w:w="30" w:type="dxa"/>
              <w:left w:w="45" w:type="dxa"/>
              <w:bottom w:w="30" w:type="dxa"/>
              <w:right w:w="45" w:type="dxa"/>
            </w:tcMar>
            <w:hideMark/>
          </w:tcPr>
          <w:p w14:paraId="4AF964F2" w14:textId="77777777" w:rsidR="008C3D71" w:rsidRPr="00024562" w:rsidRDefault="008C3D71" w:rsidP="00D77C91">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PRILOŽNOSTI</w:t>
            </w:r>
          </w:p>
        </w:tc>
        <w:tc>
          <w:tcPr>
            <w:tcW w:w="4536" w:type="dxa"/>
            <w:shd w:val="clear" w:color="auto" w:fill="92D050"/>
            <w:tcMar>
              <w:top w:w="30" w:type="dxa"/>
              <w:left w:w="45" w:type="dxa"/>
              <w:bottom w:w="30" w:type="dxa"/>
              <w:right w:w="45" w:type="dxa"/>
            </w:tcMar>
            <w:hideMark/>
          </w:tcPr>
          <w:p w14:paraId="5CA27D97" w14:textId="77777777" w:rsidR="008C3D71" w:rsidRPr="00024562" w:rsidRDefault="008C3D71" w:rsidP="00D77C91">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NEVARNOSTI</w:t>
            </w:r>
          </w:p>
        </w:tc>
      </w:tr>
      <w:tr w:rsidR="008C3D71" w:rsidRPr="00024562" w14:paraId="649CC090" w14:textId="77777777" w:rsidTr="002621AF">
        <w:trPr>
          <w:trHeight w:val="301"/>
        </w:trPr>
        <w:tc>
          <w:tcPr>
            <w:tcW w:w="4536" w:type="dxa"/>
            <w:shd w:val="clear" w:color="auto" w:fill="auto"/>
            <w:tcMar>
              <w:top w:w="30" w:type="dxa"/>
              <w:left w:w="45" w:type="dxa"/>
              <w:bottom w:w="30" w:type="dxa"/>
              <w:right w:w="45" w:type="dxa"/>
            </w:tcMar>
            <w:hideMark/>
          </w:tcPr>
          <w:p w14:paraId="32CFB523"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Prilagoditev ukrepov za tržno povezovanje (lažji vstopni pogoji)</w:t>
            </w:r>
          </w:p>
        </w:tc>
        <w:tc>
          <w:tcPr>
            <w:tcW w:w="4536" w:type="dxa"/>
            <w:shd w:val="clear" w:color="auto" w:fill="auto"/>
            <w:tcMar>
              <w:top w:w="30" w:type="dxa"/>
              <w:left w:w="45" w:type="dxa"/>
              <w:bottom w:w="30" w:type="dxa"/>
              <w:right w:w="45" w:type="dxa"/>
            </w:tcMar>
            <w:hideMark/>
          </w:tcPr>
          <w:p w14:paraId="6564BC68"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Nepripravljenost kmetij za tržno povezovanje</w:t>
            </w:r>
          </w:p>
        </w:tc>
      </w:tr>
      <w:tr w:rsidR="008C3D71" w:rsidRPr="00024562" w14:paraId="318ACB2A" w14:textId="77777777" w:rsidTr="002621AF">
        <w:trPr>
          <w:trHeight w:val="301"/>
        </w:trPr>
        <w:tc>
          <w:tcPr>
            <w:tcW w:w="4536" w:type="dxa"/>
            <w:shd w:val="clear" w:color="auto" w:fill="auto"/>
            <w:tcMar>
              <w:top w:w="30" w:type="dxa"/>
              <w:left w:w="45" w:type="dxa"/>
              <w:bottom w:w="30" w:type="dxa"/>
              <w:right w:w="45" w:type="dxa"/>
            </w:tcMar>
            <w:hideMark/>
          </w:tcPr>
          <w:p w14:paraId="6C944BE5" w14:textId="1B2C61A0"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Vzpostavitev/razvoj blagovne znamke (nadstandard</w:t>
            </w:r>
            <w:r w:rsidR="00601F0E">
              <w:rPr>
                <w:rFonts w:asciiTheme="majorHAnsi" w:eastAsia="Times New Roman" w:hAnsiTheme="majorHAnsi" w:cstheme="majorHAnsi"/>
                <w:sz w:val="16"/>
                <w:szCs w:val="16"/>
              </w:rPr>
              <w:t>e</w:t>
            </w:r>
            <w:r w:rsidRPr="00024562">
              <w:rPr>
                <w:rFonts w:asciiTheme="majorHAnsi" w:eastAsia="Times New Roman" w:hAnsiTheme="majorHAnsi" w:cstheme="majorHAnsi"/>
                <w:sz w:val="16"/>
                <w:szCs w:val="16"/>
              </w:rPr>
              <w:t>) po vzoru BIODAR</w:t>
            </w:r>
          </w:p>
        </w:tc>
        <w:tc>
          <w:tcPr>
            <w:tcW w:w="4536" w:type="dxa"/>
            <w:shd w:val="clear" w:color="auto" w:fill="auto"/>
            <w:tcMar>
              <w:top w:w="30" w:type="dxa"/>
              <w:left w:w="45" w:type="dxa"/>
              <w:bottom w:w="30" w:type="dxa"/>
              <w:right w:w="45" w:type="dxa"/>
            </w:tcMar>
            <w:hideMark/>
          </w:tcPr>
          <w:p w14:paraId="10308C80" w14:textId="10A9F22C"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Prevelik razkorak med željam in potrebami kmetij in organizacij, ki povezujejo kmetije (odkupne cene, marže</w:t>
            </w:r>
            <w:r w:rsidR="00601F0E">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w:t>
            </w:r>
          </w:p>
        </w:tc>
      </w:tr>
      <w:tr w:rsidR="008C3D71" w:rsidRPr="00024562" w14:paraId="43D3652C" w14:textId="77777777" w:rsidTr="002621AF">
        <w:trPr>
          <w:trHeight w:val="301"/>
        </w:trPr>
        <w:tc>
          <w:tcPr>
            <w:tcW w:w="4536" w:type="dxa"/>
            <w:shd w:val="clear" w:color="auto" w:fill="auto"/>
            <w:tcMar>
              <w:top w:w="30" w:type="dxa"/>
              <w:left w:w="45" w:type="dxa"/>
              <w:bottom w:w="30" w:type="dxa"/>
              <w:right w:w="45" w:type="dxa"/>
            </w:tcMar>
          </w:tcPr>
          <w:p w14:paraId="34A0DABB"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Krepitev kapacitet ZDEKS</w:t>
            </w:r>
          </w:p>
        </w:tc>
        <w:tc>
          <w:tcPr>
            <w:tcW w:w="4536" w:type="dxa"/>
            <w:shd w:val="clear" w:color="auto" w:fill="auto"/>
            <w:tcMar>
              <w:top w:w="30" w:type="dxa"/>
              <w:left w:w="45" w:type="dxa"/>
              <w:bottom w:w="30" w:type="dxa"/>
              <w:right w:w="45" w:type="dxa"/>
            </w:tcMar>
            <w:hideMark/>
          </w:tcPr>
          <w:p w14:paraId="19F414EC"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Nezainteresiranost za vključevanje v ZDEKS, tudi zaradi slabih izkušenj v preteklosti</w:t>
            </w:r>
          </w:p>
        </w:tc>
      </w:tr>
      <w:tr w:rsidR="008C3D71" w:rsidRPr="00024562" w14:paraId="45E0D0D8" w14:textId="77777777" w:rsidTr="002621AF">
        <w:trPr>
          <w:trHeight w:val="301"/>
        </w:trPr>
        <w:tc>
          <w:tcPr>
            <w:tcW w:w="4536" w:type="dxa"/>
            <w:shd w:val="clear" w:color="auto" w:fill="auto"/>
            <w:tcMar>
              <w:top w:w="30" w:type="dxa"/>
              <w:left w:w="45" w:type="dxa"/>
              <w:bottom w:w="30" w:type="dxa"/>
              <w:right w:w="45" w:type="dxa"/>
            </w:tcMar>
          </w:tcPr>
          <w:p w14:paraId="1FDD0EBF"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Boljše izkoristiti sredstva CLLD/LAS za vzpostavitev povezovanja na lokalni ravni</w:t>
            </w:r>
          </w:p>
        </w:tc>
        <w:tc>
          <w:tcPr>
            <w:tcW w:w="4536" w:type="dxa"/>
            <w:shd w:val="clear" w:color="auto" w:fill="auto"/>
            <w:tcMar>
              <w:top w:w="30" w:type="dxa"/>
              <w:left w:w="45" w:type="dxa"/>
              <w:bottom w:w="30" w:type="dxa"/>
              <w:right w:w="45" w:type="dxa"/>
            </w:tcMar>
            <w:hideMark/>
          </w:tcPr>
          <w:p w14:paraId="7E8B6CFB"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Preveč blagovnih znamk, zmeda na trgu</w:t>
            </w:r>
          </w:p>
        </w:tc>
      </w:tr>
      <w:tr w:rsidR="008C3D71" w:rsidRPr="00024562" w14:paraId="244A8550" w14:textId="77777777" w:rsidTr="002621AF">
        <w:trPr>
          <w:trHeight w:val="301"/>
        </w:trPr>
        <w:tc>
          <w:tcPr>
            <w:tcW w:w="4536" w:type="dxa"/>
            <w:shd w:val="clear" w:color="auto" w:fill="auto"/>
            <w:tcMar>
              <w:top w:w="30" w:type="dxa"/>
              <w:left w:w="45" w:type="dxa"/>
              <w:bottom w:w="30" w:type="dxa"/>
              <w:right w:w="45" w:type="dxa"/>
            </w:tcMar>
          </w:tcPr>
          <w:p w14:paraId="5CB8CB74" w14:textId="70D31F76"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Prodaja v javne zavode, trgovske verige, restavracije, hotele</w:t>
            </w:r>
            <w:r w:rsidR="00601F0E">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w:t>
            </w:r>
          </w:p>
        </w:tc>
        <w:tc>
          <w:tcPr>
            <w:tcW w:w="4536" w:type="dxa"/>
            <w:shd w:val="clear" w:color="auto" w:fill="auto"/>
            <w:tcMar>
              <w:top w:w="30" w:type="dxa"/>
              <w:left w:w="45" w:type="dxa"/>
              <w:bottom w:w="30" w:type="dxa"/>
              <w:right w:w="45" w:type="dxa"/>
            </w:tcMar>
          </w:tcPr>
          <w:p w14:paraId="38620AF1" w14:textId="77777777" w:rsidR="008C3D71" w:rsidRPr="00024562" w:rsidRDefault="008C3D71" w:rsidP="00D77C91">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Ni zagotovljenih sistemskih virov financiranja za ZDEKS</w:t>
            </w:r>
          </w:p>
        </w:tc>
      </w:tr>
    </w:tbl>
    <w:p w14:paraId="2ED1D926" w14:textId="31FA1DDD" w:rsidR="005A2872" w:rsidRPr="00024562" w:rsidRDefault="005A2872" w:rsidP="00130D6E">
      <w:pPr>
        <w:spacing w:after="0" w:line="260" w:lineRule="atLeast"/>
        <w:jc w:val="both"/>
        <w:rPr>
          <w:rFonts w:asciiTheme="majorHAnsi" w:eastAsia="Times New Roman" w:hAnsiTheme="majorHAnsi" w:cstheme="majorHAnsi"/>
        </w:rPr>
      </w:pPr>
    </w:p>
    <w:p w14:paraId="61885203" w14:textId="5ADE63C0" w:rsidR="005A2872" w:rsidRPr="00024562" w:rsidRDefault="005A2872" w:rsidP="00691C16">
      <w:pPr>
        <w:pStyle w:val="Naslov2"/>
        <w:numPr>
          <w:ilvl w:val="1"/>
          <w:numId w:val="34"/>
        </w:numPr>
      </w:pPr>
      <w:bookmarkStart w:id="57" w:name="_Toc68088235"/>
      <w:bookmarkStart w:id="58" w:name="_Toc69982086"/>
      <w:r w:rsidRPr="00024562">
        <w:t>Ekološka živila v sistemu javnega naročanja</w:t>
      </w:r>
      <w:bookmarkEnd w:id="57"/>
      <w:bookmarkEnd w:id="58"/>
    </w:p>
    <w:p w14:paraId="21885F9E" w14:textId="5F1CFF87" w:rsidR="00C33BEF" w:rsidRPr="00024562" w:rsidRDefault="009516C9" w:rsidP="009516C9">
      <w:pPr>
        <w:jc w:val="both"/>
        <w:rPr>
          <w:i/>
          <w:iCs/>
        </w:rPr>
      </w:pPr>
      <w:r w:rsidRPr="00024562">
        <w:rPr>
          <w:i/>
          <w:iCs/>
        </w:rPr>
        <w:t xml:space="preserve">a) </w:t>
      </w:r>
      <w:r w:rsidR="00C33BEF" w:rsidRPr="00024562">
        <w:rPr>
          <w:i/>
          <w:iCs/>
        </w:rPr>
        <w:t>Ključna izhodišča in izzivi:</w:t>
      </w:r>
    </w:p>
    <w:p w14:paraId="332D5704" w14:textId="493E2921" w:rsidR="00BF24CC" w:rsidRPr="00024562" w:rsidRDefault="00BF24CC" w:rsidP="0033651D">
      <w:pPr>
        <w:pStyle w:val="Odstavekseznama"/>
        <w:numPr>
          <w:ilvl w:val="0"/>
          <w:numId w:val="1"/>
        </w:numPr>
        <w:jc w:val="both"/>
      </w:pPr>
      <w:r w:rsidRPr="00024562">
        <w:t>po Uredbi o zelenem javnem naroča</w:t>
      </w:r>
      <w:r w:rsidR="0065781F" w:rsidRPr="00024562">
        <w:t xml:space="preserve">nju mora delež ekoloških živil v javnih zavodih </w:t>
      </w:r>
      <w:r w:rsidR="006E6E08" w:rsidRPr="00024562">
        <w:t>znašati najmanj 15 %,</w:t>
      </w:r>
    </w:p>
    <w:p w14:paraId="319EC298" w14:textId="14A53CCB" w:rsidR="00BF24CC" w:rsidRPr="00024562" w:rsidRDefault="00BF24CC" w:rsidP="0033651D">
      <w:pPr>
        <w:pStyle w:val="Odstavekseznama"/>
        <w:numPr>
          <w:ilvl w:val="0"/>
          <w:numId w:val="1"/>
        </w:numPr>
        <w:jc w:val="both"/>
      </w:pPr>
      <w:r w:rsidRPr="00024562">
        <w:t>prevladujejo uvožena ekološka živila.</w:t>
      </w:r>
    </w:p>
    <w:p w14:paraId="119CD1E0" w14:textId="5C88EFDB" w:rsidR="00904A3F" w:rsidRPr="00024562" w:rsidRDefault="008C2B8A" w:rsidP="008C2B8A">
      <w:pPr>
        <w:jc w:val="both"/>
      </w:pPr>
      <w:r w:rsidRPr="00024562">
        <w:rPr>
          <w:i/>
          <w:iCs/>
        </w:rPr>
        <w:t>b) SWOT analiza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6"/>
        <w:gridCol w:w="4747"/>
      </w:tblGrid>
      <w:tr w:rsidR="00C53910" w:rsidRPr="00024562" w14:paraId="0AA30B28" w14:textId="77777777" w:rsidTr="002621AF">
        <w:trPr>
          <w:trHeight w:val="207"/>
        </w:trPr>
        <w:tc>
          <w:tcPr>
            <w:tcW w:w="4536" w:type="dxa"/>
            <w:shd w:val="clear" w:color="auto" w:fill="92D050"/>
            <w:tcMar>
              <w:top w:w="30" w:type="dxa"/>
              <w:left w:w="45" w:type="dxa"/>
              <w:bottom w:w="30" w:type="dxa"/>
              <w:right w:w="45" w:type="dxa"/>
            </w:tcMar>
            <w:hideMark/>
          </w:tcPr>
          <w:p w14:paraId="019C6C97" w14:textId="77777777" w:rsidR="00C53910" w:rsidRPr="00024562" w:rsidRDefault="00C53910"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PREDNOSTI</w:t>
            </w:r>
          </w:p>
        </w:tc>
        <w:tc>
          <w:tcPr>
            <w:tcW w:w="4536" w:type="dxa"/>
            <w:shd w:val="clear" w:color="auto" w:fill="92D050"/>
            <w:tcMar>
              <w:top w:w="30" w:type="dxa"/>
              <w:left w:w="45" w:type="dxa"/>
              <w:bottom w:w="30" w:type="dxa"/>
              <w:right w:w="45" w:type="dxa"/>
            </w:tcMar>
            <w:hideMark/>
          </w:tcPr>
          <w:p w14:paraId="68FE9B91" w14:textId="77777777" w:rsidR="00C53910" w:rsidRPr="00024562" w:rsidRDefault="00C53910"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SLABOSTI</w:t>
            </w:r>
          </w:p>
        </w:tc>
      </w:tr>
      <w:tr w:rsidR="00C53910" w:rsidRPr="00024562" w14:paraId="3BADD1B7" w14:textId="77777777" w:rsidTr="002621AF">
        <w:trPr>
          <w:trHeight w:val="307"/>
        </w:trPr>
        <w:tc>
          <w:tcPr>
            <w:tcW w:w="4536" w:type="dxa"/>
            <w:shd w:val="clear" w:color="auto" w:fill="auto"/>
            <w:tcMar>
              <w:top w:w="30" w:type="dxa"/>
              <w:left w:w="45" w:type="dxa"/>
              <w:bottom w:w="30" w:type="dxa"/>
              <w:right w:w="45" w:type="dxa"/>
            </w:tcMar>
            <w:hideMark/>
          </w:tcPr>
          <w:p w14:paraId="2BEFB7AD" w14:textId="62BC3A8E"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Možnost izločenih sklopov (20</w:t>
            </w:r>
            <w:r w:rsidR="00A9117E">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oz</w:t>
            </w:r>
            <w:r w:rsidR="00A9117E">
              <w:rPr>
                <w:rFonts w:asciiTheme="majorHAnsi" w:eastAsia="Times New Roman" w:hAnsiTheme="majorHAnsi" w:cstheme="majorHAnsi"/>
                <w:sz w:val="16"/>
                <w:szCs w:val="16"/>
              </w:rPr>
              <w:t>iroma</w:t>
            </w:r>
            <w:r w:rsidRPr="00024562">
              <w:rPr>
                <w:rFonts w:asciiTheme="majorHAnsi" w:eastAsia="Times New Roman" w:hAnsiTheme="majorHAnsi" w:cstheme="majorHAnsi"/>
                <w:sz w:val="16"/>
                <w:szCs w:val="16"/>
              </w:rPr>
              <w:t xml:space="preserve"> 80.000 </w:t>
            </w:r>
            <w:r w:rsidR="00A9117E" w:rsidRPr="00024562">
              <w:rPr>
                <w:rFonts w:asciiTheme="majorHAnsi" w:eastAsia="Times New Roman" w:hAnsiTheme="majorHAnsi" w:cstheme="majorHAnsi"/>
                <w:sz w:val="16"/>
                <w:szCs w:val="16"/>
              </w:rPr>
              <w:t>EUR</w:t>
            </w:r>
            <w:r w:rsidRPr="00024562">
              <w:rPr>
                <w:rFonts w:asciiTheme="majorHAnsi" w:eastAsia="Times New Roman" w:hAnsiTheme="majorHAnsi" w:cstheme="majorHAnsi"/>
                <w:sz w:val="16"/>
                <w:szCs w:val="16"/>
              </w:rPr>
              <w:t>), v okviru JN</w:t>
            </w:r>
          </w:p>
        </w:tc>
        <w:tc>
          <w:tcPr>
            <w:tcW w:w="4536" w:type="dxa"/>
            <w:shd w:val="clear" w:color="auto" w:fill="auto"/>
            <w:tcMar>
              <w:top w:w="30" w:type="dxa"/>
              <w:left w:w="45" w:type="dxa"/>
              <w:bottom w:w="30" w:type="dxa"/>
              <w:right w:w="45" w:type="dxa"/>
            </w:tcMar>
          </w:tcPr>
          <w:p w14:paraId="26663FE4"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Ni podatkov, nadzora ter sankcij glede upoštevanja Uredbe o zelenem JN</w:t>
            </w:r>
          </w:p>
        </w:tc>
      </w:tr>
      <w:tr w:rsidR="00C53910" w:rsidRPr="00024562" w14:paraId="0D298E88" w14:textId="77777777" w:rsidTr="002621AF">
        <w:trPr>
          <w:trHeight w:val="307"/>
        </w:trPr>
        <w:tc>
          <w:tcPr>
            <w:tcW w:w="4536" w:type="dxa"/>
            <w:shd w:val="clear" w:color="auto" w:fill="auto"/>
            <w:tcMar>
              <w:top w:w="30" w:type="dxa"/>
              <w:left w:w="45" w:type="dxa"/>
              <w:bottom w:w="30" w:type="dxa"/>
              <w:right w:w="45" w:type="dxa"/>
            </w:tcMar>
            <w:hideMark/>
          </w:tcPr>
          <w:p w14:paraId="165322B0" w14:textId="6A1F38BE"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Uredba o zelenem JN</w:t>
            </w:r>
            <w:r w:rsidR="00A9117E">
              <w:rPr>
                <w:rFonts w:asciiTheme="majorHAnsi" w:eastAsia="Times New Roman" w:hAnsiTheme="majorHAnsi" w:cstheme="majorHAnsi"/>
                <w:sz w:val="16"/>
                <w:szCs w:val="16"/>
              </w:rPr>
              <w:t xml:space="preserve"> – </w:t>
            </w:r>
            <w:r w:rsidRPr="00024562">
              <w:rPr>
                <w:rFonts w:asciiTheme="majorHAnsi" w:eastAsia="Times New Roman" w:hAnsiTheme="majorHAnsi" w:cstheme="majorHAnsi"/>
                <w:sz w:val="16"/>
                <w:szCs w:val="16"/>
              </w:rPr>
              <w:t>obvezni delež eko živil</w:t>
            </w:r>
          </w:p>
        </w:tc>
        <w:tc>
          <w:tcPr>
            <w:tcW w:w="4536" w:type="dxa"/>
            <w:shd w:val="clear" w:color="auto" w:fill="auto"/>
            <w:tcMar>
              <w:top w:w="30" w:type="dxa"/>
              <w:left w:w="45" w:type="dxa"/>
              <w:bottom w:w="30" w:type="dxa"/>
              <w:right w:w="45" w:type="dxa"/>
            </w:tcMar>
            <w:hideMark/>
          </w:tcPr>
          <w:p w14:paraId="0E667F2D"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 okviru JN preveč uvoženih eko živil, vprašljiva kakovost in sledljivost uvoženih eko živil</w:t>
            </w:r>
          </w:p>
        </w:tc>
      </w:tr>
      <w:tr w:rsidR="00C53910" w:rsidRPr="00024562" w14:paraId="0D20AAB1" w14:textId="77777777" w:rsidTr="002621AF">
        <w:trPr>
          <w:trHeight w:val="307"/>
        </w:trPr>
        <w:tc>
          <w:tcPr>
            <w:tcW w:w="4536" w:type="dxa"/>
            <w:shd w:val="clear" w:color="auto" w:fill="auto"/>
            <w:tcMar>
              <w:top w:w="30" w:type="dxa"/>
              <w:left w:w="45" w:type="dxa"/>
              <w:bottom w:w="30" w:type="dxa"/>
              <w:right w:w="45" w:type="dxa"/>
            </w:tcMar>
            <w:hideMark/>
          </w:tcPr>
          <w:p w14:paraId="0E4DBF31"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Sistem (brezplačne) prehrane v javnih zavodih</w:t>
            </w:r>
          </w:p>
        </w:tc>
        <w:tc>
          <w:tcPr>
            <w:tcW w:w="4536" w:type="dxa"/>
            <w:shd w:val="clear" w:color="auto" w:fill="auto"/>
            <w:tcMar>
              <w:top w:w="30" w:type="dxa"/>
              <w:left w:w="45" w:type="dxa"/>
              <w:bottom w:w="30" w:type="dxa"/>
              <w:right w:w="45" w:type="dxa"/>
            </w:tcMar>
            <w:hideMark/>
          </w:tcPr>
          <w:p w14:paraId="57AC6EBA"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Ni kontinuirane dobave (strah pri naročnikih)</w:t>
            </w:r>
          </w:p>
        </w:tc>
      </w:tr>
      <w:tr w:rsidR="00C53910" w:rsidRPr="00024562" w14:paraId="509DF3E0" w14:textId="77777777" w:rsidTr="002621AF">
        <w:trPr>
          <w:trHeight w:val="307"/>
        </w:trPr>
        <w:tc>
          <w:tcPr>
            <w:tcW w:w="4536" w:type="dxa"/>
            <w:shd w:val="clear" w:color="auto" w:fill="auto"/>
            <w:tcMar>
              <w:top w:w="30" w:type="dxa"/>
              <w:left w:w="45" w:type="dxa"/>
              <w:bottom w:w="30" w:type="dxa"/>
              <w:right w:w="45" w:type="dxa"/>
            </w:tcMar>
            <w:hideMark/>
          </w:tcPr>
          <w:p w14:paraId="394108F7"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Shema šolskega sadja in zelenjave</w:t>
            </w:r>
          </w:p>
        </w:tc>
        <w:tc>
          <w:tcPr>
            <w:tcW w:w="4536" w:type="dxa"/>
            <w:shd w:val="clear" w:color="auto" w:fill="auto"/>
            <w:tcMar>
              <w:top w:w="30" w:type="dxa"/>
              <w:left w:w="45" w:type="dxa"/>
              <w:bottom w:w="30" w:type="dxa"/>
              <w:right w:w="45" w:type="dxa"/>
            </w:tcMar>
            <w:hideMark/>
          </w:tcPr>
          <w:p w14:paraId="0F01BC35" w14:textId="4AD0C516"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Krajevna diskriminacija oz</w:t>
            </w:r>
            <w:r w:rsidR="00A9117E">
              <w:rPr>
                <w:rFonts w:asciiTheme="majorHAnsi" w:eastAsia="Times New Roman" w:hAnsiTheme="majorHAnsi" w:cstheme="majorHAnsi"/>
                <w:sz w:val="16"/>
                <w:szCs w:val="16"/>
              </w:rPr>
              <w:t>iroma</w:t>
            </w:r>
            <w:r w:rsidRPr="00024562">
              <w:rPr>
                <w:rFonts w:asciiTheme="majorHAnsi" w:eastAsia="Times New Roman" w:hAnsiTheme="majorHAnsi" w:cstheme="majorHAnsi"/>
                <w:sz w:val="16"/>
                <w:szCs w:val="16"/>
              </w:rPr>
              <w:t xml:space="preserve"> prednost lokalnim ponudnikom v sistemu JN ni dovoljena</w:t>
            </w:r>
          </w:p>
        </w:tc>
      </w:tr>
      <w:tr w:rsidR="00C53910" w:rsidRPr="00024562" w14:paraId="05FB2FC6" w14:textId="77777777" w:rsidTr="002621AF">
        <w:trPr>
          <w:trHeight w:val="307"/>
        </w:trPr>
        <w:tc>
          <w:tcPr>
            <w:tcW w:w="4536" w:type="dxa"/>
            <w:shd w:val="clear" w:color="auto" w:fill="auto"/>
            <w:tcMar>
              <w:top w:w="30" w:type="dxa"/>
              <w:left w:w="45" w:type="dxa"/>
              <w:bottom w:w="30" w:type="dxa"/>
              <w:right w:w="45" w:type="dxa"/>
            </w:tcMar>
            <w:hideMark/>
          </w:tcPr>
          <w:p w14:paraId="56A1C22C" w14:textId="2A1E0783"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Primeri dobrih praks javnih zavodov, ki naročajo več eko živil</w:t>
            </w:r>
            <w:r w:rsidR="00A9117E">
              <w:rPr>
                <w:rFonts w:asciiTheme="majorHAnsi" w:eastAsia="Times New Roman" w:hAnsiTheme="majorHAnsi" w:cstheme="majorHAnsi"/>
                <w:sz w:val="16"/>
                <w:szCs w:val="16"/>
              </w:rPr>
              <w:t>a</w:t>
            </w:r>
            <w:r w:rsidRPr="00024562">
              <w:rPr>
                <w:rFonts w:asciiTheme="majorHAnsi" w:eastAsia="Times New Roman" w:hAnsiTheme="majorHAnsi" w:cstheme="majorHAnsi"/>
                <w:sz w:val="16"/>
                <w:szCs w:val="16"/>
              </w:rPr>
              <w:t>, kot narekuje uredba</w:t>
            </w:r>
          </w:p>
        </w:tc>
        <w:tc>
          <w:tcPr>
            <w:tcW w:w="4536" w:type="dxa"/>
            <w:shd w:val="clear" w:color="auto" w:fill="auto"/>
            <w:tcMar>
              <w:top w:w="30" w:type="dxa"/>
              <w:left w:w="45" w:type="dxa"/>
              <w:bottom w:w="30" w:type="dxa"/>
              <w:right w:w="45" w:type="dxa"/>
            </w:tcMar>
            <w:hideMark/>
          </w:tcPr>
          <w:p w14:paraId="16A2FE1C" w14:textId="4625C4B1"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Birokratske ovire (spremljanje količin eko živil</w:t>
            </w:r>
            <w:r w:rsidR="00A9117E">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w:t>
            </w:r>
          </w:p>
        </w:tc>
      </w:tr>
      <w:tr w:rsidR="00C53910" w:rsidRPr="00024562" w14:paraId="256600FF" w14:textId="77777777" w:rsidTr="002621AF">
        <w:trPr>
          <w:trHeight w:val="307"/>
        </w:trPr>
        <w:tc>
          <w:tcPr>
            <w:tcW w:w="4536" w:type="dxa"/>
            <w:shd w:val="clear" w:color="auto" w:fill="auto"/>
            <w:tcMar>
              <w:top w:w="30" w:type="dxa"/>
              <w:left w:w="45" w:type="dxa"/>
              <w:bottom w:w="30" w:type="dxa"/>
              <w:right w:w="45" w:type="dxa"/>
            </w:tcMar>
            <w:hideMark/>
          </w:tcPr>
          <w:p w14:paraId="106469DE"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Vedno večja ponudba slovenskih eko živil</w:t>
            </w:r>
          </w:p>
        </w:tc>
        <w:tc>
          <w:tcPr>
            <w:tcW w:w="4536" w:type="dxa"/>
            <w:shd w:val="clear" w:color="auto" w:fill="auto"/>
            <w:tcMar>
              <w:top w:w="30" w:type="dxa"/>
              <w:left w:w="45" w:type="dxa"/>
              <w:bottom w:w="30" w:type="dxa"/>
              <w:right w:w="45" w:type="dxa"/>
            </w:tcMar>
            <w:hideMark/>
          </w:tcPr>
          <w:p w14:paraId="773E2031" w14:textId="0439E0E4"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Izobraženost in ozaveščenost kadra</w:t>
            </w:r>
            <w:r w:rsidR="00A9117E">
              <w:rPr>
                <w:rFonts w:asciiTheme="majorHAnsi" w:eastAsia="Times New Roman" w:hAnsiTheme="majorHAnsi" w:cstheme="majorHAnsi"/>
                <w:sz w:val="16"/>
                <w:szCs w:val="16"/>
              </w:rPr>
              <w:t>,</w:t>
            </w:r>
            <w:r w:rsidRPr="00024562">
              <w:rPr>
                <w:rFonts w:asciiTheme="majorHAnsi" w:eastAsia="Times New Roman" w:hAnsiTheme="majorHAnsi" w:cstheme="majorHAnsi"/>
                <w:sz w:val="16"/>
                <w:szCs w:val="16"/>
              </w:rPr>
              <w:t xml:space="preserve"> odgovornega za nabavo v javnih zavodih</w:t>
            </w:r>
            <w:r w:rsidR="00A9117E">
              <w:rPr>
                <w:rFonts w:asciiTheme="majorHAnsi" w:eastAsia="Times New Roman" w:hAnsiTheme="majorHAnsi" w:cstheme="majorHAnsi"/>
                <w:sz w:val="16"/>
                <w:szCs w:val="16"/>
              </w:rPr>
              <w:t>,</w:t>
            </w:r>
            <w:r w:rsidRPr="00024562">
              <w:rPr>
                <w:rFonts w:asciiTheme="majorHAnsi" w:eastAsia="Times New Roman" w:hAnsiTheme="majorHAnsi" w:cstheme="majorHAnsi"/>
                <w:sz w:val="16"/>
                <w:szCs w:val="16"/>
              </w:rPr>
              <w:t xml:space="preserve"> </w:t>
            </w:r>
            <w:r w:rsidR="00A9117E">
              <w:rPr>
                <w:rFonts w:asciiTheme="majorHAnsi" w:eastAsia="Times New Roman" w:hAnsiTheme="majorHAnsi" w:cstheme="majorHAnsi"/>
                <w:sz w:val="16"/>
                <w:szCs w:val="16"/>
              </w:rPr>
              <w:t>sta</w:t>
            </w:r>
            <w:r w:rsidRPr="00024562">
              <w:rPr>
                <w:rFonts w:asciiTheme="majorHAnsi" w:eastAsia="Times New Roman" w:hAnsiTheme="majorHAnsi" w:cstheme="majorHAnsi"/>
                <w:sz w:val="16"/>
                <w:szCs w:val="16"/>
              </w:rPr>
              <w:t xml:space="preserve"> še vedno prenizk</w:t>
            </w:r>
            <w:r w:rsidR="00A9117E">
              <w:rPr>
                <w:rFonts w:asciiTheme="majorHAnsi" w:eastAsia="Times New Roman" w:hAnsiTheme="majorHAnsi" w:cstheme="majorHAnsi"/>
                <w:sz w:val="16"/>
                <w:szCs w:val="16"/>
              </w:rPr>
              <w:t>i</w:t>
            </w:r>
          </w:p>
        </w:tc>
      </w:tr>
      <w:tr w:rsidR="00C53910" w:rsidRPr="00024562" w14:paraId="29CADDD8" w14:textId="77777777" w:rsidTr="002621AF">
        <w:trPr>
          <w:trHeight w:val="307"/>
        </w:trPr>
        <w:tc>
          <w:tcPr>
            <w:tcW w:w="4536" w:type="dxa"/>
            <w:shd w:val="clear" w:color="auto" w:fill="auto"/>
            <w:tcMar>
              <w:top w:w="30" w:type="dxa"/>
              <w:left w:w="45" w:type="dxa"/>
              <w:bottom w:w="30" w:type="dxa"/>
              <w:right w:w="45" w:type="dxa"/>
            </w:tcMar>
            <w:hideMark/>
          </w:tcPr>
          <w:p w14:paraId="55410097"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lastRenderedPageBreak/>
              <w:t>Vzpostavljenih nekaj lokalnih zadrug/dobaviteljev, ki povezujejo eko kmete in sodelujejo z javnimi zavodi</w:t>
            </w:r>
          </w:p>
        </w:tc>
        <w:tc>
          <w:tcPr>
            <w:tcW w:w="4536" w:type="dxa"/>
            <w:shd w:val="clear" w:color="auto" w:fill="auto"/>
            <w:tcMar>
              <w:top w:w="30" w:type="dxa"/>
              <w:left w:w="45" w:type="dxa"/>
              <w:bottom w:w="30" w:type="dxa"/>
              <w:right w:w="45" w:type="dxa"/>
            </w:tcMar>
            <w:hideMark/>
          </w:tcPr>
          <w:p w14:paraId="39C08569" w14:textId="5C136EB9"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Nespoštovanje pogodb (javni zavodi naročajo manj</w:t>
            </w:r>
            <w:r w:rsidR="00A9117E">
              <w:rPr>
                <w:rFonts w:asciiTheme="majorHAnsi" w:eastAsia="Times New Roman" w:hAnsiTheme="majorHAnsi" w:cstheme="majorHAnsi"/>
                <w:sz w:val="16"/>
                <w:szCs w:val="16"/>
              </w:rPr>
              <w:t>,</w:t>
            </w:r>
            <w:r w:rsidRPr="00024562">
              <w:rPr>
                <w:rFonts w:asciiTheme="majorHAnsi" w:eastAsia="Times New Roman" w:hAnsiTheme="majorHAnsi" w:cstheme="majorHAnsi"/>
                <w:sz w:val="16"/>
                <w:szCs w:val="16"/>
              </w:rPr>
              <w:t xml:space="preserve"> kot je vrednost pogodb)</w:t>
            </w:r>
          </w:p>
        </w:tc>
      </w:tr>
      <w:tr w:rsidR="00C53910" w:rsidRPr="00024562" w14:paraId="4AEE65C9" w14:textId="77777777" w:rsidTr="002621AF">
        <w:trPr>
          <w:trHeight w:val="185"/>
        </w:trPr>
        <w:tc>
          <w:tcPr>
            <w:tcW w:w="4536" w:type="dxa"/>
            <w:shd w:val="clear" w:color="auto" w:fill="92D050"/>
            <w:tcMar>
              <w:top w:w="30" w:type="dxa"/>
              <w:left w:w="45" w:type="dxa"/>
              <w:bottom w:w="30" w:type="dxa"/>
              <w:right w:w="45" w:type="dxa"/>
            </w:tcMar>
            <w:hideMark/>
          </w:tcPr>
          <w:p w14:paraId="66AD72FF" w14:textId="77777777" w:rsidR="00C53910" w:rsidRPr="00024562" w:rsidRDefault="00C53910"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PRILOŽNOSTI</w:t>
            </w:r>
          </w:p>
        </w:tc>
        <w:tc>
          <w:tcPr>
            <w:tcW w:w="4536" w:type="dxa"/>
            <w:shd w:val="clear" w:color="auto" w:fill="92D050"/>
            <w:tcMar>
              <w:top w:w="30" w:type="dxa"/>
              <w:left w:w="45" w:type="dxa"/>
              <w:bottom w:w="30" w:type="dxa"/>
              <w:right w:w="45" w:type="dxa"/>
            </w:tcMar>
            <w:hideMark/>
          </w:tcPr>
          <w:p w14:paraId="27217E13" w14:textId="77777777" w:rsidR="00C53910" w:rsidRPr="00024562" w:rsidRDefault="00C53910"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NEVARNOSTI</w:t>
            </w:r>
          </w:p>
        </w:tc>
      </w:tr>
      <w:tr w:rsidR="00C53910" w:rsidRPr="00024562" w14:paraId="4558C403" w14:textId="77777777" w:rsidTr="002621AF">
        <w:trPr>
          <w:trHeight w:val="307"/>
        </w:trPr>
        <w:tc>
          <w:tcPr>
            <w:tcW w:w="4536" w:type="dxa"/>
            <w:shd w:val="clear" w:color="auto" w:fill="auto"/>
            <w:tcMar>
              <w:top w:w="30" w:type="dxa"/>
              <w:left w:w="45" w:type="dxa"/>
              <w:bottom w:w="30" w:type="dxa"/>
              <w:right w:w="45" w:type="dxa"/>
            </w:tcMar>
            <w:hideMark/>
          </w:tcPr>
          <w:p w14:paraId="36C3A36A" w14:textId="4E409402"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Vzpostavitev lokalnih/regionalnih modelov pospeševanja uvajanja slo</w:t>
            </w:r>
            <w:r w:rsidR="00A9117E">
              <w:rPr>
                <w:rFonts w:asciiTheme="majorHAnsi" w:eastAsia="Times New Roman" w:hAnsiTheme="majorHAnsi" w:cstheme="majorHAnsi"/>
                <w:sz w:val="16"/>
                <w:szCs w:val="16"/>
              </w:rPr>
              <w:t>venskih</w:t>
            </w:r>
            <w:r w:rsidRPr="00024562">
              <w:rPr>
                <w:rFonts w:asciiTheme="majorHAnsi" w:eastAsia="Times New Roman" w:hAnsiTheme="majorHAnsi" w:cstheme="majorHAnsi"/>
                <w:sz w:val="16"/>
                <w:szCs w:val="16"/>
              </w:rPr>
              <w:t xml:space="preserve"> eko živil v javne zavode</w:t>
            </w:r>
          </w:p>
        </w:tc>
        <w:tc>
          <w:tcPr>
            <w:tcW w:w="4536" w:type="dxa"/>
            <w:shd w:val="clear" w:color="auto" w:fill="auto"/>
            <w:tcMar>
              <w:top w:w="30" w:type="dxa"/>
              <w:left w:w="45" w:type="dxa"/>
              <w:bottom w:w="30" w:type="dxa"/>
              <w:right w:w="45" w:type="dxa"/>
            </w:tcMar>
            <w:hideMark/>
          </w:tcPr>
          <w:p w14:paraId="0A60F9B8"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Premajhen nadzor nad dobavitelji/posredniki tujih eko živil</w:t>
            </w:r>
          </w:p>
        </w:tc>
      </w:tr>
      <w:tr w:rsidR="00C53910" w:rsidRPr="00024562" w14:paraId="3E6B4BCC" w14:textId="77777777" w:rsidTr="002621AF">
        <w:trPr>
          <w:trHeight w:val="307"/>
        </w:trPr>
        <w:tc>
          <w:tcPr>
            <w:tcW w:w="4536" w:type="dxa"/>
            <w:shd w:val="clear" w:color="auto" w:fill="auto"/>
            <w:tcMar>
              <w:top w:w="30" w:type="dxa"/>
              <w:left w:w="45" w:type="dxa"/>
              <w:bottom w:w="30" w:type="dxa"/>
              <w:right w:w="45" w:type="dxa"/>
            </w:tcMar>
            <w:hideMark/>
          </w:tcPr>
          <w:p w14:paraId="79647B75" w14:textId="3B752B46"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Definiranje ustreznih </w:t>
            </w:r>
            <w:proofErr w:type="spellStart"/>
            <w:r w:rsidRPr="00024562">
              <w:rPr>
                <w:rFonts w:asciiTheme="majorHAnsi" w:eastAsia="Times New Roman" w:hAnsiTheme="majorHAnsi" w:cstheme="majorHAnsi"/>
                <w:sz w:val="16"/>
                <w:szCs w:val="16"/>
              </w:rPr>
              <w:t>okoljskih</w:t>
            </w:r>
            <w:proofErr w:type="spellEnd"/>
            <w:r w:rsidRPr="00024562">
              <w:rPr>
                <w:rFonts w:asciiTheme="majorHAnsi" w:eastAsia="Times New Roman" w:hAnsiTheme="majorHAnsi" w:cstheme="majorHAnsi"/>
                <w:sz w:val="16"/>
                <w:szCs w:val="16"/>
              </w:rPr>
              <w:t xml:space="preserve"> meril v okviru JN (prednost lokalni eko hrani pred uvoženo eko hrano)</w:t>
            </w:r>
          </w:p>
        </w:tc>
        <w:tc>
          <w:tcPr>
            <w:tcW w:w="4536" w:type="dxa"/>
            <w:shd w:val="clear" w:color="auto" w:fill="auto"/>
            <w:tcMar>
              <w:top w:w="30" w:type="dxa"/>
              <w:left w:w="45" w:type="dxa"/>
              <w:bottom w:w="30" w:type="dxa"/>
              <w:right w:w="45" w:type="dxa"/>
            </w:tcMar>
            <w:hideMark/>
          </w:tcPr>
          <w:p w14:paraId="1EE12593"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Naraščajoč delež uvoženih eko živil v javnih zavodih</w:t>
            </w:r>
          </w:p>
        </w:tc>
      </w:tr>
      <w:tr w:rsidR="00C53910" w:rsidRPr="00024562" w14:paraId="7BFD555F" w14:textId="77777777" w:rsidTr="002621AF">
        <w:trPr>
          <w:trHeight w:val="307"/>
        </w:trPr>
        <w:tc>
          <w:tcPr>
            <w:tcW w:w="4536" w:type="dxa"/>
            <w:shd w:val="clear" w:color="auto" w:fill="auto"/>
            <w:tcMar>
              <w:top w:w="30" w:type="dxa"/>
              <w:left w:w="45" w:type="dxa"/>
              <w:bottom w:w="30" w:type="dxa"/>
              <w:right w:w="45" w:type="dxa"/>
            </w:tcMar>
            <w:hideMark/>
          </w:tcPr>
          <w:p w14:paraId="3547B151"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Uvedba nadzora in sankcioniranja javnega naročanja, upoštevanje Uredbe o zelenem JN</w:t>
            </w:r>
          </w:p>
        </w:tc>
        <w:tc>
          <w:tcPr>
            <w:tcW w:w="4536" w:type="dxa"/>
            <w:shd w:val="clear" w:color="auto" w:fill="auto"/>
            <w:tcMar>
              <w:top w:w="30" w:type="dxa"/>
              <w:left w:w="45" w:type="dxa"/>
              <w:bottom w:w="30" w:type="dxa"/>
              <w:right w:w="45" w:type="dxa"/>
            </w:tcMar>
            <w:hideMark/>
          </w:tcPr>
          <w:p w14:paraId="1A6A52F6"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Dodatna birokracija, ki omejuje uvajanje lokalnih eko živil v javne zavode</w:t>
            </w:r>
          </w:p>
        </w:tc>
      </w:tr>
      <w:tr w:rsidR="00C53910" w:rsidRPr="00024562" w14:paraId="4060C2E3" w14:textId="77777777" w:rsidTr="002621AF">
        <w:trPr>
          <w:trHeight w:val="307"/>
        </w:trPr>
        <w:tc>
          <w:tcPr>
            <w:tcW w:w="4536" w:type="dxa"/>
            <w:shd w:val="clear" w:color="auto" w:fill="auto"/>
            <w:tcMar>
              <w:top w:w="30" w:type="dxa"/>
              <w:left w:w="45" w:type="dxa"/>
              <w:bottom w:w="30" w:type="dxa"/>
              <w:right w:w="45" w:type="dxa"/>
            </w:tcMar>
            <w:hideMark/>
          </w:tcPr>
          <w:p w14:paraId="40C10B95" w14:textId="1909E8DC"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Priprava smernic zdravega prehranjevanj</w:t>
            </w:r>
            <w:r w:rsidR="00A9117E">
              <w:rPr>
                <w:rFonts w:asciiTheme="majorHAnsi" w:eastAsia="Times New Roman" w:hAnsiTheme="majorHAnsi" w:cstheme="majorHAnsi"/>
                <w:sz w:val="16"/>
                <w:szCs w:val="16"/>
              </w:rPr>
              <w:t>a</w:t>
            </w:r>
            <w:r w:rsidRPr="00024562">
              <w:rPr>
                <w:rFonts w:asciiTheme="majorHAnsi" w:eastAsia="Times New Roman" w:hAnsiTheme="majorHAnsi" w:cstheme="majorHAnsi"/>
                <w:sz w:val="16"/>
                <w:szCs w:val="16"/>
              </w:rPr>
              <w:t xml:space="preserve"> v javnih zavodih</w:t>
            </w:r>
          </w:p>
        </w:tc>
        <w:tc>
          <w:tcPr>
            <w:tcW w:w="4536" w:type="dxa"/>
            <w:shd w:val="clear" w:color="auto" w:fill="auto"/>
            <w:tcMar>
              <w:top w:w="30" w:type="dxa"/>
              <w:left w:w="45" w:type="dxa"/>
              <w:bottom w:w="30" w:type="dxa"/>
              <w:right w:w="45" w:type="dxa"/>
            </w:tcMar>
          </w:tcPr>
          <w:p w14:paraId="48E62686" w14:textId="2C36FDE4"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Previsoka cena slovenskih eko živil (v primerjavi z uvožen</w:t>
            </w:r>
            <w:r w:rsidR="00A9117E">
              <w:rPr>
                <w:rFonts w:asciiTheme="majorHAnsi" w:eastAsia="Times New Roman" w:hAnsiTheme="majorHAnsi" w:cstheme="majorHAnsi"/>
                <w:sz w:val="16"/>
                <w:szCs w:val="16"/>
              </w:rPr>
              <w:t>imi</w:t>
            </w:r>
            <w:r w:rsidRPr="00024562">
              <w:rPr>
                <w:rFonts w:asciiTheme="majorHAnsi" w:eastAsia="Times New Roman" w:hAnsiTheme="majorHAnsi" w:cstheme="majorHAnsi"/>
                <w:sz w:val="16"/>
                <w:szCs w:val="16"/>
              </w:rPr>
              <w:t>)</w:t>
            </w:r>
          </w:p>
        </w:tc>
      </w:tr>
      <w:tr w:rsidR="00C53910" w:rsidRPr="00024562" w14:paraId="614E736E" w14:textId="77777777" w:rsidTr="002621AF">
        <w:trPr>
          <w:trHeight w:val="307"/>
        </w:trPr>
        <w:tc>
          <w:tcPr>
            <w:tcW w:w="4536" w:type="dxa"/>
            <w:shd w:val="clear" w:color="auto" w:fill="auto"/>
            <w:tcMar>
              <w:top w:w="30" w:type="dxa"/>
              <w:left w:w="45" w:type="dxa"/>
              <w:bottom w:w="30" w:type="dxa"/>
              <w:right w:w="45" w:type="dxa"/>
            </w:tcMar>
            <w:hideMark/>
          </w:tcPr>
          <w:p w14:paraId="5B2160FF"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Obvezno upoštevanje Uredbe o zelenem JN tudi za organizirano eko prehrano na fakultetah (boni) </w:t>
            </w:r>
          </w:p>
        </w:tc>
        <w:tc>
          <w:tcPr>
            <w:tcW w:w="4536" w:type="dxa"/>
            <w:shd w:val="clear" w:color="auto" w:fill="auto"/>
            <w:tcMar>
              <w:top w:w="30" w:type="dxa"/>
              <w:left w:w="45" w:type="dxa"/>
              <w:bottom w:w="30" w:type="dxa"/>
              <w:right w:w="45" w:type="dxa"/>
            </w:tcMar>
            <w:hideMark/>
          </w:tcPr>
          <w:p w14:paraId="2A92EB02"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Prenizek obseg ponudbe in pestrost slovenskih eko živil</w:t>
            </w:r>
          </w:p>
        </w:tc>
      </w:tr>
      <w:tr w:rsidR="00C53910" w:rsidRPr="00024562" w14:paraId="596E4E5D" w14:textId="77777777" w:rsidTr="002621AF">
        <w:trPr>
          <w:trHeight w:val="307"/>
        </w:trPr>
        <w:tc>
          <w:tcPr>
            <w:tcW w:w="4536" w:type="dxa"/>
            <w:shd w:val="clear" w:color="auto" w:fill="auto"/>
            <w:tcMar>
              <w:top w:w="30" w:type="dxa"/>
              <w:left w:w="45" w:type="dxa"/>
              <w:bottom w:w="30" w:type="dxa"/>
              <w:right w:w="45" w:type="dxa"/>
            </w:tcMar>
            <w:hideMark/>
          </w:tcPr>
          <w:p w14:paraId="19AF3CA6" w14:textId="54B6CF9F"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Kritje stroškov eko kmetom oz</w:t>
            </w:r>
            <w:r w:rsidR="00A9117E">
              <w:rPr>
                <w:rFonts w:asciiTheme="majorHAnsi" w:eastAsia="Times New Roman" w:hAnsiTheme="majorHAnsi" w:cstheme="majorHAnsi"/>
                <w:sz w:val="16"/>
                <w:szCs w:val="16"/>
              </w:rPr>
              <w:t>iroma</w:t>
            </w:r>
            <w:r w:rsidRPr="00024562">
              <w:rPr>
                <w:rFonts w:asciiTheme="majorHAnsi" w:eastAsia="Times New Roman" w:hAnsiTheme="majorHAnsi" w:cstheme="majorHAnsi"/>
                <w:sz w:val="16"/>
                <w:szCs w:val="16"/>
              </w:rPr>
              <w:t xml:space="preserve"> ponudnikom za vpis v e-katalog, promocija e-kataloga in njegova nadgradnja za uporabo tudi za sektor HORECO</w:t>
            </w:r>
          </w:p>
        </w:tc>
        <w:tc>
          <w:tcPr>
            <w:tcW w:w="4536" w:type="dxa"/>
            <w:shd w:val="clear" w:color="auto" w:fill="auto"/>
            <w:tcMar>
              <w:top w:w="30" w:type="dxa"/>
              <w:left w:w="45" w:type="dxa"/>
              <w:bottom w:w="30" w:type="dxa"/>
              <w:right w:w="45" w:type="dxa"/>
            </w:tcMar>
            <w:hideMark/>
          </w:tcPr>
          <w:p w14:paraId="72B65F2E"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Mešanje lokalno, integrirano in eko</w:t>
            </w:r>
          </w:p>
        </w:tc>
      </w:tr>
      <w:tr w:rsidR="00C53910" w:rsidRPr="00024562" w14:paraId="6C4811F5" w14:textId="77777777" w:rsidTr="002621AF">
        <w:trPr>
          <w:trHeight w:val="307"/>
        </w:trPr>
        <w:tc>
          <w:tcPr>
            <w:tcW w:w="4536" w:type="dxa"/>
            <w:shd w:val="clear" w:color="auto" w:fill="auto"/>
            <w:tcMar>
              <w:top w:w="30" w:type="dxa"/>
              <w:left w:w="45" w:type="dxa"/>
              <w:bottom w:w="30" w:type="dxa"/>
              <w:right w:w="45" w:type="dxa"/>
            </w:tcMar>
            <w:hideMark/>
          </w:tcPr>
          <w:p w14:paraId="77C119ED" w14:textId="0447DEA8"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Izobraževanje in ozaveščanje vodij prehrane oz</w:t>
            </w:r>
            <w:r w:rsidR="00A9117E">
              <w:rPr>
                <w:rFonts w:asciiTheme="majorHAnsi" w:eastAsia="Times New Roman" w:hAnsiTheme="majorHAnsi" w:cstheme="majorHAnsi"/>
                <w:sz w:val="16"/>
                <w:szCs w:val="16"/>
              </w:rPr>
              <w:t>iroma</w:t>
            </w:r>
            <w:r w:rsidRPr="00024562">
              <w:rPr>
                <w:rFonts w:asciiTheme="majorHAnsi" w:eastAsia="Times New Roman" w:hAnsiTheme="majorHAnsi" w:cstheme="majorHAnsi"/>
                <w:sz w:val="16"/>
                <w:szCs w:val="16"/>
              </w:rPr>
              <w:t xml:space="preserve"> kadra v javnih zavodih, staršev, otrok</w:t>
            </w:r>
          </w:p>
        </w:tc>
        <w:tc>
          <w:tcPr>
            <w:tcW w:w="4536" w:type="dxa"/>
            <w:shd w:val="clear" w:color="auto" w:fill="auto"/>
            <w:tcMar>
              <w:top w:w="30" w:type="dxa"/>
              <w:left w:w="45" w:type="dxa"/>
              <w:bottom w:w="30" w:type="dxa"/>
              <w:right w:w="45" w:type="dxa"/>
            </w:tcMar>
          </w:tcPr>
          <w:p w14:paraId="460C98A0"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Nezainteresiranost vodij javnih zavodov za uvajanje eko živil</w:t>
            </w:r>
          </w:p>
        </w:tc>
      </w:tr>
      <w:tr w:rsidR="00C53910" w:rsidRPr="00024562" w14:paraId="35623F63" w14:textId="77777777" w:rsidTr="002621AF">
        <w:trPr>
          <w:trHeight w:val="307"/>
        </w:trPr>
        <w:tc>
          <w:tcPr>
            <w:tcW w:w="4536" w:type="dxa"/>
            <w:shd w:val="clear" w:color="auto" w:fill="auto"/>
            <w:tcMar>
              <w:top w:w="30" w:type="dxa"/>
              <w:left w:w="45" w:type="dxa"/>
              <w:bottom w:w="30" w:type="dxa"/>
              <w:right w:w="45" w:type="dxa"/>
            </w:tcMar>
            <w:hideMark/>
          </w:tcPr>
          <w:p w14:paraId="23E5CA0F" w14:textId="543588FB"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Boljše izkoristiti shemo šolskega sadja in zelenjave za uvajanje slo</w:t>
            </w:r>
            <w:r w:rsidR="00A9117E">
              <w:rPr>
                <w:rFonts w:asciiTheme="majorHAnsi" w:eastAsia="Times New Roman" w:hAnsiTheme="majorHAnsi" w:cstheme="majorHAnsi"/>
                <w:sz w:val="16"/>
                <w:szCs w:val="16"/>
              </w:rPr>
              <w:t>venskih</w:t>
            </w:r>
            <w:r w:rsidRPr="00024562">
              <w:rPr>
                <w:rFonts w:asciiTheme="majorHAnsi" w:eastAsia="Times New Roman" w:hAnsiTheme="majorHAnsi" w:cstheme="majorHAnsi"/>
                <w:sz w:val="16"/>
                <w:szCs w:val="16"/>
              </w:rPr>
              <w:t xml:space="preserve"> eko živil v javne zavode</w:t>
            </w:r>
          </w:p>
        </w:tc>
        <w:tc>
          <w:tcPr>
            <w:tcW w:w="4536" w:type="dxa"/>
            <w:shd w:val="clear" w:color="auto" w:fill="auto"/>
            <w:tcMar>
              <w:top w:w="30" w:type="dxa"/>
              <w:left w:w="45" w:type="dxa"/>
              <w:bottom w:w="30" w:type="dxa"/>
              <w:right w:w="45" w:type="dxa"/>
            </w:tcMar>
            <w:hideMark/>
          </w:tcPr>
          <w:p w14:paraId="41856436" w14:textId="77777777" w:rsidR="00C53910" w:rsidRPr="00024562" w:rsidRDefault="00C53910" w:rsidP="008C2B8A">
            <w:pPr>
              <w:spacing w:after="0" w:line="240" w:lineRule="auto"/>
              <w:rPr>
                <w:rFonts w:asciiTheme="majorHAnsi" w:eastAsia="Times New Roman" w:hAnsiTheme="majorHAnsi" w:cstheme="majorHAnsi"/>
                <w:sz w:val="16"/>
                <w:szCs w:val="16"/>
              </w:rPr>
            </w:pPr>
          </w:p>
        </w:tc>
      </w:tr>
      <w:tr w:rsidR="00C53910" w:rsidRPr="00024562" w14:paraId="57A59E76" w14:textId="77777777" w:rsidTr="002621AF">
        <w:trPr>
          <w:trHeight w:val="307"/>
        </w:trPr>
        <w:tc>
          <w:tcPr>
            <w:tcW w:w="4536" w:type="dxa"/>
            <w:shd w:val="clear" w:color="auto" w:fill="auto"/>
            <w:tcMar>
              <w:top w:w="30" w:type="dxa"/>
              <w:left w:w="45" w:type="dxa"/>
              <w:bottom w:w="30" w:type="dxa"/>
              <w:right w:w="45" w:type="dxa"/>
            </w:tcMar>
          </w:tcPr>
          <w:p w14:paraId="152695A7" w14:textId="77777777" w:rsidR="00C53910" w:rsidRPr="00024562" w:rsidRDefault="00C53910"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Večja vloga občin pri uvajanju lokalnih eko živil v vrtce in šole, sofinanciranje nakupa eko živil po zgledu držav in regij EU</w:t>
            </w:r>
          </w:p>
        </w:tc>
        <w:tc>
          <w:tcPr>
            <w:tcW w:w="4536" w:type="dxa"/>
            <w:shd w:val="clear" w:color="auto" w:fill="auto"/>
            <w:tcMar>
              <w:top w:w="30" w:type="dxa"/>
              <w:left w:w="45" w:type="dxa"/>
              <w:bottom w:w="30" w:type="dxa"/>
              <w:right w:w="45" w:type="dxa"/>
            </w:tcMar>
            <w:hideMark/>
          </w:tcPr>
          <w:p w14:paraId="0447F599" w14:textId="77777777" w:rsidR="00C53910" w:rsidRPr="00024562" w:rsidRDefault="00C53910" w:rsidP="008C2B8A">
            <w:pPr>
              <w:spacing w:after="0" w:line="240" w:lineRule="auto"/>
              <w:rPr>
                <w:rFonts w:asciiTheme="majorHAnsi" w:eastAsia="Times New Roman" w:hAnsiTheme="majorHAnsi" w:cstheme="majorHAnsi"/>
                <w:sz w:val="16"/>
                <w:szCs w:val="16"/>
              </w:rPr>
            </w:pPr>
          </w:p>
        </w:tc>
      </w:tr>
    </w:tbl>
    <w:p w14:paraId="59C8A24D" w14:textId="266DE480" w:rsidR="005A2872" w:rsidRPr="00024562" w:rsidRDefault="005A2872" w:rsidP="005A2872">
      <w:pPr>
        <w:pStyle w:val="Odstavekseznama"/>
        <w:spacing w:after="0" w:line="260" w:lineRule="atLeast"/>
        <w:ind w:left="1080"/>
        <w:jc w:val="both"/>
        <w:rPr>
          <w:rFonts w:asciiTheme="majorHAnsi" w:eastAsia="Times New Roman" w:hAnsiTheme="majorHAnsi" w:cstheme="majorHAnsi"/>
        </w:rPr>
      </w:pPr>
    </w:p>
    <w:p w14:paraId="45BF17D4" w14:textId="0564F5F9" w:rsidR="005A2872" w:rsidRPr="00024562" w:rsidRDefault="005A2872" w:rsidP="00691C16">
      <w:pPr>
        <w:pStyle w:val="Naslov2"/>
        <w:numPr>
          <w:ilvl w:val="1"/>
          <w:numId w:val="34"/>
        </w:numPr>
      </w:pPr>
      <w:bookmarkStart w:id="59" w:name="_Toc68088236"/>
      <w:bookmarkStart w:id="60" w:name="_Toc69982087"/>
      <w:r w:rsidRPr="00024562">
        <w:t>Promocija in trženje</w:t>
      </w:r>
      <w:bookmarkEnd w:id="59"/>
      <w:bookmarkEnd w:id="60"/>
    </w:p>
    <w:p w14:paraId="393F73CF" w14:textId="3FE718A0" w:rsidR="00C33BEF" w:rsidRPr="00024562" w:rsidRDefault="009516C9" w:rsidP="009516C9">
      <w:pPr>
        <w:rPr>
          <w:i/>
          <w:iCs/>
        </w:rPr>
      </w:pPr>
      <w:r w:rsidRPr="00024562">
        <w:rPr>
          <w:i/>
          <w:iCs/>
        </w:rPr>
        <w:t xml:space="preserve">a) </w:t>
      </w:r>
      <w:r w:rsidR="00AE136B" w:rsidRPr="00024562">
        <w:rPr>
          <w:i/>
          <w:iCs/>
        </w:rPr>
        <w:t>Ključna izhodišča:</w:t>
      </w:r>
    </w:p>
    <w:p w14:paraId="524A975A" w14:textId="143AC957" w:rsidR="009516C9" w:rsidRPr="00024562" w:rsidRDefault="009516C9" w:rsidP="0033651D">
      <w:pPr>
        <w:numPr>
          <w:ilvl w:val="0"/>
          <w:numId w:val="1"/>
        </w:numPr>
        <w:spacing w:after="0"/>
        <w:ind w:left="487" w:hanging="357"/>
        <w:jc w:val="both"/>
      </w:pPr>
      <w:r w:rsidRPr="00024562">
        <w:t xml:space="preserve">kljub velikemu povpraševanju po lokalnih ekoloških živilih na trgu </w:t>
      </w:r>
      <w:r w:rsidR="00F365C8" w:rsidRPr="00024562">
        <w:t xml:space="preserve">prevladujejo </w:t>
      </w:r>
      <w:r w:rsidRPr="00024562">
        <w:t xml:space="preserve">uvožena ekološka živila, </w:t>
      </w:r>
    </w:p>
    <w:p w14:paraId="129D38A8" w14:textId="77777777" w:rsidR="009516C9" w:rsidRPr="00024562" w:rsidRDefault="009516C9" w:rsidP="0033651D">
      <w:pPr>
        <w:numPr>
          <w:ilvl w:val="0"/>
          <w:numId w:val="1"/>
        </w:numPr>
        <w:spacing w:after="0"/>
        <w:ind w:left="487" w:hanging="357"/>
        <w:jc w:val="both"/>
      </w:pPr>
      <w:r w:rsidRPr="00024562">
        <w:t>premalo promocije za ekološka živila v preteklosti,</w:t>
      </w:r>
    </w:p>
    <w:p w14:paraId="34933A28" w14:textId="2E4AC2D5" w:rsidR="009516C9" w:rsidRPr="00024562" w:rsidRDefault="009516C9" w:rsidP="0033651D">
      <w:pPr>
        <w:numPr>
          <w:ilvl w:val="0"/>
          <w:numId w:val="1"/>
        </w:numPr>
        <w:spacing w:after="0"/>
        <w:ind w:left="487" w:hanging="357"/>
        <w:jc w:val="both"/>
      </w:pPr>
      <w:r w:rsidRPr="00024562">
        <w:t>izvajanje splošne promocije o</w:t>
      </w:r>
      <w:r w:rsidR="00F365C8">
        <w:t>za</w:t>
      </w:r>
      <w:r w:rsidRPr="00024562">
        <w:t xml:space="preserve">veščanja potrošnikov o pomenu uživanja lokalne, v Sloveniji pridelane ekološke hrane pod sloganom »EKOLOŠKO + LOKALNO = IDEALNO«. </w:t>
      </w:r>
    </w:p>
    <w:p w14:paraId="7D2CE6A6" w14:textId="77777777" w:rsidR="008C2B8A" w:rsidRPr="00024562" w:rsidRDefault="008C2B8A" w:rsidP="008C2B8A">
      <w:pPr>
        <w:spacing w:after="0"/>
        <w:ind w:left="487"/>
        <w:jc w:val="both"/>
      </w:pPr>
    </w:p>
    <w:p w14:paraId="367CC848" w14:textId="2E3659AA" w:rsidR="009516C9" w:rsidRPr="00024562" w:rsidRDefault="009516C9" w:rsidP="008C2B8A">
      <w:pPr>
        <w:jc w:val="both"/>
      </w:pPr>
      <w:r w:rsidRPr="00024562">
        <w:rPr>
          <w:i/>
          <w:iCs/>
        </w:rPr>
        <w:t xml:space="preserve">b) </w:t>
      </w:r>
      <w:r w:rsidR="00C33BEF" w:rsidRPr="00024562">
        <w:rPr>
          <w:i/>
          <w:iCs/>
        </w:rPr>
        <w:t>SWOT analiza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6"/>
        <w:gridCol w:w="4747"/>
      </w:tblGrid>
      <w:tr w:rsidR="009516C9" w:rsidRPr="00024562" w14:paraId="71BE89E9" w14:textId="77777777" w:rsidTr="00B860FA">
        <w:trPr>
          <w:trHeight w:val="189"/>
        </w:trPr>
        <w:tc>
          <w:tcPr>
            <w:tcW w:w="4746" w:type="dxa"/>
            <w:shd w:val="clear" w:color="auto" w:fill="92D050"/>
            <w:tcMar>
              <w:top w:w="30" w:type="dxa"/>
              <w:left w:w="45" w:type="dxa"/>
              <w:bottom w:w="30" w:type="dxa"/>
              <w:right w:w="45" w:type="dxa"/>
            </w:tcMar>
            <w:vAlign w:val="bottom"/>
            <w:hideMark/>
          </w:tcPr>
          <w:p w14:paraId="1E44D653" w14:textId="77777777" w:rsidR="009516C9" w:rsidRPr="00024562" w:rsidRDefault="009516C9"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PREDNOSTI</w:t>
            </w:r>
          </w:p>
        </w:tc>
        <w:tc>
          <w:tcPr>
            <w:tcW w:w="4747" w:type="dxa"/>
            <w:shd w:val="clear" w:color="auto" w:fill="92D050"/>
            <w:tcMar>
              <w:top w:w="30" w:type="dxa"/>
              <w:left w:w="45" w:type="dxa"/>
              <w:bottom w:w="30" w:type="dxa"/>
              <w:right w:w="45" w:type="dxa"/>
            </w:tcMar>
            <w:vAlign w:val="bottom"/>
            <w:hideMark/>
          </w:tcPr>
          <w:p w14:paraId="51DEF735" w14:textId="77777777" w:rsidR="009516C9" w:rsidRPr="00024562" w:rsidRDefault="009516C9"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SLABOSTI</w:t>
            </w:r>
          </w:p>
        </w:tc>
      </w:tr>
      <w:tr w:rsidR="009516C9" w:rsidRPr="00024562" w14:paraId="35A77448" w14:textId="77777777" w:rsidTr="00B860FA">
        <w:trPr>
          <w:trHeight w:val="309"/>
        </w:trPr>
        <w:tc>
          <w:tcPr>
            <w:tcW w:w="4746" w:type="dxa"/>
            <w:shd w:val="clear" w:color="auto" w:fill="auto"/>
            <w:tcMar>
              <w:top w:w="30" w:type="dxa"/>
              <w:left w:w="45" w:type="dxa"/>
              <w:bottom w:w="30" w:type="dxa"/>
              <w:right w:w="45" w:type="dxa"/>
            </w:tcMar>
            <w:hideMark/>
          </w:tcPr>
          <w:p w14:paraId="35BDB1CC"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Rast povpraševanja po eko živilih, trg je že dokaj razvit</w:t>
            </w:r>
          </w:p>
        </w:tc>
        <w:tc>
          <w:tcPr>
            <w:tcW w:w="4747" w:type="dxa"/>
            <w:shd w:val="clear" w:color="auto" w:fill="auto"/>
            <w:tcMar>
              <w:top w:w="30" w:type="dxa"/>
              <w:left w:w="45" w:type="dxa"/>
              <w:bottom w:w="30" w:type="dxa"/>
              <w:right w:w="45" w:type="dxa"/>
            </w:tcMar>
            <w:hideMark/>
          </w:tcPr>
          <w:p w14:paraId="495AA637"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Oviran vstop v trgovske verige (prevelike zahteve in pomanjkanje fleksibilnosti trgovcev, razdrobljena ponudba kmetij)</w:t>
            </w:r>
          </w:p>
        </w:tc>
      </w:tr>
      <w:tr w:rsidR="009516C9" w:rsidRPr="00024562" w14:paraId="6A9CBFFC" w14:textId="77777777" w:rsidTr="00B860FA">
        <w:trPr>
          <w:trHeight w:val="309"/>
        </w:trPr>
        <w:tc>
          <w:tcPr>
            <w:tcW w:w="4746" w:type="dxa"/>
            <w:shd w:val="clear" w:color="auto" w:fill="auto"/>
            <w:tcMar>
              <w:top w:w="30" w:type="dxa"/>
              <w:left w:w="45" w:type="dxa"/>
              <w:bottom w:w="30" w:type="dxa"/>
              <w:right w:w="45" w:type="dxa"/>
            </w:tcMar>
            <w:hideMark/>
          </w:tcPr>
          <w:p w14:paraId="7424C200" w14:textId="05213003"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Potrošniki dajejo prednost slovenskim eko živilom (pripravljeni plačati več)</w:t>
            </w:r>
          </w:p>
        </w:tc>
        <w:tc>
          <w:tcPr>
            <w:tcW w:w="4747" w:type="dxa"/>
            <w:shd w:val="clear" w:color="auto" w:fill="auto"/>
            <w:tcMar>
              <w:top w:w="30" w:type="dxa"/>
              <w:left w:w="45" w:type="dxa"/>
              <w:bottom w:w="30" w:type="dxa"/>
              <w:right w:w="45" w:type="dxa"/>
            </w:tcMar>
          </w:tcPr>
          <w:p w14:paraId="41335DA8"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Šibka podjetniška iniciativa</w:t>
            </w:r>
          </w:p>
        </w:tc>
      </w:tr>
      <w:tr w:rsidR="009516C9" w:rsidRPr="00024562" w14:paraId="7B3E17F7" w14:textId="77777777" w:rsidTr="00B860FA">
        <w:trPr>
          <w:trHeight w:val="309"/>
        </w:trPr>
        <w:tc>
          <w:tcPr>
            <w:tcW w:w="4746" w:type="dxa"/>
            <w:shd w:val="clear" w:color="auto" w:fill="auto"/>
            <w:tcMar>
              <w:top w:w="30" w:type="dxa"/>
              <w:left w:w="45" w:type="dxa"/>
              <w:bottom w:w="30" w:type="dxa"/>
              <w:right w:w="45" w:type="dxa"/>
            </w:tcMar>
            <w:hideMark/>
          </w:tcPr>
          <w:p w14:paraId="1A7E0B1A"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Porast neposredne prodaje, močne eko tržnice, neposreden stik med kmeti in kupci </w:t>
            </w:r>
          </w:p>
        </w:tc>
        <w:tc>
          <w:tcPr>
            <w:tcW w:w="4747" w:type="dxa"/>
            <w:shd w:val="clear" w:color="auto" w:fill="auto"/>
            <w:tcMar>
              <w:top w:w="30" w:type="dxa"/>
              <w:left w:w="45" w:type="dxa"/>
              <w:bottom w:w="30" w:type="dxa"/>
              <w:right w:w="45" w:type="dxa"/>
            </w:tcMar>
            <w:hideMark/>
          </w:tcPr>
          <w:p w14:paraId="707CB524"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Pomanjkanje podatkov analize uspešnih in neuspešnih kmetov</w:t>
            </w:r>
          </w:p>
        </w:tc>
      </w:tr>
      <w:tr w:rsidR="009516C9" w:rsidRPr="00024562" w14:paraId="43B74426" w14:textId="77777777" w:rsidTr="00B860FA">
        <w:trPr>
          <w:trHeight w:val="309"/>
        </w:trPr>
        <w:tc>
          <w:tcPr>
            <w:tcW w:w="4746" w:type="dxa"/>
            <w:shd w:val="clear" w:color="auto" w:fill="auto"/>
            <w:tcMar>
              <w:top w:w="30" w:type="dxa"/>
              <w:left w:w="45" w:type="dxa"/>
              <w:bottom w:w="30" w:type="dxa"/>
              <w:right w:w="45" w:type="dxa"/>
            </w:tcMar>
            <w:hideMark/>
          </w:tcPr>
          <w:p w14:paraId="182A6288" w14:textId="653B9344"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Kakovost proizvoda (ni industrijskega eko kmetijstva</w:t>
            </w:r>
            <w:r w:rsidR="00F365C8">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xml:space="preserve"> dobra celostna zgodba)</w:t>
            </w:r>
          </w:p>
        </w:tc>
        <w:tc>
          <w:tcPr>
            <w:tcW w:w="4747" w:type="dxa"/>
            <w:shd w:val="clear" w:color="auto" w:fill="auto"/>
            <w:tcMar>
              <w:top w:w="30" w:type="dxa"/>
              <w:left w:w="45" w:type="dxa"/>
              <w:bottom w:w="30" w:type="dxa"/>
              <w:right w:w="45" w:type="dxa"/>
            </w:tcMar>
            <w:hideMark/>
          </w:tcPr>
          <w:p w14:paraId="2D12C25D"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 xml:space="preserve">Ni ustrezne infrastrukture za trženje, </w:t>
            </w:r>
            <w:r w:rsidRPr="00024562">
              <w:rPr>
                <w:rFonts w:asciiTheme="majorHAnsi" w:eastAsia="Times New Roman" w:hAnsiTheme="majorHAnsi" w:cstheme="majorHAnsi"/>
                <w:sz w:val="16"/>
                <w:szCs w:val="16"/>
              </w:rPr>
              <w:t>distribucijo in predelavo, zlasti za meso in mlečne izdelke</w:t>
            </w:r>
          </w:p>
        </w:tc>
      </w:tr>
      <w:tr w:rsidR="009516C9" w:rsidRPr="00024562" w14:paraId="298CBF25" w14:textId="77777777" w:rsidTr="00B860FA">
        <w:trPr>
          <w:trHeight w:val="309"/>
        </w:trPr>
        <w:tc>
          <w:tcPr>
            <w:tcW w:w="4746" w:type="dxa"/>
            <w:shd w:val="clear" w:color="auto" w:fill="auto"/>
            <w:tcMar>
              <w:top w:w="30" w:type="dxa"/>
              <w:left w:w="45" w:type="dxa"/>
              <w:bottom w:w="30" w:type="dxa"/>
              <w:right w:w="45" w:type="dxa"/>
            </w:tcMar>
            <w:hideMark/>
          </w:tcPr>
          <w:p w14:paraId="68BE41E4"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Tržno uspešne kmetije (primeri dobrih praks)</w:t>
            </w:r>
          </w:p>
        </w:tc>
        <w:tc>
          <w:tcPr>
            <w:tcW w:w="4747" w:type="dxa"/>
            <w:shd w:val="clear" w:color="auto" w:fill="auto"/>
            <w:tcMar>
              <w:top w:w="30" w:type="dxa"/>
              <w:left w:w="45" w:type="dxa"/>
              <w:bottom w:w="30" w:type="dxa"/>
              <w:right w:w="45" w:type="dxa"/>
            </w:tcMar>
            <w:hideMark/>
          </w:tcPr>
          <w:p w14:paraId="65F2AABB"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Kratkotrajnost promocijskih aktivnosti</w:t>
            </w:r>
          </w:p>
        </w:tc>
      </w:tr>
      <w:tr w:rsidR="009516C9" w:rsidRPr="00024562" w14:paraId="2F5BE3F4" w14:textId="77777777" w:rsidTr="00B860FA">
        <w:trPr>
          <w:trHeight w:val="309"/>
        </w:trPr>
        <w:tc>
          <w:tcPr>
            <w:tcW w:w="4746" w:type="dxa"/>
            <w:shd w:val="clear" w:color="auto" w:fill="auto"/>
            <w:tcMar>
              <w:top w:w="30" w:type="dxa"/>
              <w:left w:w="45" w:type="dxa"/>
              <w:bottom w:w="30" w:type="dxa"/>
              <w:right w:w="45" w:type="dxa"/>
            </w:tcMar>
          </w:tcPr>
          <w:p w14:paraId="178DC7E9"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Prepoznavnost Slovenije v svetu kot zelena in gastronomska destinacija</w:t>
            </w:r>
          </w:p>
        </w:tc>
        <w:tc>
          <w:tcPr>
            <w:tcW w:w="4747" w:type="dxa"/>
            <w:shd w:val="clear" w:color="auto" w:fill="auto"/>
            <w:tcMar>
              <w:top w:w="30" w:type="dxa"/>
              <w:left w:w="45" w:type="dxa"/>
              <w:bottom w:w="30" w:type="dxa"/>
              <w:right w:w="45" w:type="dxa"/>
            </w:tcMar>
          </w:tcPr>
          <w:p w14:paraId="353AE47A" w14:textId="06DB9E89"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Gostinski in turistični oz</w:t>
            </w:r>
            <w:r w:rsidR="00F365C8">
              <w:rPr>
                <w:rFonts w:asciiTheme="majorHAnsi" w:eastAsia="Times New Roman" w:hAnsiTheme="majorHAnsi" w:cstheme="majorHAnsi"/>
                <w:sz w:val="16"/>
                <w:szCs w:val="16"/>
              </w:rPr>
              <w:t>iroma</w:t>
            </w:r>
            <w:r w:rsidRPr="00024562">
              <w:rPr>
                <w:rFonts w:asciiTheme="majorHAnsi" w:eastAsia="Times New Roman" w:hAnsiTheme="majorHAnsi" w:cstheme="majorHAnsi"/>
                <w:sz w:val="16"/>
                <w:szCs w:val="16"/>
              </w:rPr>
              <w:t xml:space="preserve"> HORECA sektor še ni dovolj odprt za uvajanje eko živil</w:t>
            </w:r>
          </w:p>
        </w:tc>
      </w:tr>
      <w:tr w:rsidR="009516C9" w:rsidRPr="00024562" w14:paraId="49A3F147" w14:textId="77777777" w:rsidTr="00B860FA">
        <w:trPr>
          <w:trHeight w:val="217"/>
        </w:trPr>
        <w:tc>
          <w:tcPr>
            <w:tcW w:w="4746" w:type="dxa"/>
            <w:shd w:val="clear" w:color="auto" w:fill="92D050"/>
            <w:tcMar>
              <w:top w:w="30" w:type="dxa"/>
              <w:left w:w="45" w:type="dxa"/>
              <w:bottom w:w="30" w:type="dxa"/>
              <w:right w:w="45" w:type="dxa"/>
            </w:tcMar>
            <w:vAlign w:val="bottom"/>
            <w:hideMark/>
          </w:tcPr>
          <w:p w14:paraId="7344D3FD" w14:textId="77777777" w:rsidR="009516C9" w:rsidRPr="00024562" w:rsidRDefault="009516C9"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PRILOŽNOSTI</w:t>
            </w:r>
          </w:p>
        </w:tc>
        <w:tc>
          <w:tcPr>
            <w:tcW w:w="4747" w:type="dxa"/>
            <w:shd w:val="clear" w:color="auto" w:fill="92D050"/>
            <w:tcMar>
              <w:top w:w="30" w:type="dxa"/>
              <w:left w:w="45" w:type="dxa"/>
              <w:bottom w:w="30" w:type="dxa"/>
              <w:right w:w="45" w:type="dxa"/>
            </w:tcMar>
            <w:vAlign w:val="bottom"/>
            <w:hideMark/>
          </w:tcPr>
          <w:p w14:paraId="328594A3" w14:textId="77777777" w:rsidR="009516C9" w:rsidRPr="00024562" w:rsidRDefault="009516C9"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NEVARNOSTI</w:t>
            </w:r>
          </w:p>
        </w:tc>
      </w:tr>
      <w:tr w:rsidR="009516C9" w:rsidRPr="00024562" w14:paraId="45029D1F" w14:textId="77777777" w:rsidTr="00B860FA">
        <w:trPr>
          <w:trHeight w:val="309"/>
        </w:trPr>
        <w:tc>
          <w:tcPr>
            <w:tcW w:w="4746" w:type="dxa"/>
            <w:shd w:val="clear" w:color="auto" w:fill="auto"/>
            <w:tcMar>
              <w:top w:w="30" w:type="dxa"/>
              <w:left w:w="45" w:type="dxa"/>
              <w:bottom w:w="30" w:type="dxa"/>
              <w:right w:w="45" w:type="dxa"/>
            </w:tcMar>
            <w:hideMark/>
          </w:tcPr>
          <w:p w14:paraId="316C163F" w14:textId="237EDF8C"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Razvoj kratkih verig, npr. direktna spletna prodaja, dostava na dom, skupnostni nakupi</w:t>
            </w:r>
            <w:r w:rsidR="00F365C8">
              <w:rPr>
                <w:rFonts w:asciiTheme="majorHAnsi" w:hAnsiTheme="majorHAnsi" w:cstheme="majorHAnsi"/>
                <w:sz w:val="16"/>
                <w:szCs w:val="16"/>
              </w:rPr>
              <w:t xml:space="preserve"> </w:t>
            </w:r>
            <w:r w:rsidRPr="00024562">
              <w:rPr>
                <w:rFonts w:asciiTheme="majorHAnsi" w:hAnsiTheme="majorHAnsi" w:cstheme="majorHAnsi"/>
                <w:sz w:val="16"/>
                <w:szCs w:val="16"/>
              </w:rPr>
              <w:t>…</w:t>
            </w:r>
          </w:p>
        </w:tc>
        <w:tc>
          <w:tcPr>
            <w:tcW w:w="4747" w:type="dxa"/>
            <w:shd w:val="clear" w:color="auto" w:fill="auto"/>
            <w:tcMar>
              <w:top w:w="30" w:type="dxa"/>
              <w:left w:w="45" w:type="dxa"/>
              <w:bottom w:w="30" w:type="dxa"/>
              <w:right w:w="45" w:type="dxa"/>
            </w:tcMar>
            <w:hideMark/>
          </w:tcPr>
          <w:p w14:paraId="1A9E467B"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 xml:space="preserve">Nižanje eko standardov, zavajanja, afere, </w:t>
            </w:r>
            <w:r w:rsidRPr="00024562">
              <w:rPr>
                <w:rFonts w:asciiTheme="majorHAnsi" w:eastAsia="Times New Roman" w:hAnsiTheme="majorHAnsi" w:cstheme="majorHAnsi"/>
                <w:sz w:val="16"/>
                <w:szCs w:val="16"/>
              </w:rPr>
              <w:t>ki lahko zamajajo zaupanje kupcev v eko živila</w:t>
            </w:r>
          </w:p>
        </w:tc>
      </w:tr>
      <w:tr w:rsidR="009516C9" w:rsidRPr="00024562" w14:paraId="2837477B" w14:textId="77777777" w:rsidTr="00B860FA">
        <w:trPr>
          <w:trHeight w:val="309"/>
        </w:trPr>
        <w:tc>
          <w:tcPr>
            <w:tcW w:w="4746" w:type="dxa"/>
            <w:shd w:val="clear" w:color="auto" w:fill="auto"/>
            <w:tcMar>
              <w:top w:w="30" w:type="dxa"/>
              <w:left w:w="45" w:type="dxa"/>
              <w:bottom w:w="30" w:type="dxa"/>
              <w:right w:w="45" w:type="dxa"/>
            </w:tcMar>
            <w:hideMark/>
          </w:tcPr>
          <w:p w14:paraId="10529032"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 xml:space="preserve">Več ozaveščanja in promocije o eko in zdravi hrani </w:t>
            </w:r>
          </w:p>
        </w:tc>
        <w:tc>
          <w:tcPr>
            <w:tcW w:w="4747" w:type="dxa"/>
            <w:shd w:val="clear" w:color="auto" w:fill="auto"/>
            <w:tcMar>
              <w:top w:w="30" w:type="dxa"/>
              <w:left w:w="45" w:type="dxa"/>
              <w:bottom w:w="30" w:type="dxa"/>
              <w:right w:w="45" w:type="dxa"/>
            </w:tcMar>
          </w:tcPr>
          <w:p w14:paraId="4A729126" w14:textId="325DAB83"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Trgovci s svojimi eko znamkami preglasijo domače eko znamke</w:t>
            </w:r>
          </w:p>
        </w:tc>
      </w:tr>
      <w:tr w:rsidR="009516C9" w:rsidRPr="00024562" w14:paraId="3C87470C" w14:textId="77777777" w:rsidTr="00B860FA">
        <w:trPr>
          <w:trHeight w:val="309"/>
        </w:trPr>
        <w:tc>
          <w:tcPr>
            <w:tcW w:w="4746" w:type="dxa"/>
            <w:shd w:val="clear" w:color="auto" w:fill="auto"/>
            <w:tcMar>
              <w:top w:w="30" w:type="dxa"/>
              <w:left w:w="45" w:type="dxa"/>
              <w:bottom w:w="30" w:type="dxa"/>
              <w:right w:w="45" w:type="dxa"/>
            </w:tcMar>
            <w:hideMark/>
          </w:tcPr>
          <w:p w14:paraId="6BBE0A01"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Turizem na eko kmetijah</w:t>
            </w:r>
          </w:p>
        </w:tc>
        <w:tc>
          <w:tcPr>
            <w:tcW w:w="4747" w:type="dxa"/>
            <w:shd w:val="clear" w:color="auto" w:fill="auto"/>
            <w:tcMar>
              <w:top w:w="30" w:type="dxa"/>
              <w:left w:w="45" w:type="dxa"/>
              <w:bottom w:w="30" w:type="dxa"/>
              <w:right w:w="45" w:type="dxa"/>
            </w:tcMar>
          </w:tcPr>
          <w:p w14:paraId="7492BDC6" w14:textId="4E898DD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Gospodarska kriza, zmanjšanje kupne moči potrošnikov, upad turizma ipd.</w:t>
            </w:r>
          </w:p>
        </w:tc>
      </w:tr>
      <w:tr w:rsidR="009516C9" w:rsidRPr="00024562" w14:paraId="0495F90A" w14:textId="77777777" w:rsidTr="00B860FA">
        <w:trPr>
          <w:trHeight w:val="309"/>
        </w:trPr>
        <w:tc>
          <w:tcPr>
            <w:tcW w:w="4746" w:type="dxa"/>
            <w:shd w:val="clear" w:color="auto" w:fill="auto"/>
            <w:tcMar>
              <w:top w:w="30" w:type="dxa"/>
              <w:left w:w="45" w:type="dxa"/>
              <w:bottom w:w="30" w:type="dxa"/>
              <w:right w:w="45" w:type="dxa"/>
            </w:tcMar>
            <w:hideMark/>
          </w:tcPr>
          <w:p w14:paraId="2CBD636A"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Intenzivna tržna pridelava vrtnin na malih površinah</w:t>
            </w:r>
          </w:p>
        </w:tc>
        <w:tc>
          <w:tcPr>
            <w:tcW w:w="4747" w:type="dxa"/>
            <w:shd w:val="clear" w:color="auto" w:fill="auto"/>
            <w:tcMar>
              <w:top w:w="30" w:type="dxa"/>
              <w:left w:w="45" w:type="dxa"/>
              <w:bottom w:w="30" w:type="dxa"/>
              <w:right w:w="45" w:type="dxa"/>
            </w:tcMar>
          </w:tcPr>
          <w:p w14:paraId="789B9AFE" w14:textId="16BE859D"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Preveč različnih in nepreverjenih znamk oz</w:t>
            </w:r>
            <w:r w:rsidR="00F365C8">
              <w:rPr>
                <w:rFonts w:asciiTheme="majorHAnsi" w:hAnsiTheme="majorHAnsi" w:cstheme="majorHAnsi"/>
                <w:sz w:val="16"/>
                <w:szCs w:val="16"/>
              </w:rPr>
              <w:t>iroma</w:t>
            </w:r>
            <w:r w:rsidRPr="00024562">
              <w:rPr>
                <w:rFonts w:asciiTheme="majorHAnsi" w:hAnsiTheme="majorHAnsi" w:cstheme="majorHAnsi"/>
                <w:sz w:val="16"/>
                <w:szCs w:val="16"/>
              </w:rPr>
              <w:t xml:space="preserve"> logotipov zmeda na trgu zaradi različnih označb</w:t>
            </w:r>
          </w:p>
        </w:tc>
      </w:tr>
      <w:tr w:rsidR="009516C9" w:rsidRPr="00024562" w14:paraId="304F8854" w14:textId="77777777" w:rsidTr="00B860FA">
        <w:trPr>
          <w:trHeight w:val="309"/>
        </w:trPr>
        <w:tc>
          <w:tcPr>
            <w:tcW w:w="4746" w:type="dxa"/>
            <w:shd w:val="clear" w:color="auto" w:fill="auto"/>
            <w:tcMar>
              <w:top w:w="30" w:type="dxa"/>
              <w:left w:w="45" w:type="dxa"/>
              <w:bottom w:w="30" w:type="dxa"/>
              <w:right w:w="45" w:type="dxa"/>
            </w:tcMar>
            <w:hideMark/>
          </w:tcPr>
          <w:p w14:paraId="087FA45E" w14:textId="26188DB0"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lastRenderedPageBreak/>
              <w:t xml:space="preserve">Regijski logistični distribucijski centri </w:t>
            </w:r>
          </w:p>
        </w:tc>
        <w:tc>
          <w:tcPr>
            <w:tcW w:w="4747" w:type="dxa"/>
            <w:shd w:val="clear" w:color="auto" w:fill="auto"/>
            <w:tcMar>
              <w:top w:w="30" w:type="dxa"/>
              <w:left w:w="45" w:type="dxa"/>
              <w:bottom w:w="30" w:type="dxa"/>
              <w:right w:w="45" w:type="dxa"/>
            </w:tcMar>
          </w:tcPr>
          <w:p w14:paraId="23D15250"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Intenzivno promoviranje drugih shem kakovosti (zlasti izbrana kakovost) lahko negativno vpliva na razvoj eko kmetijstva in zmanjšuje pomen ekoloških živil na trgu</w:t>
            </w:r>
          </w:p>
        </w:tc>
      </w:tr>
      <w:tr w:rsidR="009516C9" w:rsidRPr="00024562" w14:paraId="360E15AE" w14:textId="77777777" w:rsidTr="00B860FA">
        <w:trPr>
          <w:trHeight w:val="309"/>
        </w:trPr>
        <w:tc>
          <w:tcPr>
            <w:tcW w:w="4746" w:type="dxa"/>
            <w:shd w:val="clear" w:color="auto" w:fill="auto"/>
            <w:tcMar>
              <w:top w:w="30" w:type="dxa"/>
              <w:left w:w="45" w:type="dxa"/>
              <w:bottom w:w="30" w:type="dxa"/>
              <w:right w:w="45" w:type="dxa"/>
            </w:tcMar>
            <w:hideMark/>
          </w:tcPr>
          <w:p w14:paraId="762DBA01"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Povezovanje s trgovskimi verigami in HORECA sektorjem</w:t>
            </w:r>
          </w:p>
        </w:tc>
        <w:tc>
          <w:tcPr>
            <w:tcW w:w="4747" w:type="dxa"/>
            <w:shd w:val="clear" w:color="auto" w:fill="auto"/>
            <w:tcMar>
              <w:top w:w="30" w:type="dxa"/>
              <w:left w:w="45" w:type="dxa"/>
              <w:bottom w:w="30" w:type="dxa"/>
              <w:right w:w="45" w:type="dxa"/>
            </w:tcMar>
          </w:tcPr>
          <w:p w14:paraId="5345C11B"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Prevladovanje tujih eko izdelkov, nekonkurenčnost s cenami, nepripravljenost za uvajanje slovenskih eko živil v trgovske verige in HORECA sektor</w:t>
            </w:r>
          </w:p>
        </w:tc>
      </w:tr>
      <w:tr w:rsidR="009516C9" w:rsidRPr="00024562" w14:paraId="130E8C59" w14:textId="77777777" w:rsidTr="00B860FA">
        <w:trPr>
          <w:trHeight w:val="309"/>
        </w:trPr>
        <w:tc>
          <w:tcPr>
            <w:tcW w:w="4746" w:type="dxa"/>
            <w:shd w:val="clear" w:color="auto" w:fill="auto"/>
            <w:tcMar>
              <w:top w:w="30" w:type="dxa"/>
              <w:left w:w="45" w:type="dxa"/>
              <w:bottom w:w="30" w:type="dxa"/>
              <w:right w:w="45" w:type="dxa"/>
            </w:tcMar>
          </w:tcPr>
          <w:p w14:paraId="55628B20" w14:textId="77777777" w:rsidR="009516C9" w:rsidRPr="00024562" w:rsidRDefault="009516C9" w:rsidP="008C2B8A">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Usposabljanje deležnikov za distinkcijo konvencionalno/integrirano in eko</w:t>
            </w:r>
          </w:p>
        </w:tc>
        <w:tc>
          <w:tcPr>
            <w:tcW w:w="4747" w:type="dxa"/>
            <w:shd w:val="clear" w:color="auto" w:fill="auto"/>
            <w:tcMar>
              <w:top w:w="30" w:type="dxa"/>
              <w:left w:w="45" w:type="dxa"/>
              <w:bottom w:w="30" w:type="dxa"/>
              <w:right w:w="45" w:type="dxa"/>
            </w:tcMar>
          </w:tcPr>
          <w:p w14:paraId="40803F70" w14:textId="77777777" w:rsidR="009516C9" w:rsidRPr="00024562" w:rsidRDefault="009516C9" w:rsidP="008C2B8A">
            <w:pPr>
              <w:spacing w:after="0" w:line="240" w:lineRule="auto"/>
              <w:rPr>
                <w:rFonts w:asciiTheme="majorHAnsi" w:eastAsia="Times New Roman" w:hAnsiTheme="majorHAnsi" w:cstheme="majorHAnsi"/>
                <w:sz w:val="16"/>
                <w:szCs w:val="16"/>
              </w:rPr>
            </w:pPr>
          </w:p>
        </w:tc>
      </w:tr>
    </w:tbl>
    <w:p w14:paraId="231C0F0A" w14:textId="77777777" w:rsidR="00B860FA" w:rsidRPr="00024562" w:rsidRDefault="00B860FA" w:rsidP="00691C16">
      <w:pPr>
        <w:pStyle w:val="Naslov2"/>
      </w:pPr>
    </w:p>
    <w:p w14:paraId="4F01F895" w14:textId="61DAD4A1" w:rsidR="005A2872" w:rsidRPr="00024562" w:rsidRDefault="005A2872" w:rsidP="00691C16">
      <w:pPr>
        <w:pStyle w:val="Naslov2"/>
        <w:numPr>
          <w:ilvl w:val="1"/>
          <w:numId w:val="34"/>
        </w:numPr>
      </w:pPr>
      <w:bookmarkStart w:id="61" w:name="_Toc68088237"/>
      <w:bookmarkStart w:id="62" w:name="_Toc69982088"/>
      <w:r w:rsidRPr="00024562">
        <w:t>Raziskave in razvoj novih tehnologij</w:t>
      </w:r>
      <w:bookmarkEnd w:id="61"/>
      <w:bookmarkEnd w:id="62"/>
    </w:p>
    <w:p w14:paraId="172F46FB" w14:textId="197B87A0" w:rsidR="00C33BEF" w:rsidRPr="00024562" w:rsidRDefault="000571CF" w:rsidP="000571CF">
      <w:pPr>
        <w:rPr>
          <w:i/>
          <w:iCs/>
        </w:rPr>
      </w:pPr>
      <w:r w:rsidRPr="00024562">
        <w:rPr>
          <w:i/>
          <w:iCs/>
        </w:rPr>
        <w:t xml:space="preserve">a) </w:t>
      </w:r>
      <w:r w:rsidR="00C33BEF" w:rsidRPr="00024562">
        <w:rPr>
          <w:i/>
          <w:iCs/>
        </w:rPr>
        <w:t>Ključna izhodišča in izzivi:</w:t>
      </w:r>
    </w:p>
    <w:p w14:paraId="425406DB" w14:textId="17004E84" w:rsidR="000571CF" w:rsidRPr="00024562" w:rsidRDefault="000571CF" w:rsidP="0033651D">
      <w:pPr>
        <w:pStyle w:val="Odstavekseznama"/>
        <w:numPr>
          <w:ilvl w:val="0"/>
          <w:numId w:val="1"/>
        </w:numPr>
      </w:pPr>
      <w:proofErr w:type="spellStart"/>
      <w:r w:rsidRPr="00024562">
        <w:t>d</w:t>
      </w:r>
      <w:r w:rsidR="0047499F" w:rsidRPr="00024562">
        <w:t>esiminacija</w:t>
      </w:r>
      <w:proofErr w:type="spellEnd"/>
      <w:r w:rsidR="0047499F" w:rsidRPr="00024562">
        <w:t xml:space="preserve"> oz</w:t>
      </w:r>
      <w:r w:rsidR="00F365C8">
        <w:t>iroma</w:t>
      </w:r>
      <w:r w:rsidR="0047499F" w:rsidRPr="00024562">
        <w:t xml:space="preserve"> prenos rezultatov razisk</w:t>
      </w:r>
      <w:r w:rsidRPr="00024562">
        <w:t>av v prakso ni dovolj učinkovit</w:t>
      </w:r>
      <w:r w:rsidR="00C54A77" w:rsidRPr="00024562">
        <w:t xml:space="preserve">, </w:t>
      </w:r>
    </w:p>
    <w:p w14:paraId="4AA5B313" w14:textId="6F936E69" w:rsidR="00BF24CC" w:rsidRPr="00024562" w:rsidRDefault="00C54A77" w:rsidP="0033651D">
      <w:pPr>
        <w:pStyle w:val="Odstavekseznama"/>
        <w:numPr>
          <w:ilvl w:val="0"/>
          <w:numId w:val="1"/>
        </w:numPr>
      </w:pPr>
      <w:r w:rsidRPr="00024562">
        <w:t>sodelovanj</w:t>
      </w:r>
      <w:r w:rsidR="000571CF" w:rsidRPr="00024562">
        <w:t>e med deležniki je še prešibko,</w:t>
      </w:r>
    </w:p>
    <w:p w14:paraId="77E4AB1A" w14:textId="77777777" w:rsidR="000571CF" w:rsidRPr="00024562" w:rsidRDefault="000571CF" w:rsidP="0033651D">
      <w:pPr>
        <w:pStyle w:val="Odstavekseznama"/>
        <w:numPr>
          <w:ilvl w:val="0"/>
          <w:numId w:val="1"/>
        </w:numPr>
      </w:pPr>
      <w:r w:rsidRPr="00024562">
        <w:t>premalo raziskav na področju ekološkega kmetijstva.</w:t>
      </w:r>
    </w:p>
    <w:p w14:paraId="417377B8" w14:textId="4FD4A386" w:rsidR="000571CF" w:rsidRPr="00024562" w:rsidRDefault="000571CF" w:rsidP="008C2B8A">
      <w:pPr>
        <w:ind w:left="131"/>
        <w:rPr>
          <w:i/>
          <w:iCs/>
        </w:rPr>
      </w:pPr>
      <w:r w:rsidRPr="00024562">
        <w:rPr>
          <w:i/>
          <w:iCs/>
        </w:rPr>
        <w:t>b) SWOT analiza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46"/>
        <w:gridCol w:w="4747"/>
      </w:tblGrid>
      <w:tr w:rsidR="000571CF" w:rsidRPr="00024562" w14:paraId="74A23B1B" w14:textId="77777777" w:rsidTr="002621AF">
        <w:trPr>
          <w:trHeight w:val="117"/>
        </w:trPr>
        <w:tc>
          <w:tcPr>
            <w:tcW w:w="4536" w:type="dxa"/>
            <w:shd w:val="clear" w:color="auto" w:fill="92D050"/>
            <w:tcMar>
              <w:top w:w="30" w:type="dxa"/>
              <w:left w:w="45" w:type="dxa"/>
              <w:bottom w:w="30" w:type="dxa"/>
              <w:right w:w="45" w:type="dxa"/>
            </w:tcMar>
            <w:hideMark/>
          </w:tcPr>
          <w:p w14:paraId="49C47D27" w14:textId="77777777" w:rsidR="000571CF" w:rsidRPr="00024562" w:rsidRDefault="000571CF" w:rsidP="002621AF">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PREDNOSTI</w:t>
            </w:r>
          </w:p>
        </w:tc>
        <w:tc>
          <w:tcPr>
            <w:tcW w:w="4536" w:type="dxa"/>
            <w:shd w:val="clear" w:color="auto" w:fill="92D050"/>
            <w:tcMar>
              <w:top w:w="30" w:type="dxa"/>
              <w:left w:w="45" w:type="dxa"/>
              <w:bottom w:w="30" w:type="dxa"/>
              <w:right w:w="45" w:type="dxa"/>
            </w:tcMar>
            <w:hideMark/>
          </w:tcPr>
          <w:p w14:paraId="12021311" w14:textId="77777777" w:rsidR="000571CF" w:rsidRPr="00024562" w:rsidRDefault="000571CF" w:rsidP="002621AF">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SLABOSTI</w:t>
            </w:r>
          </w:p>
        </w:tc>
      </w:tr>
      <w:tr w:rsidR="000571CF" w:rsidRPr="00024562" w14:paraId="7F93DC16" w14:textId="77777777" w:rsidTr="002621AF">
        <w:trPr>
          <w:trHeight w:val="296"/>
        </w:trPr>
        <w:tc>
          <w:tcPr>
            <w:tcW w:w="4536" w:type="dxa"/>
            <w:shd w:val="clear" w:color="auto" w:fill="auto"/>
            <w:tcMar>
              <w:top w:w="30" w:type="dxa"/>
              <w:left w:w="45" w:type="dxa"/>
              <w:bottom w:w="30" w:type="dxa"/>
              <w:right w:w="45" w:type="dxa"/>
            </w:tcMar>
            <w:hideMark/>
          </w:tcPr>
          <w:p w14:paraId="0EC2630A" w14:textId="4244630A"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Vključenost v projekte </w:t>
            </w:r>
            <w:r w:rsidR="00FE68A4">
              <w:rPr>
                <w:rFonts w:asciiTheme="majorHAnsi" w:eastAsia="Times New Roman" w:hAnsiTheme="majorHAnsi" w:cstheme="majorHAnsi"/>
                <w:sz w:val="16"/>
                <w:szCs w:val="16"/>
              </w:rPr>
              <w:t>»</w:t>
            </w:r>
            <w:r w:rsidRPr="00024562">
              <w:rPr>
                <w:rFonts w:asciiTheme="majorHAnsi" w:eastAsia="Times New Roman" w:hAnsiTheme="majorHAnsi" w:cstheme="majorHAnsi"/>
                <w:sz w:val="16"/>
                <w:szCs w:val="16"/>
              </w:rPr>
              <w:t>CORE ORGANIC</w:t>
            </w:r>
            <w:r w:rsidR="00FE68A4">
              <w:rPr>
                <w:rFonts w:asciiTheme="majorHAnsi" w:eastAsia="Times New Roman" w:hAnsiTheme="majorHAnsi" w:cstheme="majorHAnsi"/>
                <w:sz w:val="16"/>
                <w:szCs w:val="16"/>
              </w:rPr>
              <w:t>«</w:t>
            </w:r>
          </w:p>
        </w:tc>
        <w:tc>
          <w:tcPr>
            <w:tcW w:w="4536" w:type="dxa"/>
            <w:shd w:val="clear" w:color="auto" w:fill="auto"/>
            <w:tcMar>
              <w:top w:w="30" w:type="dxa"/>
              <w:left w:w="45" w:type="dxa"/>
              <w:bottom w:w="30" w:type="dxa"/>
              <w:right w:w="45" w:type="dxa"/>
            </w:tcMar>
            <w:hideMark/>
          </w:tcPr>
          <w:p w14:paraId="525E1D38"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Premalo denarja se nameni za raziskave na področju eko kmetijstva (glede na delež KZU)</w:t>
            </w:r>
          </w:p>
        </w:tc>
      </w:tr>
      <w:tr w:rsidR="000571CF" w:rsidRPr="00024562" w14:paraId="3F981FF6" w14:textId="77777777" w:rsidTr="002621AF">
        <w:trPr>
          <w:trHeight w:val="296"/>
        </w:trPr>
        <w:tc>
          <w:tcPr>
            <w:tcW w:w="4536" w:type="dxa"/>
            <w:shd w:val="clear" w:color="auto" w:fill="auto"/>
            <w:tcMar>
              <w:top w:w="30" w:type="dxa"/>
              <w:left w:w="45" w:type="dxa"/>
              <w:bottom w:w="30" w:type="dxa"/>
              <w:right w:w="45" w:type="dxa"/>
            </w:tcMar>
            <w:hideMark/>
          </w:tcPr>
          <w:p w14:paraId="666F23AA" w14:textId="54984F59"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Digitalizacija znanja </w:t>
            </w:r>
            <w:r w:rsidR="00FE68A4">
              <w:rPr>
                <w:rFonts w:asciiTheme="majorHAnsi" w:eastAsia="Times New Roman" w:hAnsiTheme="majorHAnsi" w:cstheme="majorHAnsi"/>
                <w:sz w:val="16"/>
                <w:szCs w:val="16"/>
              </w:rPr>
              <w:t>–</w:t>
            </w:r>
            <w:r w:rsidRPr="00024562">
              <w:rPr>
                <w:rFonts w:asciiTheme="majorHAnsi" w:eastAsia="Times New Roman" w:hAnsiTheme="majorHAnsi" w:cstheme="majorHAnsi"/>
                <w:sz w:val="16"/>
                <w:szCs w:val="16"/>
              </w:rPr>
              <w:t xml:space="preserve"> raziskave iz tujine so na voljo</w:t>
            </w:r>
          </w:p>
        </w:tc>
        <w:tc>
          <w:tcPr>
            <w:tcW w:w="4536" w:type="dxa"/>
            <w:shd w:val="clear" w:color="auto" w:fill="auto"/>
            <w:tcMar>
              <w:top w:w="30" w:type="dxa"/>
              <w:left w:w="45" w:type="dxa"/>
              <w:bottom w:w="30" w:type="dxa"/>
              <w:right w:w="45" w:type="dxa"/>
            </w:tcMar>
          </w:tcPr>
          <w:p w14:paraId="50B80B58"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Teme za širok krog ekoloških kmetij niso potrjene, pobudniki tem ne prejmejo nobenih povratnih informacij o pobudi</w:t>
            </w:r>
          </w:p>
        </w:tc>
      </w:tr>
      <w:tr w:rsidR="000571CF" w:rsidRPr="00024562" w14:paraId="4CC0EE4C" w14:textId="77777777" w:rsidTr="002621AF">
        <w:trPr>
          <w:trHeight w:val="296"/>
        </w:trPr>
        <w:tc>
          <w:tcPr>
            <w:tcW w:w="4536" w:type="dxa"/>
            <w:shd w:val="clear" w:color="auto" w:fill="auto"/>
            <w:tcMar>
              <w:top w:w="30" w:type="dxa"/>
              <w:left w:w="45" w:type="dxa"/>
              <w:bottom w:w="30" w:type="dxa"/>
              <w:right w:w="45" w:type="dxa"/>
            </w:tcMar>
            <w:hideMark/>
          </w:tcPr>
          <w:p w14:paraId="4A0EF6E9" w14:textId="7228FC92"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Aplikativne informacije </w:t>
            </w:r>
            <w:r w:rsidR="00FE68A4" w:rsidRPr="00024562">
              <w:rPr>
                <w:rFonts w:asciiTheme="majorHAnsi" w:eastAsia="Times New Roman" w:hAnsiTheme="majorHAnsi" w:cstheme="majorHAnsi"/>
                <w:sz w:val="16"/>
                <w:szCs w:val="16"/>
              </w:rPr>
              <w:t>z</w:t>
            </w:r>
            <w:r w:rsidRPr="00024562">
              <w:rPr>
                <w:rFonts w:asciiTheme="majorHAnsi" w:eastAsia="Times New Roman" w:hAnsiTheme="majorHAnsi" w:cstheme="majorHAnsi"/>
                <w:sz w:val="16"/>
                <w:szCs w:val="16"/>
              </w:rPr>
              <w:t xml:space="preserve"> učnih kmetij iz tujine</w:t>
            </w:r>
          </w:p>
        </w:tc>
        <w:tc>
          <w:tcPr>
            <w:tcW w:w="4536" w:type="dxa"/>
            <w:shd w:val="clear" w:color="auto" w:fill="auto"/>
            <w:tcMar>
              <w:top w:w="30" w:type="dxa"/>
              <w:left w:w="45" w:type="dxa"/>
              <w:bottom w:w="30" w:type="dxa"/>
              <w:right w:w="45" w:type="dxa"/>
            </w:tcMar>
          </w:tcPr>
          <w:p w14:paraId="3B231A9E" w14:textId="3ADFE47B"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Slaba </w:t>
            </w:r>
            <w:proofErr w:type="spellStart"/>
            <w:r w:rsidRPr="00024562">
              <w:rPr>
                <w:rFonts w:asciiTheme="majorHAnsi" w:eastAsia="Times New Roman" w:hAnsiTheme="majorHAnsi" w:cstheme="majorHAnsi"/>
                <w:sz w:val="16"/>
                <w:szCs w:val="16"/>
              </w:rPr>
              <w:t>desiminacija</w:t>
            </w:r>
            <w:proofErr w:type="spellEnd"/>
            <w:r w:rsidRPr="00024562">
              <w:rPr>
                <w:rFonts w:asciiTheme="majorHAnsi" w:eastAsia="Times New Roman" w:hAnsiTheme="majorHAnsi" w:cstheme="majorHAnsi"/>
                <w:sz w:val="16"/>
                <w:szCs w:val="16"/>
              </w:rPr>
              <w:t xml:space="preserve"> znanstveno raziskovalnih projektov za strokovno in poljudno javnost (ni sistematike), veliko projektov po zaključku financiranja »ugasne«</w:t>
            </w:r>
          </w:p>
        </w:tc>
      </w:tr>
      <w:tr w:rsidR="000571CF" w:rsidRPr="00024562" w14:paraId="006B0431" w14:textId="77777777" w:rsidTr="002621AF">
        <w:trPr>
          <w:trHeight w:val="296"/>
        </w:trPr>
        <w:tc>
          <w:tcPr>
            <w:tcW w:w="4536" w:type="dxa"/>
            <w:shd w:val="clear" w:color="auto" w:fill="auto"/>
            <w:tcMar>
              <w:top w:w="30" w:type="dxa"/>
              <w:left w:w="45" w:type="dxa"/>
              <w:bottom w:w="30" w:type="dxa"/>
              <w:right w:w="45" w:type="dxa"/>
            </w:tcMar>
            <w:hideMark/>
          </w:tcPr>
          <w:p w14:paraId="2082BDB7"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Imamo nekaj (mednarodno) priznanih raziskovalcev s področja eko kmetijstva</w:t>
            </w:r>
          </w:p>
        </w:tc>
        <w:tc>
          <w:tcPr>
            <w:tcW w:w="4536" w:type="dxa"/>
            <w:shd w:val="clear" w:color="auto" w:fill="auto"/>
            <w:tcMar>
              <w:top w:w="30" w:type="dxa"/>
              <w:left w:w="45" w:type="dxa"/>
              <w:bottom w:w="30" w:type="dxa"/>
              <w:right w:w="45" w:type="dxa"/>
            </w:tcMar>
          </w:tcPr>
          <w:p w14:paraId="52B4E2BB"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Velik angažma raziskovalnih skupin za neuspešne prijave (pridobi se okvirno 1 projekt od 10 prijav)</w:t>
            </w:r>
          </w:p>
        </w:tc>
      </w:tr>
      <w:tr w:rsidR="000571CF" w:rsidRPr="00024562" w14:paraId="5C086427" w14:textId="77777777" w:rsidTr="002621AF">
        <w:trPr>
          <w:trHeight w:val="296"/>
        </w:trPr>
        <w:tc>
          <w:tcPr>
            <w:tcW w:w="4536" w:type="dxa"/>
            <w:shd w:val="clear" w:color="auto" w:fill="auto"/>
            <w:tcMar>
              <w:top w:w="30" w:type="dxa"/>
              <w:left w:w="45" w:type="dxa"/>
              <w:bottom w:w="30" w:type="dxa"/>
              <w:right w:w="45" w:type="dxa"/>
            </w:tcMar>
            <w:hideMark/>
          </w:tcPr>
          <w:p w14:paraId="248C80A1"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Dosedanji EIP projekti – nekaj tudi izključno na temo eko kmetijstva</w:t>
            </w:r>
          </w:p>
        </w:tc>
        <w:tc>
          <w:tcPr>
            <w:tcW w:w="4536" w:type="dxa"/>
            <w:shd w:val="clear" w:color="auto" w:fill="auto"/>
            <w:tcMar>
              <w:top w:w="30" w:type="dxa"/>
              <w:left w:w="45" w:type="dxa"/>
              <w:bottom w:w="30" w:type="dxa"/>
              <w:right w:w="45" w:type="dxa"/>
            </w:tcMar>
          </w:tcPr>
          <w:p w14:paraId="3D2F5623"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Prešibko sodelovanje deležnikov</w:t>
            </w:r>
          </w:p>
        </w:tc>
      </w:tr>
      <w:tr w:rsidR="000571CF" w:rsidRPr="00024562" w14:paraId="72BDEE1E" w14:textId="77777777" w:rsidTr="002621AF">
        <w:trPr>
          <w:trHeight w:val="155"/>
        </w:trPr>
        <w:tc>
          <w:tcPr>
            <w:tcW w:w="4536" w:type="dxa"/>
            <w:shd w:val="clear" w:color="auto" w:fill="92D050"/>
            <w:tcMar>
              <w:top w:w="30" w:type="dxa"/>
              <w:left w:w="45" w:type="dxa"/>
              <w:bottom w:w="30" w:type="dxa"/>
              <w:right w:w="45" w:type="dxa"/>
            </w:tcMar>
            <w:hideMark/>
          </w:tcPr>
          <w:p w14:paraId="48F70FD3" w14:textId="77777777" w:rsidR="000571CF" w:rsidRPr="00024562" w:rsidRDefault="000571CF" w:rsidP="002621AF">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PRILOŽNOSTI</w:t>
            </w:r>
          </w:p>
        </w:tc>
        <w:tc>
          <w:tcPr>
            <w:tcW w:w="4536" w:type="dxa"/>
            <w:shd w:val="clear" w:color="auto" w:fill="92D050"/>
            <w:tcMar>
              <w:top w:w="30" w:type="dxa"/>
              <w:left w:w="45" w:type="dxa"/>
              <w:bottom w:w="30" w:type="dxa"/>
              <w:right w:w="45" w:type="dxa"/>
            </w:tcMar>
            <w:hideMark/>
          </w:tcPr>
          <w:p w14:paraId="4926DB75" w14:textId="77777777" w:rsidR="000571CF" w:rsidRPr="00024562" w:rsidRDefault="000571CF" w:rsidP="002621AF">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NEVARNOSTI</w:t>
            </w:r>
          </w:p>
        </w:tc>
      </w:tr>
      <w:tr w:rsidR="000571CF" w:rsidRPr="00024562" w14:paraId="7629198B" w14:textId="77777777" w:rsidTr="002621AF">
        <w:trPr>
          <w:trHeight w:val="296"/>
        </w:trPr>
        <w:tc>
          <w:tcPr>
            <w:tcW w:w="4536" w:type="dxa"/>
            <w:shd w:val="clear" w:color="auto" w:fill="auto"/>
            <w:tcMar>
              <w:top w:w="30" w:type="dxa"/>
              <w:left w:w="45" w:type="dxa"/>
              <w:bottom w:w="30" w:type="dxa"/>
              <w:right w:w="45" w:type="dxa"/>
            </w:tcMar>
            <w:hideMark/>
          </w:tcPr>
          <w:p w14:paraId="7B64F433"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Evropski zeleni dogovor</w:t>
            </w:r>
          </w:p>
        </w:tc>
        <w:tc>
          <w:tcPr>
            <w:tcW w:w="4536" w:type="dxa"/>
            <w:shd w:val="clear" w:color="auto" w:fill="auto"/>
            <w:tcMar>
              <w:top w:w="30" w:type="dxa"/>
              <w:left w:w="45" w:type="dxa"/>
              <w:bottom w:w="30" w:type="dxa"/>
              <w:right w:w="45" w:type="dxa"/>
            </w:tcMar>
            <w:hideMark/>
          </w:tcPr>
          <w:p w14:paraId="6AF939BE"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Napačne interpretacije o vplivu eko kmetijstva na okolje</w:t>
            </w:r>
          </w:p>
        </w:tc>
      </w:tr>
      <w:tr w:rsidR="000571CF" w:rsidRPr="00024562" w14:paraId="02E94489" w14:textId="77777777" w:rsidTr="002621AF">
        <w:trPr>
          <w:trHeight w:val="296"/>
        </w:trPr>
        <w:tc>
          <w:tcPr>
            <w:tcW w:w="4536" w:type="dxa"/>
            <w:shd w:val="clear" w:color="auto" w:fill="auto"/>
            <w:tcMar>
              <w:top w:w="30" w:type="dxa"/>
              <w:left w:w="45" w:type="dxa"/>
              <w:bottom w:w="30" w:type="dxa"/>
              <w:right w:w="45" w:type="dxa"/>
            </w:tcMar>
            <w:hideMark/>
          </w:tcPr>
          <w:p w14:paraId="21C5DC83" w14:textId="296E54D1"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Uporaba znanja </w:t>
            </w:r>
            <w:r w:rsidR="00FE68A4">
              <w:rPr>
                <w:rFonts w:asciiTheme="majorHAnsi" w:eastAsia="Times New Roman" w:hAnsiTheme="majorHAnsi" w:cstheme="majorHAnsi"/>
                <w:sz w:val="16"/>
                <w:szCs w:val="16"/>
              </w:rPr>
              <w:t>–</w:t>
            </w:r>
            <w:r w:rsidRPr="00024562">
              <w:rPr>
                <w:rFonts w:asciiTheme="majorHAnsi" w:eastAsia="Times New Roman" w:hAnsiTheme="majorHAnsi" w:cstheme="majorHAnsi"/>
                <w:sz w:val="16"/>
                <w:szCs w:val="16"/>
              </w:rPr>
              <w:t xml:space="preserve"> digitalizacija</w:t>
            </w:r>
          </w:p>
        </w:tc>
        <w:tc>
          <w:tcPr>
            <w:tcW w:w="4536" w:type="dxa"/>
            <w:shd w:val="clear" w:color="auto" w:fill="auto"/>
            <w:tcMar>
              <w:top w:w="30" w:type="dxa"/>
              <w:left w:w="45" w:type="dxa"/>
              <w:bottom w:w="30" w:type="dxa"/>
              <w:right w:w="45" w:type="dxa"/>
            </w:tcMar>
            <w:hideMark/>
          </w:tcPr>
          <w:p w14:paraId="3EA96089"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Zmanjševanje javnih sredstev za raziskave in razvoj</w:t>
            </w:r>
          </w:p>
        </w:tc>
      </w:tr>
      <w:tr w:rsidR="000571CF" w:rsidRPr="00024562" w14:paraId="0431B290" w14:textId="77777777" w:rsidTr="002621AF">
        <w:trPr>
          <w:trHeight w:val="296"/>
        </w:trPr>
        <w:tc>
          <w:tcPr>
            <w:tcW w:w="4536" w:type="dxa"/>
            <w:shd w:val="clear" w:color="auto" w:fill="auto"/>
            <w:tcMar>
              <w:top w:w="30" w:type="dxa"/>
              <w:left w:w="45" w:type="dxa"/>
              <w:bottom w:w="30" w:type="dxa"/>
              <w:right w:w="45" w:type="dxa"/>
            </w:tcMar>
          </w:tcPr>
          <w:p w14:paraId="49F6EA4D" w14:textId="2DC92012" w:rsidR="000571CF" w:rsidRPr="00024562" w:rsidRDefault="00FE68A4" w:rsidP="002621AF">
            <w:pPr>
              <w:spacing w:after="0" w:line="240" w:lineRule="auto"/>
              <w:rPr>
                <w:rFonts w:asciiTheme="majorHAnsi" w:eastAsia="Times New Roman" w:hAnsiTheme="majorHAnsi" w:cstheme="majorHAnsi"/>
                <w:sz w:val="16"/>
                <w:szCs w:val="16"/>
              </w:rPr>
            </w:pPr>
            <w:r>
              <w:rPr>
                <w:rFonts w:asciiTheme="majorHAnsi" w:eastAsia="Times New Roman" w:hAnsiTheme="majorHAnsi" w:cstheme="majorHAnsi"/>
                <w:sz w:val="16"/>
                <w:szCs w:val="16"/>
              </w:rPr>
              <w:t>»</w:t>
            </w:r>
            <w:r w:rsidR="000571CF" w:rsidRPr="00024562">
              <w:rPr>
                <w:rFonts w:asciiTheme="majorHAnsi" w:eastAsia="Times New Roman" w:hAnsiTheme="majorHAnsi" w:cstheme="majorHAnsi"/>
                <w:sz w:val="16"/>
                <w:szCs w:val="16"/>
              </w:rPr>
              <w:t>Prevajanje</w:t>
            </w:r>
            <w:r>
              <w:rPr>
                <w:rFonts w:asciiTheme="majorHAnsi" w:eastAsia="Times New Roman" w:hAnsiTheme="majorHAnsi" w:cstheme="majorHAnsi"/>
                <w:sz w:val="16"/>
                <w:szCs w:val="16"/>
              </w:rPr>
              <w:t>«</w:t>
            </w:r>
            <w:r w:rsidR="000571CF" w:rsidRPr="00024562">
              <w:rPr>
                <w:rFonts w:asciiTheme="majorHAnsi" w:eastAsia="Times New Roman" w:hAnsiTheme="majorHAnsi" w:cstheme="majorHAnsi"/>
                <w:sz w:val="16"/>
                <w:szCs w:val="16"/>
              </w:rPr>
              <w:t xml:space="preserve"> raziskav v poljudni jezik, </w:t>
            </w:r>
            <w:proofErr w:type="spellStart"/>
            <w:r w:rsidR="000571CF" w:rsidRPr="00024562">
              <w:rPr>
                <w:rFonts w:asciiTheme="majorHAnsi" w:eastAsia="Times New Roman" w:hAnsiTheme="majorHAnsi" w:cstheme="majorHAnsi"/>
                <w:sz w:val="16"/>
                <w:szCs w:val="16"/>
              </w:rPr>
              <w:t>desiminacija</w:t>
            </w:r>
            <w:proofErr w:type="spellEnd"/>
            <w:r w:rsidR="000571CF" w:rsidRPr="00024562">
              <w:rPr>
                <w:rFonts w:asciiTheme="majorHAnsi" w:eastAsia="Times New Roman" w:hAnsiTheme="majorHAnsi" w:cstheme="majorHAnsi"/>
                <w:sz w:val="16"/>
                <w:szCs w:val="16"/>
              </w:rPr>
              <w:t xml:space="preserve"> za strokovno javnost in kmeta</w:t>
            </w:r>
          </w:p>
        </w:tc>
        <w:tc>
          <w:tcPr>
            <w:tcW w:w="4536" w:type="dxa"/>
            <w:shd w:val="clear" w:color="auto" w:fill="auto"/>
            <w:tcMar>
              <w:top w:w="30" w:type="dxa"/>
              <w:left w:w="45" w:type="dxa"/>
              <w:bottom w:w="30" w:type="dxa"/>
              <w:right w:w="45" w:type="dxa"/>
            </w:tcMar>
            <w:hideMark/>
          </w:tcPr>
          <w:p w14:paraId="20875E19"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Birokratizacija</w:t>
            </w:r>
          </w:p>
        </w:tc>
      </w:tr>
      <w:tr w:rsidR="000571CF" w:rsidRPr="00024562" w14:paraId="14A2A4C2" w14:textId="77777777" w:rsidTr="002621AF">
        <w:trPr>
          <w:trHeight w:val="296"/>
        </w:trPr>
        <w:tc>
          <w:tcPr>
            <w:tcW w:w="4536" w:type="dxa"/>
            <w:shd w:val="clear" w:color="auto" w:fill="auto"/>
            <w:tcMar>
              <w:top w:w="30" w:type="dxa"/>
              <w:left w:w="45" w:type="dxa"/>
              <w:bottom w:w="30" w:type="dxa"/>
              <w:right w:w="45" w:type="dxa"/>
            </w:tcMar>
          </w:tcPr>
          <w:p w14:paraId="019BEAC0"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Enotna ena digitalna baza znanja</w:t>
            </w:r>
          </w:p>
        </w:tc>
        <w:tc>
          <w:tcPr>
            <w:tcW w:w="4536" w:type="dxa"/>
            <w:shd w:val="clear" w:color="auto" w:fill="auto"/>
            <w:tcMar>
              <w:top w:w="30" w:type="dxa"/>
              <w:left w:w="45" w:type="dxa"/>
              <w:bottom w:w="30" w:type="dxa"/>
              <w:right w:w="45" w:type="dxa"/>
            </w:tcMar>
          </w:tcPr>
          <w:p w14:paraId="55897036"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Navidezni razvojno raziskovalni projekti na področju eko kmetijstva</w:t>
            </w:r>
          </w:p>
        </w:tc>
      </w:tr>
      <w:tr w:rsidR="000571CF" w:rsidRPr="00024562" w14:paraId="541FDD14" w14:textId="77777777" w:rsidTr="002621AF">
        <w:trPr>
          <w:trHeight w:val="296"/>
        </w:trPr>
        <w:tc>
          <w:tcPr>
            <w:tcW w:w="4536" w:type="dxa"/>
            <w:shd w:val="clear" w:color="auto" w:fill="auto"/>
            <w:tcMar>
              <w:top w:w="30" w:type="dxa"/>
              <w:left w:w="45" w:type="dxa"/>
              <w:bottom w:w="30" w:type="dxa"/>
              <w:right w:w="45" w:type="dxa"/>
            </w:tcMar>
            <w:hideMark/>
          </w:tcPr>
          <w:p w14:paraId="3E975CF3"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Večletni eksperimentalni primerjalni poskusi </w:t>
            </w:r>
          </w:p>
        </w:tc>
        <w:tc>
          <w:tcPr>
            <w:tcW w:w="4536" w:type="dxa"/>
            <w:shd w:val="clear" w:color="auto" w:fill="auto"/>
            <w:tcMar>
              <w:top w:w="30" w:type="dxa"/>
              <w:left w:w="45" w:type="dxa"/>
              <w:bottom w:w="30" w:type="dxa"/>
              <w:right w:w="45" w:type="dxa"/>
            </w:tcMar>
          </w:tcPr>
          <w:p w14:paraId="4FD5B224" w14:textId="17E0159A"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hAnsiTheme="majorHAnsi" w:cstheme="majorHAnsi"/>
                <w:sz w:val="16"/>
                <w:szCs w:val="16"/>
              </w:rPr>
              <w:t xml:space="preserve">Pritiski večjih ponudnikov konvencionalnega </w:t>
            </w:r>
            <w:proofErr w:type="spellStart"/>
            <w:r w:rsidRPr="00024562">
              <w:rPr>
                <w:rFonts w:asciiTheme="majorHAnsi" w:hAnsiTheme="majorHAnsi" w:cstheme="majorHAnsi"/>
                <w:sz w:val="16"/>
                <w:szCs w:val="16"/>
              </w:rPr>
              <w:t>repromateriala</w:t>
            </w:r>
            <w:proofErr w:type="spellEnd"/>
            <w:r w:rsidRPr="00024562">
              <w:rPr>
                <w:rFonts w:asciiTheme="majorHAnsi" w:hAnsiTheme="majorHAnsi" w:cstheme="majorHAnsi"/>
                <w:sz w:val="16"/>
                <w:szCs w:val="16"/>
              </w:rPr>
              <w:t xml:space="preserve"> in sredstev na raziskave</w:t>
            </w:r>
          </w:p>
        </w:tc>
      </w:tr>
      <w:tr w:rsidR="000571CF" w:rsidRPr="00024562" w14:paraId="5D5BE027" w14:textId="77777777" w:rsidTr="002621AF">
        <w:trPr>
          <w:trHeight w:val="296"/>
        </w:trPr>
        <w:tc>
          <w:tcPr>
            <w:tcW w:w="4536" w:type="dxa"/>
            <w:shd w:val="clear" w:color="auto" w:fill="auto"/>
            <w:tcMar>
              <w:top w:w="30" w:type="dxa"/>
              <w:left w:w="45" w:type="dxa"/>
              <w:bottom w:w="30" w:type="dxa"/>
              <w:right w:w="45" w:type="dxa"/>
            </w:tcMar>
          </w:tcPr>
          <w:p w14:paraId="65712579" w14:textId="51FFFBB9"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Cilj komisije 25</w:t>
            </w:r>
            <w:r w:rsidR="00FE68A4">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eko KZU = 25</w:t>
            </w:r>
            <w:r w:rsidR="00FE68A4">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raziskovalnih sredstev za eko kmetijstvo</w:t>
            </w:r>
          </w:p>
        </w:tc>
        <w:tc>
          <w:tcPr>
            <w:tcW w:w="4536" w:type="dxa"/>
            <w:shd w:val="clear" w:color="auto" w:fill="auto"/>
            <w:tcMar>
              <w:top w:w="30" w:type="dxa"/>
              <w:left w:w="45" w:type="dxa"/>
              <w:bottom w:w="30" w:type="dxa"/>
              <w:right w:w="45" w:type="dxa"/>
            </w:tcMar>
          </w:tcPr>
          <w:p w14:paraId="40B791A9" w14:textId="77777777" w:rsidR="000571CF" w:rsidRPr="00024562" w:rsidRDefault="000571CF" w:rsidP="002621AF">
            <w:pPr>
              <w:spacing w:after="0" w:line="240" w:lineRule="auto"/>
              <w:rPr>
                <w:rFonts w:asciiTheme="majorHAnsi" w:eastAsia="Times New Roman" w:hAnsiTheme="majorHAnsi" w:cstheme="majorHAnsi"/>
                <w:sz w:val="16"/>
                <w:szCs w:val="16"/>
              </w:rPr>
            </w:pPr>
          </w:p>
        </w:tc>
      </w:tr>
      <w:tr w:rsidR="000571CF" w:rsidRPr="00024562" w14:paraId="1F781ECB" w14:textId="77777777" w:rsidTr="002621AF">
        <w:trPr>
          <w:trHeight w:val="296"/>
        </w:trPr>
        <w:tc>
          <w:tcPr>
            <w:tcW w:w="4536" w:type="dxa"/>
            <w:shd w:val="clear" w:color="auto" w:fill="auto"/>
            <w:tcMar>
              <w:top w:w="30" w:type="dxa"/>
              <w:left w:w="45" w:type="dxa"/>
              <w:bottom w:w="30" w:type="dxa"/>
              <w:right w:w="45" w:type="dxa"/>
            </w:tcMar>
          </w:tcPr>
          <w:p w14:paraId="28B31741" w14:textId="0AA97E3B"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Sodelovanje strok in deležnikov </w:t>
            </w:r>
            <w:r w:rsidR="00FE68A4">
              <w:rPr>
                <w:rFonts w:asciiTheme="majorHAnsi" w:eastAsia="Times New Roman" w:hAnsiTheme="majorHAnsi" w:cstheme="majorHAnsi"/>
                <w:sz w:val="16"/>
                <w:szCs w:val="16"/>
              </w:rPr>
              <w:t>–</w:t>
            </w:r>
            <w:r w:rsidRPr="00024562">
              <w:rPr>
                <w:rFonts w:asciiTheme="majorHAnsi" w:eastAsia="Times New Roman" w:hAnsiTheme="majorHAnsi" w:cstheme="majorHAnsi"/>
                <w:sz w:val="16"/>
                <w:szCs w:val="16"/>
              </w:rPr>
              <w:t xml:space="preserve"> ne tekmovanje</w:t>
            </w:r>
          </w:p>
        </w:tc>
        <w:tc>
          <w:tcPr>
            <w:tcW w:w="4536" w:type="dxa"/>
            <w:shd w:val="clear" w:color="auto" w:fill="auto"/>
            <w:tcMar>
              <w:top w:w="30" w:type="dxa"/>
              <w:left w:w="45" w:type="dxa"/>
              <w:bottom w:w="30" w:type="dxa"/>
              <w:right w:w="45" w:type="dxa"/>
            </w:tcMar>
            <w:hideMark/>
          </w:tcPr>
          <w:p w14:paraId="798FDF58" w14:textId="77777777" w:rsidR="000571CF" w:rsidRPr="00024562" w:rsidRDefault="000571CF" w:rsidP="002621AF">
            <w:pPr>
              <w:spacing w:after="0" w:line="240" w:lineRule="auto"/>
              <w:rPr>
                <w:rFonts w:asciiTheme="majorHAnsi" w:eastAsia="Times New Roman" w:hAnsiTheme="majorHAnsi" w:cstheme="majorHAnsi"/>
                <w:sz w:val="16"/>
                <w:szCs w:val="16"/>
              </w:rPr>
            </w:pPr>
          </w:p>
        </w:tc>
      </w:tr>
      <w:tr w:rsidR="000571CF" w:rsidRPr="00024562" w14:paraId="05F5CE34" w14:textId="77777777" w:rsidTr="002621AF">
        <w:trPr>
          <w:trHeight w:val="296"/>
        </w:trPr>
        <w:tc>
          <w:tcPr>
            <w:tcW w:w="4536" w:type="dxa"/>
            <w:shd w:val="clear" w:color="auto" w:fill="auto"/>
            <w:tcMar>
              <w:top w:w="30" w:type="dxa"/>
              <w:left w:w="45" w:type="dxa"/>
              <w:bottom w:w="30" w:type="dxa"/>
              <w:right w:w="45" w:type="dxa"/>
            </w:tcMar>
          </w:tcPr>
          <w:p w14:paraId="5E4213E8" w14:textId="77777777" w:rsidR="000571CF" w:rsidRPr="00024562" w:rsidRDefault="000571CF" w:rsidP="002621AF">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Več projektov na temo eko kmetijstva, v okviru razpisov Razvoj novih proizvodov, praks, procesov in tehnologij in EIP projektov</w:t>
            </w:r>
          </w:p>
        </w:tc>
        <w:tc>
          <w:tcPr>
            <w:tcW w:w="4536" w:type="dxa"/>
            <w:shd w:val="clear" w:color="auto" w:fill="auto"/>
            <w:tcMar>
              <w:top w:w="30" w:type="dxa"/>
              <w:left w:w="45" w:type="dxa"/>
              <w:bottom w:w="30" w:type="dxa"/>
              <w:right w:w="45" w:type="dxa"/>
            </w:tcMar>
          </w:tcPr>
          <w:p w14:paraId="28029408" w14:textId="77777777" w:rsidR="000571CF" w:rsidRPr="00024562" w:rsidRDefault="000571CF" w:rsidP="002621AF">
            <w:pPr>
              <w:spacing w:after="0" w:line="240" w:lineRule="auto"/>
              <w:rPr>
                <w:rFonts w:asciiTheme="majorHAnsi" w:eastAsia="Times New Roman" w:hAnsiTheme="majorHAnsi" w:cstheme="majorHAnsi"/>
                <w:sz w:val="16"/>
                <w:szCs w:val="16"/>
              </w:rPr>
            </w:pPr>
          </w:p>
        </w:tc>
      </w:tr>
    </w:tbl>
    <w:p w14:paraId="0C44E85E" w14:textId="798A52CF" w:rsidR="000571CF" w:rsidRPr="00024562" w:rsidRDefault="000571CF" w:rsidP="0072489D">
      <w:pPr>
        <w:pStyle w:val="Odstavekseznama"/>
        <w:spacing w:after="0" w:line="260" w:lineRule="atLeast"/>
        <w:ind w:left="1800"/>
        <w:jc w:val="both"/>
        <w:rPr>
          <w:rFonts w:asciiTheme="majorHAnsi" w:eastAsia="Times New Roman" w:hAnsiTheme="majorHAnsi" w:cstheme="majorHAnsi"/>
          <w:b/>
          <w:bCs/>
        </w:rPr>
      </w:pPr>
    </w:p>
    <w:p w14:paraId="02E5182D" w14:textId="17FB216C" w:rsidR="000571CF" w:rsidRPr="00024562" w:rsidRDefault="000571CF" w:rsidP="00691C16">
      <w:pPr>
        <w:pStyle w:val="Naslov2"/>
        <w:numPr>
          <w:ilvl w:val="1"/>
          <w:numId w:val="34"/>
        </w:numPr>
      </w:pPr>
      <w:bookmarkStart w:id="63" w:name="_Toc68088238"/>
      <w:bookmarkStart w:id="64" w:name="_Toc69982089"/>
      <w:r w:rsidRPr="00024562">
        <w:t>Ekološko kmetovanje v povezavi z okoljem in podnebnimi spremembami</w:t>
      </w:r>
      <w:bookmarkEnd w:id="63"/>
      <w:bookmarkEnd w:id="64"/>
    </w:p>
    <w:p w14:paraId="478758F1" w14:textId="77777777" w:rsidR="008C2B8A" w:rsidRPr="00024562" w:rsidRDefault="008C2B8A" w:rsidP="008C2B8A">
      <w:pPr>
        <w:rPr>
          <w:i/>
          <w:iCs/>
        </w:rPr>
      </w:pPr>
      <w:r w:rsidRPr="00024562">
        <w:rPr>
          <w:i/>
          <w:iCs/>
        </w:rPr>
        <w:t>a) Ključna izhodišča in izzivi:</w:t>
      </w:r>
    </w:p>
    <w:p w14:paraId="3F968B17" w14:textId="14EC42C5" w:rsidR="008C2B8A" w:rsidRPr="00024562" w:rsidRDefault="008C2B8A" w:rsidP="008C2B8A">
      <w:pPr>
        <w:pStyle w:val="Odstavekseznama"/>
        <w:numPr>
          <w:ilvl w:val="0"/>
          <w:numId w:val="1"/>
        </w:numPr>
      </w:pPr>
      <w:r w:rsidRPr="00024562">
        <w:t>e</w:t>
      </w:r>
      <w:r w:rsidR="000571CF" w:rsidRPr="00024562">
        <w:t>kološko kmetijstvo je še vedno premalo prisotno na naravno najbolj občutljivih območjih, saj delež ekoloških kmetijskih zemljišč na vodovarstvenih območjih znaša 11</w:t>
      </w:r>
      <w:r w:rsidR="004C33A5">
        <w:t xml:space="preserve"> </w:t>
      </w:r>
      <w:r w:rsidR="000571CF" w:rsidRPr="00024562">
        <w:t>%, na zavarovanih območjih 12</w:t>
      </w:r>
      <w:r w:rsidR="004C33A5">
        <w:t> </w:t>
      </w:r>
      <w:r w:rsidR="000571CF" w:rsidRPr="00024562">
        <w:t>% in na območjih Natura 2000 17</w:t>
      </w:r>
      <w:r w:rsidR="004C33A5">
        <w:t xml:space="preserve"> </w:t>
      </w:r>
      <w:r w:rsidR="000571CF" w:rsidRPr="00024562">
        <w:t>%.</w:t>
      </w:r>
    </w:p>
    <w:p w14:paraId="75148DCD" w14:textId="61227847" w:rsidR="000571CF" w:rsidRPr="00024562" w:rsidRDefault="005A1EDA" w:rsidP="005A1EDA">
      <w:pPr>
        <w:rPr>
          <w:i/>
          <w:iCs/>
        </w:rPr>
      </w:pPr>
      <w:r w:rsidRPr="00024562">
        <w:rPr>
          <w:i/>
          <w:iCs/>
        </w:rPr>
        <w:t xml:space="preserve">b) </w:t>
      </w:r>
      <w:r w:rsidR="000571CF" w:rsidRPr="00024562">
        <w:rPr>
          <w:i/>
          <w:iCs/>
        </w:rPr>
        <w:t>SWOT analiza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5"/>
        <w:gridCol w:w="4676"/>
      </w:tblGrid>
      <w:tr w:rsidR="000571CF" w:rsidRPr="00024562" w14:paraId="5647556E" w14:textId="77777777" w:rsidTr="002621AF">
        <w:trPr>
          <w:trHeight w:val="160"/>
        </w:trPr>
        <w:tc>
          <w:tcPr>
            <w:tcW w:w="4536" w:type="dxa"/>
            <w:shd w:val="clear" w:color="auto" w:fill="92D050"/>
            <w:tcMar>
              <w:top w:w="30" w:type="dxa"/>
              <w:left w:w="45" w:type="dxa"/>
              <w:bottom w:w="30" w:type="dxa"/>
              <w:right w:w="45" w:type="dxa"/>
            </w:tcMar>
            <w:hideMark/>
          </w:tcPr>
          <w:p w14:paraId="0E0034CC" w14:textId="77777777" w:rsidR="000571CF" w:rsidRPr="00024562" w:rsidRDefault="000571CF"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lastRenderedPageBreak/>
              <w:t>PREDNOSTI</w:t>
            </w:r>
          </w:p>
        </w:tc>
        <w:tc>
          <w:tcPr>
            <w:tcW w:w="4536" w:type="dxa"/>
            <w:shd w:val="clear" w:color="auto" w:fill="92D050"/>
            <w:tcMar>
              <w:top w:w="30" w:type="dxa"/>
              <w:left w:w="45" w:type="dxa"/>
              <w:bottom w:w="30" w:type="dxa"/>
              <w:right w:w="45" w:type="dxa"/>
            </w:tcMar>
            <w:hideMark/>
          </w:tcPr>
          <w:p w14:paraId="38F6271D" w14:textId="77777777" w:rsidR="000571CF" w:rsidRPr="00024562" w:rsidRDefault="000571CF"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SLABOSTI</w:t>
            </w:r>
          </w:p>
        </w:tc>
      </w:tr>
      <w:tr w:rsidR="000571CF" w:rsidRPr="00024562" w14:paraId="5F0BD8FB" w14:textId="77777777" w:rsidTr="002621AF">
        <w:trPr>
          <w:trHeight w:val="300"/>
        </w:trPr>
        <w:tc>
          <w:tcPr>
            <w:tcW w:w="4536" w:type="dxa"/>
            <w:shd w:val="clear" w:color="auto" w:fill="auto"/>
            <w:tcMar>
              <w:top w:w="30" w:type="dxa"/>
              <w:left w:w="45" w:type="dxa"/>
              <w:bottom w:w="30" w:type="dxa"/>
              <w:right w:w="45" w:type="dxa"/>
            </w:tcMar>
            <w:hideMark/>
          </w:tcPr>
          <w:p w14:paraId="09A54B42"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Eko kmetijstvo ohranja boljša rodovitnost tal (več humusa), </w:t>
            </w:r>
            <w:proofErr w:type="spellStart"/>
            <w:r w:rsidRPr="00024562">
              <w:rPr>
                <w:rFonts w:asciiTheme="majorHAnsi" w:eastAsia="Times New Roman" w:hAnsiTheme="majorHAnsi" w:cstheme="majorHAnsi"/>
                <w:sz w:val="16"/>
                <w:szCs w:val="16"/>
              </w:rPr>
              <w:t>biodiverziteto</w:t>
            </w:r>
            <w:proofErr w:type="spellEnd"/>
            <w:r w:rsidRPr="00024562">
              <w:rPr>
                <w:rFonts w:asciiTheme="majorHAnsi" w:eastAsia="Times New Roman" w:hAnsiTheme="majorHAnsi" w:cstheme="majorHAnsi"/>
                <w:sz w:val="16"/>
                <w:szCs w:val="16"/>
              </w:rPr>
              <w:t>, zmanjševanje obremenitve okolja in naravnih virov</w:t>
            </w:r>
          </w:p>
        </w:tc>
        <w:tc>
          <w:tcPr>
            <w:tcW w:w="4536" w:type="dxa"/>
            <w:shd w:val="clear" w:color="auto" w:fill="auto"/>
            <w:tcMar>
              <w:top w:w="30" w:type="dxa"/>
              <w:left w:w="45" w:type="dxa"/>
              <w:bottom w:w="30" w:type="dxa"/>
              <w:right w:w="45" w:type="dxa"/>
            </w:tcMar>
            <w:hideMark/>
          </w:tcPr>
          <w:p w14:paraId="2544E4D7"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Vedno več uporabe plastičnih folij za zastiranje, ki ima negativne vplive na okolje in ljudi</w:t>
            </w:r>
          </w:p>
        </w:tc>
      </w:tr>
      <w:tr w:rsidR="000571CF" w:rsidRPr="00024562" w14:paraId="20F19640" w14:textId="77777777" w:rsidTr="002621AF">
        <w:trPr>
          <w:trHeight w:val="300"/>
        </w:trPr>
        <w:tc>
          <w:tcPr>
            <w:tcW w:w="4536" w:type="dxa"/>
            <w:shd w:val="clear" w:color="auto" w:fill="auto"/>
            <w:tcMar>
              <w:top w:w="30" w:type="dxa"/>
              <w:left w:w="45" w:type="dxa"/>
              <w:bottom w:w="30" w:type="dxa"/>
              <w:right w:w="45" w:type="dxa"/>
            </w:tcMar>
            <w:hideMark/>
          </w:tcPr>
          <w:p w14:paraId="648FFCF5"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Eko kmetijstvo ima manjši </w:t>
            </w:r>
            <w:proofErr w:type="spellStart"/>
            <w:r w:rsidRPr="00024562">
              <w:rPr>
                <w:rFonts w:asciiTheme="majorHAnsi" w:eastAsia="Times New Roman" w:hAnsiTheme="majorHAnsi" w:cstheme="majorHAnsi"/>
                <w:sz w:val="16"/>
                <w:szCs w:val="16"/>
              </w:rPr>
              <w:t>okoljski</w:t>
            </w:r>
            <w:proofErr w:type="spellEnd"/>
            <w:r w:rsidRPr="00024562">
              <w:rPr>
                <w:rFonts w:asciiTheme="majorHAnsi" w:eastAsia="Times New Roman" w:hAnsiTheme="majorHAnsi" w:cstheme="majorHAnsi"/>
                <w:sz w:val="16"/>
                <w:szCs w:val="16"/>
              </w:rPr>
              <w:t xml:space="preserve"> odtis, manj negativnih vplivov na podnebne spremembe in se bolje prilagaja na podnebne spremembe</w:t>
            </w:r>
          </w:p>
        </w:tc>
        <w:tc>
          <w:tcPr>
            <w:tcW w:w="4536" w:type="dxa"/>
            <w:shd w:val="clear" w:color="auto" w:fill="auto"/>
            <w:tcMar>
              <w:top w:w="30" w:type="dxa"/>
              <w:left w:w="45" w:type="dxa"/>
              <w:bottom w:w="30" w:type="dxa"/>
              <w:right w:w="45" w:type="dxa"/>
            </w:tcMar>
            <w:hideMark/>
          </w:tcPr>
          <w:p w14:paraId="02E832CD"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Uporaba ustreznih strojev z manjšim </w:t>
            </w:r>
            <w:proofErr w:type="spellStart"/>
            <w:r w:rsidRPr="00024562">
              <w:rPr>
                <w:rFonts w:asciiTheme="majorHAnsi" w:eastAsia="Times New Roman" w:hAnsiTheme="majorHAnsi" w:cstheme="majorHAnsi"/>
                <w:sz w:val="16"/>
                <w:szCs w:val="16"/>
              </w:rPr>
              <w:t>ogljičnim</w:t>
            </w:r>
            <w:proofErr w:type="spellEnd"/>
            <w:r w:rsidRPr="00024562">
              <w:rPr>
                <w:rFonts w:asciiTheme="majorHAnsi" w:eastAsia="Times New Roman" w:hAnsiTheme="majorHAnsi" w:cstheme="majorHAnsi"/>
                <w:sz w:val="16"/>
                <w:szCs w:val="16"/>
              </w:rPr>
              <w:t xml:space="preserve"> odtisom je dražja</w:t>
            </w:r>
          </w:p>
        </w:tc>
      </w:tr>
      <w:tr w:rsidR="000571CF" w:rsidRPr="00024562" w14:paraId="43F7BA74" w14:textId="77777777" w:rsidTr="002621AF">
        <w:trPr>
          <w:trHeight w:val="300"/>
        </w:trPr>
        <w:tc>
          <w:tcPr>
            <w:tcW w:w="4536" w:type="dxa"/>
            <w:shd w:val="clear" w:color="auto" w:fill="auto"/>
            <w:tcMar>
              <w:top w:w="30" w:type="dxa"/>
              <w:left w:w="45" w:type="dxa"/>
              <w:bottom w:w="30" w:type="dxa"/>
              <w:right w:w="45" w:type="dxa"/>
            </w:tcMar>
            <w:hideMark/>
          </w:tcPr>
          <w:p w14:paraId="6F1DDC6F" w14:textId="235C4346"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Trajni nasadi</w:t>
            </w:r>
            <w:r w:rsidR="004C33A5">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xml:space="preserve"> ohranjanje največ ekosistemskih storitev (čim manj posegati vanj)</w:t>
            </w:r>
          </w:p>
        </w:tc>
        <w:tc>
          <w:tcPr>
            <w:tcW w:w="4536" w:type="dxa"/>
            <w:shd w:val="clear" w:color="auto" w:fill="auto"/>
            <w:tcMar>
              <w:top w:w="30" w:type="dxa"/>
              <w:left w:w="45" w:type="dxa"/>
              <w:bottom w:w="30" w:type="dxa"/>
              <w:right w:w="45" w:type="dxa"/>
            </w:tcMar>
          </w:tcPr>
          <w:p w14:paraId="679E6E3B"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Pomanjkanje celovitih študij o vplivu eko kmetijstva na okolje</w:t>
            </w:r>
          </w:p>
        </w:tc>
      </w:tr>
      <w:tr w:rsidR="000571CF" w:rsidRPr="00024562" w14:paraId="7E68674E" w14:textId="77777777" w:rsidTr="002621AF">
        <w:trPr>
          <w:trHeight w:val="300"/>
        </w:trPr>
        <w:tc>
          <w:tcPr>
            <w:tcW w:w="4536" w:type="dxa"/>
            <w:shd w:val="clear" w:color="auto" w:fill="auto"/>
            <w:tcMar>
              <w:top w:w="30" w:type="dxa"/>
              <w:left w:w="45" w:type="dxa"/>
              <w:bottom w:w="30" w:type="dxa"/>
              <w:right w:w="45" w:type="dxa"/>
            </w:tcMar>
          </w:tcPr>
          <w:p w14:paraId="11B8D8FF" w14:textId="77777777" w:rsidR="000571CF" w:rsidRPr="00024562" w:rsidRDefault="000571CF" w:rsidP="008C2B8A">
            <w:pPr>
              <w:spacing w:after="0" w:line="240" w:lineRule="auto"/>
              <w:ind w:left="-615" w:firstLine="615"/>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Družbena naklonjenost ohranjanju narave in boju proti podnebnim </w:t>
            </w:r>
          </w:p>
          <w:p w14:paraId="7B6974D7" w14:textId="77777777" w:rsidR="000571CF" w:rsidRPr="00024562" w:rsidRDefault="000571CF" w:rsidP="008C2B8A">
            <w:pPr>
              <w:spacing w:after="0" w:line="240" w:lineRule="auto"/>
              <w:ind w:left="-615" w:firstLine="615"/>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spremembam</w:t>
            </w:r>
          </w:p>
        </w:tc>
        <w:tc>
          <w:tcPr>
            <w:tcW w:w="4536" w:type="dxa"/>
            <w:shd w:val="clear" w:color="auto" w:fill="auto"/>
            <w:tcMar>
              <w:top w:w="30" w:type="dxa"/>
              <w:left w:w="45" w:type="dxa"/>
              <w:bottom w:w="30" w:type="dxa"/>
              <w:right w:w="45" w:type="dxa"/>
            </w:tcMar>
          </w:tcPr>
          <w:p w14:paraId="17B463E1"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Na enoto pridelane hrane več izpustov toplogrednih plinov</w:t>
            </w:r>
          </w:p>
        </w:tc>
      </w:tr>
      <w:tr w:rsidR="000571CF" w:rsidRPr="00024562" w14:paraId="42922C34" w14:textId="77777777" w:rsidTr="002621AF">
        <w:trPr>
          <w:trHeight w:val="300"/>
        </w:trPr>
        <w:tc>
          <w:tcPr>
            <w:tcW w:w="4536" w:type="dxa"/>
            <w:shd w:val="clear" w:color="auto" w:fill="auto"/>
            <w:tcMar>
              <w:top w:w="30" w:type="dxa"/>
              <w:left w:w="45" w:type="dxa"/>
              <w:bottom w:w="30" w:type="dxa"/>
              <w:right w:w="45" w:type="dxa"/>
            </w:tcMar>
          </w:tcPr>
          <w:p w14:paraId="065020DD"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Prepoved uporabe GSO </w:t>
            </w:r>
          </w:p>
        </w:tc>
        <w:tc>
          <w:tcPr>
            <w:tcW w:w="4536" w:type="dxa"/>
            <w:shd w:val="clear" w:color="auto" w:fill="auto"/>
            <w:tcMar>
              <w:top w:w="30" w:type="dxa"/>
              <w:left w:w="45" w:type="dxa"/>
              <w:bottom w:w="30" w:type="dxa"/>
              <w:right w:w="45" w:type="dxa"/>
            </w:tcMar>
          </w:tcPr>
          <w:p w14:paraId="4B0965C6"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Intenzivna izraba travinja vpliva na </w:t>
            </w:r>
            <w:proofErr w:type="spellStart"/>
            <w:r w:rsidRPr="00024562">
              <w:rPr>
                <w:rFonts w:asciiTheme="majorHAnsi" w:eastAsia="Times New Roman" w:hAnsiTheme="majorHAnsi" w:cstheme="majorHAnsi"/>
                <w:sz w:val="16"/>
                <w:szCs w:val="16"/>
              </w:rPr>
              <w:t>biodiverziteto</w:t>
            </w:r>
            <w:proofErr w:type="spellEnd"/>
          </w:p>
        </w:tc>
      </w:tr>
      <w:tr w:rsidR="000571CF" w:rsidRPr="00024562" w14:paraId="6D2908DB" w14:textId="77777777" w:rsidTr="002621AF">
        <w:trPr>
          <w:trHeight w:val="300"/>
        </w:trPr>
        <w:tc>
          <w:tcPr>
            <w:tcW w:w="4536" w:type="dxa"/>
            <w:shd w:val="clear" w:color="auto" w:fill="auto"/>
            <w:tcMar>
              <w:top w:w="30" w:type="dxa"/>
              <w:left w:w="45" w:type="dxa"/>
              <w:bottom w:w="30" w:type="dxa"/>
              <w:right w:w="45" w:type="dxa"/>
            </w:tcMar>
          </w:tcPr>
          <w:p w14:paraId="7CB6A778"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Večja dobrobit živali na eko kmetijah</w:t>
            </w:r>
          </w:p>
        </w:tc>
        <w:tc>
          <w:tcPr>
            <w:tcW w:w="4536" w:type="dxa"/>
            <w:shd w:val="clear" w:color="auto" w:fill="auto"/>
            <w:tcMar>
              <w:top w:w="30" w:type="dxa"/>
              <w:left w:w="45" w:type="dxa"/>
              <w:bottom w:w="30" w:type="dxa"/>
              <w:right w:w="45" w:type="dxa"/>
            </w:tcMar>
          </w:tcPr>
          <w:p w14:paraId="0643ABF8"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Škoda od divjadi in zveri</w:t>
            </w:r>
          </w:p>
        </w:tc>
      </w:tr>
      <w:tr w:rsidR="000571CF" w:rsidRPr="00024562" w14:paraId="1E8B5B73" w14:textId="77777777" w:rsidTr="002621AF">
        <w:trPr>
          <w:trHeight w:val="300"/>
        </w:trPr>
        <w:tc>
          <w:tcPr>
            <w:tcW w:w="4536" w:type="dxa"/>
            <w:shd w:val="clear" w:color="auto" w:fill="auto"/>
            <w:tcMar>
              <w:top w:w="30" w:type="dxa"/>
              <w:left w:w="45" w:type="dxa"/>
              <w:bottom w:w="30" w:type="dxa"/>
              <w:right w:w="45" w:type="dxa"/>
            </w:tcMar>
          </w:tcPr>
          <w:p w14:paraId="5A45A980"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Več ekosistemskih storitev na eko kmetijah</w:t>
            </w:r>
          </w:p>
        </w:tc>
        <w:tc>
          <w:tcPr>
            <w:tcW w:w="4536" w:type="dxa"/>
            <w:shd w:val="clear" w:color="auto" w:fill="auto"/>
            <w:tcMar>
              <w:top w:w="30" w:type="dxa"/>
              <w:left w:w="45" w:type="dxa"/>
              <w:bottom w:w="30" w:type="dxa"/>
              <w:right w:w="45" w:type="dxa"/>
            </w:tcMar>
          </w:tcPr>
          <w:p w14:paraId="3D847BBA"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Premajhen delež eko kmetij na VVO in zavarovanih območjih narave</w:t>
            </w:r>
          </w:p>
        </w:tc>
      </w:tr>
      <w:tr w:rsidR="000571CF" w:rsidRPr="00024562" w14:paraId="46154096" w14:textId="77777777" w:rsidTr="002621AF">
        <w:trPr>
          <w:trHeight w:val="300"/>
        </w:trPr>
        <w:tc>
          <w:tcPr>
            <w:tcW w:w="4536" w:type="dxa"/>
            <w:shd w:val="clear" w:color="auto" w:fill="auto"/>
            <w:tcMar>
              <w:top w:w="30" w:type="dxa"/>
              <w:left w:w="45" w:type="dxa"/>
              <w:bottom w:w="30" w:type="dxa"/>
              <w:right w:w="45" w:type="dxa"/>
            </w:tcMar>
          </w:tcPr>
          <w:p w14:paraId="63400C30"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Eko kmetije so manjše in manj intenzivne, v primerjavi z EU</w:t>
            </w:r>
          </w:p>
        </w:tc>
        <w:tc>
          <w:tcPr>
            <w:tcW w:w="4536" w:type="dxa"/>
            <w:shd w:val="clear" w:color="auto" w:fill="auto"/>
            <w:tcMar>
              <w:top w:w="30" w:type="dxa"/>
              <w:left w:w="45" w:type="dxa"/>
              <w:bottom w:w="30" w:type="dxa"/>
              <w:right w:w="45" w:type="dxa"/>
            </w:tcMar>
          </w:tcPr>
          <w:p w14:paraId="2B207D3B" w14:textId="258DA3DB"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Prešibka znanja i</w:t>
            </w:r>
            <w:r w:rsidR="004C33A5">
              <w:rPr>
                <w:rFonts w:asciiTheme="majorHAnsi" w:eastAsia="Times New Roman" w:hAnsiTheme="majorHAnsi" w:cstheme="majorHAnsi"/>
                <w:sz w:val="16"/>
                <w:szCs w:val="16"/>
              </w:rPr>
              <w:t>n</w:t>
            </w:r>
            <w:r w:rsidRPr="00024562">
              <w:rPr>
                <w:rFonts w:asciiTheme="majorHAnsi" w:eastAsia="Times New Roman" w:hAnsiTheme="majorHAnsi" w:cstheme="majorHAnsi"/>
                <w:sz w:val="16"/>
                <w:szCs w:val="16"/>
              </w:rPr>
              <w:t xml:space="preserve"> ozaveščenost eko kmetov o pomenu ohranjanja narave in okolja</w:t>
            </w:r>
          </w:p>
          <w:p w14:paraId="18711A93" w14:textId="77777777" w:rsidR="000571CF" w:rsidRPr="00024562" w:rsidRDefault="000571CF" w:rsidP="008C2B8A">
            <w:pPr>
              <w:spacing w:after="0" w:line="240" w:lineRule="auto"/>
              <w:rPr>
                <w:rFonts w:asciiTheme="majorHAnsi" w:eastAsia="Times New Roman" w:hAnsiTheme="majorHAnsi" w:cstheme="majorHAnsi"/>
                <w:sz w:val="16"/>
                <w:szCs w:val="16"/>
              </w:rPr>
            </w:pPr>
          </w:p>
        </w:tc>
      </w:tr>
      <w:tr w:rsidR="000571CF" w:rsidRPr="00024562" w14:paraId="5089BB6F" w14:textId="77777777" w:rsidTr="002621AF">
        <w:trPr>
          <w:trHeight w:val="101"/>
        </w:trPr>
        <w:tc>
          <w:tcPr>
            <w:tcW w:w="4536" w:type="dxa"/>
            <w:shd w:val="clear" w:color="auto" w:fill="92D050"/>
            <w:tcMar>
              <w:top w:w="30" w:type="dxa"/>
              <w:left w:w="45" w:type="dxa"/>
              <w:bottom w:w="30" w:type="dxa"/>
              <w:right w:w="45" w:type="dxa"/>
            </w:tcMar>
            <w:hideMark/>
          </w:tcPr>
          <w:p w14:paraId="385B8366" w14:textId="77777777" w:rsidR="000571CF" w:rsidRPr="00024562" w:rsidRDefault="000571CF"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PRILOŽNOSTI</w:t>
            </w:r>
          </w:p>
          <w:p w14:paraId="29CCAFC8" w14:textId="77777777" w:rsidR="000571CF" w:rsidRPr="00024562" w:rsidRDefault="000571CF" w:rsidP="008C2B8A">
            <w:pPr>
              <w:spacing w:after="0" w:line="240" w:lineRule="auto"/>
              <w:jc w:val="center"/>
              <w:rPr>
                <w:rFonts w:asciiTheme="majorHAnsi" w:eastAsia="Times New Roman" w:hAnsiTheme="majorHAnsi" w:cstheme="majorHAnsi"/>
                <w:b/>
                <w:bCs/>
                <w:sz w:val="16"/>
                <w:szCs w:val="16"/>
              </w:rPr>
            </w:pPr>
          </w:p>
        </w:tc>
        <w:tc>
          <w:tcPr>
            <w:tcW w:w="4536" w:type="dxa"/>
            <w:shd w:val="clear" w:color="auto" w:fill="92D050"/>
            <w:tcMar>
              <w:top w:w="30" w:type="dxa"/>
              <w:left w:w="45" w:type="dxa"/>
              <w:bottom w:w="30" w:type="dxa"/>
              <w:right w:w="45" w:type="dxa"/>
            </w:tcMar>
            <w:hideMark/>
          </w:tcPr>
          <w:p w14:paraId="2C804953" w14:textId="77777777" w:rsidR="000571CF" w:rsidRPr="00024562" w:rsidRDefault="000571CF" w:rsidP="008C2B8A">
            <w:pPr>
              <w:spacing w:after="0" w:line="240" w:lineRule="auto"/>
              <w:jc w:val="center"/>
              <w:rPr>
                <w:rFonts w:asciiTheme="majorHAnsi" w:eastAsia="Times New Roman" w:hAnsiTheme="majorHAnsi" w:cstheme="majorHAnsi"/>
                <w:b/>
                <w:bCs/>
                <w:sz w:val="16"/>
                <w:szCs w:val="16"/>
              </w:rPr>
            </w:pPr>
            <w:r w:rsidRPr="00024562">
              <w:rPr>
                <w:rFonts w:asciiTheme="majorHAnsi" w:eastAsia="Times New Roman" w:hAnsiTheme="majorHAnsi" w:cstheme="majorHAnsi"/>
                <w:b/>
                <w:bCs/>
                <w:sz w:val="16"/>
                <w:szCs w:val="16"/>
              </w:rPr>
              <w:t>NEVARNOSTI</w:t>
            </w:r>
          </w:p>
        </w:tc>
      </w:tr>
      <w:tr w:rsidR="000571CF" w:rsidRPr="00024562" w14:paraId="3920F1A4" w14:textId="77777777" w:rsidTr="002621AF">
        <w:trPr>
          <w:trHeight w:val="300"/>
        </w:trPr>
        <w:tc>
          <w:tcPr>
            <w:tcW w:w="4536" w:type="dxa"/>
            <w:shd w:val="clear" w:color="auto" w:fill="auto"/>
            <w:tcMar>
              <w:top w:w="30" w:type="dxa"/>
              <w:left w:w="45" w:type="dxa"/>
              <w:bottom w:w="30" w:type="dxa"/>
              <w:right w:w="45" w:type="dxa"/>
            </w:tcMar>
            <w:hideMark/>
          </w:tcPr>
          <w:p w14:paraId="4EE879B3"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Izkoristiti cilje iz Strategije »Od vil do vilic« in Strategije o </w:t>
            </w:r>
            <w:proofErr w:type="spellStart"/>
            <w:r w:rsidRPr="00024562">
              <w:rPr>
                <w:rFonts w:asciiTheme="majorHAnsi" w:eastAsia="Times New Roman" w:hAnsiTheme="majorHAnsi" w:cstheme="majorHAnsi"/>
                <w:sz w:val="16"/>
                <w:szCs w:val="16"/>
              </w:rPr>
              <w:t>biodiverziteti</w:t>
            </w:r>
            <w:proofErr w:type="spellEnd"/>
          </w:p>
        </w:tc>
        <w:tc>
          <w:tcPr>
            <w:tcW w:w="4536" w:type="dxa"/>
            <w:shd w:val="clear" w:color="auto" w:fill="auto"/>
            <w:tcMar>
              <w:top w:w="30" w:type="dxa"/>
              <w:left w:w="45" w:type="dxa"/>
              <w:bottom w:w="30" w:type="dxa"/>
              <w:right w:w="45" w:type="dxa"/>
            </w:tcMar>
            <w:hideMark/>
          </w:tcPr>
          <w:p w14:paraId="4791A2D7"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Podnebne spremembe</w:t>
            </w:r>
          </w:p>
        </w:tc>
      </w:tr>
      <w:tr w:rsidR="000571CF" w:rsidRPr="00024562" w14:paraId="7744B6BC" w14:textId="77777777" w:rsidTr="002621AF">
        <w:trPr>
          <w:trHeight w:val="300"/>
        </w:trPr>
        <w:tc>
          <w:tcPr>
            <w:tcW w:w="4536" w:type="dxa"/>
            <w:shd w:val="clear" w:color="auto" w:fill="auto"/>
            <w:tcMar>
              <w:top w:w="30" w:type="dxa"/>
              <w:left w:w="45" w:type="dxa"/>
              <w:bottom w:w="30" w:type="dxa"/>
              <w:right w:w="45" w:type="dxa"/>
            </w:tcMar>
            <w:hideMark/>
          </w:tcPr>
          <w:p w14:paraId="3FE2EAC2" w14:textId="45D3D0B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Boljša izraba kmetijskih zemljišč. večji obseg pridelave na manj površinah (rastlinjaki, tuneli, uporaba različnih kultur ipd.), manj prostora kot ga porabimo za kmetijstvo, več ga ostane za naravo</w:t>
            </w:r>
          </w:p>
        </w:tc>
        <w:tc>
          <w:tcPr>
            <w:tcW w:w="4536" w:type="dxa"/>
            <w:shd w:val="clear" w:color="auto" w:fill="auto"/>
            <w:tcMar>
              <w:top w:w="30" w:type="dxa"/>
              <w:left w:w="45" w:type="dxa"/>
              <w:bottom w:w="30" w:type="dxa"/>
              <w:right w:w="45" w:type="dxa"/>
            </w:tcMar>
            <w:hideMark/>
          </w:tcPr>
          <w:p w14:paraId="7F54E792"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Moč multinacionalk</w:t>
            </w:r>
          </w:p>
        </w:tc>
      </w:tr>
      <w:tr w:rsidR="000571CF" w:rsidRPr="00024562" w14:paraId="76A49E7C" w14:textId="77777777" w:rsidTr="002621AF">
        <w:trPr>
          <w:trHeight w:val="300"/>
        </w:trPr>
        <w:tc>
          <w:tcPr>
            <w:tcW w:w="4536" w:type="dxa"/>
            <w:shd w:val="clear" w:color="auto" w:fill="auto"/>
            <w:tcMar>
              <w:top w:w="30" w:type="dxa"/>
              <w:left w:w="45" w:type="dxa"/>
              <w:bottom w:w="30" w:type="dxa"/>
              <w:right w:w="45" w:type="dxa"/>
            </w:tcMar>
            <w:hideMark/>
          </w:tcPr>
          <w:p w14:paraId="22233D50" w14:textId="69FAD33F"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Izraba deževnice, kompostiranje, zmanjševanje plastike ipd. (koncept krožnega gospodarstva)</w:t>
            </w:r>
          </w:p>
        </w:tc>
        <w:tc>
          <w:tcPr>
            <w:tcW w:w="4536" w:type="dxa"/>
            <w:shd w:val="clear" w:color="auto" w:fill="auto"/>
            <w:tcMar>
              <w:top w:w="30" w:type="dxa"/>
              <w:left w:w="45" w:type="dxa"/>
              <w:bottom w:w="30" w:type="dxa"/>
              <w:right w:w="45" w:type="dxa"/>
            </w:tcMar>
          </w:tcPr>
          <w:p w14:paraId="3CF3F902" w14:textId="5686FEC3"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Neustrezno ravnanje z divjadjo in zvermi</w:t>
            </w:r>
            <w:r w:rsidR="004C33A5">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xml:space="preserve"> vedno več škode za kmete</w:t>
            </w:r>
          </w:p>
        </w:tc>
      </w:tr>
      <w:tr w:rsidR="000571CF" w:rsidRPr="00024562" w14:paraId="4613A536" w14:textId="77777777" w:rsidTr="002621AF">
        <w:trPr>
          <w:trHeight w:val="300"/>
        </w:trPr>
        <w:tc>
          <w:tcPr>
            <w:tcW w:w="4536" w:type="dxa"/>
            <w:shd w:val="clear" w:color="auto" w:fill="auto"/>
            <w:tcMar>
              <w:top w:w="30" w:type="dxa"/>
              <w:left w:w="45" w:type="dxa"/>
              <w:bottom w:w="30" w:type="dxa"/>
              <w:right w:w="45" w:type="dxa"/>
            </w:tcMar>
          </w:tcPr>
          <w:p w14:paraId="2460F64E" w14:textId="13E867BE"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Novi pristopi pri obdelavi tal, povečanju humusne mase in skladiščenju CO</w:t>
            </w:r>
            <w:r w:rsidRPr="00553AEB">
              <w:rPr>
                <w:rFonts w:asciiTheme="majorHAnsi" w:eastAsia="Times New Roman" w:hAnsiTheme="majorHAnsi" w:cstheme="majorHAnsi"/>
                <w:sz w:val="16"/>
                <w:szCs w:val="16"/>
                <w:vertAlign w:val="subscript"/>
              </w:rPr>
              <w:t>2</w:t>
            </w:r>
            <w:r w:rsidRPr="00024562">
              <w:rPr>
                <w:rFonts w:asciiTheme="majorHAnsi" w:eastAsia="Times New Roman" w:hAnsiTheme="majorHAnsi" w:cstheme="majorHAnsi"/>
                <w:sz w:val="16"/>
                <w:szCs w:val="16"/>
              </w:rPr>
              <w:t xml:space="preserve"> (ohranitveno kmetijstvo, brez globokega oranja ipd.)</w:t>
            </w:r>
          </w:p>
        </w:tc>
        <w:tc>
          <w:tcPr>
            <w:tcW w:w="4536" w:type="dxa"/>
            <w:shd w:val="clear" w:color="auto" w:fill="auto"/>
            <w:tcMar>
              <w:top w:w="30" w:type="dxa"/>
              <w:left w:w="45" w:type="dxa"/>
              <w:bottom w:w="30" w:type="dxa"/>
              <w:right w:w="45" w:type="dxa"/>
            </w:tcMar>
          </w:tcPr>
          <w:p w14:paraId="36D5E088" w14:textId="77777777" w:rsidR="000571CF" w:rsidRPr="00024562" w:rsidRDefault="000571CF" w:rsidP="008C2B8A">
            <w:pPr>
              <w:spacing w:after="0" w:line="240" w:lineRule="auto"/>
              <w:rPr>
                <w:rFonts w:asciiTheme="majorHAnsi" w:eastAsia="Times New Roman" w:hAnsiTheme="majorHAnsi" w:cstheme="majorHAnsi"/>
                <w:sz w:val="16"/>
                <w:szCs w:val="16"/>
              </w:rPr>
            </w:pPr>
            <w:proofErr w:type="spellStart"/>
            <w:r w:rsidRPr="00024562">
              <w:rPr>
                <w:rFonts w:asciiTheme="majorHAnsi" w:eastAsia="Times New Roman" w:hAnsiTheme="majorHAnsi" w:cstheme="majorHAnsi"/>
                <w:sz w:val="16"/>
                <w:szCs w:val="16"/>
              </w:rPr>
              <w:t>Intenzifikacija</w:t>
            </w:r>
            <w:proofErr w:type="spellEnd"/>
            <w:r w:rsidRPr="00024562">
              <w:rPr>
                <w:rFonts w:asciiTheme="majorHAnsi" w:eastAsia="Times New Roman" w:hAnsiTheme="majorHAnsi" w:cstheme="majorHAnsi"/>
                <w:sz w:val="16"/>
                <w:szCs w:val="16"/>
              </w:rPr>
              <w:t xml:space="preserve"> eko kmetijstva</w:t>
            </w:r>
          </w:p>
        </w:tc>
      </w:tr>
      <w:tr w:rsidR="000571CF" w:rsidRPr="00024562" w14:paraId="256B26F3" w14:textId="77777777" w:rsidTr="002621AF">
        <w:trPr>
          <w:trHeight w:val="300"/>
        </w:trPr>
        <w:tc>
          <w:tcPr>
            <w:tcW w:w="4536" w:type="dxa"/>
            <w:shd w:val="clear" w:color="auto" w:fill="auto"/>
            <w:tcMar>
              <w:top w:w="30" w:type="dxa"/>
              <w:left w:w="45" w:type="dxa"/>
              <w:bottom w:w="30" w:type="dxa"/>
              <w:right w:w="45" w:type="dxa"/>
            </w:tcMar>
            <w:hideMark/>
          </w:tcPr>
          <w:p w14:paraId="7AB5E05B" w14:textId="55E0A2E3"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 xml:space="preserve">Spodbujanje ekosistemskega pristopa na eko kmetijah, izobraževanje eko kmetov, svetovalcev in drugih </w:t>
            </w:r>
            <w:r w:rsidR="004C33A5" w:rsidRPr="00024562">
              <w:rPr>
                <w:rFonts w:asciiTheme="majorHAnsi" w:eastAsia="Times New Roman" w:hAnsiTheme="majorHAnsi" w:cstheme="majorHAnsi"/>
                <w:sz w:val="16"/>
                <w:szCs w:val="16"/>
              </w:rPr>
              <w:t>deležnikov</w:t>
            </w:r>
          </w:p>
        </w:tc>
        <w:tc>
          <w:tcPr>
            <w:tcW w:w="4536" w:type="dxa"/>
            <w:shd w:val="clear" w:color="auto" w:fill="auto"/>
            <w:tcMar>
              <w:top w:w="30" w:type="dxa"/>
              <w:left w:w="45" w:type="dxa"/>
              <w:bottom w:w="30" w:type="dxa"/>
              <w:right w:w="45" w:type="dxa"/>
            </w:tcMar>
            <w:hideMark/>
          </w:tcPr>
          <w:p w14:paraId="2E6CF7CC"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Premalo sredstev na kmetijah za prilagajanje na podnebne spremembe</w:t>
            </w:r>
          </w:p>
        </w:tc>
      </w:tr>
      <w:tr w:rsidR="000571CF" w:rsidRPr="00024562" w14:paraId="45FBD659" w14:textId="77777777" w:rsidTr="002621AF">
        <w:trPr>
          <w:trHeight w:val="300"/>
        </w:trPr>
        <w:tc>
          <w:tcPr>
            <w:tcW w:w="4536" w:type="dxa"/>
            <w:shd w:val="clear" w:color="auto" w:fill="auto"/>
            <w:tcMar>
              <w:top w:w="30" w:type="dxa"/>
              <w:left w:w="45" w:type="dxa"/>
              <w:bottom w:w="30" w:type="dxa"/>
              <w:right w:w="45" w:type="dxa"/>
            </w:tcMar>
          </w:tcPr>
          <w:p w14:paraId="1AC209F4" w14:textId="1553DFC2"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Spodbujanje eko kmetijstva na VVO, Natura 2000, zavarovan</w:t>
            </w:r>
            <w:r w:rsidR="004C33A5">
              <w:rPr>
                <w:rFonts w:asciiTheme="majorHAnsi" w:eastAsia="Times New Roman" w:hAnsiTheme="majorHAnsi" w:cstheme="majorHAnsi"/>
                <w:sz w:val="16"/>
                <w:szCs w:val="16"/>
              </w:rPr>
              <w:t>ih</w:t>
            </w:r>
            <w:r w:rsidRPr="00024562">
              <w:rPr>
                <w:rFonts w:asciiTheme="majorHAnsi" w:eastAsia="Times New Roman" w:hAnsiTheme="majorHAnsi" w:cstheme="majorHAnsi"/>
                <w:sz w:val="16"/>
                <w:szCs w:val="16"/>
              </w:rPr>
              <w:t xml:space="preserve"> območj</w:t>
            </w:r>
            <w:r w:rsidR="004C33A5">
              <w:rPr>
                <w:rFonts w:asciiTheme="majorHAnsi" w:eastAsia="Times New Roman" w:hAnsiTheme="majorHAnsi" w:cstheme="majorHAnsi"/>
                <w:sz w:val="16"/>
                <w:szCs w:val="16"/>
              </w:rPr>
              <w:t>ih</w:t>
            </w:r>
            <w:r w:rsidRPr="00024562">
              <w:rPr>
                <w:rFonts w:asciiTheme="majorHAnsi" w:eastAsia="Times New Roman" w:hAnsiTheme="majorHAnsi" w:cstheme="majorHAnsi"/>
                <w:sz w:val="16"/>
                <w:szCs w:val="16"/>
              </w:rPr>
              <w:t>, tudi s tem, da imajo eko kmetije prednost pri zakupu zemljišč v lasti države</w:t>
            </w:r>
          </w:p>
        </w:tc>
        <w:tc>
          <w:tcPr>
            <w:tcW w:w="4536" w:type="dxa"/>
            <w:shd w:val="clear" w:color="auto" w:fill="auto"/>
            <w:tcMar>
              <w:top w:w="30" w:type="dxa"/>
              <w:left w:w="45" w:type="dxa"/>
              <w:bottom w:w="30" w:type="dxa"/>
              <w:right w:w="45" w:type="dxa"/>
            </w:tcMar>
          </w:tcPr>
          <w:p w14:paraId="210488AB" w14:textId="4DBBCFEC"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Vedno več eko kmetij, kjer ni vzpostavljenega naravnega krogotoka znotraj kmetije, odvisnost kmetij od zunanjih virov (gnojila ipd.)</w:t>
            </w:r>
          </w:p>
        </w:tc>
      </w:tr>
      <w:tr w:rsidR="000571CF" w:rsidRPr="00024562" w14:paraId="432E45FA" w14:textId="77777777" w:rsidTr="002621AF">
        <w:trPr>
          <w:trHeight w:val="300"/>
        </w:trPr>
        <w:tc>
          <w:tcPr>
            <w:tcW w:w="4536" w:type="dxa"/>
            <w:shd w:val="clear" w:color="auto" w:fill="auto"/>
            <w:tcMar>
              <w:top w:w="30" w:type="dxa"/>
              <w:left w:w="45" w:type="dxa"/>
              <w:bottom w:w="30" w:type="dxa"/>
              <w:right w:w="45" w:type="dxa"/>
            </w:tcMar>
          </w:tcPr>
          <w:p w14:paraId="695AE015" w14:textId="39245E49"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Prepoved konvencionalnega kmetijstva na določenih območjih</w:t>
            </w:r>
            <w:r w:rsidR="004C33A5">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xml:space="preserve"> VVO</w:t>
            </w:r>
          </w:p>
        </w:tc>
        <w:tc>
          <w:tcPr>
            <w:tcW w:w="4536" w:type="dxa"/>
            <w:shd w:val="clear" w:color="auto" w:fill="auto"/>
            <w:tcMar>
              <w:top w:w="30" w:type="dxa"/>
              <w:left w:w="45" w:type="dxa"/>
              <w:bottom w:w="30" w:type="dxa"/>
              <w:right w:w="45" w:type="dxa"/>
            </w:tcMar>
          </w:tcPr>
          <w:p w14:paraId="5E5377F8" w14:textId="77777777"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Velika uporaba žvepla in sulfatov</w:t>
            </w:r>
          </w:p>
        </w:tc>
      </w:tr>
      <w:tr w:rsidR="000571CF" w:rsidRPr="00024562" w14:paraId="1041A155" w14:textId="77777777" w:rsidTr="002621AF">
        <w:trPr>
          <w:trHeight w:val="300"/>
        </w:trPr>
        <w:tc>
          <w:tcPr>
            <w:tcW w:w="4536" w:type="dxa"/>
            <w:shd w:val="clear" w:color="auto" w:fill="auto"/>
            <w:tcMar>
              <w:top w:w="30" w:type="dxa"/>
              <w:left w:w="45" w:type="dxa"/>
              <w:bottom w:w="30" w:type="dxa"/>
              <w:right w:w="45" w:type="dxa"/>
            </w:tcMar>
          </w:tcPr>
          <w:p w14:paraId="613F5C56" w14:textId="4341F049" w:rsidR="000571CF" w:rsidRPr="00024562" w:rsidRDefault="000571CF" w:rsidP="008C2B8A">
            <w:pPr>
              <w:spacing w:after="0" w:line="240" w:lineRule="auto"/>
              <w:rPr>
                <w:rFonts w:asciiTheme="majorHAnsi" w:eastAsia="Times New Roman" w:hAnsiTheme="majorHAnsi" w:cstheme="majorHAnsi"/>
                <w:sz w:val="16"/>
                <w:szCs w:val="16"/>
              </w:rPr>
            </w:pPr>
            <w:r w:rsidRPr="00024562">
              <w:rPr>
                <w:rFonts w:asciiTheme="majorHAnsi" w:eastAsia="Times New Roman" w:hAnsiTheme="majorHAnsi" w:cstheme="majorHAnsi"/>
                <w:sz w:val="16"/>
                <w:szCs w:val="16"/>
              </w:rPr>
              <w:t>Omogočanje 10</w:t>
            </w:r>
            <w:r w:rsidR="004C33A5">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w:t>
            </w:r>
            <w:r w:rsidR="004C33A5">
              <w:rPr>
                <w:rFonts w:asciiTheme="majorHAnsi" w:eastAsia="Times New Roman" w:hAnsiTheme="majorHAnsi" w:cstheme="majorHAnsi"/>
                <w:sz w:val="16"/>
                <w:szCs w:val="16"/>
              </w:rPr>
              <w:t>–</w:t>
            </w:r>
            <w:r w:rsidRPr="00024562">
              <w:rPr>
                <w:rFonts w:asciiTheme="majorHAnsi" w:eastAsia="Times New Roman" w:hAnsiTheme="majorHAnsi" w:cstheme="majorHAnsi"/>
                <w:sz w:val="16"/>
                <w:szCs w:val="16"/>
              </w:rPr>
              <w:t>15</w:t>
            </w:r>
            <w:r w:rsidR="004C33A5">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naravne vegetacije (mejice, živice</w:t>
            </w:r>
            <w:r w:rsidR="004C33A5">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 in mešanih kultur/posevkov na posameznem GERK (sadjarstvo, zelišča, vrtnine</w:t>
            </w:r>
            <w:r w:rsidR="004C33A5">
              <w:rPr>
                <w:rFonts w:asciiTheme="majorHAnsi" w:eastAsia="Times New Roman" w:hAnsiTheme="majorHAnsi" w:cstheme="majorHAnsi"/>
                <w:sz w:val="16"/>
                <w:szCs w:val="16"/>
              </w:rPr>
              <w:t xml:space="preserve"> </w:t>
            </w:r>
            <w:r w:rsidRPr="00024562">
              <w:rPr>
                <w:rFonts w:asciiTheme="majorHAnsi" w:eastAsia="Times New Roman" w:hAnsiTheme="majorHAnsi" w:cstheme="majorHAnsi"/>
                <w:sz w:val="16"/>
                <w:szCs w:val="16"/>
              </w:rPr>
              <w:t>…)</w:t>
            </w:r>
          </w:p>
        </w:tc>
        <w:tc>
          <w:tcPr>
            <w:tcW w:w="4536" w:type="dxa"/>
            <w:shd w:val="clear" w:color="auto" w:fill="auto"/>
            <w:tcMar>
              <w:top w:w="30" w:type="dxa"/>
              <w:left w:w="45" w:type="dxa"/>
              <w:bottom w:w="30" w:type="dxa"/>
              <w:right w:w="45" w:type="dxa"/>
            </w:tcMar>
          </w:tcPr>
          <w:p w14:paraId="56C64B3F" w14:textId="77777777" w:rsidR="000571CF" w:rsidRPr="00024562" w:rsidRDefault="000571CF" w:rsidP="008C2B8A">
            <w:pPr>
              <w:spacing w:after="0" w:line="240" w:lineRule="auto"/>
              <w:rPr>
                <w:rFonts w:asciiTheme="majorHAnsi" w:eastAsia="Times New Roman" w:hAnsiTheme="majorHAnsi" w:cstheme="majorHAnsi"/>
                <w:sz w:val="16"/>
                <w:szCs w:val="16"/>
              </w:rPr>
            </w:pPr>
          </w:p>
        </w:tc>
      </w:tr>
    </w:tbl>
    <w:p w14:paraId="0CDD473B" w14:textId="20026C51" w:rsidR="007F76E6" w:rsidRPr="00024562" w:rsidRDefault="007F76E6" w:rsidP="007F76E6">
      <w:pPr>
        <w:spacing w:after="0" w:line="260" w:lineRule="atLeast"/>
        <w:jc w:val="both"/>
        <w:rPr>
          <w:rFonts w:ascii="Arial" w:eastAsia="Times New Roman" w:hAnsi="Arial" w:cs="Arial"/>
          <w:sz w:val="20"/>
          <w:szCs w:val="20"/>
        </w:rPr>
      </w:pPr>
    </w:p>
    <w:p w14:paraId="75D904BF" w14:textId="77777777" w:rsidR="007F4F18" w:rsidRPr="00024562" w:rsidRDefault="007F4F18" w:rsidP="00B079A8">
      <w:pPr>
        <w:jc w:val="both"/>
        <w:rPr>
          <w:i/>
        </w:rPr>
        <w:sectPr w:rsidR="007F4F18" w:rsidRPr="00024562">
          <w:pgSz w:w="11906" w:h="16838"/>
          <w:pgMar w:top="1418" w:right="1418" w:bottom="1418" w:left="1418" w:header="709" w:footer="709" w:gutter="0"/>
          <w:cols w:space="708" w:equalWidth="0">
            <w:col w:w="9406"/>
          </w:cols>
        </w:sectPr>
      </w:pPr>
    </w:p>
    <w:p w14:paraId="0D4F7FB1" w14:textId="4B0D3843" w:rsidR="00BC7D49" w:rsidRPr="00024562" w:rsidRDefault="00AE136B" w:rsidP="000E7166">
      <w:pPr>
        <w:pStyle w:val="Naslov1"/>
      </w:pPr>
      <w:bookmarkStart w:id="65" w:name="_Toc68088239"/>
      <w:bookmarkStart w:id="66" w:name="_Toc69982090"/>
      <w:r>
        <w:lastRenderedPageBreak/>
        <w:t>5</w:t>
      </w:r>
      <w:r w:rsidR="004F2C9D" w:rsidRPr="00024562">
        <w:t xml:space="preserve"> </w:t>
      </w:r>
      <w:r w:rsidR="007F4F18" w:rsidRPr="00024562">
        <w:t>OPREDELITEV POTREB, CILJEV IN UKREPOV PO PREDNOSTNIH PODROČJIH</w:t>
      </w:r>
      <w:bookmarkEnd w:id="65"/>
      <w:bookmarkEnd w:id="66"/>
    </w:p>
    <w:p w14:paraId="3FF7D472" w14:textId="447E068A" w:rsidR="00AE136B" w:rsidRPr="00621F84" w:rsidRDefault="00AE136B" w:rsidP="00691C16">
      <w:pPr>
        <w:pStyle w:val="Naslov2"/>
      </w:pPr>
      <w:bookmarkStart w:id="67" w:name="_Toc69982091"/>
      <w:bookmarkStart w:id="68" w:name="_Toc68088248"/>
      <w:r>
        <w:t xml:space="preserve">5.1  </w:t>
      </w:r>
      <w:r w:rsidRPr="00C85EDB">
        <w:t>Pridelava in predelava s poudarkom na kakovosti ekoloških proizvodov</w:t>
      </w:r>
      <w:bookmarkEnd w:id="67"/>
    </w:p>
    <w:tbl>
      <w:tblPr>
        <w:tblpPr w:leftFromText="141" w:rightFromText="141" w:vertAnchor="text" w:horzAnchor="margin" w:tblpY="634"/>
        <w:tblW w:w="14170" w:type="dxa"/>
        <w:tblLayout w:type="fixed"/>
        <w:tblCellMar>
          <w:left w:w="0" w:type="dxa"/>
          <w:right w:w="0" w:type="dxa"/>
        </w:tblCellMar>
        <w:tblLook w:val="0600" w:firstRow="0" w:lastRow="0" w:firstColumn="0" w:lastColumn="0" w:noHBand="1" w:noVBand="1"/>
      </w:tblPr>
      <w:tblGrid>
        <w:gridCol w:w="955"/>
        <w:gridCol w:w="3094"/>
        <w:gridCol w:w="3094"/>
        <w:gridCol w:w="3095"/>
        <w:gridCol w:w="983"/>
        <w:gridCol w:w="983"/>
        <w:gridCol w:w="983"/>
        <w:gridCol w:w="983"/>
      </w:tblGrid>
      <w:tr w:rsidR="00AE136B" w:rsidRPr="000571CF" w14:paraId="690BE6BC" w14:textId="77777777" w:rsidTr="00AE136B">
        <w:trPr>
          <w:trHeight w:val="47"/>
        </w:trPr>
        <w:tc>
          <w:tcPr>
            <w:tcW w:w="955" w:type="dxa"/>
            <w:tcBorders>
              <w:top w:val="single" w:sz="4" w:space="0" w:color="000000"/>
              <w:left w:val="single" w:sz="4" w:space="0" w:color="000000"/>
              <w:bottom w:val="single" w:sz="4" w:space="0" w:color="000000"/>
              <w:right w:val="single" w:sz="4" w:space="0" w:color="000000"/>
            </w:tcBorders>
            <w:shd w:val="clear" w:color="auto" w:fill="92D050"/>
          </w:tcPr>
          <w:p w14:paraId="219DE984" w14:textId="77777777" w:rsidR="00AE136B" w:rsidRPr="00E0528E" w:rsidRDefault="00AE136B" w:rsidP="00AE136B">
            <w:pPr>
              <w:spacing w:line="260" w:lineRule="atLeast"/>
              <w:jc w:val="center"/>
              <w:rPr>
                <w:rFonts w:asciiTheme="majorHAnsi" w:eastAsia="Times New Roman" w:hAnsiTheme="majorHAnsi" w:cstheme="majorHAnsi"/>
                <w:b/>
                <w:bCs/>
                <w:sz w:val="16"/>
                <w:szCs w:val="16"/>
              </w:rPr>
            </w:pPr>
            <w:bookmarkStart w:id="69" w:name="_Hlk67821525"/>
            <w:r>
              <w:rPr>
                <w:rFonts w:asciiTheme="majorHAnsi" w:eastAsia="Times New Roman" w:hAnsiTheme="majorHAnsi" w:cstheme="majorHAnsi"/>
                <w:b/>
                <w:bCs/>
                <w:sz w:val="16"/>
                <w:szCs w:val="16"/>
              </w:rPr>
              <w:t>ŠT. UKREPA</w:t>
            </w:r>
          </w:p>
        </w:tc>
        <w:tc>
          <w:tcPr>
            <w:tcW w:w="3094" w:type="dxa"/>
            <w:tcBorders>
              <w:top w:val="single" w:sz="4" w:space="0" w:color="000000"/>
              <w:left w:val="single" w:sz="4" w:space="0" w:color="000000"/>
              <w:bottom w:val="single" w:sz="4" w:space="0" w:color="000000"/>
              <w:right w:val="single" w:sz="4" w:space="0" w:color="000000"/>
            </w:tcBorders>
            <w:shd w:val="clear" w:color="auto" w:fill="92D050"/>
          </w:tcPr>
          <w:p w14:paraId="42142719" w14:textId="77777777" w:rsidR="00AE136B" w:rsidRPr="00E0528E" w:rsidRDefault="00AE136B" w:rsidP="00AE136B">
            <w:pPr>
              <w:spacing w:line="260" w:lineRule="atLeast"/>
              <w:jc w:val="center"/>
              <w:rPr>
                <w:rFonts w:asciiTheme="majorHAnsi" w:eastAsia="Times New Roman" w:hAnsiTheme="majorHAnsi" w:cstheme="majorHAnsi"/>
                <w:b/>
                <w:bCs/>
                <w:sz w:val="16"/>
                <w:szCs w:val="16"/>
              </w:rPr>
            </w:pPr>
            <w:r w:rsidRPr="00E0528E">
              <w:rPr>
                <w:rFonts w:asciiTheme="majorHAnsi" w:eastAsia="Times New Roman" w:hAnsiTheme="majorHAnsi" w:cstheme="majorHAnsi"/>
                <w:b/>
                <w:bCs/>
                <w:sz w:val="16"/>
                <w:szCs w:val="16"/>
              </w:rPr>
              <w:t>POTREBA</w:t>
            </w:r>
          </w:p>
        </w:tc>
        <w:tc>
          <w:tcPr>
            <w:tcW w:w="3094" w:type="dxa"/>
            <w:tcBorders>
              <w:top w:val="single" w:sz="4" w:space="0" w:color="000000"/>
              <w:left w:val="single" w:sz="4" w:space="0" w:color="000000"/>
              <w:bottom w:val="single" w:sz="4" w:space="0" w:color="000000"/>
              <w:right w:val="single" w:sz="4" w:space="0" w:color="000000"/>
            </w:tcBorders>
            <w:shd w:val="clear" w:color="auto" w:fill="92D050"/>
          </w:tcPr>
          <w:p w14:paraId="1A2CC220" w14:textId="77777777" w:rsidR="00AE136B" w:rsidRPr="000571CF"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CILJ</w:t>
            </w:r>
          </w:p>
        </w:tc>
        <w:tc>
          <w:tcPr>
            <w:tcW w:w="3095"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42200983" w14:textId="77777777" w:rsidR="00AE136B" w:rsidRPr="002E7404" w:rsidRDefault="00AE136B" w:rsidP="00AE136B">
            <w:pPr>
              <w:spacing w:line="260" w:lineRule="atLeast"/>
              <w:jc w:val="center"/>
              <w:rPr>
                <w:rFonts w:asciiTheme="majorHAnsi" w:eastAsia="Times New Roman" w:hAnsiTheme="majorHAnsi" w:cstheme="majorHAnsi"/>
                <w:sz w:val="16"/>
                <w:szCs w:val="16"/>
              </w:rPr>
            </w:pPr>
            <w:r w:rsidRPr="002E7404">
              <w:rPr>
                <w:rFonts w:asciiTheme="majorHAnsi" w:eastAsia="Times New Roman" w:hAnsiTheme="majorHAnsi" w:cstheme="majorHAnsi"/>
                <w:b/>
                <w:bCs/>
                <w:sz w:val="16"/>
                <w:szCs w:val="16"/>
              </w:rPr>
              <w:t>UKREP</w:t>
            </w:r>
          </w:p>
        </w:tc>
        <w:tc>
          <w:tcPr>
            <w:tcW w:w="983"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6219AFCB" w14:textId="77777777" w:rsidR="00AE136B" w:rsidRPr="002E7404" w:rsidRDefault="00AE136B" w:rsidP="00AE136B">
            <w:pPr>
              <w:spacing w:line="260" w:lineRule="atLeast"/>
              <w:jc w:val="center"/>
              <w:rPr>
                <w:rFonts w:asciiTheme="majorHAnsi" w:eastAsia="Times New Roman" w:hAnsiTheme="majorHAnsi" w:cstheme="majorHAnsi"/>
                <w:sz w:val="16"/>
                <w:szCs w:val="16"/>
              </w:rPr>
            </w:pPr>
            <w:r w:rsidRPr="002E7404">
              <w:rPr>
                <w:rFonts w:asciiTheme="majorHAnsi" w:eastAsia="Times New Roman" w:hAnsiTheme="majorHAnsi" w:cstheme="majorHAnsi"/>
                <w:b/>
                <w:bCs/>
                <w:sz w:val="16"/>
                <w:szCs w:val="16"/>
              </w:rPr>
              <w:t>VIR SREDSTEV</w:t>
            </w:r>
          </w:p>
        </w:tc>
        <w:tc>
          <w:tcPr>
            <w:tcW w:w="983"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0E79EA59" w14:textId="77777777" w:rsidR="00AE136B" w:rsidRPr="00E0528E" w:rsidRDefault="00AE136B" w:rsidP="00AE136B">
            <w:pPr>
              <w:pStyle w:val="Odstavekseznama"/>
              <w:spacing w:line="260" w:lineRule="atLeast"/>
              <w:ind w:left="0"/>
              <w:jc w:val="center"/>
              <w:rPr>
                <w:rFonts w:asciiTheme="majorHAnsi" w:eastAsia="Times New Roman" w:hAnsiTheme="majorHAnsi" w:cstheme="majorHAnsi"/>
                <w:b/>
                <w:bCs/>
                <w:sz w:val="16"/>
                <w:szCs w:val="16"/>
              </w:rPr>
            </w:pPr>
            <w:r w:rsidRPr="00E0528E">
              <w:rPr>
                <w:rFonts w:asciiTheme="majorHAnsi" w:eastAsia="Times New Roman" w:hAnsiTheme="majorHAnsi" w:cstheme="majorHAnsi"/>
                <w:b/>
                <w:bCs/>
                <w:sz w:val="16"/>
                <w:szCs w:val="16"/>
              </w:rPr>
              <w:t>NOSILCI</w:t>
            </w:r>
          </w:p>
        </w:tc>
        <w:tc>
          <w:tcPr>
            <w:tcW w:w="983"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76200583" w14:textId="77777777" w:rsidR="00AE136B" w:rsidRPr="002E7404" w:rsidRDefault="00AE136B" w:rsidP="00AE136B">
            <w:pPr>
              <w:spacing w:line="260" w:lineRule="atLeast"/>
              <w:jc w:val="center"/>
              <w:rPr>
                <w:rFonts w:asciiTheme="majorHAnsi" w:eastAsia="Times New Roman" w:hAnsiTheme="majorHAnsi" w:cstheme="majorHAnsi"/>
                <w:sz w:val="16"/>
                <w:szCs w:val="16"/>
              </w:rPr>
            </w:pPr>
            <w:r w:rsidRPr="002E7404">
              <w:rPr>
                <w:rFonts w:asciiTheme="majorHAnsi" w:eastAsia="Times New Roman" w:hAnsiTheme="majorHAnsi" w:cstheme="majorHAnsi"/>
                <w:b/>
                <w:bCs/>
                <w:sz w:val="16"/>
                <w:szCs w:val="16"/>
              </w:rPr>
              <w:t>PRIORITETA</w:t>
            </w:r>
          </w:p>
        </w:tc>
        <w:tc>
          <w:tcPr>
            <w:tcW w:w="983"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458060BC" w14:textId="77777777" w:rsidR="00AE136B" w:rsidRPr="000571CF"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ROK IZVEDBE</w:t>
            </w:r>
          </w:p>
        </w:tc>
      </w:tr>
      <w:tr w:rsidR="00AE136B" w:rsidRPr="000571CF" w14:paraId="6610E9DD" w14:textId="77777777" w:rsidTr="00AE136B">
        <w:trPr>
          <w:trHeight w:val="401"/>
        </w:trPr>
        <w:tc>
          <w:tcPr>
            <w:tcW w:w="955" w:type="dxa"/>
            <w:tcBorders>
              <w:top w:val="single" w:sz="4" w:space="0" w:color="000000"/>
              <w:left w:val="single" w:sz="4" w:space="0" w:color="000000"/>
              <w:bottom w:val="single" w:sz="4" w:space="0" w:color="000000"/>
              <w:right w:val="single" w:sz="4" w:space="0" w:color="000000"/>
            </w:tcBorders>
          </w:tcPr>
          <w:p w14:paraId="089F9D5B"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1</w:t>
            </w:r>
          </w:p>
        </w:tc>
        <w:tc>
          <w:tcPr>
            <w:tcW w:w="3094" w:type="dxa"/>
            <w:tcBorders>
              <w:top w:val="single" w:sz="4" w:space="0" w:color="000000"/>
              <w:left w:val="single" w:sz="4" w:space="0" w:color="000000"/>
              <w:bottom w:val="single" w:sz="4" w:space="0" w:color="000000"/>
              <w:right w:val="single" w:sz="4" w:space="0" w:color="000000"/>
            </w:tcBorders>
          </w:tcPr>
          <w:p w14:paraId="6E64647A"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Investicijska sredstva za posodobitev tehnologije na kmetijah (pridelava, predelava) in razvoj novih proizvodov, dodajanje vrednosti pridelkom</w:t>
            </w:r>
          </w:p>
        </w:tc>
        <w:tc>
          <w:tcPr>
            <w:tcW w:w="3094" w:type="dxa"/>
            <w:tcBorders>
              <w:top w:val="single" w:sz="4" w:space="0" w:color="000000"/>
              <w:left w:val="single" w:sz="4" w:space="0" w:color="000000"/>
              <w:bottom w:val="single" w:sz="4" w:space="0" w:color="000000"/>
              <w:right w:val="single" w:sz="4" w:space="0" w:color="000000"/>
            </w:tcBorders>
          </w:tcPr>
          <w:p w14:paraId="1C6F93E9"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Izboljšanje/posodobitev tehnologije, proizvodnje in predelave na kmetijah</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7F8A0138"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Podpora za investicije na eko kmetijah (pridelava, predelava, trženje)</w:t>
            </w:r>
            <w:r>
              <w:rPr>
                <w:rFonts w:asciiTheme="majorHAnsi" w:eastAsia="Times New Roman" w:hAnsiTheme="majorHAnsi" w:cstheme="majorHAnsi"/>
                <w:sz w:val="16"/>
                <w:szCs w:val="16"/>
              </w:rPr>
              <w:t xml:space="preserve"> </w:t>
            </w:r>
            <w:r w:rsidRPr="00E85BD2">
              <w:rPr>
                <w:rFonts w:asciiTheme="majorHAnsi" w:eastAsia="Times New Roman" w:hAnsiTheme="majorHAnsi" w:cstheme="majorHAnsi"/>
                <w:sz w:val="16"/>
                <w:szCs w:val="16"/>
              </w:rPr>
              <w:t>in eko akvakulturi</w:t>
            </w:r>
            <w:r w:rsidRPr="000571CF">
              <w:rPr>
                <w:rFonts w:asciiTheme="majorHAnsi" w:eastAsia="Times New Roman" w:hAnsiTheme="majorHAnsi" w:cstheme="majorHAnsi"/>
                <w:sz w:val="16"/>
                <w:szCs w:val="16"/>
              </w:rPr>
              <w:t>, ločen razpis le za eko kmetije</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C5DCEA8"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Javna</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5CDF30C"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MKGP</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28F2027B" w14:textId="77777777" w:rsidR="00AE136B" w:rsidRPr="00402446" w:rsidRDefault="00AE136B" w:rsidP="00AE136B">
            <w:pPr>
              <w:pStyle w:val="Odstavekseznama"/>
              <w:spacing w:line="260" w:lineRule="atLeast"/>
              <w:ind w:left="8"/>
              <w:jc w:val="center"/>
              <w:rPr>
                <w:rFonts w:asciiTheme="majorHAnsi" w:eastAsia="Times New Roman" w:hAnsiTheme="majorHAnsi" w:cstheme="majorHAnsi"/>
                <w:sz w:val="16"/>
                <w:szCs w:val="16"/>
              </w:rPr>
            </w:pPr>
            <w:r w:rsidRPr="00402446">
              <w:rPr>
                <w:sz w:val="16"/>
                <w:szCs w:val="16"/>
              </w:rPr>
              <w:t>VISOKA</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6755EA78" w14:textId="77777777" w:rsidR="00AE136B" w:rsidRPr="00402446" w:rsidRDefault="00AE136B" w:rsidP="00AE136B">
            <w:pPr>
              <w:pStyle w:val="Odstavekseznama"/>
              <w:spacing w:line="240" w:lineRule="auto"/>
              <w:ind w:left="-7" w:firstLine="7"/>
              <w:rPr>
                <w:rFonts w:asciiTheme="majorHAnsi" w:eastAsia="Times New Roman" w:hAnsiTheme="majorHAnsi" w:cstheme="majorHAnsi"/>
                <w:sz w:val="16"/>
                <w:szCs w:val="16"/>
              </w:rPr>
            </w:pPr>
            <w:r w:rsidRPr="00402446">
              <w:rPr>
                <w:sz w:val="16"/>
                <w:szCs w:val="16"/>
              </w:rPr>
              <w:t>Od leta 2021</w:t>
            </w:r>
          </w:p>
        </w:tc>
      </w:tr>
      <w:tr w:rsidR="00AE136B" w:rsidRPr="000571CF" w14:paraId="212F61B1" w14:textId="77777777" w:rsidTr="00AE136B">
        <w:trPr>
          <w:trHeight w:val="400"/>
        </w:trPr>
        <w:tc>
          <w:tcPr>
            <w:tcW w:w="955" w:type="dxa"/>
            <w:tcBorders>
              <w:top w:val="single" w:sz="4" w:space="0" w:color="000000"/>
              <w:left w:val="single" w:sz="4" w:space="0" w:color="000000"/>
              <w:bottom w:val="single" w:sz="4" w:space="0" w:color="000000"/>
              <w:right w:val="single" w:sz="4" w:space="0" w:color="000000"/>
            </w:tcBorders>
          </w:tcPr>
          <w:p w14:paraId="31E8AF2F"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r>
              <w:rPr>
                <w:rFonts w:asciiTheme="majorHAnsi" w:eastAsia="Times New Roman" w:hAnsiTheme="majorHAnsi" w:cstheme="majorHAnsi"/>
                <w:sz w:val="16"/>
                <w:szCs w:val="16"/>
                <w:lang w:val="pl-PL"/>
              </w:rPr>
              <w:t>2</w:t>
            </w:r>
          </w:p>
        </w:tc>
        <w:tc>
          <w:tcPr>
            <w:tcW w:w="3094" w:type="dxa"/>
            <w:tcBorders>
              <w:top w:val="single" w:sz="4" w:space="0" w:color="000000"/>
              <w:left w:val="single" w:sz="4" w:space="0" w:color="000000"/>
              <w:bottom w:val="single" w:sz="4" w:space="0" w:color="000000"/>
              <w:right w:val="single" w:sz="4" w:space="0" w:color="000000"/>
            </w:tcBorders>
          </w:tcPr>
          <w:p w14:paraId="46956721"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r w:rsidRPr="000571CF">
              <w:rPr>
                <w:rFonts w:asciiTheme="majorHAnsi" w:eastAsia="Times New Roman" w:hAnsiTheme="majorHAnsi" w:cstheme="majorHAnsi"/>
                <w:sz w:val="16"/>
                <w:szCs w:val="16"/>
                <w:lang w:val="pl-PL"/>
              </w:rPr>
              <w:t>Več proizvodnje eko hrane za trg</w:t>
            </w:r>
          </w:p>
        </w:tc>
        <w:tc>
          <w:tcPr>
            <w:tcW w:w="3094" w:type="dxa"/>
            <w:tcBorders>
              <w:top w:val="single" w:sz="4" w:space="0" w:color="000000"/>
              <w:left w:val="single" w:sz="4" w:space="0" w:color="000000"/>
              <w:bottom w:val="single" w:sz="4" w:space="0" w:color="000000"/>
              <w:right w:val="single" w:sz="4" w:space="0" w:color="000000"/>
            </w:tcBorders>
          </w:tcPr>
          <w:p w14:paraId="6CA23AA5"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r w:rsidRPr="000571CF">
              <w:rPr>
                <w:rFonts w:asciiTheme="majorHAnsi" w:eastAsia="Times New Roman" w:hAnsiTheme="majorHAnsi" w:cstheme="majorHAnsi"/>
                <w:sz w:val="16"/>
                <w:szCs w:val="16"/>
                <w:lang w:val="pl-PL"/>
              </w:rPr>
              <w:t>Večji delež domačih eko živil na trgu</w:t>
            </w:r>
          </w:p>
          <w:p w14:paraId="26B0CE18"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r w:rsidRPr="000571CF">
              <w:rPr>
                <w:rFonts w:asciiTheme="majorHAnsi" w:eastAsia="Times New Roman" w:hAnsiTheme="majorHAnsi" w:cstheme="majorHAnsi"/>
                <w:sz w:val="16"/>
                <w:szCs w:val="16"/>
                <w:lang w:val="pl-PL"/>
              </w:rPr>
              <w:t>Povečanje števila eko kmetij in kmetijskih zemljišč v uporabi (KZU), zlasti tista namenjena rastlinski pridelavi</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7DF35D3" w14:textId="77777777" w:rsidR="00AE136B"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r w:rsidRPr="000571CF">
              <w:rPr>
                <w:rFonts w:asciiTheme="majorHAnsi" w:eastAsia="Times New Roman" w:hAnsiTheme="majorHAnsi" w:cstheme="majorHAnsi"/>
                <w:sz w:val="16"/>
                <w:szCs w:val="16"/>
                <w:lang w:val="pl-PL"/>
              </w:rPr>
              <w:t xml:space="preserve">Podpora za zagon (malih) tržnih eko kmetij </w:t>
            </w:r>
          </w:p>
          <w:p w14:paraId="7920C7F3"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lang w:val="pl-PL"/>
              </w:rPr>
              <w:t>(po vzoru razpisa podpora za male kmetije)</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79A3AF7B" w14:textId="77777777" w:rsidR="00AE136B" w:rsidRPr="00CA4450" w:rsidRDefault="00AE136B" w:rsidP="00AE136B">
            <w:pPr>
              <w:spacing w:line="260" w:lineRule="atLeast"/>
              <w:jc w:val="center"/>
              <w:rPr>
                <w:rFonts w:asciiTheme="majorHAnsi" w:eastAsia="Times New Roman" w:hAnsiTheme="majorHAnsi" w:cstheme="majorHAnsi"/>
                <w:sz w:val="16"/>
                <w:szCs w:val="16"/>
              </w:rPr>
            </w:pPr>
            <w:r w:rsidRPr="00CA4450">
              <w:rPr>
                <w:rFonts w:asciiTheme="majorHAnsi" w:eastAsia="Times New Roman" w:hAnsiTheme="majorHAnsi" w:cstheme="majorHAnsi"/>
                <w:sz w:val="16"/>
                <w:szCs w:val="16"/>
              </w:rPr>
              <w:t>Javna</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17900BC7"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MKGP</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0C20A225" w14:textId="77777777" w:rsidR="00AE136B" w:rsidRPr="00402446" w:rsidRDefault="00AE136B" w:rsidP="00AE136B">
            <w:pPr>
              <w:spacing w:line="260" w:lineRule="atLeast"/>
              <w:jc w:val="center"/>
              <w:rPr>
                <w:rFonts w:asciiTheme="majorHAnsi" w:eastAsia="Times New Roman" w:hAnsiTheme="majorHAnsi" w:cstheme="majorHAnsi"/>
                <w:sz w:val="16"/>
                <w:szCs w:val="16"/>
              </w:rPr>
            </w:pPr>
            <w:r w:rsidRPr="00402446">
              <w:rPr>
                <w:sz w:val="16"/>
                <w:szCs w:val="16"/>
              </w:rPr>
              <w:t>VISOKA</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5AF9188B" w14:textId="77777777" w:rsidR="00AE136B" w:rsidRPr="00402446" w:rsidRDefault="00AE136B" w:rsidP="00AE136B">
            <w:pPr>
              <w:spacing w:line="260" w:lineRule="atLeast"/>
              <w:jc w:val="center"/>
              <w:rPr>
                <w:rFonts w:asciiTheme="majorHAnsi" w:eastAsia="Times New Roman" w:hAnsiTheme="majorHAnsi" w:cstheme="majorHAnsi"/>
                <w:sz w:val="16"/>
                <w:szCs w:val="16"/>
              </w:rPr>
            </w:pPr>
            <w:r w:rsidRPr="00402446">
              <w:rPr>
                <w:sz w:val="16"/>
                <w:szCs w:val="16"/>
              </w:rPr>
              <w:t>Od leta 2021</w:t>
            </w:r>
          </w:p>
        </w:tc>
      </w:tr>
      <w:tr w:rsidR="00AE136B" w:rsidRPr="000571CF" w14:paraId="35F0D800" w14:textId="77777777" w:rsidTr="00AE136B">
        <w:trPr>
          <w:trHeight w:val="888"/>
        </w:trPr>
        <w:tc>
          <w:tcPr>
            <w:tcW w:w="955" w:type="dxa"/>
            <w:tcBorders>
              <w:top w:val="single" w:sz="4" w:space="0" w:color="000000"/>
              <w:left w:val="single" w:sz="4" w:space="0" w:color="000000"/>
              <w:bottom w:val="single" w:sz="4" w:space="0" w:color="000000"/>
              <w:right w:val="single" w:sz="4" w:space="0" w:color="000000"/>
            </w:tcBorders>
          </w:tcPr>
          <w:p w14:paraId="31C38AEF"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3</w:t>
            </w:r>
          </w:p>
        </w:tc>
        <w:tc>
          <w:tcPr>
            <w:tcW w:w="3094" w:type="dxa"/>
            <w:tcBorders>
              <w:top w:val="single" w:sz="4" w:space="0" w:color="000000"/>
              <w:left w:val="single" w:sz="4" w:space="0" w:color="000000"/>
              <w:bottom w:val="single" w:sz="4" w:space="0" w:color="000000"/>
              <w:right w:val="single" w:sz="4" w:space="0" w:color="000000"/>
            </w:tcBorders>
          </w:tcPr>
          <w:p w14:paraId="35B5BF2D"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Nadaljevanje sistema podpor na ha/panj za ekološko kmetijstvo</w:t>
            </w:r>
          </w:p>
        </w:tc>
        <w:tc>
          <w:tcPr>
            <w:tcW w:w="3094" w:type="dxa"/>
            <w:tcBorders>
              <w:top w:val="single" w:sz="4" w:space="0" w:color="000000"/>
              <w:left w:val="single" w:sz="4" w:space="0" w:color="000000"/>
              <w:bottom w:val="single" w:sz="4" w:space="0" w:color="000000"/>
              <w:right w:val="single" w:sz="4" w:space="0" w:color="000000"/>
            </w:tcBorders>
          </w:tcPr>
          <w:p w14:paraId="1873FEB6"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Višine zneskov na posamezno rabo tal ostanejo najmanj na sedanji ravni.</w:t>
            </w:r>
          </w:p>
          <w:p w14:paraId="34FF4C08"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lang w:val="pl-PL"/>
              </w:rPr>
              <w:t>Posamezne podpore ter  kombinacije drugih podpor za konvencionalno kmetovanje morajo biti nižje od EK za najmanj 30%</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114A66C"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Podpora na ha/panj</w:t>
            </w:r>
          </w:p>
          <w:p w14:paraId="50415D11"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769C3B3A"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Javna</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299090B"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MKGP</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23FCD745" w14:textId="77777777" w:rsidR="00AE136B" w:rsidRPr="00402446" w:rsidRDefault="00AE136B" w:rsidP="00AE136B">
            <w:pPr>
              <w:pStyle w:val="Odstavekseznama"/>
              <w:spacing w:line="260" w:lineRule="atLeast"/>
              <w:ind w:left="8"/>
              <w:jc w:val="center"/>
              <w:rPr>
                <w:rFonts w:asciiTheme="majorHAnsi" w:eastAsia="Times New Roman" w:hAnsiTheme="majorHAnsi" w:cstheme="majorHAnsi"/>
                <w:sz w:val="16"/>
                <w:szCs w:val="16"/>
              </w:rPr>
            </w:pPr>
            <w:r w:rsidRPr="00402446">
              <w:rPr>
                <w:sz w:val="16"/>
                <w:szCs w:val="16"/>
              </w:rPr>
              <w:t>VISOKA</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35DB379A" w14:textId="77777777" w:rsidR="00AE136B" w:rsidRPr="00402446" w:rsidRDefault="00AE136B" w:rsidP="00AE136B">
            <w:pPr>
              <w:pStyle w:val="Odstavekseznama"/>
              <w:spacing w:line="260" w:lineRule="atLeast"/>
              <w:ind w:left="-7" w:firstLine="7"/>
              <w:jc w:val="center"/>
              <w:rPr>
                <w:rFonts w:asciiTheme="majorHAnsi" w:eastAsia="Times New Roman" w:hAnsiTheme="majorHAnsi" w:cstheme="majorHAnsi"/>
                <w:sz w:val="16"/>
                <w:szCs w:val="16"/>
              </w:rPr>
            </w:pPr>
            <w:r w:rsidRPr="00402446">
              <w:rPr>
                <w:sz w:val="16"/>
                <w:szCs w:val="16"/>
              </w:rPr>
              <w:t>Od leta 2021</w:t>
            </w:r>
          </w:p>
        </w:tc>
      </w:tr>
      <w:tr w:rsidR="00AE136B" w:rsidRPr="000571CF" w14:paraId="3C5E439C" w14:textId="77777777" w:rsidTr="00AE136B">
        <w:trPr>
          <w:trHeight w:val="1104"/>
        </w:trPr>
        <w:tc>
          <w:tcPr>
            <w:tcW w:w="955" w:type="dxa"/>
            <w:tcBorders>
              <w:top w:val="single" w:sz="4" w:space="0" w:color="000000"/>
              <w:left w:val="single" w:sz="4" w:space="0" w:color="000000"/>
              <w:bottom w:val="single" w:sz="4" w:space="0" w:color="000000"/>
              <w:right w:val="single" w:sz="4" w:space="0" w:color="000000"/>
            </w:tcBorders>
          </w:tcPr>
          <w:p w14:paraId="739B55A8"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4</w:t>
            </w:r>
          </w:p>
        </w:tc>
        <w:tc>
          <w:tcPr>
            <w:tcW w:w="3094" w:type="dxa"/>
            <w:tcBorders>
              <w:top w:val="single" w:sz="4" w:space="0" w:color="000000"/>
              <w:left w:val="single" w:sz="4" w:space="0" w:color="000000"/>
              <w:bottom w:val="single" w:sz="4" w:space="0" w:color="000000"/>
              <w:right w:val="single" w:sz="4" w:space="0" w:color="000000"/>
            </w:tcBorders>
          </w:tcPr>
          <w:p w14:paraId="2932102F"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Več eko mesnih in mlečnih izdelkih na trgu, zagotovljen odkup po primerni ceni</w:t>
            </w:r>
          </w:p>
        </w:tc>
        <w:tc>
          <w:tcPr>
            <w:tcW w:w="3094" w:type="dxa"/>
            <w:tcBorders>
              <w:top w:val="single" w:sz="4" w:space="0" w:color="000000"/>
              <w:left w:val="single" w:sz="4" w:space="0" w:color="000000"/>
              <w:bottom w:val="single" w:sz="4" w:space="0" w:color="000000"/>
              <w:right w:val="single" w:sz="4" w:space="0" w:color="000000"/>
            </w:tcBorders>
          </w:tcPr>
          <w:p w14:paraId="00A3A22F" w14:textId="77777777" w:rsidR="00AE136B" w:rsidRPr="008E416A" w:rsidRDefault="00AE136B" w:rsidP="00AE136B">
            <w:pPr>
              <w:spacing w:line="260" w:lineRule="atLeast"/>
              <w:jc w:val="center"/>
              <w:rPr>
                <w:rFonts w:asciiTheme="majorHAnsi" w:eastAsia="Times New Roman" w:hAnsiTheme="majorHAnsi" w:cstheme="majorHAnsi"/>
                <w:sz w:val="16"/>
                <w:szCs w:val="16"/>
              </w:rPr>
            </w:pPr>
            <w:r w:rsidRPr="008E416A">
              <w:rPr>
                <w:rFonts w:asciiTheme="majorHAnsi" w:eastAsia="Times New Roman" w:hAnsiTheme="majorHAnsi" w:cstheme="majorHAnsi"/>
                <w:sz w:val="16"/>
                <w:szCs w:val="16"/>
              </w:rPr>
              <w:t xml:space="preserve">Povečan delež eko mesnih in mlečnih izdelkov </w:t>
            </w:r>
            <w:r>
              <w:rPr>
                <w:rFonts w:asciiTheme="majorHAnsi" w:eastAsia="Times New Roman" w:hAnsiTheme="majorHAnsi" w:cstheme="majorHAnsi"/>
                <w:sz w:val="16"/>
                <w:szCs w:val="16"/>
              </w:rPr>
              <w:t xml:space="preserve"> </w:t>
            </w:r>
            <w:r w:rsidRPr="008E416A">
              <w:rPr>
                <w:rFonts w:asciiTheme="majorHAnsi" w:eastAsia="Times New Roman" w:hAnsiTheme="majorHAnsi" w:cstheme="majorHAnsi"/>
                <w:sz w:val="16"/>
                <w:szCs w:val="16"/>
              </w:rPr>
              <w:t>na trgu</w:t>
            </w:r>
          </w:p>
        </w:tc>
        <w:tc>
          <w:tcPr>
            <w:tcW w:w="309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2091A703" w14:textId="77777777" w:rsidR="00AE136B" w:rsidRPr="008E416A" w:rsidRDefault="00AE136B" w:rsidP="00AE136B">
            <w:pPr>
              <w:spacing w:line="260" w:lineRule="atLeast"/>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P</w:t>
            </w:r>
            <w:r w:rsidRPr="008E416A">
              <w:rPr>
                <w:rFonts w:asciiTheme="majorHAnsi" w:eastAsia="Times New Roman" w:hAnsiTheme="majorHAnsi" w:cstheme="majorHAnsi"/>
                <w:sz w:val="16"/>
                <w:szCs w:val="16"/>
              </w:rPr>
              <w:t>odpora za predelovalne obrate za predelavo in prodajo eko mesnih in mlečnih izdelkov</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0EC0F1F0"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Javna</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1B0E4CFC"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MKGP</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0EAC11A4" w14:textId="77777777" w:rsidR="00AE136B" w:rsidRPr="00402446" w:rsidRDefault="00AE136B" w:rsidP="00AE136B">
            <w:pPr>
              <w:pStyle w:val="Odstavekseznama"/>
              <w:spacing w:line="260" w:lineRule="atLeast"/>
              <w:ind w:left="8"/>
              <w:jc w:val="center"/>
              <w:rPr>
                <w:rFonts w:asciiTheme="majorHAnsi" w:eastAsia="Times New Roman" w:hAnsiTheme="majorHAnsi" w:cstheme="majorHAnsi"/>
                <w:sz w:val="16"/>
                <w:szCs w:val="16"/>
              </w:rPr>
            </w:pPr>
            <w:r w:rsidRPr="00402446">
              <w:rPr>
                <w:sz w:val="16"/>
                <w:szCs w:val="16"/>
              </w:rPr>
              <w:t>VISOKA</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7A2D713E" w14:textId="77777777" w:rsidR="00AE136B" w:rsidRPr="00402446" w:rsidRDefault="00AE136B" w:rsidP="00AE136B">
            <w:pPr>
              <w:pStyle w:val="Odstavekseznama"/>
              <w:spacing w:line="260" w:lineRule="atLeast"/>
              <w:ind w:left="0" w:hanging="7"/>
              <w:jc w:val="center"/>
              <w:rPr>
                <w:rFonts w:asciiTheme="majorHAnsi" w:eastAsia="Times New Roman" w:hAnsiTheme="majorHAnsi" w:cstheme="majorHAnsi"/>
                <w:sz w:val="16"/>
                <w:szCs w:val="16"/>
              </w:rPr>
            </w:pPr>
            <w:r w:rsidRPr="00402446">
              <w:rPr>
                <w:sz w:val="16"/>
                <w:szCs w:val="16"/>
              </w:rPr>
              <w:t>Od leta 2021</w:t>
            </w:r>
          </w:p>
        </w:tc>
      </w:tr>
    </w:tbl>
    <w:p w14:paraId="07547F15" w14:textId="77777777" w:rsidR="00AE136B" w:rsidRPr="00D14584" w:rsidRDefault="00AE136B" w:rsidP="00AE136B">
      <w:pPr>
        <w:pStyle w:val="Odstavekseznama"/>
        <w:numPr>
          <w:ilvl w:val="0"/>
          <w:numId w:val="3"/>
        </w:numPr>
        <w:spacing w:line="260" w:lineRule="atLeast"/>
        <w:ind w:left="851" w:right="-5330" w:hanging="284"/>
        <w:jc w:val="both"/>
        <w:rPr>
          <w:rFonts w:asciiTheme="majorHAnsi" w:eastAsia="Times New Roman" w:hAnsiTheme="majorHAnsi" w:cstheme="majorHAnsi"/>
        </w:rPr>
      </w:pPr>
      <w:r w:rsidRPr="007F4F18">
        <w:rPr>
          <w:rFonts w:asciiTheme="majorHAnsi" w:eastAsia="Times New Roman" w:hAnsiTheme="majorHAnsi" w:cstheme="majorHAnsi"/>
        </w:rPr>
        <w:t>Podpore za površine in posodobitev tehnologije (pridelava, predelava), trženje, zagon kmetij</w:t>
      </w:r>
      <w:r>
        <w:rPr>
          <w:rFonts w:asciiTheme="majorHAnsi" w:eastAsia="Times New Roman" w:hAnsiTheme="majorHAnsi" w:cstheme="majorHAnsi"/>
        </w:rPr>
        <w:t xml:space="preserve"> in </w:t>
      </w:r>
      <w:r w:rsidRPr="007F4F18">
        <w:rPr>
          <w:rFonts w:asciiTheme="majorHAnsi" w:eastAsia="Times New Roman" w:hAnsiTheme="majorHAnsi" w:cstheme="majorHAnsi"/>
        </w:rPr>
        <w:t xml:space="preserve">predelovalne obrate </w:t>
      </w:r>
      <w:bookmarkEnd w:id="69"/>
    </w:p>
    <w:p w14:paraId="4F9C0013" w14:textId="77777777" w:rsidR="00AE136B" w:rsidRPr="00D14584" w:rsidRDefault="00AE136B" w:rsidP="00AE136B">
      <w:pPr>
        <w:spacing w:after="0" w:line="260" w:lineRule="atLeast"/>
        <w:jc w:val="both"/>
        <w:rPr>
          <w:rFonts w:asciiTheme="majorHAnsi" w:eastAsia="Times New Roman" w:hAnsiTheme="majorHAnsi" w:cstheme="majorHAnsi"/>
        </w:rPr>
      </w:pPr>
    </w:p>
    <w:p w14:paraId="2EBBC2A1" w14:textId="77777777" w:rsidR="00AE136B" w:rsidRDefault="00AE136B" w:rsidP="00AE136B">
      <w:pPr>
        <w:pStyle w:val="Odstavekseznama"/>
        <w:spacing w:after="0" w:line="260" w:lineRule="atLeast"/>
        <w:ind w:left="1080"/>
        <w:jc w:val="both"/>
        <w:rPr>
          <w:rFonts w:asciiTheme="majorHAnsi" w:eastAsia="Times New Roman" w:hAnsiTheme="majorHAnsi" w:cstheme="majorHAnsi"/>
        </w:rPr>
      </w:pPr>
    </w:p>
    <w:p w14:paraId="74265946" w14:textId="77777777" w:rsidR="00AE136B" w:rsidRDefault="00AE136B" w:rsidP="00AE136B">
      <w:pPr>
        <w:pStyle w:val="Odstavekseznama"/>
        <w:spacing w:after="0" w:line="260" w:lineRule="atLeast"/>
        <w:ind w:left="1080"/>
        <w:jc w:val="both"/>
        <w:rPr>
          <w:rFonts w:asciiTheme="majorHAnsi" w:eastAsia="Times New Roman" w:hAnsiTheme="majorHAnsi" w:cstheme="majorHAnsi"/>
        </w:rPr>
      </w:pPr>
    </w:p>
    <w:p w14:paraId="7E3BDADF" w14:textId="77777777" w:rsidR="00AE136B" w:rsidRDefault="00AE136B" w:rsidP="00AE136B">
      <w:pPr>
        <w:pStyle w:val="Odstavekseznama"/>
        <w:spacing w:after="0" w:line="260" w:lineRule="atLeast"/>
        <w:ind w:left="1080"/>
        <w:jc w:val="both"/>
        <w:rPr>
          <w:rFonts w:asciiTheme="majorHAnsi" w:eastAsia="Times New Roman" w:hAnsiTheme="majorHAnsi" w:cstheme="majorHAnsi"/>
        </w:rPr>
      </w:pPr>
    </w:p>
    <w:p w14:paraId="5948945F" w14:textId="77777777" w:rsidR="00AE136B" w:rsidRDefault="00AE136B" w:rsidP="00AE136B">
      <w:pPr>
        <w:pStyle w:val="Odstavekseznama"/>
        <w:spacing w:after="0" w:line="260" w:lineRule="atLeast"/>
        <w:ind w:left="1080"/>
        <w:jc w:val="both"/>
        <w:rPr>
          <w:rFonts w:asciiTheme="majorHAnsi" w:eastAsia="Times New Roman" w:hAnsiTheme="majorHAnsi" w:cstheme="majorHAnsi"/>
        </w:rPr>
      </w:pPr>
    </w:p>
    <w:p w14:paraId="5070E7FD" w14:textId="77777777" w:rsidR="00AE136B" w:rsidRDefault="00AE136B" w:rsidP="00AE136B">
      <w:pPr>
        <w:pStyle w:val="Odstavekseznama"/>
        <w:spacing w:after="0" w:line="260" w:lineRule="atLeast"/>
        <w:ind w:left="1080"/>
        <w:jc w:val="both"/>
        <w:rPr>
          <w:rFonts w:asciiTheme="majorHAnsi" w:eastAsia="Times New Roman" w:hAnsiTheme="majorHAnsi" w:cstheme="majorHAnsi"/>
        </w:rPr>
      </w:pPr>
    </w:p>
    <w:p w14:paraId="1680A8D5" w14:textId="77777777" w:rsidR="00AE136B" w:rsidRDefault="00AE136B" w:rsidP="00AE136B">
      <w:pPr>
        <w:pStyle w:val="Odstavekseznama"/>
        <w:spacing w:after="0" w:line="260" w:lineRule="atLeast"/>
        <w:ind w:left="1080"/>
        <w:jc w:val="both"/>
        <w:rPr>
          <w:rFonts w:asciiTheme="majorHAnsi" w:eastAsia="Times New Roman" w:hAnsiTheme="majorHAnsi" w:cstheme="majorHAnsi"/>
        </w:rPr>
      </w:pPr>
    </w:p>
    <w:p w14:paraId="60D9B7A3" w14:textId="77777777" w:rsidR="00AE136B" w:rsidRDefault="00AE136B" w:rsidP="00AE136B">
      <w:pPr>
        <w:pStyle w:val="Odstavekseznama"/>
        <w:spacing w:after="0" w:line="260" w:lineRule="atLeast"/>
        <w:ind w:left="1080"/>
        <w:jc w:val="both"/>
        <w:rPr>
          <w:rFonts w:asciiTheme="majorHAnsi" w:eastAsia="Times New Roman" w:hAnsiTheme="majorHAnsi" w:cstheme="majorHAnsi"/>
        </w:rPr>
      </w:pPr>
    </w:p>
    <w:p w14:paraId="1B66D444" w14:textId="77777777" w:rsidR="00AE136B" w:rsidRDefault="00AE136B" w:rsidP="00AE136B">
      <w:pPr>
        <w:pStyle w:val="Odstavekseznama"/>
        <w:spacing w:after="0" w:line="260" w:lineRule="atLeast"/>
        <w:ind w:left="1080"/>
        <w:jc w:val="both"/>
        <w:rPr>
          <w:rFonts w:asciiTheme="majorHAnsi" w:eastAsia="Times New Roman" w:hAnsiTheme="majorHAnsi" w:cstheme="majorHAnsi"/>
        </w:rPr>
      </w:pPr>
    </w:p>
    <w:p w14:paraId="52E9E555" w14:textId="77777777" w:rsidR="00AE136B" w:rsidRDefault="00AE136B" w:rsidP="00AE136B">
      <w:pPr>
        <w:pStyle w:val="Odstavekseznama"/>
        <w:spacing w:after="0" w:line="260" w:lineRule="atLeast"/>
        <w:ind w:left="1080"/>
        <w:jc w:val="both"/>
        <w:rPr>
          <w:rFonts w:asciiTheme="majorHAnsi" w:eastAsia="Times New Roman" w:hAnsiTheme="majorHAnsi" w:cstheme="majorHAnsi"/>
        </w:rPr>
      </w:pPr>
    </w:p>
    <w:p w14:paraId="720FC34B" w14:textId="77777777" w:rsidR="00AE136B" w:rsidRDefault="00AE136B" w:rsidP="00AE136B">
      <w:pPr>
        <w:pStyle w:val="Odstavekseznama"/>
        <w:numPr>
          <w:ilvl w:val="0"/>
          <w:numId w:val="3"/>
        </w:numPr>
        <w:spacing w:line="260" w:lineRule="atLeast"/>
        <w:ind w:left="851" w:right="-5330" w:hanging="284"/>
        <w:jc w:val="both"/>
        <w:rPr>
          <w:rFonts w:asciiTheme="majorHAnsi" w:eastAsia="Times New Roman" w:hAnsiTheme="majorHAnsi" w:cstheme="majorHAnsi"/>
        </w:rPr>
      </w:pPr>
      <w:bookmarkStart w:id="70" w:name="_Hlk67821663"/>
      <w:r w:rsidRPr="009F7F1A">
        <w:rPr>
          <w:rFonts w:asciiTheme="majorHAnsi" w:eastAsia="Times New Roman" w:hAnsiTheme="majorHAnsi" w:cstheme="majorHAnsi"/>
        </w:rPr>
        <w:lastRenderedPageBreak/>
        <w:t xml:space="preserve">Spodbujanje vključevanja mladih nosilcev oz. prevzemnikov ter novih </w:t>
      </w:r>
      <w:proofErr w:type="spellStart"/>
      <w:r w:rsidRPr="009F7F1A">
        <w:rPr>
          <w:rFonts w:asciiTheme="majorHAnsi" w:eastAsia="Times New Roman" w:hAnsiTheme="majorHAnsi" w:cstheme="majorHAnsi"/>
        </w:rPr>
        <w:t>pristopnikov</w:t>
      </w:r>
      <w:proofErr w:type="spellEnd"/>
      <w:r w:rsidRPr="009F7F1A">
        <w:rPr>
          <w:rFonts w:asciiTheme="majorHAnsi" w:eastAsia="Times New Roman" w:hAnsiTheme="majorHAnsi" w:cstheme="majorHAnsi"/>
        </w:rPr>
        <w:t xml:space="preserve"> v ekološko kmetijstvo</w:t>
      </w:r>
      <w:r>
        <w:rPr>
          <w:rFonts w:asciiTheme="majorHAnsi" w:eastAsia="Times New Roman" w:hAnsiTheme="majorHAnsi" w:cstheme="majorHAnsi"/>
        </w:rPr>
        <w:t xml:space="preserve"> </w:t>
      </w:r>
    </w:p>
    <w:tbl>
      <w:tblPr>
        <w:tblpPr w:leftFromText="141" w:rightFromText="141" w:vertAnchor="text" w:horzAnchor="margin" w:tblpY="483"/>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955"/>
        <w:gridCol w:w="3093"/>
        <w:gridCol w:w="3093"/>
        <w:gridCol w:w="3093"/>
        <w:gridCol w:w="984"/>
        <w:gridCol w:w="984"/>
        <w:gridCol w:w="984"/>
        <w:gridCol w:w="984"/>
      </w:tblGrid>
      <w:tr w:rsidR="00AE136B" w:rsidRPr="000571CF" w14:paraId="1CB7A665" w14:textId="77777777" w:rsidTr="00AE136B">
        <w:trPr>
          <w:trHeight w:val="310"/>
        </w:trPr>
        <w:tc>
          <w:tcPr>
            <w:tcW w:w="955" w:type="dxa"/>
            <w:shd w:val="clear" w:color="auto" w:fill="92D050"/>
          </w:tcPr>
          <w:p w14:paraId="61C41725"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093" w:type="dxa"/>
            <w:shd w:val="clear" w:color="auto" w:fill="92D050"/>
          </w:tcPr>
          <w:p w14:paraId="3AB8CCDE"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POTREBA</w:t>
            </w:r>
          </w:p>
        </w:tc>
        <w:tc>
          <w:tcPr>
            <w:tcW w:w="3093" w:type="dxa"/>
            <w:shd w:val="clear" w:color="auto" w:fill="92D050"/>
          </w:tcPr>
          <w:p w14:paraId="5E98461A" w14:textId="77777777" w:rsidR="00AE136B" w:rsidRPr="000571CF"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CILJ</w:t>
            </w:r>
          </w:p>
        </w:tc>
        <w:tc>
          <w:tcPr>
            <w:tcW w:w="3093" w:type="dxa"/>
            <w:shd w:val="clear" w:color="auto" w:fill="92D050"/>
            <w:tcMar>
              <w:top w:w="11" w:type="dxa"/>
              <w:left w:w="11" w:type="dxa"/>
              <w:bottom w:w="0" w:type="dxa"/>
              <w:right w:w="11" w:type="dxa"/>
            </w:tcMar>
            <w:hideMark/>
          </w:tcPr>
          <w:p w14:paraId="12C62B0A" w14:textId="77777777" w:rsidR="00AE136B" w:rsidRPr="00AD0B68" w:rsidRDefault="00AE136B" w:rsidP="00AE136B">
            <w:pPr>
              <w:spacing w:line="260" w:lineRule="atLeast"/>
              <w:jc w:val="center"/>
              <w:rPr>
                <w:rFonts w:asciiTheme="majorHAnsi" w:eastAsia="Times New Roman" w:hAnsiTheme="majorHAnsi" w:cstheme="majorHAnsi"/>
                <w:sz w:val="16"/>
                <w:szCs w:val="16"/>
              </w:rPr>
            </w:pPr>
            <w:r w:rsidRPr="00AD0B68">
              <w:rPr>
                <w:rFonts w:asciiTheme="majorHAnsi" w:eastAsia="Times New Roman" w:hAnsiTheme="majorHAnsi" w:cstheme="majorHAnsi"/>
                <w:b/>
                <w:bCs/>
                <w:sz w:val="16"/>
                <w:szCs w:val="16"/>
              </w:rPr>
              <w:t>UKREP</w:t>
            </w:r>
          </w:p>
        </w:tc>
        <w:tc>
          <w:tcPr>
            <w:tcW w:w="984" w:type="dxa"/>
            <w:shd w:val="clear" w:color="auto" w:fill="92D050"/>
            <w:tcMar>
              <w:top w:w="11" w:type="dxa"/>
              <w:left w:w="11" w:type="dxa"/>
              <w:bottom w:w="0" w:type="dxa"/>
              <w:right w:w="11" w:type="dxa"/>
            </w:tcMar>
            <w:hideMark/>
          </w:tcPr>
          <w:p w14:paraId="576DDF12" w14:textId="77777777" w:rsidR="00AE136B" w:rsidRPr="00AD0B68" w:rsidRDefault="00AE136B" w:rsidP="00AE136B">
            <w:pPr>
              <w:spacing w:line="260" w:lineRule="atLeast"/>
              <w:jc w:val="center"/>
              <w:rPr>
                <w:rFonts w:asciiTheme="majorHAnsi" w:eastAsia="Times New Roman" w:hAnsiTheme="majorHAnsi" w:cstheme="majorHAnsi"/>
                <w:sz w:val="16"/>
                <w:szCs w:val="16"/>
              </w:rPr>
            </w:pPr>
            <w:r w:rsidRPr="00AD0B68">
              <w:rPr>
                <w:rFonts w:asciiTheme="majorHAnsi" w:eastAsia="Times New Roman" w:hAnsiTheme="majorHAnsi" w:cstheme="majorHAnsi"/>
                <w:b/>
                <w:bCs/>
                <w:sz w:val="16"/>
                <w:szCs w:val="16"/>
              </w:rPr>
              <w:t>VIR SREDSTEV</w:t>
            </w:r>
          </w:p>
        </w:tc>
        <w:tc>
          <w:tcPr>
            <w:tcW w:w="984" w:type="dxa"/>
            <w:shd w:val="clear" w:color="auto" w:fill="92D050"/>
            <w:tcMar>
              <w:top w:w="11" w:type="dxa"/>
              <w:left w:w="11" w:type="dxa"/>
              <w:bottom w:w="0" w:type="dxa"/>
              <w:right w:w="11" w:type="dxa"/>
            </w:tcMar>
            <w:hideMark/>
          </w:tcPr>
          <w:p w14:paraId="2D139779"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Pr>
                <w:rFonts w:asciiTheme="majorHAnsi" w:eastAsia="Times New Roman" w:hAnsiTheme="majorHAnsi" w:cstheme="majorHAnsi"/>
                <w:b/>
                <w:bCs/>
                <w:sz w:val="16"/>
                <w:szCs w:val="16"/>
              </w:rPr>
              <w:t>N</w:t>
            </w:r>
            <w:r w:rsidRPr="000571CF">
              <w:rPr>
                <w:rFonts w:asciiTheme="majorHAnsi" w:eastAsia="Times New Roman" w:hAnsiTheme="majorHAnsi" w:cstheme="majorHAnsi"/>
                <w:b/>
                <w:bCs/>
                <w:sz w:val="16"/>
                <w:szCs w:val="16"/>
              </w:rPr>
              <w:t>OSILCI</w:t>
            </w:r>
          </w:p>
        </w:tc>
        <w:tc>
          <w:tcPr>
            <w:tcW w:w="984" w:type="dxa"/>
            <w:shd w:val="clear" w:color="auto" w:fill="92D050"/>
            <w:tcMar>
              <w:top w:w="11" w:type="dxa"/>
              <w:left w:w="11" w:type="dxa"/>
              <w:bottom w:w="0" w:type="dxa"/>
              <w:right w:w="11" w:type="dxa"/>
            </w:tcMar>
            <w:hideMark/>
          </w:tcPr>
          <w:p w14:paraId="63A6BFF1" w14:textId="77777777" w:rsidR="00AE136B" w:rsidRPr="00AD0B68" w:rsidRDefault="00AE136B" w:rsidP="00AE136B">
            <w:pPr>
              <w:spacing w:line="260" w:lineRule="atLeast"/>
              <w:jc w:val="center"/>
              <w:rPr>
                <w:rFonts w:asciiTheme="majorHAnsi" w:eastAsia="Times New Roman" w:hAnsiTheme="majorHAnsi" w:cstheme="majorHAnsi"/>
                <w:sz w:val="16"/>
                <w:szCs w:val="16"/>
              </w:rPr>
            </w:pPr>
            <w:r w:rsidRPr="00AD0B68">
              <w:rPr>
                <w:rFonts w:asciiTheme="majorHAnsi" w:eastAsia="Times New Roman" w:hAnsiTheme="majorHAnsi" w:cstheme="majorHAnsi"/>
                <w:b/>
                <w:bCs/>
                <w:sz w:val="16"/>
                <w:szCs w:val="16"/>
              </w:rPr>
              <w:t>PRIORITETA</w:t>
            </w:r>
          </w:p>
        </w:tc>
        <w:tc>
          <w:tcPr>
            <w:tcW w:w="984" w:type="dxa"/>
            <w:shd w:val="clear" w:color="auto" w:fill="92D050"/>
            <w:tcMar>
              <w:top w:w="11" w:type="dxa"/>
              <w:left w:w="11" w:type="dxa"/>
              <w:bottom w:w="0" w:type="dxa"/>
              <w:right w:w="11" w:type="dxa"/>
            </w:tcMar>
            <w:hideMark/>
          </w:tcPr>
          <w:p w14:paraId="0F1E693B" w14:textId="77777777" w:rsidR="00AE136B" w:rsidRPr="000571CF"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ROK IZVEDBE</w:t>
            </w:r>
          </w:p>
        </w:tc>
      </w:tr>
      <w:tr w:rsidR="00AE136B" w:rsidRPr="000571CF" w14:paraId="15772BDE" w14:textId="77777777" w:rsidTr="00AE136B">
        <w:trPr>
          <w:trHeight w:val="810"/>
        </w:trPr>
        <w:tc>
          <w:tcPr>
            <w:tcW w:w="955" w:type="dxa"/>
          </w:tcPr>
          <w:p w14:paraId="4C773FBE" w14:textId="77777777" w:rsidR="00AE136B" w:rsidRPr="001E7AB0" w:rsidRDefault="00AE136B" w:rsidP="00AE136B">
            <w:pPr>
              <w:spacing w:line="260" w:lineRule="atLeast"/>
              <w:rPr>
                <w:rFonts w:asciiTheme="majorHAnsi" w:eastAsia="Times New Roman" w:hAnsiTheme="majorHAnsi" w:cstheme="majorHAnsi"/>
                <w:sz w:val="16"/>
                <w:szCs w:val="16"/>
              </w:rPr>
            </w:pPr>
            <w:r>
              <w:rPr>
                <w:rFonts w:asciiTheme="majorHAnsi" w:eastAsia="Times New Roman" w:hAnsiTheme="majorHAnsi" w:cstheme="majorHAnsi"/>
                <w:sz w:val="16"/>
                <w:szCs w:val="16"/>
              </w:rPr>
              <w:t xml:space="preserve">           </w:t>
            </w:r>
            <w:r w:rsidRPr="001E7AB0">
              <w:rPr>
                <w:rFonts w:asciiTheme="majorHAnsi" w:eastAsia="Times New Roman" w:hAnsiTheme="majorHAnsi" w:cstheme="majorHAnsi"/>
                <w:sz w:val="16"/>
                <w:szCs w:val="16"/>
              </w:rPr>
              <w:t>5</w:t>
            </w:r>
          </w:p>
          <w:p w14:paraId="15D527B4" w14:textId="77777777" w:rsidR="00AE136B" w:rsidRPr="001E7AB0" w:rsidRDefault="00AE136B" w:rsidP="00AE136B"/>
        </w:tc>
        <w:tc>
          <w:tcPr>
            <w:tcW w:w="3093" w:type="dxa"/>
          </w:tcPr>
          <w:p w14:paraId="2D60E967"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Z</w:t>
            </w:r>
            <w:r w:rsidRPr="000571CF">
              <w:rPr>
                <w:rFonts w:asciiTheme="majorHAnsi" w:eastAsia="Times New Roman" w:hAnsiTheme="majorHAnsi" w:cstheme="majorHAnsi"/>
                <w:sz w:val="16"/>
                <w:szCs w:val="16"/>
              </w:rPr>
              <w:t>agotoviti nadaljevanje kmetovanja na eko kmetijah</w:t>
            </w:r>
          </w:p>
        </w:tc>
        <w:tc>
          <w:tcPr>
            <w:tcW w:w="3093" w:type="dxa"/>
          </w:tcPr>
          <w:p w14:paraId="79E6D30E" w14:textId="77777777" w:rsidR="00AE136B" w:rsidRPr="00991FFF" w:rsidRDefault="00AE136B" w:rsidP="00AE136B">
            <w:pPr>
              <w:spacing w:line="260" w:lineRule="atLeast"/>
              <w:jc w:val="center"/>
              <w:rPr>
                <w:rFonts w:asciiTheme="majorHAnsi" w:eastAsia="Times New Roman" w:hAnsiTheme="majorHAnsi" w:cstheme="majorHAnsi"/>
                <w:sz w:val="16"/>
                <w:szCs w:val="16"/>
              </w:rPr>
            </w:pPr>
            <w:r w:rsidRPr="00991FFF">
              <w:rPr>
                <w:rFonts w:asciiTheme="majorHAnsi" w:eastAsia="Times New Roman" w:hAnsiTheme="majorHAnsi" w:cstheme="majorHAnsi"/>
                <w:sz w:val="16"/>
                <w:szCs w:val="16"/>
              </w:rPr>
              <w:t>Več mladih prevzemnikov in nosilcev eko kmetij</w:t>
            </w:r>
          </w:p>
        </w:tc>
        <w:tc>
          <w:tcPr>
            <w:tcW w:w="3093" w:type="dxa"/>
            <w:shd w:val="clear" w:color="auto" w:fill="auto"/>
            <w:tcMar>
              <w:top w:w="11" w:type="dxa"/>
              <w:left w:w="11" w:type="dxa"/>
              <w:bottom w:w="0" w:type="dxa"/>
              <w:right w:w="11" w:type="dxa"/>
            </w:tcMar>
            <w:hideMark/>
          </w:tcPr>
          <w:p w14:paraId="273BBA98" w14:textId="77777777" w:rsidR="00AE136B" w:rsidRPr="008E416A" w:rsidRDefault="00AE136B" w:rsidP="00AE136B">
            <w:pPr>
              <w:spacing w:line="260" w:lineRule="atLeast"/>
              <w:jc w:val="center"/>
              <w:rPr>
                <w:rFonts w:asciiTheme="majorHAnsi" w:eastAsia="Times New Roman" w:hAnsiTheme="majorHAnsi" w:cstheme="majorHAnsi"/>
                <w:sz w:val="16"/>
                <w:szCs w:val="16"/>
              </w:rPr>
            </w:pPr>
            <w:r w:rsidRPr="008E416A">
              <w:rPr>
                <w:rFonts w:asciiTheme="majorHAnsi" w:eastAsia="Times New Roman" w:hAnsiTheme="majorHAnsi" w:cstheme="majorHAnsi"/>
                <w:sz w:val="16"/>
                <w:szCs w:val="16"/>
              </w:rPr>
              <w:t xml:space="preserve">Dodatne točke in povečanje finančne podpore za mlade prevzemnike na eko kmetijah in zagotoviti, da se lahko na ukrep prijavijo tudi novi </w:t>
            </w:r>
            <w:proofErr w:type="spellStart"/>
            <w:r w:rsidRPr="008E416A">
              <w:rPr>
                <w:rFonts w:asciiTheme="majorHAnsi" w:eastAsia="Times New Roman" w:hAnsiTheme="majorHAnsi" w:cstheme="majorHAnsi"/>
                <w:sz w:val="16"/>
                <w:szCs w:val="16"/>
              </w:rPr>
              <w:t>pristopniki</w:t>
            </w:r>
            <w:proofErr w:type="spellEnd"/>
          </w:p>
        </w:tc>
        <w:tc>
          <w:tcPr>
            <w:tcW w:w="984" w:type="dxa"/>
            <w:shd w:val="clear" w:color="auto" w:fill="auto"/>
            <w:tcMar>
              <w:top w:w="11" w:type="dxa"/>
              <w:left w:w="11" w:type="dxa"/>
              <w:bottom w:w="0" w:type="dxa"/>
              <w:right w:w="11" w:type="dxa"/>
            </w:tcMar>
            <w:hideMark/>
          </w:tcPr>
          <w:p w14:paraId="39723276"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Javna</w:t>
            </w:r>
          </w:p>
        </w:tc>
        <w:tc>
          <w:tcPr>
            <w:tcW w:w="984" w:type="dxa"/>
            <w:shd w:val="clear" w:color="auto" w:fill="auto"/>
            <w:tcMar>
              <w:top w:w="11" w:type="dxa"/>
              <w:left w:w="11" w:type="dxa"/>
              <w:bottom w:w="0" w:type="dxa"/>
              <w:right w:w="11" w:type="dxa"/>
            </w:tcMar>
            <w:hideMark/>
          </w:tcPr>
          <w:p w14:paraId="6D069927"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MKGP</w:t>
            </w:r>
          </w:p>
        </w:tc>
        <w:tc>
          <w:tcPr>
            <w:tcW w:w="984" w:type="dxa"/>
            <w:shd w:val="clear" w:color="auto" w:fill="auto"/>
            <w:tcMar>
              <w:top w:w="11" w:type="dxa"/>
              <w:left w:w="11" w:type="dxa"/>
              <w:bottom w:w="0" w:type="dxa"/>
              <w:right w:w="11" w:type="dxa"/>
            </w:tcMar>
            <w:hideMark/>
          </w:tcPr>
          <w:p w14:paraId="312E6787" w14:textId="77777777" w:rsidR="00AE136B" w:rsidRPr="000571CF" w:rsidRDefault="00AE136B" w:rsidP="00AE136B">
            <w:pPr>
              <w:pStyle w:val="Odstavekseznama"/>
              <w:spacing w:line="260" w:lineRule="atLeast"/>
              <w:ind w:left="8"/>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VISOKA</w:t>
            </w:r>
          </w:p>
        </w:tc>
        <w:tc>
          <w:tcPr>
            <w:tcW w:w="984" w:type="dxa"/>
            <w:shd w:val="clear" w:color="auto" w:fill="auto"/>
            <w:tcMar>
              <w:top w:w="11" w:type="dxa"/>
              <w:left w:w="11" w:type="dxa"/>
              <w:bottom w:w="0" w:type="dxa"/>
              <w:right w:w="11" w:type="dxa"/>
            </w:tcMar>
            <w:hideMark/>
          </w:tcPr>
          <w:p w14:paraId="5C467158" w14:textId="77777777" w:rsidR="00AE136B" w:rsidRPr="00402446" w:rsidRDefault="00AE136B" w:rsidP="00AE136B">
            <w:pPr>
              <w:spacing w:line="260" w:lineRule="atLeast"/>
              <w:jc w:val="center"/>
              <w:rPr>
                <w:rFonts w:asciiTheme="majorHAnsi" w:eastAsia="Times New Roman" w:hAnsiTheme="majorHAnsi" w:cstheme="majorHAnsi"/>
                <w:sz w:val="16"/>
                <w:szCs w:val="16"/>
              </w:rPr>
            </w:pPr>
            <w:r w:rsidRPr="00402446">
              <w:rPr>
                <w:rFonts w:asciiTheme="majorHAnsi" w:eastAsia="Times New Roman" w:hAnsiTheme="majorHAnsi" w:cstheme="majorHAnsi"/>
                <w:sz w:val="16"/>
                <w:szCs w:val="16"/>
              </w:rPr>
              <w:t>Od leta 2021</w:t>
            </w:r>
          </w:p>
        </w:tc>
      </w:tr>
      <w:tr w:rsidR="00AE136B" w:rsidRPr="000571CF" w14:paraId="158F9846" w14:textId="77777777" w:rsidTr="00AE136B">
        <w:trPr>
          <w:trHeight w:val="867"/>
        </w:trPr>
        <w:tc>
          <w:tcPr>
            <w:tcW w:w="955" w:type="dxa"/>
          </w:tcPr>
          <w:p w14:paraId="17DA9089"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6</w:t>
            </w:r>
          </w:p>
        </w:tc>
        <w:tc>
          <w:tcPr>
            <w:tcW w:w="3093" w:type="dxa"/>
          </w:tcPr>
          <w:p w14:paraId="36E783AE" w14:textId="77777777" w:rsidR="00AE136B" w:rsidRPr="00991FFF" w:rsidRDefault="00AE136B" w:rsidP="00AE136B">
            <w:pPr>
              <w:pStyle w:val="Odstavekseznama"/>
              <w:spacing w:line="260" w:lineRule="atLeast"/>
              <w:ind w:left="0"/>
              <w:jc w:val="center"/>
              <w:rPr>
                <w:rFonts w:asciiTheme="majorHAnsi" w:eastAsia="Times New Roman" w:hAnsiTheme="majorHAnsi" w:cstheme="majorHAnsi"/>
                <w:sz w:val="16"/>
                <w:szCs w:val="16"/>
              </w:rPr>
            </w:pPr>
            <w:bookmarkStart w:id="71" w:name="_Hlk67649696"/>
            <w:r w:rsidRPr="000571CF">
              <w:rPr>
                <w:rFonts w:asciiTheme="majorHAnsi" w:eastAsia="Times New Roman" w:hAnsiTheme="majorHAnsi" w:cstheme="majorHAnsi"/>
                <w:sz w:val="16"/>
                <w:szCs w:val="16"/>
              </w:rPr>
              <w:t xml:space="preserve">Večje število mladih nosilcev oz. prevzemnikov ter novih </w:t>
            </w:r>
            <w:proofErr w:type="spellStart"/>
            <w:r w:rsidRPr="000571CF">
              <w:rPr>
                <w:rFonts w:asciiTheme="majorHAnsi" w:eastAsia="Times New Roman" w:hAnsiTheme="majorHAnsi" w:cstheme="majorHAnsi"/>
                <w:sz w:val="16"/>
                <w:szCs w:val="16"/>
              </w:rPr>
              <w:t>pristopnikov</w:t>
            </w:r>
            <w:proofErr w:type="spellEnd"/>
            <w:r w:rsidRPr="000571CF">
              <w:rPr>
                <w:rFonts w:asciiTheme="majorHAnsi" w:eastAsia="Times New Roman" w:hAnsiTheme="majorHAnsi" w:cstheme="majorHAnsi"/>
                <w:sz w:val="16"/>
                <w:szCs w:val="16"/>
              </w:rPr>
              <w:t xml:space="preserve"> v eko kmetijstvu</w:t>
            </w:r>
          </w:p>
        </w:tc>
        <w:tc>
          <w:tcPr>
            <w:tcW w:w="3093" w:type="dxa"/>
          </w:tcPr>
          <w:p w14:paraId="6AB36E9E" w14:textId="77777777" w:rsidR="00AE136B" w:rsidRPr="00991FFF" w:rsidRDefault="00AE136B" w:rsidP="00AE136B">
            <w:pPr>
              <w:spacing w:line="260" w:lineRule="atLeast"/>
              <w:jc w:val="center"/>
              <w:rPr>
                <w:rFonts w:asciiTheme="majorHAnsi" w:eastAsia="Times New Roman" w:hAnsiTheme="majorHAnsi" w:cstheme="majorHAnsi"/>
                <w:sz w:val="16"/>
                <w:szCs w:val="16"/>
              </w:rPr>
            </w:pPr>
            <w:r w:rsidRPr="00AD0B68">
              <w:rPr>
                <w:rFonts w:asciiTheme="majorHAnsi" w:eastAsia="Times New Roman" w:hAnsiTheme="majorHAnsi" w:cstheme="majorHAnsi"/>
                <w:sz w:val="16"/>
                <w:szCs w:val="16"/>
              </w:rPr>
              <w:t xml:space="preserve">Več novih </w:t>
            </w:r>
            <w:proofErr w:type="spellStart"/>
            <w:r w:rsidRPr="00AD0B68">
              <w:rPr>
                <w:rFonts w:asciiTheme="majorHAnsi" w:eastAsia="Times New Roman" w:hAnsiTheme="majorHAnsi" w:cstheme="majorHAnsi"/>
                <w:sz w:val="16"/>
                <w:szCs w:val="16"/>
              </w:rPr>
              <w:t>pristopnikov</w:t>
            </w:r>
            <w:proofErr w:type="spellEnd"/>
            <w:r w:rsidRPr="00AD0B68">
              <w:rPr>
                <w:rFonts w:asciiTheme="majorHAnsi" w:eastAsia="Times New Roman" w:hAnsiTheme="majorHAnsi" w:cstheme="majorHAnsi"/>
                <w:sz w:val="16"/>
                <w:szCs w:val="16"/>
              </w:rPr>
              <w:t xml:space="preserve"> v eko kmetijstvu</w:t>
            </w:r>
          </w:p>
        </w:tc>
        <w:tc>
          <w:tcPr>
            <w:tcW w:w="3093" w:type="dxa"/>
            <w:shd w:val="clear" w:color="auto" w:fill="auto"/>
            <w:tcMar>
              <w:top w:w="11" w:type="dxa"/>
              <w:left w:w="11" w:type="dxa"/>
              <w:bottom w:w="0" w:type="dxa"/>
              <w:right w:w="11" w:type="dxa"/>
            </w:tcMar>
            <w:hideMark/>
          </w:tcPr>
          <w:p w14:paraId="00A79D63"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Aktivnosti animacije potencialnih mladih kmetov, prevzemnikov kmetij in novih </w:t>
            </w:r>
            <w:proofErr w:type="spellStart"/>
            <w:r w:rsidRPr="000571CF">
              <w:rPr>
                <w:rFonts w:asciiTheme="majorHAnsi" w:eastAsia="Times New Roman" w:hAnsiTheme="majorHAnsi" w:cstheme="majorHAnsi"/>
                <w:sz w:val="16"/>
                <w:szCs w:val="16"/>
              </w:rPr>
              <w:t>pristopnikov</w:t>
            </w:r>
            <w:proofErr w:type="spellEnd"/>
          </w:p>
        </w:tc>
        <w:tc>
          <w:tcPr>
            <w:tcW w:w="984" w:type="dxa"/>
            <w:shd w:val="clear" w:color="auto" w:fill="auto"/>
            <w:tcMar>
              <w:top w:w="11" w:type="dxa"/>
              <w:left w:w="11" w:type="dxa"/>
              <w:bottom w:w="0" w:type="dxa"/>
              <w:right w:w="11" w:type="dxa"/>
            </w:tcMar>
            <w:hideMark/>
          </w:tcPr>
          <w:p w14:paraId="394D875A" w14:textId="77777777" w:rsidR="00AE136B" w:rsidRPr="00CA4450" w:rsidRDefault="00AE136B" w:rsidP="00AE136B">
            <w:pPr>
              <w:spacing w:line="260" w:lineRule="atLeast"/>
              <w:jc w:val="center"/>
              <w:rPr>
                <w:rFonts w:asciiTheme="majorHAnsi" w:eastAsia="Times New Roman" w:hAnsiTheme="majorHAnsi" w:cstheme="majorHAnsi"/>
                <w:sz w:val="16"/>
                <w:szCs w:val="16"/>
              </w:rPr>
            </w:pPr>
            <w:r w:rsidRPr="00CA4450">
              <w:rPr>
                <w:rFonts w:asciiTheme="majorHAnsi" w:eastAsia="Times New Roman" w:hAnsiTheme="majorHAnsi" w:cstheme="majorHAnsi"/>
                <w:sz w:val="16"/>
                <w:szCs w:val="16"/>
              </w:rPr>
              <w:t>Javna</w:t>
            </w:r>
          </w:p>
        </w:tc>
        <w:tc>
          <w:tcPr>
            <w:tcW w:w="984" w:type="dxa"/>
            <w:shd w:val="clear" w:color="auto" w:fill="auto"/>
            <w:tcMar>
              <w:top w:w="11" w:type="dxa"/>
              <w:left w:w="11" w:type="dxa"/>
              <w:bottom w:w="0" w:type="dxa"/>
              <w:right w:w="11" w:type="dxa"/>
            </w:tcMar>
            <w:hideMark/>
          </w:tcPr>
          <w:p w14:paraId="6E4E5DDD" w14:textId="77777777" w:rsidR="00AE136B" w:rsidRDefault="00AE136B" w:rsidP="00AE136B">
            <w:pPr>
              <w:pStyle w:val="Odstavekseznama"/>
              <w:spacing w:line="260" w:lineRule="atLeast"/>
              <w:ind w:left="15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MKGP,</w:t>
            </w:r>
          </w:p>
          <w:p w14:paraId="4F73C83E" w14:textId="77777777" w:rsidR="00AE136B" w:rsidRPr="000571CF" w:rsidRDefault="00AE136B" w:rsidP="00AE136B">
            <w:pPr>
              <w:pStyle w:val="Odstavekseznama"/>
              <w:spacing w:line="260" w:lineRule="atLeast"/>
              <w:ind w:left="15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 KGZS,</w:t>
            </w:r>
            <w:r>
              <w:rPr>
                <w:rFonts w:asciiTheme="majorHAnsi" w:eastAsia="Times New Roman" w:hAnsiTheme="majorHAnsi" w:cstheme="majorHAnsi"/>
                <w:sz w:val="16"/>
                <w:szCs w:val="16"/>
              </w:rPr>
              <w:t xml:space="preserve"> </w:t>
            </w:r>
            <w:r w:rsidRPr="000571CF">
              <w:rPr>
                <w:rFonts w:asciiTheme="majorHAnsi" w:eastAsia="Times New Roman" w:hAnsiTheme="majorHAnsi" w:cstheme="majorHAnsi"/>
                <w:sz w:val="16"/>
                <w:szCs w:val="16"/>
              </w:rPr>
              <w:t>NVO, ZSPM</w:t>
            </w:r>
          </w:p>
        </w:tc>
        <w:tc>
          <w:tcPr>
            <w:tcW w:w="984" w:type="dxa"/>
            <w:shd w:val="clear" w:color="auto" w:fill="auto"/>
            <w:tcMar>
              <w:top w:w="11" w:type="dxa"/>
              <w:left w:w="11" w:type="dxa"/>
              <w:bottom w:w="0" w:type="dxa"/>
              <w:right w:w="11" w:type="dxa"/>
            </w:tcMar>
            <w:hideMark/>
          </w:tcPr>
          <w:p w14:paraId="27D5CE2A" w14:textId="77777777" w:rsidR="00AE136B" w:rsidRPr="000571CF" w:rsidRDefault="00AE136B" w:rsidP="00AE136B">
            <w:pPr>
              <w:pStyle w:val="Odstavekseznama"/>
              <w:spacing w:line="260" w:lineRule="atLeast"/>
              <w:ind w:left="8"/>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VISOKA</w:t>
            </w:r>
          </w:p>
        </w:tc>
        <w:tc>
          <w:tcPr>
            <w:tcW w:w="984" w:type="dxa"/>
            <w:shd w:val="clear" w:color="auto" w:fill="auto"/>
            <w:tcMar>
              <w:top w:w="11" w:type="dxa"/>
              <w:left w:w="11" w:type="dxa"/>
              <w:bottom w:w="0" w:type="dxa"/>
              <w:right w:w="11" w:type="dxa"/>
            </w:tcMar>
            <w:hideMark/>
          </w:tcPr>
          <w:p w14:paraId="5052DA5A" w14:textId="77777777" w:rsidR="00AE136B" w:rsidRPr="00CA4450" w:rsidRDefault="00AE136B" w:rsidP="00AE136B">
            <w:pPr>
              <w:spacing w:line="260" w:lineRule="atLeast"/>
              <w:jc w:val="center"/>
              <w:rPr>
                <w:rFonts w:asciiTheme="majorHAnsi" w:eastAsia="Times New Roman" w:hAnsiTheme="majorHAnsi" w:cstheme="majorHAnsi"/>
                <w:sz w:val="16"/>
                <w:szCs w:val="16"/>
              </w:rPr>
            </w:pPr>
            <w:r w:rsidRPr="00CA4450">
              <w:rPr>
                <w:rFonts w:asciiTheme="majorHAnsi" w:eastAsia="Times New Roman" w:hAnsiTheme="majorHAnsi" w:cstheme="majorHAnsi"/>
                <w:sz w:val="16"/>
                <w:szCs w:val="16"/>
              </w:rPr>
              <w:t>Od leta 2023</w:t>
            </w:r>
          </w:p>
        </w:tc>
      </w:tr>
      <w:bookmarkEnd w:id="71"/>
    </w:tbl>
    <w:p w14:paraId="40D16649" w14:textId="77777777" w:rsidR="00AE136B" w:rsidRDefault="00AE136B" w:rsidP="00AE136B">
      <w:pPr>
        <w:pStyle w:val="Odstavekseznama"/>
        <w:spacing w:line="260" w:lineRule="atLeast"/>
        <w:ind w:left="851" w:right="-5330"/>
        <w:jc w:val="both"/>
        <w:rPr>
          <w:rFonts w:asciiTheme="majorHAnsi" w:eastAsia="Times New Roman" w:hAnsiTheme="majorHAnsi" w:cstheme="majorHAnsi"/>
        </w:rPr>
      </w:pPr>
    </w:p>
    <w:bookmarkEnd w:id="70"/>
    <w:p w14:paraId="3C4DC27B" w14:textId="77777777" w:rsidR="00AE136B" w:rsidRDefault="00AE136B" w:rsidP="00AE136B">
      <w:pPr>
        <w:pStyle w:val="Odstavekseznama"/>
        <w:spacing w:line="260" w:lineRule="atLeast"/>
        <w:ind w:left="1080" w:right="-5330"/>
        <w:jc w:val="both"/>
        <w:rPr>
          <w:rFonts w:asciiTheme="majorHAnsi" w:eastAsia="Times New Roman" w:hAnsiTheme="majorHAnsi" w:cstheme="majorHAnsi"/>
        </w:rPr>
      </w:pPr>
    </w:p>
    <w:p w14:paraId="0E2AB8DC" w14:textId="77777777" w:rsidR="00AE136B" w:rsidRDefault="00AE136B" w:rsidP="00AE136B">
      <w:pPr>
        <w:pStyle w:val="Odstavekseznama"/>
        <w:spacing w:line="260" w:lineRule="atLeast"/>
        <w:ind w:left="1080" w:right="-5330"/>
        <w:jc w:val="both"/>
        <w:rPr>
          <w:rFonts w:asciiTheme="majorHAnsi" w:eastAsia="Times New Roman" w:hAnsiTheme="majorHAnsi" w:cstheme="majorHAnsi"/>
        </w:rPr>
      </w:pPr>
    </w:p>
    <w:p w14:paraId="1802910A" w14:textId="77777777" w:rsidR="00AE136B" w:rsidRDefault="00AE136B" w:rsidP="00AE136B">
      <w:pPr>
        <w:pStyle w:val="Odstavekseznama"/>
        <w:numPr>
          <w:ilvl w:val="0"/>
          <w:numId w:val="3"/>
        </w:numPr>
        <w:spacing w:line="260" w:lineRule="atLeast"/>
        <w:jc w:val="both"/>
        <w:rPr>
          <w:rFonts w:asciiTheme="majorHAnsi" w:eastAsia="Times New Roman" w:hAnsiTheme="majorHAnsi" w:cstheme="majorHAnsi"/>
        </w:rPr>
      </w:pPr>
      <w:r w:rsidRPr="001E4C3D">
        <w:rPr>
          <w:rFonts w:asciiTheme="majorHAnsi" w:eastAsia="Times New Roman" w:hAnsiTheme="majorHAnsi" w:cstheme="majorHAnsi"/>
        </w:rPr>
        <w:t>Spodbujanje zaposlovanja in prostovoljstva na eko kmetijah</w:t>
      </w:r>
    </w:p>
    <w:p w14:paraId="3582DA31" w14:textId="77777777" w:rsidR="00AE136B" w:rsidRPr="001E4C3D" w:rsidRDefault="00AE136B" w:rsidP="00AE136B">
      <w:pPr>
        <w:pStyle w:val="Odstavekseznama"/>
        <w:spacing w:line="260" w:lineRule="atLeast"/>
        <w:ind w:left="1080"/>
        <w:jc w:val="both"/>
        <w:rPr>
          <w:rFonts w:asciiTheme="majorHAnsi" w:eastAsia="Times New Roman" w:hAnsiTheme="majorHAnsi" w:cstheme="majorHAnsi"/>
        </w:rPr>
      </w:pPr>
    </w:p>
    <w:tbl>
      <w:tblPr>
        <w:tblpPr w:leftFromText="141" w:rightFromText="141" w:vertAnchor="text" w:horzAnchor="margin" w:tblpY="91"/>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906"/>
        <w:gridCol w:w="3135"/>
        <w:gridCol w:w="3136"/>
        <w:gridCol w:w="3024"/>
        <w:gridCol w:w="993"/>
        <w:gridCol w:w="1048"/>
        <w:gridCol w:w="964"/>
        <w:gridCol w:w="964"/>
      </w:tblGrid>
      <w:tr w:rsidR="00AE136B" w:rsidRPr="000571CF" w14:paraId="5B9FC919" w14:textId="77777777" w:rsidTr="00AE136B">
        <w:trPr>
          <w:trHeight w:val="340"/>
        </w:trPr>
        <w:tc>
          <w:tcPr>
            <w:tcW w:w="906" w:type="dxa"/>
            <w:shd w:val="clear" w:color="auto" w:fill="92D050"/>
          </w:tcPr>
          <w:p w14:paraId="77F94E0F"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135" w:type="dxa"/>
            <w:shd w:val="clear" w:color="auto" w:fill="92D050"/>
          </w:tcPr>
          <w:p w14:paraId="3234817F"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POTREBA</w:t>
            </w:r>
          </w:p>
        </w:tc>
        <w:tc>
          <w:tcPr>
            <w:tcW w:w="3136" w:type="dxa"/>
            <w:shd w:val="clear" w:color="auto" w:fill="92D050"/>
          </w:tcPr>
          <w:p w14:paraId="2358BC48" w14:textId="77777777" w:rsidR="00AE136B" w:rsidRPr="000571CF"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CILJ</w:t>
            </w:r>
          </w:p>
        </w:tc>
        <w:tc>
          <w:tcPr>
            <w:tcW w:w="3024" w:type="dxa"/>
            <w:shd w:val="clear" w:color="auto" w:fill="92D050"/>
            <w:tcMar>
              <w:top w:w="11" w:type="dxa"/>
              <w:left w:w="11" w:type="dxa"/>
              <w:bottom w:w="0" w:type="dxa"/>
              <w:right w:w="11" w:type="dxa"/>
            </w:tcMar>
            <w:hideMark/>
          </w:tcPr>
          <w:p w14:paraId="1E3BD326" w14:textId="77777777" w:rsidR="00AE136B" w:rsidRPr="00991FFF" w:rsidRDefault="00AE136B" w:rsidP="00AE136B">
            <w:pPr>
              <w:spacing w:line="260" w:lineRule="atLeast"/>
              <w:jc w:val="center"/>
              <w:rPr>
                <w:rFonts w:asciiTheme="majorHAnsi" w:eastAsia="Times New Roman" w:hAnsiTheme="majorHAnsi" w:cstheme="majorHAnsi"/>
                <w:sz w:val="16"/>
                <w:szCs w:val="16"/>
              </w:rPr>
            </w:pPr>
            <w:r w:rsidRPr="00991FFF">
              <w:rPr>
                <w:rFonts w:asciiTheme="majorHAnsi" w:eastAsia="Times New Roman" w:hAnsiTheme="majorHAnsi" w:cstheme="majorHAnsi"/>
                <w:b/>
                <w:bCs/>
                <w:sz w:val="16"/>
                <w:szCs w:val="16"/>
              </w:rPr>
              <w:t>UKREP</w:t>
            </w:r>
          </w:p>
        </w:tc>
        <w:tc>
          <w:tcPr>
            <w:tcW w:w="993" w:type="dxa"/>
            <w:shd w:val="clear" w:color="auto" w:fill="92D050"/>
            <w:tcMar>
              <w:top w:w="11" w:type="dxa"/>
              <w:left w:w="11" w:type="dxa"/>
              <w:bottom w:w="0" w:type="dxa"/>
              <w:right w:w="11" w:type="dxa"/>
            </w:tcMar>
            <w:hideMark/>
          </w:tcPr>
          <w:p w14:paraId="78202D19" w14:textId="77777777" w:rsidR="00AE136B" w:rsidRPr="00991FFF" w:rsidRDefault="00AE136B" w:rsidP="00AE136B">
            <w:pPr>
              <w:spacing w:line="260" w:lineRule="atLeast"/>
              <w:jc w:val="center"/>
              <w:rPr>
                <w:rFonts w:asciiTheme="majorHAnsi" w:eastAsia="Times New Roman" w:hAnsiTheme="majorHAnsi" w:cstheme="majorHAnsi"/>
                <w:sz w:val="16"/>
                <w:szCs w:val="16"/>
              </w:rPr>
            </w:pPr>
            <w:r w:rsidRPr="00991FFF">
              <w:rPr>
                <w:rFonts w:asciiTheme="majorHAnsi" w:eastAsia="Times New Roman" w:hAnsiTheme="majorHAnsi" w:cstheme="majorHAnsi"/>
                <w:b/>
                <w:bCs/>
                <w:sz w:val="16"/>
                <w:szCs w:val="16"/>
              </w:rPr>
              <w:t>VIR SREDSTEV</w:t>
            </w:r>
          </w:p>
        </w:tc>
        <w:tc>
          <w:tcPr>
            <w:tcW w:w="1048" w:type="dxa"/>
            <w:shd w:val="clear" w:color="auto" w:fill="92D050"/>
            <w:tcMar>
              <w:top w:w="11" w:type="dxa"/>
              <w:left w:w="11" w:type="dxa"/>
              <w:bottom w:w="0" w:type="dxa"/>
              <w:right w:w="11" w:type="dxa"/>
            </w:tcMar>
            <w:hideMark/>
          </w:tcPr>
          <w:p w14:paraId="056EFF30"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NOSILCI</w:t>
            </w:r>
          </w:p>
        </w:tc>
        <w:tc>
          <w:tcPr>
            <w:tcW w:w="964" w:type="dxa"/>
            <w:shd w:val="clear" w:color="auto" w:fill="92D050"/>
            <w:tcMar>
              <w:top w:w="11" w:type="dxa"/>
              <w:left w:w="11" w:type="dxa"/>
              <w:bottom w:w="0" w:type="dxa"/>
              <w:right w:w="11" w:type="dxa"/>
            </w:tcMar>
            <w:hideMark/>
          </w:tcPr>
          <w:p w14:paraId="0E408585" w14:textId="77777777" w:rsidR="00AE136B" w:rsidRPr="00991FFF" w:rsidRDefault="00AE136B" w:rsidP="00AE136B">
            <w:pPr>
              <w:spacing w:line="260" w:lineRule="atLeast"/>
              <w:jc w:val="center"/>
              <w:rPr>
                <w:rFonts w:asciiTheme="majorHAnsi" w:eastAsia="Times New Roman" w:hAnsiTheme="majorHAnsi" w:cstheme="majorHAnsi"/>
                <w:sz w:val="16"/>
                <w:szCs w:val="16"/>
              </w:rPr>
            </w:pPr>
            <w:r w:rsidRPr="00991FFF">
              <w:rPr>
                <w:rFonts w:asciiTheme="majorHAnsi" w:eastAsia="Times New Roman" w:hAnsiTheme="majorHAnsi" w:cstheme="majorHAnsi"/>
                <w:b/>
                <w:bCs/>
                <w:sz w:val="16"/>
                <w:szCs w:val="16"/>
              </w:rPr>
              <w:t>PRIORITETA</w:t>
            </w:r>
          </w:p>
        </w:tc>
        <w:tc>
          <w:tcPr>
            <w:tcW w:w="964" w:type="dxa"/>
            <w:shd w:val="clear" w:color="auto" w:fill="92D050"/>
            <w:tcMar>
              <w:top w:w="11" w:type="dxa"/>
              <w:left w:w="11" w:type="dxa"/>
              <w:bottom w:w="0" w:type="dxa"/>
              <w:right w:w="11" w:type="dxa"/>
            </w:tcMar>
            <w:hideMark/>
          </w:tcPr>
          <w:p w14:paraId="5C4EF1D1" w14:textId="77777777" w:rsidR="00AE136B" w:rsidRPr="000571CF"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ROK IZVEDBE</w:t>
            </w:r>
          </w:p>
        </w:tc>
      </w:tr>
      <w:tr w:rsidR="00AE136B" w:rsidRPr="000571CF" w14:paraId="4BAAED25" w14:textId="77777777" w:rsidTr="00AE136B">
        <w:trPr>
          <w:trHeight w:val="376"/>
        </w:trPr>
        <w:tc>
          <w:tcPr>
            <w:tcW w:w="906" w:type="dxa"/>
            <w:vMerge w:val="restart"/>
          </w:tcPr>
          <w:p w14:paraId="1BF2ACAF"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7</w:t>
            </w:r>
          </w:p>
        </w:tc>
        <w:tc>
          <w:tcPr>
            <w:tcW w:w="3135" w:type="dxa"/>
            <w:vMerge w:val="restart"/>
          </w:tcPr>
          <w:p w14:paraId="47D77EEE"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312D43A2"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30886928"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7C36EC0F"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Pomanjkanje delovne sile na kmetijah</w:t>
            </w:r>
          </w:p>
          <w:p w14:paraId="620AF50E" w14:textId="77777777" w:rsidR="00AE136B" w:rsidRPr="000571CF" w:rsidRDefault="00AE136B" w:rsidP="00AE136B">
            <w:pPr>
              <w:spacing w:line="260" w:lineRule="atLeast"/>
              <w:jc w:val="center"/>
              <w:rPr>
                <w:rFonts w:asciiTheme="majorHAnsi" w:eastAsia="Times New Roman" w:hAnsiTheme="majorHAnsi" w:cstheme="majorHAnsi"/>
                <w:sz w:val="16"/>
                <w:szCs w:val="16"/>
              </w:rPr>
            </w:pPr>
          </w:p>
        </w:tc>
        <w:tc>
          <w:tcPr>
            <w:tcW w:w="3136" w:type="dxa"/>
            <w:vMerge w:val="restart"/>
          </w:tcPr>
          <w:p w14:paraId="596812CB" w14:textId="77777777" w:rsidR="00AE136B" w:rsidRDefault="00AE136B" w:rsidP="00AE136B">
            <w:pPr>
              <w:pStyle w:val="Odstavekseznama"/>
              <w:spacing w:line="260" w:lineRule="atLeast"/>
              <w:ind w:left="87"/>
              <w:jc w:val="center"/>
              <w:rPr>
                <w:rFonts w:asciiTheme="majorHAnsi" w:eastAsia="Times New Roman" w:hAnsiTheme="majorHAnsi" w:cstheme="majorHAnsi"/>
                <w:sz w:val="16"/>
                <w:szCs w:val="16"/>
              </w:rPr>
            </w:pPr>
          </w:p>
          <w:p w14:paraId="08A5E77E" w14:textId="77777777" w:rsidR="00AE136B" w:rsidRDefault="00AE136B" w:rsidP="00AE136B">
            <w:pPr>
              <w:pStyle w:val="Odstavekseznama"/>
              <w:spacing w:line="260" w:lineRule="atLeast"/>
              <w:ind w:left="87"/>
              <w:jc w:val="center"/>
              <w:rPr>
                <w:rFonts w:asciiTheme="majorHAnsi" w:eastAsia="Times New Roman" w:hAnsiTheme="majorHAnsi" w:cstheme="majorHAnsi"/>
                <w:sz w:val="16"/>
                <w:szCs w:val="16"/>
              </w:rPr>
            </w:pPr>
          </w:p>
          <w:p w14:paraId="5FAE75E8" w14:textId="77777777" w:rsidR="00AE136B" w:rsidRDefault="00AE136B" w:rsidP="00AE136B">
            <w:pPr>
              <w:pStyle w:val="Odstavekseznama"/>
              <w:spacing w:line="260" w:lineRule="atLeast"/>
              <w:ind w:left="87"/>
              <w:jc w:val="center"/>
              <w:rPr>
                <w:rFonts w:asciiTheme="majorHAnsi" w:eastAsia="Times New Roman" w:hAnsiTheme="majorHAnsi" w:cstheme="majorHAnsi"/>
                <w:sz w:val="16"/>
                <w:szCs w:val="16"/>
              </w:rPr>
            </w:pPr>
          </w:p>
          <w:p w14:paraId="42EE3AC5" w14:textId="77777777" w:rsidR="00AE136B" w:rsidRPr="000571CF" w:rsidRDefault="00AE136B" w:rsidP="00AE136B">
            <w:pPr>
              <w:pStyle w:val="Odstavekseznama"/>
              <w:spacing w:line="260" w:lineRule="atLeast"/>
              <w:ind w:left="87"/>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Povečanje zaposlovanja</w:t>
            </w:r>
          </w:p>
          <w:p w14:paraId="48516A36" w14:textId="77777777" w:rsidR="00AE136B" w:rsidRPr="000571CF" w:rsidRDefault="00AE136B" w:rsidP="00AE136B">
            <w:pPr>
              <w:pStyle w:val="Odstavekseznama"/>
              <w:spacing w:line="260" w:lineRule="atLeast"/>
              <w:ind w:left="87"/>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in prostovoljstva na eko kmetijah</w:t>
            </w:r>
          </w:p>
          <w:p w14:paraId="766480DE"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3024" w:type="dxa"/>
            <w:shd w:val="clear" w:color="auto" w:fill="auto"/>
            <w:tcMar>
              <w:top w:w="11" w:type="dxa"/>
              <w:left w:w="11" w:type="dxa"/>
              <w:bottom w:w="0" w:type="dxa"/>
              <w:right w:w="11" w:type="dxa"/>
            </w:tcMar>
            <w:hideMark/>
          </w:tcPr>
          <w:p w14:paraId="08B0AA08"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Omogočiti izvajanja javnih del in drugih programov aktivne politike zaposlovanja na eko kmetijah, sprememba zakonodaje</w:t>
            </w:r>
          </w:p>
        </w:tc>
        <w:tc>
          <w:tcPr>
            <w:tcW w:w="993" w:type="dxa"/>
            <w:shd w:val="clear" w:color="auto" w:fill="auto"/>
            <w:tcMar>
              <w:top w:w="11" w:type="dxa"/>
              <w:left w:w="11" w:type="dxa"/>
              <w:bottom w:w="0" w:type="dxa"/>
              <w:right w:w="11" w:type="dxa"/>
            </w:tcMar>
            <w:hideMark/>
          </w:tcPr>
          <w:p w14:paraId="7C779F3D"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Niso potrebna</w:t>
            </w:r>
          </w:p>
        </w:tc>
        <w:tc>
          <w:tcPr>
            <w:tcW w:w="1048" w:type="dxa"/>
            <w:shd w:val="clear" w:color="auto" w:fill="auto"/>
            <w:tcMar>
              <w:top w:w="11" w:type="dxa"/>
              <w:left w:w="11" w:type="dxa"/>
              <w:bottom w:w="0" w:type="dxa"/>
              <w:right w:w="11" w:type="dxa"/>
            </w:tcMar>
            <w:hideMark/>
          </w:tcPr>
          <w:p w14:paraId="1424D90E"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MKGP, </w:t>
            </w:r>
          </w:p>
          <w:p w14:paraId="64A7A528"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MDSZ</w:t>
            </w:r>
          </w:p>
        </w:tc>
        <w:tc>
          <w:tcPr>
            <w:tcW w:w="964" w:type="dxa"/>
            <w:shd w:val="clear" w:color="auto" w:fill="auto"/>
            <w:tcMar>
              <w:top w:w="11" w:type="dxa"/>
              <w:left w:w="11" w:type="dxa"/>
              <w:bottom w:w="0" w:type="dxa"/>
              <w:right w:w="11" w:type="dxa"/>
            </w:tcMar>
            <w:hideMark/>
          </w:tcPr>
          <w:p w14:paraId="0E77DCC8" w14:textId="77777777" w:rsidR="00AE136B" w:rsidRPr="000571CF" w:rsidRDefault="00AE136B" w:rsidP="00AE136B">
            <w:pPr>
              <w:pStyle w:val="Odstavekseznama"/>
              <w:spacing w:line="260" w:lineRule="atLeast"/>
              <w:ind w:left="8"/>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SREDNJA</w:t>
            </w:r>
          </w:p>
        </w:tc>
        <w:tc>
          <w:tcPr>
            <w:tcW w:w="964" w:type="dxa"/>
            <w:shd w:val="clear" w:color="auto" w:fill="auto"/>
            <w:tcMar>
              <w:top w:w="11" w:type="dxa"/>
              <w:left w:w="11" w:type="dxa"/>
              <w:bottom w:w="0" w:type="dxa"/>
              <w:right w:w="11" w:type="dxa"/>
            </w:tcMar>
            <w:hideMark/>
          </w:tcPr>
          <w:p w14:paraId="275D91B1" w14:textId="77777777" w:rsidR="00AE136B" w:rsidRPr="00402446" w:rsidRDefault="00AE136B" w:rsidP="00AE136B">
            <w:pPr>
              <w:spacing w:line="260" w:lineRule="atLeast"/>
              <w:jc w:val="center"/>
              <w:rPr>
                <w:rFonts w:asciiTheme="majorHAnsi" w:eastAsia="Times New Roman" w:hAnsiTheme="majorHAnsi" w:cstheme="majorHAnsi"/>
                <w:sz w:val="16"/>
                <w:szCs w:val="16"/>
              </w:rPr>
            </w:pPr>
            <w:r w:rsidRPr="00402446">
              <w:rPr>
                <w:rFonts w:asciiTheme="majorHAnsi" w:eastAsia="Times New Roman" w:hAnsiTheme="majorHAnsi" w:cstheme="majorHAnsi"/>
                <w:sz w:val="16"/>
                <w:szCs w:val="16"/>
              </w:rPr>
              <w:t>Od leta 2023</w:t>
            </w:r>
          </w:p>
        </w:tc>
      </w:tr>
      <w:tr w:rsidR="00AE136B" w:rsidRPr="000571CF" w14:paraId="53CA3F4D" w14:textId="77777777" w:rsidTr="00AE136B">
        <w:trPr>
          <w:trHeight w:val="460"/>
        </w:trPr>
        <w:tc>
          <w:tcPr>
            <w:tcW w:w="906" w:type="dxa"/>
            <w:vMerge/>
          </w:tcPr>
          <w:p w14:paraId="775886F8"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p>
        </w:tc>
        <w:tc>
          <w:tcPr>
            <w:tcW w:w="3135" w:type="dxa"/>
            <w:vMerge/>
          </w:tcPr>
          <w:p w14:paraId="1A3ED2D4"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p>
        </w:tc>
        <w:tc>
          <w:tcPr>
            <w:tcW w:w="3136" w:type="dxa"/>
            <w:vMerge/>
          </w:tcPr>
          <w:p w14:paraId="772AD6DE"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p>
        </w:tc>
        <w:tc>
          <w:tcPr>
            <w:tcW w:w="3024" w:type="dxa"/>
            <w:vMerge w:val="restart"/>
            <w:shd w:val="clear" w:color="auto" w:fill="auto"/>
            <w:tcMar>
              <w:top w:w="11" w:type="dxa"/>
              <w:left w:w="11" w:type="dxa"/>
              <w:bottom w:w="0" w:type="dxa"/>
              <w:right w:w="11" w:type="dxa"/>
            </w:tcMar>
            <w:hideMark/>
          </w:tcPr>
          <w:p w14:paraId="41820A45"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Vzpostaviti oz. povezati potrebe eko kmetov s potencialnimi prostovoljci, promocija prostovoljstva na eko kmetijah med ciljnimi skupinami, krepitev delovanja slovenskih mrež, ki zagotavljajo prostovoljstvo na eko kmetijah</w:t>
            </w:r>
          </w:p>
        </w:tc>
        <w:tc>
          <w:tcPr>
            <w:tcW w:w="993" w:type="dxa"/>
            <w:vMerge w:val="restart"/>
            <w:shd w:val="clear" w:color="auto" w:fill="auto"/>
            <w:tcMar>
              <w:top w:w="11" w:type="dxa"/>
              <w:left w:w="11" w:type="dxa"/>
              <w:bottom w:w="0" w:type="dxa"/>
              <w:right w:w="11" w:type="dxa"/>
            </w:tcMar>
            <w:hideMark/>
          </w:tcPr>
          <w:p w14:paraId="34D0CA37"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Zasebna </w:t>
            </w:r>
          </w:p>
        </w:tc>
        <w:tc>
          <w:tcPr>
            <w:tcW w:w="1048" w:type="dxa"/>
            <w:vMerge w:val="restart"/>
            <w:shd w:val="clear" w:color="auto" w:fill="auto"/>
            <w:tcMar>
              <w:top w:w="11" w:type="dxa"/>
              <w:left w:w="11" w:type="dxa"/>
              <w:bottom w:w="0" w:type="dxa"/>
              <w:right w:w="11" w:type="dxa"/>
            </w:tcMar>
            <w:hideMark/>
          </w:tcPr>
          <w:p w14:paraId="48EA6EF4"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 NVO/ZDEKS, kmetije</w:t>
            </w:r>
          </w:p>
        </w:tc>
        <w:tc>
          <w:tcPr>
            <w:tcW w:w="964" w:type="dxa"/>
            <w:vMerge w:val="restart"/>
            <w:shd w:val="clear" w:color="auto" w:fill="auto"/>
            <w:tcMar>
              <w:top w:w="11" w:type="dxa"/>
              <w:left w:w="11" w:type="dxa"/>
              <w:bottom w:w="0" w:type="dxa"/>
              <w:right w:w="11" w:type="dxa"/>
            </w:tcMar>
          </w:tcPr>
          <w:p w14:paraId="64AF71B6" w14:textId="77777777" w:rsidR="00AE136B" w:rsidRPr="000571CF" w:rsidRDefault="00AE136B" w:rsidP="00AE136B">
            <w:pPr>
              <w:pStyle w:val="Odstavekseznama"/>
              <w:spacing w:line="260" w:lineRule="atLeast"/>
              <w:ind w:left="8"/>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SREDNJA</w:t>
            </w:r>
          </w:p>
        </w:tc>
        <w:tc>
          <w:tcPr>
            <w:tcW w:w="964" w:type="dxa"/>
            <w:vMerge w:val="restart"/>
            <w:shd w:val="clear" w:color="auto" w:fill="auto"/>
            <w:tcMar>
              <w:top w:w="11" w:type="dxa"/>
              <w:left w:w="11" w:type="dxa"/>
              <w:bottom w:w="0" w:type="dxa"/>
              <w:right w:w="11" w:type="dxa"/>
            </w:tcMar>
          </w:tcPr>
          <w:p w14:paraId="39AA429C" w14:textId="77777777" w:rsidR="00AE136B" w:rsidRPr="00402446" w:rsidRDefault="00AE136B" w:rsidP="00AE136B">
            <w:pPr>
              <w:spacing w:line="260" w:lineRule="atLeast"/>
              <w:jc w:val="center"/>
              <w:rPr>
                <w:rFonts w:asciiTheme="majorHAnsi" w:eastAsia="Times New Roman" w:hAnsiTheme="majorHAnsi" w:cstheme="majorHAnsi"/>
                <w:sz w:val="16"/>
                <w:szCs w:val="16"/>
              </w:rPr>
            </w:pPr>
            <w:r w:rsidRPr="00402446">
              <w:rPr>
                <w:rFonts w:asciiTheme="majorHAnsi" w:eastAsia="Times New Roman" w:hAnsiTheme="majorHAnsi" w:cstheme="majorHAnsi"/>
                <w:sz w:val="16"/>
                <w:szCs w:val="16"/>
              </w:rPr>
              <w:t>Od leta 2023</w:t>
            </w:r>
          </w:p>
        </w:tc>
      </w:tr>
      <w:tr w:rsidR="00AE136B" w:rsidRPr="000571CF" w14:paraId="218BC51A" w14:textId="77777777" w:rsidTr="00AE136B">
        <w:trPr>
          <w:trHeight w:val="709"/>
        </w:trPr>
        <w:tc>
          <w:tcPr>
            <w:tcW w:w="906" w:type="dxa"/>
          </w:tcPr>
          <w:p w14:paraId="10EB44A4" w14:textId="77777777" w:rsidR="00AE136B" w:rsidRDefault="00AE136B" w:rsidP="00AE136B">
            <w:pPr>
              <w:spacing w:line="260" w:lineRule="atLeast"/>
              <w:jc w:val="center"/>
              <w:rPr>
                <w:rFonts w:asciiTheme="majorHAnsi" w:eastAsia="Times New Roman" w:hAnsiTheme="majorHAnsi" w:cstheme="majorHAnsi"/>
                <w:sz w:val="16"/>
                <w:szCs w:val="16"/>
                <w:lang w:val="pl-PL"/>
              </w:rPr>
            </w:pPr>
            <w:r>
              <w:rPr>
                <w:rFonts w:asciiTheme="majorHAnsi" w:eastAsia="Times New Roman" w:hAnsiTheme="majorHAnsi" w:cstheme="majorHAnsi"/>
                <w:sz w:val="16"/>
                <w:szCs w:val="16"/>
                <w:lang w:val="pl-PL"/>
              </w:rPr>
              <w:t>8</w:t>
            </w:r>
          </w:p>
        </w:tc>
        <w:tc>
          <w:tcPr>
            <w:tcW w:w="3135" w:type="dxa"/>
            <w:vMerge/>
          </w:tcPr>
          <w:p w14:paraId="2CB50EFC"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p>
        </w:tc>
        <w:tc>
          <w:tcPr>
            <w:tcW w:w="3136" w:type="dxa"/>
            <w:vMerge/>
          </w:tcPr>
          <w:p w14:paraId="390CB75C"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p>
        </w:tc>
        <w:tc>
          <w:tcPr>
            <w:tcW w:w="3024" w:type="dxa"/>
            <w:vMerge/>
            <w:shd w:val="clear" w:color="auto" w:fill="auto"/>
            <w:tcMar>
              <w:top w:w="11" w:type="dxa"/>
              <w:left w:w="11" w:type="dxa"/>
              <w:bottom w:w="0" w:type="dxa"/>
              <w:right w:w="11" w:type="dxa"/>
            </w:tcMar>
          </w:tcPr>
          <w:p w14:paraId="37E307C9"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993" w:type="dxa"/>
            <w:vMerge/>
            <w:shd w:val="clear" w:color="auto" w:fill="auto"/>
            <w:tcMar>
              <w:top w:w="11" w:type="dxa"/>
              <w:left w:w="11" w:type="dxa"/>
              <w:bottom w:w="0" w:type="dxa"/>
              <w:right w:w="11" w:type="dxa"/>
            </w:tcMar>
          </w:tcPr>
          <w:p w14:paraId="1BAE68D0"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p>
        </w:tc>
        <w:tc>
          <w:tcPr>
            <w:tcW w:w="1048" w:type="dxa"/>
            <w:vMerge/>
            <w:shd w:val="clear" w:color="auto" w:fill="auto"/>
            <w:tcMar>
              <w:top w:w="11" w:type="dxa"/>
              <w:left w:w="11" w:type="dxa"/>
              <w:bottom w:w="0" w:type="dxa"/>
              <w:right w:w="11" w:type="dxa"/>
            </w:tcMar>
          </w:tcPr>
          <w:p w14:paraId="0CF7AF49"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p>
        </w:tc>
        <w:tc>
          <w:tcPr>
            <w:tcW w:w="964" w:type="dxa"/>
            <w:vMerge/>
            <w:shd w:val="clear" w:color="auto" w:fill="auto"/>
            <w:tcMar>
              <w:top w:w="11" w:type="dxa"/>
              <w:left w:w="11" w:type="dxa"/>
              <w:bottom w:w="0" w:type="dxa"/>
              <w:right w:w="11" w:type="dxa"/>
            </w:tcMar>
          </w:tcPr>
          <w:p w14:paraId="150C2E15" w14:textId="77777777" w:rsidR="00AE136B" w:rsidRDefault="00AE136B" w:rsidP="00AE136B">
            <w:pPr>
              <w:pStyle w:val="Odstavekseznama"/>
              <w:spacing w:line="260" w:lineRule="atLeast"/>
              <w:ind w:left="8"/>
              <w:jc w:val="center"/>
              <w:rPr>
                <w:rFonts w:asciiTheme="majorHAnsi" w:eastAsia="Times New Roman" w:hAnsiTheme="majorHAnsi" w:cstheme="majorHAnsi"/>
                <w:sz w:val="16"/>
                <w:szCs w:val="16"/>
              </w:rPr>
            </w:pPr>
          </w:p>
        </w:tc>
        <w:tc>
          <w:tcPr>
            <w:tcW w:w="964" w:type="dxa"/>
            <w:vMerge/>
            <w:shd w:val="clear" w:color="auto" w:fill="auto"/>
            <w:tcMar>
              <w:top w:w="11" w:type="dxa"/>
              <w:left w:w="11" w:type="dxa"/>
              <w:bottom w:w="0" w:type="dxa"/>
              <w:right w:w="11" w:type="dxa"/>
            </w:tcMar>
          </w:tcPr>
          <w:p w14:paraId="0F5095B4" w14:textId="77777777" w:rsidR="00AE136B" w:rsidRPr="00402446" w:rsidRDefault="00AE136B" w:rsidP="00AE136B">
            <w:pPr>
              <w:spacing w:line="260" w:lineRule="atLeast"/>
              <w:jc w:val="center"/>
              <w:rPr>
                <w:rFonts w:asciiTheme="majorHAnsi" w:eastAsia="Times New Roman" w:hAnsiTheme="majorHAnsi" w:cstheme="majorHAnsi"/>
                <w:sz w:val="16"/>
                <w:szCs w:val="16"/>
              </w:rPr>
            </w:pPr>
          </w:p>
        </w:tc>
      </w:tr>
    </w:tbl>
    <w:p w14:paraId="0A153E74" w14:textId="77777777" w:rsidR="00AE136B" w:rsidRDefault="00AE136B" w:rsidP="00AE136B">
      <w:pPr>
        <w:spacing w:after="0" w:line="260" w:lineRule="atLeast"/>
        <w:jc w:val="both"/>
        <w:rPr>
          <w:rFonts w:ascii="Arial" w:eastAsia="Times New Roman" w:hAnsi="Arial" w:cs="Arial"/>
          <w:sz w:val="20"/>
          <w:szCs w:val="20"/>
        </w:rPr>
      </w:pPr>
    </w:p>
    <w:p w14:paraId="6C09B0F8" w14:textId="77777777" w:rsidR="00AE136B" w:rsidRDefault="00AE136B" w:rsidP="00AE136B">
      <w:pPr>
        <w:pStyle w:val="Odstavekseznama"/>
        <w:spacing w:line="260" w:lineRule="atLeast"/>
        <w:ind w:left="851"/>
        <w:jc w:val="both"/>
        <w:rPr>
          <w:rFonts w:asciiTheme="majorHAnsi" w:eastAsia="Times New Roman" w:hAnsiTheme="majorHAnsi" w:cstheme="majorHAnsi"/>
        </w:rPr>
      </w:pPr>
    </w:p>
    <w:p w14:paraId="4AD70936" w14:textId="77777777" w:rsidR="00AE136B" w:rsidRDefault="00AE136B" w:rsidP="00AE136B">
      <w:pPr>
        <w:pStyle w:val="Odstavekseznama"/>
        <w:spacing w:line="260" w:lineRule="atLeast"/>
        <w:ind w:left="851"/>
        <w:jc w:val="both"/>
        <w:rPr>
          <w:rFonts w:asciiTheme="majorHAnsi" w:eastAsia="Times New Roman" w:hAnsiTheme="majorHAnsi" w:cstheme="majorHAnsi"/>
        </w:rPr>
      </w:pPr>
    </w:p>
    <w:p w14:paraId="368944D8" w14:textId="77777777" w:rsidR="00AE136B" w:rsidRDefault="00AE136B" w:rsidP="00AE136B">
      <w:pPr>
        <w:pStyle w:val="Odstavekseznama"/>
        <w:spacing w:line="260" w:lineRule="atLeast"/>
        <w:ind w:left="851"/>
        <w:jc w:val="both"/>
        <w:rPr>
          <w:rFonts w:asciiTheme="majorHAnsi" w:eastAsia="Times New Roman" w:hAnsiTheme="majorHAnsi" w:cstheme="majorHAnsi"/>
        </w:rPr>
      </w:pPr>
    </w:p>
    <w:p w14:paraId="4B22DF58" w14:textId="77777777" w:rsidR="00AE136B" w:rsidRDefault="00AE136B" w:rsidP="00AE136B">
      <w:pPr>
        <w:pStyle w:val="Odstavekseznama"/>
        <w:spacing w:line="260" w:lineRule="atLeast"/>
        <w:ind w:left="851"/>
        <w:jc w:val="both"/>
        <w:rPr>
          <w:rFonts w:asciiTheme="majorHAnsi" w:eastAsia="Times New Roman" w:hAnsiTheme="majorHAnsi" w:cstheme="majorHAnsi"/>
        </w:rPr>
      </w:pPr>
    </w:p>
    <w:p w14:paraId="13DF1ABF" w14:textId="77777777" w:rsidR="00AE136B" w:rsidRDefault="00AE136B" w:rsidP="00AE136B">
      <w:pPr>
        <w:pStyle w:val="Odstavekseznama"/>
        <w:spacing w:line="260" w:lineRule="atLeast"/>
        <w:ind w:left="851"/>
        <w:jc w:val="both"/>
        <w:rPr>
          <w:rFonts w:asciiTheme="majorHAnsi" w:eastAsia="Times New Roman" w:hAnsiTheme="majorHAnsi" w:cstheme="majorHAnsi"/>
        </w:rPr>
      </w:pPr>
    </w:p>
    <w:p w14:paraId="7111DAD0" w14:textId="77777777" w:rsidR="00AE136B" w:rsidRDefault="00AE136B" w:rsidP="00AE136B">
      <w:pPr>
        <w:pStyle w:val="Odstavekseznama"/>
        <w:spacing w:line="260" w:lineRule="atLeast"/>
        <w:ind w:left="851"/>
        <w:jc w:val="both"/>
        <w:rPr>
          <w:rFonts w:asciiTheme="majorHAnsi" w:eastAsia="Times New Roman" w:hAnsiTheme="majorHAnsi" w:cstheme="majorHAnsi"/>
        </w:rPr>
      </w:pPr>
    </w:p>
    <w:p w14:paraId="55045E10" w14:textId="77777777" w:rsidR="00AE136B" w:rsidRDefault="00AE136B" w:rsidP="00AE136B">
      <w:pPr>
        <w:pStyle w:val="Odstavekseznama"/>
        <w:spacing w:after="0" w:line="260" w:lineRule="atLeast"/>
        <w:ind w:left="1080"/>
        <w:jc w:val="both"/>
        <w:rPr>
          <w:rFonts w:asciiTheme="majorHAnsi" w:eastAsia="Times New Roman" w:hAnsiTheme="majorHAnsi" w:cstheme="majorHAnsi"/>
        </w:rPr>
      </w:pPr>
    </w:p>
    <w:p w14:paraId="2399796F" w14:textId="77777777" w:rsidR="00AE136B" w:rsidRDefault="00AE136B" w:rsidP="00AE136B">
      <w:pPr>
        <w:pStyle w:val="Odstavekseznama"/>
        <w:spacing w:after="0" w:line="260" w:lineRule="atLeast"/>
        <w:ind w:left="1080"/>
        <w:jc w:val="both"/>
        <w:rPr>
          <w:rFonts w:asciiTheme="majorHAnsi" w:eastAsia="Times New Roman" w:hAnsiTheme="majorHAnsi" w:cstheme="majorHAnsi"/>
        </w:rPr>
      </w:pPr>
    </w:p>
    <w:p w14:paraId="51D46732" w14:textId="77777777" w:rsidR="00AE136B" w:rsidRPr="009F7F1A" w:rsidRDefault="00AE136B" w:rsidP="00AE136B">
      <w:pPr>
        <w:spacing w:after="0" w:line="260" w:lineRule="atLeast"/>
        <w:jc w:val="both"/>
        <w:rPr>
          <w:rFonts w:asciiTheme="majorHAnsi" w:eastAsia="Times New Roman" w:hAnsiTheme="majorHAnsi" w:cstheme="majorHAnsi"/>
        </w:rPr>
      </w:pPr>
    </w:p>
    <w:p w14:paraId="5C87DB21" w14:textId="77777777" w:rsidR="00AE136B" w:rsidRDefault="00AE136B" w:rsidP="00AE136B">
      <w:pPr>
        <w:pStyle w:val="Odstavekseznama"/>
        <w:numPr>
          <w:ilvl w:val="0"/>
          <w:numId w:val="3"/>
        </w:numPr>
        <w:spacing w:line="260" w:lineRule="atLeast"/>
        <w:ind w:left="851" w:right="-5330" w:hanging="284"/>
        <w:jc w:val="both"/>
        <w:rPr>
          <w:rFonts w:asciiTheme="majorHAnsi" w:eastAsia="Times New Roman" w:hAnsiTheme="majorHAnsi" w:cstheme="majorHAnsi"/>
        </w:rPr>
      </w:pPr>
      <w:r w:rsidRPr="00814CCF">
        <w:rPr>
          <w:rFonts w:asciiTheme="majorHAnsi" w:eastAsia="Times New Roman" w:hAnsiTheme="majorHAnsi" w:cstheme="majorHAnsi"/>
        </w:rPr>
        <w:t xml:space="preserve">Povečanje dostopnosti in informacij o dovoljenih proizvodih in snoveh v eko kmetijstvu ter </w:t>
      </w:r>
      <w:r w:rsidRPr="009F7F1A">
        <w:rPr>
          <w:rFonts w:asciiTheme="majorHAnsi" w:eastAsia="Times New Roman" w:hAnsiTheme="majorHAnsi" w:cstheme="majorHAnsi"/>
        </w:rPr>
        <w:t>kmetijstvo</w:t>
      </w:r>
      <w:r>
        <w:rPr>
          <w:rFonts w:asciiTheme="majorHAnsi" w:eastAsia="Times New Roman" w:hAnsiTheme="majorHAnsi" w:cstheme="majorHAnsi"/>
        </w:rPr>
        <w:t xml:space="preserve"> ter vzpostavitev spletne baze </w:t>
      </w:r>
    </w:p>
    <w:p w14:paraId="62EE6564" w14:textId="77777777" w:rsidR="00AE136B" w:rsidRDefault="00AE136B" w:rsidP="00AE136B">
      <w:pPr>
        <w:pStyle w:val="Odstavekseznama"/>
        <w:spacing w:line="260" w:lineRule="atLeast"/>
        <w:ind w:left="851" w:right="-5330"/>
        <w:jc w:val="both"/>
        <w:rPr>
          <w:rFonts w:asciiTheme="majorHAnsi" w:eastAsia="Times New Roman" w:hAnsiTheme="majorHAnsi" w:cstheme="majorHAnsi"/>
        </w:rPr>
      </w:pPr>
      <w:r>
        <w:rPr>
          <w:rFonts w:asciiTheme="majorHAnsi" w:eastAsia="Times New Roman" w:hAnsiTheme="majorHAnsi" w:cstheme="majorHAnsi"/>
        </w:rPr>
        <w:t>»vse na enem mestu«</w:t>
      </w:r>
    </w:p>
    <w:p w14:paraId="6EB49673" w14:textId="77777777" w:rsidR="00AE136B" w:rsidRPr="00C807A2" w:rsidRDefault="00AE136B" w:rsidP="00AE136B">
      <w:pPr>
        <w:pStyle w:val="Odstavekseznama"/>
        <w:spacing w:after="0" w:line="260" w:lineRule="atLeast"/>
        <w:ind w:left="1080"/>
        <w:jc w:val="both"/>
        <w:rPr>
          <w:rFonts w:asciiTheme="majorHAnsi" w:eastAsia="Times New Roman" w:hAnsiTheme="majorHAnsi" w:cstheme="majorHAnsi"/>
        </w:rPr>
      </w:pPr>
    </w:p>
    <w:tbl>
      <w:tblPr>
        <w:tblpPr w:leftFromText="141" w:rightFromText="141" w:vertAnchor="text" w:tblpX="-5" w:tblpY="1"/>
        <w:tblOverlap w:val="never"/>
        <w:tblW w:w="14071" w:type="dxa"/>
        <w:tblLayout w:type="fixed"/>
        <w:tblCellMar>
          <w:left w:w="0" w:type="dxa"/>
          <w:right w:w="0" w:type="dxa"/>
        </w:tblCellMar>
        <w:tblLook w:val="0600" w:firstRow="0" w:lastRow="0" w:firstColumn="0" w:lastColumn="0" w:noHBand="1" w:noVBand="1"/>
      </w:tblPr>
      <w:tblGrid>
        <w:gridCol w:w="898"/>
        <w:gridCol w:w="3083"/>
        <w:gridCol w:w="3083"/>
        <w:gridCol w:w="3083"/>
        <w:gridCol w:w="981"/>
        <w:gridCol w:w="981"/>
        <w:gridCol w:w="981"/>
        <w:gridCol w:w="981"/>
      </w:tblGrid>
      <w:tr w:rsidR="00AE136B" w:rsidRPr="000571CF" w14:paraId="462B918B" w14:textId="77777777" w:rsidTr="00AE136B">
        <w:trPr>
          <w:trHeight w:val="340"/>
        </w:trPr>
        <w:tc>
          <w:tcPr>
            <w:tcW w:w="907" w:type="dxa"/>
            <w:tcBorders>
              <w:top w:val="single" w:sz="4" w:space="0" w:color="000000"/>
              <w:left w:val="single" w:sz="4" w:space="0" w:color="000000"/>
              <w:bottom w:val="single" w:sz="4" w:space="0" w:color="000000"/>
              <w:right w:val="single" w:sz="4" w:space="0" w:color="000000"/>
            </w:tcBorders>
            <w:shd w:val="clear" w:color="auto" w:fill="92D050"/>
          </w:tcPr>
          <w:p w14:paraId="20FCB3EA"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92D050"/>
          </w:tcPr>
          <w:p w14:paraId="198ECE7C"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POTREBA</w:t>
            </w:r>
          </w:p>
        </w:tc>
        <w:tc>
          <w:tcPr>
            <w:tcW w:w="3119" w:type="dxa"/>
            <w:tcBorders>
              <w:top w:val="single" w:sz="4" w:space="0" w:color="000000"/>
              <w:left w:val="single" w:sz="4" w:space="0" w:color="000000"/>
              <w:bottom w:val="single" w:sz="4" w:space="0" w:color="000000"/>
              <w:right w:val="single" w:sz="4" w:space="0" w:color="000000"/>
            </w:tcBorders>
            <w:shd w:val="clear" w:color="auto" w:fill="92D050"/>
          </w:tcPr>
          <w:p w14:paraId="1694208C" w14:textId="77777777" w:rsidR="00AE136B" w:rsidRPr="000571CF"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CILJ</w:t>
            </w:r>
          </w:p>
        </w:tc>
        <w:tc>
          <w:tcPr>
            <w:tcW w:w="3119"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4BB168DC" w14:textId="77777777" w:rsidR="00AE136B" w:rsidRPr="00991FFF" w:rsidRDefault="00AE136B" w:rsidP="00AE136B">
            <w:pPr>
              <w:spacing w:line="260" w:lineRule="atLeast"/>
              <w:jc w:val="center"/>
              <w:rPr>
                <w:rFonts w:asciiTheme="majorHAnsi" w:eastAsia="Times New Roman" w:hAnsiTheme="majorHAnsi" w:cstheme="majorHAnsi"/>
                <w:sz w:val="16"/>
                <w:szCs w:val="16"/>
              </w:rPr>
            </w:pPr>
            <w:r w:rsidRPr="00991FFF">
              <w:rPr>
                <w:rFonts w:asciiTheme="majorHAnsi" w:eastAsia="Times New Roman" w:hAnsiTheme="majorHAnsi" w:cstheme="majorHAnsi"/>
                <w:b/>
                <w:bCs/>
                <w:sz w:val="16"/>
                <w:szCs w:val="16"/>
              </w:rPr>
              <w:t>UKREP</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70109D21" w14:textId="77777777" w:rsidR="00AE136B" w:rsidRPr="00991FFF" w:rsidRDefault="00AE136B" w:rsidP="00AE136B">
            <w:pPr>
              <w:spacing w:line="260" w:lineRule="atLeast"/>
              <w:jc w:val="center"/>
              <w:rPr>
                <w:rFonts w:asciiTheme="majorHAnsi" w:eastAsia="Times New Roman" w:hAnsiTheme="majorHAnsi" w:cstheme="majorHAnsi"/>
                <w:sz w:val="16"/>
                <w:szCs w:val="16"/>
              </w:rPr>
            </w:pPr>
            <w:r w:rsidRPr="00991FFF">
              <w:rPr>
                <w:rFonts w:asciiTheme="majorHAnsi" w:eastAsia="Times New Roman" w:hAnsiTheme="majorHAnsi" w:cstheme="majorHAnsi"/>
                <w:b/>
                <w:bCs/>
                <w:sz w:val="16"/>
                <w:szCs w:val="16"/>
              </w:rPr>
              <w:t>VIR SREDSTEV</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4868F9B1"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NOSILCI</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7E3FDB21" w14:textId="77777777" w:rsidR="00AE136B" w:rsidRPr="00991FFF" w:rsidRDefault="00AE136B" w:rsidP="00AE136B">
            <w:pPr>
              <w:spacing w:line="260" w:lineRule="atLeast"/>
              <w:jc w:val="center"/>
              <w:rPr>
                <w:rFonts w:asciiTheme="majorHAnsi" w:eastAsia="Times New Roman" w:hAnsiTheme="majorHAnsi" w:cstheme="majorHAnsi"/>
                <w:sz w:val="16"/>
                <w:szCs w:val="16"/>
              </w:rPr>
            </w:pPr>
            <w:r w:rsidRPr="00991FFF">
              <w:rPr>
                <w:rFonts w:asciiTheme="majorHAnsi" w:eastAsia="Times New Roman" w:hAnsiTheme="majorHAnsi" w:cstheme="majorHAnsi"/>
                <w:b/>
                <w:bCs/>
                <w:sz w:val="16"/>
                <w:szCs w:val="16"/>
              </w:rPr>
              <w:t>PRIORITETA</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72C68D67" w14:textId="77777777" w:rsidR="00AE136B" w:rsidRPr="000571CF"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ROK IZVEDBE</w:t>
            </w:r>
          </w:p>
        </w:tc>
      </w:tr>
      <w:tr w:rsidR="00AE136B" w:rsidRPr="000571CF" w14:paraId="5446888C" w14:textId="77777777" w:rsidTr="00AE136B">
        <w:trPr>
          <w:trHeight w:val="430"/>
        </w:trPr>
        <w:tc>
          <w:tcPr>
            <w:tcW w:w="907" w:type="dxa"/>
            <w:tcBorders>
              <w:top w:val="single" w:sz="4" w:space="0" w:color="000000"/>
              <w:left w:val="single" w:sz="4" w:space="0" w:color="000000"/>
              <w:bottom w:val="single" w:sz="4" w:space="0" w:color="000000"/>
              <w:right w:val="single" w:sz="4" w:space="0" w:color="000000"/>
            </w:tcBorders>
          </w:tcPr>
          <w:p w14:paraId="107B5558" w14:textId="77777777" w:rsidR="00AE136B" w:rsidRDefault="00AE136B" w:rsidP="00AE136B">
            <w:pPr>
              <w:spacing w:line="260" w:lineRule="atLeast"/>
              <w:jc w:val="center"/>
              <w:rPr>
                <w:rFonts w:asciiTheme="majorHAnsi" w:hAnsiTheme="majorHAnsi" w:cstheme="majorHAnsi"/>
                <w:sz w:val="16"/>
                <w:szCs w:val="16"/>
              </w:rPr>
            </w:pPr>
          </w:p>
          <w:p w14:paraId="6685CE42" w14:textId="77777777" w:rsidR="00AE136B" w:rsidRDefault="00AE136B" w:rsidP="00AE136B">
            <w:pPr>
              <w:spacing w:line="260" w:lineRule="atLeast"/>
              <w:jc w:val="center"/>
              <w:rPr>
                <w:rFonts w:asciiTheme="majorHAnsi" w:hAnsiTheme="majorHAnsi" w:cstheme="majorHAnsi"/>
                <w:sz w:val="16"/>
                <w:szCs w:val="16"/>
              </w:rPr>
            </w:pPr>
          </w:p>
          <w:p w14:paraId="3646AA25" w14:textId="77777777" w:rsidR="00AE136B" w:rsidRDefault="00AE136B" w:rsidP="00AE136B">
            <w:pPr>
              <w:spacing w:line="260" w:lineRule="atLeast"/>
              <w:jc w:val="center"/>
              <w:rPr>
                <w:rFonts w:asciiTheme="majorHAnsi" w:hAnsiTheme="majorHAnsi" w:cstheme="majorHAnsi"/>
                <w:sz w:val="16"/>
                <w:szCs w:val="16"/>
              </w:rPr>
            </w:pPr>
            <w:r>
              <w:rPr>
                <w:rFonts w:asciiTheme="majorHAnsi" w:hAnsiTheme="majorHAnsi" w:cstheme="majorHAnsi"/>
                <w:sz w:val="16"/>
                <w:szCs w:val="16"/>
              </w:rPr>
              <w:t>9</w:t>
            </w:r>
          </w:p>
        </w:tc>
        <w:tc>
          <w:tcPr>
            <w:tcW w:w="3119" w:type="dxa"/>
            <w:vMerge w:val="restart"/>
            <w:tcBorders>
              <w:top w:val="single" w:sz="4" w:space="0" w:color="000000"/>
              <w:left w:val="single" w:sz="4" w:space="0" w:color="000000"/>
              <w:right w:val="single" w:sz="4" w:space="0" w:color="000000"/>
            </w:tcBorders>
          </w:tcPr>
          <w:p w14:paraId="4FFA240F" w14:textId="77777777" w:rsidR="00AE136B" w:rsidRDefault="00AE136B" w:rsidP="00AE136B">
            <w:pPr>
              <w:spacing w:line="260" w:lineRule="atLeast"/>
              <w:jc w:val="center"/>
              <w:rPr>
                <w:rFonts w:asciiTheme="majorHAnsi" w:hAnsiTheme="majorHAnsi" w:cstheme="majorHAnsi"/>
                <w:sz w:val="16"/>
                <w:szCs w:val="16"/>
              </w:rPr>
            </w:pPr>
          </w:p>
          <w:p w14:paraId="4A462C64" w14:textId="77777777" w:rsidR="00AE136B" w:rsidRDefault="00AE136B" w:rsidP="00AE136B">
            <w:pPr>
              <w:spacing w:line="260" w:lineRule="atLeast"/>
              <w:jc w:val="center"/>
              <w:rPr>
                <w:rFonts w:asciiTheme="majorHAnsi" w:hAnsiTheme="majorHAnsi" w:cstheme="majorHAnsi"/>
                <w:sz w:val="16"/>
                <w:szCs w:val="16"/>
              </w:rPr>
            </w:pPr>
          </w:p>
          <w:p w14:paraId="0121C31C"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sidRPr="000571CF">
              <w:rPr>
                <w:rFonts w:asciiTheme="majorHAnsi" w:hAnsiTheme="majorHAnsi" w:cstheme="majorHAnsi"/>
                <w:sz w:val="16"/>
                <w:szCs w:val="16"/>
              </w:rPr>
              <w:t>Vse potrebne informacije o eko kmetijstvu in dovoljenih proizvodih in snoveh za kmete na enem mestu, javno dostopno in ažurirano</w:t>
            </w:r>
          </w:p>
          <w:p w14:paraId="0746C74B" w14:textId="77777777" w:rsidR="00AE136B" w:rsidRPr="000571CF" w:rsidRDefault="00AE136B" w:rsidP="00AE136B">
            <w:pPr>
              <w:spacing w:line="260" w:lineRule="atLeast"/>
              <w:jc w:val="center"/>
              <w:rPr>
                <w:rFonts w:asciiTheme="majorHAnsi" w:eastAsia="Times New Roman" w:hAnsiTheme="majorHAnsi" w:cstheme="majorHAnsi"/>
                <w:sz w:val="16"/>
                <w:szCs w:val="16"/>
              </w:rPr>
            </w:pPr>
          </w:p>
        </w:tc>
        <w:tc>
          <w:tcPr>
            <w:tcW w:w="3119" w:type="dxa"/>
            <w:vMerge w:val="restart"/>
            <w:tcBorders>
              <w:top w:val="single" w:sz="4" w:space="0" w:color="000000"/>
              <w:left w:val="single" w:sz="4" w:space="0" w:color="000000"/>
              <w:right w:val="single" w:sz="4" w:space="0" w:color="000000"/>
            </w:tcBorders>
          </w:tcPr>
          <w:p w14:paraId="41582B9D" w14:textId="77777777" w:rsidR="00AE136B" w:rsidRPr="00181FF0" w:rsidRDefault="00AE136B" w:rsidP="00AE136B">
            <w:pPr>
              <w:spacing w:line="260" w:lineRule="atLeast"/>
              <w:jc w:val="center"/>
              <w:rPr>
                <w:rFonts w:asciiTheme="majorHAnsi" w:hAnsiTheme="majorHAnsi" w:cstheme="majorHAnsi"/>
                <w:sz w:val="16"/>
                <w:szCs w:val="16"/>
              </w:rPr>
            </w:pPr>
          </w:p>
          <w:p w14:paraId="6E8E012F" w14:textId="77777777" w:rsidR="00AE136B" w:rsidRDefault="00AE136B" w:rsidP="00AE136B">
            <w:pPr>
              <w:pStyle w:val="Odstavekseznama"/>
              <w:spacing w:line="260" w:lineRule="atLeast"/>
              <w:ind w:left="132"/>
              <w:jc w:val="center"/>
              <w:rPr>
                <w:rFonts w:asciiTheme="majorHAnsi" w:hAnsiTheme="majorHAnsi" w:cstheme="majorHAnsi"/>
                <w:sz w:val="16"/>
                <w:szCs w:val="16"/>
              </w:rPr>
            </w:pPr>
          </w:p>
          <w:p w14:paraId="58D053D2" w14:textId="77777777" w:rsidR="00AE136B" w:rsidRPr="00991FFF" w:rsidRDefault="00AE136B" w:rsidP="00AE136B">
            <w:pPr>
              <w:spacing w:line="260" w:lineRule="atLeast"/>
              <w:jc w:val="center"/>
              <w:rPr>
                <w:rFonts w:asciiTheme="majorHAnsi" w:hAnsiTheme="majorHAnsi" w:cstheme="majorHAnsi"/>
                <w:sz w:val="16"/>
                <w:szCs w:val="16"/>
              </w:rPr>
            </w:pPr>
            <w:r w:rsidRPr="00991FFF">
              <w:rPr>
                <w:rFonts w:asciiTheme="majorHAnsi" w:hAnsiTheme="majorHAnsi" w:cstheme="majorHAnsi"/>
                <w:sz w:val="16"/>
                <w:szCs w:val="16"/>
              </w:rPr>
              <w:t xml:space="preserve">Ažurna spletna baza </w:t>
            </w:r>
            <w:r>
              <w:rPr>
                <w:rFonts w:asciiTheme="majorHAnsi" w:hAnsiTheme="majorHAnsi" w:cstheme="majorHAnsi"/>
                <w:sz w:val="16"/>
                <w:szCs w:val="16"/>
              </w:rPr>
              <w:t xml:space="preserve">informacij, vključno s </w:t>
            </w:r>
            <w:r w:rsidRPr="00991FFF">
              <w:rPr>
                <w:rFonts w:asciiTheme="majorHAnsi" w:hAnsiTheme="majorHAnsi" w:cstheme="majorHAnsi"/>
                <w:sz w:val="16"/>
                <w:szCs w:val="16"/>
              </w:rPr>
              <w:t>katalog</w:t>
            </w:r>
            <w:r>
              <w:rPr>
                <w:rFonts w:asciiTheme="majorHAnsi" w:hAnsiTheme="majorHAnsi" w:cstheme="majorHAnsi"/>
                <w:sz w:val="16"/>
                <w:szCs w:val="16"/>
              </w:rPr>
              <w:t>om</w:t>
            </w:r>
            <w:r w:rsidRPr="00991FFF">
              <w:rPr>
                <w:rFonts w:asciiTheme="majorHAnsi" w:hAnsiTheme="majorHAnsi" w:cstheme="majorHAnsi"/>
                <w:sz w:val="16"/>
                <w:szCs w:val="16"/>
              </w:rPr>
              <w:t xml:space="preserve"> o dovoljenih sredstvih v eko kmetijstvu</w:t>
            </w:r>
            <w:r>
              <w:rPr>
                <w:rFonts w:asciiTheme="majorHAnsi" w:hAnsiTheme="majorHAnsi" w:cstheme="majorHAnsi"/>
                <w:sz w:val="16"/>
                <w:szCs w:val="16"/>
              </w:rPr>
              <w:t xml:space="preserve">  </w:t>
            </w:r>
            <w:r w:rsidRPr="00991FFF">
              <w:rPr>
                <w:rFonts w:asciiTheme="majorHAnsi" w:hAnsiTheme="majorHAnsi" w:cstheme="majorHAnsi"/>
                <w:sz w:val="16"/>
                <w:szCs w:val="16"/>
              </w:rPr>
              <w:t xml:space="preserve"> (brezplačen vpis ponudnikov)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B2C80EC" w14:textId="77777777" w:rsidR="00AE136B" w:rsidRDefault="00AE136B" w:rsidP="00AE136B">
            <w:pPr>
              <w:pStyle w:val="Odstavekseznama"/>
              <w:spacing w:line="260" w:lineRule="atLeast"/>
              <w:ind w:left="132"/>
              <w:jc w:val="center"/>
              <w:rPr>
                <w:rFonts w:asciiTheme="majorHAnsi" w:eastAsia="Times New Roman" w:hAnsiTheme="majorHAnsi" w:cstheme="majorHAnsi"/>
                <w:sz w:val="16"/>
                <w:szCs w:val="16"/>
              </w:rPr>
            </w:pPr>
          </w:p>
          <w:p w14:paraId="055AAB37"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Formiranje skupine relevantnih deležnikov/strokovna skupina, ki bo skrbela za strokovno vzpostavitev in delovanje baze za dovoljena sredstva</w:t>
            </w:r>
          </w:p>
          <w:p w14:paraId="0267096B"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5E0F655"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Javna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256F804"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MKGP, KGZS/JSKS, ZDEKS, Fakultete, KIS, </w:t>
            </w:r>
            <w:r>
              <w:rPr>
                <w:rFonts w:asciiTheme="majorHAnsi" w:eastAsia="Times New Roman" w:hAnsiTheme="majorHAnsi" w:cstheme="majorHAnsi"/>
                <w:sz w:val="16"/>
                <w:szCs w:val="16"/>
              </w:rPr>
              <w:t>KO</w:t>
            </w:r>
            <w:r w:rsidRPr="000571CF">
              <w:rPr>
                <w:rFonts w:asciiTheme="majorHAnsi" w:eastAsia="Times New Roman" w:hAnsiTheme="majorHAnsi" w:cstheme="majorHAnsi"/>
                <w:sz w:val="16"/>
                <w:szCs w:val="16"/>
              </w:rPr>
              <w:t>, URSVHVVR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D7599D4" w14:textId="77777777" w:rsidR="00AE136B" w:rsidRPr="000571CF" w:rsidRDefault="00AE136B" w:rsidP="00AE136B">
            <w:pPr>
              <w:pStyle w:val="Odstavekseznama"/>
              <w:spacing w:line="260" w:lineRule="atLeast"/>
              <w:ind w:left="8"/>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VISOKA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39B34D4" w14:textId="77777777" w:rsidR="00AE136B" w:rsidRPr="00402446" w:rsidRDefault="00AE136B" w:rsidP="00AE136B">
            <w:pPr>
              <w:spacing w:line="260" w:lineRule="atLeast"/>
              <w:jc w:val="center"/>
              <w:rPr>
                <w:rFonts w:asciiTheme="majorHAnsi" w:eastAsia="Times New Roman" w:hAnsiTheme="majorHAnsi" w:cstheme="majorHAnsi"/>
                <w:sz w:val="16"/>
                <w:szCs w:val="16"/>
              </w:rPr>
            </w:pPr>
            <w:r w:rsidRPr="00402446">
              <w:rPr>
                <w:rFonts w:asciiTheme="majorHAnsi" w:eastAsia="Times New Roman" w:hAnsiTheme="majorHAnsi" w:cstheme="majorHAnsi"/>
                <w:sz w:val="16"/>
                <w:szCs w:val="16"/>
              </w:rPr>
              <w:t>Od leta 2022</w:t>
            </w:r>
          </w:p>
        </w:tc>
      </w:tr>
      <w:tr w:rsidR="00AE136B" w:rsidRPr="000571CF" w14:paraId="3E0B4421" w14:textId="77777777" w:rsidTr="00AE136B">
        <w:trPr>
          <w:trHeight w:val="429"/>
        </w:trPr>
        <w:tc>
          <w:tcPr>
            <w:tcW w:w="907" w:type="dxa"/>
            <w:tcBorders>
              <w:top w:val="single" w:sz="4" w:space="0" w:color="000000"/>
              <w:left w:val="single" w:sz="4" w:space="0" w:color="000000"/>
              <w:bottom w:val="single" w:sz="4" w:space="0" w:color="000000"/>
              <w:right w:val="single" w:sz="4" w:space="0" w:color="000000"/>
            </w:tcBorders>
          </w:tcPr>
          <w:p w14:paraId="30F15367" w14:textId="77777777" w:rsidR="00AE136B" w:rsidRDefault="00AE136B" w:rsidP="00AE136B">
            <w:pPr>
              <w:spacing w:line="260" w:lineRule="atLeast"/>
              <w:jc w:val="center"/>
              <w:rPr>
                <w:rFonts w:asciiTheme="majorHAnsi" w:eastAsia="Times New Roman" w:hAnsiTheme="majorHAnsi" w:cstheme="majorHAnsi"/>
                <w:sz w:val="16"/>
                <w:szCs w:val="16"/>
                <w:lang w:val="pl-PL"/>
              </w:rPr>
            </w:pPr>
          </w:p>
          <w:p w14:paraId="35196984"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r>
              <w:rPr>
                <w:rFonts w:asciiTheme="majorHAnsi" w:eastAsia="Times New Roman" w:hAnsiTheme="majorHAnsi" w:cstheme="majorHAnsi"/>
                <w:sz w:val="16"/>
                <w:szCs w:val="16"/>
                <w:lang w:val="pl-PL"/>
              </w:rPr>
              <w:t>10</w:t>
            </w:r>
          </w:p>
        </w:tc>
        <w:tc>
          <w:tcPr>
            <w:tcW w:w="3119" w:type="dxa"/>
            <w:vMerge/>
            <w:tcBorders>
              <w:left w:val="single" w:sz="4" w:space="0" w:color="000000"/>
              <w:bottom w:val="single" w:sz="4" w:space="0" w:color="000000"/>
              <w:right w:val="single" w:sz="4" w:space="0" w:color="000000"/>
            </w:tcBorders>
          </w:tcPr>
          <w:p w14:paraId="2AF1B14A"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p>
        </w:tc>
        <w:tc>
          <w:tcPr>
            <w:tcW w:w="3119" w:type="dxa"/>
            <w:vMerge/>
            <w:tcBorders>
              <w:left w:val="single" w:sz="4" w:space="0" w:color="000000"/>
              <w:bottom w:val="single" w:sz="4" w:space="0" w:color="000000"/>
              <w:right w:val="single" w:sz="4" w:space="0" w:color="000000"/>
            </w:tcBorders>
          </w:tcPr>
          <w:p w14:paraId="152B308A"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4F1CAA4" w14:textId="77777777" w:rsidR="00AE136B" w:rsidRPr="004D391A" w:rsidRDefault="00AE136B" w:rsidP="00AE136B">
            <w:pPr>
              <w:pStyle w:val="Odstavekseznama"/>
              <w:spacing w:line="260" w:lineRule="atLeast"/>
              <w:ind w:left="132"/>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V</w:t>
            </w:r>
            <w:r w:rsidRPr="000571CF">
              <w:rPr>
                <w:rFonts w:asciiTheme="majorHAnsi" w:eastAsia="Times New Roman" w:hAnsiTheme="majorHAnsi" w:cstheme="majorHAnsi"/>
                <w:sz w:val="16"/>
                <w:szCs w:val="16"/>
              </w:rPr>
              <w:t xml:space="preserve">zpostavitev in delovanje </w:t>
            </w:r>
            <w:r>
              <w:rPr>
                <w:rFonts w:asciiTheme="majorHAnsi" w:eastAsia="Times New Roman" w:hAnsiTheme="majorHAnsi" w:cstheme="majorHAnsi"/>
                <w:sz w:val="16"/>
                <w:szCs w:val="16"/>
              </w:rPr>
              <w:t xml:space="preserve">javne </w:t>
            </w:r>
            <w:r w:rsidRPr="000571CF">
              <w:rPr>
                <w:rFonts w:asciiTheme="majorHAnsi" w:eastAsia="Times New Roman" w:hAnsiTheme="majorHAnsi" w:cstheme="majorHAnsi"/>
                <w:sz w:val="16"/>
                <w:szCs w:val="16"/>
              </w:rPr>
              <w:t xml:space="preserve">spletne </w:t>
            </w:r>
            <w:r>
              <w:rPr>
                <w:rFonts w:asciiTheme="majorHAnsi" w:eastAsia="Times New Roman" w:hAnsiTheme="majorHAnsi" w:cstheme="majorHAnsi"/>
                <w:sz w:val="16"/>
                <w:szCs w:val="16"/>
              </w:rPr>
              <w:t xml:space="preserve">baze, </w:t>
            </w:r>
            <w:r w:rsidRPr="004D391A">
              <w:rPr>
                <w:rFonts w:asciiTheme="majorHAnsi" w:eastAsia="Times New Roman" w:hAnsiTheme="majorHAnsi" w:cstheme="majorHAnsi"/>
                <w:sz w:val="16"/>
                <w:szCs w:val="16"/>
              </w:rPr>
              <w:t xml:space="preserve">z zbranimi informacijami na enem mestu (dovoljena sredstva, gradiva oz. viri za izobraževanje, rezultati raziskav, prenos znanj, </w:t>
            </w:r>
            <w:proofErr w:type="spellStart"/>
            <w:r w:rsidRPr="004D391A">
              <w:rPr>
                <w:rFonts w:asciiTheme="majorHAnsi" w:eastAsia="Times New Roman" w:hAnsiTheme="majorHAnsi" w:cstheme="majorHAnsi"/>
                <w:sz w:val="16"/>
                <w:szCs w:val="16"/>
              </w:rPr>
              <w:t>ind</w:t>
            </w:r>
            <w:proofErr w:type="spellEnd"/>
            <w:r w:rsidRPr="004D391A">
              <w:rPr>
                <w:rFonts w:asciiTheme="majorHAnsi" w:eastAsia="Times New Roman" w:hAnsiTheme="majorHAnsi" w:cstheme="majorHAnsi"/>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AF7CB5F"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Javna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F41D487"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MKGP, KGZS/JSKS, Fakultete, KIS, </w:t>
            </w:r>
            <w:r>
              <w:rPr>
                <w:rFonts w:asciiTheme="majorHAnsi" w:eastAsia="Times New Roman" w:hAnsiTheme="majorHAnsi" w:cstheme="majorHAnsi"/>
                <w:sz w:val="16"/>
                <w:szCs w:val="16"/>
              </w:rPr>
              <w:t>KO</w:t>
            </w:r>
            <w:r w:rsidRPr="000571CF">
              <w:rPr>
                <w:rFonts w:asciiTheme="majorHAnsi" w:eastAsia="Times New Roman" w:hAnsiTheme="majorHAnsi" w:cstheme="majorHAnsi"/>
                <w:sz w:val="16"/>
                <w:szCs w:val="16"/>
              </w:rPr>
              <w:t>, URSVHVVR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2B8310CB" w14:textId="77777777" w:rsidR="00AE136B" w:rsidRPr="000571CF" w:rsidRDefault="00AE136B" w:rsidP="00AE136B">
            <w:pPr>
              <w:pStyle w:val="Odstavekseznama"/>
              <w:spacing w:line="260" w:lineRule="atLeast"/>
              <w:ind w:left="8"/>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VISOKA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5E27F5BD" w14:textId="77777777" w:rsidR="00AE136B" w:rsidRPr="00402446" w:rsidRDefault="00AE136B" w:rsidP="00AE136B">
            <w:pPr>
              <w:spacing w:line="260" w:lineRule="atLeast"/>
              <w:jc w:val="center"/>
              <w:rPr>
                <w:rFonts w:asciiTheme="majorHAnsi" w:eastAsia="Times New Roman" w:hAnsiTheme="majorHAnsi" w:cstheme="majorHAnsi"/>
                <w:sz w:val="16"/>
                <w:szCs w:val="16"/>
              </w:rPr>
            </w:pPr>
            <w:r w:rsidRPr="00402446">
              <w:rPr>
                <w:rFonts w:asciiTheme="majorHAnsi" w:eastAsia="Times New Roman" w:hAnsiTheme="majorHAnsi" w:cstheme="majorHAnsi"/>
                <w:sz w:val="16"/>
                <w:szCs w:val="16"/>
              </w:rPr>
              <w:t>Od leta 2022</w:t>
            </w:r>
          </w:p>
        </w:tc>
      </w:tr>
      <w:tr w:rsidR="00AE136B" w:rsidRPr="000571CF" w14:paraId="7E62C3BF" w14:textId="77777777" w:rsidTr="00AE136B">
        <w:trPr>
          <w:trHeight w:val="975"/>
        </w:trPr>
        <w:tc>
          <w:tcPr>
            <w:tcW w:w="907" w:type="dxa"/>
            <w:tcBorders>
              <w:top w:val="single" w:sz="4" w:space="0" w:color="000000"/>
              <w:left w:val="single" w:sz="4" w:space="0" w:color="000000"/>
              <w:bottom w:val="single" w:sz="4" w:space="0" w:color="000000"/>
              <w:right w:val="single" w:sz="4" w:space="0" w:color="000000"/>
            </w:tcBorders>
          </w:tcPr>
          <w:p w14:paraId="5141721D" w14:textId="77777777" w:rsidR="00AE136B" w:rsidRPr="000571CF" w:rsidRDefault="00AE136B" w:rsidP="00AE136B">
            <w:pPr>
              <w:spacing w:line="260" w:lineRule="atLeast"/>
              <w:jc w:val="center"/>
              <w:rPr>
                <w:rFonts w:asciiTheme="majorHAnsi" w:hAnsiTheme="majorHAnsi" w:cstheme="majorHAnsi"/>
                <w:sz w:val="16"/>
                <w:szCs w:val="16"/>
              </w:rPr>
            </w:pPr>
            <w:r>
              <w:rPr>
                <w:rFonts w:asciiTheme="majorHAnsi" w:hAnsiTheme="majorHAnsi" w:cstheme="majorHAnsi"/>
                <w:sz w:val="16"/>
                <w:szCs w:val="16"/>
              </w:rPr>
              <w:t>11</w:t>
            </w:r>
          </w:p>
        </w:tc>
        <w:tc>
          <w:tcPr>
            <w:tcW w:w="3119" w:type="dxa"/>
            <w:tcBorders>
              <w:top w:val="single" w:sz="4" w:space="0" w:color="000000"/>
              <w:left w:val="single" w:sz="4" w:space="0" w:color="000000"/>
              <w:bottom w:val="single" w:sz="4" w:space="0" w:color="000000"/>
              <w:right w:val="single" w:sz="4" w:space="0" w:color="000000"/>
            </w:tcBorders>
          </w:tcPr>
          <w:p w14:paraId="56C3B15A"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sidRPr="000571CF">
              <w:rPr>
                <w:rFonts w:asciiTheme="majorHAnsi" w:hAnsiTheme="majorHAnsi" w:cstheme="majorHAnsi"/>
                <w:sz w:val="16"/>
                <w:szCs w:val="16"/>
              </w:rPr>
              <w:t>Pomanjkljiva ponudba nekaterih FFS na</w:t>
            </w:r>
            <w:r>
              <w:rPr>
                <w:rFonts w:asciiTheme="majorHAnsi" w:hAnsiTheme="majorHAnsi" w:cstheme="majorHAnsi"/>
                <w:sz w:val="16"/>
                <w:szCs w:val="16"/>
              </w:rPr>
              <w:t xml:space="preserve"> </w:t>
            </w:r>
            <w:r w:rsidRPr="000571CF">
              <w:rPr>
                <w:rFonts w:asciiTheme="majorHAnsi" w:hAnsiTheme="majorHAnsi" w:cstheme="majorHAnsi"/>
                <w:sz w:val="16"/>
                <w:szCs w:val="16"/>
              </w:rPr>
              <w:t xml:space="preserve"> domačem trgu</w:t>
            </w:r>
          </w:p>
        </w:tc>
        <w:tc>
          <w:tcPr>
            <w:tcW w:w="3119" w:type="dxa"/>
            <w:tcBorders>
              <w:top w:val="single" w:sz="4" w:space="0" w:color="000000"/>
              <w:left w:val="single" w:sz="4" w:space="0" w:color="000000"/>
              <w:bottom w:val="single" w:sz="4" w:space="0" w:color="000000"/>
              <w:right w:val="single" w:sz="4" w:space="0" w:color="000000"/>
            </w:tcBorders>
          </w:tcPr>
          <w:p w14:paraId="2C77BC56" w14:textId="77777777" w:rsidR="00AE136B" w:rsidRPr="00402446" w:rsidRDefault="00AE136B" w:rsidP="00AE136B">
            <w:pPr>
              <w:spacing w:line="260" w:lineRule="atLeast"/>
              <w:jc w:val="center"/>
              <w:rPr>
                <w:rFonts w:asciiTheme="majorHAnsi" w:eastAsia="Times New Roman" w:hAnsiTheme="majorHAnsi" w:cstheme="majorHAnsi"/>
                <w:sz w:val="16"/>
                <w:szCs w:val="16"/>
              </w:rPr>
            </w:pPr>
            <w:r w:rsidRPr="00402446">
              <w:rPr>
                <w:rFonts w:asciiTheme="majorHAnsi" w:eastAsia="Times New Roman" w:hAnsiTheme="majorHAnsi" w:cstheme="majorHAnsi"/>
                <w:sz w:val="16"/>
                <w:szCs w:val="16"/>
              </w:rPr>
              <w:t>Več registriranih FFS za eko kmetijstvo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088105A3"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hAnsiTheme="majorHAnsi" w:cstheme="majorHAnsi"/>
                <w:sz w:val="16"/>
                <w:szCs w:val="16"/>
              </w:rPr>
              <w:t xml:space="preserve">Nižji davki na </w:t>
            </w:r>
            <w:proofErr w:type="spellStart"/>
            <w:r w:rsidRPr="000571CF">
              <w:rPr>
                <w:rFonts w:asciiTheme="majorHAnsi" w:hAnsiTheme="majorHAnsi" w:cstheme="majorHAnsi"/>
                <w:sz w:val="16"/>
                <w:szCs w:val="16"/>
              </w:rPr>
              <w:t>repromaterial</w:t>
            </w:r>
            <w:proofErr w:type="spellEnd"/>
            <w:r w:rsidRPr="000571CF">
              <w:rPr>
                <w:rFonts w:asciiTheme="majorHAnsi" w:hAnsiTheme="majorHAnsi" w:cstheme="majorHAnsi"/>
                <w:sz w:val="16"/>
                <w:szCs w:val="16"/>
              </w:rPr>
              <w:t>, ki je okolju prijazno, dovoljena sredstva se uporabljajo enotno v EU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58C20240" w14:textId="77777777" w:rsidR="00AE136B" w:rsidRPr="00181FF0" w:rsidRDefault="00AE136B" w:rsidP="00AE136B">
            <w:pPr>
              <w:spacing w:line="260" w:lineRule="atLeast"/>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Ja</w:t>
            </w:r>
            <w:r w:rsidRPr="00181FF0">
              <w:rPr>
                <w:rFonts w:asciiTheme="majorHAnsi" w:eastAsia="Times New Roman" w:hAnsiTheme="majorHAnsi" w:cstheme="majorHAnsi"/>
                <w:sz w:val="16"/>
                <w:szCs w:val="16"/>
              </w:rPr>
              <w:t>vna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25DD2865"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MKGP</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06367AF" w14:textId="77777777" w:rsidR="00AE136B" w:rsidRPr="00181FF0" w:rsidRDefault="00AE136B" w:rsidP="00AE136B">
            <w:pPr>
              <w:spacing w:line="260" w:lineRule="atLeast"/>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VISOKA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708D78DE" w14:textId="77777777" w:rsidR="00AE136B" w:rsidRPr="00181FF0" w:rsidRDefault="00AE136B" w:rsidP="00AE136B">
            <w:pPr>
              <w:spacing w:line="260" w:lineRule="atLeast"/>
              <w:jc w:val="center"/>
              <w:rPr>
                <w:rFonts w:asciiTheme="majorHAnsi" w:eastAsia="Times New Roman" w:hAnsiTheme="majorHAnsi" w:cstheme="majorHAnsi"/>
                <w:sz w:val="16"/>
                <w:szCs w:val="16"/>
              </w:rPr>
            </w:pPr>
            <w:r w:rsidRPr="00181FF0">
              <w:rPr>
                <w:rFonts w:asciiTheme="majorHAnsi" w:eastAsia="Times New Roman" w:hAnsiTheme="majorHAnsi" w:cstheme="majorHAnsi"/>
                <w:sz w:val="16"/>
                <w:szCs w:val="16"/>
              </w:rPr>
              <w:t>Od leta 2022</w:t>
            </w:r>
          </w:p>
        </w:tc>
      </w:tr>
    </w:tbl>
    <w:p w14:paraId="2DFC7431" w14:textId="77777777" w:rsidR="00AE136B" w:rsidRPr="00814CCF" w:rsidRDefault="00AE136B" w:rsidP="00AE136B">
      <w:pPr>
        <w:spacing w:line="260" w:lineRule="atLeast"/>
        <w:jc w:val="both"/>
        <w:rPr>
          <w:rFonts w:ascii="Arial" w:eastAsia="Times New Roman" w:hAnsi="Arial" w:cs="Arial"/>
          <w:b/>
          <w:bCs/>
          <w:sz w:val="20"/>
          <w:szCs w:val="20"/>
        </w:rPr>
      </w:pPr>
    </w:p>
    <w:p w14:paraId="490254BE" w14:textId="77777777" w:rsidR="00AE136B" w:rsidRDefault="00AE136B" w:rsidP="00AE136B">
      <w:pPr>
        <w:pStyle w:val="Odstavekseznama"/>
        <w:numPr>
          <w:ilvl w:val="0"/>
          <w:numId w:val="3"/>
        </w:numPr>
        <w:spacing w:line="260" w:lineRule="atLeast"/>
        <w:ind w:left="851" w:hanging="284"/>
        <w:jc w:val="both"/>
        <w:rPr>
          <w:rFonts w:asciiTheme="majorHAnsi" w:eastAsia="Times New Roman" w:hAnsiTheme="majorHAnsi" w:cstheme="majorHAnsi"/>
        </w:rPr>
      </w:pPr>
      <w:r w:rsidRPr="00814CCF">
        <w:rPr>
          <w:rFonts w:asciiTheme="majorHAnsi" w:eastAsia="Times New Roman" w:hAnsiTheme="majorHAnsi" w:cstheme="majorHAnsi"/>
        </w:rPr>
        <w:t xml:space="preserve">Spodbujanje vključevanja novih kmetij v eko kontrolo </w:t>
      </w:r>
    </w:p>
    <w:p w14:paraId="7979C7CC" w14:textId="77777777" w:rsidR="00AE136B" w:rsidRPr="00C807A2" w:rsidRDefault="00AE136B" w:rsidP="00AE136B">
      <w:pPr>
        <w:pStyle w:val="Odstavekseznama"/>
        <w:spacing w:line="260" w:lineRule="atLeast"/>
        <w:ind w:left="1080"/>
        <w:jc w:val="both"/>
        <w:rPr>
          <w:rFonts w:asciiTheme="majorHAnsi" w:eastAsia="Times New Roman" w:hAnsiTheme="majorHAnsi" w:cstheme="majorHAnsi"/>
        </w:rPr>
      </w:pPr>
    </w:p>
    <w:tbl>
      <w:tblPr>
        <w:tblW w:w="14034" w:type="dxa"/>
        <w:tblInd w:w="-5" w:type="dxa"/>
        <w:tblCellMar>
          <w:left w:w="0" w:type="dxa"/>
          <w:right w:w="0" w:type="dxa"/>
        </w:tblCellMar>
        <w:tblLook w:val="0600" w:firstRow="0" w:lastRow="0" w:firstColumn="0" w:lastColumn="0" w:noHBand="1" w:noVBand="1"/>
      </w:tblPr>
      <w:tblGrid>
        <w:gridCol w:w="891"/>
        <w:gridCol w:w="3063"/>
        <w:gridCol w:w="3064"/>
        <w:gridCol w:w="3076"/>
        <w:gridCol w:w="985"/>
        <w:gridCol w:w="982"/>
        <w:gridCol w:w="988"/>
        <w:gridCol w:w="985"/>
      </w:tblGrid>
      <w:tr w:rsidR="00AE136B" w:rsidRPr="000571CF" w14:paraId="0FEA97F4" w14:textId="77777777" w:rsidTr="00AE136B">
        <w:trPr>
          <w:trHeight w:val="88"/>
        </w:trPr>
        <w:tc>
          <w:tcPr>
            <w:tcW w:w="907" w:type="dxa"/>
            <w:tcBorders>
              <w:top w:val="single" w:sz="4" w:space="0" w:color="000000"/>
              <w:left w:val="single" w:sz="4" w:space="0" w:color="000000"/>
              <w:bottom w:val="single" w:sz="4" w:space="0" w:color="000000"/>
              <w:right w:val="single" w:sz="4" w:space="0" w:color="000000"/>
            </w:tcBorders>
            <w:shd w:val="clear" w:color="auto" w:fill="92D050"/>
          </w:tcPr>
          <w:p w14:paraId="4FF2E7F3"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b/>
                <w:bCs/>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92D050"/>
          </w:tcPr>
          <w:p w14:paraId="34B94572"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POTREBA</w:t>
            </w:r>
          </w:p>
        </w:tc>
        <w:tc>
          <w:tcPr>
            <w:tcW w:w="3119" w:type="dxa"/>
            <w:tcBorders>
              <w:top w:val="single" w:sz="4" w:space="0" w:color="000000"/>
              <w:left w:val="single" w:sz="4" w:space="0" w:color="000000"/>
              <w:bottom w:val="single" w:sz="4" w:space="0" w:color="000000"/>
              <w:right w:val="single" w:sz="4" w:space="0" w:color="000000"/>
            </w:tcBorders>
            <w:shd w:val="clear" w:color="auto" w:fill="92D050"/>
          </w:tcPr>
          <w:p w14:paraId="42A9FD08" w14:textId="77777777" w:rsidR="00AE136B" w:rsidRPr="000571CF" w:rsidRDefault="00AE136B" w:rsidP="00AE136B">
            <w:pPr>
              <w:pStyle w:val="Odstavekseznama"/>
              <w:spacing w:line="260" w:lineRule="atLeast"/>
              <w:ind w:left="87"/>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CILJ</w:t>
            </w:r>
          </w:p>
        </w:tc>
        <w:tc>
          <w:tcPr>
            <w:tcW w:w="3119"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0E5CF4D9" w14:textId="77777777" w:rsidR="00AE136B" w:rsidRPr="00743B62" w:rsidRDefault="00AE136B" w:rsidP="00AE136B">
            <w:pPr>
              <w:spacing w:line="260" w:lineRule="atLeast"/>
              <w:jc w:val="center"/>
              <w:rPr>
                <w:rFonts w:asciiTheme="majorHAnsi" w:eastAsia="Times New Roman" w:hAnsiTheme="majorHAnsi" w:cstheme="majorHAnsi"/>
                <w:b/>
                <w:bCs/>
                <w:sz w:val="16"/>
                <w:szCs w:val="16"/>
              </w:rPr>
            </w:pPr>
            <w:r w:rsidRPr="00743B62">
              <w:rPr>
                <w:rFonts w:asciiTheme="majorHAnsi" w:eastAsia="Times New Roman" w:hAnsiTheme="majorHAnsi" w:cstheme="majorHAnsi"/>
                <w:b/>
                <w:bCs/>
                <w:sz w:val="16"/>
                <w:szCs w:val="16"/>
              </w:rPr>
              <w:t>UKREP</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1F29F39D" w14:textId="77777777" w:rsidR="00AE136B" w:rsidRPr="00743B62" w:rsidRDefault="00AE136B" w:rsidP="00AE136B">
            <w:pPr>
              <w:spacing w:line="260" w:lineRule="atLeast"/>
              <w:jc w:val="center"/>
              <w:rPr>
                <w:rFonts w:asciiTheme="majorHAnsi" w:eastAsia="Times New Roman" w:hAnsiTheme="majorHAnsi" w:cstheme="majorHAnsi"/>
                <w:b/>
                <w:bCs/>
                <w:sz w:val="16"/>
                <w:szCs w:val="16"/>
              </w:rPr>
            </w:pPr>
            <w:r w:rsidRPr="00743B62">
              <w:rPr>
                <w:rFonts w:asciiTheme="majorHAnsi" w:eastAsia="Times New Roman" w:hAnsiTheme="majorHAnsi" w:cstheme="majorHAnsi"/>
                <w:b/>
                <w:bCs/>
                <w:sz w:val="16"/>
                <w:szCs w:val="16"/>
              </w:rPr>
              <w:t>VIR SREDSTEV</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27738C27" w14:textId="77777777" w:rsidR="00AE136B" w:rsidRPr="00743B62" w:rsidRDefault="00AE136B" w:rsidP="00AE136B">
            <w:pPr>
              <w:spacing w:line="260" w:lineRule="atLeast"/>
              <w:jc w:val="center"/>
              <w:rPr>
                <w:rFonts w:asciiTheme="majorHAnsi" w:eastAsia="Times New Roman" w:hAnsiTheme="majorHAnsi" w:cstheme="majorHAnsi"/>
                <w:b/>
                <w:bCs/>
                <w:sz w:val="16"/>
                <w:szCs w:val="16"/>
              </w:rPr>
            </w:pPr>
            <w:r>
              <w:rPr>
                <w:rFonts w:asciiTheme="majorHAnsi" w:eastAsia="Times New Roman" w:hAnsiTheme="majorHAnsi" w:cstheme="majorHAnsi"/>
                <w:b/>
                <w:bCs/>
                <w:sz w:val="16"/>
                <w:szCs w:val="16"/>
              </w:rPr>
              <w:t>N</w:t>
            </w:r>
            <w:r w:rsidRPr="00743B62">
              <w:rPr>
                <w:rFonts w:asciiTheme="majorHAnsi" w:eastAsia="Times New Roman" w:hAnsiTheme="majorHAnsi" w:cstheme="majorHAnsi"/>
                <w:b/>
                <w:bCs/>
                <w:sz w:val="16"/>
                <w:szCs w:val="16"/>
              </w:rPr>
              <w:t>OSILCI</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16D47DE6" w14:textId="77777777" w:rsidR="00AE136B" w:rsidRPr="00743B62" w:rsidRDefault="00AE136B" w:rsidP="00AE136B">
            <w:pPr>
              <w:spacing w:line="260" w:lineRule="atLeast"/>
              <w:jc w:val="center"/>
              <w:rPr>
                <w:rFonts w:asciiTheme="majorHAnsi" w:eastAsia="Times New Roman" w:hAnsiTheme="majorHAnsi" w:cstheme="majorHAnsi"/>
                <w:b/>
                <w:bCs/>
                <w:sz w:val="16"/>
                <w:szCs w:val="16"/>
              </w:rPr>
            </w:pPr>
            <w:r w:rsidRPr="00743B62">
              <w:rPr>
                <w:rFonts w:asciiTheme="majorHAnsi" w:eastAsia="Times New Roman" w:hAnsiTheme="majorHAnsi" w:cstheme="majorHAnsi"/>
                <w:b/>
                <w:bCs/>
                <w:sz w:val="16"/>
                <w:szCs w:val="16"/>
              </w:rPr>
              <w:t>PRIORITETA</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70EEB033" w14:textId="77777777" w:rsidR="00AE136B" w:rsidRPr="000571CF" w:rsidRDefault="00AE136B" w:rsidP="00AE136B">
            <w:pPr>
              <w:pStyle w:val="Odstavekseznama"/>
              <w:spacing w:line="260" w:lineRule="atLeast"/>
              <w:ind w:left="115"/>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ROK IZVEDBE</w:t>
            </w:r>
          </w:p>
        </w:tc>
      </w:tr>
      <w:tr w:rsidR="00AE136B" w:rsidRPr="000571CF" w14:paraId="6C8A1AFC" w14:textId="77777777" w:rsidTr="00AE136B">
        <w:trPr>
          <w:trHeight w:val="88"/>
        </w:trPr>
        <w:tc>
          <w:tcPr>
            <w:tcW w:w="907" w:type="dxa"/>
            <w:tcBorders>
              <w:top w:val="single" w:sz="4" w:space="0" w:color="000000"/>
              <w:left w:val="single" w:sz="4" w:space="0" w:color="000000"/>
              <w:bottom w:val="single" w:sz="4" w:space="0" w:color="000000"/>
              <w:right w:val="single" w:sz="4" w:space="0" w:color="000000"/>
            </w:tcBorders>
          </w:tcPr>
          <w:p w14:paraId="35D43632"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12</w:t>
            </w:r>
          </w:p>
        </w:tc>
        <w:tc>
          <w:tcPr>
            <w:tcW w:w="3119" w:type="dxa"/>
            <w:vMerge w:val="restart"/>
            <w:tcBorders>
              <w:top w:val="single" w:sz="4" w:space="0" w:color="000000"/>
              <w:left w:val="single" w:sz="4" w:space="0" w:color="000000"/>
              <w:right w:val="single" w:sz="4" w:space="0" w:color="000000"/>
            </w:tcBorders>
          </w:tcPr>
          <w:p w14:paraId="292FEBBD"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bookmarkStart w:id="72" w:name="_Hlk67819554"/>
          </w:p>
          <w:p w14:paraId="2E7387C1"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212BC5A4"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Večje št. novih kmetij v eko kontroli</w:t>
            </w:r>
          </w:p>
          <w:p w14:paraId="2749E5D8"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p>
        </w:tc>
        <w:tc>
          <w:tcPr>
            <w:tcW w:w="3119" w:type="dxa"/>
            <w:vMerge w:val="restart"/>
            <w:tcBorders>
              <w:top w:val="single" w:sz="4" w:space="0" w:color="000000"/>
              <w:left w:val="single" w:sz="4" w:space="0" w:color="000000"/>
              <w:right w:val="single" w:sz="4" w:space="0" w:color="000000"/>
            </w:tcBorders>
          </w:tcPr>
          <w:p w14:paraId="59034AF6" w14:textId="77777777" w:rsidR="00AE136B" w:rsidRDefault="00AE136B" w:rsidP="00AE136B">
            <w:pPr>
              <w:spacing w:line="260" w:lineRule="atLeast"/>
              <w:jc w:val="center"/>
              <w:rPr>
                <w:rFonts w:asciiTheme="majorHAnsi" w:eastAsia="Times New Roman" w:hAnsiTheme="majorHAnsi" w:cstheme="majorHAnsi"/>
                <w:sz w:val="16"/>
                <w:szCs w:val="16"/>
              </w:rPr>
            </w:pPr>
          </w:p>
          <w:p w14:paraId="6E5FA1BF" w14:textId="77777777" w:rsidR="00AE136B" w:rsidRPr="00181FF0" w:rsidRDefault="00AE136B" w:rsidP="00AE136B">
            <w:pPr>
              <w:spacing w:line="260" w:lineRule="atLeast"/>
              <w:jc w:val="center"/>
              <w:rPr>
                <w:rFonts w:asciiTheme="majorHAnsi" w:eastAsia="Times New Roman" w:hAnsiTheme="majorHAnsi" w:cstheme="majorHAnsi"/>
                <w:sz w:val="16"/>
                <w:szCs w:val="16"/>
              </w:rPr>
            </w:pPr>
            <w:r w:rsidRPr="00181FF0">
              <w:rPr>
                <w:rFonts w:asciiTheme="majorHAnsi" w:eastAsia="Times New Roman" w:hAnsiTheme="majorHAnsi" w:cstheme="majorHAnsi"/>
                <w:sz w:val="16"/>
                <w:szCs w:val="16"/>
              </w:rPr>
              <w:t>Povečanje št. eko kmetij</w:t>
            </w:r>
          </w:p>
          <w:p w14:paraId="65CD092E" w14:textId="77777777" w:rsidR="00AE136B" w:rsidRPr="000571CF" w:rsidRDefault="00AE136B" w:rsidP="00AE136B">
            <w:pPr>
              <w:pStyle w:val="Odstavekseznama"/>
              <w:spacing w:line="260" w:lineRule="atLeast"/>
              <w:ind w:left="87"/>
              <w:jc w:val="center"/>
              <w:rPr>
                <w:rFonts w:asciiTheme="majorHAnsi" w:eastAsia="Times New Roman" w:hAnsiTheme="majorHAnsi" w:cstheme="majorHAnsi"/>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05E62007" w14:textId="77777777" w:rsidR="00AE136B" w:rsidRPr="000571CF" w:rsidRDefault="00AE136B" w:rsidP="00AE136B">
            <w:pPr>
              <w:pStyle w:val="Odstavekseznama"/>
              <w:spacing w:line="260" w:lineRule="atLeast"/>
              <w:ind w:left="16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Višj</w:t>
            </w:r>
            <w:r>
              <w:rPr>
                <w:rFonts w:asciiTheme="majorHAnsi" w:eastAsia="Times New Roman" w:hAnsiTheme="majorHAnsi" w:cstheme="majorHAnsi"/>
                <w:sz w:val="16"/>
                <w:szCs w:val="16"/>
              </w:rPr>
              <w:t>a podpora na ha</w:t>
            </w:r>
            <w:r w:rsidRPr="000571CF">
              <w:rPr>
                <w:rFonts w:asciiTheme="majorHAnsi" w:eastAsia="Times New Roman" w:hAnsiTheme="majorHAnsi" w:cstheme="majorHAnsi"/>
                <w:sz w:val="16"/>
                <w:szCs w:val="16"/>
              </w:rPr>
              <w:t xml:space="preserve"> za </w:t>
            </w:r>
            <w:proofErr w:type="spellStart"/>
            <w:r w:rsidRPr="000571CF">
              <w:rPr>
                <w:rFonts w:asciiTheme="majorHAnsi" w:eastAsia="Times New Roman" w:hAnsiTheme="majorHAnsi" w:cstheme="majorHAnsi"/>
                <w:sz w:val="16"/>
                <w:szCs w:val="16"/>
              </w:rPr>
              <w:t>preusmeritveno</w:t>
            </w:r>
            <w:proofErr w:type="spellEnd"/>
            <w:r w:rsidRPr="000571CF">
              <w:rPr>
                <w:rFonts w:asciiTheme="majorHAnsi" w:eastAsia="Times New Roman" w:hAnsiTheme="majorHAnsi" w:cstheme="majorHAnsi"/>
                <w:sz w:val="16"/>
                <w:szCs w:val="16"/>
              </w:rPr>
              <w:t xml:space="preserve"> obdobje (nadaljevanje obstoječega sistema)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86758C0" w14:textId="77777777" w:rsidR="00AE136B" w:rsidRPr="000571CF" w:rsidRDefault="00AE136B" w:rsidP="00AE136B">
            <w:pPr>
              <w:pStyle w:val="Odstavekseznama"/>
              <w:spacing w:line="260" w:lineRule="atLeast"/>
              <w:ind w:left="63"/>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Javna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5FC49E08" w14:textId="77777777" w:rsidR="00AE136B" w:rsidRPr="000571CF" w:rsidRDefault="00AE136B" w:rsidP="00AE136B">
            <w:pPr>
              <w:pStyle w:val="Odstavekseznama"/>
              <w:spacing w:line="260" w:lineRule="atLeast"/>
              <w:ind w:left="8"/>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MKGP</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14EF8269" w14:textId="77777777" w:rsidR="00AE136B" w:rsidRPr="000571CF" w:rsidRDefault="00AE136B" w:rsidP="00AE136B">
            <w:pPr>
              <w:pStyle w:val="Odstavekseznama"/>
              <w:spacing w:line="260" w:lineRule="atLeast"/>
              <w:ind w:left="159"/>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VISOKA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36AA008" w14:textId="77777777" w:rsidR="00AE136B" w:rsidRPr="00402446" w:rsidRDefault="00AE136B" w:rsidP="00AE136B">
            <w:pPr>
              <w:spacing w:line="260" w:lineRule="atLeast"/>
              <w:jc w:val="center"/>
              <w:rPr>
                <w:rFonts w:asciiTheme="majorHAnsi" w:eastAsia="Times New Roman" w:hAnsiTheme="majorHAnsi" w:cstheme="majorHAnsi"/>
                <w:sz w:val="16"/>
                <w:szCs w:val="16"/>
              </w:rPr>
            </w:pPr>
            <w:r w:rsidRPr="00402446">
              <w:rPr>
                <w:rFonts w:asciiTheme="majorHAnsi" w:eastAsia="Times New Roman" w:hAnsiTheme="majorHAnsi" w:cstheme="majorHAnsi"/>
                <w:sz w:val="16"/>
                <w:szCs w:val="16"/>
              </w:rPr>
              <w:t>Od leta 2021</w:t>
            </w:r>
          </w:p>
        </w:tc>
      </w:tr>
      <w:tr w:rsidR="00AE136B" w:rsidRPr="000571CF" w14:paraId="59C89698" w14:textId="77777777" w:rsidTr="00AE136B">
        <w:trPr>
          <w:trHeight w:val="88"/>
        </w:trPr>
        <w:tc>
          <w:tcPr>
            <w:tcW w:w="907" w:type="dxa"/>
            <w:tcBorders>
              <w:top w:val="single" w:sz="4" w:space="0" w:color="000000"/>
              <w:left w:val="single" w:sz="4" w:space="0" w:color="000000"/>
              <w:bottom w:val="single" w:sz="4" w:space="0" w:color="000000"/>
              <w:right w:val="single" w:sz="4" w:space="0" w:color="000000"/>
            </w:tcBorders>
          </w:tcPr>
          <w:p w14:paraId="093A2BB6" w14:textId="77777777" w:rsidR="00AE136B" w:rsidRPr="001E7AB0" w:rsidRDefault="00AE136B" w:rsidP="00AE136B">
            <w:pPr>
              <w:rPr>
                <w:rFonts w:asciiTheme="majorHAnsi" w:eastAsia="Times New Roman" w:hAnsiTheme="majorHAnsi" w:cstheme="majorHAnsi"/>
                <w:sz w:val="16"/>
                <w:szCs w:val="16"/>
              </w:rPr>
            </w:pPr>
            <w:r>
              <w:rPr>
                <w:rFonts w:asciiTheme="majorHAnsi" w:eastAsia="Times New Roman" w:hAnsiTheme="majorHAnsi" w:cstheme="majorHAnsi"/>
                <w:sz w:val="16"/>
                <w:szCs w:val="16"/>
              </w:rPr>
              <w:t xml:space="preserve">         </w:t>
            </w:r>
            <w:r w:rsidRPr="001E7AB0">
              <w:rPr>
                <w:rFonts w:asciiTheme="majorHAnsi" w:eastAsia="Times New Roman" w:hAnsiTheme="majorHAnsi" w:cstheme="majorHAnsi"/>
                <w:sz w:val="16"/>
                <w:szCs w:val="16"/>
              </w:rPr>
              <w:t>1</w:t>
            </w:r>
            <w:r>
              <w:rPr>
                <w:rFonts w:asciiTheme="majorHAnsi" w:eastAsia="Times New Roman" w:hAnsiTheme="majorHAnsi" w:cstheme="majorHAnsi"/>
                <w:sz w:val="16"/>
                <w:szCs w:val="16"/>
              </w:rPr>
              <w:t>3</w:t>
            </w:r>
          </w:p>
        </w:tc>
        <w:tc>
          <w:tcPr>
            <w:tcW w:w="3119" w:type="dxa"/>
            <w:vMerge/>
            <w:tcBorders>
              <w:left w:val="single" w:sz="4" w:space="0" w:color="000000"/>
              <w:bottom w:val="single" w:sz="4" w:space="0" w:color="000000"/>
              <w:right w:val="single" w:sz="4" w:space="0" w:color="000000"/>
            </w:tcBorders>
          </w:tcPr>
          <w:p w14:paraId="17ABA9D4" w14:textId="77777777" w:rsidR="00AE136B" w:rsidRPr="000571CF" w:rsidRDefault="00AE136B" w:rsidP="00AE136B">
            <w:pPr>
              <w:pStyle w:val="Odstavekseznama"/>
              <w:jc w:val="center"/>
              <w:rPr>
                <w:rFonts w:asciiTheme="majorHAnsi" w:eastAsia="Times New Roman" w:hAnsiTheme="majorHAnsi" w:cstheme="majorHAnsi"/>
                <w:sz w:val="16"/>
                <w:szCs w:val="16"/>
              </w:rPr>
            </w:pPr>
          </w:p>
        </w:tc>
        <w:tc>
          <w:tcPr>
            <w:tcW w:w="3119" w:type="dxa"/>
            <w:vMerge/>
            <w:tcBorders>
              <w:left w:val="single" w:sz="4" w:space="0" w:color="000000"/>
              <w:bottom w:val="single" w:sz="4" w:space="0" w:color="000000"/>
              <w:right w:val="single" w:sz="4" w:space="0" w:color="000000"/>
            </w:tcBorders>
          </w:tcPr>
          <w:p w14:paraId="2F9EF326" w14:textId="77777777" w:rsidR="00AE136B" w:rsidRPr="000571CF" w:rsidRDefault="00AE136B" w:rsidP="00AE136B">
            <w:pPr>
              <w:pStyle w:val="Odstavekseznama"/>
              <w:spacing w:line="260" w:lineRule="atLeast"/>
              <w:ind w:left="87"/>
              <w:jc w:val="center"/>
              <w:rPr>
                <w:rFonts w:asciiTheme="majorHAnsi" w:eastAsia="Times New Roman" w:hAnsiTheme="majorHAnsi" w:cstheme="majorHAnsi"/>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7FE2B711" w14:textId="77777777" w:rsidR="00AE136B" w:rsidRPr="000571CF" w:rsidRDefault="00AE136B" w:rsidP="00AE136B">
            <w:pPr>
              <w:pStyle w:val="Odstavekseznama"/>
              <w:spacing w:line="260" w:lineRule="atLeast"/>
              <w:ind w:left="16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Podpora za kritje stroškov eko kontrole (nadaljevanje obstoječega sistema)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7960535" w14:textId="77777777" w:rsidR="00AE136B" w:rsidRPr="000571CF" w:rsidRDefault="00AE136B" w:rsidP="00AE136B">
            <w:pPr>
              <w:pStyle w:val="Odstavekseznama"/>
              <w:spacing w:line="260" w:lineRule="atLeast"/>
              <w:ind w:left="63"/>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Javna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115289D0" w14:textId="77777777" w:rsidR="00AE136B" w:rsidRPr="000571CF" w:rsidRDefault="00AE136B" w:rsidP="00AE136B">
            <w:pPr>
              <w:pStyle w:val="Odstavekseznama"/>
              <w:spacing w:line="260" w:lineRule="atLeast"/>
              <w:ind w:left="8"/>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MKGP</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267DB5F3" w14:textId="77777777" w:rsidR="00AE136B" w:rsidRPr="000571CF" w:rsidRDefault="00AE136B" w:rsidP="00AE136B">
            <w:pPr>
              <w:pStyle w:val="Odstavekseznama"/>
              <w:spacing w:line="260" w:lineRule="atLeast"/>
              <w:ind w:left="159"/>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VISOKA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FB9E665" w14:textId="77777777" w:rsidR="00AE136B" w:rsidRPr="00402446" w:rsidRDefault="00AE136B" w:rsidP="00AE136B">
            <w:pPr>
              <w:spacing w:line="260" w:lineRule="atLeast"/>
              <w:jc w:val="center"/>
              <w:rPr>
                <w:rFonts w:asciiTheme="majorHAnsi" w:eastAsia="Times New Roman" w:hAnsiTheme="majorHAnsi" w:cstheme="majorHAnsi"/>
                <w:sz w:val="16"/>
                <w:szCs w:val="16"/>
              </w:rPr>
            </w:pPr>
            <w:r w:rsidRPr="00402446">
              <w:rPr>
                <w:rFonts w:asciiTheme="majorHAnsi" w:eastAsia="Times New Roman" w:hAnsiTheme="majorHAnsi" w:cstheme="majorHAnsi"/>
                <w:sz w:val="16"/>
                <w:szCs w:val="16"/>
              </w:rPr>
              <w:t>Od leta 2021</w:t>
            </w:r>
          </w:p>
        </w:tc>
      </w:tr>
    </w:tbl>
    <w:bookmarkEnd w:id="72"/>
    <w:p w14:paraId="7F462041" w14:textId="77777777" w:rsidR="00AE136B" w:rsidRPr="00322A11" w:rsidRDefault="00AE136B" w:rsidP="00691C16">
      <w:pPr>
        <w:pStyle w:val="Naslov2"/>
      </w:pPr>
      <w:r>
        <w:lastRenderedPageBreak/>
        <w:t xml:space="preserve">         </w:t>
      </w:r>
      <w:bookmarkStart w:id="73" w:name="_Toc69982092"/>
      <w:r>
        <w:t>5</w:t>
      </w:r>
      <w:r w:rsidRPr="00322A11">
        <w:t>.2 Prenos znanja (izobraževanje, svetovanje in pospeševanje)</w:t>
      </w:r>
      <w:bookmarkEnd w:id="73"/>
    </w:p>
    <w:p w14:paraId="4050520D" w14:textId="77777777" w:rsidR="00AE136B" w:rsidRDefault="00AE136B" w:rsidP="00AE136B">
      <w:pPr>
        <w:pStyle w:val="Odstavekseznama"/>
        <w:spacing w:after="0" w:line="260" w:lineRule="atLeast"/>
        <w:ind w:left="709" w:firstLine="142"/>
        <w:jc w:val="both"/>
        <w:rPr>
          <w:rFonts w:ascii="Arial" w:eastAsia="Times New Roman" w:hAnsi="Arial" w:cs="Arial"/>
          <w:sz w:val="20"/>
          <w:szCs w:val="20"/>
        </w:rPr>
      </w:pPr>
    </w:p>
    <w:p w14:paraId="6468A10D" w14:textId="77777777" w:rsidR="00AE136B" w:rsidRDefault="00AE136B" w:rsidP="00AE136B">
      <w:pPr>
        <w:pStyle w:val="Odstavekseznama"/>
        <w:numPr>
          <w:ilvl w:val="0"/>
          <w:numId w:val="4"/>
        </w:numPr>
        <w:spacing w:after="0" w:line="260" w:lineRule="atLeast"/>
        <w:ind w:left="851" w:hanging="284"/>
        <w:jc w:val="both"/>
        <w:rPr>
          <w:rFonts w:asciiTheme="majorHAnsi" w:eastAsia="Times New Roman" w:hAnsiTheme="majorHAnsi" w:cstheme="majorHAnsi"/>
        </w:rPr>
      </w:pPr>
      <w:r w:rsidRPr="00814CCF">
        <w:rPr>
          <w:rFonts w:asciiTheme="majorHAnsi" w:eastAsia="Times New Roman" w:hAnsiTheme="majorHAnsi" w:cstheme="majorHAnsi"/>
        </w:rPr>
        <w:t>Vzpostavitev mojstrskih eko kmetij in demonstracijskih centrov</w:t>
      </w:r>
    </w:p>
    <w:p w14:paraId="1CF751E2" w14:textId="77777777" w:rsidR="00AE136B" w:rsidRPr="00C807A2" w:rsidRDefault="00AE136B" w:rsidP="00AE136B">
      <w:pPr>
        <w:pStyle w:val="Odstavekseznama"/>
        <w:spacing w:after="0" w:line="260" w:lineRule="atLeast"/>
        <w:ind w:left="851"/>
        <w:jc w:val="both"/>
        <w:rPr>
          <w:rFonts w:asciiTheme="majorHAnsi" w:eastAsia="Times New Roman" w:hAnsiTheme="majorHAnsi" w:cstheme="majorHAnsi"/>
        </w:rPr>
      </w:pPr>
    </w:p>
    <w:tbl>
      <w:tblPr>
        <w:tblW w:w="14033" w:type="dxa"/>
        <w:tblInd w:w="-5" w:type="dxa"/>
        <w:tblLayout w:type="fixed"/>
        <w:tblCellMar>
          <w:left w:w="0" w:type="dxa"/>
          <w:right w:w="0" w:type="dxa"/>
        </w:tblCellMar>
        <w:tblLook w:val="0600" w:firstRow="0" w:lastRow="0" w:firstColumn="0" w:lastColumn="0" w:noHBand="1" w:noVBand="1"/>
      </w:tblPr>
      <w:tblGrid>
        <w:gridCol w:w="895"/>
        <w:gridCol w:w="3076"/>
        <w:gridCol w:w="3075"/>
        <w:gridCol w:w="3075"/>
        <w:gridCol w:w="978"/>
        <w:gridCol w:w="978"/>
        <w:gridCol w:w="978"/>
        <w:gridCol w:w="978"/>
      </w:tblGrid>
      <w:tr w:rsidR="00AE136B" w:rsidRPr="000571CF" w14:paraId="180868E9" w14:textId="77777777" w:rsidTr="00AE136B">
        <w:trPr>
          <w:trHeight w:val="95"/>
        </w:trPr>
        <w:tc>
          <w:tcPr>
            <w:tcW w:w="907" w:type="dxa"/>
            <w:tcBorders>
              <w:top w:val="single" w:sz="4" w:space="0" w:color="000000"/>
              <w:left w:val="single" w:sz="4" w:space="0" w:color="000000"/>
              <w:bottom w:val="single" w:sz="4" w:space="0" w:color="000000"/>
              <w:right w:val="single" w:sz="4" w:space="0" w:color="000000"/>
            </w:tcBorders>
            <w:shd w:val="clear" w:color="auto" w:fill="92D050"/>
          </w:tcPr>
          <w:p w14:paraId="570CFCA1"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b/>
                <w:bCs/>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92D050"/>
          </w:tcPr>
          <w:p w14:paraId="284488CD"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b/>
                <w:bCs/>
                <w:sz w:val="16"/>
                <w:szCs w:val="16"/>
              </w:rPr>
            </w:pPr>
            <w:bookmarkStart w:id="74" w:name="_Hlk67820193"/>
            <w:r w:rsidRPr="000571CF">
              <w:rPr>
                <w:rFonts w:asciiTheme="majorHAnsi" w:eastAsia="Times New Roman" w:hAnsiTheme="majorHAnsi" w:cstheme="majorHAnsi"/>
                <w:b/>
                <w:bCs/>
                <w:sz w:val="16"/>
                <w:szCs w:val="16"/>
              </w:rPr>
              <w:t>POTREBA</w:t>
            </w:r>
          </w:p>
        </w:tc>
        <w:tc>
          <w:tcPr>
            <w:tcW w:w="3119" w:type="dxa"/>
            <w:tcBorders>
              <w:top w:val="single" w:sz="4" w:space="0" w:color="000000"/>
              <w:left w:val="single" w:sz="4" w:space="0" w:color="000000"/>
              <w:bottom w:val="single" w:sz="4" w:space="0" w:color="000000"/>
              <w:right w:val="single" w:sz="4" w:space="0" w:color="000000"/>
            </w:tcBorders>
            <w:shd w:val="clear" w:color="auto" w:fill="92D050"/>
          </w:tcPr>
          <w:p w14:paraId="6840F1EB" w14:textId="77777777" w:rsidR="00AE136B" w:rsidRPr="00F45800" w:rsidRDefault="00AE136B" w:rsidP="00AE136B">
            <w:pPr>
              <w:spacing w:line="260" w:lineRule="atLeast"/>
              <w:jc w:val="center"/>
              <w:rPr>
                <w:rFonts w:asciiTheme="majorHAnsi" w:eastAsia="Times New Roman" w:hAnsiTheme="majorHAnsi" w:cstheme="majorHAnsi"/>
                <w:b/>
                <w:bCs/>
                <w:sz w:val="16"/>
                <w:szCs w:val="16"/>
              </w:rPr>
            </w:pPr>
            <w:r w:rsidRPr="00F45800">
              <w:rPr>
                <w:rFonts w:asciiTheme="majorHAnsi" w:eastAsia="Times New Roman" w:hAnsiTheme="majorHAnsi" w:cstheme="majorHAnsi"/>
                <w:b/>
                <w:bCs/>
                <w:sz w:val="16"/>
                <w:szCs w:val="16"/>
              </w:rPr>
              <w:t>CILJ</w:t>
            </w:r>
          </w:p>
        </w:tc>
        <w:tc>
          <w:tcPr>
            <w:tcW w:w="3119"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1E8DAF39" w14:textId="77777777" w:rsidR="00AE136B" w:rsidRPr="000571CF" w:rsidRDefault="00AE136B" w:rsidP="00AE136B">
            <w:pPr>
              <w:pStyle w:val="Odstavekseznama"/>
              <w:spacing w:line="260" w:lineRule="atLeast"/>
              <w:ind w:left="162"/>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UKREP</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3C87D1EF" w14:textId="77777777" w:rsidR="00AE136B" w:rsidRPr="00F45800" w:rsidRDefault="00AE136B" w:rsidP="00AE136B">
            <w:pPr>
              <w:spacing w:line="260" w:lineRule="atLeast"/>
              <w:jc w:val="center"/>
              <w:rPr>
                <w:rFonts w:asciiTheme="majorHAnsi" w:eastAsia="Times New Roman" w:hAnsiTheme="majorHAnsi" w:cstheme="majorHAnsi"/>
                <w:b/>
                <w:bCs/>
                <w:sz w:val="16"/>
                <w:szCs w:val="16"/>
              </w:rPr>
            </w:pPr>
            <w:r w:rsidRPr="00F45800">
              <w:rPr>
                <w:rFonts w:asciiTheme="majorHAnsi" w:eastAsia="Times New Roman" w:hAnsiTheme="majorHAnsi" w:cstheme="majorHAnsi"/>
                <w:b/>
                <w:bCs/>
                <w:sz w:val="16"/>
                <w:szCs w:val="16"/>
              </w:rPr>
              <w:t>VIR SREDSTEV</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418D8874" w14:textId="77777777" w:rsidR="00AE136B" w:rsidRPr="000571CF" w:rsidRDefault="00AE136B" w:rsidP="00AE136B">
            <w:pPr>
              <w:pStyle w:val="Odstavekseznama"/>
              <w:spacing w:line="260" w:lineRule="atLeast"/>
              <w:ind w:left="8"/>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NOSILCI</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6DB8A0AE" w14:textId="77777777" w:rsidR="00AE136B" w:rsidRPr="00F45800" w:rsidRDefault="00AE136B" w:rsidP="00AE136B">
            <w:pPr>
              <w:spacing w:line="260" w:lineRule="atLeast"/>
              <w:jc w:val="center"/>
              <w:rPr>
                <w:rFonts w:asciiTheme="majorHAnsi" w:eastAsia="Times New Roman" w:hAnsiTheme="majorHAnsi" w:cstheme="majorHAnsi"/>
                <w:b/>
                <w:bCs/>
                <w:sz w:val="16"/>
                <w:szCs w:val="16"/>
              </w:rPr>
            </w:pPr>
            <w:r w:rsidRPr="00F45800">
              <w:rPr>
                <w:rFonts w:asciiTheme="majorHAnsi" w:eastAsia="Times New Roman" w:hAnsiTheme="majorHAnsi" w:cstheme="majorHAnsi"/>
                <w:b/>
                <w:bCs/>
                <w:sz w:val="16"/>
                <w:szCs w:val="16"/>
              </w:rPr>
              <w:t>PRIORITETA</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right w:w="11" w:type="dxa"/>
            </w:tcMar>
            <w:hideMark/>
          </w:tcPr>
          <w:p w14:paraId="5EF92B8B" w14:textId="77777777" w:rsidR="00AE136B" w:rsidRPr="000571CF" w:rsidRDefault="00AE136B" w:rsidP="00AE136B">
            <w:pPr>
              <w:pStyle w:val="Odstavekseznama"/>
              <w:spacing w:line="260" w:lineRule="atLeast"/>
              <w:ind w:left="115"/>
              <w:jc w:val="center"/>
              <w:rPr>
                <w:rFonts w:asciiTheme="majorHAnsi" w:eastAsia="Times New Roman" w:hAnsiTheme="majorHAnsi" w:cstheme="majorHAnsi"/>
                <w:b/>
                <w:bCs/>
                <w:sz w:val="16"/>
                <w:szCs w:val="16"/>
              </w:rPr>
            </w:pPr>
            <w:r w:rsidRPr="00BF3167">
              <w:rPr>
                <w:rFonts w:asciiTheme="majorHAnsi" w:eastAsia="Times New Roman" w:hAnsiTheme="majorHAnsi" w:cstheme="majorHAnsi"/>
                <w:b/>
                <w:bCs/>
                <w:sz w:val="16"/>
                <w:szCs w:val="16"/>
              </w:rPr>
              <w:t>ROK IZVEDBE</w:t>
            </w:r>
          </w:p>
        </w:tc>
      </w:tr>
      <w:tr w:rsidR="00AE136B" w:rsidRPr="000571CF" w14:paraId="1D179731" w14:textId="77777777" w:rsidTr="00AE136B">
        <w:trPr>
          <w:trHeight w:val="1144"/>
        </w:trPr>
        <w:tc>
          <w:tcPr>
            <w:tcW w:w="907" w:type="dxa"/>
            <w:tcBorders>
              <w:top w:val="single" w:sz="4" w:space="0" w:color="000000"/>
              <w:left w:val="single" w:sz="4" w:space="0" w:color="000000"/>
              <w:bottom w:val="single" w:sz="4" w:space="0" w:color="000000"/>
              <w:right w:val="single" w:sz="4" w:space="0" w:color="000000"/>
            </w:tcBorders>
          </w:tcPr>
          <w:p w14:paraId="15AD7E53"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3BD3FB29"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14</w:t>
            </w:r>
          </w:p>
        </w:tc>
        <w:bookmarkEnd w:id="74"/>
        <w:tc>
          <w:tcPr>
            <w:tcW w:w="3119" w:type="dxa"/>
            <w:tcBorders>
              <w:top w:val="single" w:sz="4" w:space="0" w:color="000000"/>
              <w:left w:val="single" w:sz="4" w:space="0" w:color="000000"/>
              <w:bottom w:val="single" w:sz="4" w:space="0" w:color="000000"/>
              <w:right w:val="single" w:sz="4" w:space="0" w:color="000000"/>
            </w:tcBorders>
          </w:tcPr>
          <w:p w14:paraId="4E5738E6"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Več praktičnega znanja za eko kmete in svetovalce ter druge ciljne skupine (npr. brezposelni)</w:t>
            </w:r>
          </w:p>
          <w:p w14:paraId="032EA3B4"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p>
        </w:tc>
        <w:tc>
          <w:tcPr>
            <w:tcW w:w="3119" w:type="dxa"/>
            <w:tcBorders>
              <w:top w:val="single" w:sz="4" w:space="0" w:color="000000"/>
              <w:left w:val="single" w:sz="4" w:space="0" w:color="000000"/>
              <w:bottom w:val="single" w:sz="4" w:space="0" w:color="000000"/>
              <w:right w:val="single" w:sz="4" w:space="0" w:color="000000"/>
            </w:tcBorders>
          </w:tcPr>
          <w:p w14:paraId="2F4AE331" w14:textId="77777777" w:rsidR="00AE136B" w:rsidRPr="000571CF" w:rsidRDefault="00AE136B" w:rsidP="00AE136B">
            <w:pPr>
              <w:pStyle w:val="Odstavekseznama"/>
              <w:spacing w:line="260" w:lineRule="atLeast"/>
              <w:ind w:left="11"/>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Vzpostavitev mojstrskih eko kmetij in demonstracijskih centrov</w:t>
            </w:r>
          </w:p>
          <w:p w14:paraId="66FAAE7C" w14:textId="77777777" w:rsidR="00AE136B" w:rsidRPr="000571CF" w:rsidRDefault="00AE136B" w:rsidP="00AE136B">
            <w:pPr>
              <w:pStyle w:val="Odstavekseznama"/>
              <w:spacing w:line="260" w:lineRule="atLeast"/>
              <w:ind w:left="87"/>
              <w:jc w:val="center"/>
              <w:rPr>
                <w:rFonts w:asciiTheme="majorHAnsi" w:eastAsia="Times New Roman" w:hAnsiTheme="majorHAnsi" w:cstheme="majorHAnsi"/>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A04BA2B" w14:textId="77777777" w:rsidR="00AE136B" w:rsidRPr="000571CF" w:rsidRDefault="00AE136B" w:rsidP="00AE136B">
            <w:pPr>
              <w:pStyle w:val="Odstavekseznama"/>
              <w:spacing w:line="260" w:lineRule="atLeast"/>
              <w:ind w:left="16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Podpora za vzpostavitev in delovanje eko mojstrskih kmetij/demonstracijskih centrov ter programov/</w:t>
            </w:r>
            <w:proofErr w:type="spellStart"/>
            <w:r w:rsidRPr="000571CF">
              <w:rPr>
                <w:rFonts w:asciiTheme="majorHAnsi" w:eastAsia="Times New Roman" w:hAnsiTheme="majorHAnsi" w:cstheme="majorHAnsi"/>
                <w:sz w:val="16"/>
                <w:szCs w:val="16"/>
              </w:rPr>
              <w:t>mentoriranja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266C568" w14:textId="77777777" w:rsidR="00AE136B" w:rsidRPr="00181FF0" w:rsidRDefault="00AE136B" w:rsidP="00AE136B">
            <w:pPr>
              <w:spacing w:line="260" w:lineRule="atLeast"/>
              <w:jc w:val="center"/>
              <w:rPr>
                <w:rFonts w:asciiTheme="majorHAnsi" w:eastAsia="Times New Roman" w:hAnsiTheme="majorHAnsi" w:cstheme="majorHAnsi"/>
                <w:sz w:val="16"/>
                <w:szCs w:val="16"/>
              </w:rPr>
            </w:pPr>
            <w:r w:rsidRPr="00181FF0">
              <w:rPr>
                <w:rFonts w:asciiTheme="majorHAnsi" w:eastAsia="Times New Roman" w:hAnsiTheme="majorHAnsi" w:cstheme="majorHAnsi"/>
                <w:sz w:val="16"/>
                <w:szCs w:val="16"/>
              </w:rPr>
              <w:t>Javna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1BB0130E" w14:textId="77777777" w:rsidR="00AE136B" w:rsidRPr="000571CF" w:rsidRDefault="00AE136B" w:rsidP="00AE136B">
            <w:pPr>
              <w:pStyle w:val="Odstavekseznama"/>
              <w:spacing w:line="260" w:lineRule="atLeast"/>
              <w:ind w:left="192" w:hanging="119"/>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MKGP,</w:t>
            </w:r>
          </w:p>
          <w:p w14:paraId="4CD7C59E" w14:textId="77777777" w:rsidR="00AE136B" w:rsidRPr="000571CF" w:rsidRDefault="00AE136B" w:rsidP="00AE136B">
            <w:pPr>
              <w:pStyle w:val="Odstavekseznama"/>
              <w:spacing w:line="260" w:lineRule="atLeast"/>
              <w:ind w:left="192" w:hanging="119"/>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NVO/ZDEKS, </w:t>
            </w:r>
            <w:r>
              <w:rPr>
                <w:rFonts w:asciiTheme="majorHAnsi" w:eastAsia="Times New Roman" w:hAnsiTheme="majorHAnsi" w:cstheme="majorHAnsi"/>
                <w:sz w:val="16"/>
                <w:szCs w:val="16"/>
              </w:rPr>
              <w:t xml:space="preserve">ZDS, </w:t>
            </w:r>
            <w:r w:rsidRPr="000571CF">
              <w:rPr>
                <w:rFonts w:asciiTheme="majorHAnsi" w:eastAsia="Times New Roman" w:hAnsiTheme="majorHAnsi" w:cstheme="majorHAnsi"/>
                <w:sz w:val="16"/>
                <w:szCs w:val="16"/>
              </w:rPr>
              <w:t>ZSPM,</w:t>
            </w:r>
          </w:p>
          <w:p w14:paraId="0CC52DD2" w14:textId="77777777" w:rsidR="00AE136B" w:rsidRPr="000571CF" w:rsidRDefault="00AE136B" w:rsidP="00AE136B">
            <w:pPr>
              <w:pStyle w:val="Odstavekseznama"/>
              <w:spacing w:line="260" w:lineRule="atLeast"/>
              <w:ind w:left="8"/>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Izobraževalne ustanove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037B8897" w14:textId="77777777" w:rsidR="00AE136B" w:rsidRPr="000571CF" w:rsidRDefault="00AE136B" w:rsidP="00AE136B">
            <w:pPr>
              <w:pStyle w:val="Odstavekseznama"/>
              <w:spacing w:line="260" w:lineRule="atLeast"/>
              <w:ind w:left="192" w:hanging="119"/>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VISOKA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533BE48" w14:textId="77777777" w:rsidR="00AE136B" w:rsidRPr="00181FF0" w:rsidRDefault="00AE136B" w:rsidP="00AE136B">
            <w:pPr>
              <w:spacing w:line="260" w:lineRule="atLeast"/>
              <w:jc w:val="center"/>
              <w:rPr>
                <w:rFonts w:asciiTheme="majorHAnsi" w:eastAsia="Times New Roman" w:hAnsiTheme="majorHAnsi" w:cstheme="majorHAnsi"/>
                <w:sz w:val="16"/>
                <w:szCs w:val="16"/>
              </w:rPr>
            </w:pPr>
            <w:r w:rsidRPr="00181FF0">
              <w:rPr>
                <w:rFonts w:asciiTheme="majorHAnsi" w:eastAsia="Times New Roman" w:hAnsiTheme="majorHAnsi" w:cstheme="majorHAnsi"/>
                <w:sz w:val="16"/>
                <w:szCs w:val="16"/>
              </w:rPr>
              <w:t>Od leta 2023</w:t>
            </w:r>
          </w:p>
        </w:tc>
      </w:tr>
    </w:tbl>
    <w:p w14:paraId="2D0FEDC5" w14:textId="77777777" w:rsidR="00AE136B" w:rsidRDefault="00AE136B" w:rsidP="00AE136B">
      <w:pPr>
        <w:spacing w:after="0" w:line="260" w:lineRule="atLeast"/>
        <w:jc w:val="both"/>
        <w:rPr>
          <w:rFonts w:ascii="Arial" w:eastAsia="Times New Roman" w:hAnsi="Arial" w:cs="Arial"/>
          <w:sz w:val="20"/>
          <w:szCs w:val="20"/>
        </w:rPr>
      </w:pPr>
    </w:p>
    <w:p w14:paraId="57217688" w14:textId="77777777" w:rsidR="00AE136B" w:rsidRPr="00814CCF" w:rsidRDefault="00AE136B" w:rsidP="00AE136B">
      <w:pPr>
        <w:spacing w:after="0" w:line="260" w:lineRule="atLeast"/>
        <w:jc w:val="both"/>
        <w:rPr>
          <w:rFonts w:ascii="Arial" w:eastAsia="Times New Roman" w:hAnsi="Arial" w:cs="Arial"/>
          <w:sz w:val="20"/>
          <w:szCs w:val="20"/>
        </w:rPr>
      </w:pPr>
    </w:p>
    <w:p w14:paraId="39CD22B0" w14:textId="77777777" w:rsidR="00AE136B" w:rsidRDefault="00AE136B" w:rsidP="00AE136B">
      <w:pPr>
        <w:pStyle w:val="Odstavekseznama"/>
        <w:numPr>
          <w:ilvl w:val="0"/>
          <w:numId w:val="4"/>
        </w:numPr>
        <w:spacing w:line="260" w:lineRule="atLeast"/>
        <w:ind w:left="851" w:hanging="284"/>
        <w:jc w:val="both"/>
        <w:rPr>
          <w:rFonts w:asciiTheme="majorHAnsi" w:eastAsia="Times New Roman" w:hAnsiTheme="majorHAnsi" w:cstheme="majorHAnsi"/>
        </w:rPr>
      </w:pPr>
      <w:r w:rsidRPr="00814CCF">
        <w:rPr>
          <w:rFonts w:asciiTheme="majorHAnsi" w:eastAsia="Times New Roman" w:hAnsiTheme="majorHAnsi" w:cstheme="majorHAnsi"/>
        </w:rPr>
        <w:t>Izvajanje pospeševanja in svetovanja, nadgradnja dosedanjega sistema javne službe</w:t>
      </w:r>
    </w:p>
    <w:p w14:paraId="0DB88744" w14:textId="77777777" w:rsidR="00AE136B" w:rsidRDefault="00AE136B" w:rsidP="00AE136B">
      <w:pPr>
        <w:pStyle w:val="Odstavekseznama"/>
        <w:spacing w:line="260" w:lineRule="atLeast"/>
        <w:ind w:left="851"/>
        <w:jc w:val="both"/>
        <w:rPr>
          <w:rFonts w:asciiTheme="majorHAnsi" w:eastAsia="Times New Roman" w:hAnsiTheme="majorHAnsi" w:cstheme="majorHAnsi"/>
        </w:rPr>
      </w:pP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894"/>
        <w:gridCol w:w="3074"/>
        <w:gridCol w:w="3075"/>
        <w:gridCol w:w="3075"/>
        <w:gridCol w:w="979"/>
        <w:gridCol w:w="979"/>
        <w:gridCol w:w="979"/>
        <w:gridCol w:w="979"/>
      </w:tblGrid>
      <w:tr w:rsidR="00AE136B" w:rsidRPr="000571CF" w14:paraId="0890C1C3" w14:textId="77777777" w:rsidTr="00AE136B">
        <w:trPr>
          <w:trHeight w:val="95"/>
        </w:trPr>
        <w:tc>
          <w:tcPr>
            <w:tcW w:w="907" w:type="dxa"/>
            <w:shd w:val="clear" w:color="auto" w:fill="92D050"/>
          </w:tcPr>
          <w:p w14:paraId="7B2A008F"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b/>
                <w:bCs/>
                <w:sz w:val="16"/>
                <w:szCs w:val="16"/>
              </w:rPr>
            </w:pPr>
          </w:p>
        </w:tc>
        <w:tc>
          <w:tcPr>
            <w:tcW w:w="3119" w:type="dxa"/>
            <w:shd w:val="clear" w:color="auto" w:fill="92D050"/>
          </w:tcPr>
          <w:p w14:paraId="15646B62"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POTREBA</w:t>
            </w:r>
          </w:p>
        </w:tc>
        <w:tc>
          <w:tcPr>
            <w:tcW w:w="3119" w:type="dxa"/>
            <w:shd w:val="clear" w:color="auto" w:fill="92D050"/>
          </w:tcPr>
          <w:p w14:paraId="487844C6" w14:textId="77777777" w:rsidR="00AE136B" w:rsidRPr="00F45800" w:rsidRDefault="00AE136B" w:rsidP="00AE136B">
            <w:pPr>
              <w:spacing w:line="260" w:lineRule="atLeast"/>
              <w:jc w:val="center"/>
              <w:rPr>
                <w:rFonts w:asciiTheme="majorHAnsi" w:eastAsia="Times New Roman" w:hAnsiTheme="majorHAnsi" w:cstheme="majorHAnsi"/>
                <w:b/>
                <w:bCs/>
                <w:sz w:val="16"/>
                <w:szCs w:val="16"/>
              </w:rPr>
            </w:pPr>
            <w:r w:rsidRPr="00F45800">
              <w:rPr>
                <w:rFonts w:asciiTheme="majorHAnsi" w:eastAsia="Times New Roman" w:hAnsiTheme="majorHAnsi" w:cstheme="majorHAnsi"/>
                <w:b/>
                <w:bCs/>
                <w:sz w:val="16"/>
                <w:szCs w:val="16"/>
              </w:rPr>
              <w:t>CILJ</w:t>
            </w:r>
          </w:p>
        </w:tc>
        <w:tc>
          <w:tcPr>
            <w:tcW w:w="3119" w:type="dxa"/>
            <w:shd w:val="clear" w:color="auto" w:fill="92D050"/>
            <w:tcMar>
              <w:top w:w="11" w:type="dxa"/>
              <w:left w:w="11" w:type="dxa"/>
              <w:bottom w:w="0" w:type="dxa"/>
              <w:right w:w="11" w:type="dxa"/>
            </w:tcMar>
            <w:hideMark/>
          </w:tcPr>
          <w:p w14:paraId="48F34648" w14:textId="77777777" w:rsidR="00AE136B" w:rsidRPr="000571CF" w:rsidRDefault="00AE136B" w:rsidP="00AE136B">
            <w:pPr>
              <w:pStyle w:val="Odstavekseznama"/>
              <w:spacing w:line="260" w:lineRule="atLeast"/>
              <w:ind w:left="162"/>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UKREP</w:t>
            </w:r>
          </w:p>
        </w:tc>
        <w:tc>
          <w:tcPr>
            <w:tcW w:w="992" w:type="dxa"/>
            <w:shd w:val="clear" w:color="auto" w:fill="92D050"/>
            <w:tcMar>
              <w:top w:w="11" w:type="dxa"/>
              <w:left w:w="11" w:type="dxa"/>
              <w:bottom w:w="0" w:type="dxa"/>
              <w:right w:w="11" w:type="dxa"/>
            </w:tcMar>
            <w:hideMark/>
          </w:tcPr>
          <w:p w14:paraId="37DC16A4" w14:textId="77777777" w:rsidR="00AE136B" w:rsidRPr="00F45800" w:rsidRDefault="00AE136B" w:rsidP="00AE136B">
            <w:pPr>
              <w:spacing w:line="260" w:lineRule="atLeast"/>
              <w:jc w:val="center"/>
              <w:rPr>
                <w:rFonts w:asciiTheme="majorHAnsi" w:eastAsia="Times New Roman" w:hAnsiTheme="majorHAnsi" w:cstheme="majorHAnsi"/>
                <w:b/>
                <w:bCs/>
                <w:sz w:val="16"/>
                <w:szCs w:val="16"/>
              </w:rPr>
            </w:pPr>
            <w:r w:rsidRPr="00F45800">
              <w:rPr>
                <w:rFonts w:asciiTheme="majorHAnsi" w:eastAsia="Times New Roman" w:hAnsiTheme="majorHAnsi" w:cstheme="majorHAnsi"/>
                <w:b/>
                <w:bCs/>
                <w:sz w:val="16"/>
                <w:szCs w:val="16"/>
              </w:rPr>
              <w:t>VIR SREDSTEV</w:t>
            </w:r>
          </w:p>
        </w:tc>
        <w:tc>
          <w:tcPr>
            <w:tcW w:w="992" w:type="dxa"/>
            <w:shd w:val="clear" w:color="auto" w:fill="92D050"/>
            <w:tcMar>
              <w:top w:w="11" w:type="dxa"/>
              <w:left w:w="11" w:type="dxa"/>
              <w:bottom w:w="0" w:type="dxa"/>
              <w:right w:w="11" w:type="dxa"/>
            </w:tcMar>
            <w:hideMark/>
          </w:tcPr>
          <w:p w14:paraId="115D6D4B" w14:textId="77777777" w:rsidR="00AE136B" w:rsidRPr="000571CF" w:rsidRDefault="00AE136B" w:rsidP="00AE136B">
            <w:pPr>
              <w:pStyle w:val="Odstavekseznama"/>
              <w:spacing w:line="260" w:lineRule="atLeast"/>
              <w:ind w:left="8"/>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NOSILCI</w:t>
            </w:r>
          </w:p>
        </w:tc>
        <w:tc>
          <w:tcPr>
            <w:tcW w:w="992" w:type="dxa"/>
            <w:shd w:val="clear" w:color="auto" w:fill="92D050"/>
            <w:tcMar>
              <w:top w:w="11" w:type="dxa"/>
              <w:left w:w="11" w:type="dxa"/>
              <w:bottom w:w="0" w:type="dxa"/>
              <w:right w:w="11" w:type="dxa"/>
            </w:tcMar>
            <w:hideMark/>
          </w:tcPr>
          <w:p w14:paraId="4836964F" w14:textId="77777777" w:rsidR="00AE136B" w:rsidRPr="00F45800" w:rsidRDefault="00AE136B" w:rsidP="00AE136B">
            <w:pPr>
              <w:spacing w:line="260" w:lineRule="atLeast"/>
              <w:jc w:val="center"/>
              <w:rPr>
                <w:rFonts w:asciiTheme="majorHAnsi" w:eastAsia="Times New Roman" w:hAnsiTheme="majorHAnsi" w:cstheme="majorHAnsi"/>
                <w:b/>
                <w:bCs/>
                <w:sz w:val="16"/>
                <w:szCs w:val="16"/>
              </w:rPr>
            </w:pPr>
            <w:r w:rsidRPr="00F45800">
              <w:rPr>
                <w:rFonts w:asciiTheme="majorHAnsi" w:eastAsia="Times New Roman" w:hAnsiTheme="majorHAnsi" w:cstheme="majorHAnsi"/>
                <w:b/>
                <w:bCs/>
                <w:sz w:val="16"/>
                <w:szCs w:val="16"/>
              </w:rPr>
              <w:t>PRIORITETA</w:t>
            </w:r>
          </w:p>
        </w:tc>
        <w:tc>
          <w:tcPr>
            <w:tcW w:w="992" w:type="dxa"/>
            <w:shd w:val="clear" w:color="auto" w:fill="92D050"/>
            <w:tcMar>
              <w:top w:w="11" w:type="dxa"/>
              <w:left w:w="11" w:type="dxa"/>
              <w:right w:w="11" w:type="dxa"/>
            </w:tcMar>
            <w:hideMark/>
          </w:tcPr>
          <w:p w14:paraId="71313A26" w14:textId="77777777" w:rsidR="00AE136B" w:rsidRPr="000571CF" w:rsidRDefault="00AE136B" w:rsidP="00AE136B">
            <w:pPr>
              <w:pStyle w:val="Odstavekseznama"/>
              <w:spacing w:line="260" w:lineRule="atLeast"/>
              <w:ind w:left="115"/>
              <w:jc w:val="center"/>
              <w:rPr>
                <w:rFonts w:asciiTheme="majorHAnsi" w:eastAsia="Times New Roman" w:hAnsiTheme="majorHAnsi" w:cstheme="majorHAnsi"/>
                <w:b/>
                <w:bCs/>
                <w:sz w:val="16"/>
                <w:szCs w:val="16"/>
              </w:rPr>
            </w:pPr>
            <w:r w:rsidRPr="00BF3167">
              <w:rPr>
                <w:rFonts w:asciiTheme="majorHAnsi" w:eastAsia="Times New Roman" w:hAnsiTheme="majorHAnsi" w:cstheme="majorHAnsi"/>
                <w:b/>
                <w:bCs/>
                <w:sz w:val="16"/>
                <w:szCs w:val="16"/>
              </w:rPr>
              <w:t>ROK IZVEDBE</w:t>
            </w:r>
          </w:p>
        </w:tc>
      </w:tr>
      <w:tr w:rsidR="00AE136B" w:rsidRPr="000571CF" w14:paraId="49537F21" w14:textId="77777777" w:rsidTr="00AE136B">
        <w:trPr>
          <w:trHeight w:val="1150"/>
        </w:trPr>
        <w:tc>
          <w:tcPr>
            <w:tcW w:w="907" w:type="dxa"/>
          </w:tcPr>
          <w:p w14:paraId="3466165B" w14:textId="77777777" w:rsidR="00AE136B" w:rsidRDefault="00AE136B" w:rsidP="00AE136B">
            <w:pPr>
              <w:spacing w:line="260" w:lineRule="atLeast"/>
              <w:jc w:val="center"/>
              <w:rPr>
                <w:rFonts w:asciiTheme="majorHAnsi" w:eastAsia="Times New Roman" w:hAnsiTheme="majorHAnsi" w:cstheme="majorHAnsi"/>
                <w:sz w:val="16"/>
                <w:szCs w:val="16"/>
              </w:rPr>
            </w:pPr>
          </w:p>
          <w:p w14:paraId="4B746398"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15</w:t>
            </w:r>
          </w:p>
        </w:tc>
        <w:tc>
          <w:tcPr>
            <w:tcW w:w="3119" w:type="dxa"/>
          </w:tcPr>
          <w:p w14:paraId="4B1DA372" w14:textId="77777777" w:rsidR="00AE136B" w:rsidRPr="000571CF" w:rsidRDefault="00AE136B" w:rsidP="00AE136B">
            <w:pPr>
              <w:spacing w:line="260" w:lineRule="atLeast"/>
              <w:jc w:val="center"/>
              <w:rPr>
                <w:rFonts w:asciiTheme="majorHAnsi" w:eastAsia="Times New Roman" w:hAnsiTheme="majorHAnsi" w:cstheme="majorHAnsi"/>
                <w:sz w:val="16"/>
                <w:szCs w:val="16"/>
              </w:rPr>
            </w:pPr>
          </w:p>
          <w:p w14:paraId="4B143577"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Več strokovnega svetovanja/ pospeševanja</w:t>
            </w:r>
          </w:p>
        </w:tc>
        <w:tc>
          <w:tcPr>
            <w:tcW w:w="3119" w:type="dxa"/>
          </w:tcPr>
          <w:p w14:paraId="6153E308" w14:textId="77777777" w:rsidR="00AE136B" w:rsidRPr="00BF3167" w:rsidRDefault="00AE136B" w:rsidP="00AE136B">
            <w:pPr>
              <w:spacing w:line="260" w:lineRule="atLeast"/>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Vzpostavitev/nadgradnja sistema</w:t>
            </w:r>
            <w:r>
              <w:rPr>
                <w:rFonts w:asciiTheme="majorHAnsi" w:eastAsia="Times New Roman" w:hAnsiTheme="majorHAnsi" w:cstheme="majorHAnsi"/>
                <w:sz w:val="16"/>
                <w:szCs w:val="16"/>
              </w:rPr>
              <w:t xml:space="preserve"> </w:t>
            </w:r>
            <w:r w:rsidRPr="000571CF">
              <w:rPr>
                <w:rFonts w:asciiTheme="majorHAnsi" w:eastAsia="Times New Roman" w:hAnsiTheme="majorHAnsi" w:cstheme="majorHAnsi"/>
                <w:sz w:val="16"/>
                <w:szCs w:val="16"/>
              </w:rPr>
              <w:t xml:space="preserve"> pospeševanja eko kmetijstva                    </w:t>
            </w:r>
            <w:r>
              <w:rPr>
                <w:rFonts w:asciiTheme="majorHAnsi" w:eastAsia="Times New Roman" w:hAnsiTheme="majorHAnsi" w:cstheme="majorHAnsi"/>
                <w:sz w:val="16"/>
                <w:szCs w:val="16"/>
              </w:rPr>
              <w:t xml:space="preserve">                                </w:t>
            </w:r>
            <w:r w:rsidRPr="000571CF">
              <w:rPr>
                <w:rFonts w:asciiTheme="majorHAnsi" w:eastAsia="Times New Roman" w:hAnsiTheme="majorHAnsi" w:cstheme="majorHAnsi"/>
                <w:sz w:val="16"/>
                <w:szCs w:val="16"/>
              </w:rPr>
              <w:t xml:space="preserve">   (vključeni različni deležniki)</w:t>
            </w:r>
          </w:p>
        </w:tc>
        <w:tc>
          <w:tcPr>
            <w:tcW w:w="3119" w:type="dxa"/>
            <w:shd w:val="clear" w:color="auto" w:fill="auto"/>
            <w:tcMar>
              <w:top w:w="13" w:type="dxa"/>
              <w:left w:w="13" w:type="dxa"/>
              <w:bottom w:w="0" w:type="dxa"/>
              <w:right w:w="13" w:type="dxa"/>
            </w:tcMar>
            <w:hideMark/>
          </w:tcPr>
          <w:p w14:paraId="6A398AB6" w14:textId="77777777" w:rsidR="00AE136B" w:rsidRPr="000571CF" w:rsidRDefault="00AE136B" w:rsidP="00AE136B">
            <w:pPr>
              <w:pStyle w:val="Odstavekseznama"/>
              <w:spacing w:line="260" w:lineRule="atLeast"/>
              <w:ind w:left="107"/>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Koordiniranje in izvajanje pospeševanja in svetovanja eko kmet</w:t>
            </w:r>
            <w:r>
              <w:rPr>
                <w:rFonts w:asciiTheme="majorHAnsi" w:eastAsia="Times New Roman" w:hAnsiTheme="majorHAnsi" w:cstheme="majorHAnsi"/>
                <w:sz w:val="16"/>
                <w:szCs w:val="16"/>
              </w:rPr>
              <w:t>ijstva</w:t>
            </w:r>
            <w:r w:rsidRPr="000571CF">
              <w:rPr>
                <w:rFonts w:asciiTheme="majorHAnsi" w:eastAsia="Times New Roman" w:hAnsiTheme="majorHAnsi" w:cstheme="majorHAnsi"/>
                <w:sz w:val="16"/>
                <w:szCs w:val="16"/>
              </w:rPr>
              <w:t>, nadgradnja dosedanjega sistema javne službe z vključevanjem tudi ostalih deležnikov v sistem</w:t>
            </w:r>
          </w:p>
        </w:tc>
        <w:tc>
          <w:tcPr>
            <w:tcW w:w="992" w:type="dxa"/>
            <w:shd w:val="clear" w:color="auto" w:fill="auto"/>
            <w:tcMar>
              <w:top w:w="13" w:type="dxa"/>
              <w:left w:w="13" w:type="dxa"/>
              <w:bottom w:w="0" w:type="dxa"/>
              <w:right w:w="13" w:type="dxa"/>
            </w:tcMar>
            <w:hideMark/>
          </w:tcPr>
          <w:p w14:paraId="3C8B5C08" w14:textId="77777777" w:rsidR="00AE136B" w:rsidRPr="00BF3167" w:rsidRDefault="00AE136B" w:rsidP="00AE136B">
            <w:pPr>
              <w:spacing w:line="260" w:lineRule="atLeast"/>
              <w:jc w:val="center"/>
              <w:rPr>
                <w:rFonts w:asciiTheme="majorHAnsi" w:eastAsia="Times New Roman" w:hAnsiTheme="majorHAnsi" w:cstheme="majorHAnsi"/>
                <w:sz w:val="16"/>
                <w:szCs w:val="16"/>
              </w:rPr>
            </w:pPr>
            <w:r w:rsidRPr="00BF3167">
              <w:rPr>
                <w:rFonts w:asciiTheme="majorHAnsi" w:eastAsia="Times New Roman" w:hAnsiTheme="majorHAnsi" w:cstheme="majorHAnsi"/>
                <w:sz w:val="16"/>
                <w:szCs w:val="16"/>
              </w:rPr>
              <w:t xml:space="preserve">Javna, </w:t>
            </w:r>
            <w:r>
              <w:rPr>
                <w:rFonts w:asciiTheme="majorHAnsi" w:eastAsia="Times New Roman" w:hAnsiTheme="majorHAnsi" w:cstheme="majorHAnsi"/>
                <w:sz w:val="16"/>
                <w:szCs w:val="16"/>
              </w:rPr>
              <w:t xml:space="preserve">  </w:t>
            </w:r>
            <w:r w:rsidRPr="00BF3167">
              <w:rPr>
                <w:rFonts w:asciiTheme="majorHAnsi" w:eastAsia="Times New Roman" w:hAnsiTheme="majorHAnsi" w:cstheme="majorHAnsi"/>
                <w:sz w:val="16"/>
                <w:szCs w:val="16"/>
              </w:rPr>
              <w:t>zasebna</w:t>
            </w:r>
          </w:p>
        </w:tc>
        <w:tc>
          <w:tcPr>
            <w:tcW w:w="992" w:type="dxa"/>
            <w:shd w:val="clear" w:color="auto" w:fill="auto"/>
            <w:tcMar>
              <w:top w:w="13" w:type="dxa"/>
              <w:left w:w="13" w:type="dxa"/>
              <w:bottom w:w="0" w:type="dxa"/>
              <w:right w:w="13" w:type="dxa"/>
            </w:tcMar>
            <w:hideMark/>
          </w:tcPr>
          <w:p w14:paraId="495678AC" w14:textId="77777777" w:rsidR="00AE136B" w:rsidRPr="000571CF" w:rsidRDefault="00AE136B" w:rsidP="00AE136B">
            <w:pPr>
              <w:pStyle w:val="Odstavekseznama"/>
              <w:spacing w:line="260" w:lineRule="atLeast"/>
              <w:ind w:left="114"/>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JSKS, ZDEKS, FKBV UM, BF UL, MKGP,</w:t>
            </w:r>
            <w:r>
              <w:rPr>
                <w:rFonts w:asciiTheme="majorHAnsi" w:eastAsia="Times New Roman" w:hAnsiTheme="majorHAnsi" w:cstheme="majorHAnsi"/>
                <w:sz w:val="16"/>
                <w:szCs w:val="16"/>
              </w:rPr>
              <w:t xml:space="preserve"> ZDS…</w:t>
            </w:r>
          </w:p>
        </w:tc>
        <w:tc>
          <w:tcPr>
            <w:tcW w:w="992" w:type="dxa"/>
            <w:shd w:val="clear" w:color="auto" w:fill="auto"/>
            <w:tcMar>
              <w:top w:w="13" w:type="dxa"/>
              <w:left w:w="13" w:type="dxa"/>
              <w:bottom w:w="0" w:type="dxa"/>
              <w:right w:w="13" w:type="dxa"/>
            </w:tcMar>
          </w:tcPr>
          <w:p w14:paraId="15602931" w14:textId="77777777" w:rsidR="00AE136B" w:rsidRPr="00FF0343"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FF0343">
              <w:rPr>
                <w:sz w:val="16"/>
                <w:szCs w:val="16"/>
              </w:rPr>
              <w:t>VISOKA</w:t>
            </w:r>
          </w:p>
        </w:tc>
        <w:tc>
          <w:tcPr>
            <w:tcW w:w="992" w:type="dxa"/>
            <w:shd w:val="clear" w:color="auto" w:fill="auto"/>
            <w:tcMar>
              <w:top w:w="13" w:type="dxa"/>
              <w:left w:w="13" w:type="dxa"/>
              <w:bottom w:w="0" w:type="dxa"/>
              <w:right w:w="13" w:type="dxa"/>
            </w:tcMar>
          </w:tcPr>
          <w:p w14:paraId="2518F3F3" w14:textId="77777777" w:rsidR="00AE136B" w:rsidRPr="00526591" w:rsidRDefault="00AE136B" w:rsidP="00AE136B">
            <w:pPr>
              <w:spacing w:line="260" w:lineRule="atLeast"/>
              <w:jc w:val="center"/>
              <w:rPr>
                <w:rFonts w:asciiTheme="majorHAnsi" w:eastAsia="Times New Roman" w:hAnsiTheme="majorHAnsi" w:cstheme="majorHAnsi"/>
                <w:sz w:val="16"/>
                <w:szCs w:val="16"/>
              </w:rPr>
            </w:pPr>
            <w:r w:rsidRPr="00526591">
              <w:rPr>
                <w:sz w:val="16"/>
                <w:szCs w:val="16"/>
              </w:rPr>
              <w:t>Od leta 2021</w:t>
            </w:r>
          </w:p>
        </w:tc>
      </w:tr>
      <w:tr w:rsidR="00AE136B" w:rsidRPr="000571CF" w14:paraId="7901B928" w14:textId="77777777" w:rsidTr="00AE136B">
        <w:trPr>
          <w:trHeight w:val="650"/>
        </w:trPr>
        <w:tc>
          <w:tcPr>
            <w:tcW w:w="907" w:type="dxa"/>
          </w:tcPr>
          <w:p w14:paraId="2340E444"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0B81BEED"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0B8642BF"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16</w:t>
            </w:r>
          </w:p>
        </w:tc>
        <w:tc>
          <w:tcPr>
            <w:tcW w:w="3119" w:type="dxa"/>
            <w:vMerge w:val="restart"/>
          </w:tcPr>
          <w:p w14:paraId="38BB5927"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0657F6C0"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77A1E576"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18ECC52C"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Izvajanje svetovanja glede na potrebe na terenu (kmetov)</w:t>
            </w:r>
          </w:p>
          <w:p w14:paraId="4E54F2A3" w14:textId="77777777" w:rsidR="00AE136B" w:rsidRPr="000571CF" w:rsidRDefault="00AE136B" w:rsidP="00AE136B">
            <w:pPr>
              <w:pStyle w:val="Odstavekseznama"/>
              <w:spacing w:line="260" w:lineRule="atLeast"/>
              <w:ind w:left="1440"/>
              <w:jc w:val="center"/>
              <w:rPr>
                <w:rFonts w:asciiTheme="majorHAnsi" w:eastAsia="Times New Roman" w:hAnsiTheme="majorHAnsi" w:cstheme="majorHAnsi"/>
                <w:sz w:val="16"/>
                <w:szCs w:val="16"/>
              </w:rPr>
            </w:pPr>
          </w:p>
        </w:tc>
        <w:tc>
          <w:tcPr>
            <w:tcW w:w="3119" w:type="dxa"/>
            <w:vMerge w:val="restart"/>
          </w:tcPr>
          <w:p w14:paraId="2BED4643"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48AD3329"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379075ED"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3C08CA42"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Povečati sredstva in št. ur za svetovanje/pospeševanje, več specializiranih svetovalcev za eko kmetijstvo</w:t>
            </w:r>
          </w:p>
          <w:p w14:paraId="3844128E" w14:textId="77777777" w:rsidR="00AE136B" w:rsidRPr="000571CF" w:rsidRDefault="00AE136B" w:rsidP="00AE136B">
            <w:pPr>
              <w:pStyle w:val="Odstavekseznama"/>
              <w:spacing w:line="260" w:lineRule="atLeast"/>
              <w:ind w:left="1440"/>
              <w:jc w:val="center"/>
              <w:rPr>
                <w:rFonts w:asciiTheme="majorHAnsi" w:eastAsia="Times New Roman" w:hAnsiTheme="majorHAnsi" w:cstheme="majorHAnsi"/>
                <w:sz w:val="16"/>
                <w:szCs w:val="16"/>
              </w:rPr>
            </w:pPr>
          </w:p>
        </w:tc>
        <w:tc>
          <w:tcPr>
            <w:tcW w:w="3119" w:type="dxa"/>
            <w:shd w:val="clear" w:color="auto" w:fill="auto"/>
            <w:tcMar>
              <w:top w:w="13" w:type="dxa"/>
              <w:left w:w="13" w:type="dxa"/>
              <w:bottom w:w="0" w:type="dxa"/>
              <w:right w:w="13" w:type="dxa"/>
            </w:tcMar>
            <w:hideMark/>
          </w:tcPr>
          <w:p w14:paraId="26889D7D" w14:textId="77777777" w:rsidR="00AE136B" w:rsidRPr="000571CF" w:rsidRDefault="00AE136B" w:rsidP="00AE136B">
            <w:pPr>
              <w:pStyle w:val="Odstavekseznama"/>
              <w:spacing w:line="260" w:lineRule="atLeast"/>
              <w:ind w:left="107"/>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Zagotoviti dodatna sredstva za krepitev izvajanja svetovanja in pospeševanja, vključno </w:t>
            </w:r>
            <w:r>
              <w:rPr>
                <w:rFonts w:asciiTheme="majorHAnsi" w:eastAsia="Times New Roman" w:hAnsiTheme="majorHAnsi" w:cstheme="majorHAnsi"/>
                <w:sz w:val="16"/>
                <w:szCs w:val="16"/>
              </w:rPr>
              <w:t xml:space="preserve"> </w:t>
            </w:r>
            <w:r w:rsidRPr="000571CF">
              <w:rPr>
                <w:rFonts w:asciiTheme="majorHAnsi" w:eastAsia="Times New Roman" w:hAnsiTheme="majorHAnsi" w:cstheme="majorHAnsi"/>
                <w:sz w:val="16"/>
                <w:szCs w:val="16"/>
              </w:rPr>
              <w:t>z usposabljanjem svetovalcev na področju eko kmetijstva, s poudarkom na praktičnem znanju</w:t>
            </w:r>
          </w:p>
        </w:tc>
        <w:tc>
          <w:tcPr>
            <w:tcW w:w="992" w:type="dxa"/>
            <w:shd w:val="clear" w:color="auto" w:fill="auto"/>
            <w:tcMar>
              <w:top w:w="13" w:type="dxa"/>
              <w:left w:w="13" w:type="dxa"/>
              <w:bottom w:w="0" w:type="dxa"/>
              <w:right w:w="13" w:type="dxa"/>
            </w:tcMar>
            <w:hideMark/>
          </w:tcPr>
          <w:p w14:paraId="620E9E53"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Javna,</w:t>
            </w:r>
          </w:p>
          <w:p w14:paraId="65DCAECA"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zasebna</w:t>
            </w:r>
          </w:p>
        </w:tc>
        <w:tc>
          <w:tcPr>
            <w:tcW w:w="992" w:type="dxa"/>
            <w:shd w:val="clear" w:color="auto" w:fill="auto"/>
            <w:tcMar>
              <w:top w:w="13" w:type="dxa"/>
              <w:left w:w="13" w:type="dxa"/>
              <w:bottom w:w="0" w:type="dxa"/>
              <w:right w:w="13" w:type="dxa"/>
            </w:tcMar>
            <w:hideMark/>
          </w:tcPr>
          <w:p w14:paraId="5E2A7703" w14:textId="77777777" w:rsidR="00AE136B" w:rsidRPr="000571CF" w:rsidRDefault="00AE136B" w:rsidP="00AE136B">
            <w:pPr>
              <w:pStyle w:val="Odstavekseznama"/>
              <w:spacing w:line="260" w:lineRule="atLeast"/>
              <w:ind w:left="128"/>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JSKS, ZDEKS, FKBV UM, BF UL, MKGP, MOP, </w:t>
            </w:r>
            <w:r>
              <w:rPr>
                <w:rFonts w:asciiTheme="majorHAnsi" w:eastAsia="Times New Roman" w:hAnsiTheme="majorHAnsi" w:cstheme="majorHAnsi"/>
                <w:sz w:val="16"/>
                <w:szCs w:val="16"/>
              </w:rPr>
              <w:t>ZDS</w:t>
            </w:r>
            <w:r w:rsidRPr="000571CF">
              <w:rPr>
                <w:rFonts w:asciiTheme="majorHAnsi" w:eastAsia="Times New Roman" w:hAnsiTheme="majorHAnsi" w:cstheme="majorHAnsi"/>
                <w:sz w:val="16"/>
                <w:szCs w:val="16"/>
              </w:rPr>
              <w:t xml:space="preserve"> ...</w:t>
            </w:r>
          </w:p>
        </w:tc>
        <w:tc>
          <w:tcPr>
            <w:tcW w:w="992" w:type="dxa"/>
            <w:shd w:val="clear" w:color="auto" w:fill="auto"/>
            <w:tcMar>
              <w:top w:w="13" w:type="dxa"/>
              <w:left w:w="13" w:type="dxa"/>
              <w:bottom w:w="0" w:type="dxa"/>
              <w:right w:w="13" w:type="dxa"/>
            </w:tcMar>
          </w:tcPr>
          <w:p w14:paraId="1E24A30E"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FF0343">
              <w:rPr>
                <w:sz w:val="16"/>
                <w:szCs w:val="16"/>
              </w:rPr>
              <w:t>VISOKA</w:t>
            </w:r>
          </w:p>
        </w:tc>
        <w:tc>
          <w:tcPr>
            <w:tcW w:w="992" w:type="dxa"/>
            <w:shd w:val="clear" w:color="auto" w:fill="auto"/>
            <w:tcMar>
              <w:top w:w="13" w:type="dxa"/>
              <w:left w:w="13" w:type="dxa"/>
              <w:bottom w:w="0" w:type="dxa"/>
              <w:right w:w="13" w:type="dxa"/>
            </w:tcMar>
          </w:tcPr>
          <w:p w14:paraId="7E901850" w14:textId="77777777" w:rsidR="00AE136B" w:rsidRPr="00526591" w:rsidRDefault="00AE136B" w:rsidP="00AE136B">
            <w:pPr>
              <w:spacing w:line="260" w:lineRule="atLeast"/>
              <w:jc w:val="center"/>
              <w:rPr>
                <w:rFonts w:asciiTheme="majorHAnsi" w:eastAsia="Times New Roman" w:hAnsiTheme="majorHAnsi" w:cstheme="majorHAnsi"/>
                <w:sz w:val="16"/>
                <w:szCs w:val="16"/>
              </w:rPr>
            </w:pPr>
            <w:r w:rsidRPr="00526591">
              <w:rPr>
                <w:sz w:val="16"/>
                <w:szCs w:val="16"/>
              </w:rPr>
              <w:t>Od leta 2022</w:t>
            </w:r>
          </w:p>
        </w:tc>
      </w:tr>
      <w:tr w:rsidR="00AE136B" w:rsidRPr="000571CF" w14:paraId="0C6CF653" w14:textId="77777777" w:rsidTr="00AE136B">
        <w:trPr>
          <w:trHeight w:val="650"/>
        </w:trPr>
        <w:tc>
          <w:tcPr>
            <w:tcW w:w="907" w:type="dxa"/>
          </w:tcPr>
          <w:p w14:paraId="52293CB9" w14:textId="77777777" w:rsidR="00AE136B" w:rsidRDefault="00AE136B" w:rsidP="00AE136B">
            <w:pPr>
              <w:spacing w:line="260" w:lineRule="atLeast"/>
              <w:rPr>
                <w:rFonts w:asciiTheme="majorHAnsi" w:eastAsia="Times New Roman" w:hAnsiTheme="majorHAnsi" w:cstheme="majorHAnsi"/>
                <w:sz w:val="16"/>
                <w:szCs w:val="16"/>
              </w:rPr>
            </w:pPr>
            <w:r>
              <w:rPr>
                <w:rFonts w:asciiTheme="majorHAnsi" w:eastAsia="Times New Roman" w:hAnsiTheme="majorHAnsi" w:cstheme="majorHAnsi"/>
                <w:sz w:val="16"/>
                <w:szCs w:val="16"/>
              </w:rPr>
              <w:t xml:space="preserve">        </w:t>
            </w:r>
          </w:p>
          <w:p w14:paraId="130B7587" w14:textId="77777777" w:rsidR="00AE136B" w:rsidRPr="001E7AB0" w:rsidRDefault="00AE136B" w:rsidP="00AE136B">
            <w:pPr>
              <w:spacing w:line="260" w:lineRule="atLeast"/>
              <w:rPr>
                <w:rFonts w:asciiTheme="majorHAnsi" w:eastAsia="Times New Roman" w:hAnsiTheme="majorHAnsi" w:cstheme="majorHAnsi"/>
                <w:sz w:val="16"/>
                <w:szCs w:val="16"/>
              </w:rPr>
            </w:pPr>
            <w:r>
              <w:rPr>
                <w:rFonts w:asciiTheme="majorHAnsi" w:eastAsia="Times New Roman" w:hAnsiTheme="majorHAnsi" w:cstheme="majorHAnsi"/>
                <w:sz w:val="16"/>
                <w:szCs w:val="16"/>
              </w:rPr>
              <w:t xml:space="preserve">         17</w:t>
            </w:r>
          </w:p>
        </w:tc>
        <w:tc>
          <w:tcPr>
            <w:tcW w:w="3119" w:type="dxa"/>
            <w:vMerge/>
          </w:tcPr>
          <w:p w14:paraId="39A87A3C" w14:textId="77777777" w:rsidR="00AE136B" w:rsidRPr="000571CF" w:rsidRDefault="00AE136B" w:rsidP="00AE136B">
            <w:pPr>
              <w:pStyle w:val="Odstavekseznama"/>
              <w:spacing w:line="260" w:lineRule="atLeast"/>
              <w:ind w:left="1440"/>
              <w:jc w:val="center"/>
              <w:rPr>
                <w:rFonts w:asciiTheme="majorHAnsi" w:eastAsia="Times New Roman" w:hAnsiTheme="majorHAnsi" w:cstheme="majorHAnsi"/>
                <w:sz w:val="16"/>
                <w:szCs w:val="16"/>
              </w:rPr>
            </w:pPr>
          </w:p>
        </w:tc>
        <w:tc>
          <w:tcPr>
            <w:tcW w:w="3119" w:type="dxa"/>
            <w:vMerge/>
          </w:tcPr>
          <w:p w14:paraId="0F66207F" w14:textId="77777777" w:rsidR="00AE136B" w:rsidRPr="000571CF" w:rsidRDefault="00AE136B" w:rsidP="00AE136B">
            <w:pPr>
              <w:pStyle w:val="Odstavekseznama"/>
              <w:spacing w:line="260" w:lineRule="atLeast"/>
              <w:ind w:left="1440"/>
              <w:jc w:val="center"/>
              <w:rPr>
                <w:rFonts w:asciiTheme="majorHAnsi" w:eastAsia="Times New Roman" w:hAnsiTheme="majorHAnsi" w:cstheme="majorHAnsi"/>
                <w:sz w:val="16"/>
                <w:szCs w:val="16"/>
              </w:rPr>
            </w:pPr>
          </w:p>
        </w:tc>
        <w:tc>
          <w:tcPr>
            <w:tcW w:w="3119" w:type="dxa"/>
            <w:shd w:val="clear" w:color="auto" w:fill="auto"/>
            <w:tcMar>
              <w:top w:w="13" w:type="dxa"/>
              <w:left w:w="13" w:type="dxa"/>
              <w:bottom w:w="0" w:type="dxa"/>
              <w:right w:w="13" w:type="dxa"/>
            </w:tcMar>
            <w:hideMark/>
          </w:tcPr>
          <w:p w14:paraId="5BF973AA" w14:textId="77777777" w:rsidR="00AE136B" w:rsidRPr="000571CF" w:rsidRDefault="00AE136B" w:rsidP="00AE136B">
            <w:pPr>
              <w:pStyle w:val="Odstavekseznama"/>
              <w:spacing w:line="260" w:lineRule="atLeast"/>
              <w:ind w:left="107"/>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Nadgradnja izvajanja programov dela javnih služb, zagotoviti kadrovske vire in dodatna sredstva za krepitev učinkovitega izvajanja svetovanja oz. delovanja, v okviru obstoječih javnih služb</w:t>
            </w:r>
          </w:p>
        </w:tc>
        <w:tc>
          <w:tcPr>
            <w:tcW w:w="992" w:type="dxa"/>
            <w:shd w:val="clear" w:color="auto" w:fill="auto"/>
            <w:tcMar>
              <w:top w:w="13" w:type="dxa"/>
              <w:left w:w="13" w:type="dxa"/>
              <w:bottom w:w="0" w:type="dxa"/>
              <w:right w:w="13" w:type="dxa"/>
            </w:tcMar>
            <w:hideMark/>
          </w:tcPr>
          <w:p w14:paraId="0BD71E32"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Javna</w:t>
            </w:r>
          </w:p>
        </w:tc>
        <w:tc>
          <w:tcPr>
            <w:tcW w:w="992" w:type="dxa"/>
            <w:shd w:val="clear" w:color="auto" w:fill="auto"/>
            <w:tcMar>
              <w:top w:w="13" w:type="dxa"/>
              <w:left w:w="13" w:type="dxa"/>
              <w:bottom w:w="0" w:type="dxa"/>
              <w:right w:w="13" w:type="dxa"/>
            </w:tcMar>
            <w:hideMark/>
          </w:tcPr>
          <w:p w14:paraId="56AE2B0C"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MKGP, javne službe</w:t>
            </w:r>
          </w:p>
        </w:tc>
        <w:tc>
          <w:tcPr>
            <w:tcW w:w="992" w:type="dxa"/>
            <w:shd w:val="clear" w:color="auto" w:fill="auto"/>
            <w:tcMar>
              <w:top w:w="13" w:type="dxa"/>
              <w:left w:w="13" w:type="dxa"/>
              <w:bottom w:w="0" w:type="dxa"/>
              <w:right w:w="13" w:type="dxa"/>
            </w:tcMar>
          </w:tcPr>
          <w:p w14:paraId="72B63EC0"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FF0343">
              <w:rPr>
                <w:sz w:val="16"/>
                <w:szCs w:val="16"/>
              </w:rPr>
              <w:t>VISOKA</w:t>
            </w:r>
          </w:p>
        </w:tc>
        <w:tc>
          <w:tcPr>
            <w:tcW w:w="992" w:type="dxa"/>
            <w:shd w:val="clear" w:color="auto" w:fill="auto"/>
            <w:tcMar>
              <w:top w:w="13" w:type="dxa"/>
              <w:left w:w="13" w:type="dxa"/>
              <w:bottom w:w="0" w:type="dxa"/>
              <w:right w:w="13" w:type="dxa"/>
            </w:tcMar>
          </w:tcPr>
          <w:p w14:paraId="54925252" w14:textId="77777777" w:rsidR="00AE136B" w:rsidRPr="00526591" w:rsidRDefault="00AE136B" w:rsidP="00AE136B">
            <w:pPr>
              <w:spacing w:line="260" w:lineRule="atLeast"/>
              <w:jc w:val="center"/>
              <w:rPr>
                <w:rFonts w:asciiTheme="majorHAnsi" w:eastAsia="Times New Roman" w:hAnsiTheme="majorHAnsi" w:cstheme="majorHAnsi"/>
                <w:sz w:val="16"/>
                <w:szCs w:val="16"/>
              </w:rPr>
            </w:pPr>
            <w:r w:rsidRPr="00526591">
              <w:rPr>
                <w:sz w:val="16"/>
                <w:szCs w:val="16"/>
              </w:rPr>
              <w:t>Od leta 2021</w:t>
            </w:r>
          </w:p>
        </w:tc>
      </w:tr>
    </w:tbl>
    <w:p w14:paraId="4B327C28" w14:textId="77777777" w:rsidR="00AE136B" w:rsidRPr="00322A11" w:rsidRDefault="00AE136B" w:rsidP="00AE136B">
      <w:pPr>
        <w:spacing w:line="260" w:lineRule="atLeast"/>
        <w:jc w:val="both"/>
        <w:rPr>
          <w:rFonts w:ascii="Arial" w:eastAsia="Times New Roman" w:hAnsi="Arial" w:cs="Arial"/>
          <w:b/>
          <w:bCs/>
          <w:sz w:val="20"/>
          <w:szCs w:val="20"/>
        </w:rPr>
      </w:pPr>
    </w:p>
    <w:p w14:paraId="6AD1F899" w14:textId="77777777" w:rsidR="00AE136B" w:rsidRDefault="00AE136B" w:rsidP="00AE136B">
      <w:pPr>
        <w:pStyle w:val="Odstavekseznama"/>
        <w:numPr>
          <w:ilvl w:val="0"/>
          <w:numId w:val="15"/>
        </w:numPr>
        <w:spacing w:line="260" w:lineRule="atLeast"/>
        <w:ind w:left="851" w:hanging="284"/>
        <w:jc w:val="both"/>
        <w:rPr>
          <w:rFonts w:asciiTheme="majorHAnsi" w:eastAsia="Times New Roman" w:hAnsiTheme="majorHAnsi" w:cstheme="majorHAnsi"/>
        </w:rPr>
      </w:pPr>
      <w:r w:rsidRPr="00322A11">
        <w:rPr>
          <w:rFonts w:asciiTheme="majorHAnsi" w:eastAsia="Times New Roman" w:hAnsiTheme="majorHAnsi" w:cstheme="majorHAnsi"/>
        </w:rPr>
        <w:lastRenderedPageBreak/>
        <w:t xml:space="preserve">Delujoč sistem izobraževanja in ozaveščanja otrok </w:t>
      </w:r>
      <w:r>
        <w:rPr>
          <w:rFonts w:asciiTheme="majorHAnsi" w:eastAsia="Times New Roman" w:hAnsiTheme="majorHAnsi" w:cstheme="majorHAnsi"/>
        </w:rPr>
        <w:t>ter</w:t>
      </w:r>
      <w:r w:rsidRPr="00322A11">
        <w:rPr>
          <w:rFonts w:asciiTheme="majorHAnsi" w:eastAsia="Times New Roman" w:hAnsiTheme="majorHAnsi" w:cstheme="majorHAnsi"/>
        </w:rPr>
        <w:t xml:space="preserve"> mladih o eko kmetijstvu</w:t>
      </w:r>
    </w:p>
    <w:p w14:paraId="143AFF45" w14:textId="77777777" w:rsidR="00AE136B" w:rsidRPr="00322A11" w:rsidRDefault="00AE136B" w:rsidP="00AE136B">
      <w:pPr>
        <w:pStyle w:val="Odstavekseznama"/>
        <w:spacing w:line="260" w:lineRule="atLeast"/>
        <w:ind w:left="1800"/>
        <w:jc w:val="both"/>
        <w:rPr>
          <w:rFonts w:asciiTheme="majorHAnsi" w:eastAsia="Times New Roman" w:hAnsiTheme="majorHAnsi" w:cstheme="majorHAnsi"/>
        </w:rPr>
      </w:pPr>
    </w:p>
    <w:tbl>
      <w:tblPr>
        <w:tblW w:w="14029" w:type="dxa"/>
        <w:tblLayout w:type="fixed"/>
        <w:tblCellMar>
          <w:left w:w="0" w:type="dxa"/>
          <w:right w:w="0" w:type="dxa"/>
        </w:tblCellMar>
        <w:tblLook w:val="0600" w:firstRow="0" w:lastRow="0" w:firstColumn="0" w:lastColumn="0" w:noHBand="1" w:noVBand="1"/>
      </w:tblPr>
      <w:tblGrid>
        <w:gridCol w:w="895"/>
        <w:gridCol w:w="3074"/>
        <w:gridCol w:w="3074"/>
        <w:gridCol w:w="3074"/>
        <w:gridCol w:w="978"/>
        <w:gridCol w:w="978"/>
        <w:gridCol w:w="978"/>
        <w:gridCol w:w="978"/>
      </w:tblGrid>
      <w:tr w:rsidR="00AE136B" w:rsidRPr="000571CF" w14:paraId="4212E255" w14:textId="77777777" w:rsidTr="00AE136B">
        <w:trPr>
          <w:trHeight w:val="348"/>
        </w:trPr>
        <w:tc>
          <w:tcPr>
            <w:tcW w:w="907" w:type="dxa"/>
            <w:tcBorders>
              <w:top w:val="single" w:sz="4" w:space="0" w:color="000000"/>
              <w:left w:val="single" w:sz="4" w:space="0" w:color="000000"/>
              <w:bottom w:val="single" w:sz="4" w:space="0" w:color="000000"/>
              <w:right w:val="single" w:sz="4" w:space="0" w:color="000000"/>
            </w:tcBorders>
            <w:shd w:val="clear" w:color="auto" w:fill="92D050"/>
          </w:tcPr>
          <w:p w14:paraId="365FACF2"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92D050"/>
          </w:tcPr>
          <w:p w14:paraId="0F7A8035"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POTREBA</w:t>
            </w:r>
          </w:p>
        </w:tc>
        <w:tc>
          <w:tcPr>
            <w:tcW w:w="3119" w:type="dxa"/>
            <w:tcBorders>
              <w:top w:val="single" w:sz="4" w:space="0" w:color="000000"/>
              <w:left w:val="single" w:sz="4" w:space="0" w:color="000000"/>
              <w:bottom w:val="single" w:sz="4" w:space="0" w:color="000000"/>
              <w:right w:val="single" w:sz="4" w:space="0" w:color="000000"/>
            </w:tcBorders>
            <w:shd w:val="clear" w:color="auto" w:fill="92D050"/>
          </w:tcPr>
          <w:p w14:paraId="69951EE2" w14:textId="77777777" w:rsidR="00AE136B" w:rsidRPr="000571CF"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CILJ</w:t>
            </w:r>
          </w:p>
        </w:tc>
        <w:tc>
          <w:tcPr>
            <w:tcW w:w="3119"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18CEB5B2" w14:textId="77777777" w:rsidR="00AE136B" w:rsidRPr="000571CF" w:rsidRDefault="00AE136B" w:rsidP="00AE136B">
            <w:pPr>
              <w:pStyle w:val="Odstavekseznama"/>
              <w:spacing w:line="260" w:lineRule="atLeast"/>
              <w:ind w:left="0" w:hanging="12"/>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UKREP</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4D1D2F3A" w14:textId="77777777" w:rsidR="00AE136B" w:rsidRPr="004F5965" w:rsidRDefault="00AE136B" w:rsidP="00AE136B">
            <w:pPr>
              <w:spacing w:line="260" w:lineRule="atLeast"/>
              <w:jc w:val="center"/>
              <w:rPr>
                <w:rFonts w:asciiTheme="majorHAnsi" w:eastAsia="Times New Roman" w:hAnsiTheme="majorHAnsi" w:cstheme="majorHAnsi"/>
                <w:sz w:val="16"/>
                <w:szCs w:val="16"/>
              </w:rPr>
            </w:pPr>
            <w:r w:rsidRPr="004F5965">
              <w:rPr>
                <w:rFonts w:asciiTheme="majorHAnsi" w:eastAsia="Times New Roman" w:hAnsiTheme="majorHAnsi" w:cstheme="majorHAnsi"/>
                <w:b/>
                <w:bCs/>
                <w:sz w:val="16"/>
                <w:szCs w:val="16"/>
              </w:rPr>
              <w:t>VIR SREDSTEV</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73A99B6F"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NOSILCI</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4CBCE995" w14:textId="77777777" w:rsidR="00AE136B" w:rsidRPr="004F5965" w:rsidRDefault="00AE136B" w:rsidP="00AE136B">
            <w:pPr>
              <w:spacing w:line="260" w:lineRule="atLeast"/>
              <w:ind w:right="137"/>
              <w:jc w:val="center"/>
              <w:rPr>
                <w:rFonts w:asciiTheme="majorHAnsi" w:eastAsia="Times New Roman" w:hAnsiTheme="majorHAnsi" w:cstheme="majorHAnsi"/>
                <w:sz w:val="16"/>
                <w:szCs w:val="16"/>
              </w:rPr>
            </w:pPr>
            <w:r w:rsidRPr="004F5965">
              <w:rPr>
                <w:rFonts w:asciiTheme="majorHAnsi" w:eastAsia="Times New Roman" w:hAnsiTheme="majorHAnsi" w:cstheme="majorHAnsi"/>
                <w:b/>
                <w:bCs/>
                <w:sz w:val="16"/>
                <w:szCs w:val="16"/>
              </w:rPr>
              <w:t>PRORITETA</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0659E781" w14:textId="77777777" w:rsidR="00AE136B" w:rsidRPr="000571CF"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ROK IZVEDBE</w:t>
            </w:r>
          </w:p>
        </w:tc>
      </w:tr>
      <w:tr w:rsidR="00AE136B" w:rsidRPr="000571CF" w14:paraId="377B397F" w14:textId="77777777" w:rsidTr="00AE136B">
        <w:trPr>
          <w:trHeight w:val="754"/>
        </w:trPr>
        <w:tc>
          <w:tcPr>
            <w:tcW w:w="907" w:type="dxa"/>
            <w:tcBorders>
              <w:top w:val="single" w:sz="4" w:space="0" w:color="000000"/>
              <w:left w:val="single" w:sz="4" w:space="0" w:color="000000"/>
              <w:bottom w:val="single" w:sz="4" w:space="0" w:color="000000"/>
              <w:right w:val="single" w:sz="4" w:space="0" w:color="000000"/>
            </w:tcBorders>
          </w:tcPr>
          <w:p w14:paraId="69819FA2"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rPr>
            </w:pPr>
          </w:p>
          <w:p w14:paraId="2CD5F201"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18</w:t>
            </w:r>
          </w:p>
        </w:tc>
        <w:tc>
          <w:tcPr>
            <w:tcW w:w="3119" w:type="dxa"/>
            <w:vMerge w:val="restart"/>
            <w:tcBorders>
              <w:top w:val="single" w:sz="4" w:space="0" w:color="000000"/>
              <w:left w:val="single" w:sz="4" w:space="0" w:color="000000"/>
              <w:right w:val="single" w:sz="4" w:space="0" w:color="000000"/>
            </w:tcBorders>
          </w:tcPr>
          <w:p w14:paraId="26B1D646"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rPr>
            </w:pPr>
          </w:p>
          <w:p w14:paraId="0F7600F7"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rPr>
            </w:pPr>
          </w:p>
          <w:p w14:paraId="3D0FCCC9"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hAnsiTheme="majorHAnsi" w:cstheme="majorHAnsi"/>
                <w:color w:val="000000" w:themeColor="text1"/>
                <w:kern w:val="24"/>
                <w:sz w:val="16"/>
                <w:szCs w:val="16"/>
              </w:rPr>
              <w:t>Vključitev vsebin o ekološkem kmetovanju v večji meri v programe vrtcev, osnovnih in srednjih šol ter fakultet</w:t>
            </w:r>
          </w:p>
        </w:tc>
        <w:tc>
          <w:tcPr>
            <w:tcW w:w="3119" w:type="dxa"/>
            <w:vMerge w:val="restart"/>
            <w:tcBorders>
              <w:top w:val="single" w:sz="4" w:space="0" w:color="000000"/>
              <w:left w:val="single" w:sz="4" w:space="0" w:color="000000"/>
              <w:right w:val="single" w:sz="4" w:space="0" w:color="000000"/>
            </w:tcBorders>
          </w:tcPr>
          <w:p w14:paraId="223018AF" w14:textId="77777777" w:rsidR="00AE136B" w:rsidRDefault="00AE136B" w:rsidP="00AE136B">
            <w:pPr>
              <w:pStyle w:val="Odstavekseznama"/>
              <w:spacing w:line="260" w:lineRule="atLeast"/>
              <w:ind w:left="132"/>
              <w:jc w:val="center"/>
              <w:rPr>
                <w:rFonts w:asciiTheme="majorHAnsi" w:hAnsiTheme="majorHAnsi" w:cstheme="majorHAnsi"/>
                <w:color w:val="000000" w:themeColor="text1"/>
                <w:kern w:val="24"/>
                <w:sz w:val="16"/>
                <w:szCs w:val="16"/>
              </w:rPr>
            </w:pPr>
          </w:p>
          <w:p w14:paraId="2A2FA700" w14:textId="77777777" w:rsidR="00AE136B" w:rsidRDefault="00AE136B" w:rsidP="00AE136B">
            <w:pPr>
              <w:pStyle w:val="Odstavekseznama"/>
              <w:spacing w:line="260" w:lineRule="atLeast"/>
              <w:ind w:left="132"/>
              <w:jc w:val="center"/>
              <w:rPr>
                <w:rFonts w:asciiTheme="majorHAnsi" w:hAnsiTheme="majorHAnsi" w:cstheme="majorHAnsi"/>
                <w:color w:val="000000" w:themeColor="text1"/>
                <w:kern w:val="24"/>
                <w:sz w:val="16"/>
                <w:szCs w:val="16"/>
              </w:rPr>
            </w:pPr>
          </w:p>
          <w:p w14:paraId="01267209"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hAnsiTheme="majorHAnsi" w:cstheme="majorHAnsi"/>
                <w:color w:val="000000" w:themeColor="text1"/>
                <w:kern w:val="24"/>
                <w:sz w:val="16"/>
                <w:szCs w:val="16"/>
              </w:rPr>
              <w:t>Povečano št. vrtcev, šol in fakultet, ki vključujejo vsebine o eko kmetovanju in obiske kmetij</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AF17E3D"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Nadgradnja izobraževalnih kurikulumov vrtcev oz.  oz. vključitev več vsebin eko kmetijstva, pomena eko hrane in trajnostne rabe v programe OŠ, SŠ in fakultet</w:t>
            </w:r>
          </w:p>
        </w:tc>
        <w:tc>
          <w:tcPr>
            <w:tcW w:w="992" w:type="dxa"/>
            <w:vMerge w:val="restart"/>
            <w:tcBorders>
              <w:top w:val="single" w:sz="4" w:space="0" w:color="000000"/>
              <w:left w:val="single" w:sz="4" w:space="0" w:color="000000"/>
              <w:right w:val="single" w:sz="4" w:space="0" w:color="000000"/>
            </w:tcBorders>
            <w:shd w:val="clear" w:color="auto" w:fill="auto"/>
            <w:tcMar>
              <w:top w:w="11" w:type="dxa"/>
              <w:left w:w="11" w:type="dxa"/>
              <w:bottom w:w="0" w:type="dxa"/>
              <w:right w:w="11" w:type="dxa"/>
            </w:tcMar>
            <w:hideMark/>
          </w:tcPr>
          <w:p w14:paraId="5D84C220"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Javna</w:t>
            </w:r>
          </w:p>
        </w:tc>
        <w:tc>
          <w:tcPr>
            <w:tcW w:w="992" w:type="dxa"/>
            <w:vMerge w:val="restart"/>
            <w:tcBorders>
              <w:top w:val="single" w:sz="4" w:space="0" w:color="000000"/>
              <w:left w:val="single" w:sz="4" w:space="0" w:color="000000"/>
              <w:right w:val="single" w:sz="4" w:space="0" w:color="000000"/>
            </w:tcBorders>
            <w:shd w:val="clear" w:color="auto" w:fill="auto"/>
            <w:tcMar>
              <w:top w:w="11" w:type="dxa"/>
              <w:left w:w="11" w:type="dxa"/>
              <w:bottom w:w="0" w:type="dxa"/>
              <w:right w:w="11" w:type="dxa"/>
            </w:tcMar>
            <w:hideMark/>
          </w:tcPr>
          <w:p w14:paraId="4918345E"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 xml:space="preserve">MIZŠ, MKGP, </w:t>
            </w:r>
            <w:r>
              <w:rPr>
                <w:rFonts w:asciiTheme="majorHAnsi" w:hAnsiTheme="majorHAnsi" w:cstheme="majorHAnsi"/>
                <w:color w:val="000000"/>
                <w:kern w:val="24"/>
                <w:sz w:val="16"/>
                <w:szCs w:val="16"/>
              </w:rPr>
              <w:t xml:space="preserve"> </w:t>
            </w:r>
            <w:r w:rsidRPr="000571CF">
              <w:rPr>
                <w:rFonts w:asciiTheme="majorHAnsi" w:hAnsiTheme="majorHAnsi" w:cstheme="majorHAnsi"/>
                <w:color w:val="000000"/>
                <w:kern w:val="24"/>
                <w:sz w:val="16"/>
                <w:szCs w:val="16"/>
              </w:rPr>
              <w:t>OŠ, SŠ,</w:t>
            </w:r>
            <w:r>
              <w:rPr>
                <w:rFonts w:asciiTheme="majorHAnsi" w:hAnsiTheme="majorHAnsi" w:cstheme="majorHAnsi"/>
                <w:color w:val="000000"/>
                <w:kern w:val="24"/>
                <w:sz w:val="16"/>
                <w:szCs w:val="16"/>
              </w:rPr>
              <w:t xml:space="preserve"> </w:t>
            </w:r>
            <w:r w:rsidRPr="000571CF">
              <w:rPr>
                <w:rFonts w:asciiTheme="majorHAnsi" w:hAnsiTheme="majorHAnsi" w:cstheme="majorHAnsi"/>
                <w:color w:val="000000"/>
                <w:kern w:val="24"/>
                <w:sz w:val="16"/>
                <w:szCs w:val="16"/>
              </w:rPr>
              <w:t xml:space="preserve"> </w:t>
            </w:r>
            <w:r>
              <w:rPr>
                <w:rFonts w:asciiTheme="majorHAnsi" w:hAnsiTheme="majorHAnsi" w:cstheme="majorHAnsi"/>
                <w:color w:val="000000"/>
                <w:kern w:val="24"/>
                <w:sz w:val="16"/>
                <w:szCs w:val="16"/>
              </w:rPr>
              <w:t>F</w:t>
            </w:r>
            <w:r w:rsidRPr="000571CF">
              <w:rPr>
                <w:rFonts w:asciiTheme="majorHAnsi" w:hAnsiTheme="majorHAnsi" w:cstheme="majorHAnsi"/>
                <w:color w:val="000000"/>
                <w:kern w:val="24"/>
                <w:sz w:val="16"/>
                <w:szCs w:val="16"/>
              </w:rPr>
              <w:t>akultete</w:t>
            </w:r>
          </w:p>
        </w:tc>
        <w:tc>
          <w:tcPr>
            <w:tcW w:w="992" w:type="dxa"/>
            <w:vMerge w:val="restart"/>
            <w:tcBorders>
              <w:top w:val="single" w:sz="4" w:space="0" w:color="000000"/>
              <w:left w:val="single" w:sz="4" w:space="0" w:color="000000"/>
              <w:right w:val="single" w:sz="4" w:space="0" w:color="000000"/>
            </w:tcBorders>
            <w:shd w:val="clear" w:color="auto" w:fill="auto"/>
            <w:tcMar>
              <w:top w:w="11" w:type="dxa"/>
              <w:left w:w="11" w:type="dxa"/>
              <w:bottom w:w="0" w:type="dxa"/>
              <w:right w:w="11" w:type="dxa"/>
            </w:tcMar>
            <w:hideMark/>
          </w:tcPr>
          <w:p w14:paraId="409DE5D2" w14:textId="77777777" w:rsidR="00AE136B" w:rsidRPr="00526591" w:rsidRDefault="00AE136B" w:rsidP="00AE136B">
            <w:pPr>
              <w:spacing w:line="260" w:lineRule="atLeast"/>
              <w:jc w:val="center"/>
              <w:rPr>
                <w:rFonts w:asciiTheme="majorHAnsi" w:eastAsia="Times New Roman" w:hAnsiTheme="majorHAnsi" w:cstheme="majorHAnsi"/>
                <w:sz w:val="16"/>
                <w:szCs w:val="16"/>
              </w:rPr>
            </w:pPr>
            <w:r w:rsidRPr="00526591">
              <w:rPr>
                <w:sz w:val="16"/>
                <w:szCs w:val="16"/>
              </w:rPr>
              <w:t>SREDNJA</w:t>
            </w:r>
          </w:p>
        </w:tc>
        <w:tc>
          <w:tcPr>
            <w:tcW w:w="992" w:type="dxa"/>
            <w:vMerge w:val="restart"/>
            <w:tcBorders>
              <w:top w:val="single" w:sz="4" w:space="0" w:color="000000"/>
              <w:left w:val="single" w:sz="4" w:space="0" w:color="000000"/>
              <w:right w:val="single" w:sz="4" w:space="0" w:color="000000"/>
            </w:tcBorders>
            <w:shd w:val="clear" w:color="auto" w:fill="auto"/>
            <w:tcMar>
              <w:top w:w="11" w:type="dxa"/>
              <w:left w:w="11" w:type="dxa"/>
              <w:bottom w:w="0" w:type="dxa"/>
              <w:right w:w="11" w:type="dxa"/>
            </w:tcMar>
            <w:hideMark/>
          </w:tcPr>
          <w:p w14:paraId="048683CE" w14:textId="77777777" w:rsidR="00AE136B" w:rsidRPr="00526591" w:rsidRDefault="00AE136B" w:rsidP="00AE136B">
            <w:pPr>
              <w:spacing w:line="260" w:lineRule="atLeast"/>
              <w:jc w:val="center"/>
              <w:rPr>
                <w:rFonts w:asciiTheme="majorHAnsi" w:eastAsia="Times New Roman" w:hAnsiTheme="majorHAnsi" w:cstheme="majorHAnsi"/>
                <w:sz w:val="16"/>
                <w:szCs w:val="16"/>
              </w:rPr>
            </w:pPr>
            <w:r w:rsidRPr="00526591">
              <w:rPr>
                <w:sz w:val="16"/>
                <w:szCs w:val="16"/>
              </w:rPr>
              <w:t>Od leta 2023</w:t>
            </w:r>
          </w:p>
        </w:tc>
      </w:tr>
      <w:tr w:rsidR="00AE136B" w:rsidRPr="000571CF" w14:paraId="513145FA" w14:textId="77777777" w:rsidTr="00AE136B">
        <w:trPr>
          <w:trHeight w:val="754"/>
        </w:trPr>
        <w:tc>
          <w:tcPr>
            <w:tcW w:w="907" w:type="dxa"/>
            <w:tcBorders>
              <w:top w:val="single" w:sz="4" w:space="0" w:color="000000"/>
              <w:left w:val="single" w:sz="4" w:space="0" w:color="000000"/>
              <w:bottom w:val="single" w:sz="4" w:space="0" w:color="000000"/>
              <w:right w:val="single" w:sz="4" w:space="0" w:color="000000"/>
            </w:tcBorders>
          </w:tcPr>
          <w:p w14:paraId="0D5997CE" w14:textId="77777777" w:rsidR="00AE136B" w:rsidRPr="000571C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19</w:t>
            </w:r>
          </w:p>
        </w:tc>
        <w:tc>
          <w:tcPr>
            <w:tcW w:w="3119" w:type="dxa"/>
            <w:vMerge/>
            <w:tcBorders>
              <w:left w:val="single" w:sz="4" w:space="0" w:color="000000"/>
              <w:bottom w:val="single" w:sz="4" w:space="0" w:color="000000"/>
              <w:right w:val="single" w:sz="4" w:space="0" w:color="000000"/>
            </w:tcBorders>
          </w:tcPr>
          <w:p w14:paraId="41216512" w14:textId="77777777" w:rsidR="00AE136B" w:rsidRPr="000571C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rPr>
            </w:pPr>
          </w:p>
        </w:tc>
        <w:tc>
          <w:tcPr>
            <w:tcW w:w="3119" w:type="dxa"/>
            <w:vMerge/>
            <w:tcBorders>
              <w:left w:val="single" w:sz="4" w:space="0" w:color="000000"/>
              <w:bottom w:val="single" w:sz="4" w:space="0" w:color="000000"/>
              <w:right w:val="single" w:sz="4" w:space="0" w:color="000000"/>
            </w:tcBorders>
          </w:tcPr>
          <w:p w14:paraId="392F35F6"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themeColor="text1"/>
                <w:kern w:val="24"/>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6335F0B6" w14:textId="77777777" w:rsidR="00AE136B" w:rsidRDefault="00AE136B" w:rsidP="00AE136B">
            <w:pPr>
              <w:pStyle w:val="Odstavekseznama"/>
              <w:spacing w:line="260" w:lineRule="atLeast"/>
              <w:ind w:left="132"/>
              <w:jc w:val="center"/>
              <w:rPr>
                <w:rFonts w:asciiTheme="majorHAnsi" w:hAnsiTheme="majorHAnsi" w:cstheme="majorHAnsi"/>
                <w:color w:val="000000"/>
                <w:sz w:val="16"/>
                <w:szCs w:val="16"/>
                <w:shd w:val="clear" w:color="auto" w:fill="FFFFFF"/>
              </w:rPr>
            </w:pPr>
            <w:r w:rsidRPr="000571CF">
              <w:rPr>
                <w:rFonts w:asciiTheme="majorHAnsi" w:hAnsiTheme="majorHAnsi" w:cstheme="majorHAnsi"/>
                <w:color w:val="000000"/>
                <w:sz w:val="16"/>
                <w:szCs w:val="16"/>
                <w:shd w:val="clear" w:color="auto" w:fill="FFFFFF"/>
              </w:rPr>
              <w:t xml:space="preserve">Poznavanje ekološkega kmetijstva in živil </w:t>
            </w:r>
          </w:p>
          <w:p w14:paraId="276067DC"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0571CF">
              <w:rPr>
                <w:rFonts w:asciiTheme="majorHAnsi" w:hAnsiTheme="majorHAnsi" w:cstheme="majorHAnsi"/>
                <w:color w:val="000000"/>
                <w:sz w:val="16"/>
                <w:szCs w:val="16"/>
                <w:shd w:val="clear" w:color="auto" w:fill="FFFFFF"/>
              </w:rPr>
              <w:t>kot samostojen predmet na vseh stopnjah izobraževanja v kmetijstvu, živilstvu, predelavi, varni hrani, veterinarstvu, gostinstvu in turizmu, dietetiki</w:t>
            </w:r>
          </w:p>
        </w:tc>
        <w:tc>
          <w:tcPr>
            <w:tcW w:w="992"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387D326C"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p>
        </w:tc>
        <w:tc>
          <w:tcPr>
            <w:tcW w:w="992"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3604285C"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p>
        </w:tc>
        <w:tc>
          <w:tcPr>
            <w:tcW w:w="992"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588D2411" w14:textId="77777777" w:rsidR="00AE136B" w:rsidRPr="000571CF" w:rsidRDefault="00AE136B" w:rsidP="00AE136B">
            <w:pPr>
              <w:pStyle w:val="Odstavekseznama"/>
              <w:spacing w:line="260" w:lineRule="atLeast"/>
              <w:ind w:left="8"/>
              <w:jc w:val="center"/>
              <w:rPr>
                <w:rFonts w:asciiTheme="majorHAnsi" w:hAnsiTheme="majorHAnsi" w:cstheme="majorHAnsi"/>
                <w:color w:val="000000"/>
                <w:kern w:val="24"/>
                <w:sz w:val="16"/>
                <w:szCs w:val="16"/>
              </w:rPr>
            </w:pPr>
          </w:p>
        </w:tc>
        <w:tc>
          <w:tcPr>
            <w:tcW w:w="992"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39AD876D" w14:textId="77777777" w:rsidR="00AE136B" w:rsidRPr="000571C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p>
        </w:tc>
      </w:tr>
      <w:tr w:rsidR="00AE136B" w:rsidRPr="000571CF" w14:paraId="54E5119C" w14:textId="77777777" w:rsidTr="00AE136B">
        <w:trPr>
          <w:trHeight w:val="439"/>
        </w:trPr>
        <w:tc>
          <w:tcPr>
            <w:tcW w:w="907" w:type="dxa"/>
            <w:tcBorders>
              <w:top w:val="single" w:sz="4" w:space="0" w:color="000000"/>
              <w:left w:val="single" w:sz="4" w:space="0" w:color="000000"/>
              <w:bottom w:val="single" w:sz="4" w:space="0" w:color="000000"/>
              <w:right w:val="single" w:sz="4" w:space="0" w:color="000000"/>
            </w:tcBorders>
          </w:tcPr>
          <w:p w14:paraId="6A565871" w14:textId="77777777" w:rsidR="00AE136B" w:rsidRDefault="00AE136B" w:rsidP="00AE136B">
            <w:pPr>
              <w:spacing w:line="260" w:lineRule="atLeast"/>
              <w:jc w:val="center"/>
              <w:rPr>
                <w:rFonts w:asciiTheme="majorHAnsi" w:hAnsiTheme="majorHAnsi" w:cstheme="majorHAnsi"/>
                <w:color w:val="000000" w:themeColor="text1"/>
                <w:kern w:val="24"/>
                <w:sz w:val="16"/>
                <w:szCs w:val="16"/>
              </w:rPr>
            </w:pPr>
          </w:p>
          <w:p w14:paraId="0D8BD1FA" w14:textId="77777777" w:rsidR="00AE136B" w:rsidRPr="000571CF" w:rsidRDefault="00AE136B" w:rsidP="00AE136B">
            <w:pPr>
              <w:spacing w:line="260" w:lineRule="atLeast"/>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 xml:space="preserve">        20</w:t>
            </w:r>
          </w:p>
        </w:tc>
        <w:tc>
          <w:tcPr>
            <w:tcW w:w="3119" w:type="dxa"/>
            <w:tcBorders>
              <w:top w:val="single" w:sz="4" w:space="0" w:color="000000"/>
              <w:left w:val="single" w:sz="4" w:space="0" w:color="000000"/>
              <w:bottom w:val="single" w:sz="4" w:space="0" w:color="000000"/>
              <w:right w:val="single" w:sz="4" w:space="0" w:color="000000"/>
            </w:tcBorders>
          </w:tcPr>
          <w:p w14:paraId="48031F03" w14:textId="77777777" w:rsidR="00AE136B" w:rsidRDefault="00AE136B" w:rsidP="00AE136B">
            <w:pPr>
              <w:spacing w:line="260" w:lineRule="atLeast"/>
              <w:jc w:val="center"/>
              <w:rPr>
                <w:rFonts w:asciiTheme="majorHAnsi" w:hAnsiTheme="majorHAnsi" w:cstheme="majorHAnsi"/>
                <w:color w:val="000000" w:themeColor="text1"/>
                <w:kern w:val="24"/>
                <w:sz w:val="16"/>
                <w:szCs w:val="16"/>
              </w:rPr>
            </w:pPr>
          </w:p>
          <w:p w14:paraId="3AC9A2F6"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r w:rsidRPr="000571CF">
              <w:rPr>
                <w:rFonts w:asciiTheme="majorHAnsi" w:hAnsiTheme="majorHAnsi" w:cstheme="majorHAnsi"/>
                <w:color w:val="000000" w:themeColor="text1"/>
                <w:kern w:val="24"/>
                <w:sz w:val="16"/>
                <w:szCs w:val="16"/>
              </w:rPr>
              <w:t>Izkustveno učenje otrok in mladih o  eko kmetovanju in zdravi prehrani</w:t>
            </w:r>
          </w:p>
        </w:tc>
        <w:tc>
          <w:tcPr>
            <w:tcW w:w="3119" w:type="dxa"/>
            <w:tcBorders>
              <w:top w:val="single" w:sz="4" w:space="0" w:color="000000"/>
              <w:left w:val="single" w:sz="4" w:space="0" w:color="000000"/>
              <w:bottom w:val="single" w:sz="4" w:space="0" w:color="000000"/>
              <w:right w:val="single" w:sz="4" w:space="0" w:color="000000"/>
            </w:tcBorders>
          </w:tcPr>
          <w:p w14:paraId="647D8E48" w14:textId="77777777" w:rsidR="00AE136B" w:rsidRDefault="00AE136B" w:rsidP="00AE136B">
            <w:pPr>
              <w:pStyle w:val="Odstavekseznama"/>
              <w:spacing w:line="260" w:lineRule="atLeast"/>
              <w:ind w:left="132"/>
              <w:jc w:val="center"/>
              <w:rPr>
                <w:rFonts w:asciiTheme="majorHAnsi" w:hAnsiTheme="majorHAnsi" w:cstheme="majorHAnsi"/>
                <w:color w:val="000000" w:themeColor="text1"/>
                <w:kern w:val="24"/>
                <w:sz w:val="16"/>
                <w:szCs w:val="16"/>
              </w:rPr>
            </w:pPr>
          </w:p>
          <w:p w14:paraId="3FC854F8"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r w:rsidRPr="000571CF">
              <w:rPr>
                <w:rFonts w:asciiTheme="majorHAnsi" w:hAnsiTheme="majorHAnsi" w:cstheme="majorHAnsi"/>
                <w:color w:val="000000" w:themeColor="text1"/>
                <w:kern w:val="24"/>
                <w:sz w:val="16"/>
                <w:szCs w:val="16"/>
              </w:rPr>
              <w:t>Izobražen in ozaveščen državljan o pomenu eko kmetijstva za zdravje in okolje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03708EC1" w14:textId="77777777" w:rsidR="00AE136B" w:rsidRDefault="00AE136B" w:rsidP="00AE136B">
            <w:pPr>
              <w:pStyle w:val="Odstavekseznama"/>
              <w:spacing w:line="260" w:lineRule="atLeast"/>
              <w:ind w:left="132"/>
              <w:jc w:val="center"/>
              <w:rPr>
                <w:rFonts w:asciiTheme="majorHAnsi" w:hAnsiTheme="majorHAnsi" w:cstheme="majorHAnsi"/>
                <w:color w:val="000000"/>
                <w:kern w:val="24"/>
                <w:sz w:val="16"/>
                <w:szCs w:val="16"/>
              </w:rPr>
            </w:pPr>
          </w:p>
          <w:p w14:paraId="102141BB"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 xml:space="preserve">Sistemska podpora vzgojno-izobraževalnim zavodom za delovanje, nadgradnjo ali novo vzpostavitev šolskega </w:t>
            </w:r>
            <w:proofErr w:type="spellStart"/>
            <w:r w:rsidRPr="000571CF">
              <w:rPr>
                <w:rFonts w:asciiTheme="majorHAnsi" w:hAnsiTheme="majorHAnsi" w:cstheme="majorHAnsi"/>
                <w:color w:val="000000"/>
                <w:kern w:val="24"/>
                <w:sz w:val="16"/>
                <w:szCs w:val="16"/>
              </w:rPr>
              <w:t>ekovrta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66E35E93"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 xml:space="preserve">Javna, </w:t>
            </w:r>
            <w:r>
              <w:rPr>
                <w:rFonts w:asciiTheme="majorHAnsi" w:hAnsiTheme="majorHAnsi" w:cstheme="majorHAnsi"/>
                <w:color w:val="000000"/>
                <w:kern w:val="24"/>
                <w:sz w:val="16"/>
                <w:szCs w:val="16"/>
              </w:rPr>
              <w:t xml:space="preserve"> </w:t>
            </w:r>
            <w:r w:rsidRPr="000571CF">
              <w:rPr>
                <w:rFonts w:asciiTheme="majorHAnsi" w:hAnsiTheme="majorHAnsi" w:cstheme="majorHAnsi"/>
                <w:color w:val="000000"/>
                <w:kern w:val="24"/>
                <w:sz w:val="16"/>
                <w:szCs w:val="16"/>
              </w:rPr>
              <w:t>zasebna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3BB01DB8" w14:textId="77777777" w:rsidR="00AE136B" w:rsidRPr="000571CF" w:rsidRDefault="00AE136B" w:rsidP="00AE136B">
            <w:pPr>
              <w:pStyle w:val="Navadensplet"/>
              <w:spacing w:before="0" w:beforeAutospacing="0" w:after="0" w:afterAutospacing="0"/>
              <w:jc w:val="center"/>
              <w:textAlignment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MKGP, MIZŠ,</w:t>
            </w:r>
          </w:p>
          <w:p w14:paraId="6E710065" w14:textId="77777777" w:rsidR="00AE136B" w:rsidRPr="000571CF" w:rsidRDefault="00AE136B" w:rsidP="00AE136B">
            <w:pPr>
              <w:pStyle w:val="Navadensplet"/>
              <w:spacing w:before="0" w:beforeAutospacing="0" w:after="0" w:afterAutospacing="0"/>
              <w:jc w:val="center"/>
              <w:textAlignment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 xml:space="preserve">Mreža šolskih </w:t>
            </w:r>
            <w:proofErr w:type="spellStart"/>
            <w:r w:rsidRPr="000571CF">
              <w:rPr>
                <w:rFonts w:asciiTheme="majorHAnsi" w:hAnsiTheme="majorHAnsi" w:cstheme="majorHAnsi"/>
                <w:color w:val="000000"/>
                <w:kern w:val="24"/>
                <w:sz w:val="16"/>
                <w:szCs w:val="16"/>
              </w:rPr>
              <w:t>ekovrtov</w:t>
            </w:r>
            <w:proofErr w:type="spellEnd"/>
            <w:r w:rsidRPr="000571CF">
              <w:rPr>
                <w:rFonts w:asciiTheme="majorHAnsi" w:hAnsiTheme="majorHAnsi" w:cstheme="majorHAnsi"/>
                <w:color w:val="000000"/>
                <w:kern w:val="24"/>
                <w:sz w:val="16"/>
                <w:szCs w:val="16"/>
              </w:rPr>
              <w:t>,</w:t>
            </w:r>
          </w:p>
          <w:p w14:paraId="002919C2"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 xml:space="preserve">Društvo šolski </w:t>
            </w:r>
            <w:proofErr w:type="spellStart"/>
            <w:r w:rsidRPr="000571CF">
              <w:rPr>
                <w:rFonts w:asciiTheme="majorHAnsi" w:hAnsiTheme="majorHAnsi" w:cstheme="majorHAnsi"/>
                <w:color w:val="000000"/>
                <w:kern w:val="24"/>
                <w:sz w:val="16"/>
                <w:szCs w:val="16"/>
              </w:rPr>
              <w:t>ekovrtovi</w:t>
            </w:r>
            <w:proofErr w:type="spellEnd"/>
            <w:r w:rsidRPr="000571CF">
              <w:rPr>
                <w:rFonts w:asciiTheme="majorHAnsi" w:hAnsiTheme="majorHAnsi" w:cstheme="majorHAnsi"/>
                <w:color w:val="000000"/>
                <w:kern w:val="24"/>
                <w:sz w:val="16"/>
                <w:szCs w:val="16"/>
              </w:rPr>
              <w:t xml:space="preserve">/NVO, vrtci, </w:t>
            </w:r>
            <w:r>
              <w:rPr>
                <w:rFonts w:asciiTheme="majorHAnsi" w:hAnsiTheme="majorHAnsi" w:cstheme="majorHAnsi"/>
                <w:color w:val="000000"/>
                <w:kern w:val="24"/>
                <w:sz w:val="16"/>
                <w:szCs w:val="16"/>
              </w:rPr>
              <w:t>OŠ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3CDCCB7" w14:textId="77777777" w:rsidR="00AE136B" w:rsidRPr="00526591" w:rsidRDefault="00AE136B" w:rsidP="00AE136B">
            <w:pPr>
              <w:spacing w:line="260" w:lineRule="atLeast"/>
              <w:jc w:val="center"/>
              <w:rPr>
                <w:rFonts w:asciiTheme="majorHAnsi" w:eastAsia="Times New Roman" w:hAnsiTheme="majorHAnsi" w:cstheme="majorHAnsi"/>
                <w:sz w:val="16"/>
                <w:szCs w:val="16"/>
              </w:rPr>
            </w:pPr>
            <w:r w:rsidRPr="00526591">
              <w:rPr>
                <w:sz w:val="16"/>
                <w:szCs w:val="16"/>
              </w:rPr>
              <w:t>VISOKA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49336CE3" w14:textId="77777777" w:rsidR="00AE136B" w:rsidRPr="00526591" w:rsidRDefault="00AE136B" w:rsidP="00AE136B">
            <w:pPr>
              <w:spacing w:line="260" w:lineRule="atLeast"/>
              <w:jc w:val="center"/>
              <w:rPr>
                <w:rFonts w:asciiTheme="majorHAnsi" w:eastAsia="Times New Roman" w:hAnsiTheme="majorHAnsi" w:cstheme="majorHAnsi"/>
                <w:sz w:val="16"/>
                <w:szCs w:val="16"/>
              </w:rPr>
            </w:pPr>
            <w:r w:rsidRPr="00526591">
              <w:rPr>
                <w:sz w:val="16"/>
                <w:szCs w:val="16"/>
              </w:rPr>
              <w:t>Od leta 2022</w:t>
            </w:r>
          </w:p>
        </w:tc>
      </w:tr>
      <w:tr w:rsidR="00AE136B" w:rsidRPr="000571CF" w14:paraId="10A8247E" w14:textId="77777777" w:rsidTr="00AE136B">
        <w:trPr>
          <w:trHeight w:val="766"/>
        </w:trPr>
        <w:tc>
          <w:tcPr>
            <w:tcW w:w="907" w:type="dxa"/>
            <w:tcBorders>
              <w:top w:val="single" w:sz="4" w:space="0" w:color="000000"/>
              <w:left w:val="single" w:sz="4" w:space="0" w:color="000000"/>
              <w:bottom w:val="single" w:sz="4" w:space="0" w:color="000000"/>
              <w:right w:val="single" w:sz="4" w:space="0" w:color="000000"/>
            </w:tcBorders>
          </w:tcPr>
          <w:p w14:paraId="72E18302" w14:textId="77777777" w:rsidR="00AE136B" w:rsidRDefault="00AE136B" w:rsidP="00AE136B">
            <w:pPr>
              <w:spacing w:line="260" w:lineRule="atLeast"/>
              <w:jc w:val="center"/>
              <w:rPr>
                <w:rFonts w:asciiTheme="majorHAnsi" w:eastAsia="Times New Roman" w:hAnsiTheme="majorHAnsi" w:cstheme="majorHAnsi"/>
                <w:sz w:val="16"/>
                <w:szCs w:val="16"/>
              </w:rPr>
            </w:pPr>
          </w:p>
          <w:p w14:paraId="506BCECC"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21</w:t>
            </w:r>
          </w:p>
        </w:tc>
        <w:tc>
          <w:tcPr>
            <w:tcW w:w="3119" w:type="dxa"/>
            <w:vMerge w:val="restart"/>
            <w:tcBorders>
              <w:top w:val="single" w:sz="4" w:space="0" w:color="000000"/>
              <w:left w:val="single" w:sz="4" w:space="0" w:color="000000"/>
              <w:right w:val="single" w:sz="4" w:space="0" w:color="000000"/>
            </w:tcBorders>
          </w:tcPr>
          <w:p w14:paraId="52E957AD" w14:textId="77777777" w:rsidR="00AE136B" w:rsidRPr="000571CF" w:rsidRDefault="00AE136B" w:rsidP="00AE136B">
            <w:pPr>
              <w:spacing w:line="260" w:lineRule="atLeast"/>
              <w:jc w:val="center"/>
              <w:rPr>
                <w:rFonts w:asciiTheme="majorHAnsi" w:eastAsia="Times New Roman" w:hAnsiTheme="majorHAnsi" w:cstheme="majorHAnsi"/>
                <w:sz w:val="16"/>
                <w:szCs w:val="16"/>
              </w:rPr>
            </w:pPr>
          </w:p>
          <w:p w14:paraId="5CD57371"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Več študentov, ki se vključujejo in zaključijo študijski program ekološkega kmetijstva</w:t>
            </w:r>
          </w:p>
        </w:tc>
        <w:tc>
          <w:tcPr>
            <w:tcW w:w="3119" w:type="dxa"/>
            <w:vMerge w:val="restart"/>
            <w:tcBorders>
              <w:top w:val="single" w:sz="4" w:space="0" w:color="000000"/>
              <w:left w:val="single" w:sz="4" w:space="0" w:color="000000"/>
              <w:right w:val="single" w:sz="4" w:space="0" w:color="000000"/>
            </w:tcBorders>
          </w:tcPr>
          <w:p w14:paraId="03BAAFF7"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kern w:val="24"/>
                <w:sz w:val="16"/>
                <w:szCs w:val="16"/>
              </w:rPr>
            </w:pPr>
          </w:p>
          <w:p w14:paraId="2BFD3826"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Zagotavljati študijski program ekološkega kmetijstva na nivoju visokega šolstva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14:paraId="2C5FE418"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Nadaljevanje izvajanja študijskega programa ekološkega kmetijstva na FKBVM UM</w:t>
            </w:r>
          </w:p>
          <w:p w14:paraId="75BE41D6"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992" w:type="dxa"/>
            <w:vMerge w:val="restart"/>
            <w:tcBorders>
              <w:top w:val="single" w:sz="4" w:space="0" w:color="000000"/>
              <w:left w:val="single" w:sz="4" w:space="0" w:color="000000"/>
              <w:right w:val="single" w:sz="4" w:space="0" w:color="000000"/>
            </w:tcBorders>
            <w:shd w:val="clear" w:color="auto" w:fill="auto"/>
            <w:tcMar>
              <w:top w:w="11" w:type="dxa"/>
              <w:left w:w="11" w:type="dxa"/>
              <w:bottom w:w="0" w:type="dxa"/>
              <w:right w:w="11" w:type="dxa"/>
            </w:tcMar>
            <w:hideMark/>
          </w:tcPr>
          <w:p w14:paraId="1EF095C5"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 xml:space="preserve">Javna, </w:t>
            </w:r>
            <w:r>
              <w:rPr>
                <w:rFonts w:asciiTheme="majorHAnsi" w:hAnsiTheme="majorHAnsi" w:cstheme="majorHAnsi"/>
                <w:color w:val="000000"/>
                <w:kern w:val="24"/>
                <w:sz w:val="16"/>
                <w:szCs w:val="16"/>
              </w:rPr>
              <w:t xml:space="preserve"> </w:t>
            </w:r>
            <w:r w:rsidRPr="000571CF">
              <w:rPr>
                <w:rFonts w:asciiTheme="majorHAnsi" w:hAnsiTheme="majorHAnsi" w:cstheme="majorHAnsi"/>
                <w:color w:val="000000"/>
                <w:kern w:val="24"/>
                <w:sz w:val="16"/>
                <w:szCs w:val="16"/>
              </w:rPr>
              <w:t>zasebna</w:t>
            </w:r>
          </w:p>
        </w:tc>
        <w:tc>
          <w:tcPr>
            <w:tcW w:w="992" w:type="dxa"/>
            <w:vMerge w:val="restart"/>
            <w:tcBorders>
              <w:top w:val="single" w:sz="4" w:space="0" w:color="000000"/>
              <w:left w:val="single" w:sz="4" w:space="0" w:color="000000"/>
              <w:right w:val="single" w:sz="4" w:space="0" w:color="000000"/>
            </w:tcBorders>
            <w:shd w:val="clear" w:color="auto" w:fill="auto"/>
            <w:tcMar>
              <w:top w:w="11" w:type="dxa"/>
              <w:left w:w="11" w:type="dxa"/>
              <w:bottom w:w="0" w:type="dxa"/>
              <w:right w:w="11" w:type="dxa"/>
            </w:tcMar>
            <w:hideMark/>
          </w:tcPr>
          <w:p w14:paraId="0EAE771E"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 xml:space="preserve">MIZŠ, </w:t>
            </w:r>
            <w:r>
              <w:rPr>
                <w:rFonts w:asciiTheme="majorHAnsi" w:hAnsiTheme="majorHAnsi" w:cstheme="majorHAnsi"/>
                <w:color w:val="000000"/>
                <w:kern w:val="24"/>
                <w:sz w:val="16"/>
                <w:szCs w:val="16"/>
              </w:rPr>
              <w:t>F</w:t>
            </w:r>
            <w:r w:rsidRPr="000571CF">
              <w:rPr>
                <w:rFonts w:asciiTheme="majorHAnsi" w:hAnsiTheme="majorHAnsi" w:cstheme="majorHAnsi"/>
                <w:color w:val="000000"/>
                <w:kern w:val="24"/>
                <w:sz w:val="16"/>
                <w:szCs w:val="16"/>
              </w:rPr>
              <w:t>akultete, MKGP</w:t>
            </w:r>
          </w:p>
        </w:tc>
        <w:tc>
          <w:tcPr>
            <w:tcW w:w="992" w:type="dxa"/>
            <w:vMerge w:val="restart"/>
            <w:tcBorders>
              <w:top w:val="single" w:sz="4" w:space="0" w:color="000000"/>
              <w:left w:val="single" w:sz="4" w:space="0" w:color="000000"/>
              <w:right w:val="single" w:sz="4" w:space="0" w:color="000000"/>
            </w:tcBorders>
            <w:shd w:val="clear" w:color="auto" w:fill="auto"/>
            <w:tcMar>
              <w:top w:w="11" w:type="dxa"/>
              <w:left w:w="11" w:type="dxa"/>
              <w:bottom w:w="0" w:type="dxa"/>
              <w:right w:w="11" w:type="dxa"/>
            </w:tcMar>
            <w:hideMark/>
          </w:tcPr>
          <w:p w14:paraId="561C777D" w14:textId="77777777" w:rsidR="00AE136B" w:rsidRPr="00526591" w:rsidRDefault="00AE136B" w:rsidP="00AE136B">
            <w:pPr>
              <w:spacing w:line="260" w:lineRule="atLeast"/>
              <w:jc w:val="center"/>
              <w:rPr>
                <w:rFonts w:asciiTheme="majorHAnsi" w:eastAsia="Times New Roman" w:hAnsiTheme="majorHAnsi" w:cstheme="majorHAnsi"/>
                <w:sz w:val="16"/>
                <w:szCs w:val="16"/>
              </w:rPr>
            </w:pPr>
            <w:r w:rsidRPr="00526591">
              <w:rPr>
                <w:sz w:val="16"/>
                <w:szCs w:val="16"/>
              </w:rPr>
              <w:t>VISOKA</w:t>
            </w:r>
          </w:p>
        </w:tc>
        <w:tc>
          <w:tcPr>
            <w:tcW w:w="992" w:type="dxa"/>
            <w:vMerge w:val="restart"/>
            <w:tcBorders>
              <w:top w:val="single" w:sz="4" w:space="0" w:color="000000"/>
              <w:left w:val="single" w:sz="4" w:space="0" w:color="000000"/>
              <w:right w:val="single" w:sz="4" w:space="0" w:color="000000"/>
            </w:tcBorders>
            <w:shd w:val="clear" w:color="auto" w:fill="auto"/>
            <w:tcMar>
              <w:top w:w="11" w:type="dxa"/>
              <w:left w:w="11" w:type="dxa"/>
              <w:bottom w:w="0" w:type="dxa"/>
              <w:right w:w="11" w:type="dxa"/>
            </w:tcMar>
            <w:hideMark/>
          </w:tcPr>
          <w:p w14:paraId="1D20DC17" w14:textId="77777777" w:rsidR="00AE136B" w:rsidRPr="00526591" w:rsidRDefault="00AE136B" w:rsidP="00AE136B">
            <w:pPr>
              <w:spacing w:line="260" w:lineRule="atLeast"/>
              <w:jc w:val="center"/>
              <w:rPr>
                <w:rFonts w:asciiTheme="majorHAnsi" w:eastAsia="Times New Roman" w:hAnsiTheme="majorHAnsi" w:cstheme="majorHAnsi"/>
                <w:sz w:val="16"/>
                <w:szCs w:val="16"/>
              </w:rPr>
            </w:pPr>
            <w:r w:rsidRPr="00526591">
              <w:rPr>
                <w:sz w:val="16"/>
                <w:szCs w:val="16"/>
              </w:rPr>
              <w:t>Od leta 2021</w:t>
            </w:r>
          </w:p>
        </w:tc>
      </w:tr>
      <w:tr w:rsidR="00AE136B" w:rsidRPr="000571CF" w14:paraId="34E95CBB" w14:textId="77777777" w:rsidTr="00AE136B">
        <w:trPr>
          <w:trHeight w:val="766"/>
        </w:trPr>
        <w:tc>
          <w:tcPr>
            <w:tcW w:w="907" w:type="dxa"/>
            <w:tcBorders>
              <w:top w:val="single" w:sz="4" w:space="0" w:color="000000"/>
              <w:left w:val="single" w:sz="4" w:space="0" w:color="000000"/>
              <w:bottom w:val="single" w:sz="4" w:space="0" w:color="000000"/>
              <w:right w:val="single" w:sz="4" w:space="0" w:color="000000"/>
            </w:tcBorders>
          </w:tcPr>
          <w:p w14:paraId="1D8CA9DA" w14:textId="77777777" w:rsidR="00AE136B" w:rsidRDefault="00AE136B" w:rsidP="00AE136B">
            <w:pPr>
              <w:spacing w:line="260" w:lineRule="atLeast"/>
              <w:jc w:val="center"/>
              <w:rPr>
                <w:rFonts w:asciiTheme="majorHAnsi" w:eastAsia="Times New Roman" w:hAnsiTheme="majorHAnsi" w:cstheme="majorHAnsi"/>
                <w:sz w:val="16"/>
                <w:szCs w:val="16"/>
              </w:rPr>
            </w:pPr>
          </w:p>
          <w:p w14:paraId="385CCCE3" w14:textId="77777777" w:rsidR="00AE136B" w:rsidRPr="00D14584" w:rsidRDefault="00AE136B" w:rsidP="00AE136B">
            <w:pPr>
              <w:spacing w:line="260" w:lineRule="atLeast"/>
              <w:jc w:val="center"/>
              <w:rPr>
                <w:rFonts w:asciiTheme="majorHAnsi" w:eastAsia="Times New Roman" w:hAnsiTheme="majorHAnsi" w:cstheme="majorHAnsi"/>
                <w:sz w:val="16"/>
                <w:szCs w:val="16"/>
              </w:rPr>
            </w:pPr>
            <w:r w:rsidRPr="00D14584">
              <w:rPr>
                <w:rFonts w:asciiTheme="majorHAnsi" w:eastAsia="Times New Roman" w:hAnsiTheme="majorHAnsi" w:cstheme="majorHAnsi"/>
                <w:sz w:val="16"/>
                <w:szCs w:val="16"/>
              </w:rPr>
              <w:t>22</w:t>
            </w:r>
          </w:p>
        </w:tc>
        <w:tc>
          <w:tcPr>
            <w:tcW w:w="3119" w:type="dxa"/>
            <w:vMerge/>
            <w:tcBorders>
              <w:left w:val="single" w:sz="4" w:space="0" w:color="000000"/>
              <w:bottom w:val="single" w:sz="4" w:space="0" w:color="000000"/>
              <w:right w:val="single" w:sz="4" w:space="0" w:color="000000"/>
            </w:tcBorders>
          </w:tcPr>
          <w:p w14:paraId="5B2CFF3F" w14:textId="77777777" w:rsidR="00AE136B" w:rsidRPr="000571CF" w:rsidRDefault="00AE136B" w:rsidP="00AE136B">
            <w:pPr>
              <w:spacing w:line="260" w:lineRule="atLeast"/>
              <w:jc w:val="center"/>
              <w:rPr>
                <w:rFonts w:ascii="Arial" w:eastAsia="Times New Roman" w:hAnsi="Arial" w:cs="Arial"/>
                <w:sz w:val="16"/>
                <w:szCs w:val="16"/>
              </w:rPr>
            </w:pPr>
          </w:p>
        </w:tc>
        <w:tc>
          <w:tcPr>
            <w:tcW w:w="3119" w:type="dxa"/>
            <w:vMerge/>
            <w:tcBorders>
              <w:left w:val="single" w:sz="4" w:space="0" w:color="000000"/>
              <w:bottom w:val="single" w:sz="4" w:space="0" w:color="000000"/>
              <w:right w:val="single" w:sz="4" w:space="0" w:color="000000"/>
            </w:tcBorders>
          </w:tcPr>
          <w:p w14:paraId="68490B78" w14:textId="77777777" w:rsidR="00AE136B" w:rsidRPr="000571CF" w:rsidRDefault="00AE136B" w:rsidP="00AE136B">
            <w:pPr>
              <w:pStyle w:val="Odstavekseznama"/>
              <w:spacing w:line="260" w:lineRule="atLeast"/>
              <w:ind w:left="132"/>
              <w:jc w:val="center"/>
              <w:rPr>
                <w:rFonts w:asciiTheme="minorHAnsi" w:hAnsi="Trebuchet MS" w:cs="Arial"/>
                <w:color w:val="000000"/>
                <w:kern w:val="24"/>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14:paraId="5549F6E6" w14:textId="77777777" w:rsidR="00AE136B" w:rsidRPr="000571CF" w:rsidRDefault="00AE136B" w:rsidP="00AE136B">
            <w:pPr>
              <w:pStyle w:val="Odstavekseznama"/>
              <w:spacing w:line="260" w:lineRule="atLeast"/>
              <w:ind w:left="132"/>
              <w:jc w:val="center"/>
              <w:rPr>
                <w:rFonts w:asciiTheme="minorHAnsi" w:hAnsi="Trebuchet MS" w:cs="Arial"/>
                <w:color w:val="000000"/>
                <w:kern w:val="24"/>
                <w:sz w:val="16"/>
                <w:szCs w:val="16"/>
              </w:rPr>
            </w:pPr>
            <w:r w:rsidRPr="000571CF">
              <w:rPr>
                <w:color w:val="000000"/>
                <w:sz w:val="16"/>
                <w:szCs w:val="16"/>
                <w:shd w:val="clear" w:color="auto" w:fill="FFFFFF"/>
              </w:rPr>
              <w:t>Vzpostavitev druge bolonjske stopnje študijskega programa Ekološko kmetijstvo</w:t>
            </w:r>
          </w:p>
        </w:tc>
        <w:tc>
          <w:tcPr>
            <w:tcW w:w="992"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14:paraId="1191BC82" w14:textId="77777777" w:rsidR="00AE136B" w:rsidRPr="000571CF" w:rsidRDefault="00AE136B" w:rsidP="00AE136B">
            <w:pPr>
              <w:pStyle w:val="Odstavekseznama"/>
              <w:spacing w:line="260" w:lineRule="atLeast"/>
              <w:ind w:left="1"/>
              <w:jc w:val="center"/>
              <w:rPr>
                <w:rFonts w:asciiTheme="minorHAnsi" w:hAnsi="Trebuchet MS" w:cs="Arial"/>
                <w:color w:val="000000"/>
                <w:kern w:val="24"/>
                <w:sz w:val="16"/>
                <w:szCs w:val="16"/>
              </w:rPr>
            </w:pPr>
          </w:p>
        </w:tc>
        <w:tc>
          <w:tcPr>
            <w:tcW w:w="992"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14:paraId="1EF990BC" w14:textId="77777777" w:rsidR="00AE136B" w:rsidRPr="000571CF" w:rsidRDefault="00AE136B" w:rsidP="00AE136B">
            <w:pPr>
              <w:pStyle w:val="Odstavekseznama"/>
              <w:spacing w:line="260" w:lineRule="atLeast"/>
              <w:ind w:left="0"/>
              <w:jc w:val="center"/>
              <w:rPr>
                <w:rFonts w:asciiTheme="minorHAnsi" w:hAnsi="Trebuchet MS" w:cs="Arial"/>
                <w:color w:val="000000"/>
                <w:kern w:val="24"/>
                <w:sz w:val="16"/>
                <w:szCs w:val="16"/>
              </w:rPr>
            </w:pPr>
          </w:p>
        </w:tc>
        <w:tc>
          <w:tcPr>
            <w:tcW w:w="992"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14:paraId="6732370A" w14:textId="77777777" w:rsidR="00AE136B" w:rsidRPr="000571CF" w:rsidRDefault="00AE136B" w:rsidP="00AE136B">
            <w:pPr>
              <w:pStyle w:val="Odstavekseznama"/>
              <w:spacing w:line="260" w:lineRule="atLeast"/>
              <w:ind w:left="8"/>
              <w:jc w:val="center"/>
              <w:rPr>
                <w:rFonts w:asciiTheme="minorHAnsi" w:hAnsi="Trebuchet MS" w:cs="Arial"/>
                <w:color w:val="000000"/>
                <w:kern w:val="24"/>
                <w:sz w:val="16"/>
                <w:szCs w:val="16"/>
              </w:rPr>
            </w:pPr>
          </w:p>
        </w:tc>
        <w:tc>
          <w:tcPr>
            <w:tcW w:w="992"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14:paraId="0C76640F" w14:textId="77777777" w:rsidR="00AE136B" w:rsidRPr="000571CF" w:rsidRDefault="00AE136B" w:rsidP="00AE136B">
            <w:pPr>
              <w:pStyle w:val="Odstavekseznama"/>
              <w:spacing w:line="260" w:lineRule="atLeast"/>
              <w:ind w:left="-7" w:firstLine="7"/>
              <w:jc w:val="center"/>
              <w:rPr>
                <w:rFonts w:asciiTheme="minorHAnsi" w:hAnsi="Trebuchet MS" w:cs="Arial"/>
                <w:color w:val="000000"/>
                <w:kern w:val="24"/>
                <w:sz w:val="16"/>
                <w:szCs w:val="16"/>
              </w:rPr>
            </w:pPr>
          </w:p>
        </w:tc>
      </w:tr>
    </w:tbl>
    <w:p w14:paraId="43456191" w14:textId="45A3A906" w:rsidR="00AE136B" w:rsidRDefault="00AE136B" w:rsidP="00AE136B">
      <w:pPr>
        <w:spacing w:line="260" w:lineRule="atLeast"/>
        <w:jc w:val="both"/>
        <w:rPr>
          <w:rFonts w:ascii="Arial" w:eastAsia="Times New Roman" w:hAnsi="Arial" w:cs="Arial"/>
          <w:b/>
          <w:bCs/>
          <w:sz w:val="20"/>
          <w:szCs w:val="20"/>
          <w:lang w:val="pl-PL"/>
        </w:rPr>
      </w:pPr>
    </w:p>
    <w:p w14:paraId="3298198E" w14:textId="10193647" w:rsidR="00793D48" w:rsidRDefault="00793D48" w:rsidP="00AE136B">
      <w:pPr>
        <w:spacing w:line="260" w:lineRule="atLeast"/>
        <w:jc w:val="both"/>
        <w:rPr>
          <w:rFonts w:ascii="Arial" w:eastAsia="Times New Roman" w:hAnsi="Arial" w:cs="Arial"/>
          <w:b/>
          <w:bCs/>
          <w:sz w:val="20"/>
          <w:szCs w:val="20"/>
          <w:lang w:val="pl-PL"/>
        </w:rPr>
      </w:pPr>
    </w:p>
    <w:p w14:paraId="32440588" w14:textId="7694EDAC" w:rsidR="00793D48" w:rsidRDefault="00793D48" w:rsidP="00AE136B">
      <w:pPr>
        <w:spacing w:line="260" w:lineRule="atLeast"/>
        <w:jc w:val="both"/>
        <w:rPr>
          <w:rFonts w:ascii="Arial" w:eastAsia="Times New Roman" w:hAnsi="Arial" w:cs="Arial"/>
          <w:b/>
          <w:bCs/>
          <w:sz w:val="20"/>
          <w:szCs w:val="20"/>
          <w:lang w:val="pl-PL"/>
        </w:rPr>
      </w:pPr>
    </w:p>
    <w:p w14:paraId="4A6ED353" w14:textId="18ADEA1A" w:rsidR="00793D48" w:rsidRDefault="00793D48" w:rsidP="00AE136B">
      <w:pPr>
        <w:spacing w:line="260" w:lineRule="atLeast"/>
        <w:jc w:val="both"/>
        <w:rPr>
          <w:rFonts w:ascii="Arial" w:eastAsia="Times New Roman" w:hAnsi="Arial" w:cs="Arial"/>
          <w:b/>
          <w:bCs/>
          <w:sz w:val="20"/>
          <w:szCs w:val="20"/>
          <w:lang w:val="pl-PL"/>
        </w:rPr>
      </w:pPr>
    </w:p>
    <w:p w14:paraId="62FA9DD7" w14:textId="43863C5D" w:rsidR="00793D48" w:rsidRDefault="00793D48" w:rsidP="00AE136B">
      <w:pPr>
        <w:spacing w:line="260" w:lineRule="atLeast"/>
        <w:jc w:val="both"/>
        <w:rPr>
          <w:rFonts w:ascii="Arial" w:eastAsia="Times New Roman" w:hAnsi="Arial" w:cs="Arial"/>
          <w:b/>
          <w:bCs/>
          <w:sz w:val="20"/>
          <w:szCs w:val="20"/>
          <w:lang w:val="pl-PL"/>
        </w:rPr>
      </w:pPr>
    </w:p>
    <w:p w14:paraId="0FC68DE9" w14:textId="77777777" w:rsidR="00793D48" w:rsidRPr="00322A11" w:rsidRDefault="00793D48" w:rsidP="00AE136B">
      <w:pPr>
        <w:spacing w:line="260" w:lineRule="atLeast"/>
        <w:jc w:val="both"/>
        <w:rPr>
          <w:rFonts w:ascii="Arial" w:eastAsia="Times New Roman" w:hAnsi="Arial" w:cs="Arial"/>
          <w:b/>
          <w:bCs/>
          <w:sz w:val="20"/>
          <w:szCs w:val="20"/>
          <w:lang w:val="pl-PL"/>
        </w:rPr>
      </w:pPr>
    </w:p>
    <w:p w14:paraId="57BCC693" w14:textId="77777777" w:rsidR="00AE136B" w:rsidRPr="00B513AF" w:rsidRDefault="00AE136B" w:rsidP="00AE136B">
      <w:pPr>
        <w:spacing w:line="260" w:lineRule="atLeast"/>
        <w:ind w:left="851" w:hanging="284"/>
        <w:jc w:val="both"/>
        <w:rPr>
          <w:rFonts w:asciiTheme="majorHAnsi" w:eastAsia="Times New Roman" w:hAnsiTheme="majorHAnsi" w:cstheme="majorHAnsi"/>
        </w:rPr>
      </w:pPr>
      <w:r w:rsidRPr="00B513AF">
        <w:rPr>
          <w:rFonts w:asciiTheme="majorHAnsi" w:eastAsia="Times New Roman" w:hAnsiTheme="majorHAnsi" w:cstheme="majorHAnsi"/>
          <w:lang w:val="pl-PL"/>
        </w:rPr>
        <w:lastRenderedPageBreak/>
        <w:t>d) Več znanja za eko kmete</w:t>
      </w:r>
    </w:p>
    <w:tbl>
      <w:tblPr>
        <w:tblW w:w="14034" w:type="dxa"/>
        <w:tblInd w:w="-5" w:type="dxa"/>
        <w:tblLayout w:type="fixed"/>
        <w:tblCellMar>
          <w:left w:w="0" w:type="dxa"/>
          <w:right w:w="0" w:type="dxa"/>
        </w:tblCellMar>
        <w:tblLook w:val="0600" w:firstRow="0" w:lastRow="0" w:firstColumn="0" w:lastColumn="0" w:noHBand="1" w:noVBand="1"/>
      </w:tblPr>
      <w:tblGrid>
        <w:gridCol w:w="896"/>
        <w:gridCol w:w="3076"/>
        <w:gridCol w:w="3075"/>
        <w:gridCol w:w="3075"/>
        <w:gridCol w:w="978"/>
        <w:gridCol w:w="978"/>
        <w:gridCol w:w="978"/>
        <w:gridCol w:w="978"/>
      </w:tblGrid>
      <w:tr w:rsidR="00AE136B" w:rsidRPr="000571CF" w14:paraId="02BA92C2" w14:textId="77777777" w:rsidTr="00AE136B">
        <w:trPr>
          <w:trHeight w:val="332"/>
        </w:trPr>
        <w:tc>
          <w:tcPr>
            <w:tcW w:w="896" w:type="dxa"/>
            <w:tcBorders>
              <w:top w:val="single" w:sz="4" w:space="0" w:color="000000"/>
              <w:left w:val="single" w:sz="4" w:space="0" w:color="000000"/>
              <w:bottom w:val="single" w:sz="4" w:space="0" w:color="auto"/>
              <w:right w:val="single" w:sz="4" w:space="0" w:color="000000"/>
            </w:tcBorders>
            <w:shd w:val="clear" w:color="auto" w:fill="92D050"/>
          </w:tcPr>
          <w:p w14:paraId="001AD983"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076" w:type="dxa"/>
            <w:tcBorders>
              <w:top w:val="single" w:sz="4" w:space="0" w:color="000000"/>
              <w:left w:val="single" w:sz="4" w:space="0" w:color="000000"/>
              <w:bottom w:val="single" w:sz="4" w:space="0" w:color="auto"/>
              <w:right w:val="single" w:sz="4" w:space="0" w:color="000000"/>
            </w:tcBorders>
            <w:shd w:val="clear" w:color="auto" w:fill="92D050"/>
          </w:tcPr>
          <w:p w14:paraId="21171D7B"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POTREBA</w:t>
            </w:r>
          </w:p>
        </w:tc>
        <w:tc>
          <w:tcPr>
            <w:tcW w:w="3075" w:type="dxa"/>
            <w:tcBorders>
              <w:top w:val="single" w:sz="4" w:space="0" w:color="000000"/>
              <w:left w:val="single" w:sz="4" w:space="0" w:color="000000"/>
              <w:bottom w:val="single" w:sz="4" w:space="0" w:color="auto"/>
              <w:right w:val="single" w:sz="4" w:space="0" w:color="000000"/>
            </w:tcBorders>
            <w:shd w:val="clear" w:color="auto" w:fill="92D050"/>
          </w:tcPr>
          <w:p w14:paraId="0ED2B594" w14:textId="77777777" w:rsidR="00AE136B" w:rsidRPr="000571CF"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CILJ</w:t>
            </w:r>
          </w:p>
        </w:tc>
        <w:tc>
          <w:tcPr>
            <w:tcW w:w="3075"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hideMark/>
          </w:tcPr>
          <w:p w14:paraId="448CB1FA" w14:textId="77777777" w:rsidR="00AE136B" w:rsidRPr="000571CF" w:rsidRDefault="00AE136B" w:rsidP="00AE136B">
            <w:pPr>
              <w:pStyle w:val="Odstavekseznama"/>
              <w:spacing w:line="260" w:lineRule="atLeast"/>
              <w:ind w:left="0" w:hanging="12"/>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UKREP</w:t>
            </w:r>
          </w:p>
        </w:tc>
        <w:tc>
          <w:tcPr>
            <w:tcW w:w="978"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hideMark/>
          </w:tcPr>
          <w:p w14:paraId="64949B09" w14:textId="77777777" w:rsidR="00AE136B" w:rsidRPr="004F5965" w:rsidRDefault="00AE136B" w:rsidP="00AE136B">
            <w:pPr>
              <w:spacing w:line="260" w:lineRule="atLeast"/>
              <w:jc w:val="center"/>
              <w:rPr>
                <w:rFonts w:asciiTheme="majorHAnsi" w:eastAsia="Times New Roman" w:hAnsiTheme="majorHAnsi" w:cstheme="majorHAnsi"/>
                <w:sz w:val="16"/>
                <w:szCs w:val="16"/>
              </w:rPr>
            </w:pPr>
            <w:r w:rsidRPr="004F5965">
              <w:rPr>
                <w:rFonts w:asciiTheme="majorHAnsi" w:eastAsia="Times New Roman" w:hAnsiTheme="majorHAnsi" w:cstheme="majorHAnsi"/>
                <w:b/>
                <w:bCs/>
                <w:sz w:val="16"/>
                <w:szCs w:val="16"/>
              </w:rPr>
              <w:t>VIR SREDSTEV</w:t>
            </w:r>
          </w:p>
        </w:tc>
        <w:tc>
          <w:tcPr>
            <w:tcW w:w="978"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hideMark/>
          </w:tcPr>
          <w:p w14:paraId="340C9298"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NOSILCI</w:t>
            </w:r>
          </w:p>
        </w:tc>
        <w:tc>
          <w:tcPr>
            <w:tcW w:w="978"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hideMark/>
          </w:tcPr>
          <w:p w14:paraId="6160A164" w14:textId="77777777" w:rsidR="00AE136B" w:rsidRPr="004F5965" w:rsidRDefault="00AE136B" w:rsidP="00AE136B">
            <w:pPr>
              <w:spacing w:line="260" w:lineRule="atLeast"/>
              <w:jc w:val="center"/>
              <w:rPr>
                <w:rFonts w:asciiTheme="majorHAnsi" w:eastAsia="Times New Roman" w:hAnsiTheme="majorHAnsi" w:cstheme="majorHAnsi"/>
                <w:sz w:val="16"/>
                <w:szCs w:val="16"/>
              </w:rPr>
            </w:pPr>
            <w:r w:rsidRPr="004F5965">
              <w:rPr>
                <w:rFonts w:asciiTheme="majorHAnsi" w:eastAsia="Times New Roman" w:hAnsiTheme="majorHAnsi" w:cstheme="majorHAnsi"/>
                <w:b/>
                <w:bCs/>
                <w:sz w:val="16"/>
                <w:szCs w:val="16"/>
              </w:rPr>
              <w:t>PRIORITETA</w:t>
            </w:r>
          </w:p>
        </w:tc>
        <w:tc>
          <w:tcPr>
            <w:tcW w:w="978"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hideMark/>
          </w:tcPr>
          <w:p w14:paraId="531C60CE" w14:textId="77777777" w:rsidR="00AE136B" w:rsidRPr="000571CF"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ROK IZVEDBE</w:t>
            </w:r>
          </w:p>
        </w:tc>
      </w:tr>
      <w:tr w:rsidR="00AE136B" w:rsidRPr="000571CF" w14:paraId="6F99C017" w14:textId="77777777" w:rsidTr="00AE136B">
        <w:trPr>
          <w:trHeight w:val="830"/>
        </w:trPr>
        <w:tc>
          <w:tcPr>
            <w:tcW w:w="896" w:type="dxa"/>
            <w:vMerge w:val="restart"/>
            <w:tcBorders>
              <w:top w:val="single" w:sz="4" w:space="0" w:color="auto"/>
              <w:left w:val="single" w:sz="4" w:space="0" w:color="auto"/>
              <w:right w:val="single" w:sz="4" w:space="0" w:color="auto"/>
            </w:tcBorders>
          </w:tcPr>
          <w:p w14:paraId="4A9CE0BC" w14:textId="77777777" w:rsidR="00AE136B" w:rsidRPr="000571C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l-PL"/>
              </w:rPr>
            </w:pPr>
          </w:p>
          <w:p w14:paraId="7F667858" w14:textId="77777777" w:rsidR="00AE136B" w:rsidRPr="000571C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l-PL"/>
              </w:rPr>
            </w:pPr>
            <w:r>
              <w:rPr>
                <w:rFonts w:asciiTheme="majorHAnsi" w:hAnsiTheme="majorHAnsi" w:cstheme="majorHAnsi"/>
                <w:color w:val="000000" w:themeColor="text1"/>
                <w:kern w:val="24"/>
                <w:sz w:val="16"/>
                <w:szCs w:val="16"/>
                <w:lang w:val="pl-PL"/>
              </w:rPr>
              <w:t>23</w:t>
            </w:r>
          </w:p>
        </w:tc>
        <w:tc>
          <w:tcPr>
            <w:tcW w:w="3076" w:type="dxa"/>
            <w:vMerge w:val="restart"/>
            <w:tcBorders>
              <w:top w:val="single" w:sz="4" w:space="0" w:color="auto"/>
              <w:left w:val="single" w:sz="4" w:space="0" w:color="auto"/>
              <w:bottom w:val="single" w:sz="4" w:space="0" w:color="auto"/>
              <w:right w:val="single" w:sz="4" w:space="0" w:color="auto"/>
            </w:tcBorders>
          </w:tcPr>
          <w:p w14:paraId="1923B5F7"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hAnsiTheme="majorHAnsi" w:cstheme="majorHAnsi"/>
                <w:color w:val="000000" w:themeColor="text1"/>
                <w:kern w:val="24"/>
                <w:sz w:val="16"/>
                <w:szCs w:val="16"/>
                <w:lang w:val="pl-PL"/>
              </w:rPr>
              <w:t>P</w:t>
            </w:r>
            <w:proofErr w:type="spellStart"/>
            <w:r w:rsidRPr="000571CF">
              <w:rPr>
                <w:rFonts w:asciiTheme="majorHAnsi" w:hAnsiTheme="majorHAnsi" w:cstheme="majorHAnsi"/>
                <w:color w:val="000000" w:themeColor="text1"/>
                <w:kern w:val="24"/>
                <w:sz w:val="16"/>
                <w:szCs w:val="16"/>
              </w:rPr>
              <w:t>rogrami</w:t>
            </w:r>
            <w:proofErr w:type="spellEnd"/>
            <w:r w:rsidRPr="000571CF">
              <w:rPr>
                <w:rFonts w:asciiTheme="majorHAnsi" w:hAnsiTheme="majorHAnsi" w:cstheme="majorHAnsi"/>
                <w:color w:val="000000" w:themeColor="text1"/>
                <w:kern w:val="24"/>
                <w:sz w:val="16"/>
                <w:szCs w:val="16"/>
              </w:rPr>
              <w:t xml:space="preserve"> izobraževanja ustrezajo potrebam kmetov in sledijo trendom, praktična uporabna usposabljanja za kmete, ogledi domačih in tujih primerov dobrih praks</w:t>
            </w:r>
          </w:p>
        </w:tc>
        <w:tc>
          <w:tcPr>
            <w:tcW w:w="3075" w:type="dxa"/>
            <w:tcBorders>
              <w:top w:val="single" w:sz="4" w:space="0" w:color="auto"/>
              <w:left w:val="single" w:sz="4" w:space="0" w:color="auto"/>
              <w:bottom w:val="single" w:sz="4" w:space="0" w:color="auto"/>
              <w:right w:val="single" w:sz="4" w:space="0" w:color="auto"/>
            </w:tcBorders>
          </w:tcPr>
          <w:p w14:paraId="0A089116" w14:textId="77777777" w:rsidR="00AE136B"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p w14:paraId="05B2AFFE" w14:textId="77777777" w:rsidR="00AE136B" w:rsidRPr="000571CF"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r w:rsidRPr="000571CF">
              <w:rPr>
                <w:rFonts w:asciiTheme="majorHAnsi" w:hAnsiTheme="majorHAnsi" w:cstheme="majorHAnsi"/>
                <w:color w:val="000000" w:themeColor="text1"/>
                <w:kern w:val="24"/>
                <w:sz w:val="16"/>
                <w:szCs w:val="16"/>
              </w:rPr>
              <w:t>Okrepiti (praktična) znanja eko kmetov</w:t>
            </w:r>
          </w:p>
          <w:p w14:paraId="33166330" w14:textId="77777777" w:rsidR="00AE136B" w:rsidRPr="000571CF" w:rsidRDefault="00AE136B" w:rsidP="00AE136B">
            <w:pPr>
              <w:pStyle w:val="Navadensplet"/>
              <w:spacing w:before="0" w:beforeAutospacing="0" w:after="0" w:afterAutospacing="0"/>
              <w:jc w:val="center"/>
              <w:textAlignment w:val="bottom"/>
              <w:rPr>
                <w:rFonts w:asciiTheme="majorHAnsi" w:hAnsiTheme="majorHAnsi" w:cstheme="majorHAnsi"/>
                <w:sz w:val="16"/>
                <w:szCs w:val="16"/>
              </w:rPr>
            </w:pPr>
          </w:p>
          <w:p w14:paraId="7CE7FFF3"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3075"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hideMark/>
          </w:tcPr>
          <w:p w14:paraId="6B531379"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Povečanje sredstev, nadgradnja in prilagoditev dosedanjega sistema obveznega izobraževanja, tudi s sistemom vavčerjev - kmet sam izbere</w:t>
            </w:r>
            <w:r>
              <w:rPr>
                <w:rFonts w:asciiTheme="majorHAnsi" w:hAnsiTheme="majorHAnsi" w:cstheme="majorHAnsi"/>
                <w:color w:val="000000"/>
                <w:kern w:val="24"/>
                <w:sz w:val="16"/>
                <w:szCs w:val="16"/>
              </w:rPr>
              <w:t xml:space="preserve">  </w:t>
            </w:r>
            <w:r w:rsidRPr="000571CF">
              <w:rPr>
                <w:rFonts w:asciiTheme="majorHAnsi" w:hAnsiTheme="majorHAnsi" w:cstheme="majorHAnsi"/>
                <w:color w:val="000000"/>
                <w:kern w:val="24"/>
                <w:sz w:val="16"/>
                <w:szCs w:val="16"/>
              </w:rPr>
              <w:t xml:space="preserve"> kje se bo izobraževal, obvezno tudi praktično izobraževanje ali ogled dobrih praks</w:t>
            </w:r>
          </w:p>
          <w:p w14:paraId="6D1EEF15"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hideMark/>
          </w:tcPr>
          <w:p w14:paraId="56C6E8A5"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Javna,</w:t>
            </w:r>
            <w:r>
              <w:rPr>
                <w:rFonts w:asciiTheme="majorHAnsi" w:hAnsiTheme="majorHAnsi" w:cstheme="majorHAnsi"/>
                <w:color w:val="000000"/>
                <w:kern w:val="24"/>
                <w:sz w:val="16"/>
                <w:szCs w:val="16"/>
              </w:rPr>
              <w:t xml:space="preserve"> </w:t>
            </w:r>
            <w:r w:rsidRPr="000571CF">
              <w:rPr>
                <w:rFonts w:asciiTheme="majorHAnsi" w:hAnsiTheme="majorHAnsi" w:cstheme="majorHAnsi"/>
                <w:color w:val="000000"/>
                <w:kern w:val="24"/>
                <w:sz w:val="16"/>
                <w:szCs w:val="16"/>
              </w:rPr>
              <w:t xml:space="preserve"> zasebna</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hideMark/>
          </w:tcPr>
          <w:p w14:paraId="27D7F110"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MKGP, KGZS, ZDEKS,</w:t>
            </w:r>
            <w:r>
              <w:rPr>
                <w:rFonts w:asciiTheme="majorHAnsi" w:hAnsiTheme="majorHAnsi" w:cstheme="majorHAnsi"/>
                <w:color w:val="000000"/>
                <w:kern w:val="24"/>
                <w:sz w:val="16"/>
                <w:szCs w:val="16"/>
              </w:rPr>
              <w:t xml:space="preserve"> ZDS,</w:t>
            </w:r>
            <w:r w:rsidRPr="000571CF">
              <w:rPr>
                <w:rFonts w:asciiTheme="majorHAnsi" w:hAnsiTheme="majorHAnsi" w:cstheme="majorHAnsi"/>
                <w:color w:val="000000"/>
                <w:kern w:val="24"/>
                <w:sz w:val="16"/>
                <w:szCs w:val="16"/>
              </w:rPr>
              <w:t xml:space="preserve"> FKBV UM, BF UL, NVO…</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2247B49A" w14:textId="77777777" w:rsidR="00AE136B" w:rsidRPr="00526591" w:rsidRDefault="00AE136B" w:rsidP="00AE136B">
            <w:pPr>
              <w:spacing w:line="260" w:lineRule="atLeast"/>
              <w:jc w:val="center"/>
              <w:rPr>
                <w:rFonts w:asciiTheme="majorHAnsi" w:eastAsia="Times New Roman" w:hAnsiTheme="majorHAnsi" w:cstheme="majorHAnsi"/>
                <w:sz w:val="16"/>
                <w:szCs w:val="16"/>
              </w:rPr>
            </w:pPr>
            <w:r w:rsidRPr="00526591">
              <w:rPr>
                <w:rFonts w:asciiTheme="majorHAnsi" w:eastAsia="Times New Roman" w:hAnsiTheme="majorHAnsi" w:cstheme="majorHAnsi"/>
                <w:sz w:val="16"/>
                <w:szCs w:val="16"/>
              </w:rPr>
              <w:t>VISOKA</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33E83DDB" w14:textId="77777777" w:rsidR="00AE136B" w:rsidRPr="00526591" w:rsidRDefault="00AE136B" w:rsidP="00AE136B">
            <w:pPr>
              <w:spacing w:line="260" w:lineRule="atLeast"/>
              <w:jc w:val="center"/>
              <w:rPr>
                <w:rFonts w:asciiTheme="majorHAnsi" w:eastAsia="Times New Roman" w:hAnsiTheme="majorHAnsi" w:cstheme="majorHAnsi"/>
                <w:sz w:val="16"/>
                <w:szCs w:val="16"/>
              </w:rPr>
            </w:pPr>
            <w:r w:rsidRPr="00526591">
              <w:rPr>
                <w:rFonts w:asciiTheme="majorHAnsi" w:eastAsia="Times New Roman" w:hAnsiTheme="majorHAnsi" w:cstheme="majorHAnsi"/>
                <w:sz w:val="16"/>
                <w:szCs w:val="16"/>
              </w:rPr>
              <w:t>Od leta 2023</w:t>
            </w:r>
          </w:p>
        </w:tc>
      </w:tr>
      <w:tr w:rsidR="00AE136B" w:rsidRPr="000571CF" w14:paraId="003FFEA0" w14:textId="77777777" w:rsidTr="00AE136B">
        <w:trPr>
          <w:trHeight w:val="621"/>
        </w:trPr>
        <w:tc>
          <w:tcPr>
            <w:tcW w:w="896" w:type="dxa"/>
            <w:vMerge/>
            <w:tcBorders>
              <w:left w:val="single" w:sz="4" w:space="0" w:color="auto"/>
              <w:bottom w:val="single" w:sz="4" w:space="0" w:color="000000"/>
              <w:right w:val="single" w:sz="4" w:space="0" w:color="auto"/>
            </w:tcBorders>
          </w:tcPr>
          <w:p w14:paraId="786B21C5" w14:textId="77777777" w:rsidR="00AE136B" w:rsidRPr="000571C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l-PL"/>
              </w:rPr>
            </w:pPr>
          </w:p>
        </w:tc>
        <w:tc>
          <w:tcPr>
            <w:tcW w:w="3076" w:type="dxa"/>
            <w:vMerge/>
            <w:tcBorders>
              <w:top w:val="single" w:sz="4" w:space="0" w:color="auto"/>
              <w:left w:val="single" w:sz="4" w:space="0" w:color="auto"/>
              <w:bottom w:val="single" w:sz="4" w:space="0" w:color="000000"/>
              <w:right w:val="single" w:sz="4" w:space="0" w:color="000000"/>
            </w:tcBorders>
          </w:tcPr>
          <w:p w14:paraId="40FB86AA" w14:textId="77777777" w:rsidR="00AE136B" w:rsidRPr="000571C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l-PL"/>
              </w:rPr>
            </w:pPr>
          </w:p>
        </w:tc>
        <w:tc>
          <w:tcPr>
            <w:tcW w:w="3075" w:type="dxa"/>
            <w:tcBorders>
              <w:top w:val="single" w:sz="4" w:space="0" w:color="auto"/>
              <w:left w:val="single" w:sz="4" w:space="0" w:color="000000"/>
              <w:bottom w:val="single" w:sz="4" w:space="0" w:color="000000"/>
              <w:right w:val="single" w:sz="4" w:space="0" w:color="000000"/>
            </w:tcBorders>
          </w:tcPr>
          <w:p w14:paraId="0C6A0A97" w14:textId="77777777" w:rsidR="00AE136B"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p w14:paraId="5B250CBC" w14:textId="77777777" w:rsidR="00AE136B" w:rsidRPr="000571CF"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r w:rsidRPr="000571CF">
              <w:rPr>
                <w:rFonts w:asciiTheme="majorHAnsi" w:hAnsiTheme="majorHAnsi" w:cstheme="majorHAnsi"/>
                <w:color w:val="000000" w:themeColor="text1"/>
                <w:kern w:val="24"/>
                <w:sz w:val="16"/>
                <w:szCs w:val="16"/>
              </w:rPr>
              <w:t>Višja usposobljenost in inovativnost eko kmetov</w:t>
            </w:r>
          </w:p>
        </w:tc>
        <w:tc>
          <w:tcPr>
            <w:tcW w:w="3075" w:type="dxa"/>
            <w:vMerge/>
            <w:tcBorders>
              <w:top w:val="single" w:sz="4" w:space="0" w:color="auto"/>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376665E2"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kern w:val="24"/>
                <w:sz w:val="16"/>
                <w:szCs w:val="16"/>
              </w:rPr>
            </w:pPr>
          </w:p>
        </w:tc>
        <w:tc>
          <w:tcPr>
            <w:tcW w:w="978" w:type="dxa"/>
            <w:vMerge/>
            <w:tcBorders>
              <w:top w:val="single" w:sz="4" w:space="0" w:color="auto"/>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6E5F63EB"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p>
        </w:tc>
        <w:tc>
          <w:tcPr>
            <w:tcW w:w="978" w:type="dxa"/>
            <w:vMerge/>
            <w:tcBorders>
              <w:top w:val="single" w:sz="4" w:space="0" w:color="auto"/>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5C891FE3"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p>
        </w:tc>
        <w:tc>
          <w:tcPr>
            <w:tcW w:w="978" w:type="dxa"/>
            <w:vMerge/>
            <w:tcBorders>
              <w:top w:val="single" w:sz="4" w:space="0" w:color="auto"/>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13992880" w14:textId="77777777" w:rsidR="00AE136B" w:rsidRPr="000571CF" w:rsidRDefault="00AE136B" w:rsidP="00AE136B">
            <w:pPr>
              <w:pStyle w:val="Odstavekseznama"/>
              <w:spacing w:line="260" w:lineRule="atLeast"/>
              <w:ind w:left="8"/>
              <w:jc w:val="center"/>
              <w:rPr>
                <w:rFonts w:asciiTheme="majorHAnsi" w:hAnsiTheme="majorHAnsi" w:cstheme="majorHAnsi"/>
                <w:color w:val="000000"/>
                <w:kern w:val="24"/>
                <w:sz w:val="16"/>
                <w:szCs w:val="16"/>
              </w:rPr>
            </w:pPr>
          </w:p>
        </w:tc>
        <w:tc>
          <w:tcPr>
            <w:tcW w:w="978" w:type="dxa"/>
            <w:vMerge/>
            <w:tcBorders>
              <w:top w:val="single" w:sz="4" w:space="0" w:color="auto"/>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75B37297" w14:textId="77777777" w:rsidR="00AE136B" w:rsidRPr="000571C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p>
        </w:tc>
      </w:tr>
    </w:tbl>
    <w:p w14:paraId="3217E5AA" w14:textId="77777777" w:rsidR="00AE136B" w:rsidRDefault="00AE136B" w:rsidP="00AE136B">
      <w:pPr>
        <w:spacing w:after="0" w:line="260" w:lineRule="atLeast"/>
        <w:jc w:val="both"/>
        <w:rPr>
          <w:rFonts w:ascii="Arial" w:eastAsia="Times New Roman" w:hAnsi="Arial" w:cs="Arial"/>
          <w:b/>
          <w:bCs/>
          <w:sz w:val="20"/>
          <w:szCs w:val="20"/>
        </w:rPr>
      </w:pPr>
    </w:p>
    <w:p w14:paraId="59D284AC" w14:textId="77777777" w:rsidR="00AE136B" w:rsidRDefault="00AE136B" w:rsidP="00AE136B">
      <w:pPr>
        <w:spacing w:after="0" w:line="260" w:lineRule="atLeast"/>
        <w:jc w:val="both"/>
        <w:rPr>
          <w:rFonts w:ascii="Arial" w:eastAsia="Times New Roman" w:hAnsi="Arial" w:cs="Arial"/>
          <w:b/>
          <w:bCs/>
          <w:sz w:val="20"/>
          <w:szCs w:val="20"/>
        </w:rPr>
      </w:pPr>
    </w:p>
    <w:p w14:paraId="7C38A182" w14:textId="77777777" w:rsidR="00AE136B" w:rsidRPr="0002751D" w:rsidRDefault="00AE136B" w:rsidP="00691C16">
      <w:pPr>
        <w:pStyle w:val="Naslov2"/>
      </w:pPr>
      <w:bookmarkStart w:id="75" w:name="_Toc69982093"/>
      <w:r>
        <w:t xml:space="preserve">5.3  </w:t>
      </w:r>
      <w:r w:rsidRPr="0002751D">
        <w:t>Ekološko semenarstvo</w:t>
      </w:r>
      <w:bookmarkEnd w:id="75"/>
    </w:p>
    <w:p w14:paraId="2398EF11" w14:textId="77777777" w:rsidR="00AE136B" w:rsidRPr="00B513AF" w:rsidRDefault="00AE136B" w:rsidP="00AE136B">
      <w:pPr>
        <w:spacing w:after="0" w:line="260" w:lineRule="atLeast"/>
        <w:jc w:val="both"/>
        <w:rPr>
          <w:rFonts w:asciiTheme="majorHAnsi" w:eastAsia="Times New Roman" w:hAnsiTheme="majorHAnsi" w:cstheme="majorHAnsi"/>
        </w:rPr>
      </w:pPr>
    </w:p>
    <w:p w14:paraId="3D1815F3" w14:textId="77777777" w:rsidR="00AE136B" w:rsidRPr="00B513AF" w:rsidRDefault="00AE136B" w:rsidP="00AE136B">
      <w:pPr>
        <w:pStyle w:val="Odstavekseznama"/>
        <w:numPr>
          <w:ilvl w:val="0"/>
          <w:numId w:val="5"/>
        </w:numPr>
        <w:spacing w:after="0" w:line="260" w:lineRule="atLeast"/>
        <w:ind w:left="851" w:right="-3629" w:hanging="284"/>
        <w:jc w:val="both"/>
        <w:rPr>
          <w:rFonts w:asciiTheme="majorHAnsi" w:eastAsia="Times New Roman" w:hAnsiTheme="majorHAnsi" w:cstheme="majorHAnsi"/>
        </w:rPr>
      </w:pPr>
      <w:bookmarkStart w:id="76" w:name="_Hlk69711941"/>
      <w:r w:rsidRPr="00B513AF">
        <w:rPr>
          <w:rFonts w:asciiTheme="majorHAnsi" w:eastAsia="Times New Roman" w:hAnsiTheme="majorHAnsi" w:cstheme="majorHAnsi"/>
        </w:rPr>
        <w:t xml:space="preserve">Povečati (tržno) pridelavo eko certificiranega semena, usposobiti in povezati eko kmete s pridelovalci semen/sadilnega materiala in semenarskimi hišami </w:t>
      </w:r>
    </w:p>
    <w:bookmarkEnd w:id="76"/>
    <w:p w14:paraId="600EDCA6" w14:textId="77777777" w:rsidR="00AE136B" w:rsidRDefault="00AE136B" w:rsidP="00AE136B">
      <w:pPr>
        <w:pStyle w:val="Odstavekseznama"/>
        <w:spacing w:after="0" w:line="260" w:lineRule="atLeast"/>
        <w:jc w:val="both"/>
        <w:rPr>
          <w:rFonts w:ascii="Arial" w:eastAsia="Times New Roman" w:hAnsi="Arial" w:cs="Arial"/>
          <w:sz w:val="20"/>
          <w:szCs w:val="20"/>
        </w:rPr>
      </w:pPr>
    </w:p>
    <w:tbl>
      <w:tblPr>
        <w:tblpPr w:leftFromText="141" w:rightFromText="141" w:vertAnchor="text" w:tblpX="-5" w:tblpY="1"/>
        <w:tblOverlap w:val="neve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895"/>
        <w:gridCol w:w="3074"/>
        <w:gridCol w:w="3074"/>
        <w:gridCol w:w="3074"/>
        <w:gridCol w:w="978"/>
        <w:gridCol w:w="978"/>
        <w:gridCol w:w="978"/>
        <w:gridCol w:w="978"/>
      </w:tblGrid>
      <w:tr w:rsidR="00AE136B" w:rsidRPr="00B513AF" w14:paraId="7632C29A" w14:textId="77777777" w:rsidTr="00AE136B">
        <w:trPr>
          <w:trHeight w:val="335"/>
        </w:trPr>
        <w:tc>
          <w:tcPr>
            <w:tcW w:w="907" w:type="dxa"/>
            <w:shd w:val="clear" w:color="auto" w:fill="92D050"/>
          </w:tcPr>
          <w:p w14:paraId="3533B02F" w14:textId="77777777" w:rsidR="00AE136B" w:rsidRPr="00B513A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119" w:type="dxa"/>
            <w:shd w:val="clear" w:color="auto" w:fill="92D050"/>
          </w:tcPr>
          <w:p w14:paraId="1AFAD9C9" w14:textId="77777777" w:rsidR="00AE136B" w:rsidRPr="00B513A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B513AF">
              <w:rPr>
                <w:rFonts w:asciiTheme="majorHAnsi" w:eastAsia="Times New Roman" w:hAnsiTheme="majorHAnsi" w:cstheme="majorHAnsi"/>
                <w:b/>
                <w:bCs/>
                <w:sz w:val="16"/>
                <w:szCs w:val="16"/>
              </w:rPr>
              <w:t>POTREBA</w:t>
            </w:r>
          </w:p>
        </w:tc>
        <w:tc>
          <w:tcPr>
            <w:tcW w:w="3119" w:type="dxa"/>
            <w:shd w:val="clear" w:color="auto" w:fill="92D050"/>
          </w:tcPr>
          <w:p w14:paraId="2481BE47" w14:textId="77777777" w:rsidR="00AE136B" w:rsidRPr="00B513AF"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B513AF">
              <w:rPr>
                <w:rFonts w:asciiTheme="majorHAnsi" w:eastAsia="Times New Roman" w:hAnsiTheme="majorHAnsi" w:cstheme="majorHAnsi"/>
                <w:b/>
                <w:bCs/>
                <w:sz w:val="16"/>
                <w:szCs w:val="16"/>
              </w:rPr>
              <w:t>CILJ</w:t>
            </w:r>
          </w:p>
        </w:tc>
        <w:tc>
          <w:tcPr>
            <w:tcW w:w="3119" w:type="dxa"/>
            <w:shd w:val="clear" w:color="auto" w:fill="92D050"/>
            <w:tcMar>
              <w:top w:w="11" w:type="dxa"/>
              <w:left w:w="11" w:type="dxa"/>
              <w:bottom w:w="0" w:type="dxa"/>
              <w:right w:w="11" w:type="dxa"/>
            </w:tcMar>
            <w:hideMark/>
          </w:tcPr>
          <w:p w14:paraId="206D5D7F" w14:textId="77777777" w:rsidR="00AE136B" w:rsidRPr="00B513AF" w:rsidRDefault="00AE136B" w:rsidP="00AE136B">
            <w:pPr>
              <w:pStyle w:val="Odstavekseznama"/>
              <w:spacing w:line="260" w:lineRule="atLeast"/>
              <w:ind w:left="0" w:hanging="12"/>
              <w:jc w:val="center"/>
              <w:rPr>
                <w:rFonts w:asciiTheme="majorHAnsi" w:eastAsia="Times New Roman" w:hAnsiTheme="majorHAnsi" w:cstheme="majorHAnsi"/>
                <w:sz w:val="16"/>
                <w:szCs w:val="16"/>
              </w:rPr>
            </w:pPr>
            <w:r w:rsidRPr="00B513AF">
              <w:rPr>
                <w:rFonts w:asciiTheme="majorHAnsi" w:eastAsia="Times New Roman" w:hAnsiTheme="majorHAnsi" w:cstheme="majorHAnsi"/>
                <w:b/>
                <w:bCs/>
                <w:sz w:val="16"/>
                <w:szCs w:val="16"/>
              </w:rPr>
              <w:t>UKREP</w:t>
            </w:r>
          </w:p>
        </w:tc>
        <w:tc>
          <w:tcPr>
            <w:tcW w:w="992" w:type="dxa"/>
            <w:shd w:val="clear" w:color="auto" w:fill="92D050"/>
            <w:tcMar>
              <w:top w:w="11" w:type="dxa"/>
              <w:left w:w="11" w:type="dxa"/>
              <w:bottom w:w="0" w:type="dxa"/>
              <w:right w:w="11" w:type="dxa"/>
            </w:tcMar>
            <w:hideMark/>
          </w:tcPr>
          <w:p w14:paraId="1EA8915A" w14:textId="77777777" w:rsidR="00AE136B" w:rsidRPr="009F7F1A" w:rsidRDefault="00AE136B" w:rsidP="00AE136B">
            <w:pPr>
              <w:spacing w:line="260" w:lineRule="atLeast"/>
              <w:jc w:val="center"/>
              <w:rPr>
                <w:rFonts w:asciiTheme="majorHAnsi" w:eastAsia="Times New Roman" w:hAnsiTheme="majorHAnsi" w:cstheme="majorHAnsi"/>
                <w:sz w:val="16"/>
                <w:szCs w:val="16"/>
              </w:rPr>
            </w:pPr>
            <w:r w:rsidRPr="009F7F1A">
              <w:rPr>
                <w:rFonts w:asciiTheme="majorHAnsi" w:eastAsia="Times New Roman" w:hAnsiTheme="majorHAnsi" w:cstheme="majorHAnsi"/>
                <w:b/>
                <w:bCs/>
                <w:sz w:val="16"/>
                <w:szCs w:val="16"/>
              </w:rPr>
              <w:t>VIR SREDSTEV</w:t>
            </w:r>
          </w:p>
        </w:tc>
        <w:tc>
          <w:tcPr>
            <w:tcW w:w="992" w:type="dxa"/>
            <w:shd w:val="clear" w:color="auto" w:fill="92D050"/>
            <w:tcMar>
              <w:top w:w="11" w:type="dxa"/>
              <w:left w:w="11" w:type="dxa"/>
              <w:bottom w:w="0" w:type="dxa"/>
              <w:right w:w="11" w:type="dxa"/>
            </w:tcMar>
            <w:hideMark/>
          </w:tcPr>
          <w:p w14:paraId="43DCF6B9" w14:textId="77777777" w:rsidR="00AE136B" w:rsidRPr="00B513A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B513AF">
              <w:rPr>
                <w:rFonts w:asciiTheme="majorHAnsi" w:eastAsia="Times New Roman" w:hAnsiTheme="majorHAnsi" w:cstheme="majorHAnsi"/>
                <w:b/>
                <w:bCs/>
                <w:sz w:val="16"/>
                <w:szCs w:val="16"/>
              </w:rPr>
              <w:t>NOSILCI</w:t>
            </w:r>
          </w:p>
        </w:tc>
        <w:tc>
          <w:tcPr>
            <w:tcW w:w="992" w:type="dxa"/>
            <w:shd w:val="clear" w:color="auto" w:fill="92D050"/>
            <w:tcMar>
              <w:top w:w="11" w:type="dxa"/>
              <w:left w:w="11" w:type="dxa"/>
              <w:bottom w:w="0" w:type="dxa"/>
              <w:right w:w="11" w:type="dxa"/>
            </w:tcMar>
            <w:hideMark/>
          </w:tcPr>
          <w:p w14:paraId="0EF1E68F" w14:textId="77777777" w:rsidR="00AE136B" w:rsidRPr="009F7F1A" w:rsidRDefault="00AE136B" w:rsidP="00AE136B">
            <w:pPr>
              <w:spacing w:line="260" w:lineRule="atLeast"/>
              <w:jc w:val="center"/>
              <w:rPr>
                <w:rFonts w:asciiTheme="majorHAnsi" w:eastAsia="Times New Roman" w:hAnsiTheme="majorHAnsi" w:cstheme="majorHAnsi"/>
                <w:sz w:val="16"/>
                <w:szCs w:val="16"/>
              </w:rPr>
            </w:pPr>
            <w:r w:rsidRPr="009F7F1A">
              <w:rPr>
                <w:rFonts w:asciiTheme="majorHAnsi" w:eastAsia="Times New Roman" w:hAnsiTheme="majorHAnsi" w:cstheme="majorHAnsi"/>
                <w:b/>
                <w:bCs/>
                <w:sz w:val="16"/>
                <w:szCs w:val="16"/>
              </w:rPr>
              <w:t>PRIORITETA</w:t>
            </w:r>
          </w:p>
        </w:tc>
        <w:tc>
          <w:tcPr>
            <w:tcW w:w="992" w:type="dxa"/>
            <w:shd w:val="clear" w:color="auto" w:fill="92D050"/>
            <w:tcMar>
              <w:top w:w="11" w:type="dxa"/>
              <w:left w:w="11" w:type="dxa"/>
              <w:bottom w:w="0" w:type="dxa"/>
              <w:right w:w="11" w:type="dxa"/>
            </w:tcMar>
            <w:hideMark/>
          </w:tcPr>
          <w:p w14:paraId="7126BD22" w14:textId="77777777" w:rsidR="00AE136B" w:rsidRPr="00B513AF"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B513AF">
              <w:rPr>
                <w:rFonts w:asciiTheme="majorHAnsi" w:eastAsia="Times New Roman" w:hAnsiTheme="majorHAnsi" w:cstheme="majorHAnsi"/>
                <w:b/>
                <w:bCs/>
                <w:sz w:val="16"/>
                <w:szCs w:val="16"/>
              </w:rPr>
              <w:t>ROK IZVEDBE</w:t>
            </w:r>
          </w:p>
        </w:tc>
      </w:tr>
      <w:tr w:rsidR="00AE136B" w:rsidRPr="00B513AF" w14:paraId="30AA80A3" w14:textId="77777777" w:rsidTr="00AE136B">
        <w:trPr>
          <w:trHeight w:val="817"/>
        </w:trPr>
        <w:tc>
          <w:tcPr>
            <w:tcW w:w="907" w:type="dxa"/>
          </w:tcPr>
          <w:p w14:paraId="14607486"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536305C8"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r>
              <w:rPr>
                <w:rFonts w:asciiTheme="majorHAnsi" w:hAnsiTheme="majorHAnsi" w:cstheme="majorHAnsi"/>
                <w:color w:val="000000" w:themeColor="text1"/>
                <w:kern w:val="24"/>
                <w:sz w:val="16"/>
                <w:szCs w:val="16"/>
                <w:lang w:val="pt-BR"/>
              </w:rPr>
              <w:t>24</w:t>
            </w:r>
          </w:p>
        </w:tc>
        <w:tc>
          <w:tcPr>
            <w:tcW w:w="3119" w:type="dxa"/>
            <w:vMerge w:val="restart"/>
          </w:tcPr>
          <w:p w14:paraId="18E19FFA"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22C2F6E4"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2C863DBB" w14:textId="77777777" w:rsidR="00AE136B" w:rsidRPr="00B513A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r w:rsidRPr="00B513AF">
              <w:rPr>
                <w:rFonts w:asciiTheme="majorHAnsi" w:hAnsiTheme="majorHAnsi" w:cstheme="majorHAnsi"/>
                <w:color w:val="000000" w:themeColor="text1"/>
                <w:kern w:val="24"/>
                <w:sz w:val="16"/>
                <w:szCs w:val="16"/>
                <w:lang w:val="pt-BR"/>
              </w:rPr>
              <w:t>Povezati kmete s pridelovalci semena, analiza/informacija katere sorte potrebujejo kmetje, načrtovanje pridelave</w:t>
            </w:r>
          </w:p>
          <w:p w14:paraId="34FAEB8D" w14:textId="77777777" w:rsidR="00AE136B" w:rsidRPr="00B513AF" w:rsidRDefault="00AE136B" w:rsidP="00AE136B">
            <w:pPr>
              <w:pStyle w:val="Odstavekseznama"/>
              <w:spacing w:line="260" w:lineRule="atLeast"/>
              <w:ind w:left="0"/>
              <w:jc w:val="center"/>
              <w:rPr>
                <w:rFonts w:asciiTheme="majorHAnsi" w:eastAsia="Times New Roman" w:hAnsiTheme="majorHAnsi" w:cstheme="majorHAnsi"/>
                <w:sz w:val="16"/>
                <w:szCs w:val="16"/>
              </w:rPr>
            </w:pPr>
          </w:p>
        </w:tc>
        <w:tc>
          <w:tcPr>
            <w:tcW w:w="3119" w:type="dxa"/>
            <w:vMerge w:val="restart"/>
          </w:tcPr>
          <w:p w14:paraId="192B580B" w14:textId="77777777" w:rsidR="00AE136B" w:rsidRDefault="00AE136B" w:rsidP="00AE136B">
            <w:pPr>
              <w:spacing w:line="260" w:lineRule="atLeast"/>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 xml:space="preserve">                                                                        </w:t>
            </w:r>
          </w:p>
          <w:p w14:paraId="2EDD4CFA" w14:textId="77777777" w:rsidR="00AE136B" w:rsidRPr="00B513AF" w:rsidRDefault="00AE136B" w:rsidP="00AE136B">
            <w:pPr>
              <w:spacing w:line="260" w:lineRule="atLeast"/>
              <w:jc w:val="center"/>
              <w:rPr>
                <w:rFonts w:asciiTheme="majorHAnsi" w:hAnsiTheme="majorHAnsi" w:cstheme="majorHAnsi"/>
                <w:color w:val="000000" w:themeColor="text1"/>
                <w:kern w:val="24"/>
                <w:sz w:val="16"/>
                <w:szCs w:val="16"/>
              </w:rPr>
            </w:pPr>
            <w:r w:rsidRPr="00B513AF">
              <w:rPr>
                <w:rFonts w:asciiTheme="majorHAnsi" w:hAnsiTheme="majorHAnsi" w:cstheme="majorHAnsi"/>
                <w:color w:val="000000" w:themeColor="text1"/>
                <w:kern w:val="24"/>
                <w:sz w:val="16"/>
                <w:szCs w:val="16"/>
              </w:rPr>
              <w:t>Vzpostavitev sistema evidentiranja potreb po eko semenih (vrstah in sortah) za boljše načrtovanje pridelave</w:t>
            </w:r>
          </w:p>
          <w:p w14:paraId="7ADEE863" w14:textId="77777777" w:rsidR="00AE136B" w:rsidRPr="00B513AF" w:rsidRDefault="00AE136B" w:rsidP="00AE136B">
            <w:pPr>
              <w:pStyle w:val="Odstavekseznama"/>
              <w:spacing w:line="260" w:lineRule="atLeast"/>
              <w:ind w:left="132"/>
              <w:rPr>
                <w:rFonts w:asciiTheme="majorHAnsi" w:hAnsiTheme="majorHAnsi" w:cstheme="majorHAnsi"/>
                <w:color w:val="000000" w:themeColor="text1"/>
                <w:kern w:val="24"/>
                <w:sz w:val="16"/>
                <w:szCs w:val="16"/>
              </w:rPr>
            </w:pPr>
          </w:p>
          <w:p w14:paraId="54860870" w14:textId="77777777" w:rsidR="00AE136B" w:rsidRPr="00B513A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3119" w:type="dxa"/>
            <w:shd w:val="clear" w:color="auto" w:fill="auto"/>
            <w:tcMar>
              <w:top w:w="11" w:type="dxa"/>
              <w:left w:w="11" w:type="dxa"/>
              <w:bottom w:w="0" w:type="dxa"/>
              <w:right w:w="11" w:type="dxa"/>
            </w:tcMar>
          </w:tcPr>
          <w:p w14:paraId="34FE8EE0" w14:textId="77777777" w:rsidR="00AE136B" w:rsidRPr="009F7F1A"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Vzpostavitev/krepitev sodelovanja med kmeti in pridelovalci semen/semenarskimi hišami</w:t>
            </w:r>
          </w:p>
        </w:tc>
        <w:tc>
          <w:tcPr>
            <w:tcW w:w="992" w:type="dxa"/>
            <w:vMerge w:val="restart"/>
            <w:shd w:val="clear" w:color="auto" w:fill="auto"/>
            <w:tcMar>
              <w:top w:w="11" w:type="dxa"/>
              <w:left w:w="11" w:type="dxa"/>
              <w:bottom w:w="0" w:type="dxa"/>
              <w:right w:w="11" w:type="dxa"/>
            </w:tcMar>
          </w:tcPr>
          <w:p w14:paraId="24BBE737" w14:textId="77777777" w:rsidR="00AE136B" w:rsidRPr="00B513AF" w:rsidRDefault="00AE136B" w:rsidP="00AE136B">
            <w:pPr>
              <w:pStyle w:val="Odstavekseznama"/>
              <w:spacing w:line="260" w:lineRule="atLeast"/>
              <w:ind w:left="1"/>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Javna,</w:t>
            </w:r>
            <w:r>
              <w:rPr>
                <w:rFonts w:asciiTheme="majorHAnsi" w:hAnsiTheme="majorHAnsi" w:cstheme="majorHAnsi"/>
                <w:color w:val="000000"/>
                <w:kern w:val="24"/>
                <w:sz w:val="16"/>
                <w:szCs w:val="16"/>
              </w:rPr>
              <w:t xml:space="preserve"> </w:t>
            </w:r>
            <w:r w:rsidRPr="00B513AF">
              <w:rPr>
                <w:rFonts w:asciiTheme="majorHAnsi" w:hAnsiTheme="majorHAnsi" w:cstheme="majorHAnsi"/>
                <w:color w:val="000000"/>
                <w:kern w:val="24"/>
                <w:sz w:val="16"/>
                <w:szCs w:val="16"/>
              </w:rPr>
              <w:t xml:space="preserve"> zasebna</w:t>
            </w:r>
          </w:p>
        </w:tc>
        <w:tc>
          <w:tcPr>
            <w:tcW w:w="992" w:type="dxa"/>
            <w:vMerge w:val="restart"/>
            <w:shd w:val="clear" w:color="auto" w:fill="auto"/>
            <w:tcMar>
              <w:top w:w="11" w:type="dxa"/>
              <w:left w:w="11" w:type="dxa"/>
              <w:bottom w:w="0" w:type="dxa"/>
              <w:right w:w="11" w:type="dxa"/>
            </w:tcMar>
          </w:tcPr>
          <w:p w14:paraId="57A1F987" w14:textId="77777777" w:rsidR="00AE136B" w:rsidRPr="00B513AF"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Semenarske hiše, JSKS, MKGP, ZDEKS, NVO, KIS</w:t>
            </w:r>
          </w:p>
        </w:tc>
        <w:tc>
          <w:tcPr>
            <w:tcW w:w="992" w:type="dxa"/>
            <w:vMerge w:val="restart"/>
            <w:shd w:val="clear" w:color="auto" w:fill="auto"/>
            <w:tcMar>
              <w:top w:w="11" w:type="dxa"/>
              <w:left w:w="11" w:type="dxa"/>
              <w:bottom w:w="0" w:type="dxa"/>
              <w:right w:w="11" w:type="dxa"/>
            </w:tcMar>
          </w:tcPr>
          <w:p w14:paraId="7BEE93FE" w14:textId="77777777" w:rsidR="00AE136B" w:rsidRPr="00B513AF" w:rsidRDefault="00AE136B" w:rsidP="00AE136B">
            <w:pPr>
              <w:pStyle w:val="Odstavekseznama"/>
              <w:spacing w:line="260" w:lineRule="atLeast"/>
              <w:ind w:left="8"/>
              <w:jc w:val="center"/>
              <w:rPr>
                <w:rFonts w:asciiTheme="majorHAnsi" w:hAnsiTheme="majorHAnsi" w:cstheme="majorHAnsi"/>
                <w:color w:val="000000"/>
                <w:kern w:val="24"/>
                <w:sz w:val="16"/>
                <w:szCs w:val="16"/>
              </w:rPr>
            </w:pPr>
            <w:r>
              <w:rPr>
                <w:rFonts w:asciiTheme="majorHAnsi" w:hAnsiTheme="majorHAnsi" w:cstheme="majorHAnsi"/>
                <w:color w:val="000000"/>
                <w:kern w:val="24"/>
                <w:sz w:val="16"/>
                <w:szCs w:val="16"/>
              </w:rPr>
              <w:t>VISOKA</w:t>
            </w:r>
          </w:p>
        </w:tc>
        <w:tc>
          <w:tcPr>
            <w:tcW w:w="992" w:type="dxa"/>
            <w:vMerge w:val="restart"/>
            <w:shd w:val="clear" w:color="auto" w:fill="auto"/>
            <w:tcMar>
              <w:top w:w="11" w:type="dxa"/>
              <w:left w:w="11" w:type="dxa"/>
              <w:bottom w:w="0" w:type="dxa"/>
              <w:right w:w="11" w:type="dxa"/>
            </w:tcMar>
          </w:tcPr>
          <w:p w14:paraId="0AB08351" w14:textId="77777777" w:rsidR="00AE136B" w:rsidRPr="00FF0343" w:rsidRDefault="00AE136B" w:rsidP="00AE136B">
            <w:pPr>
              <w:spacing w:line="260" w:lineRule="atLeast"/>
              <w:jc w:val="center"/>
              <w:rPr>
                <w:rFonts w:asciiTheme="majorHAnsi" w:hAnsiTheme="majorHAnsi" w:cstheme="majorHAnsi"/>
                <w:color w:val="000000"/>
                <w:kern w:val="24"/>
                <w:sz w:val="16"/>
                <w:szCs w:val="16"/>
              </w:rPr>
            </w:pPr>
            <w:r>
              <w:rPr>
                <w:rFonts w:asciiTheme="majorHAnsi" w:hAnsiTheme="majorHAnsi" w:cstheme="majorHAnsi"/>
                <w:color w:val="000000"/>
                <w:kern w:val="24"/>
                <w:sz w:val="16"/>
                <w:szCs w:val="16"/>
              </w:rPr>
              <w:t>Od leta 2021</w:t>
            </w:r>
          </w:p>
        </w:tc>
      </w:tr>
      <w:tr w:rsidR="00AE136B" w:rsidRPr="00B513AF" w14:paraId="43298F1E" w14:textId="77777777" w:rsidTr="00AE136B">
        <w:trPr>
          <w:trHeight w:val="780"/>
        </w:trPr>
        <w:tc>
          <w:tcPr>
            <w:tcW w:w="907" w:type="dxa"/>
          </w:tcPr>
          <w:p w14:paraId="1815A843"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11E4CAEA" w14:textId="77777777" w:rsidR="00AE136B" w:rsidRPr="00B513A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r>
              <w:rPr>
                <w:rFonts w:asciiTheme="majorHAnsi" w:hAnsiTheme="majorHAnsi" w:cstheme="majorHAnsi"/>
                <w:color w:val="000000" w:themeColor="text1"/>
                <w:kern w:val="24"/>
                <w:sz w:val="16"/>
                <w:szCs w:val="16"/>
                <w:lang w:val="pt-BR"/>
              </w:rPr>
              <w:t>25</w:t>
            </w:r>
          </w:p>
        </w:tc>
        <w:tc>
          <w:tcPr>
            <w:tcW w:w="3119" w:type="dxa"/>
            <w:vMerge/>
          </w:tcPr>
          <w:p w14:paraId="11492BCE" w14:textId="77777777" w:rsidR="00AE136B" w:rsidRPr="00B513A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tc>
        <w:tc>
          <w:tcPr>
            <w:tcW w:w="3119" w:type="dxa"/>
            <w:vMerge/>
          </w:tcPr>
          <w:p w14:paraId="3F224B89" w14:textId="77777777" w:rsidR="00AE136B" w:rsidRDefault="00AE136B" w:rsidP="00AE136B">
            <w:pPr>
              <w:spacing w:line="260" w:lineRule="atLeast"/>
              <w:jc w:val="center"/>
              <w:rPr>
                <w:rFonts w:asciiTheme="majorHAnsi" w:hAnsiTheme="majorHAnsi" w:cstheme="majorHAnsi"/>
                <w:color w:val="000000" w:themeColor="text1"/>
                <w:kern w:val="24"/>
                <w:sz w:val="16"/>
                <w:szCs w:val="16"/>
              </w:rPr>
            </w:pPr>
          </w:p>
        </w:tc>
        <w:tc>
          <w:tcPr>
            <w:tcW w:w="3119" w:type="dxa"/>
            <w:shd w:val="clear" w:color="auto" w:fill="auto"/>
            <w:tcMar>
              <w:top w:w="11" w:type="dxa"/>
              <w:left w:w="11" w:type="dxa"/>
              <w:bottom w:w="0" w:type="dxa"/>
              <w:right w:w="11" w:type="dxa"/>
            </w:tcMar>
          </w:tcPr>
          <w:p w14:paraId="21B8AE79" w14:textId="77777777" w:rsidR="00AE136B" w:rsidRPr="00B513AF"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Baza potreb po eko semenih, širitev evidence tudi na sorte glavnih poljščin, krmnih rastlin in vrtnin</w:t>
            </w:r>
          </w:p>
        </w:tc>
        <w:tc>
          <w:tcPr>
            <w:tcW w:w="992" w:type="dxa"/>
            <w:vMerge/>
            <w:shd w:val="clear" w:color="auto" w:fill="auto"/>
            <w:tcMar>
              <w:top w:w="11" w:type="dxa"/>
              <w:left w:w="11" w:type="dxa"/>
              <w:bottom w:w="0" w:type="dxa"/>
              <w:right w:w="11" w:type="dxa"/>
            </w:tcMar>
          </w:tcPr>
          <w:p w14:paraId="450A1A6B" w14:textId="77777777" w:rsidR="00AE136B" w:rsidRPr="00B513AF" w:rsidRDefault="00AE136B" w:rsidP="00AE136B">
            <w:pPr>
              <w:pStyle w:val="Odstavekseznama"/>
              <w:spacing w:line="260" w:lineRule="atLeast"/>
              <w:ind w:left="1"/>
              <w:jc w:val="center"/>
              <w:rPr>
                <w:rFonts w:asciiTheme="majorHAnsi" w:hAnsiTheme="majorHAnsi" w:cstheme="majorHAnsi"/>
                <w:color w:val="000000"/>
                <w:kern w:val="24"/>
                <w:sz w:val="16"/>
                <w:szCs w:val="16"/>
              </w:rPr>
            </w:pPr>
          </w:p>
        </w:tc>
        <w:tc>
          <w:tcPr>
            <w:tcW w:w="992" w:type="dxa"/>
            <w:vMerge/>
            <w:shd w:val="clear" w:color="auto" w:fill="auto"/>
            <w:tcMar>
              <w:top w:w="11" w:type="dxa"/>
              <w:left w:w="11" w:type="dxa"/>
              <w:bottom w:w="0" w:type="dxa"/>
              <w:right w:w="11" w:type="dxa"/>
            </w:tcMar>
          </w:tcPr>
          <w:p w14:paraId="2FA45922" w14:textId="77777777" w:rsidR="00AE136B" w:rsidRPr="00B513AF" w:rsidRDefault="00AE136B" w:rsidP="00AE136B">
            <w:pPr>
              <w:pStyle w:val="Odstavekseznama"/>
              <w:spacing w:line="260" w:lineRule="atLeast"/>
              <w:ind w:left="0"/>
              <w:jc w:val="center"/>
              <w:rPr>
                <w:rFonts w:asciiTheme="majorHAnsi" w:hAnsiTheme="majorHAnsi" w:cstheme="majorHAnsi"/>
                <w:color w:val="000000"/>
                <w:kern w:val="24"/>
                <w:sz w:val="16"/>
                <w:szCs w:val="16"/>
              </w:rPr>
            </w:pPr>
          </w:p>
        </w:tc>
        <w:tc>
          <w:tcPr>
            <w:tcW w:w="992" w:type="dxa"/>
            <w:vMerge/>
            <w:shd w:val="clear" w:color="auto" w:fill="auto"/>
            <w:tcMar>
              <w:top w:w="11" w:type="dxa"/>
              <w:left w:w="11" w:type="dxa"/>
              <w:bottom w:w="0" w:type="dxa"/>
              <w:right w:w="11" w:type="dxa"/>
            </w:tcMar>
          </w:tcPr>
          <w:p w14:paraId="4EFC3429" w14:textId="77777777" w:rsidR="00AE136B" w:rsidRPr="00B513AF" w:rsidRDefault="00AE136B" w:rsidP="00AE136B">
            <w:pPr>
              <w:pStyle w:val="Odstavekseznama"/>
              <w:spacing w:line="260" w:lineRule="atLeast"/>
              <w:ind w:left="8"/>
              <w:jc w:val="center"/>
              <w:rPr>
                <w:rFonts w:asciiTheme="majorHAnsi" w:hAnsiTheme="majorHAnsi" w:cstheme="majorHAnsi"/>
                <w:color w:val="000000"/>
                <w:kern w:val="24"/>
                <w:sz w:val="16"/>
                <w:szCs w:val="16"/>
              </w:rPr>
            </w:pPr>
          </w:p>
        </w:tc>
        <w:tc>
          <w:tcPr>
            <w:tcW w:w="992" w:type="dxa"/>
            <w:vMerge/>
            <w:shd w:val="clear" w:color="auto" w:fill="auto"/>
            <w:tcMar>
              <w:top w:w="11" w:type="dxa"/>
              <w:left w:w="11" w:type="dxa"/>
              <w:bottom w:w="0" w:type="dxa"/>
              <w:right w:w="11" w:type="dxa"/>
            </w:tcMar>
          </w:tcPr>
          <w:p w14:paraId="3C69D552" w14:textId="77777777" w:rsidR="00AE136B" w:rsidRPr="00B513A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p>
        </w:tc>
      </w:tr>
      <w:tr w:rsidR="00AE136B" w:rsidRPr="00B513AF" w14:paraId="041FA414" w14:textId="77777777" w:rsidTr="00AE136B">
        <w:trPr>
          <w:trHeight w:val="1827"/>
        </w:trPr>
        <w:tc>
          <w:tcPr>
            <w:tcW w:w="907" w:type="dxa"/>
          </w:tcPr>
          <w:p w14:paraId="2C64540E"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1FF974FB"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40097722"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462C24CC" w14:textId="77777777" w:rsidR="00AE136B" w:rsidRPr="00B513A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r>
              <w:rPr>
                <w:rFonts w:asciiTheme="majorHAnsi" w:hAnsiTheme="majorHAnsi" w:cstheme="majorHAnsi"/>
                <w:color w:val="000000" w:themeColor="text1"/>
                <w:kern w:val="24"/>
                <w:sz w:val="16"/>
                <w:szCs w:val="16"/>
                <w:lang w:val="pt-BR"/>
              </w:rPr>
              <w:t>26</w:t>
            </w:r>
          </w:p>
        </w:tc>
        <w:tc>
          <w:tcPr>
            <w:tcW w:w="3119" w:type="dxa"/>
          </w:tcPr>
          <w:p w14:paraId="268C90F6"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79A1E197"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52584ED9"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20D5B160" w14:textId="77777777" w:rsidR="00AE136B" w:rsidRPr="00B513A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r w:rsidRPr="00B513AF">
              <w:rPr>
                <w:rFonts w:asciiTheme="majorHAnsi" w:hAnsiTheme="majorHAnsi" w:cstheme="majorHAnsi"/>
                <w:color w:val="000000" w:themeColor="text1"/>
                <w:kern w:val="24"/>
                <w:sz w:val="16"/>
                <w:szCs w:val="16"/>
                <w:lang w:val="pt-BR"/>
              </w:rPr>
              <w:t>Več znanja za eko kmete</w:t>
            </w:r>
          </w:p>
        </w:tc>
        <w:tc>
          <w:tcPr>
            <w:tcW w:w="3119" w:type="dxa"/>
          </w:tcPr>
          <w:p w14:paraId="410281D9"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183C30BC"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58265A09"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5258FEE2" w14:textId="77777777" w:rsidR="00AE136B" w:rsidRPr="00FF0343"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B513AF">
              <w:rPr>
                <w:rFonts w:asciiTheme="majorHAnsi" w:eastAsia="Times New Roman" w:hAnsiTheme="majorHAnsi" w:cstheme="majorHAnsi"/>
                <w:sz w:val="16"/>
                <w:szCs w:val="16"/>
              </w:rPr>
              <w:t>Usposobiti eko kmete za pridelavo in prodajo eko semen</w:t>
            </w:r>
          </w:p>
        </w:tc>
        <w:tc>
          <w:tcPr>
            <w:tcW w:w="3119" w:type="dxa"/>
            <w:shd w:val="clear" w:color="auto" w:fill="auto"/>
            <w:tcMar>
              <w:top w:w="11" w:type="dxa"/>
              <w:left w:w="11" w:type="dxa"/>
              <w:bottom w:w="0" w:type="dxa"/>
              <w:right w:w="11" w:type="dxa"/>
            </w:tcMar>
          </w:tcPr>
          <w:p w14:paraId="3B37085B" w14:textId="77777777" w:rsidR="00AE136B" w:rsidRDefault="00AE136B" w:rsidP="00AE136B">
            <w:pPr>
              <w:pStyle w:val="Odstavekseznama"/>
              <w:spacing w:line="260" w:lineRule="atLeast"/>
              <w:ind w:left="132"/>
              <w:jc w:val="center"/>
              <w:rPr>
                <w:rFonts w:asciiTheme="majorHAnsi" w:hAnsiTheme="majorHAnsi" w:cstheme="majorHAnsi"/>
                <w:color w:val="000000"/>
                <w:kern w:val="24"/>
                <w:sz w:val="16"/>
                <w:szCs w:val="16"/>
              </w:rPr>
            </w:pPr>
          </w:p>
          <w:p w14:paraId="4948663F" w14:textId="77777777" w:rsidR="00AE136B" w:rsidRDefault="00AE136B" w:rsidP="00AE136B">
            <w:pPr>
              <w:pStyle w:val="Odstavekseznama"/>
              <w:spacing w:line="260" w:lineRule="atLeast"/>
              <w:ind w:left="132"/>
              <w:jc w:val="center"/>
              <w:rPr>
                <w:rFonts w:asciiTheme="majorHAnsi" w:hAnsiTheme="majorHAnsi" w:cstheme="majorHAnsi"/>
                <w:color w:val="000000"/>
                <w:kern w:val="24"/>
                <w:sz w:val="16"/>
                <w:szCs w:val="16"/>
              </w:rPr>
            </w:pPr>
          </w:p>
          <w:p w14:paraId="79875AE5" w14:textId="77777777" w:rsidR="00AE136B" w:rsidRPr="00B513AF"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Izobraževanja kmetov, preizkusi na kmetijskih šolah, promocija lokalnih sort, razvoj izdelkov/blagovnim znamk iz lokalnih sort</w:t>
            </w:r>
          </w:p>
        </w:tc>
        <w:tc>
          <w:tcPr>
            <w:tcW w:w="992" w:type="dxa"/>
            <w:shd w:val="clear" w:color="auto" w:fill="auto"/>
            <w:tcMar>
              <w:top w:w="11" w:type="dxa"/>
              <w:left w:w="11" w:type="dxa"/>
              <w:bottom w:w="0" w:type="dxa"/>
              <w:right w:w="11" w:type="dxa"/>
            </w:tcMar>
          </w:tcPr>
          <w:p w14:paraId="58B7057E" w14:textId="77777777" w:rsidR="00AE136B" w:rsidRPr="00B513AF" w:rsidRDefault="00AE136B" w:rsidP="00AE136B">
            <w:pPr>
              <w:pStyle w:val="Odstavekseznama"/>
              <w:spacing w:line="260" w:lineRule="atLeast"/>
              <w:ind w:left="1"/>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 xml:space="preserve">Javna, </w:t>
            </w:r>
            <w:r>
              <w:rPr>
                <w:rFonts w:asciiTheme="majorHAnsi" w:hAnsiTheme="majorHAnsi" w:cstheme="majorHAnsi"/>
                <w:color w:val="000000"/>
                <w:kern w:val="24"/>
                <w:sz w:val="16"/>
                <w:szCs w:val="16"/>
              </w:rPr>
              <w:t xml:space="preserve"> </w:t>
            </w:r>
            <w:r w:rsidRPr="00B513AF">
              <w:rPr>
                <w:rFonts w:asciiTheme="majorHAnsi" w:hAnsiTheme="majorHAnsi" w:cstheme="majorHAnsi"/>
                <w:color w:val="000000"/>
                <w:kern w:val="24"/>
                <w:sz w:val="16"/>
                <w:szCs w:val="16"/>
              </w:rPr>
              <w:t>zasebna</w:t>
            </w:r>
          </w:p>
        </w:tc>
        <w:tc>
          <w:tcPr>
            <w:tcW w:w="992" w:type="dxa"/>
            <w:shd w:val="clear" w:color="auto" w:fill="auto"/>
            <w:tcMar>
              <w:top w:w="11" w:type="dxa"/>
              <w:left w:w="11" w:type="dxa"/>
              <w:bottom w:w="0" w:type="dxa"/>
              <w:right w:w="11" w:type="dxa"/>
            </w:tcMar>
          </w:tcPr>
          <w:p w14:paraId="005A87D2" w14:textId="77777777" w:rsidR="00AE136B" w:rsidRPr="00B513AF"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 xml:space="preserve">Semenarske hiše, JSKS, MKGP, ZDEKS, NVO, FKBV UM, BF UL, BC Naklo, Grm </w:t>
            </w:r>
            <w:r w:rsidRPr="00B513AF">
              <w:rPr>
                <w:rFonts w:asciiTheme="majorHAnsi" w:hAnsiTheme="majorHAnsi" w:cstheme="majorHAnsi"/>
                <w:color w:val="000000"/>
                <w:kern w:val="24"/>
                <w:sz w:val="16"/>
                <w:szCs w:val="16"/>
              </w:rPr>
              <w:lastRenderedPageBreak/>
              <w:t>Novo mesto, KIS</w:t>
            </w:r>
          </w:p>
        </w:tc>
        <w:tc>
          <w:tcPr>
            <w:tcW w:w="992" w:type="dxa"/>
            <w:shd w:val="clear" w:color="auto" w:fill="auto"/>
            <w:tcMar>
              <w:top w:w="11" w:type="dxa"/>
              <w:left w:w="11" w:type="dxa"/>
              <w:bottom w:w="0" w:type="dxa"/>
              <w:right w:w="11" w:type="dxa"/>
            </w:tcMar>
          </w:tcPr>
          <w:p w14:paraId="2C193CFC" w14:textId="77777777" w:rsidR="00AE136B" w:rsidRPr="00FF0343" w:rsidRDefault="00AE136B" w:rsidP="00AE136B">
            <w:pPr>
              <w:spacing w:line="260" w:lineRule="atLeast"/>
              <w:jc w:val="center"/>
              <w:rPr>
                <w:rFonts w:asciiTheme="majorHAnsi" w:hAnsiTheme="majorHAnsi" w:cstheme="majorHAnsi"/>
                <w:color w:val="000000"/>
                <w:kern w:val="24"/>
                <w:sz w:val="16"/>
                <w:szCs w:val="16"/>
              </w:rPr>
            </w:pPr>
            <w:r w:rsidRPr="00FF0343">
              <w:rPr>
                <w:rFonts w:asciiTheme="majorHAnsi" w:hAnsiTheme="majorHAnsi" w:cstheme="majorHAnsi"/>
                <w:color w:val="000000"/>
                <w:kern w:val="24"/>
                <w:sz w:val="16"/>
                <w:szCs w:val="16"/>
              </w:rPr>
              <w:lastRenderedPageBreak/>
              <w:t>SREDNJA</w:t>
            </w:r>
          </w:p>
        </w:tc>
        <w:tc>
          <w:tcPr>
            <w:tcW w:w="992" w:type="dxa"/>
            <w:shd w:val="clear" w:color="auto" w:fill="auto"/>
            <w:tcMar>
              <w:top w:w="11" w:type="dxa"/>
              <w:left w:w="11" w:type="dxa"/>
              <w:bottom w:w="0" w:type="dxa"/>
              <w:right w:w="11" w:type="dxa"/>
            </w:tcMar>
          </w:tcPr>
          <w:p w14:paraId="5F456424" w14:textId="77777777" w:rsidR="00AE136B" w:rsidRPr="00B513A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Od leta 2021</w:t>
            </w:r>
          </w:p>
        </w:tc>
      </w:tr>
      <w:tr w:rsidR="00AE136B" w:rsidRPr="00B513AF" w14:paraId="38EB7674" w14:textId="77777777" w:rsidTr="00AE136B">
        <w:trPr>
          <w:trHeight w:val="964"/>
        </w:trPr>
        <w:tc>
          <w:tcPr>
            <w:tcW w:w="907" w:type="dxa"/>
          </w:tcPr>
          <w:p w14:paraId="4CE6556D"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3B681F59"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r>
              <w:rPr>
                <w:rFonts w:asciiTheme="majorHAnsi" w:hAnsiTheme="majorHAnsi" w:cstheme="majorHAnsi"/>
                <w:color w:val="000000" w:themeColor="text1"/>
                <w:kern w:val="24"/>
                <w:sz w:val="16"/>
                <w:szCs w:val="16"/>
                <w:lang w:val="pt-BR"/>
              </w:rPr>
              <w:t>27</w:t>
            </w:r>
          </w:p>
        </w:tc>
        <w:tc>
          <w:tcPr>
            <w:tcW w:w="3119" w:type="dxa"/>
            <w:vMerge w:val="restart"/>
          </w:tcPr>
          <w:p w14:paraId="248770A0"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7AF8750D"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28AF6624"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6BEE34A3"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2C664EF2" w14:textId="77777777" w:rsidR="00AE136B" w:rsidRPr="00B513A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r w:rsidRPr="00B513AF">
              <w:rPr>
                <w:rFonts w:asciiTheme="majorHAnsi" w:hAnsiTheme="majorHAnsi" w:cstheme="majorHAnsi"/>
                <w:color w:val="000000" w:themeColor="text1"/>
                <w:kern w:val="24"/>
                <w:sz w:val="16"/>
                <w:szCs w:val="16"/>
                <w:lang w:val="pt-BR"/>
              </w:rPr>
              <w:t>Več slovenskega eko semena na trgu</w:t>
            </w:r>
          </w:p>
          <w:p w14:paraId="6BEF6BF5" w14:textId="77777777" w:rsidR="00AE136B" w:rsidRPr="00B513A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tc>
        <w:tc>
          <w:tcPr>
            <w:tcW w:w="3119" w:type="dxa"/>
            <w:vMerge w:val="restart"/>
          </w:tcPr>
          <w:p w14:paraId="5B0D923C" w14:textId="77777777" w:rsidR="00AE136B" w:rsidRPr="00B513AF" w:rsidRDefault="00AE136B" w:rsidP="00AE136B">
            <w:pPr>
              <w:pStyle w:val="Odstavekseznama"/>
              <w:spacing w:line="260" w:lineRule="atLeast"/>
              <w:ind w:left="132"/>
              <w:jc w:val="center"/>
              <w:rPr>
                <w:rFonts w:asciiTheme="majorHAnsi" w:hAnsiTheme="majorHAnsi" w:cstheme="majorHAnsi"/>
                <w:color w:val="000000" w:themeColor="text1"/>
                <w:kern w:val="24"/>
                <w:sz w:val="16"/>
                <w:szCs w:val="16"/>
              </w:rPr>
            </w:pPr>
          </w:p>
          <w:p w14:paraId="32AFE7EE" w14:textId="77777777" w:rsidR="00AE136B" w:rsidRDefault="00AE136B" w:rsidP="00AE136B">
            <w:pPr>
              <w:pStyle w:val="Odstavekseznama"/>
              <w:spacing w:line="260" w:lineRule="atLeast"/>
              <w:ind w:left="132"/>
              <w:jc w:val="center"/>
              <w:rPr>
                <w:rFonts w:asciiTheme="majorHAnsi" w:hAnsiTheme="majorHAnsi" w:cstheme="majorHAnsi"/>
                <w:color w:val="000000" w:themeColor="text1"/>
                <w:kern w:val="24"/>
                <w:sz w:val="16"/>
                <w:szCs w:val="16"/>
              </w:rPr>
            </w:pPr>
          </w:p>
          <w:p w14:paraId="21617107" w14:textId="77777777" w:rsidR="00AE136B" w:rsidRDefault="00AE136B" w:rsidP="00AE136B">
            <w:pPr>
              <w:pStyle w:val="Odstavekseznama"/>
              <w:spacing w:line="260" w:lineRule="atLeast"/>
              <w:ind w:left="132"/>
              <w:jc w:val="center"/>
              <w:rPr>
                <w:rFonts w:asciiTheme="majorHAnsi" w:hAnsiTheme="majorHAnsi" w:cstheme="majorHAnsi"/>
                <w:color w:val="000000" w:themeColor="text1"/>
                <w:kern w:val="24"/>
                <w:sz w:val="16"/>
                <w:szCs w:val="16"/>
              </w:rPr>
            </w:pPr>
          </w:p>
          <w:p w14:paraId="3239CBAC" w14:textId="77777777" w:rsidR="00AE136B" w:rsidRDefault="00AE136B" w:rsidP="00AE136B">
            <w:pPr>
              <w:pStyle w:val="Odstavekseznama"/>
              <w:spacing w:line="260" w:lineRule="atLeast"/>
              <w:ind w:left="132"/>
              <w:jc w:val="center"/>
              <w:rPr>
                <w:rFonts w:asciiTheme="majorHAnsi" w:hAnsiTheme="majorHAnsi" w:cstheme="majorHAnsi"/>
                <w:color w:val="000000" w:themeColor="text1"/>
                <w:kern w:val="24"/>
                <w:sz w:val="16"/>
                <w:szCs w:val="16"/>
              </w:rPr>
            </w:pPr>
          </w:p>
          <w:p w14:paraId="6E474CD0" w14:textId="77777777" w:rsidR="00AE136B" w:rsidRPr="00B513AF" w:rsidRDefault="00AE136B" w:rsidP="00AE136B">
            <w:pPr>
              <w:pStyle w:val="Odstavekseznama"/>
              <w:spacing w:line="260" w:lineRule="atLeast"/>
              <w:ind w:left="132"/>
              <w:jc w:val="center"/>
              <w:rPr>
                <w:rFonts w:asciiTheme="majorHAnsi" w:hAnsiTheme="majorHAnsi" w:cstheme="majorHAnsi"/>
                <w:color w:val="000000" w:themeColor="text1"/>
                <w:kern w:val="24"/>
                <w:sz w:val="16"/>
                <w:szCs w:val="16"/>
              </w:rPr>
            </w:pPr>
            <w:r w:rsidRPr="00B513AF">
              <w:rPr>
                <w:rFonts w:asciiTheme="majorHAnsi" w:hAnsiTheme="majorHAnsi" w:cstheme="majorHAnsi"/>
                <w:color w:val="000000" w:themeColor="text1"/>
                <w:kern w:val="24"/>
                <w:sz w:val="16"/>
                <w:szCs w:val="16"/>
              </w:rPr>
              <w:t>Povečati (tržno) pridelavo eko certificiranega semena, zlasti poljščin</w:t>
            </w:r>
          </w:p>
          <w:p w14:paraId="405AC4C5" w14:textId="77777777" w:rsidR="00AE136B" w:rsidRPr="00B513AF" w:rsidRDefault="00AE136B" w:rsidP="00AE136B">
            <w:pPr>
              <w:pStyle w:val="Odstavekseznama"/>
              <w:spacing w:line="260" w:lineRule="atLeast"/>
              <w:ind w:left="132"/>
              <w:jc w:val="center"/>
              <w:rPr>
                <w:rFonts w:asciiTheme="majorHAnsi" w:hAnsiTheme="majorHAnsi" w:cstheme="majorHAnsi"/>
                <w:color w:val="000000" w:themeColor="text1"/>
                <w:kern w:val="24"/>
                <w:sz w:val="16"/>
                <w:szCs w:val="16"/>
              </w:rPr>
            </w:pPr>
          </w:p>
        </w:tc>
        <w:tc>
          <w:tcPr>
            <w:tcW w:w="3119" w:type="dxa"/>
            <w:shd w:val="clear" w:color="auto" w:fill="auto"/>
            <w:tcMar>
              <w:top w:w="11" w:type="dxa"/>
              <w:left w:w="11" w:type="dxa"/>
              <w:bottom w:w="0" w:type="dxa"/>
              <w:right w:w="11" w:type="dxa"/>
            </w:tcMar>
          </w:tcPr>
          <w:p w14:paraId="753B811F" w14:textId="77777777" w:rsidR="00AE136B" w:rsidRPr="00B513AF"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Podpore za mreže/kooperative/vzdrževalce sort eko pridelovalcev semen</w:t>
            </w:r>
          </w:p>
          <w:p w14:paraId="06D56E03" w14:textId="77777777" w:rsidR="00AE136B" w:rsidRPr="00B513AF" w:rsidRDefault="00AE136B" w:rsidP="00AE136B">
            <w:pPr>
              <w:pStyle w:val="Odstavekseznama"/>
              <w:spacing w:line="260" w:lineRule="atLeast"/>
              <w:ind w:left="132"/>
              <w:jc w:val="center"/>
              <w:rPr>
                <w:rFonts w:asciiTheme="majorHAnsi" w:hAnsiTheme="majorHAnsi" w:cstheme="majorHAnsi"/>
                <w:color w:val="000000"/>
                <w:kern w:val="24"/>
                <w:sz w:val="16"/>
                <w:szCs w:val="16"/>
              </w:rPr>
            </w:pPr>
          </w:p>
        </w:tc>
        <w:tc>
          <w:tcPr>
            <w:tcW w:w="992" w:type="dxa"/>
            <w:shd w:val="clear" w:color="auto" w:fill="auto"/>
            <w:tcMar>
              <w:top w:w="11" w:type="dxa"/>
              <w:left w:w="11" w:type="dxa"/>
              <w:bottom w:w="0" w:type="dxa"/>
              <w:right w:w="11" w:type="dxa"/>
            </w:tcMar>
          </w:tcPr>
          <w:p w14:paraId="44EA245C" w14:textId="77777777" w:rsidR="00AE136B" w:rsidRPr="00B513AF" w:rsidRDefault="00AE136B" w:rsidP="00AE136B">
            <w:pPr>
              <w:pStyle w:val="Odstavekseznama"/>
              <w:spacing w:line="260" w:lineRule="atLeast"/>
              <w:ind w:left="1"/>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Javna,</w:t>
            </w:r>
            <w:r>
              <w:rPr>
                <w:rFonts w:asciiTheme="majorHAnsi" w:hAnsiTheme="majorHAnsi" w:cstheme="majorHAnsi"/>
                <w:color w:val="000000"/>
                <w:kern w:val="24"/>
                <w:sz w:val="16"/>
                <w:szCs w:val="16"/>
              </w:rPr>
              <w:t xml:space="preserve"> </w:t>
            </w:r>
            <w:r w:rsidRPr="00B513AF">
              <w:rPr>
                <w:rFonts w:asciiTheme="majorHAnsi" w:hAnsiTheme="majorHAnsi" w:cstheme="majorHAnsi"/>
                <w:color w:val="000000"/>
                <w:kern w:val="24"/>
                <w:sz w:val="16"/>
                <w:szCs w:val="16"/>
              </w:rPr>
              <w:t xml:space="preserve"> zasebna</w:t>
            </w:r>
          </w:p>
        </w:tc>
        <w:tc>
          <w:tcPr>
            <w:tcW w:w="992" w:type="dxa"/>
            <w:shd w:val="clear" w:color="auto" w:fill="auto"/>
            <w:tcMar>
              <w:top w:w="11" w:type="dxa"/>
              <w:left w:w="11" w:type="dxa"/>
              <w:bottom w:w="0" w:type="dxa"/>
              <w:right w:w="11" w:type="dxa"/>
            </w:tcMar>
          </w:tcPr>
          <w:p w14:paraId="6581AAE5" w14:textId="77777777" w:rsidR="00AE136B" w:rsidRPr="00B513AF"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Semenarske hiše, JSKS, MKGP, ZDEKS, NVO, KIS</w:t>
            </w:r>
          </w:p>
        </w:tc>
        <w:tc>
          <w:tcPr>
            <w:tcW w:w="992" w:type="dxa"/>
            <w:shd w:val="clear" w:color="auto" w:fill="auto"/>
            <w:tcMar>
              <w:top w:w="11" w:type="dxa"/>
              <w:left w:w="11" w:type="dxa"/>
              <w:bottom w:w="0" w:type="dxa"/>
              <w:right w:w="11" w:type="dxa"/>
            </w:tcMar>
          </w:tcPr>
          <w:p w14:paraId="3A860C5A" w14:textId="77777777" w:rsidR="00AE136B" w:rsidRPr="00FF0343" w:rsidRDefault="00AE136B" w:rsidP="00AE136B">
            <w:pPr>
              <w:spacing w:line="260" w:lineRule="atLeast"/>
              <w:jc w:val="center"/>
              <w:rPr>
                <w:rFonts w:asciiTheme="majorHAnsi" w:hAnsiTheme="majorHAnsi" w:cstheme="majorHAnsi"/>
                <w:color w:val="000000"/>
                <w:kern w:val="24"/>
                <w:sz w:val="16"/>
                <w:szCs w:val="16"/>
              </w:rPr>
            </w:pPr>
            <w:r w:rsidRPr="00FF0343">
              <w:rPr>
                <w:rFonts w:asciiTheme="majorHAnsi" w:hAnsiTheme="majorHAnsi" w:cstheme="majorHAnsi"/>
                <w:color w:val="000000"/>
                <w:kern w:val="24"/>
                <w:sz w:val="16"/>
                <w:szCs w:val="16"/>
              </w:rPr>
              <w:t>SREDNJA</w:t>
            </w:r>
          </w:p>
        </w:tc>
        <w:tc>
          <w:tcPr>
            <w:tcW w:w="992" w:type="dxa"/>
            <w:shd w:val="clear" w:color="auto" w:fill="auto"/>
            <w:tcMar>
              <w:top w:w="11" w:type="dxa"/>
              <w:left w:w="11" w:type="dxa"/>
              <w:bottom w:w="0" w:type="dxa"/>
              <w:right w:w="11" w:type="dxa"/>
            </w:tcMar>
          </w:tcPr>
          <w:p w14:paraId="4394A785" w14:textId="77777777" w:rsidR="00AE136B" w:rsidRPr="00B513A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Od leta 2023</w:t>
            </w:r>
          </w:p>
        </w:tc>
      </w:tr>
      <w:tr w:rsidR="00AE136B" w:rsidRPr="00B513AF" w14:paraId="2D35C746" w14:textId="77777777" w:rsidTr="00AE136B">
        <w:trPr>
          <w:trHeight w:val="372"/>
        </w:trPr>
        <w:tc>
          <w:tcPr>
            <w:tcW w:w="907" w:type="dxa"/>
          </w:tcPr>
          <w:p w14:paraId="3C2C1183" w14:textId="77777777" w:rsidR="00AE136B"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p w14:paraId="01A8B279" w14:textId="77777777" w:rsidR="00AE136B" w:rsidRPr="00B513A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r>
              <w:rPr>
                <w:rFonts w:asciiTheme="majorHAnsi" w:hAnsiTheme="majorHAnsi" w:cstheme="majorHAnsi"/>
                <w:color w:val="000000" w:themeColor="text1"/>
                <w:kern w:val="24"/>
                <w:sz w:val="16"/>
                <w:szCs w:val="16"/>
                <w:lang w:val="pt-BR"/>
              </w:rPr>
              <w:t>28</w:t>
            </w:r>
          </w:p>
        </w:tc>
        <w:tc>
          <w:tcPr>
            <w:tcW w:w="3119" w:type="dxa"/>
            <w:vMerge/>
          </w:tcPr>
          <w:p w14:paraId="3FD3844E" w14:textId="77777777" w:rsidR="00AE136B" w:rsidRPr="00B513A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tc>
        <w:tc>
          <w:tcPr>
            <w:tcW w:w="3119" w:type="dxa"/>
            <w:vMerge/>
          </w:tcPr>
          <w:p w14:paraId="30876E98" w14:textId="77777777" w:rsidR="00AE136B" w:rsidRPr="00B513AF" w:rsidRDefault="00AE136B" w:rsidP="00AE136B">
            <w:pPr>
              <w:pStyle w:val="Odstavekseznama"/>
              <w:spacing w:line="260" w:lineRule="atLeast"/>
              <w:ind w:left="132"/>
              <w:jc w:val="center"/>
              <w:rPr>
                <w:rFonts w:asciiTheme="majorHAnsi" w:hAnsiTheme="majorHAnsi" w:cstheme="majorHAnsi"/>
                <w:color w:val="000000" w:themeColor="text1"/>
                <w:kern w:val="24"/>
                <w:sz w:val="16"/>
                <w:szCs w:val="16"/>
              </w:rPr>
            </w:pPr>
          </w:p>
        </w:tc>
        <w:tc>
          <w:tcPr>
            <w:tcW w:w="3119" w:type="dxa"/>
            <w:shd w:val="clear" w:color="auto" w:fill="auto"/>
            <w:tcMar>
              <w:top w:w="11" w:type="dxa"/>
              <w:left w:w="11" w:type="dxa"/>
              <w:bottom w:w="0" w:type="dxa"/>
              <w:right w:w="11" w:type="dxa"/>
            </w:tcMar>
          </w:tcPr>
          <w:p w14:paraId="56AA7C62" w14:textId="77777777" w:rsidR="00AE136B" w:rsidRPr="00B513AF"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 xml:space="preserve">Sofinanciranje dodatnih stroškov vezanih na kontrole in certificiranje eko semena in oprostitev plačila pristojbine in upravne takse za vpis v sortno listo </w:t>
            </w:r>
          </w:p>
        </w:tc>
        <w:tc>
          <w:tcPr>
            <w:tcW w:w="992" w:type="dxa"/>
            <w:shd w:val="clear" w:color="auto" w:fill="auto"/>
            <w:tcMar>
              <w:top w:w="11" w:type="dxa"/>
              <w:left w:w="11" w:type="dxa"/>
              <w:bottom w:w="0" w:type="dxa"/>
              <w:right w:w="11" w:type="dxa"/>
            </w:tcMar>
          </w:tcPr>
          <w:p w14:paraId="65729A29" w14:textId="77777777" w:rsidR="00AE136B" w:rsidRPr="00B513AF" w:rsidRDefault="00AE136B" w:rsidP="00AE136B">
            <w:pPr>
              <w:pStyle w:val="Odstavekseznama"/>
              <w:spacing w:line="260" w:lineRule="atLeast"/>
              <w:ind w:left="1"/>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Javna</w:t>
            </w:r>
          </w:p>
        </w:tc>
        <w:tc>
          <w:tcPr>
            <w:tcW w:w="992" w:type="dxa"/>
            <w:shd w:val="clear" w:color="auto" w:fill="auto"/>
            <w:tcMar>
              <w:top w:w="11" w:type="dxa"/>
              <w:left w:w="11" w:type="dxa"/>
              <w:bottom w:w="0" w:type="dxa"/>
              <w:right w:w="11" w:type="dxa"/>
            </w:tcMar>
          </w:tcPr>
          <w:p w14:paraId="7890F992" w14:textId="77777777" w:rsidR="00AE136B" w:rsidRPr="00B513AF"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MKGP</w:t>
            </w:r>
          </w:p>
        </w:tc>
        <w:tc>
          <w:tcPr>
            <w:tcW w:w="992" w:type="dxa"/>
            <w:shd w:val="clear" w:color="auto" w:fill="auto"/>
            <w:tcMar>
              <w:top w:w="11" w:type="dxa"/>
              <w:left w:w="11" w:type="dxa"/>
              <w:bottom w:w="0" w:type="dxa"/>
              <w:right w:w="11" w:type="dxa"/>
            </w:tcMar>
          </w:tcPr>
          <w:p w14:paraId="6CC35EB5" w14:textId="77777777" w:rsidR="00AE136B" w:rsidRPr="00B513AF" w:rsidRDefault="00AE136B" w:rsidP="00AE136B">
            <w:pPr>
              <w:pStyle w:val="Odstavekseznama"/>
              <w:spacing w:line="260" w:lineRule="atLeast"/>
              <w:ind w:left="8"/>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SREDNJA</w:t>
            </w:r>
          </w:p>
        </w:tc>
        <w:tc>
          <w:tcPr>
            <w:tcW w:w="992" w:type="dxa"/>
            <w:shd w:val="clear" w:color="auto" w:fill="auto"/>
            <w:tcMar>
              <w:top w:w="11" w:type="dxa"/>
              <w:left w:w="11" w:type="dxa"/>
              <w:bottom w:w="0" w:type="dxa"/>
              <w:right w:w="11" w:type="dxa"/>
            </w:tcMar>
          </w:tcPr>
          <w:p w14:paraId="1E152B95" w14:textId="77777777" w:rsidR="00AE136B" w:rsidRPr="00B513A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Od leta 2023</w:t>
            </w:r>
          </w:p>
        </w:tc>
      </w:tr>
      <w:tr w:rsidR="00AE136B" w:rsidRPr="00B513AF" w14:paraId="212031EB" w14:textId="77777777" w:rsidTr="00AE136B">
        <w:trPr>
          <w:trHeight w:val="627"/>
        </w:trPr>
        <w:tc>
          <w:tcPr>
            <w:tcW w:w="907" w:type="dxa"/>
          </w:tcPr>
          <w:p w14:paraId="032AA199" w14:textId="77777777" w:rsidR="00AE136B" w:rsidRPr="00B513A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r>
              <w:rPr>
                <w:rFonts w:asciiTheme="majorHAnsi" w:hAnsiTheme="majorHAnsi" w:cstheme="majorHAnsi"/>
                <w:color w:val="000000" w:themeColor="text1"/>
                <w:kern w:val="24"/>
                <w:sz w:val="16"/>
                <w:szCs w:val="16"/>
                <w:lang w:val="pt-BR"/>
              </w:rPr>
              <w:t>29</w:t>
            </w:r>
          </w:p>
        </w:tc>
        <w:tc>
          <w:tcPr>
            <w:tcW w:w="3119" w:type="dxa"/>
            <w:vMerge/>
          </w:tcPr>
          <w:p w14:paraId="158623E8" w14:textId="77777777" w:rsidR="00AE136B" w:rsidRPr="00B513A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lang w:val="pt-BR"/>
              </w:rPr>
            </w:pPr>
          </w:p>
        </w:tc>
        <w:tc>
          <w:tcPr>
            <w:tcW w:w="3119" w:type="dxa"/>
            <w:vMerge/>
          </w:tcPr>
          <w:p w14:paraId="561C2D09" w14:textId="77777777" w:rsidR="00AE136B" w:rsidRPr="00B513AF" w:rsidRDefault="00AE136B" w:rsidP="00AE136B">
            <w:pPr>
              <w:pStyle w:val="Odstavekseznama"/>
              <w:spacing w:line="260" w:lineRule="atLeast"/>
              <w:ind w:left="132"/>
              <w:jc w:val="center"/>
              <w:rPr>
                <w:rFonts w:asciiTheme="majorHAnsi" w:hAnsiTheme="majorHAnsi" w:cstheme="majorHAnsi"/>
                <w:color w:val="000000" w:themeColor="text1"/>
                <w:kern w:val="24"/>
                <w:sz w:val="16"/>
                <w:szCs w:val="16"/>
              </w:rPr>
            </w:pPr>
          </w:p>
        </w:tc>
        <w:tc>
          <w:tcPr>
            <w:tcW w:w="3119" w:type="dxa"/>
            <w:shd w:val="clear" w:color="auto" w:fill="auto"/>
            <w:tcMar>
              <w:top w:w="11" w:type="dxa"/>
              <w:left w:w="11" w:type="dxa"/>
              <w:bottom w:w="0" w:type="dxa"/>
              <w:right w:w="11" w:type="dxa"/>
            </w:tcMar>
          </w:tcPr>
          <w:p w14:paraId="11F89421" w14:textId="77777777" w:rsidR="00AE136B" w:rsidRPr="00FF0343"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Povečanje/prilagoditev podpor za semenarstvo na ha</w:t>
            </w:r>
          </w:p>
        </w:tc>
        <w:tc>
          <w:tcPr>
            <w:tcW w:w="992" w:type="dxa"/>
            <w:shd w:val="clear" w:color="auto" w:fill="auto"/>
            <w:tcMar>
              <w:top w:w="11" w:type="dxa"/>
              <w:left w:w="11" w:type="dxa"/>
              <w:bottom w:w="0" w:type="dxa"/>
              <w:right w:w="11" w:type="dxa"/>
            </w:tcMar>
          </w:tcPr>
          <w:p w14:paraId="08577202" w14:textId="77777777" w:rsidR="00AE136B" w:rsidRPr="00B513AF" w:rsidRDefault="00AE136B" w:rsidP="00AE136B">
            <w:pPr>
              <w:pStyle w:val="Odstavekseznama"/>
              <w:spacing w:line="260" w:lineRule="atLeast"/>
              <w:ind w:left="1"/>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Javna</w:t>
            </w:r>
          </w:p>
        </w:tc>
        <w:tc>
          <w:tcPr>
            <w:tcW w:w="992" w:type="dxa"/>
            <w:shd w:val="clear" w:color="auto" w:fill="auto"/>
            <w:tcMar>
              <w:top w:w="11" w:type="dxa"/>
              <w:left w:w="11" w:type="dxa"/>
              <w:bottom w:w="0" w:type="dxa"/>
              <w:right w:w="11" w:type="dxa"/>
            </w:tcMar>
          </w:tcPr>
          <w:p w14:paraId="1DBD7D29" w14:textId="77777777" w:rsidR="00AE136B" w:rsidRPr="00B513AF"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MKGP</w:t>
            </w:r>
          </w:p>
        </w:tc>
        <w:tc>
          <w:tcPr>
            <w:tcW w:w="992" w:type="dxa"/>
            <w:shd w:val="clear" w:color="auto" w:fill="auto"/>
            <w:tcMar>
              <w:top w:w="11" w:type="dxa"/>
              <w:left w:w="11" w:type="dxa"/>
              <w:bottom w:w="0" w:type="dxa"/>
              <w:right w:w="11" w:type="dxa"/>
            </w:tcMar>
          </w:tcPr>
          <w:p w14:paraId="09775DD9" w14:textId="77777777" w:rsidR="00AE136B" w:rsidRPr="00B513AF" w:rsidRDefault="00AE136B" w:rsidP="00AE136B">
            <w:pPr>
              <w:pStyle w:val="Odstavekseznama"/>
              <w:spacing w:line="260" w:lineRule="atLeast"/>
              <w:ind w:left="8"/>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SREDNJA</w:t>
            </w:r>
          </w:p>
        </w:tc>
        <w:tc>
          <w:tcPr>
            <w:tcW w:w="992" w:type="dxa"/>
            <w:shd w:val="clear" w:color="auto" w:fill="auto"/>
            <w:tcMar>
              <w:top w:w="11" w:type="dxa"/>
              <w:left w:w="11" w:type="dxa"/>
              <w:bottom w:w="0" w:type="dxa"/>
              <w:right w:w="11" w:type="dxa"/>
            </w:tcMar>
          </w:tcPr>
          <w:p w14:paraId="4357FA0A" w14:textId="77777777" w:rsidR="00AE136B" w:rsidRPr="00B513A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B513AF">
              <w:rPr>
                <w:rFonts w:asciiTheme="majorHAnsi" w:hAnsiTheme="majorHAnsi" w:cstheme="majorHAnsi"/>
                <w:color w:val="000000"/>
                <w:kern w:val="24"/>
                <w:sz w:val="16"/>
                <w:szCs w:val="16"/>
              </w:rPr>
              <w:t>Od leta 2023</w:t>
            </w:r>
          </w:p>
        </w:tc>
      </w:tr>
    </w:tbl>
    <w:p w14:paraId="6B27C781" w14:textId="77777777" w:rsidR="00AE136B" w:rsidRPr="006862BB" w:rsidRDefault="00AE136B" w:rsidP="00AE136B">
      <w:pPr>
        <w:spacing w:line="260" w:lineRule="atLeast"/>
        <w:jc w:val="both"/>
        <w:rPr>
          <w:rFonts w:ascii="Arial" w:eastAsia="Times New Roman" w:hAnsi="Arial" w:cs="Arial"/>
          <w:b/>
          <w:bCs/>
          <w:sz w:val="20"/>
          <w:szCs w:val="20"/>
        </w:rPr>
      </w:pPr>
    </w:p>
    <w:p w14:paraId="701D9679" w14:textId="77777777" w:rsidR="00AE136B" w:rsidRPr="00B513AF" w:rsidRDefault="00AE136B" w:rsidP="00AE136B">
      <w:pPr>
        <w:pStyle w:val="Odstavekseznama"/>
        <w:numPr>
          <w:ilvl w:val="0"/>
          <w:numId w:val="5"/>
        </w:numPr>
        <w:spacing w:line="260" w:lineRule="atLeast"/>
        <w:ind w:left="851" w:right="-3119" w:hanging="284"/>
        <w:jc w:val="both"/>
        <w:rPr>
          <w:rFonts w:asciiTheme="majorHAnsi" w:eastAsia="Times New Roman" w:hAnsiTheme="majorHAnsi" w:cstheme="majorHAnsi"/>
        </w:rPr>
      </w:pPr>
      <w:r w:rsidRPr="00B513AF">
        <w:rPr>
          <w:rFonts w:asciiTheme="majorHAnsi" w:eastAsia="Times New Roman" w:hAnsiTheme="majorHAnsi" w:cstheme="majorHAnsi"/>
        </w:rPr>
        <w:t>Spodbujanje uporabe eko certificiranega semena/sadilnega materiala, banka oz. vzdrževanje eko (avtohtonega) semena/sadilnega materiala</w:t>
      </w:r>
    </w:p>
    <w:p w14:paraId="3A228E7A" w14:textId="77777777" w:rsidR="00AE136B" w:rsidRPr="00322A11" w:rsidRDefault="00AE136B" w:rsidP="00AE136B">
      <w:pPr>
        <w:pStyle w:val="Odstavekseznama"/>
        <w:spacing w:line="260" w:lineRule="atLeast"/>
        <w:ind w:left="1080"/>
        <w:jc w:val="both"/>
        <w:rPr>
          <w:rFonts w:ascii="Arial" w:eastAsia="Times New Roman" w:hAnsi="Arial" w:cs="Arial"/>
          <w:sz w:val="20"/>
          <w:szCs w:val="20"/>
        </w:rPr>
      </w:pPr>
    </w:p>
    <w:tbl>
      <w:tblPr>
        <w:tblpPr w:leftFromText="141" w:rightFromText="141" w:vertAnchor="text" w:tblpX="-5" w:tblpY="1"/>
        <w:tblOverlap w:val="neve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895"/>
        <w:gridCol w:w="3074"/>
        <w:gridCol w:w="3074"/>
        <w:gridCol w:w="3074"/>
        <w:gridCol w:w="978"/>
        <w:gridCol w:w="978"/>
        <w:gridCol w:w="978"/>
        <w:gridCol w:w="978"/>
      </w:tblGrid>
      <w:tr w:rsidR="00AE136B" w:rsidRPr="000571CF" w14:paraId="4B5E464C" w14:textId="77777777" w:rsidTr="00AE136B">
        <w:trPr>
          <w:trHeight w:val="362"/>
        </w:trPr>
        <w:tc>
          <w:tcPr>
            <w:tcW w:w="907" w:type="dxa"/>
            <w:shd w:val="clear" w:color="auto" w:fill="92D050"/>
          </w:tcPr>
          <w:p w14:paraId="5AC0B529"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119" w:type="dxa"/>
            <w:shd w:val="clear" w:color="auto" w:fill="92D050"/>
          </w:tcPr>
          <w:p w14:paraId="2DF2D3BE"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POTREBA</w:t>
            </w:r>
          </w:p>
        </w:tc>
        <w:tc>
          <w:tcPr>
            <w:tcW w:w="3119" w:type="dxa"/>
            <w:shd w:val="clear" w:color="auto" w:fill="92D050"/>
          </w:tcPr>
          <w:p w14:paraId="57B1DE70" w14:textId="77777777" w:rsidR="00AE136B" w:rsidRPr="000571CF"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CILJ</w:t>
            </w:r>
          </w:p>
        </w:tc>
        <w:tc>
          <w:tcPr>
            <w:tcW w:w="3119" w:type="dxa"/>
            <w:shd w:val="clear" w:color="auto" w:fill="92D050"/>
            <w:tcMar>
              <w:top w:w="11" w:type="dxa"/>
              <w:left w:w="11" w:type="dxa"/>
              <w:bottom w:w="0" w:type="dxa"/>
              <w:right w:w="11" w:type="dxa"/>
            </w:tcMar>
            <w:hideMark/>
          </w:tcPr>
          <w:p w14:paraId="5DAF544A" w14:textId="77777777" w:rsidR="00AE136B" w:rsidRPr="000571CF" w:rsidRDefault="00AE136B" w:rsidP="00AE136B">
            <w:pPr>
              <w:pStyle w:val="Odstavekseznama"/>
              <w:spacing w:line="260" w:lineRule="atLeast"/>
              <w:ind w:left="0" w:hanging="12"/>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UKREP</w:t>
            </w:r>
          </w:p>
        </w:tc>
        <w:tc>
          <w:tcPr>
            <w:tcW w:w="992" w:type="dxa"/>
            <w:shd w:val="clear" w:color="auto" w:fill="92D050"/>
            <w:tcMar>
              <w:top w:w="11" w:type="dxa"/>
              <w:left w:w="11" w:type="dxa"/>
              <w:bottom w:w="0" w:type="dxa"/>
              <w:right w:w="11" w:type="dxa"/>
            </w:tcMar>
            <w:hideMark/>
          </w:tcPr>
          <w:p w14:paraId="2A41806A" w14:textId="77777777" w:rsidR="00AE136B" w:rsidRPr="00FF0343" w:rsidRDefault="00AE136B" w:rsidP="00AE136B">
            <w:pPr>
              <w:spacing w:line="260" w:lineRule="atLeast"/>
              <w:jc w:val="center"/>
              <w:rPr>
                <w:rFonts w:asciiTheme="majorHAnsi" w:eastAsia="Times New Roman" w:hAnsiTheme="majorHAnsi" w:cstheme="majorHAnsi"/>
                <w:sz w:val="16"/>
                <w:szCs w:val="16"/>
              </w:rPr>
            </w:pPr>
            <w:r w:rsidRPr="00FF0343">
              <w:rPr>
                <w:rFonts w:asciiTheme="majorHAnsi" w:eastAsia="Times New Roman" w:hAnsiTheme="majorHAnsi" w:cstheme="majorHAnsi"/>
                <w:b/>
                <w:bCs/>
                <w:sz w:val="16"/>
                <w:szCs w:val="16"/>
              </w:rPr>
              <w:t>VIR SREDSTEV</w:t>
            </w:r>
          </w:p>
        </w:tc>
        <w:tc>
          <w:tcPr>
            <w:tcW w:w="992" w:type="dxa"/>
            <w:shd w:val="clear" w:color="auto" w:fill="92D050"/>
            <w:tcMar>
              <w:top w:w="11" w:type="dxa"/>
              <w:left w:w="11" w:type="dxa"/>
              <w:bottom w:w="0" w:type="dxa"/>
              <w:right w:w="11" w:type="dxa"/>
            </w:tcMar>
            <w:hideMark/>
          </w:tcPr>
          <w:p w14:paraId="2DE81AB5"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NOSILCI</w:t>
            </w:r>
          </w:p>
        </w:tc>
        <w:tc>
          <w:tcPr>
            <w:tcW w:w="992" w:type="dxa"/>
            <w:shd w:val="clear" w:color="auto" w:fill="92D050"/>
            <w:tcMar>
              <w:top w:w="11" w:type="dxa"/>
              <w:left w:w="11" w:type="dxa"/>
              <w:bottom w:w="0" w:type="dxa"/>
              <w:right w:w="11" w:type="dxa"/>
            </w:tcMar>
            <w:hideMark/>
          </w:tcPr>
          <w:p w14:paraId="3C554E12" w14:textId="77777777" w:rsidR="00AE136B" w:rsidRPr="00FF0343" w:rsidRDefault="00AE136B" w:rsidP="00AE136B">
            <w:pPr>
              <w:spacing w:line="260" w:lineRule="atLeast"/>
              <w:jc w:val="center"/>
              <w:rPr>
                <w:rFonts w:asciiTheme="majorHAnsi" w:eastAsia="Times New Roman" w:hAnsiTheme="majorHAnsi" w:cstheme="majorHAnsi"/>
                <w:sz w:val="16"/>
                <w:szCs w:val="16"/>
              </w:rPr>
            </w:pPr>
            <w:r w:rsidRPr="00FF0343">
              <w:rPr>
                <w:rFonts w:asciiTheme="majorHAnsi" w:eastAsia="Times New Roman" w:hAnsiTheme="majorHAnsi" w:cstheme="majorHAnsi"/>
                <w:b/>
                <w:bCs/>
                <w:sz w:val="16"/>
                <w:szCs w:val="16"/>
              </w:rPr>
              <w:t>PRIORITETA</w:t>
            </w:r>
          </w:p>
        </w:tc>
        <w:tc>
          <w:tcPr>
            <w:tcW w:w="992" w:type="dxa"/>
            <w:shd w:val="clear" w:color="auto" w:fill="92D050"/>
            <w:tcMar>
              <w:top w:w="11" w:type="dxa"/>
              <w:left w:w="11" w:type="dxa"/>
              <w:bottom w:w="0" w:type="dxa"/>
              <w:right w:w="11" w:type="dxa"/>
            </w:tcMar>
            <w:hideMark/>
          </w:tcPr>
          <w:p w14:paraId="2FA0EAD9" w14:textId="77777777" w:rsidR="00AE136B" w:rsidRPr="000571CF"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ROK IZVEDBE</w:t>
            </w:r>
          </w:p>
        </w:tc>
      </w:tr>
      <w:tr w:rsidR="00AE136B" w:rsidRPr="000571CF" w14:paraId="25D94179" w14:textId="77777777" w:rsidTr="00AE136B">
        <w:trPr>
          <w:trHeight w:val="771"/>
        </w:trPr>
        <w:tc>
          <w:tcPr>
            <w:tcW w:w="907" w:type="dxa"/>
          </w:tcPr>
          <w:p w14:paraId="7ABBA5AD"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30</w:t>
            </w:r>
          </w:p>
        </w:tc>
        <w:tc>
          <w:tcPr>
            <w:tcW w:w="3119" w:type="dxa"/>
          </w:tcPr>
          <w:p w14:paraId="0BCFD669"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Večja uporaba eko certificiranega semena med eko kmeti</w:t>
            </w:r>
          </w:p>
        </w:tc>
        <w:tc>
          <w:tcPr>
            <w:tcW w:w="3119" w:type="dxa"/>
          </w:tcPr>
          <w:p w14:paraId="3F6137A9" w14:textId="77777777" w:rsidR="00AE136B" w:rsidRPr="00FF0343"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Spodbuditi uporabo/nakup eko certificiranega semena</w:t>
            </w:r>
          </w:p>
        </w:tc>
        <w:tc>
          <w:tcPr>
            <w:tcW w:w="3119" w:type="dxa"/>
            <w:shd w:val="clear" w:color="auto" w:fill="auto"/>
            <w:tcMar>
              <w:top w:w="11" w:type="dxa"/>
              <w:left w:w="11" w:type="dxa"/>
              <w:bottom w:w="0" w:type="dxa"/>
              <w:right w:w="11" w:type="dxa"/>
            </w:tcMar>
          </w:tcPr>
          <w:p w14:paraId="0FA12D1B" w14:textId="77777777" w:rsidR="00AE136B" w:rsidRPr="000571CF" w:rsidRDefault="00AE136B" w:rsidP="00AE136B">
            <w:pPr>
              <w:pStyle w:val="Navadensplet"/>
              <w:spacing w:before="0" w:beforeAutospacing="0" w:after="0" w:afterAutospacing="0"/>
              <w:jc w:val="center"/>
              <w:textAlignment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 xml:space="preserve">Subvencija/delno povračilo stroškov nakupa eko certificiranega semenskega materiala/semena </w:t>
            </w:r>
            <w:r>
              <w:rPr>
                <w:rFonts w:asciiTheme="majorHAnsi" w:hAnsiTheme="majorHAnsi" w:cstheme="majorHAnsi"/>
                <w:color w:val="000000"/>
                <w:kern w:val="24"/>
                <w:sz w:val="16"/>
                <w:szCs w:val="16"/>
              </w:rPr>
              <w:t xml:space="preserve">  </w:t>
            </w:r>
            <w:r w:rsidRPr="000571CF">
              <w:rPr>
                <w:rFonts w:asciiTheme="majorHAnsi" w:hAnsiTheme="majorHAnsi" w:cstheme="majorHAnsi"/>
                <w:color w:val="000000"/>
                <w:kern w:val="24"/>
                <w:sz w:val="16"/>
                <w:szCs w:val="16"/>
              </w:rPr>
              <w:t>za kmete</w:t>
            </w:r>
          </w:p>
        </w:tc>
        <w:tc>
          <w:tcPr>
            <w:tcW w:w="992" w:type="dxa"/>
            <w:shd w:val="clear" w:color="auto" w:fill="auto"/>
            <w:tcMar>
              <w:top w:w="11" w:type="dxa"/>
              <w:left w:w="11" w:type="dxa"/>
              <w:bottom w:w="0" w:type="dxa"/>
              <w:right w:w="11" w:type="dxa"/>
            </w:tcMar>
          </w:tcPr>
          <w:p w14:paraId="354C2F10" w14:textId="77777777" w:rsidR="00AE136B" w:rsidRPr="00FF0343" w:rsidRDefault="00AE136B" w:rsidP="00AE136B">
            <w:pPr>
              <w:spacing w:line="260" w:lineRule="atLeast"/>
              <w:jc w:val="center"/>
              <w:rPr>
                <w:rFonts w:asciiTheme="majorHAnsi" w:hAnsiTheme="majorHAnsi" w:cstheme="majorHAnsi"/>
                <w:color w:val="000000"/>
                <w:kern w:val="24"/>
                <w:sz w:val="16"/>
                <w:szCs w:val="16"/>
              </w:rPr>
            </w:pPr>
            <w:r w:rsidRPr="00FF0343">
              <w:rPr>
                <w:rFonts w:asciiTheme="majorHAnsi" w:hAnsiTheme="majorHAnsi" w:cstheme="majorHAnsi"/>
                <w:color w:val="000000"/>
                <w:kern w:val="24"/>
                <w:sz w:val="16"/>
                <w:szCs w:val="16"/>
              </w:rPr>
              <w:t>Javna</w:t>
            </w:r>
          </w:p>
        </w:tc>
        <w:tc>
          <w:tcPr>
            <w:tcW w:w="992" w:type="dxa"/>
            <w:shd w:val="clear" w:color="auto" w:fill="auto"/>
            <w:tcMar>
              <w:top w:w="11" w:type="dxa"/>
              <w:left w:w="11" w:type="dxa"/>
              <w:bottom w:w="0" w:type="dxa"/>
              <w:right w:w="11" w:type="dxa"/>
            </w:tcMar>
          </w:tcPr>
          <w:p w14:paraId="46B652E0"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MKGP</w:t>
            </w:r>
          </w:p>
        </w:tc>
        <w:tc>
          <w:tcPr>
            <w:tcW w:w="992" w:type="dxa"/>
            <w:shd w:val="clear" w:color="auto" w:fill="auto"/>
            <w:tcMar>
              <w:top w:w="11" w:type="dxa"/>
              <w:left w:w="11" w:type="dxa"/>
              <w:bottom w:w="0" w:type="dxa"/>
              <w:right w:w="11" w:type="dxa"/>
            </w:tcMar>
          </w:tcPr>
          <w:p w14:paraId="5B9641F3" w14:textId="77777777" w:rsidR="00AE136B" w:rsidRPr="00FF0343" w:rsidRDefault="00AE136B" w:rsidP="00AE136B">
            <w:pPr>
              <w:spacing w:line="260" w:lineRule="atLeast"/>
              <w:jc w:val="center"/>
              <w:rPr>
                <w:rFonts w:asciiTheme="majorHAnsi" w:hAnsiTheme="majorHAnsi" w:cstheme="majorHAnsi"/>
                <w:color w:val="000000"/>
                <w:kern w:val="24"/>
                <w:sz w:val="16"/>
                <w:szCs w:val="16"/>
              </w:rPr>
            </w:pPr>
            <w:r w:rsidRPr="00FF0343">
              <w:rPr>
                <w:rFonts w:asciiTheme="majorHAnsi" w:hAnsiTheme="majorHAnsi" w:cstheme="majorHAnsi"/>
                <w:color w:val="000000"/>
                <w:kern w:val="24"/>
                <w:sz w:val="16"/>
                <w:szCs w:val="16"/>
              </w:rPr>
              <w:t>VISOKA</w:t>
            </w:r>
          </w:p>
        </w:tc>
        <w:tc>
          <w:tcPr>
            <w:tcW w:w="992" w:type="dxa"/>
            <w:shd w:val="clear" w:color="auto" w:fill="auto"/>
            <w:tcMar>
              <w:top w:w="11" w:type="dxa"/>
              <w:left w:w="11" w:type="dxa"/>
              <w:bottom w:w="0" w:type="dxa"/>
              <w:right w:w="11" w:type="dxa"/>
            </w:tcMar>
          </w:tcPr>
          <w:p w14:paraId="2E6CFAAB" w14:textId="77777777" w:rsidR="00AE136B" w:rsidRPr="000571C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Od leta 2023</w:t>
            </w:r>
          </w:p>
        </w:tc>
      </w:tr>
      <w:tr w:rsidR="00AE136B" w:rsidRPr="000571CF" w14:paraId="6DAE49DA" w14:textId="77777777" w:rsidTr="00AE136B">
        <w:trPr>
          <w:trHeight w:val="691"/>
        </w:trPr>
        <w:tc>
          <w:tcPr>
            <w:tcW w:w="907" w:type="dxa"/>
          </w:tcPr>
          <w:p w14:paraId="1AB18026" w14:textId="77777777" w:rsidR="00AE136B" w:rsidRDefault="00AE136B" w:rsidP="00AE136B">
            <w:pPr>
              <w:pStyle w:val="Odstavekseznama"/>
              <w:spacing w:line="260" w:lineRule="atLeast"/>
              <w:ind w:left="0" w:firstLine="2"/>
              <w:jc w:val="center"/>
              <w:rPr>
                <w:rFonts w:asciiTheme="majorHAnsi" w:eastAsia="Times New Roman" w:hAnsiTheme="majorHAnsi" w:cstheme="majorHAnsi"/>
                <w:sz w:val="16"/>
                <w:szCs w:val="16"/>
              </w:rPr>
            </w:pPr>
          </w:p>
          <w:p w14:paraId="268DE655" w14:textId="77777777" w:rsidR="00AE136B" w:rsidRDefault="00AE136B" w:rsidP="00AE136B">
            <w:pPr>
              <w:pStyle w:val="Odstavekseznama"/>
              <w:spacing w:line="260" w:lineRule="atLeast"/>
              <w:ind w:left="0" w:firstLine="2"/>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31</w:t>
            </w:r>
          </w:p>
        </w:tc>
        <w:tc>
          <w:tcPr>
            <w:tcW w:w="3119" w:type="dxa"/>
            <w:vMerge w:val="restart"/>
          </w:tcPr>
          <w:p w14:paraId="2CCA0B05" w14:textId="77777777" w:rsidR="00AE136B" w:rsidRDefault="00AE136B" w:rsidP="00AE136B">
            <w:pPr>
              <w:pStyle w:val="Odstavekseznama"/>
              <w:spacing w:line="260" w:lineRule="atLeast"/>
              <w:ind w:left="0" w:firstLine="2"/>
              <w:jc w:val="center"/>
              <w:rPr>
                <w:rFonts w:asciiTheme="majorHAnsi" w:eastAsia="Times New Roman" w:hAnsiTheme="majorHAnsi" w:cstheme="majorHAnsi"/>
                <w:sz w:val="16"/>
                <w:szCs w:val="16"/>
              </w:rPr>
            </w:pPr>
          </w:p>
          <w:p w14:paraId="5E1584DF" w14:textId="77777777" w:rsidR="00AE136B" w:rsidRPr="000571CF" w:rsidRDefault="00AE136B" w:rsidP="00AE136B">
            <w:pPr>
              <w:pStyle w:val="Odstavekseznama"/>
              <w:spacing w:line="260" w:lineRule="atLeast"/>
              <w:ind w:left="0" w:firstLine="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Spodbujanje vzdrževanje ekološkega (avtohtonega) semena/sadilnega materiala</w:t>
            </w:r>
          </w:p>
          <w:p w14:paraId="7A9758D8" w14:textId="77777777" w:rsidR="00AE136B" w:rsidRPr="000571CF" w:rsidRDefault="00AE136B" w:rsidP="00AE136B">
            <w:pPr>
              <w:spacing w:line="260" w:lineRule="atLeast"/>
              <w:jc w:val="center"/>
              <w:rPr>
                <w:rFonts w:asciiTheme="majorHAnsi" w:eastAsia="Times New Roman" w:hAnsiTheme="majorHAnsi" w:cstheme="majorHAnsi"/>
                <w:sz w:val="16"/>
                <w:szCs w:val="16"/>
              </w:rPr>
            </w:pPr>
          </w:p>
        </w:tc>
        <w:tc>
          <w:tcPr>
            <w:tcW w:w="3119" w:type="dxa"/>
            <w:vMerge w:val="restart"/>
          </w:tcPr>
          <w:p w14:paraId="1B383DA6"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p w14:paraId="57A1C16D"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Razširitev banke in več vzdrževalcev ekološkega (avtohtonega) semena/sadilnega materiala </w:t>
            </w:r>
          </w:p>
        </w:tc>
        <w:tc>
          <w:tcPr>
            <w:tcW w:w="3119" w:type="dxa"/>
            <w:shd w:val="clear" w:color="auto" w:fill="auto"/>
            <w:tcMar>
              <w:top w:w="11" w:type="dxa"/>
              <w:left w:w="11" w:type="dxa"/>
              <w:bottom w:w="0" w:type="dxa"/>
              <w:right w:w="11" w:type="dxa"/>
            </w:tcMar>
          </w:tcPr>
          <w:p w14:paraId="73864E4F" w14:textId="77777777" w:rsidR="00AE136B" w:rsidRPr="000571CF" w:rsidRDefault="00AE136B" w:rsidP="00AE136B">
            <w:pPr>
              <w:pStyle w:val="Navadensplet"/>
              <w:spacing w:before="0" w:beforeAutospacing="0" w:after="0" w:afterAutospacing="0"/>
              <w:jc w:val="center"/>
              <w:textAlignment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Razširitev banke z ekološkimi in ekološkimi avtohtonimi sortami</w:t>
            </w:r>
          </w:p>
        </w:tc>
        <w:tc>
          <w:tcPr>
            <w:tcW w:w="992" w:type="dxa"/>
            <w:vMerge w:val="restart"/>
            <w:shd w:val="clear" w:color="auto" w:fill="auto"/>
            <w:tcMar>
              <w:top w:w="11" w:type="dxa"/>
              <w:left w:w="11" w:type="dxa"/>
              <w:bottom w:w="0" w:type="dxa"/>
              <w:right w:w="11" w:type="dxa"/>
            </w:tcMar>
          </w:tcPr>
          <w:p w14:paraId="02771321" w14:textId="77777777" w:rsidR="00AE136B" w:rsidRPr="00FF0343" w:rsidRDefault="00AE136B" w:rsidP="00AE136B">
            <w:pPr>
              <w:spacing w:line="260" w:lineRule="atLeast"/>
              <w:jc w:val="center"/>
              <w:rPr>
                <w:rFonts w:asciiTheme="majorHAnsi" w:hAnsiTheme="majorHAnsi" w:cstheme="majorHAnsi"/>
                <w:color w:val="000000"/>
                <w:kern w:val="24"/>
                <w:sz w:val="16"/>
                <w:szCs w:val="16"/>
              </w:rPr>
            </w:pPr>
            <w:r w:rsidRPr="00FF0343">
              <w:rPr>
                <w:rFonts w:asciiTheme="majorHAnsi" w:hAnsiTheme="majorHAnsi" w:cstheme="majorHAnsi"/>
                <w:color w:val="000000"/>
                <w:kern w:val="24"/>
                <w:sz w:val="16"/>
                <w:szCs w:val="16"/>
              </w:rPr>
              <w:t>Javna</w:t>
            </w:r>
          </w:p>
        </w:tc>
        <w:tc>
          <w:tcPr>
            <w:tcW w:w="992" w:type="dxa"/>
            <w:vMerge w:val="restart"/>
            <w:shd w:val="clear" w:color="auto" w:fill="auto"/>
            <w:tcMar>
              <w:top w:w="11" w:type="dxa"/>
              <w:left w:w="11" w:type="dxa"/>
              <w:bottom w:w="0" w:type="dxa"/>
              <w:right w:w="11" w:type="dxa"/>
            </w:tcMar>
          </w:tcPr>
          <w:p w14:paraId="2D259828"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MKGP</w:t>
            </w:r>
          </w:p>
        </w:tc>
        <w:tc>
          <w:tcPr>
            <w:tcW w:w="992" w:type="dxa"/>
            <w:vMerge w:val="restart"/>
            <w:shd w:val="clear" w:color="auto" w:fill="auto"/>
            <w:tcMar>
              <w:top w:w="11" w:type="dxa"/>
              <w:left w:w="11" w:type="dxa"/>
              <w:bottom w:w="0" w:type="dxa"/>
              <w:right w:w="11" w:type="dxa"/>
            </w:tcMar>
          </w:tcPr>
          <w:p w14:paraId="164AEEBC" w14:textId="77777777" w:rsidR="00AE136B" w:rsidRPr="00FF0343" w:rsidRDefault="00AE136B" w:rsidP="00AE136B">
            <w:pPr>
              <w:spacing w:line="260" w:lineRule="atLeast"/>
              <w:jc w:val="center"/>
              <w:rPr>
                <w:rFonts w:asciiTheme="majorHAnsi" w:hAnsiTheme="majorHAnsi" w:cstheme="majorHAnsi"/>
                <w:color w:val="000000"/>
                <w:kern w:val="24"/>
                <w:sz w:val="16"/>
                <w:szCs w:val="16"/>
              </w:rPr>
            </w:pPr>
            <w:r w:rsidRPr="00FF0343">
              <w:rPr>
                <w:rFonts w:asciiTheme="majorHAnsi" w:hAnsiTheme="majorHAnsi" w:cstheme="majorHAnsi"/>
                <w:color w:val="000000"/>
                <w:kern w:val="24"/>
                <w:sz w:val="16"/>
                <w:szCs w:val="16"/>
              </w:rPr>
              <w:t>SREDNJA</w:t>
            </w:r>
          </w:p>
        </w:tc>
        <w:tc>
          <w:tcPr>
            <w:tcW w:w="992" w:type="dxa"/>
            <w:vMerge w:val="restart"/>
            <w:shd w:val="clear" w:color="auto" w:fill="auto"/>
            <w:tcMar>
              <w:top w:w="11" w:type="dxa"/>
              <w:left w:w="11" w:type="dxa"/>
              <w:bottom w:w="0" w:type="dxa"/>
              <w:right w:w="11" w:type="dxa"/>
            </w:tcMar>
          </w:tcPr>
          <w:p w14:paraId="53B54F41" w14:textId="77777777" w:rsidR="00AE136B" w:rsidRPr="000571C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Od leta 2023</w:t>
            </w:r>
          </w:p>
        </w:tc>
      </w:tr>
      <w:tr w:rsidR="00AE136B" w:rsidRPr="000571CF" w14:paraId="57F47445" w14:textId="77777777" w:rsidTr="00AE136B">
        <w:trPr>
          <w:trHeight w:val="674"/>
        </w:trPr>
        <w:tc>
          <w:tcPr>
            <w:tcW w:w="907" w:type="dxa"/>
          </w:tcPr>
          <w:p w14:paraId="525416D9"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32</w:t>
            </w:r>
          </w:p>
        </w:tc>
        <w:tc>
          <w:tcPr>
            <w:tcW w:w="3119" w:type="dxa"/>
            <w:vMerge/>
          </w:tcPr>
          <w:p w14:paraId="7EFD56F9" w14:textId="77777777" w:rsidR="00AE136B" w:rsidRPr="000571CF" w:rsidRDefault="00AE136B" w:rsidP="00AE136B">
            <w:pPr>
              <w:spacing w:line="260" w:lineRule="atLeast"/>
              <w:jc w:val="center"/>
              <w:rPr>
                <w:rFonts w:asciiTheme="majorHAnsi" w:eastAsia="Times New Roman" w:hAnsiTheme="majorHAnsi" w:cstheme="majorHAnsi"/>
                <w:sz w:val="16"/>
                <w:szCs w:val="16"/>
              </w:rPr>
            </w:pPr>
          </w:p>
        </w:tc>
        <w:tc>
          <w:tcPr>
            <w:tcW w:w="3119" w:type="dxa"/>
            <w:vMerge/>
          </w:tcPr>
          <w:p w14:paraId="57FE8DFC"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3119" w:type="dxa"/>
            <w:shd w:val="clear" w:color="auto" w:fill="auto"/>
            <w:tcMar>
              <w:top w:w="11" w:type="dxa"/>
              <w:left w:w="11" w:type="dxa"/>
              <w:bottom w:w="0" w:type="dxa"/>
              <w:right w:w="11" w:type="dxa"/>
            </w:tcMar>
          </w:tcPr>
          <w:p w14:paraId="5B99DC61" w14:textId="77777777" w:rsidR="00AE136B" w:rsidRPr="000571CF" w:rsidRDefault="00AE136B" w:rsidP="00AE136B">
            <w:pPr>
              <w:pStyle w:val="Navadensplet"/>
              <w:spacing w:before="0" w:beforeAutospacing="0" w:after="0" w:afterAutospacing="0"/>
              <w:jc w:val="center"/>
              <w:textAlignment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Spodbude za vzdrževalce avtohtonih</w:t>
            </w:r>
          </w:p>
          <w:p w14:paraId="38A85B4B" w14:textId="77777777" w:rsidR="00AE136B" w:rsidRPr="000571CF" w:rsidRDefault="00AE136B" w:rsidP="00AE136B">
            <w:pPr>
              <w:pStyle w:val="Navadensplet"/>
              <w:spacing w:before="0" w:beforeAutospacing="0" w:after="0" w:afterAutospacing="0"/>
              <w:jc w:val="center"/>
              <w:textAlignment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 xml:space="preserve"> in tradicionalnih sort, baza vzdrževalcev</w:t>
            </w:r>
          </w:p>
        </w:tc>
        <w:tc>
          <w:tcPr>
            <w:tcW w:w="992" w:type="dxa"/>
            <w:vMerge/>
            <w:shd w:val="clear" w:color="auto" w:fill="auto"/>
            <w:tcMar>
              <w:top w:w="11" w:type="dxa"/>
              <w:left w:w="11" w:type="dxa"/>
              <w:bottom w:w="0" w:type="dxa"/>
              <w:right w:w="11" w:type="dxa"/>
            </w:tcMar>
          </w:tcPr>
          <w:p w14:paraId="2DC30EDC"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p>
        </w:tc>
        <w:tc>
          <w:tcPr>
            <w:tcW w:w="992" w:type="dxa"/>
            <w:vMerge/>
            <w:shd w:val="clear" w:color="auto" w:fill="auto"/>
            <w:tcMar>
              <w:top w:w="11" w:type="dxa"/>
              <w:left w:w="11" w:type="dxa"/>
              <w:bottom w:w="0" w:type="dxa"/>
              <w:right w:w="11" w:type="dxa"/>
            </w:tcMar>
          </w:tcPr>
          <w:p w14:paraId="2F1DD3C2"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p>
        </w:tc>
        <w:tc>
          <w:tcPr>
            <w:tcW w:w="992" w:type="dxa"/>
            <w:vMerge/>
            <w:shd w:val="clear" w:color="auto" w:fill="auto"/>
            <w:tcMar>
              <w:top w:w="11" w:type="dxa"/>
              <w:left w:w="11" w:type="dxa"/>
              <w:bottom w:w="0" w:type="dxa"/>
              <w:right w:w="11" w:type="dxa"/>
            </w:tcMar>
          </w:tcPr>
          <w:p w14:paraId="2651780B" w14:textId="77777777" w:rsidR="00AE136B" w:rsidRPr="000571CF" w:rsidRDefault="00AE136B" w:rsidP="00AE136B">
            <w:pPr>
              <w:pStyle w:val="Odstavekseznama"/>
              <w:spacing w:line="260" w:lineRule="atLeast"/>
              <w:ind w:left="8"/>
              <w:jc w:val="center"/>
              <w:rPr>
                <w:rFonts w:asciiTheme="majorHAnsi" w:hAnsiTheme="majorHAnsi" w:cstheme="majorHAnsi"/>
                <w:color w:val="000000"/>
                <w:kern w:val="24"/>
                <w:sz w:val="16"/>
                <w:szCs w:val="16"/>
              </w:rPr>
            </w:pPr>
          </w:p>
        </w:tc>
        <w:tc>
          <w:tcPr>
            <w:tcW w:w="992" w:type="dxa"/>
            <w:vMerge/>
            <w:shd w:val="clear" w:color="auto" w:fill="auto"/>
            <w:tcMar>
              <w:top w:w="11" w:type="dxa"/>
              <w:left w:w="11" w:type="dxa"/>
              <w:bottom w:w="0" w:type="dxa"/>
              <w:right w:w="11" w:type="dxa"/>
            </w:tcMar>
          </w:tcPr>
          <w:p w14:paraId="1E770B2D" w14:textId="77777777" w:rsidR="00AE136B" w:rsidRPr="000571C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p>
        </w:tc>
      </w:tr>
    </w:tbl>
    <w:p w14:paraId="7920F082" w14:textId="4F3EDA1E" w:rsidR="00AE136B" w:rsidRDefault="00AE136B" w:rsidP="00AE136B"/>
    <w:p w14:paraId="39428CC3" w14:textId="491EE2D7" w:rsidR="00793D48" w:rsidRDefault="00793D48" w:rsidP="00AE136B"/>
    <w:p w14:paraId="40F12F51" w14:textId="2A18409A" w:rsidR="00793D48" w:rsidRDefault="00793D48" w:rsidP="00AE136B"/>
    <w:p w14:paraId="7F73289C" w14:textId="144E6A7C" w:rsidR="00793D48" w:rsidRDefault="00793D48" w:rsidP="00AE136B"/>
    <w:p w14:paraId="1F57CC19" w14:textId="77777777" w:rsidR="00793D48" w:rsidRPr="00BE567C" w:rsidRDefault="00793D48" w:rsidP="00AE136B"/>
    <w:p w14:paraId="7FB7B10C" w14:textId="77777777" w:rsidR="00AE136B" w:rsidRDefault="00AE136B" w:rsidP="00691C16">
      <w:pPr>
        <w:pStyle w:val="Naslov2"/>
      </w:pPr>
      <w:bookmarkStart w:id="77" w:name="_Toc69982094"/>
      <w:r>
        <w:t xml:space="preserve">5.4 </w:t>
      </w:r>
      <w:r w:rsidRPr="004354A9">
        <w:t>Povezovanje in skupni nastop na trgu</w:t>
      </w:r>
      <w:bookmarkEnd w:id="77"/>
    </w:p>
    <w:p w14:paraId="45100315" w14:textId="77777777" w:rsidR="00AE136B" w:rsidRPr="00B87361" w:rsidRDefault="00AE136B" w:rsidP="00AE136B">
      <w:pPr>
        <w:spacing w:after="0" w:line="260" w:lineRule="atLeast"/>
        <w:jc w:val="both"/>
        <w:rPr>
          <w:rFonts w:ascii="Arial" w:eastAsia="Times New Roman" w:hAnsi="Arial" w:cs="Arial"/>
          <w:b/>
          <w:bCs/>
          <w:sz w:val="20"/>
          <w:szCs w:val="20"/>
        </w:rPr>
      </w:pPr>
    </w:p>
    <w:p w14:paraId="125321DC" w14:textId="77777777" w:rsidR="00AE136B" w:rsidRDefault="00AE136B" w:rsidP="00AE136B">
      <w:pPr>
        <w:pStyle w:val="Odstavekseznama"/>
        <w:numPr>
          <w:ilvl w:val="0"/>
          <w:numId w:val="6"/>
        </w:numPr>
        <w:spacing w:after="0" w:line="260" w:lineRule="atLeast"/>
        <w:ind w:left="851" w:hanging="283"/>
        <w:jc w:val="both"/>
        <w:rPr>
          <w:rFonts w:asciiTheme="majorHAnsi" w:eastAsia="Times New Roman" w:hAnsiTheme="majorHAnsi" w:cstheme="majorHAnsi"/>
        </w:rPr>
      </w:pPr>
      <w:r w:rsidRPr="003776A1">
        <w:rPr>
          <w:rFonts w:asciiTheme="majorHAnsi" w:eastAsia="Times New Roman" w:hAnsiTheme="majorHAnsi" w:cstheme="majorHAnsi"/>
        </w:rPr>
        <w:t xml:space="preserve">Podpore/ukrepi za tržno povezovanje eko kmetij </w:t>
      </w:r>
    </w:p>
    <w:p w14:paraId="1A46B79C" w14:textId="77777777" w:rsidR="00AE136B" w:rsidRDefault="00AE136B" w:rsidP="00AE136B">
      <w:pPr>
        <w:pStyle w:val="Odstavekseznama"/>
        <w:spacing w:after="0" w:line="260" w:lineRule="atLeast"/>
        <w:ind w:left="851"/>
        <w:jc w:val="both"/>
        <w:rPr>
          <w:rFonts w:asciiTheme="majorHAnsi" w:eastAsia="Times New Roman" w:hAnsiTheme="majorHAnsi" w:cstheme="majorHAnsi"/>
        </w:rPr>
      </w:pPr>
    </w:p>
    <w:tbl>
      <w:tblPr>
        <w:tblW w:w="13892" w:type="dxa"/>
        <w:tblInd w:w="-5" w:type="dxa"/>
        <w:tblLayout w:type="fixed"/>
        <w:tblCellMar>
          <w:left w:w="0" w:type="dxa"/>
          <w:right w:w="0" w:type="dxa"/>
        </w:tblCellMar>
        <w:tblLook w:val="0600" w:firstRow="0" w:lastRow="0" w:firstColumn="0" w:lastColumn="0" w:noHBand="1" w:noVBand="1"/>
      </w:tblPr>
      <w:tblGrid>
        <w:gridCol w:w="885"/>
        <w:gridCol w:w="3043"/>
        <w:gridCol w:w="3044"/>
        <w:gridCol w:w="3044"/>
        <w:gridCol w:w="969"/>
        <w:gridCol w:w="969"/>
        <w:gridCol w:w="969"/>
        <w:gridCol w:w="969"/>
      </w:tblGrid>
      <w:tr w:rsidR="00AE136B" w:rsidRPr="003776A1" w14:paraId="24C842FE" w14:textId="77777777" w:rsidTr="00AE136B">
        <w:trPr>
          <w:trHeight w:val="368"/>
        </w:trPr>
        <w:tc>
          <w:tcPr>
            <w:tcW w:w="885" w:type="dxa"/>
            <w:tcBorders>
              <w:top w:val="single" w:sz="4" w:space="0" w:color="000000"/>
              <w:left w:val="single" w:sz="4" w:space="0" w:color="000000"/>
              <w:bottom w:val="single" w:sz="4" w:space="0" w:color="auto"/>
              <w:right w:val="single" w:sz="4" w:space="0" w:color="000000"/>
            </w:tcBorders>
            <w:shd w:val="clear" w:color="auto" w:fill="92D050"/>
          </w:tcPr>
          <w:p w14:paraId="25FEA87A" w14:textId="77777777" w:rsidR="00AE136B" w:rsidRPr="003776A1"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043" w:type="dxa"/>
            <w:tcBorders>
              <w:top w:val="single" w:sz="4" w:space="0" w:color="000000"/>
              <w:left w:val="single" w:sz="4" w:space="0" w:color="000000"/>
              <w:bottom w:val="single" w:sz="4" w:space="0" w:color="auto"/>
              <w:right w:val="single" w:sz="4" w:space="0" w:color="000000"/>
            </w:tcBorders>
            <w:shd w:val="clear" w:color="auto" w:fill="92D050"/>
          </w:tcPr>
          <w:p w14:paraId="35920AC4" w14:textId="77777777" w:rsidR="00AE136B" w:rsidRPr="003776A1"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3776A1">
              <w:rPr>
                <w:rFonts w:asciiTheme="majorHAnsi" w:eastAsia="Times New Roman" w:hAnsiTheme="majorHAnsi" w:cstheme="majorHAnsi"/>
                <w:b/>
                <w:bCs/>
                <w:sz w:val="16"/>
                <w:szCs w:val="16"/>
              </w:rPr>
              <w:t>POTREBA</w:t>
            </w:r>
          </w:p>
        </w:tc>
        <w:tc>
          <w:tcPr>
            <w:tcW w:w="3044" w:type="dxa"/>
            <w:tcBorders>
              <w:top w:val="single" w:sz="4" w:space="0" w:color="000000"/>
              <w:left w:val="single" w:sz="4" w:space="0" w:color="000000"/>
              <w:bottom w:val="single" w:sz="4" w:space="0" w:color="auto"/>
              <w:right w:val="single" w:sz="4" w:space="0" w:color="000000"/>
            </w:tcBorders>
            <w:shd w:val="clear" w:color="auto" w:fill="92D050"/>
          </w:tcPr>
          <w:p w14:paraId="3EB3CEC1" w14:textId="77777777" w:rsidR="00AE136B" w:rsidRPr="003776A1"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3776A1">
              <w:rPr>
                <w:rFonts w:asciiTheme="majorHAnsi" w:eastAsia="Times New Roman" w:hAnsiTheme="majorHAnsi" w:cstheme="majorHAnsi"/>
                <w:b/>
                <w:bCs/>
                <w:sz w:val="16"/>
                <w:szCs w:val="16"/>
              </w:rPr>
              <w:t>CILJ</w:t>
            </w:r>
          </w:p>
        </w:tc>
        <w:tc>
          <w:tcPr>
            <w:tcW w:w="3044"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vAlign w:val="center"/>
            <w:hideMark/>
          </w:tcPr>
          <w:p w14:paraId="130F9BE1" w14:textId="77777777" w:rsidR="00AE136B" w:rsidRPr="003776A1" w:rsidRDefault="00AE136B" w:rsidP="00AE136B">
            <w:pPr>
              <w:pStyle w:val="Odstavekseznama"/>
              <w:spacing w:line="260" w:lineRule="atLeast"/>
              <w:ind w:left="0" w:hanging="12"/>
              <w:jc w:val="center"/>
              <w:rPr>
                <w:rFonts w:asciiTheme="majorHAnsi" w:eastAsia="Times New Roman" w:hAnsiTheme="majorHAnsi" w:cstheme="majorHAnsi"/>
                <w:sz w:val="16"/>
                <w:szCs w:val="16"/>
              </w:rPr>
            </w:pPr>
            <w:r w:rsidRPr="003776A1">
              <w:rPr>
                <w:rFonts w:asciiTheme="majorHAnsi" w:eastAsia="Times New Roman" w:hAnsiTheme="majorHAnsi" w:cstheme="majorHAnsi"/>
                <w:b/>
                <w:bCs/>
                <w:sz w:val="16"/>
                <w:szCs w:val="16"/>
              </w:rPr>
              <w:t>UKREP</w:t>
            </w:r>
          </w:p>
        </w:tc>
        <w:tc>
          <w:tcPr>
            <w:tcW w:w="969"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vAlign w:val="center"/>
            <w:hideMark/>
          </w:tcPr>
          <w:p w14:paraId="58DBD171" w14:textId="77777777" w:rsidR="00AE136B" w:rsidRPr="00283867" w:rsidRDefault="00AE136B" w:rsidP="00AE136B">
            <w:pPr>
              <w:spacing w:line="260" w:lineRule="atLeast"/>
              <w:jc w:val="center"/>
              <w:rPr>
                <w:rFonts w:asciiTheme="majorHAnsi" w:eastAsia="Times New Roman" w:hAnsiTheme="majorHAnsi" w:cstheme="majorHAnsi"/>
                <w:sz w:val="16"/>
                <w:szCs w:val="16"/>
              </w:rPr>
            </w:pPr>
            <w:r w:rsidRPr="00283867">
              <w:rPr>
                <w:rFonts w:asciiTheme="majorHAnsi" w:eastAsia="Times New Roman" w:hAnsiTheme="majorHAnsi" w:cstheme="majorHAnsi"/>
                <w:b/>
                <w:bCs/>
                <w:sz w:val="16"/>
                <w:szCs w:val="16"/>
              </w:rPr>
              <w:t>VIR SREDSTEV</w:t>
            </w:r>
          </w:p>
        </w:tc>
        <w:tc>
          <w:tcPr>
            <w:tcW w:w="969"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vAlign w:val="center"/>
            <w:hideMark/>
          </w:tcPr>
          <w:p w14:paraId="03FEB991" w14:textId="77777777" w:rsidR="00AE136B" w:rsidRPr="003776A1"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3776A1">
              <w:rPr>
                <w:rFonts w:asciiTheme="majorHAnsi" w:eastAsia="Times New Roman" w:hAnsiTheme="majorHAnsi" w:cstheme="majorHAnsi"/>
                <w:b/>
                <w:bCs/>
                <w:sz w:val="16"/>
                <w:szCs w:val="16"/>
              </w:rPr>
              <w:t>NOSILCI</w:t>
            </w:r>
          </w:p>
        </w:tc>
        <w:tc>
          <w:tcPr>
            <w:tcW w:w="969"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vAlign w:val="center"/>
            <w:hideMark/>
          </w:tcPr>
          <w:p w14:paraId="5E219729" w14:textId="77777777" w:rsidR="00AE136B" w:rsidRPr="00283867" w:rsidRDefault="00AE136B" w:rsidP="00AE136B">
            <w:pPr>
              <w:spacing w:line="260" w:lineRule="atLeast"/>
              <w:jc w:val="center"/>
              <w:rPr>
                <w:rFonts w:asciiTheme="majorHAnsi" w:eastAsia="Times New Roman" w:hAnsiTheme="majorHAnsi" w:cstheme="majorHAnsi"/>
                <w:sz w:val="16"/>
                <w:szCs w:val="16"/>
              </w:rPr>
            </w:pPr>
            <w:r w:rsidRPr="00283867">
              <w:rPr>
                <w:rFonts w:asciiTheme="majorHAnsi" w:eastAsia="Times New Roman" w:hAnsiTheme="majorHAnsi" w:cstheme="majorHAnsi"/>
                <w:b/>
                <w:bCs/>
                <w:sz w:val="16"/>
                <w:szCs w:val="16"/>
              </w:rPr>
              <w:t>PRIORITETA</w:t>
            </w:r>
          </w:p>
        </w:tc>
        <w:tc>
          <w:tcPr>
            <w:tcW w:w="969"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vAlign w:val="center"/>
            <w:hideMark/>
          </w:tcPr>
          <w:p w14:paraId="49B0F588" w14:textId="77777777" w:rsidR="00AE136B" w:rsidRPr="003776A1"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3776A1">
              <w:rPr>
                <w:rFonts w:asciiTheme="majorHAnsi" w:eastAsia="Times New Roman" w:hAnsiTheme="majorHAnsi" w:cstheme="majorHAnsi"/>
                <w:b/>
                <w:bCs/>
                <w:sz w:val="16"/>
                <w:szCs w:val="16"/>
              </w:rPr>
              <w:t>ROK IZVEDBE</w:t>
            </w:r>
          </w:p>
        </w:tc>
      </w:tr>
      <w:tr w:rsidR="00AE136B" w:rsidRPr="003776A1" w14:paraId="1092988B" w14:textId="77777777" w:rsidTr="00AE136B">
        <w:trPr>
          <w:trHeight w:val="356"/>
        </w:trPr>
        <w:tc>
          <w:tcPr>
            <w:tcW w:w="885" w:type="dxa"/>
            <w:vMerge w:val="restart"/>
            <w:tcBorders>
              <w:top w:val="single" w:sz="4" w:space="0" w:color="auto"/>
              <w:left w:val="single" w:sz="4" w:space="0" w:color="auto"/>
              <w:right w:val="single" w:sz="4" w:space="0" w:color="auto"/>
            </w:tcBorders>
          </w:tcPr>
          <w:p w14:paraId="31BEC2EC" w14:textId="77777777" w:rsidR="00AE136B" w:rsidRPr="00D14584" w:rsidRDefault="00AE136B" w:rsidP="00AE136B">
            <w:pPr>
              <w:spacing w:line="260" w:lineRule="atLeast"/>
              <w:jc w:val="center"/>
              <w:rPr>
                <w:rFonts w:asciiTheme="majorHAnsi" w:hAnsiTheme="majorHAnsi" w:cstheme="majorHAnsi"/>
                <w:color w:val="000000" w:themeColor="text1"/>
                <w:kern w:val="24"/>
                <w:sz w:val="16"/>
                <w:szCs w:val="16"/>
              </w:rPr>
            </w:pPr>
            <w:r w:rsidRPr="00D14584">
              <w:rPr>
                <w:rFonts w:asciiTheme="majorHAnsi" w:hAnsiTheme="majorHAnsi" w:cstheme="majorHAnsi"/>
                <w:color w:val="000000" w:themeColor="text1"/>
                <w:kern w:val="24"/>
                <w:sz w:val="16"/>
                <w:szCs w:val="16"/>
              </w:rPr>
              <w:t>33</w:t>
            </w:r>
          </w:p>
        </w:tc>
        <w:tc>
          <w:tcPr>
            <w:tcW w:w="3043" w:type="dxa"/>
            <w:vMerge w:val="restart"/>
            <w:tcBorders>
              <w:top w:val="single" w:sz="4" w:space="0" w:color="auto"/>
              <w:left w:val="single" w:sz="4" w:space="0" w:color="auto"/>
              <w:bottom w:val="single" w:sz="4" w:space="0" w:color="auto"/>
              <w:right w:val="single" w:sz="4" w:space="0" w:color="auto"/>
            </w:tcBorders>
          </w:tcPr>
          <w:p w14:paraId="7E48977F" w14:textId="77777777" w:rsidR="00AE136B" w:rsidRPr="00D14584" w:rsidRDefault="00AE136B" w:rsidP="00AE136B">
            <w:pPr>
              <w:spacing w:line="260" w:lineRule="atLeast"/>
              <w:jc w:val="center"/>
              <w:rPr>
                <w:rFonts w:asciiTheme="majorHAnsi" w:eastAsia="Times New Roman" w:hAnsiTheme="majorHAnsi" w:cstheme="majorHAnsi"/>
                <w:sz w:val="16"/>
                <w:szCs w:val="16"/>
                <w:lang w:val="pl-PL"/>
              </w:rPr>
            </w:pPr>
            <w:r w:rsidRPr="00D14584">
              <w:rPr>
                <w:rFonts w:asciiTheme="majorHAnsi" w:eastAsia="Times New Roman" w:hAnsiTheme="majorHAnsi" w:cstheme="majorHAnsi"/>
                <w:sz w:val="16"/>
                <w:szCs w:val="16"/>
                <w:lang w:val="pl-PL"/>
              </w:rPr>
              <w:t>Povezovanje eko kmetij za skupen nastop na trgu, lažja in bolj učinkovita vključitev v tržne verige</w:t>
            </w:r>
          </w:p>
        </w:tc>
        <w:tc>
          <w:tcPr>
            <w:tcW w:w="3044" w:type="dxa"/>
            <w:vMerge w:val="restart"/>
            <w:tcBorders>
              <w:top w:val="single" w:sz="4" w:space="0" w:color="auto"/>
              <w:left w:val="single" w:sz="4" w:space="0" w:color="auto"/>
              <w:right w:val="single" w:sz="4" w:space="0" w:color="auto"/>
            </w:tcBorders>
          </w:tcPr>
          <w:p w14:paraId="41E8D314" w14:textId="77777777" w:rsidR="00AE136B" w:rsidRPr="00D14584" w:rsidRDefault="00AE136B" w:rsidP="00AE136B">
            <w:pPr>
              <w:pStyle w:val="Navadensplet"/>
              <w:spacing w:after="0"/>
              <w:jc w:val="center"/>
              <w:textAlignment w:val="top"/>
              <w:rPr>
                <w:rFonts w:asciiTheme="majorHAnsi" w:hAnsiTheme="majorHAnsi" w:cstheme="majorHAnsi"/>
                <w:sz w:val="16"/>
                <w:szCs w:val="16"/>
                <w:lang w:val="pl-PL"/>
              </w:rPr>
            </w:pPr>
          </w:p>
          <w:p w14:paraId="1BF68E7E" w14:textId="77777777" w:rsidR="00AE136B" w:rsidRPr="00D14584" w:rsidRDefault="00AE136B" w:rsidP="00AE136B">
            <w:pPr>
              <w:pStyle w:val="Navadensplet"/>
              <w:spacing w:after="0"/>
              <w:jc w:val="center"/>
              <w:textAlignment w:val="top"/>
              <w:rPr>
                <w:rFonts w:asciiTheme="majorHAnsi" w:hAnsiTheme="majorHAnsi" w:cstheme="majorHAnsi"/>
                <w:sz w:val="16"/>
                <w:szCs w:val="16"/>
                <w:lang w:val="pl-PL"/>
              </w:rPr>
            </w:pPr>
            <w:r w:rsidRPr="00D14584">
              <w:rPr>
                <w:rFonts w:asciiTheme="majorHAnsi" w:hAnsiTheme="majorHAnsi" w:cstheme="majorHAnsi"/>
                <w:sz w:val="16"/>
                <w:szCs w:val="16"/>
                <w:lang w:val="pl-PL"/>
              </w:rPr>
              <w:t>Več zadrug/skupin proizvajalcev</w:t>
            </w:r>
            <w:r>
              <w:rPr>
                <w:rFonts w:asciiTheme="majorHAnsi" w:hAnsiTheme="majorHAnsi" w:cstheme="majorHAnsi"/>
                <w:sz w:val="16"/>
                <w:szCs w:val="16"/>
                <w:lang w:val="pl-PL"/>
              </w:rPr>
              <w:t xml:space="preserve"> </w:t>
            </w:r>
            <w:r w:rsidRPr="00D14584">
              <w:rPr>
                <w:rFonts w:asciiTheme="majorHAnsi" w:hAnsiTheme="majorHAnsi" w:cstheme="majorHAnsi"/>
                <w:sz w:val="16"/>
                <w:szCs w:val="16"/>
                <w:lang w:val="pl-PL"/>
              </w:rPr>
              <w:t>za</w:t>
            </w:r>
            <w:r>
              <w:rPr>
                <w:rFonts w:asciiTheme="majorHAnsi" w:hAnsiTheme="majorHAnsi" w:cstheme="majorHAnsi"/>
                <w:sz w:val="16"/>
                <w:szCs w:val="16"/>
                <w:lang w:val="pl-PL"/>
              </w:rPr>
              <w:t xml:space="preserve"> </w:t>
            </w:r>
            <w:r w:rsidRPr="00D14584">
              <w:rPr>
                <w:rFonts w:asciiTheme="majorHAnsi" w:hAnsiTheme="majorHAnsi" w:cstheme="majorHAnsi"/>
                <w:sz w:val="16"/>
                <w:szCs w:val="16"/>
                <w:lang w:val="pl-PL"/>
              </w:rPr>
              <w:t>eko sektor</w:t>
            </w:r>
          </w:p>
        </w:tc>
        <w:tc>
          <w:tcPr>
            <w:tcW w:w="304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5CC544A6" w14:textId="77777777" w:rsidR="00AE136B" w:rsidRPr="00D14584"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D14584">
              <w:rPr>
                <w:sz w:val="16"/>
                <w:szCs w:val="16"/>
              </w:rPr>
              <w:t>Podpore/ukrepi za tržno povezovanje eko kmetij</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16E77C15" w14:textId="77777777" w:rsidR="00AE136B" w:rsidRPr="00D14584"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D14584">
              <w:rPr>
                <w:sz w:val="16"/>
                <w:szCs w:val="16"/>
              </w:rPr>
              <w:t>Javna</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498FFB0F" w14:textId="77777777" w:rsidR="00AE136B" w:rsidRPr="00D14584"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D14584">
              <w:rPr>
                <w:sz w:val="16"/>
                <w:szCs w:val="16"/>
              </w:rPr>
              <w:t>MKGP</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339F4897" w14:textId="77777777" w:rsidR="00AE136B" w:rsidRPr="00D14584" w:rsidRDefault="00AE136B" w:rsidP="00AE136B">
            <w:pPr>
              <w:spacing w:line="260" w:lineRule="atLeast"/>
              <w:jc w:val="center"/>
              <w:rPr>
                <w:rFonts w:asciiTheme="majorHAnsi" w:eastAsia="Times New Roman" w:hAnsiTheme="majorHAnsi" w:cstheme="majorHAnsi"/>
                <w:sz w:val="16"/>
                <w:szCs w:val="16"/>
              </w:rPr>
            </w:pPr>
            <w:r w:rsidRPr="00D14584">
              <w:rPr>
                <w:sz w:val="16"/>
                <w:szCs w:val="16"/>
              </w:rPr>
              <w:t>VISOKA</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00B0900B" w14:textId="77777777" w:rsidR="00AE136B" w:rsidRPr="00D14584" w:rsidRDefault="00AE136B" w:rsidP="00AE136B">
            <w:pPr>
              <w:pStyle w:val="Odstavekseznama"/>
              <w:spacing w:line="240" w:lineRule="auto"/>
              <w:ind w:left="-7" w:firstLine="7"/>
              <w:jc w:val="center"/>
              <w:rPr>
                <w:rFonts w:asciiTheme="majorHAnsi" w:eastAsia="Times New Roman" w:hAnsiTheme="majorHAnsi" w:cstheme="majorHAnsi"/>
                <w:sz w:val="16"/>
                <w:szCs w:val="16"/>
              </w:rPr>
            </w:pPr>
            <w:r w:rsidRPr="00D14584">
              <w:rPr>
                <w:sz w:val="16"/>
                <w:szCs w:val="16"/>
              </w:rPr>
              <w:t>Od leta 2021</w:t>
            </w:r>
          </w:p>
        </w:tc>
      </w:tr>
      <w:tr w:rsidR="00AE136B" w:rsidRPr="003776A1" w14:paraId="05B9B8D5" w14:textId="77777777" w:rsidTr="00AE136B">
        <w:trPr>
          <w:trHeight w:val="493"/>
        </w:trPr>
        <w:tc>
          <w:tcPr>
            <w:tcW w:w="885" w:type="dxa"/>
            <w:vMerge/>
            <w:tcBorders>
              <w:left w:val="single" w:sz="4" w:space="0" w:color="auto"/>
              <w:bottom w:val="single" w:sz="4" w:space="0" w:color="auto"/>
              <w:right w:val="single" w:sz="4" w:space="0" w:color="auto"/>
            </w:tcBorders>
          </w:tcPr>
          <w:p w14:paraId="62F2B5DB" w14:textId="77777777" w:rsidR="00AE136B" w:rsidRPr="003776A1" w:rsidRDefault="00AE136B" w:rsidP="00AE136B">
            <w:pPr>
              <w:spacing w:line="260" w:lineRule="atLeast"/>
              <w:jc w:val="center"/>
              <w:rPr>
                <w:rFonts w:asciiTheme="majorHAnsi" w:hAnsiTheme="majorHAnsi" w:cstheme="majorHAnsi"/>
                <w:color w:val="000000" w:themeColor="text1"/>
                <w:kern w:val="24"/>
                <w:sz w:val="16"/>
                <w:szCs w:val="16"/>
              </w:rPr>
            </w:pPr>
          </w:p>
        </w:tc>
        <w:tc>
          <w:tcPr>
            <w:tcW w:w="3043" w:type="dxa"/>
            <w:vMerge/>
            <w:tcBorders>
              <w:top w:val="single" w:sz="4" w:space="0" w:color="auto"/>
              <w:left w:val="single" w:sz="4" w:space="0" w:color="auto"/>
              <w:bottom w:val="single" w:sz="4" w:space="0" w:color="auto"/>
              <w:right w:val="single" w:sz="4" w:space="0" w:color="auto"/>
            </w:tcBorders>
            <w:vAlign w:val="center"/>
          </w:tcPr>
          <w:p w14:paraId="14378218" w14:textId="77777777" w:rsidR="00AE136B" w:rsidRPr="003776A1" w:rsidRDefault="00AE136B" w:rsidP="00AE136B">
            <w:pPr>
              <w:spacing w:line="260" w:lineRule="atLeast"/>
              <w:jc w:val="center"/>
              <w:rPr>
                <w:rFonts w:asciiTheme="majorHAnsi" w:hAnsiTheme="majorHAnsi" w:cstheme="majorHAnsi"/>
                <w:color w:val="000000" w:themeColor="text1"/>
                <w:kern w:val="24"/>
                <w:sz w:val="16"/>
                <w:szCs w:val="16"/>
              </w:rPr>
            </w:pPr>
          </w:p>
        </w:tc>
        <w:tc>
          <w:tcPr>
            <w:tcW w:w="3044" w:type="dxa"/>
            <w:vMerge/>
            <w:tcBorders>
              <w:left w:val="single" w:sz="4" w:space="0" w:color="auto"/>
              <w:bottom w:val="single" w:sz="4" w:space="0" w:color="auto"/>
              <w:right w:val="single" w:sz="4" w:space="0" w:color="auto"/>
            </w:tcBorders>
            <w:vAlign w:val="center"/>
          </w:tcPr>
          <w:p w14:paraId="30868153" w14:textId="77777777" w:rsidR="00AE136B" w:rsidRPr="003776A1" w:rsidRDefault="00AE136B" w:rsidP="00AE136B">
            <w:pPr>
              <w:pStyle w:val="Navadensplet"/>
              <w:spacing w:before="0" w:beforeAutospacing="0" w:after="0" w:afterAutospacing="0"/>
              <w:jc w:val="center"/>
              <w:textAlignment w:val="top"/>
              <w:rPr>
                <w:rFonts w:asciiTheme="majorHAnsi" w:hAnsiTheme="majorHAnsi" w:cstheme="majorHAnsi"/>
                <w:color w:val="000000" w:themeColor="text1"/>
                <w:kern w:val="24"/>
                <w:sz w:val="16"/>
                <w:szCs w:val="16"/>
              </w:rPr>
            </w:pPr>
          </w:p>
        </w:tc>
        <w:tc>
          <w:tcPr>
            <w:tcW w:w="304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331C263E" w14:textId="77777777" w:rsidR="00AE136B" w:rsidRPr="00D14584"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D14584">
              <w:rPr>
                <w:sz w:val="16"/>
                <w:szCs w:val="16"/>
              </w:rPr>
              <w:t>Poenostavitev zahtev za skupine proizvajalcev za sektor eko živila</w:t>
            </w:r>
          </w:p>
        </w:tc>
        <w:tc>
          <w:tcPr>
            <w:tcW w:w="969" w:type="dxa"/>
            <w:vMerge/>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tcPr>
          <w:p w14:paraId="59F3F13D" w14:textId="77777777" w:rsidR="00AE136B" w:rsidRPr="003776A1" w:rsidRDefault="00AE136B" w:rsidP="00AE136B">
            <w:pPr>
              <w:pStyle w:val="Odstavekseznama"/>
              <w:spacing w:line="260" w:lineRule="atLeast"/>
              <w:ind w:left="1"/>
              <w:jc w:val="center"/>
              <w:rPr>
                <w:rFonts w:asciiTheme="majorHAnsi" w:hAnsiTheme="majorHAnsi" w:cstheme="majorHAnsi"/>
                <w:color w:val="000000"/>
                <w:kern w:val="24"/>
                <w:sz w:val="16"/>
                <w:szCs w:val="16"/>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tcPr>
          <w:p w14:paraId="7E7A8D65" w14:textId="77777777" w:rsidR="00AE136B" w:rsidRPr="003776A1" w:rsidRDefault="00AE136B" w:rsidP="00AE136B">
            <w:pPr>
              <w:pStyle w:val="Odstavekseznama"/>
              <w:spacing w:line="260" w:lineRule="atLeast"/>
              <w:ind w:left="0"/>
              <w:jc w:val="center"/>
              <w:rPr>
                <w:rFonts w:asciiTheme="majorHAnsi" w:hAnsiTheme="majorHAnsi" w:cstheme="majorHAnsi"/>
                <w:color w:val="000000"/>
                <w:kern w:val="24"/>
                <w:sz w:val="16"/>
                <w:szCs w:val="16"/>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tcPr>
          <w:p w14:paraId="3E8F4C89" w14:textId="77777777" w:rsidR="00AE136B" w:rsidRPr="003776A1" w:rsidRDefault="00AE136B" w:rsidP="00AE136B">
            <w:pPr>
              <w:pStyle w:val="Odstavekseznama"/>
              <w:spacing w:line="260" w:lineRule="atLeast"/>
              <w:ind w:left="8"/>
              <w:jc w:val="center"/>
              <w:rPr>
                <w:rFonts w:asciiTheme="majorHAnsi" w:hAnsiTheme="majorHAnsi" w:cstheme="majorHAnsi"/>
                <w:color w:val="000000"/>
                <w:kern w:val="24"/>
                <w:sz w:val="16"/>
                <w:szCs w:val="16"/>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tcPr>
          <w:p w14:paraId="1A77EC87" w14:textId="77777777" w:rsidR="00AE136B" w:rsidRPr="003776A1"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p>
        </w:tc>
      </w:tr>
    </w:tbl>
    <w:p w14:paraId="40F4894A" w14:textId="77777777" w:rsidR="00AE136B" w:rsidRPr="003776A1" w:rsidRDefault="00AE136B" w:rsidP="00AE136B">
      <w:pPr>
        <w:pStyle w:val="Odstavekseznama"/>
        <w:spacing w:after="0" w:line="260" w:lineRule="atLeast"/>
        <w:ind w:left="851"/>
        <w:jc w:val="both"/>
        <w:rPr>
          <w:rFonts w:asciiTheme="majorHAnsi" w:eastAsia="Times New Roman" w:hAnsiTheme="majorHAnsi" w:cstheme="majorHAnsi"/>
        </w:rPr>
      </w:pPr>
    </w:p>
    <w:p w14:paraId="0043A16C" w14:textId="77777777" w:rsidR="00AE136B" w:rsidRPr="00C40AC6" w:rsidRDefault="00AE136B" w:rsidP="00AE136B">
      <w:pPr>
        <w:pStyle w:val="Odstavekseznama"/>
        <w:spacing w:after="0" w:line="260" w:lineRule="atLeast"/>
        <w:ind w:left="928"/>
        <w:jc w:val="both"/>
        <w:rPr>
          <w:rFonts w:ascii="Arial" w:eastAsia="Times New Roman" w:hAnsi="Arial" w:cs="Arial"/>
          <w:sz w:val="20"/>
          <w:szCs w:val="20"/>
        </w:rPr>
      </w:pPr>
    </w:p>
    <w:p w14:paraId="3D944EED" w14:textId="77777777" w:rsidR="00AE136B" w:rsidRDefault="00AE136B" w:rsidP="00AE136B">
      <w:pPr>
        <w:pStyle w:val="Odstavekseznama"/>
        <w:spacing w:after="0" w:line="260" w:lineRule="atLeast"/>
        <w:ind w:left="851" w:hanging="284"/>
        <w:jc w:val="both"/>
        <w:rPr>
          <w:rFonts w:ascii="Arial" w:eastAsia="Times New Roman" w:hAnsi="Arial" w:cs="Arial"/>
          <w:b/>
          <w:bCs/>
          <w:sz w:val="20"/>
          <w:szCs w:val="20"/>
        </w:rPr>
      </w:pPr>
    </w:p>
    <w:p w14:paraId="7DA4B7C2" w14:textId="77777777" w:rsidR="00AE136B" w:rsidRPr="003776A1" w:rsidRDefault="00AE136B" w:rsidP="00AE136B">
      <w:pPr>
        <w:pStyle w:val="Odstavekseznama"/>
        <w:numPr>
          <w:ilvl w:val="0"/>
          <w:numId w:val="6"/>
        </w:numPr>
        <w:spacing w:after="0" w:line="260" w:lineRule="atLeast"/>
        <w:ind w:left="851" w:hanging="284"/>
        <w:jc w:val="both"/>
        <w:rPr>
          <w:rFonts w:asciiTheme="majorHAnsi" w:eastAsia="Times New Roman" w:hAnsiTheme="majorHAnsi" w:cstheme="majorHAnsi"/>
        </w:rPr>
      </w:pPr>
      <w:r w:rsidRPr="003776A1">
        <w:rPr>
          <w:rFonts w:asciiTheme="majorHAnsi" w:eastAsia="Times New Roman" w:hAnsiTheme="majorHAnsi" w:cstheme="majorHAnsi"/>
        </w:rPr>
        <w:t>Vzpostavitev/razvoj blagovne znamke za slovenska ekološka živila</w:t>
      </w:r>
    </w:p>
    <w:p w14:paraId="332A77A7" w14:textId="77777777" w:rsidR="00AE136B" w:rsidRPr="00C40AC6" w:rsidRDefault="00AE136B" w:rsidP="00AE136B">
      <w:pPr>
        <w:pStyle w:val="Odstavekseznama"/>
        <w:spacing w:after="0" w:line="260" w:lineRule="atLeast"/>
        <w:ind w:left="928"/>
        <w:jc w:val="both"/>
        <w:rPr>
          <w:rFonts w:ascii="Arial" w:eastAsia="Times New Roman" w:hAnsi="Arial" w:cs="Arial"/>
          <w:sz w:val="20"/>
          <w:szCs w:val="20"/>
        </w:rPr>
      </w:pPr>
    </w:p>
    <w:tbl>
      <w:tblPr>
        <w:tblW w:w="13892" w:type="dxa"/>
        <w:tblInd w:w="-5" w:type="dxa"/>
        <w:tblLayout w:type="fixed"/>
        <w:tblCellMar>
          <w:left w:w="0" w:type="dxa"/>
          <w:right w:w="0" w:type="dxa"/>
        </w:tblCellMar>
        <w:tblLook w:val="0600" w:firstRow="0" w:lastRow="0" w:firstColumn="0" w:lastColumn="0" w:noHBand="1" w:noVBand="1"/>
      </w:tblPr>
      <w:tblGrid>
        <w:gridCol w:w="885"/>
        <w:gridCol w:w="3043"/>
        <w:gridCol w:w="3044"/>
        <w:gridCol w:w="3044"/>
        <w:gridCol w:w="969"/>
        <w:gridCol w:w="969"/>
        <w:gridCol w:w="969"/>
        <w:gridCol w:w="969"/>
      </w:tblGrid>
      <w:tr w:rsidR="00AE136B" w:rsidRPr="003776A1" w14:paraId="6EF1C488" w14:textId="77777777" w:rsidTr="00AE136B">
        <w:trPr>
          <w:trHeight w:val="368"/>
        </w:trPr>
        <w:tc>
          <w:tcPr>
            <w:tcW w:w="885" w:type="dxa"/>
            <w:tcBorders>
              <w:top w:val="single" w:sz="4" w:space="0" w:color="000000"/>
              <w:left w:val="single" w:sz="4" w:space="0" w:color="000000"/>
              <w:bottom w:val="single" w:sz="4" w:space="0" w:color="auto"/>
              <w:right w:val="single" w:sz="4" w:space="0" w:color="000000"/>
            </w:tcBorders>
            <w:shd w:val="clear" w:color="auto" w:fill="92D050"/>
          </w:tcPr>
          <w:p w14:paraId="7F3D03FA" w14:textId="77777777" w:rsidR="00AE136B" w:rsidRPr="003776A1"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043" w:type="dxa"/>
            <w:tcBorders>
              <w:top w:val="single" w:sz="4" w:space="0" w:color="000000"/>
              <w:left w:val="single" w:sz="4" w:space="0" w:color="000000"/>
              <w:bottom w:val="single" w:sz="4" w:space="0" w:color="auto"/>
              <w:right w:val="single" w:sz="4" w:space="0" w:color="000000"/>
            </w:tcBorders>
            <w:shd w:val="clear" w:color="auto" w:fill="92D050"/>
          </w:tcPr>
          <w:p w14:paraId="62CE8481" w14:textId="77777777" w:rsidR="00AE136B" w:rsidRPr="003776A1"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3776A1">
              <w:rPr>
                <w:rFonts w:asciiTheme="majorHAnsi" w:eastAsia="Times New Roman" w:hAnsiTheme="majorHAnsi" w:cstheme="majorHAnsi"/>
                <w:b/>
                <w:bCs/>
                <w:sz w:val="16"/>
                <w:szCs w:val="16"/>
              </w:rPr>
              <w:t>POTREBA</w:t>
            </w:r>
          </w:p>
        </w:tc>
        <w:tc>
          <w:tcPr>
            <w:tcW w:w="3044" w:type="dxa"/>
            <w:tcBorders>
              <w:top w:val="single" w:sz="4" w:space="0" w:color="000000"/>
              <w:left w:val="single" w:sz="4" w:space="0" w:color="000000"/>
              <w:bottom w:val="single" w:sz="4" w:space="0" w:color="auto"/>
              <w:right w:val="single" w:sz="4" w:space="0" w:color="000000"/>
            </w:tcBorders>
            <w:shd w:val="clear" w:color="auto" w:fill="92D050"/>
          </w:tcPr>
          <w:p w14:paraId="27BE3E47" w14:textId="77777777" w:rsidR="00AE136B" w:rsidRPr="003776A1"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3776A1">
              <w:rPr>
                <w:rFonts w:asciiTheme="majorHAnsi" w:eastAsia="Times New Roman" w:hAnsiTheme="majorHAnsi" w:cstheme="majorHAnsi"/>
                <w:b/>
                <w:bCs/>
                <w:sz w:val="16"/>
                <w:szCs w:val="16"/>
              </w:rPr>
              <w:t>CILJ</w:t>
            </w:r>
          </w:p>
        </w:tc>
        <w:tc>
          <w:tcPr>
            <w:tcW w:w="3044"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vAlign w:val="center"/>
            <w:hideMark/>
          </w:tcPr>
          <w:p w14:paraId="4867F578" w14:textId="77777777" w:rsidR="00AE136B" w:rsidRPr="003776A1" w:rsidRDefault="00AE136B" w:rsidP="00AE136B">
            <w:pPr>
              <w:pStyle w:val="Odstavekseznama"/>
              <w:spacing w:line="260" w:lineRule="atLeast"/>
              <w:ind w:left="0" w:hanging="12"/>
              <w:jc w:val="center"/>
              <w:rPr>
                <w:rFonts w:asciiTheme="majorHAnsi" w:eastAsia="Times New Roman" w:hAnsiTheme="majorHAnsi" w:cstheme="majorHAnsi"/>
                <w:sz w:val="16"/>
                <w:szCs w:val="16"/>
              </w:rPr>
            </w:pPr>
            <w:r w:rsidRPr="003776A1">
              <w:rPr>
                <w:rFonts w:asciiTheme="majorHAnsi" w:eastAsia="Times New Roman" w:hAnsiTheme="majorHAnsi" w:cstheme="majorHAnsi"/>
                <w:b/>
                <w:bCs/>
                <w:sz w:val="16"/>
                <w:szCs w:val="16"/>
              </w:rPr>
              <w:t>UKREP</w:t>
            </w:r>
          </w:p>
        </w:tc>
        <w:tc>
          <w:tcPr>
            <w:tcW w:w="969"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vAlign w:val="center"/>
            <w:hideMark/>
          </w:tcPr>
          <w:p w14:paraId="5740E7F7" w14:textId="77777777" w:rsidR="00AE136B" w:rsidRPr="00283867" w:rsidRDefault="00AE136B" w:rsidP="00AE136B">
            <w:pPr>
              <w:spacing w:line="260" w:lineRule="atLeast"/>
              <w:jc w:val="center"/>
              <w:rPr>
                <w:rFonts w:asciiTheme="majorHAnsi" w:eastAsia="Times New Roman" w:hAnsiTheme="majorHAnsi" w:cstheme="majorHAnsi"/>
                <w:sz w:val="16"/>
                <w:szCs w:val="16"/>
              </w:rPr>
            </w:pPr>
            <w:r w:rsidRPr="00283867">
              <w:rPr>
                <w:rFonts w:asciiTheme="majorHAnsi" w:eastAsia="Times New Roman" w:hAnsiTheme="majorHAnsi" w:cstheme="majorHAnsi"/>
                <w:b/>
                <w:bCs/>
                <w:sz w:val="16"/>
                <w:szCs w:val="16"/>
              </w:rPr>
              <w:t>VIR SREDSTEV</w:t>
            </w:r>
          </w:p>
        </w:tc>
        <w:tc>
          <w:tcPr>
            <w:tcW w:w="969"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vAlign w:val="center"/>
            <w:hideMark/>
          </w:tcPr>
          <w:p w14:paraId="700FD3BB" w14:textId="77777777" w:rsidR="00AE136B" w:rsidRPr="003776A1"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3776A1">
              <w:rPr>
                <w:rFonts w:asciiTheme="majorHAnsi" w:eastAsia="Times New Roman" w:hAnsiTheme="majorHAnsi" w:cstheme="majorHAnsi"/>
                <w:b/>
                <w:bCs/>
                <w:sz w:val="16"/>
                <w:szCs w:val="16"/>
              </w:rPr>
              <w:t>NOSILCI</w:t>
            </w:r>
          </w:p>
        </w:tc>
        <w:tc>
          <w:tcPr>
            <w:tcW w:w="969"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vAlign w:val="center"/>
            <w:hideMark/>
          </w:tcPr>
          <w:p w14:paraId="2A3AA771" w14:textId="77777777" w:rsidR="00AE136B" w:rsidRPr="00283867" w:rsidRDefault="00AE136B" w:rsidP="00AE136B">
            <w:pPr>
              <w:spacing w:line="260" w:lineRule="atLeast"/>
              <w:jc w:val="center"/>
              <w:rPr>
                <w:rFonts w:asciiTheme="majorHAnsi" w:eastAsia="Times New Roman" w:hAnsiTheme="majorHAnsi" w:cstheme="majorHAnsi"/>
                <w:sz w:val="16"/>
                <w:szCs w:val="16"/>
              </w:rPr>
            </w:pPr>
            <w:r w:rsidRPr="00283867">
              <w:rPr>
                <w:rFonts w:asciiTheme="majorHAnsi" w:eastAsia="Times New Roman" w:hAnsiTheme="majorHAnsi" w:cstheme="majorHAnsi"/>
                <w:b/>
                <w:bCs/>
                <w:sz w:val="16"/>
                <w:szCs w:val="16"/>
              </w:rPr>
              <w:t>PRIORITETA</w:t>
            </w:r>
          </w:p>
        </w:tc>
        <w:tc>
          <w:tcPr>
            <w:tcW w:w="969" w:type="dxa"/>
            <w:tcBorders>
              <w:top w:val="single" w:sz="4" w:space="0" w:color="000000"/>
              <w:left w:val="single" w:sz="4" w:space="0" w:color="000000"/>
              <w:bottom w:val="single" w:sz="4" w:space="0" w:color="auto"/>
              <w:right w:val="single" w:sz="4" w:space="0" w:color="000000"/>
            </w:tcBorders>
            <w:shd w:val="clear" w:color="auto" w:fill="92D050"/>
            <w:tcMar>
              <w:top w:w="11" w:type="dxa"/>
              <w:left w:w="11" w:type="dxa"/>
              <w:bottom w:w="0" w:type="dxa"/>
              <w:right w:w="11" w:type="dxa"/>
            </w:tcMar>
            <w:vAlign w:val="center"/>
            <w:hideMark/>
          </w:tcPr>
          <w:p w14:paraId="2736734B" w14:textId="77777777" w:rsidR="00AE136B" w:rsidRPr="003776A1"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3776A1">
              <w:rPr>
                <w:rFonts w:asciiTheme="majorHAnsi" w:eastAsia="Times New Roman" w:hAnsiTheme="majorHAnsi" w:cstheme="majorHAnsi"/>
                <w:b/>
                <w:bCs/>
                <w:sz w:val="16"/>
                <w:szCs w:val="16"/>
              </w:rPr>
              <w:t>ROK IZVEDBE</w:t>
            </w:r>
          </w:p>
        </w:tc>
      </w:tr>
      <w:tr w:rsidR="00AE136B" w:rsidRPr="003776A1" w14:paraId="1B0907CB" w14:textId="77777777" w:rsidTr="00AE136B">
        <w:trPr>
          <w:trHeight w:val="356"/>
        </w:trPr>
        <w:tc>
          <w:tcPr>
            <w:tcW w:w="885" w:type="dxa"/>
            <w:vMerge w:val="restart"/>
            <w:tcBorders>
              <w:top w:val="single" w:sz="4" w:space="0" w:color="auto"/>
              <w:left w:val="single" w:sz="4" w:space="0" w:color="auto"/>
              <w:right w:val="single" w:sz="4" w:space="0" w:color="auto"/>
            </w:tcBorders>
          </w:tcPr>
          <w:p w14:paraId="4C0D8FC4" w14:textId="77777777" w:rsidR="00AE136B" w:rsidRDefault="00AE136B" w:rsidP="00AE136B">
            <w:pPr>
              <w:spacing w:line="260" w:lineRule="atLeast"/>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 xml:space="preserve">    </w:t>
            </w:r>
          </w:p>
          <w:p w14:paraId="3F511D82" w14:textId="77777777" w:rsidR="00AE136B" w:rsidRDefault="00AE136B" w:rsidP="00AE136B">
            <w:pPr>
              <w:spacing w:line="260" w:lineRule="atLeast"/>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 xml:space="preserve">        34</w:t>
            </w:r>
          </w:p>
        </w:tc>
        <w:tc>
          <w:tcPr>
            <w:tcW w:w="3043" w:type="dxa"/>
            <w:vMerge w:val="restart"/>
            <w:tcBorders>
              <w:top w:val="single" w:sz="4" w:space="0" w:color="auto"/>
              <w:left w:val="single" w:sz="4" w:space="0" w:color="auto"/>
              <w:bottom w:val="single" w:sz="4" w:space="0" w:color="auto"/>
              <w:right w:val="single" w:sz="4" w:space="0" w:color="auto"/>
            </w:tcBorders>
          </w:tcPr>
          <w:p w14:paraId="25E5CCC2" w14:textId="77777777" w:rsidR="00AE136B" w:rsidRDefault="00AE136B" w:rsidP="00AE136B">
            <w:pPr>
              <w:spacing w:line="260" w:lineRule="atLeast"/>
              <w:jc w:val="center"/>
              <w:rPr>
                <w:rFonts w:asciiTheme="majorHAnsi" w:hAnsiTheme="majorHAnsi" w:cstheme="majorHAnsi"/>
                <w:color w:val="000000" w:themeColor="text1"/>
                <w:kern w:val="24"/>
                <w:sz w:val="16"/>
                <w:szCs w:val="16"/>
              </w:rPr>
            </w:pPr>
          </w:p>
          <w:p w14:paraId="7BED01B8" w14:textId="77777777" w:rsidR="00AE136B" w:rsidRPr="003776A1" w:rsidRDefault="00AE136B" w:rsidP="00AE136B">
            <w:pPr>
              <w:spacing w:line="260" w:lineRule="atLeast"/>
              <w:jc w:val="center"/>
              <w:rPr>
                <w:rFonts w:asciiTheme="majorHAnsi" w:eastAsia="Times New Roman" w:hAnsiTheme="majorHAnsi" w:cstheme="majorHAnsi"/>
                <w:sz w:val="16"/>
                <w:szCs w:val="16"/>
                <w:lang w:val="pl-PL"/>
              </w:rPr>
            </w:pPr>
            <w:r w:rsidRPr="003776A1">
              <w:rPr>
                <w:rFonts w:asciiTheme="majorHAnsi" w:hAnsiTheme="majorHAnsi" w:cstheme="majorHAnsi"/>
                <w:color w:val="000000" w:themeColor="text1"/>
                <w:kern w:val="24"/>
                <w:sz w:val="16"/>
                <w:szCs w:val="16"/>
              </w:rPr>
              <w:t>Enotna prepoznavna oznaka ali blagovna znamka za slovenska eko živila</w:t>
            </w:r>
          </w:p>
        </w:tc>
        <w:tc>
          <w:tcPr>
            <w:tcW w:w="3044" w:type="dxa"/>
            <w:tcBorders>
              <w:top w:val="single" w:sz="4" w:space="0" w:color="auto"/>
              <w:left w:val="single" w:sz="4" w:space="0" w:color="auto"/>
              <w:bottom w:val="single" w:sz="4" w:space="0" w:color="auto"/>
              <w:right w:val="single" w:sz="4" w:space="0" w:color="auto"/>
            </w:tcBorders>
          </w:tcPr>
          <w:p w14:paraId="4E67E87A" w14:textId="77777777" w:rsidR="00AE136B" w:rsidRPr="003776A1" w:rsidRDefault="00AE136B" w:rsidP="00AE136B">
            <w:pPr>
              <w:pStyle w:val="Navadensplet"/>
              <w:spacing w:before="0" w:beforeAutospacing="0" w:after="0" w:afterAutospacing="0"/>
              <w:jc w:val="center"/>
              <w:textAlignment w:val="top"/>
              <w:rPr>
                <w:rFonts w:asciiTheme="majorHAnsi" w:hAnsiTheme="majorHAnsi" w:cstheme="majorHAnsi"/>
                <w:sz w:val="16"/>
                <w:szCs w:val="16"/>
              </w:rPr>
            </w:pPr>
            <w:r w:rsidRPr="003776A1">
              <w:rPr>
                <w:rFonts w:asciiTheme="majorHAnsi" w:hAnsiTheme="majorHAnsi" w:cstheme="majorHAnsi"/>
                <w:color w:val="000000" w:themeColor="text1"/>
                <w:kern w:val="24"/>
                <w:sz w:val="16"/>
                <w:szCs w:val="16"/>
              </w:rPr>
              <w:t>Povečanje prepoznavnosti slovenskih eko živil in zavedanja ter zaupanja kupcev</w:t>
            </w:r>
          </w:p>
          <w:p w14:paraId="034E7B3F" w14:textId="77777777" w:rsidR="00AE136B" w:rsidRPr="003776A1"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p>
        </w:tc>
        <w:tc>
          <w:tcPr>
            <w:tcW w:w="3044"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74DADB14" w14:textId="77777777" w:rsidR="00AE136B" w:rsidRPr="003776A1"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3776A1">
              <w:rPr>
                <w:rFonts w:asciiTheme="majorHAnsi" w:hAnsiTheme="majorHAnsi" w:cstheme="majorHAnsi"/>
                <w:color w:val="000000"/>
                <w:kern w:val="24"/>
                <w:sz w:val="16"/>
                <w:szCs w:val="16"/>
              </w:rPr>
              <w:t xml:space="preserve">Vzpostavitev/razvoj blagovne znamke, </w:t>
            </w:r>
            <w:r>
              <w:rPr>
                <w:rFonts w:asciiTheme="majorHAnsi" w:hAnsiTheme="majorHAnsi" w:cstheme="majorHAnsi"/>
                <w:color w:val="000000"/>
                <w:kern w:val="24"/>
                <w:sz w:val="16"/>
                <w:szCs w:val="16"/>
              </w:rPr>
              <w:t xml:space="preserve">  </w:t>
            </w:r>
            <w:r w:rsidRPr="003776A1">
              <w:rPr>
                <w:rFonts w:asciiTheme="majorHAnsi" w:hAnsiTheme="majorHAnsi" w:cstheme="majorHAnsi"/>
                <w:color w:val="000000"/>
                <w:kern w:val="24"/>
                <w:sz w:val="16"/>
                <w:szCs w:val="16"/>
              </w:rPr>
              <w:t xml:space="preserve">vključno s promocijskimi aktivnostmi </w:t>
            </w:r>
            <w:r>
              <w:rPr>
                <w:rFonts w:asciiTheme="majorHAnsi" w:hAnsiTheme="majorHAnsi" w:cstheme="majorHAnsi"/>
                <w:color w:val="000000"/>
                <w:kern w:val="24"/>
                <w:sz w:val="16"/>
                <w:szCs w:val="16"/>
              </w:rPr>
              <w:t xml:space="preserve"> </w:t>
            </w:r>
            <w:r w:rsidRPr="003776A1">
              <w:rPr>
                <w:rFonts w:asciiTheme="majorHAnsi" w:hAnsiTheme="majorHAnsi" w:cstheme="majorHAnsi"/>
                <w:color w:val="000000"/>
                <w:kern w:val="24"/>
                <w:sz w:val="16"/>
                <w:szCs w:val="16"/>
              </w:rPr>
              <w:t>(po zgledu izbrana kakovost) in lastnimi nadstandardi</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0B137B24" w14:textId="77777777" w:rsidR="00AE136B" w:rsidRPr="003776A1"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3776A1">
              <w:rPr>
                <w:rFonts w:asciiTheme="majorHAnsi" w:hAnsiTheme="majorHAnsi" w:cstheme="majorHAnsi"/>
                <w:color w:val="000000"/>
                <w:kern w:val="24"/>
                <w:sz w:val="16"/>
                <w:szCs w:val="16"/>
              </w:rPr>
              <w:t xml:space="preserve">Javna, </w:t>
            </w:r>
            <w:r>
              <w:rPr>
                <w:rFonts w:asciiTheme="majorHAnsi" w:hAnsiTheme="majorHAnsi" w:cstheme="majorHAnsi"/>
                <w:color w:val="000000"/>
                <w:kern w:val="24"/>
                <w:sz w:val="16"/>
                <w:szCs w:val="16"/>
              </w:rPr>
              <w:t xml:space="preserve"> </w:t>
            </w:r>
            <w:r w:rsidRPr="003776A1">
              <w:rPr>
                <w:rFonts w:asciiTheme="majorHAnsi" w:hAnsiTheme="majorHAnsi" w:cstheme="majorHAnsi"/>
                <w:color w:val="000000"/>
                <w:kern w:val="24"/>
                <w:sz w:val="16"/>
                <w:szCs w:val="16"/>
              </w:rPr>
              <w:t>zasebna</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0567DBA3" w14:textId="77777777" w:rsidR="00AE136B" w:rsidRPr="003776A1"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3776A1">
              <w:rPr>
                <w:rFonts w:asciiTheme="majorHAnsi" w:hAnsiTheme="majorHAnsi" w:cstheme="majorHAnsi"/>
                <w:color w:val="000000"/>
                <w:kern w:val="24"/>
                <w:sz w:val="16"/>
                <w:szCs w:val="16"/>
              </w:rPr>
              <w:t>ZDEKS, NVO,</w:t>
            </w:r>
            <w:r>
              <w:rPr>
                <w:rFonts w:asciiTheme="majorHAnsi" w:hAnsiTheme="majorHAnsi" w:cstheme="majorHAnsi"/>
                <w:color w:val="000000"/>
                <w:kern w:val="24"/>
                <w:sz w:val="16"/>
                <w:szCs w:val="16"/>
              </w:rPr>
              <w:t xml:space="preserve"> </w:t>
            </w:r>
            <w:r w:rsidRPr="003776A1">
              <w:rPr>
                <w:rFonts w:asciiTheme="majorHAnsi" w:hAnsiTheme="majorHAnsi" w:cstheme="majorHAnsi"/>
                <w:color w:val="000000"/>
                <w:kern w:val="24"/>
                <w:sz w:val="16"/>
                <w:szCs w:val="16"/>
              </w:rPr>
              <w:t>KGZS</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7C61C198" w14:textId="77777777" w:rsidR="00AE136B" w:rsidRPr="00283867" w:rsidRDefault="00AE136B" w:rsidP="00AE136B">
            <w:pPr>
              <w:spacing w:line="260" w:lineRule="atLeast"/>
              <w:jc w:val="center"/>
              <w:rPr>
                <w:rFonts w:asciiTheme="majorHAnsi" w:eastAsia="Times New Roman" w:hAnsiTheme="majorHAnsi" w:cstheme="majorHAnsi"/>
                <w:sz w:val="16"/>
                <w:szCs w:val="16"/>
              </w:rPr>
            </w:pPr>
            <w:r w:rsidRPr="00283867">
              <w:rPr>
                <w:rFonts w:asciiTheme="majorHAnsi" w:hAnsiTheme="majorHAnsi" w:cstheme="majorHAnsi"/>
                <w:color w:val="000000"/>
                <w:kern w:val="24"/>
                <w:sz w:val="16"/>
                <w:szCs w:val="16"/>
              </w:rPr>
              <w:t>SREDNJA</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4D4CEC10" w14:textId="77777777" w:rsidR="00AE136B" w:rsidRPr="003776A1" w:rsidRDefault="00AE136B" w:rsidP="00AE136B">
            <w:pPr>
              <w:pStyle w:val="Odstavekseznama"/>
              <w:spacing w:line="240" w:lineRule="auto"/>
              <w:ind w:left="-7" w:firstLine="7"/>
              <w:jc w:val="center"/>
              <w:rPr>
                <w:rFonts w:asciiTheme="majorHAnsi" w:eastAsia="Times New Roman" w:hAnsiTheme="majorHAnsi" w:cstheme="majorHAnsi"/>
                <w:sz w:val="16"/>
                <w:szCs w:val="16"/>
              </w:rPr>
            </w:pPr>
            <w:r w:rsidRPr="003776A1">
              <w:rPr>
                <w:rFonts w:asciiTheme="majorHAnsi" w:hAnsiTheme="majorHAnsi" w:cstheme="majorHAnsi"/>
                <w:color w:val="000000"/>
                <w:kern w:val="24"/>
                <w:sz w:val="16"/>
                <w:szCs w:val="16"/>
              </w:rPr>
              <w:t>Od leta 2022</w:t>
            </w:r>
          </w:p>
        </w:tc>
      </w:tr>
      <w:tr w:rsidR="00AE136B" w:rsidRPr="003776A1" w14:paraId="3BD5E887" w14:textId="77777777" w:rsidTr="00AE136B">
        <w:trPr>
          <w:trHeight w:val="493"/>
        </w:trPr>
        <w:tc>
          <w:tcPr>
            <w:tcW w:w="885" w:type="dxa"/>
            <w:vMerge/>
            <w:tcBorders>
              <w:left w:val="single" w:sz="4" w:space="0" w:color="auto"/>
              <w:bottom w:val="single" w:sz="4" w:space="0" w:color="auto"/>
              <w:right w:val="single" w:sz="4" w:space="0" w:color="auto"/>
            </w:tcBorders>
          </w:tcPr>
          <w:p w14:paraId="447CB264" w14:textId="77777777" w:rsidR="00AE136B" w:rsidRPr="003776A1" w:rsidRDefault="00AE136B" w:rsidP="00AE136B">
            <w:pPr>
              <w:spacing w:line="260" w:lineRule="atLeast"/>
              <w:jc w:val="center"/>
              <w:rPr>
                <w:rFonts w:asciiTheme="majorHAnsi" w:hAnsiTheme="majorHAnsi" w:cstheme="majorHAnsi"/>
                <w:color w:val="000000" w:themeColor="text1"/>
                <w:kern w:val="24"/>
                <w:sz w:val="16"/>
                <w:szCs w:val="16"/>
              </w:rPr>
            </w:pPr>
          </w:p>
        </w:tc>
        <w:tc>
          <w:tcPr>
            <w:tcW w:w="3043" w:type="dxa"/>
            <w:vMerge/>
            <w:tcBorders>
              <w:top w:val="single" w:sz="4" w:space="0" w:color="auto"/>
              <w:left w:val="single" w:sz="4" w:space="0" w:color="auto"/>
              <w:bottom w:val="single" w:sz="4" w:space="0" w:color="auto"/>
              <w:right w:val="single" w:sz="4" w:space="0" w:color="auto"/>
            </w:tcBorders>
            <w:vAlign w:val="center"/>
          </w:tcPr>
          <w:p w14:paraId="7ED47047" w14:textId="77777777" w:rsidR="00AE136B" w:rsidRPr="003776A1" w:rsidRDefault="00AE136B" w:rsidP="00AE136B">
            <w:pPr>
              <w:spacing w:line="260" w:lineRule="atLeast"/>
              <w:jc w:val="center"/>
              <w:rPr>
                <w:rFonts w:asciiTheme="majorHAnsi" w:hAnsiTheme="majorHAnsi" w:cstheme="majorHAnsi"/>
                <w:color w:val="000000" w:themeColor="text1"/>
                <w:kern w:val="24"/>
                <w:sz w:val="16"/>
                <w:szCs w:val="16"/>
              </w:rPr>
            </w:pPr>
          </w:p>
        </w:tc>
        <w:tc>
          <w:tcPr>
            <w:tcW w:w="3044" w:type="dxa"/>
            <w:tcBorders>
              <w:top w:val="single" w:sz="4" w:space="0" w:color="auto"/>
              <w:left w:val="single" w:sz="4" w:space="0" w:color="auto"/>
              <w:bottom w:val="single" w:sz="4" w:space="0" w:color="auto"/>
              <w:right w:val="single" w:sz="4" w:space="0" w:color="auto"/>
            </w:tcBorders>
            <w:vAlign w:val="center"/>
          </w:tcPr>
          <w:p w14:paraId="36E45EB6" w14:textId="77777777" w:rsidR="00AE136B" w:rsidRPr="003776A1" w:rsidRDefault="00AE136B" w:rsidP="00AE136B">
            <w:pPr>
              <w:pStyle w:val="Navadensplet"/>
              <w:spacing w:before="0" w:beforeAutospacing="0" w:after="0" w:afterAutospacing="0"/>
              <w:jc w:val="center"/>
              <w:textAlignment w:val="top"/>
              <w:rPr>
                <w:rFonts w:asciiTheme="majorHAnsi" w:hAnsiTheme="majorHAnsi" w:cstheme="majorHAnsi"/>
                <w:color w:val="000000" w:themeColor="text1"/>
                <w:kern w:val="24"/>
                <w:sz w:val="16"/>
                <w:szCs w:val="16"/>
              </w:rPr>
            </w:pPr>
            <w:r w:rsidRPr="003776A1">
              <w:rPr>
                <w:rFonts w:asciiTheme="majorHAnsi" w:hAnsiTheme="majorHAnsi" w:cstheme="majorHAnsi"/>
                <w:color w:val="000000" w:themeColor="text1"/>
                <w:kern w:val="24"/>
                <w:sz w:val="16"/>
                <w:szCs w:val="16"/>
              </w:rPr>
              <w:t>Čim večje št. eko kmetij vključenih v blagovno znamko</w:t>
            </w:r>
          </w:p>
        </w:tc>
        <w:tc>
          <w:tcPr>
            <w:tcW w:w="3044" w:type="dxa"/>
            <w:vMerge/>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tcPr>
          <w:p w14:paraId="72123CF6" w14:textId="77777777" w:rsidR="00AE136B" w:rsidRPr="003776A1" w:rsidRDefault="00AE136B" w:rsidP="00AE136B">
            <w:pPr>
              <w:pStyle w:val="Odstavekseznama"/>
              <w:spacing w:line="260" w:lineRule="atLeast"/>
              <w:ind w:left="132"/>
              <w:jc w:val="center"/>
              <w:rPr>
                <w:rFonts w:asciiTheme="majorHAnsi" w:hAnsiTheme="majorHAnsi" w:cstheme="majorHAnsi"/>
                <w:color w:val="000000"/>
                <w:kern w:val="24"/>
                <w:sz w:val="16"/>
                <w:szCs w:val="16"/>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tcPr>
          <w:p w14:paraId="40B9A932" w14:textId="77777777" w:rsidR="00AE136B" w:rsidRPr="003776A1" w:rsidRDefault="00AE136B" w:rsidP="00AE136B">
            <w:pPr>
              <w:pStyle w:val="Odstavekseznama"/>
              <w:spacing w:line="260" w:lineRule="atLeast"/>
              <w:ind w:left="1"/>
              <w:jc w:val="center"/>
              <w:rPr>
                <w:rFonts w:asciiTheme="majorHAnsi" w:hAnsiTheme="majorHAnsi" w:cstheme="majorHAnsi"/>
                <w:color w:val="000000"/>
                <w:kern w:val="24"/>
                <w:sz w:val="16"/>
                <w:szCs w:val="16"/>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tcPr>
          <w:p w14:paraId="2D9CB882" w14:textId="77777777" w:rsidR="00AE136B" w:rsidRPr="003776A1" w:rsidRDefault="00AE136B" w:rsidP="00AE136B">
            <w:pPr>
              <w:pStyle w:val="Odstavekseznama"/>
              <w:spacing w:line="260" w:lineRule="atLeast"/>
              <w:ind w:left="0"/>
              <w:jc w:val="center"/>
              <w:rPr>
                <w:rFonts w:asciiTheme="majorHAnsi" w:hAnsiTheme="majorHAnsi" w:cstheme="majorHAnsi"/>
                <w:color w:val="000000"/>
                <w:kern w:val="24"/>
                <w:sz w:val="16"/>
                <w:szCs w:val="16"/>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tcPr>
          <w:p w14:paraId="705F28CB" w14:textId="77777777" w:rsidR="00AE136B" w:rsidRPr="003776A1" w:rsidRDefault="00AE136B" w:rsidP="00AE136B">
            <w:pPr>
              <w:pStyle w:val="Odstavekseznama"/>
              <w:spacing w:line="260" w:lineRule="atLeast"/>
              <w:ind w:left="8"/>
              <w:jc w:val="center"/>
              <w:rPr>
                <w:rFonts w:asciiTheme="majorHAnsi" w:hAnsiTheme="majorHAnsi" w:cstheme="majorHAnsi"/>
                <w:color w:val="000000"/>
                <w:kern w:val="24"/>
                <w:sz w:val="16"/>
                <w:szCs w:val="16"/>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tcPr>
          <w:p w14:paraId="0DACDE39" w14:textId="77777777" w:rsidR="00AE136B" w:rsidRPr="003776A1"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p>
        </w:tc>
      </w:tr>
    </w:tbl>
    <w:p w14:paraId="1846693F" w14:textId="77777777" w:rsidR="00AE136B" w:rsidRDefault="00AE136B" w:rsidP="00AE136B">
      <w:pPr>
        <w:spacing w:after="0" w:line="260" w:lineRule="atLeast"/>
        <w:ind w:left="567" w:firstLine="284"/>
        <w:jc w:val="both"/>
        <w:rPr>
          <w:rFonts w:asciiTheme="majorHAnsi" w:eastAsia="Times New Roman" w:hAnsiTheme="majorHAnsi" w:cstheme="majorHAnsi"/>
          <w:sz w:val="16"/>
          <w:szCs w:val="16"/>
        </w:rPr>
      </w:pPr>
    </w:p>
    <w:p w14:paraId="6040666F" w14:textId="77777777" w:rsidR="00AE136B" w:rsidRDefault="00AE136B" w:rsidP="00AE136B">
      <w:pPr>
        <w:pStyle w:val="Odstavekseznama"/>
        <w:numPr>
          <w:ilvl w:val="0"/>
          <w:numId w:val="18"/>
        </w:numPr>
        <w:spacing w:line="260" w:lineRule="atLeast"/>
        <w:ind w:left="851" w:hanging="284"/>
        <w:jc w:val="both"/>
        <w:rPr>
          <w:rFonts w:asciiTheme="majorHAnsi" w:eastAsia="Times New Roman" w:hAnsiTheme="majorHAnsi" w:cstheme="majorHAnsi"/>
        </w:rPr>
      </w:pPr>
      <w:r w:rsidRPr="00EA7F67">
        <w:rPr>
          <w:rFonts w:asciiTheme="majorHAnsi" w:eastAsia="Times New Roman" w:hAnsiTheme="majorHAnsi" w:cstheme="majorHAnsi"/>
        </w:rPr>
        <w:t>Krepitev kapacitet Zveze društev ekoloških kmetov Slovenije</w:t>
      </w:r>
    </w:p>
    <w:p w14:paraId="21A69448" w14:textId="77777777" w:rsidR="00AE136B" w:rsidRPr="00A22CF3" w:rsidRDefault="00AE136B" w:rsidP="00AE136B">
      <w:pPr>
        <w:pStyle w:val="Odstavekseznama"/>
        <w:spacing w:line="260" w:lineRule="atLeast"/>
        <w:ind w:left="851"/>
        <w:jc w:val="both"/>
        <w:rPr>
          <w:rFonts w:asciiTheme="majorHAnsi" w:eastAsia="Times New Roman" w:hAnsiTheme="majorHAnsi" w:cstheme="majorHAnsi"/>
        </w:rPr>
      </w:pPr>
    </w:p>
    <w:tbl>
      <w:tblPr>
        <w:tblW w:w="13887" w:type="dxa"/>
        <w:tblLayout w:type="fixed"/>
        <w:tblCellMar>
          <w:left w:w="0" w:type="dxa"/>
          <w:right w:w="0" w:type="dxa"/>
        </w:tblCellMar>
        <w:tblLook w:val="0600" w:firstRow="0" w:lastRow="0" w:firstColumn="0" w:lastColumn="0" w:noHBand="1" w:noVBand="1"/>
      </w:tblPr>
      <w:tblGrid>
        <w:gridCol w:w="886"/>
        <w:gridCol w:w="3043"/>
        <w:gridCol w:w="3043"/>
        <w:gridCol w:w="3043"/>
        <w:gridCol w:w="968"/>
        <w:gridCol w:w="968"/>
        <w:gridCol w:w="968"/>
        <w:gridCol w:w="968"/>
      </w:tblGrid>
      <w:tr w:rsidR="00AE136B" w:rsidRPr="003776A1" w14:paraId="50B26F3C" w14:textId="77777777" w:rsidTr="00AE136B">
        <w:trPr>
          <w:trHeight w:val="357"/>
        </w:trPr>
        <w:tc>
          <w:tcPr>
            <w:tcW w:w="886" w:type="dxa"/>
            <w:tcBorders>
              <w:top w:val="single" w:sz="4" w:space="0" w:color="000000"/>
              <w:left w:val="single" w:sz="4" w:space="0" w:color="000000"/>
              <w:bottom w:val="single" w:sz="4" w:space="0" w:color="000000"/>
              <w:right w:val="single" w:sz="4" w:space="0" w:color="000000"/>
            </w:tcBorders>
            <w:shd w:val="clear" w:color="auto" w:fill="92D050"/>
          </w:tcPr>
          <w:p w14:paraId="0E934D79" w14:textId="77777777" w:rsidR="00AE136B" w:rsidRPr="003776A1"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043" w:type="dxa"/>
            <w:tcBorders>
              <w:top w:val="single" w:sz="4" w:space="0" w:color="000000"/>
              <w:left w:val="single" w:sz="4" w:space="0" w:color="000000"/>
              <w:bottom w:val="single" w:sz="4" w:space="0" w:color="000000"/>
              <w:right w:val="single" w:sz="4" w:space="0" w:color="000000"/>
            </w:tcBorders>
            <w:shd w:val="clear" w:color="auto" w:fill="92D050"/>
          </w:tcPr>
          <w:p w14:paraId="440FE117" w14:textId="77777777" w:rsidR="00AE136B" w:rsidRPr="003776A1"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3776A1">
              <w:rPr>
                <w:rFonts w:asciiTheme="majorHAnsi" w:eastAsia="Times New Roman" w:hAnsiTheme="majorHAnsi" w:cstheme="majorHAnsi"/>
                <w:b/>
                <w:bCs/>
                <w:sz w:val="16"/>
                <w:szCs w:val="16"/>
              </w:rPr>
              <w:t>POTREBA</w:t>
            </w:r>
          </w:p>
        </w:tc>
        <w:tc>
          <w:tcPr>
            <w:tcW w:w="3043" w:type="dxa"/>
            <w:tcBorders>
              <w:top w:val="single" w:sz="4" w:space="0" w:color="000000"/>
              <w:left w:val="single" w:sz="4" w:space="0" w:color="000000"/>
              <w:bottom w:val="single" w:sz="4" w:space="0" w:color="000000"/>
              <w:right w:val="single" w:sz="4" w:space="0" w:color="000000"/>
            </w:tcBorders>
            <w:shd w:val="clear" w:color="auto" w:fill="92D050"/>
          </w:tcPr>
          <w:p w14:paraId="303B09CC" w14:textId="77777777" w:rsidR="00AE136B" w:rsidRPr="003776A1"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3776A1">
              <w:rPr>
                <w:rFonts w:asciiTheme="majorHAnsi" w:eastAsia="Times New Roman" w:hAnsiTheme="majorHAnsi" w:cstheme="majorHAnsi"/>
                <w:b/>
                <w:bCs/>
                <w:sz w:val="16"/>
                <w:szCs w:val="16"/>
              </w:rPr>
              <w:t>CILJ</w:t>
            </w:r>
          </w:p>
        </w:tc>
        <w:tc>
          <w:tcPr>
            <w:tcW w:w="3043"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63F393CD" w14:textId="77777777" w:rsidR="00AE136B" w:rsidRPr="003776A1" w:rsidRDefault="00AE136B" w:rsidP="00AE136B">
            <w:pPr>
              <w:pStyle w:val="Odstavekseznama"/>
              <w:spacing w:line="260" w:lineRule="atLeast"/>
              <w:ind w:left="0" w:hanging="12"/>
              <w:jc w:val="center"/>
              <w:rPr>
                <w:rFonts w:asciiTheme="majorHAnsi" w:eastAsia="Times New Roman" w:hAnsiTheme="majorHAnsi" w:cstheme="majorHAnsi"/>
                <w:sz w:val="16"/>
                <w:szCs w:val="16"/>
              </w:rPr>
            </w:pPr>
            <w:r w:rsidRPr="003776A1">
              <w:rPr>
                <w:rFonts w:asciiTheme="majorHAnsi" w:eastAsia="Times New Roman" w:hAnsiTheme="majorHAnsi" w:cstheme="majorHAnsi"/>
                <w:b/>
                <w:bCs/>
                <w:sz w:val="16"/>
                <w:szCs w:val="16"/>
              </w:rPr>
              <w:t>UKREP</w:t>
            </w:r>
          </w:p>
        </w:tc>
        <w:tc>
          <w:tcPr>
            <w:tcW w:w="968"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1279FE43" w14:textId="77777777" w:rsidR="00AE136B" w:rsidRPr="00283867" w:rsidRDefault="00AE136B" w:rsidP="00AE136B">
            <w:pPr>
              <w:spacing w:line="260" w:lineRule="atLeast"/>
              <w:jc w:val="center"/>
              <w:rPr>
                <w:rFonts w:asciiTheme="majorHAnsi" w:eastAsia="Times New Roman" w:hAnsiTheme="majorHAnsi" w:cstheme="majorHAnsi"/>
                <w:sz w:val="16"/>
                <w:szCs w:val="16"/>
              </w:rPr>
            </w:pPr>
            <w:r w:rsidRPr="00283867">
              <w:rPr>
                <w:rFonts w:asciiTheme="majorHAnsi" w:eastAsia="Times New Roman" w:hAnsiTheme="majorHAnsi" w:cstheme="majorHAnsi"/>
                <w:b/>
                <w:bCs/>
                <w:sz w:val="16"/>
                <w:szCs w:val="16"/>
              </w:rPr>
              <w:t>VIR SREDSTEV</w:t>
            </w:r>
          </w:p>
        </w:tc>
        <w:tc>
          <w:tcPr>
            <w:tcW w:w="968"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6D1BFB32" w14:textId="77777777" w:rsidR="00AE136B" w:rsidRPr="003776A1"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3776A1">
              <w:rPr>
                <w:rFonts w:asciiTheme="majorHAnsi" w:eastAsia="Times New Roman" w:hAnsiTheme="majorHAnsi" w:cstheme="majorHAnsi"/>
                <w:b/>
                <w:bCs/>
                <w:sz w:val="16"/>
                <w:szCs w:val="16"/>
              </w:rPr>
              <w:t>NOSILCI</w:t>
            </w:r>
          </w:p>
        </w:tc>
        <w:tc>
          <w:tcPr>
            <w:tcW w:w="968"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6580A978" w14:textId="77777777" w:rsidR="00AE136B" w:rsidRPr="00283867" w:rsidRDefault="00AE136B" w:rsidP="00AE136B">
            <w:pPr>
              <w:spacing w:line="260" w:lineRule="atLeast"/>
              <w:jc w:val="center"/>
              <w:rPr>
                <w:rFonts w:asciiTheme="majorHAnsi" w:eastAsia="Times New Roman" w:hAnsiTheme="majorHAnsi" w:cstheme="majorHAnsi"/>
                <w:sz w:val="16"/>
                <w:szCs w:val="16"/>
              </w:rPr>
            </w:pPr>
            <w:r w:rsidRPr="00283867">
              <w:rPr>
                <w:rFonts w:asciiTheme="majorHAnsi" w:eastAsia="Times New Roman" w:hAnsiTheme="majorHAnsi" w:cstheme="majorHAnsi"/>
                <w:b/>
                <w:bCs/>
                <w:sz w:val="16"/>
                <w:szCs w:val="16"/>
              </w:rPr>
              <w:t>PRIORITETA</w:t>
            </w:r>
          </w:p>
        </w:tc>
        <w:tc>
          <w:tcPr>
            <w:tcW w:w="968"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13F247A0" w14:textId="77777777" w:rsidR="00AE136B" w:rsidRPr="003776A1"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3776A1">
              <w:rPr>
                <w:rFonts w:asciiTheme="majorHAnsi" w:eastAsia="Times New Roman" w:hAnsiTheme="majorHAnsi" w:cstheme="majorHAnsi"/>
                <w:b/>
                <w:bCs/>
                <w:sz w:val="16"/>
                <w:szCs w:val="16"/>
              </w:rPr>
              <w:t>ROK IZVEDBE</w:t>
            </w:r>
          </w:p>
        </w:tc>
      </w:tr>
      <w:tr w:rsidR="00AE136B" w:rsidRPr="003776A1" w14:paraId="1F96FAE6" w14:textId="77777777" w:rsidTr="00AE136B">
        <w:trPr>
          <w:trHeight w:val="496"/>
        </w:trPr>
        <w:tc>
          <w:tcPr>
            <w:tcW w:w="886" w:type="dxa"/>
            <w:vMerge w:val="restart"/>
            <w:tcBorders>
              <w:left w:val="single" w:sz="4" w:space="0" w:color="000000"/>
              <w:right w:val="single" w:sz="4" w:space="0" w:color="000000"/>
            </w:tcBorders>
          </w:tcPr>
          <w:p w14:paraId="68622DC8" w14:textId="77777777" w:rsidR="00AE136B" w:rsidRDefault="00AE136B" w:rsidP="00AE136B">
            <w:pPr>
              <w:pStyle w:val="Odstavekseznama"/>
              <w:spacing w:line="240" w:lineRule="auto"/>
              <w:ind w:left="0"/>
              <w:jc w:val="center"/>
              <w:rPr>
                <w:sz w:val="16"/>
                <w:szCs w:val="16"/>
              </w:rPr>
            </w:pPr>
          </w:p>
          <w:p w14:paraId="19833B75" w14:textId="77777777" w:rsidR="00AE136B" w:rsidRPr="00A22CF3" w:rsidRDefault="00AE136B" w:rsidP="00AE136B">
            <w:pPr>
              <w:pStyle w:val="Odstavekseznama"/>
              <w:spacing w:line="240" w:lineRule="auto"/>
              <w:ind w:left="0"/>
              <w:jc w:val="center"/>
              <w:rPr>
                <w:sz w:val="16"/>
                <w:szCs w:val="16"/>
              </w:rPr>
            </w:pPr>
            <w:r>
              <w:rPr>
                <w:sz w:val="16"/>
                <w:szCs w:val="16"/>
              </w:rPr>
              <w:t>35</w:t>
            </w:r>
          </w:p>
        </w:tc>
        <w:tc>
          <w:tcPr>
            <w:tcW w:w="3043" w:type="dxa"/>
            <w:tcBorders>
              <w:left w:val="single" w:sz="4" w:space="0" w:color="000000"/>
              <w:bottom w:val="single" w:sz="4" w:space="0" w:color="000000"/>
              <w:right w:val="single" w:sz="4" w:space="0" w:color="000000"/>
            </w:tcBorders>
          </w:tcPr>
          <w:p w14:paraId="5A8CBD43" w14:textId="77777777" w:rsidR="00AE136B" w:rsidRPr="00A22CF3" w:rsidRDefault="00AE136B" w:rsidP="00AE136B">
            <w:pPr>
              <w:pStyle w:val="Odstavekseznama"/>
              <w:spacing w:line="240" w:lineRule="auto"/>
              <w:ind w:left="0"/>
              <w:jc w:val="center"/>
              <w:rPr>
                <w:rFonts w:asciiTheme="majorHAnsi" w:hAnsiTheme="majorHAnsi" w:cstheme="majorHAnsi"/>
                <w:color w:val="000000" w:themeColor="text1"/>
                <w:kern w:val="24"/>
                <w:sz w:val="16"/>
                <w:szCs w:val="16"/>
              </w:rPr>
            </w:pPr>
            <w:r w:rsidRPr="00A22CF3">
              <w:rPr>
                <w:sz w:val="16"/>
                <w:szCs w:val="16"/>
              </w:rPr>
              <w:t>Enotno zastopanje interesov eko kmetov</w:t>
            </w:r>
          </w:p>
        </w:tc>
        <w:tc>
          <w:tcPr>
            <w:tcW w:w="3043" w:type="dxa"/>
            <w:tcBorders>
              <w:left w:val="single" w:sz="4" w:space="0" w:color="000000"/>
              <w:bottom w:val="single" w:sz="4" w:space="0" w:color="000000"/>
              <w:right w:val="single" w:sz="4" w:space="0" w:color="000000"/>
            </w:tcBorders>
          </w:tcPr>
          <w:p w14:paraId="6445914C" w14:textId="77777777" w:rsidR="00AE136B" w:rsidRPr="00A22CF3" w:rsidRDefault="00AE136B" w:rsidP="00AE136B">
            <w:pPr>
              <w:spacing w:line="260" w:lineRule="atLeast"/>
              <w:jc w:val="center"/>
              <w:rPr>
                <w:rFonts w:asciiTheme="majorHAnsi" w:hAnsiTheme="majorHAnsi" w:cstheme="majorHAnsi"/>
                <w:color w:val="000000" w:themeColor="text1"/>
                <w:kern w:val="24"/>
                <w:sz w:val="16"/>
                <w:szCs w:val="16"/>
              </w:rPr>
            </w:pPr>
            <w:r w:rsidRPr="00A22CF3">
              <w:rPr>
                <w:sz w:val="16"/>
                <w:szCs w:val="16"/>
              </w:rPr>
              <w:t>Krepitev kapacitet ZDEKS</w:t>
            </w:r>
          </w:p>
        </w:tc>
        <w:tc>
          <w:tcPr>
            <w:tcW w:w="3043" w:type="dxa"/>
            <w:vMerge w:val="restart"/>
            <w:tcBorders>
              <w:top w:val="single" w:sz="4" w:space="0" w:color="000000"/>
              <w:left w:val="single" w:sz="4" w:space="0" w:color="000000"/>
              <w:right w:val="single" w:sz="4" w:space="0" w:color="000000"/>
            </w:tcBorders>
            <w:shd w:val="clear" w:color="auto" w:fill="auto"/>
            <w:tcMar>
              <w:top w:w="11" w:type="dxa"/>
              <w:left w:w="11" w:type="dxa"/>
              <w:bottom w:w="0" w:type="dxa"/>
              <w:right w:w="11" w:type="dxa"/>
            </w:tcMar>
          </w:tcPr>
          <w:p w14:paraId="5BE40845" w14:textId="77777777" w:rsidR="00AE136B" w:rsidRDefault="00AE136B" w:rsidP="00AE136B">
            <w:pPr>
              <w:pStyle w:val="Odstavekseznama"/>
              <w:spacing w:line="260" w:lineRule="atLeast"/>
              <w:ind w:left="132"/>
              <w:jc w:val="center"/>
              <w:rPr>
                <w:rFonts w:asciiTheme="majorHAnsi" w:hAnsiTheme="majorHAnsi" w:cstheme="majorHAnsi"/>
                <w:color w:val="000000"/>
                <w:kern w:val="24"/>
                <w:sz w:val="16"/>
                <w:szCs w:val="16"/>
              </w:rPr>
            </w:pPr>
          </w:p>
          <w:p w14:paraId="561E1BFA" w14:textId="77777777" w:rsidR="00AE136B" w:rsidRPr="003776A1"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3776A1">
              <w:rPr>
                <w:rFonts w:asciiTheme="majorHAnsi" w:hAnsiTheme="majorHAnsi" w:cstheme="majorHAnsi"/>
                <w:color w:val="000000"/>
                <w:kern w:val="24"/>
                <w:sz w:val="16"/>
                <w:szCs w:val="16"/>
              </w:rPr>
              <w:t xml:space="preserve">Zagotoviti sistemsko financiranje za delovanje in krepitev ZDEKS </w:t>
            </w:r>
          </w:p>
        </w:tc>
        <w:tc>
          <w:tcPr>
            <w:tcW w:w="968" w:type="dxa"/>
            <w:vMerge w:val="restart"/>
            <w:tcBorders>
              <w:left w:val="single" w:sz="4" w:space="0" w:color="000000"/>
              <w:right w:val="single" w:sz="4" w:space="0" w:color="000000"/>
            </w:tcBorders>
            <w:shd w:val="clear" w:color="auto" w:fill="auto"/>
            <w:tcMar>
              <w:top w:w="11" w:type="dxa"/>
              <w:left w:w="11" w:type="dxa"/>
              <w:bottom w:w="0" w:type="dxa"/>
              <w:right w:w="11" w:type="dxa"/>
            </w:tcMar>
          </w:tcPr>
          <w:p w14:paraId="5C2428A6" w14:textId="77777777" w:rsidR="00AE136B" w:rsidRPr="003776A1" w:rsidRDefault="00AE136B" w:rsidP="00AE136B">
            <w:pPr>
              <w:pStyle w:val="Odstavekseznama"/>
              <w:spacing w:line="260" w:lineRule="atLeast"/>
              <w:ind w:left="1"/>
              <w:jc w:val="center"/>
              <w:rPr>
                <w:rFonts w:asciiTheme="majorHAnsi" w:hAnsiTheme="majorHAnsi" w:cstheme="majorHAnsi"/>
                <w:color w:val="000000"/>
                <w:kern w:val="24"/>
                <w:sz w:val="16"/>
                <w:szCs w:val="16"/>
              </w:rPr>
            </w:pPr>
            <w:r w:rsidRPr="003776A1">
              <w:rPr>
                <w:rFonts w:asciiTheme="majorHAnsi" w:hAnsiTheme="majorHAnsi" w:cstheme="majorHAnsi"/>
                <w:color w:val="000000"/>
                <w:kern w:val="24"/>
                <w:sz w:val="16"/>
                <w:szCs w:val="16"/>
              </w:rPr>
              <w:t xml:space="preserve">Javna, </w:t>
            </w:r>
            <w:r>
              <w:rPr>
                <w:rFonts w:asciiTheme="majorHAnsi" w:hAnsiTheme="majorHAnsi" w:cstheme="majorHAnsi"/>
                <w:color w:val="000000"/>
                <w:kern w:val="24"/>
                <w:sz w:val="16"/>
                <w:szCs w:val="16"/>
              </w:rPr>
              <w:t xml:space="preserve"> </w:t>
            </w:r>
            <w:r w:rsidRPr="003776A1">
              <w:rPr>
                <w:rFonts w:asciiTheme="majorHAnsi" w:hAnsiTheme="majorHAnsi" w:cstheme="majorHAnsi"/>
                <w:color w:val="000000"/>
                <w:kern w:val="24"/>
                <w:sz w:val="16"/>
                <w:szCs w:val="16"/>
              </w:rPr>
              <w:t>zasebna</w:t>
            </w:r>
          </w:p>
        </w:tc>
        <w:tc>
          <w:tcPr>
            <w:tcW w:w="968" w:type="dxa"/>
            <w:vMerge w:val="restart"/>
            <w:tcBorders>
              <w:left w:val="single" w:sz="4" w:space="0" w:color="000000"/>
              <w:right w:val="single" w:sz="4" w:space="0" w:color="000000"/>
            </w:tcBorders>
            <w:shd w:val="clear" w:color="auto" w:fill="auto"/>
            <w:tcMar>
              <w:top w:w="11" w:type="dxa"/>
              <w:left w:w="11" w:type="dxa"/>
              <w:bottom w:w="0" w:type="dxa"/>
              <w:right w:w="11" w:type="dxa"/>
            </w:tcMar>
          </w:tcPr>
          <w:p w14:paraId="7238588B" w14:textId="77777777" w:rsidR="00AE136B" w:rsidRPr="003776A1"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3776A1">
              <w:rPr>
                <w:rFonts w:asciiTheme="majorHAnsi" w:hAnsiTheme="majorHAnsi" w:cstheme="majorHAnsi"/>
                <w:color w:val="000000"/>
                <w:kern w:val="24"/>
                <w:sz w:val="16"/>
                <w:szCs w:val="16"/>
              </w:rPr>
              <w:t>MKGP, ZDEKS</w:t>
            </w:r>
          </w:p>
        </w:tc>
        <w:tc>
          <w:tcPr>
            <w:tcW w:w="968" w:type="dxa"/>
            <w:vMerge w:val="restart"/>
            <w:tcBorders>
              <w:left w:val="single" w:sz="4" w:space="0" w:color="000000"/>
              <w:right w:val="single" w:sz="4" w:space="0" w:color="000000"/>
            </w:tcBorders>
            <w:shd w:val="clear" w:color="auto" w:fill="auto"/>
            <w:tcMar>
              <w:top w:w="11" w:type="dxa"/>
              <w:left w:w="11" w:type="dxa"/>
              <w:bottom w:w="0" w:type="dxa"/>
              <w:right w:w="11" w:type="dxa"/>
            </w:tcMar>
          </w:tcPr>
          <w:p w14:paraId="76A9D071" w14:textId="77777777" w:rsidR="00AE136B" w:rsidRPr="00283867" w:rsidRDefault="00AE136B" w:rsidP="00AE136B">
            <w:pPr>
              <w:spacing w:line="260" w:lineRule="atLeast"/>
              <w:jc w:val="center"/>
              <w:rPr>
                <w:rFonts w:asciiTheme="majorHAnsi" w:hAnsiTheme="majorHAnsi" w:cstheme="majorHAnsi"/>
                <w:color w:val="000000"/>
                <w:kern w:val="24"/>
                <w:sz w:val="16"/>
                <w:szCs w:val="16"/>
              </w:rPr>
            </w:pPr>
            <w:r w:rsidRPr="00283867">
              <w:rPr>
                <w:rFonts w:asciiTheme="majorHAnsi" w:hAnsiTheme="majorHAnsi" w:cstheme="majorHAnsi"/>
                <w:color w:val="000000"/>
                <w:kern w:val="24"/>
                <w:sz w:val="16"/>
                <w:szCs w:val="16"/>
              </w:rPr>
              <w:t>VISOKA</w:t>
            </w:r>
          </w:p>
        </w:tc>
        <w:tc>
          <w:tcPr>
            <w:tcW w:w="968" w:type="dxa"/>
            <w:vMerge w:val="restart"/>
            <w:tcBorders>
              <w:left w:val="single" w:sz="4" w:space="0" w:color="000000"/>
              <w:right w:val="single" w:sz="4" w:space="0" w:color="000000"/>
            </w:tcBorders>
            <w:shd w:val="clear" w:color="auto" w:fill="auto"/>
            <w:tcMar>
              <w:top w:w="11" w:type="dxa"/>
              <w:left w:w="11" w:type="dxa"/>
              <w:bottom w:w="0" w:type="dxa"/>
              <w:right w:w="11" w:type="dxa"/>
            </w:tcMar>
          </w:tcPr>
          <w:p w14:paraId="6BAE7A4E" w14:textId="77777777" w:rsidR="00AE136B" w:rsidRPr="003776A1"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3776A1">
              <w:rPr>
                <w:rFonts w:asciiTheme="majorHAnsi" w:hAnsiTheme="majorHAnsi" w:cstheme="majorHAnsi"/>
                <w:color w:val="000000"/>
                <w:kern w:val="24"/>
                <w:sz w:val="16"/>
                <w:szCs w:val="16"/>
              </w:rPr>
              <w:t>Od leta 2021</w:t>
            </w:r>
          </w:p>
        </w:tc>
      </w:tr>
      <w:tr w:rsidR="00AE136B" w:rsidRPr="003776A1" w14:paraId="5096CF4F" w14:textId="77777777" w:rsidTr="00AE136B">
        <w:trPr>
          <w:trHeight w:val="416"/>
        </w:trPr>
        <w:tc>
          <w:tcPr>
            <w:tcW w:w="886" w:type="dxa"/>
            <w:vMerge/>
            <w:tcBorders>
              <w:left w:val="single" w:sz="4" w:space="0" w:color="000000"/>
              <w:bottom w:val="single" w:sz="4" w:space="0" w:color="000000"/>
              <w:right w:val="single" w:sz="4" w:space="0" w:color="000000"/>
            </w:tcBorders>
          </w:tcPr>
          <w:p w14:paraId="7E240711" w14:textId="77777777" w:rsidR="00AE136B" w:rsidRPr="003776A1" w:rsidRDefault="00AE136B" w:rsidP="00AE136B">
            <w:pPr>
              <w:spacing w:line="240" w:lineRule="auto"/>
              <w:jc w:val="center"/>
              <w:rPr>
                <w:rFonts w:asciiTheme="majorHAnsi" w:eastAsiaTheme="minorEastAsia" w:hAnsiTheme="majorHAnsi" w:cstheme="majorHAnsi"/>
                <w:color w:val="000000" w:themeColor="text1"/>
                <w:kern w:val="24"/>
                <w:sz w:val="16"/>
                <w:szCs w:val="16"/>
              </w:rPr>
            </w:pPr>
          </w:p>
        </w:tc>
        <w:tc>
          <w:tcPr>
            <w:tcW w:w="3043" w:type="dxa"/>
            <w:tcBorders>
              <w:top w:val="single" w:sz="4" w:space="0" w:color="000000"/>
              <w:left w:val="single" w:sz="4" w:space="0" w:color="000000"/>
              <w:bottom w:val="single" w:sz="4" w:space="0" w:color="000000"/>
              <w:right w:val="single" w:sz="4" w:space="0" w:color="000000"/>
            </w:tcBorders>
          </w:tcPr>
          <w:p w14:paraId="47301C40" w14:textId="77777777" w:rsidR="00AE136B" w:rsidRPr="003776A1" w:rsidRDefault="00AE136B" w:rsidP="00AE136B">
            <w:pPr>
              <w:spacing w:line="240" w:lineRule="auto"/>
              <w:jc w:val="center"/>
              <w:rPr>
                <w:rFonts w:asciiTheme="majorHAnsi" w:eastAsia="Times New Roman" w:hAnsiTheme="majorHAnsi" w:cstheme="majorHAnsi"/>
                <w:sz w:val="16"/>
                <w:szCs w:val="16"/>
                <w:lang w:val="pl-PL"/>
              </w:rPr>
            </w:pPr>
            <w:r w:rsidRPr="003776A1">
              <w:rPr>
                <w:rFonts w:asciiTheme="majorHAnsi" w:eastAsiaTheme="minorEastAsia" w:hAnsiTheme="majorHAnsi" w:cstheme="majorHAnsi"/>
                <w:color w:val="000000" w:themeColor="text1"/>
                <w:kern w:val="24"/>
                <w:sz w:val="16"/>
                <w:szCs w:val="16"/>
              </w:rPr>
              <w:t>Povezovanje eko kmetij</w:t>
            </w:r>
          </w:p>
        </w:tc>
        <w:tc>
          <w:tcPr>
            <w:tcW w:w="3043" w:type="dxa"/>
            <w:tcBorders>
              <w:top w:val="single" w:sz="4" w:space="0" w:color="000000"/>
              <w:left w:val="single" w:sz="4" w:space="0" w:color="000000"/>
              <w:bottom w:val="single" w:sz="4" w:space="0" w:color="000000"/>
              <w:right w:val="single" w:sz="4" w:space="0" w:color="000000"/>
            </w:tcBorders>
          </w:tcPr>
          <w:p w14:paraId="1BB88D82" w14:textId="77777777" w:rsidR="00AE136B" w:rsidRPr="00EA7F67" w:rsidRDefault="00AE136B" w:rsidP="00AE136B">
            <w:pPr>
              <w:spacing w:line="260" w:lineRule="atLeast"/>
              <w:jc w:val="center"/>
              <w:rPr>
                <w:rFonts w:asciiTheme="majorHAnsi" w:eastAsia="Times New Roman" w:hAnsiTheme="majorHAnsi" w:cstheme="majorHAnsi"/>
                <w:sz w:val="16"/>
                <w:szCs w:val="16"/>
                <w:lang w:val="pl-PL"/>
              </w:rPr>
            </w:pPr>
            <w:r w:rsidRPr="00EA7F67">
              <w:rPr>
                <w:rFonts w:asciiTheme="majorHAnsi" w:eastAsiaTheme="minorEastAsia" w:hAnsiTheme="majorHAnsi" w:cstheme="majorHAnsi"/>
                <w:color w:val="000000" w:themeColor="text1"/>
                <w:kern w:val="24"/>
                <w:sz w:val="16"/>
                <w:szCs w:val="16"/>
              </w:rPr>
              <w:t>Večje št. eko kmetij vključenih v ZDEKS</w:t>
            </w:r>
          </w:p>
        </w:tc>
        <w:tc>
          <w:tcPr>
            <w:tcW w:w="3043"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121967EE" w14:textId="77777777" w:rsidR="00AE136B" w:rsidRPr="003776A1"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968"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73B4D5AC" w14:textId="77777777" w:rsidR="00AE136B" w:rsidRPr="003776A1" w:rsidRDefault="00AE136B" w:rsidP="00AE136B">
            <w:pPr>
              <w:pStyle w:val="Odstavekseznama"/>
              <w:spacing w:line="260" w:lineRule="atLeast"/>
              <w:ind w:left="1"/>
              <w:jc w:val="center"/>
              <w:rPr>
                <w:rFonts w:asciiTheme="majorHAnsi" w:eastAsia="Times New Roman" w:hAnsiTheme="majorHAnsi" w:cstheme="majorHAnsi"/>
                <w:sz w:val="16"/>
                <w:szCs w:val="16"/>
              </w:rPr>
            </w:pPr>
          </w:p>
        </w:tc>
        <w:tc>
          <w:tcPr>
            <w:tcW w:w="968"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7B761ADF" w14:textId="77777777" w:rsidR="00AE136B" w:rsidRPr="003776A1" w:rsidRDefault="00AE136B" w:rsidP="00AE136B">
            <w:pPr>
              <w:pStyle w:val="Odstavekseznama"/>
              <w:spacing w:line="260" w:lineRule="atLeast"/>
              <w:ind w:left="0"/>
              <w:jc w:val="center"/>
              <w:rPr>
                <w:rFonts w:asciiTheme="majorHAnsi" w:eastAsia="Times New Roman" w:hAnsiTheme="majorHAnsi" w:cstheme="majorHAnsi"/>
                <w:sz w:val="16"/>
                <w:szCs w:val="16"/>
              </w:rPr>
            </w:pPr>
          </w:p>
        </w:tc>
        <w:tc>
          <w:tcPr>
            <w:tcW w:w="968"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7CF1D2B8" w14:textId="77777777" w:rsidR="00AE136B" w:rsidRPr="003776A1" w:rsidRDefault="00AE136B" w:rsidP="00AE136B">
            <w:pPr>
              <w:pStyle w:val="Odstavekseznama"/>
              <w:spacing w:line="260" w:lineRule="atLeast"/>
              <w:ind w:left="8"/>
              <w:jc w:val="center"/>
              <w:rPr>
                <w:rFonts w:asciiTheme="majorHAnsi" w:eastAsia="Times New Roman" w:hAnsiTheme="majorHAnsi" w:cstheme="majorHAnsi"/>
                <w:sz w:val="16"/>
                <w:szCs w:val="16"/>
              </w:rPr>
            </w:pPr>
          </w:p>
        </w:tc>
        <w:tc>
          <w:tcPr>
            <w:tcW w:w="968" w:type="dxa"/>
            <w:vMerge/>
            <w:tcBorders>
              <w:left w:val="single" w:sz="4" w:space="0" w:color="000000"/>
              <w:bottom w:val="single" w:sz="4" w:space="0" w:color="000000"/>
              <w:right w:val="single" w:sz="4" w:space="0" w:color="000000"/>
            </w:tcBorders>
            <w:shd w:val="clear" w:color="auto" w:fill="auto"/>
            <w:tcMar>
              <w:top w:w="11" w:type="dxa"/>
              <w:left w:w="11" w:type="dxa"/>
              <w:bottom w:w="0" w:type="dxa"/>
              <w:right w:w="11" w:type="dxa"/>
            </w:tcMar>
          </w:tcPr>
          <w:p w14:paraId="642DEAD5" w14:textId="77777777" w:rsidR="00AE136B" w:rsidRPr="003776A1" w:rsidRDefault="00AE136B" w:rsidP="00AE136B">
            <w:pPr>
              <w:pStyle w:val="Odstavekseznama"/>
              <w:spacing w:line="260" w:lineRule="atLeast"/>
              <w:ind w:left="-7" w:firstLine="7"/>
              <w:jc w:val="center"/>
              <w:rPr>
                <w:rFonts w:asciiTheme="majorHAnsi" w:eastAsia="Times New Roman" w:hAnsiTheme="majorHAnsi" w:cstheme="majorHAnsi"/>
                <w:sz w:val="16"/>
                <w:szCs w:val="16"/>
              </w:rPr>
            </w:pPr>
          </w:p>
        </w:tc>
      </w:tr>
    </w:tbl>
    <w:p w14:paraId="449BF30C" w14:textId="77777777" w:rsidR="00AE136B" w:rsidRPr="00B87361" w:rsidRDefault="00AE136B" w:rsidP="00AE136B">
      <w:pPr>
        <w:pStyle w:val="Odstavekseznama"/>
        <w:spacing w:line="260" w:lineRule="atLeast"/>
        <w:ind w:left="928"/>
        <w:jc w:val="both"/>
        <w:rPr>
          <w:rFonts w:ascii="Arial" w:eastAsia="Times New Roman" w:hAnsi="Arial" w:cs="Arial"/>
          <w:sz w:val="20"/>
          <w:szCs w:val="20"/>
        </w:rPr>
      </w:pPr>
      <w:r w:rsidRPr="00283867">
        <w:rPr>
          <w:rFonts w:ascii="Arial" w:eastAsia="Times New Roman" w:hAnsi="Arial" w:cs="Arial"/>
          <w:sz w:val="20"/>
          <w:szCs w:val="20"/>
        </w:rPr>
        <w:lastRenderedPageBreak/>
        <w:t xml:space="preserve">                                                                           </w:t>
      </w:r>
    </w:p>
    <w:p w14:paraId="2DC7FC09" w14:textId="77777777" w:rsidR="00AE136B" w:rsidRDefault="00AE136B" w:rsidP="00AE136B">
      <w:pPr>
        <w:pStyle w:val="Odstavekseznama"/>
        <w:spacing w:line="260" w:lineRule="atLeast"/>
        <w:ind w:left="928"/>
        <w:jc w:val="both"/>
        <w:rPr>
          <w:rFonts w:ascii="Arial" w:eastAsia="Times New Roman" w:hAnsi="Arial" w:cs="Arial"/>
          <w:sz w:val="20"/>
          <w:szCs w:val="20"/>
        </w:rPr>
      </w:pPr>
    </w:p>
    <w:p w14:paraId="6C1CB597" w14:textId="77777777" w:rsidR="00AE136B" w:rsidRDefault="00AE136B" w:rsidP="00AE136B">
      <w:pPr>
        <w:pStyle w:val="Odstavekseznama"/>
        <w:spacing w:line="260" w:lineRule="atLeast"/>
        <w:ind w:left="928"/>
        <w:jc w:val="both"/>
        <w:rPr>
          <w:rFonts w:ascii="Arial" w:eastAsia="Times New Roman" w:hAnsi="Arial" w:cs="Arial"/>
          <w:sz w:val="20"/>
          <w:szCs w:val="20"/>
        </w:rPr>
      </w:pPr>
    </w:p>
    <w:p w14:paraId="246F5745" w14:textId="77777777" w:rsidR="00AE136B" w:rsidRDefault="00AE136B" w:rsidP="00AE136B">
      <w:pPr>
        <w:pStyle w:val="Odstavekseznama"/>
        <w:spacing w:line="260" w:lineRule="atLeast"/>
        <w:ind w:left="928"/>
        <w:jc w:val="both"/>
        <w:rPr>
          <w:rFonts w:ascii="Arial" w:eastAsia="Times New Roman" w:hAnsi="Arial" w:cs="Arial"/>
          <w:sz w:val="20"/>
          <w:szCs w:val="20"/>
        </w:rPr>
      </w:pPr>
    </w:p>
    <w:p w14:paraId="5E73BDD1" w14:textId="77777777" w:rsidR="00AE136B" w:rsidRPr="00A22CF3" w:rsidRDefault="00AE136B" w:rsidP="00AE136B">
      <w:pPr>
        <w:pStyle w:val="Odstavekseznama"/>
        <w:spacing w:line="260" w:lineRule="atLeast"/>
        <w:ind w:left="928"/>
        <w:jc w:val="both"/>
        <w:rPr>
          <w:rFonts w:ascii="Arial" w:eastAsia="Times New Roman" w:hAnsi="Arial" w:cs="Arial"/>
          <w:sz w:val="20"/>
          <w:szCs w:val="20"/>
        </w:rPr>
      </w:pPr>
    </w:p>
    <w:p w14:paraId="1945ED45" w14:textId="77777777" w:rsidR="00AE136B" w:rsidRPr="00C40AC6" w:rsidRDefault="00AE136B" w:rsidP="00691C16">
      <w:pPr>
        <w:pStyle w:val="Naslov2"/>
      </w:pPr>
      <w:bookmarkStart w:id="78" w:name="_Toc69982095"/>
      <w:r>
        <w:t>5.</w:t>
      </w:r>
      <w:r w:rsidRPr="0002751D">
        <w:t>5 Ekološka živila v sistemu javnega naročanja</w:t>
      </w:r>
      <w:bookmarkEnd w:id="78"/>
    </w:p>
    <w:p w14:paraId="2AAC2A96" w14:textId="77777777" w:rsidR="00AE136B" w:rsidRDefault="00AE136B" w:rsidP="00AE136B">
      <w:pPr>
        <w:pStyle w:val="Odstavekseznama"/>
        <w:spacing w:line="260" w:lineRule="atLeast"/>
        <w:jc w:val="both"/>
        <w:rPr>
          <w:rFonts w:ascii="Arial" w:eastAsia="Times New Roman" w:hAnsi="Arial" w:cs="Arial"/>
          <w:b/>
          <w:bCs/>
          <w:sz w:val="20"/>
          <w:szCs w:val="20"/>
        </w:rPr>
      </w:pPr>
    </w:p>
    <w:p w14:paraId="29EA9103" w14:textId="77777777" w:rsidR="00AE136B" w:rsidRDefault="00AE136B" w:rsidP="00AE136B">
      <w:pPr>
        <w:pStyle w:val="Odstavekseznama"/>
        <w:numPr>
          <w:ilvl w:val="0"/>
          <w:numId w:val="7"/>
        </w:numPr>
        <w:spacing w:line="260" w:lineRule="atLeast"/>
        <w:ind w:left="851" w:hanging="284"/>
        <w:jc w:val="both"/>
        <w:rPr>
          <w:rFonts w:asciiTheme="majorHAnsi" w:eastAsia="Times New Roman" w:hAnsiTheme="majorHAnsi" w:cstheme="majorHAnsi"/>
        </w:rPr>
      </w:pPr>
      <w:r w:rsidRPr="00EA7F67">
        <w:rPr>
          <w:rFonts w:asciiTheme="majorHAnsi" w:eastAsia="Times New Roman" w:hAnsiTheme="majorHAnsi" w:cstheme="majorHAnsi"/>
        </w:rPr>
        <w:t>E-Katalog/baza slovenskih eko živil za JN</w:t>
      </w:r>
    </w:p>
    <w:p w14:paraId="26C9F5BC" w14:textId="77777777" w:rsidR="00AE136B" w:rsidRPr="008C1365" w:rsidRDefault="00AE136B" w:rsidP="00AE136B">
      <w:pPr>
        <w:pStyle w:val="Odstavekseznama"/>
        <w:spacing w:line="260" w:lineRule="atLeast"/>
        <w:ind w:left="851"/>
        <w:jc w:val="both"/>
        <w:rPr>
          <w:rFonts w:asciiTheme="majorHAnsi" w:eastAsia="Times New Roman" w:hAnsiTheme="majorHAnsi" w:cstheme="majorHAnsi"/>
        </w:rPr>
      </w:pPr>
    </w:p>
    <w:tbl>
      <w:tblPr>
        <w:tblW w:w="13893" w:type="dxa"/>
        <w:tblInd w:w="-5" w:type="dxa"/>
        <w:tblLayout w:type="fixed"/>
        <w:tblCellMar>
          <w:left w:w="0" w:type="dxa"/>
          <w:right w:w="0" w:type="dxa"/>
        </w:tblCellMar>
        <w:tblLook w:val="0600" w:firstRow="0" w:lastRow="0" w:firstColumn="0" w:lastColumn="0" w:noHBand="1" w:noVBand="1"/>
      </w:tblPr>
      <w:tblGrid>
        <w:gridCol w:w="885"/>
        <w:gridCol w:w="3044"/>
        <w:gridCol w:w="3044"/>
        <w:gridCol w:w="3044"/>
        <w:gridCol w:w="969"/>
        <w:gridCol w:w="969"/>
        <w:gridCol w:w="969"/>
        <w:gridCol w:w="969"/>
      </w:tblGrid>
      <w:tr w:rsidR="00AE136B" w:rsidRPr="003776A1" w14:paraId="60C7F343" w14:textId="77777777" w:rsidTr="00AE136B">
        <w:trPr>
          <w:trHeight w:val="368"/>
        </w:trPr>
        <w:tc>
          <w:tcPr>
            <w:tcW w:w="885" w:type="dxa"/>
            <w:tcBorders>
              <w:top w:val="single" w:sz="4" w:space="0" w:color="000000"/>
              <w:left w:val="single" w:sz="4" w:space="0" w:color="000000"/>
              <w:bottom w:val="single" w:sz="4" w:space="0" w:color="000000"/>
              <w:right w:val="single" w:sz="4" w:space="0" w:color="000000"/>
            </w:tcBorders>
            <w:shd w:val="clear" w:color="auto" w:fill="92D050"/>
          </w:tcPr>
          <w:p w14:paraId="2CE4F860" w14:textId="77777777" w:rsidR="00AE136B" w:rsidRPr="003776A1"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044" w:type="dxa"/>
            <w:tcBorders>
              <w:top w:val="single" w:sz="4" w:space="0" w:color="000000"/>
              <w:left w:val="single" w:sz="4" w:space="0" w:color="000000"/>
              <w:bottom w:val="single" w:sz="4" w:space="0" w:color="000000"/>
              <w:right w:val="single" w:sz="4" w:space="0" w:color="000000"/>
            </w:tcBorders>
            <w:shd w:val="clear" w:color="auto" w:fill="92D050"/>
          </w:tcPr>
          <w:p w14:paraId="671954DD" w14:textId="77777777" w:rsidR="00AE136B" w:rsidRPr="003776A1"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3776A1">
              <w:rPr>
                <w:rFonts w:asciiTheme="majorHAnsi" w:eastAsia="Times New Roman" w:hAnsiTheme="majorHAnsi" w:cstheme="majorHAnsi"/>
                <w:b/>
                <w:bCs/>
                <w:sz w:val="16"/>
                <w:szCs w:val="16"/>
              </w:rPr>
              <w:t>POTREBA</w:t>
            </w:r>
          </w:p>
        </w:tc>
        <w:tc>
          <w:tcPr>
            <w:tcW w:w="3044" w:type="dxa"/>
            <w:tcBorders>
              <w:top w:val="single" w:sz="4" w:space="0" w:color="000000"/>
              <w:left w:val="single" w:sz="4" w:space="0" w:color="000000"/>
              <w:bottom w:val="single" w:sz="4" w:space="0" w:color="000000"/>
              <w:right w:val="single" w:sz="4" w:space="0" w:color="000000"/>
            </w:tcBorders>
            <w:shd w:val="clear" w:color="auto" w:fill="92D050"/>
          </w:tcPr>
          <w:p w14:paraId="51D981E5" w14:textId="77777777" w:rsidR="00AE136B" w:rsidRPr="003776A1"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3776A1">
              <w:rPr>
                <w:rFonts w:asciiTheme="majorHAnsi" w:eastAsia="Times New Roman" w:hAnsiTheme="majorHAnsi" w:cstheme="majorHAnsi"/>
                <w:b/>
                <w:bCs/>
                <w:sz w:val="16"/>
                <w:szCs w:val="16"/>
              </w:rPr>
              <w:t>CILJ</w:t>
            </w:r>
          </w:p>
        </w:tc>
        <w:tc>
          <w:tcPr>
            <w:tcW w:w="3044"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2058FF57" w14:textId="77777777" w:rsidR="00AE136B" w:rsidRPr="003776A1" w:rsidRDefault="00AE136B" w:rsidP="00AE136B">
            <w:pPr>
              <w:pStyle w:val="Odstavekseznama"/>
              <w:spacing w:line="260" w:lineRule="atLeast"/>
              <w:ind w:left="0" w:hanging="12"/>
              <w:jc w:val="center"/>
              <w:rPr>
                <w:rFonts w:asciiTheme="majorHAnsi" w:eastAsia="Times New Roman" w:hAnsiTheme="majorHAnsi" w:cstheme="majorHAnsi"/>
                <w:sz w:val="16"/>
                <w:szCs w:val="16"/>
              </w:rPr>
            </w:pPr>
            <w:r w:rsidRPr="003776A1">
              <w:rPr>
                <w:rFonts w:asciiTheme="majorHAnsi" w:eastAsia="Times New Roman" w:hAnsiTheme="majorHAnsi" w:cstheme="majorHAnsi"/>
                <w:b/>
                <w:bCs/>
                <w:sz w:val="16"/>
                <w:szCs w:val="16"/>
              </w:rPr>
              <w:t>UKREP</w:t>
            </w:r>
          </w:p>
        </w:tc>
        <w:tc>
          <w:tcPr>
            <w:tcW w:w="969"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11487B95" w14:textId="77777777" w:rsidR="00AE136B" w:rsidRPr="00283867" w:rsidRDefault="00AE136B" w:rsidP="00AE136B">
            <w:pPr>
              <w:spacing w:line="260" w:lineRule="atLeast"/>
              <w:jc w:val="center"/>
              <w:rPr>
                <w:rFonts w:asciiTheme="majorHAnsi" w:eastAsia="Times New Roman" w:hAnsiTheme="majorHAnsi" w:cstheme="majorHAnsi"/>
                <w:sz w:val="16"/>
                <w:szCs w:val="16"/>
              </w:rPr>
            </w:pPr>
            <w:r w:rsidRPr="00283867">
              <w:rPr>
                <w:rFonts w:asciiTheme="majorHAnsi" w:eastAsia="Times New Roman" w:hAnsiTheme="majorHAnsi" w:cstheme="majorHAnsi"/>
                <w:b/>
                <w:bCs/>
                <w:sz w:val="16"/>
                <w:szCs w:val="16"/>
              </w:rPr>
              <w:t>VIR SREDSTEV</w:t>
            </w:r>
          </w:p>
        </w:tc>
        <w:tc>
          <w:tcPr>
            <w:tcW w:w="969"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24B9C7D7" w14:textId="77777777" w:rsidR="00AE136B" w:rsidRPr="003776A1"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3776A1">
              <w:rPr>
                <w:rFonts w:asciiTheme="majorHAnsi" w:eastAsia="Times New Roman" w:hAnsiTheme="majorHAnsi" w:cstheme="majorHAnsi"/>
                <w:b/>
                <w:bCs/>
                <w:sz w:val="16"/>
                <w:szCs w:val="16"/>
              </w:rPr>
              <w:t>NOSILCI</w:t>
            </w:r>
          </w:p>
        </w:tc>
        <w:tc>
          <w:tcPr>
            <w:tcW w:w="969"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06344C3D" w14:textId="77777777" w:rsidR="00AE136B" w:rsidRPr="00283867" w:rsidRDefault="00AE136B" w:rsidP="00AE136B">
            <w:pPr>
              <w:spacing w:line="260" w:lineRule="atLeast"/>
              <w:jc w:val="center"/>
              <w:rPr>
                <w:rFonts w:asciiTheme="majorHAnsi" w:eastAsia="Times New Roman" w:hAnsiTheme="majorHAnsi" w:cstheme="majorHAnsi"/>
                <w:sz w:val="16"/>
                <w:szCs w:val="16"/>
              </w:rPr>
            </w:pPr>
            <w:r w:rsidRPr="00283867">
              <w:rPr>
                <w:rFonts w:asciiTheme="majorHAnsi" w:eastAsia="Times New Roman" w:hAnsiTheme="majorHAnsi" w:cstheme="majorHAnsi"/>
                <w:b/>
                <w:bCs/>
                <w:sz w:val="16"/>
                <w:szCs w:val="16"/>
              </w:rPr>
              <w:t>PRIORITETA</w:t>
            </w:r>
          </w:p>
        </w:tc>
        <w:tc>
          <w:tcPr>
            <w:tcW w:w="969"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1F5D7E6E" w14:textId="77777777" w:rsidR="00AE136B" w:rsidRPr="003776A1"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3776A1">
              <w:rPr>
                <w:rFonts w:asciiTheme="majorHAnsi" w:eastAsia="Times New Roman" w:hAnsiTheme="majorHAnsi" w:cstheme="majorHAnsi"/>
                <w:b/>
                <w:bCs/>
                <w:sz w:val="16"/>
                <w:szCs w:val="16"/>
              </w:rPr>
              <w:t>ROK IZVEDBE</w:t>
            </w:r>
          </w:p>
        </w:tc>
      </w:tr>
      <w:tr w:rsidR="00AE136B" w:rsidRPr="003776A1" w14:paraId="29658294" w14:textId="77777777" w:rsidTr="00AE136B">
        <w:trPr>
          <w:trHeight w:val="578"/>
        </w:trPr>
        <w:tc>
          <w:tcPr>
            <w:tcW w:w="885" w:type="dxa"/>
            <w:tcBorders>
              <w:top w:val="single" w:sz="4" w:space="0" w:color="000000"/>
              <w:left w:val="single" w:sz="4" w:space="0" w:color="auto"/>
              <w:bottom w:val="single" w:sz="4" w:space="0" w:color="000000"/>
              <w:right w:val="single" w:sz="4" w:space="0" w:color="auto"/>
            </w:tcBorders>
          </w:tcPr>
          <w:p w14:paraId="71CC3F1B" w14:textId="77777777" w:rsidR="00AE136B" w:rsidRPr="00A22CF3" w:rsidRDefault="00AE136B" w:rsidP="00AE136B">
            <w:pPr>
              <w:spacing w:line="260" w:lineRule="atLeast"/>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36</w:t>
            </w:r>
          </w:p>
        </w:tc>
        <w:tc>
          <w:tcPr>
            <w:tcW w:w="3044" w:type="dxa"/>
            <w:tcBorders>
              <w:top w:val="single" w:sz="4" w:space="0" w:color="000000"/>
              <w:left w:val="single" w:sz="4" w:space="0" w:color="auto"/>
              <w:bottom w:val="single" w:sz="4" w:space="0" w:color="000000"/>
              <w:right w:val="single" w:sz="4" w:space="0" w:color="auto"/>
            </w:tcBorders>
          </w:tcPr>
          <w:p w14:paraId="439DF2FB" w14:textId="77777777" w:rsidR="00AE136B" w:rsidRPr="003776A1" w:rsidRDefault="00AE136B" w:rsidP="00AE136B">
            <w:pPr>
              <w:spacing w:line="260" w:lineRule="atLeast"/>
              <w:jc w:val="center"/>
              <w:rPr>
                <w:rFonts w:asciiTheme="majorHAnsi" w:eastAsia="Times New Roman" w:hAnsiTheme="majorHAnsi" w:cstheme="majorHAnsi"/>
                <w:sz w:val="16"/>
                <w:szCs w:val="16"/>
                <w:lang w:val="pl-PL"/>
              </w:rPr>
            </w:pPr>
            <w:r w:rsidRPr="00A22CF3">
              <w:rPr>
                <w:rFonts w:asciiTheme="majorHAnsi" w:eastAsia="Times New Roman" w:hAnsiTheme="majorHAnsi" w:cstheme="majorHAnsi"/>
                <w:sz w:val="16"/>
                <w:szCs w:val="16"/>
              </w:rPr>
              <w:t xml:space="preserve">Brezplačen vpis v e-katalog </w:t>
            </w:r>
          </w:p>
        </w:tc>
        <w:tc>
          <w:tcPr>
            <w:tcW w:w="3044" w:type="dxa"/>
            <w:tcBorders>
              <w:top w:val="single" w:sz="4" w:space="0" w:color="000000"/>
              <w:left w:val="single" w:sz="4" w:space="0" w:color="auto"/>
              <w:bottom w:val="single" w:sz="4" w:space="0" w:color="000000"/>
              <w:right w:val="single" w:sz="4" w:space="0" w:color="auto"/>
            </w:tcBorders>
          </w:tcPr>
          <w:p w14:paraId="1D7F70E9" w14:textId="77777777" w:rsidR="00AE136B" w:rsidRPr="008C1365" w:rsidRDefault="00AE136B" w:rsidP="00AE136B">
            <w:pPr>
              <w:spacing w:line="260" w:lineRule="atLeast"/>
              <w:jc w:val="center"/>
              <w:rPr>
                <w:rFonts w:asciiTheme="majorHAnsi" w:eastAsia="Times New Roman" w:hAnsiTheme="majorHAnsi" w:cstheme="majorHAnsi"/>
                <w:sz w:val="16"/>
                <w:szCs w:val="16"/>
                <w:lang w:val="pl-PL"/>
              </w:rPr>
            </w:pPr>
            <w:r>
              <w:rPr>
                <w:rFonts w:asciiTheme="majorHAnsi" w:hAnsiTheme="majorHAnsi" w:cstheme="majorHAnsi"/>
                <w:color w:val="000000" w:themeColor="text1"/>
                <w:kern w:val="24"/>
                <w:sz w:val="16"/>
                <w:szCs w:val="16"/>
              </w:rPr>
              <w:t>V</w:t>
            </w:r>
            <w:r w:rsidRPr="008C1365">
              <w:rPr>
                <w:rFonts w:asciiTheme="majorHAnsi" w:hAnsiTheme="majorHAnsi" w:cstheme="majorHAnsi"/>
                <w:color w:val="000000" w:themeColor="text1"/>
                <w:kern w:val="24"/>
                <w:sz w:val="16"/>
                <w:szCs w:val="16"/>
              </w:rPr>
              <w:t>eč eko slovenskih živil v javnih zavodih</w:t>
            </w:r>
          </w:p>
        </w:tc>
        <w:tc>
          <w:tcPr>
            <w:tcW w:w="3044" w:type="dxa"/>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3D1B596F" w14:textId="77777777" w:rsidR="00AE136B" w:rsidRPr="003776A1" w:rsidRDefault="00AE136B" w:rsidP="00AE136B">
            <w:pPr>
              <w:pStyle w:val="Odstavekseznama"/>
              <w:spacing w:line="260" w:lineRule="atLeast"/>
              <w:ind w:left="132"/>
              <w:jc w:val="center"/>
              <w:rPr>
                <w:rFonts w:asciiTheme="majorHAnsi" w:eastAsia="Times New Roman" w:hAnsiTheme="majorHAnsi" w:cstheme="majorHAnsi"/>
                <w:sz w:val="16"/>
                <w:szCs w:val="16"/>
              </w:rPr>
            </w:pPr>
            <w:r>
              <w:rPr>
                <w:rFonts w:asciiTheme="majorHAnsi" w:hAnsiTheme="majorHAnsi" w:cstheme="majorHAnsi"/>
                <w:color w:val="000000"/>
                <w:kern w:val="24"/>
                <w:sz w:val="16"/>
                <w:szCs w:val="16"/>
              </w:rPr>
              <w:t>P</w:t>
            </w:r>
            <w:r w:rsidRPr="00A22CF3">
              <w:rPr>
                <w:rFonts w:asciiTheme="majorHAnsi" w:hAnsiTheme="majorHAnsi" w:cstheme="majorHAnsi"/>
                <w:color w:val="000000"/>
                <w:kern w:val="24"/>
                <w:sz w:val="16"/>
                <w:szCs w:val="16"/>
              </w:rPr>
              <w:t>odpora SP, OP in zadrugam za brezplačen</w:t>
            </w:r>
            <w:r>
              <w:rPr>
                <w:rFonts w:asciiTheme="majorHAnsi" w:hAnsiTheme="majorHAnsi" w:cstheme="majorHAnsi"/>
                <w:color w:val="000000"/>
                <w:kern w:val="24"/>
                <w:sz w:val="16"/>
                <w:szCs w:val="16"/>
              </w:rPr>
              <w:t xml:space="preserve">  </w:t>
            </w:r>
            <w:r w:rsidRPr="00A22CF3">
              <w:rPr>
                <w:rFonts w:asciiTheme="majorHAnsi" w:hAnsiTheme="majorHAnsi" w:cstheme="majorHAnsi"/>
                <w:color w:val="000000"/>
                <w:kern w:val="24"/>
                <w:sz w:val="16"/>
                <w:szCs w:val="16"/>
              </w:rPr>
              <w:t xml:space="preserve"> vpis v katalog živil za JN</w:t>
            </w:r>
          </w:p>
        </w:tc>
        <w:tc>
          <w:tcPr>
            <w:tcW w:w="969" w:type="dxa"/>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5D42D967" w14:textId="77777777" w:rsidR="00AE136B" w:rsidRPr="008C1365" w:rsidRDefault="00AE136B" w:rsidP="00AE136B">
            <w:pPr>
              <w:spacing w:line="260" w:lineRule="atLeast"/>
              <w:jc w:val="center"/>
              <w:rPr>
                <w:rFonts w:asciiTheme="majorHAnsi" w:eastAsia="Times New Roman" w:hAnsiTheme="majorHAnsi" w:cstheme="majorHAnsi"/>
                <w:sz w:val="16"/>
                <w:szCs w:val="16"/>
              </w:rPr>
            </w:pPr>
            <w:r w:rsidRPr="008C1365">
              <w:rPr>
                <w:rFonts w:asciiTheme="majorHAnsi" w:hAnsiTheme="majorHAnsi" w:cstheme="majorHAnsi"/>
                <w:color w:val="000000"/>
                <w:kern w:val="24"/>
                <w:sz w:val="16"/>
                <w:szCs w:val="16"/>
              </w:rPr>
              <w:t>Javna</w:t>
            </w:r>
          </w:p>
        </w:tc>
        <w:tc>
          <w:tcPr>
            <w:tcW w:w="969" w:type="dxa"/>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689B3BB4" w14:textId="77777777" w:rsidR="00AE136B" w:rsidRPr="003776A1"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EA7F67">
              <w:rPr>
                <w:rFonts w:asciiTheme="majorHAnsi" w:hAnsiTheme="majorHAnsi" w:cstheme="majorHAnsi"/>
                <w:color w:val="000000"/>
                <w:kern w:val="24"/>
                <w:sz w:val="16"/>
                <w:szCs w:val="16"/>
              </w:rPr>
              <w:t>MKGP</w:t>
            </w:r>
          </w:p>
        </w:tc>
        <w:tc>
          <w:tcPr>
            <w:tcW w:w="969" w:type="dxa"/>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264E48D3" w14:textId="77777777" w:rsidR="00AE136B" w:rsidRPr="00283867" w:rsidRDefault="00AE136B" w:rsidP="00AE136B">
            <w:pPr>
              <w:spacing w:line="260" w:lineRule="atLeast"/>
              <w:jc w:val="center"/>
              <w:rPr>
                <w:rFonts w:asciiTheme="majorHAnsi" w:eastAsia="Times New Roman" w:hAnsiTheme="majorHAnsi" w:cstheme="majorHAnsi"/>
                <w:sz w:val="16"/>
                <w:szCs w:val="16"/>
              </w:rPr>
            </w:pPr>
            <w:r w:rsidRPr="00A22CF3">
              <w:rPr>
                <w:rFonts w:asciiTheme="majorHAnsi" w:hAnsiTheme="majorHAnsi" w:cstheme="majorHAnsi"/>
                <w:color w:val="000000"/>
                <w:kern w:val="24"/>
                <w:sz w:val="16"/>
                <w:szCs w:val="16"/>
              </w:rPr>
              <w:t>VISOKA</w:t>
            </w:r>
          </w:p>
        </w:tc>
        <w:tc>
          <w:tcPr>
            <w:tcW w:w="969" w:type="dxa"/>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244C97BA" w14:textId="77777777" w:rsidR="00AE136B" w:rsidRPr="003776A1" w:rsidRDefault="00AE136B" w:rsidP="00AE136B">
            <w:pPr>
              <w:pStyle w:val="Odstavekseznama"/>
              <w:spacing w:line="240" w:lineRule="auto"/>
              <w:ind w:left="-7" w:firstLine="7"/>
              <w:jc w:val="center"/>
              <w:rPr>
                <w:rFonts w:asciiTheme="majorHAnsi" w:eastAsia="Times New Roman" w:hAnsiTheme="majorHAnsi" w:cstheme="majorHAnsi"/>
                <w:sz w:val="16"/>
                <w:szCs w:val="16"/>
              </w:rPr>
            </w:pPr>
            <w:r w:rsidRPr="00EA7F67">
              <w:rPr>
                <w:rFonts w:asciiTheme="majorHAnsi" w:hAnsiTheme="majorHAnsi" w:cstheme="majorHAnsi"/>
                <w:color w:val="000000"/>
                <w:kern w:val="24"/>
                <w:sz w:val="16"/>
                <w:szCs w:val="16"/>
              </w:rPr>
              <w:t>Od leta 2021</w:t>
            </w:r>
          </w:p>
        </w:tc>
      </w:tr>
      <w:tr w:rsidR="00AE136B" w:rsidRPr="003776A1" w14:paraId="3D3911E0" w14:textId="77777777" w:rsidTr="00AE136B">
        <w:trPr>
          <w:trHeight w:val="246"/>
        </w:trPr>
        <w:tc>
          <w:tcPr>
            <w:tcW w:w="885" w:type="dxa"/>
            <w:vMerge w:val="restart"/>
            <w:tcBorders>
              <w:top w:val="single" w:sz="4" w:space="0" w:color="000000"/>
              <w:left w:val="single" w:sz="4" w:space="0" w:color="auto"/>
              <w:right w:val="single" w:sz="4" w:space="0" w:color="auto"/>
            </w:tcBorders>
          </w:tcPr>
          <w:p w14:paraId="364F3099" w14:textId="77777777" w:rsidR="00AE136B" w:rsidRPr="00EA7F67" w:rsidRDefault="00AE136B" w:rsidP="00AE136B">
            <w:pPr>
              <w:spacing w:line="260" w:lineRule="atLeast"/>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37</w:t>
            </w:r>
          </w:p>
        </w:tc>
        <w:tc>
          <w:tcPr>
            <w:tcW w:w="3044" w:type="dxa"/>
            <w:vMerge w:val="restart"/>
            <w:tcBorders>
              <w:top w:val="single" w:sz="4" w:space="0" w:color="000000"/>
              <w:left w:val="single" w:sz="4" w:space="0" w:color="auto"/>
              <w:bottom w:val="single" w:sz="4" w:space="0" w:color="000000"/>
              <w:right w:val="single" w:sz="4" w:space="0" w:color="auto"/>
            </w:tcBorders>
          </w:tcPr>
          <w:p w14:paraId="17082657" w14:textId="77777777" w:rsidR="00AE136B" w:rsidRPr="003776A1" w:rsidRDefault="00AE136B" w:rsidP="00AE136B">
            <w:pPr>
              <w:spacing w:line="260" w:lineRule="atLeast"/>
              <w:jc w:val="center"/>
              <w:rPr>
                <w:rFonts w:asciiTheme="majorHAnsi" w:hAnsiTheme="majorHAnsi" w:cstheme="majorHAnsi"/>
                <w:color w:val="000000" w:themeColor="text1"/>
                <w:kern w:val="24"/>
                <w:sz w:val="16"/>
                <w:szCs w:val="16"/>
              </w:rPr>
            </w:pPr>
            <w:r w:rsidRPr="00EA7F67">
              <w:rPr>
                <w:rFonts w:asciiTheme="majorHAnsi" w:hAnsiTheme="majorHAnsi" w:cstheme="majorHAnsi"/>
                <w:color w:val="000000" w:themeColor="text1"/>
                <w:kern w:val="24"/>
                <w:sz w:val="16"/>
                <w:szCs w:val="16"/>
              </w:rPr>
              <w:t>Zmanjšanje administracije in prihranek časa pri nakupu slovenskih eko živil in pripravi JN</w:t>
            </w:r>
          </w:p>
        </w:tc>
        <w:tc>
          <w:tcPr>
            <w:tcW w:w="3044" w:type="dxa"/>
            <w:tcBorders>
              <w:top w:val="single" w:sz="4" w:space="0" w:color="000000"/>
              <w:left w:val="single" w:sz="4" w:space="0" w:color="auto"/>
              <w:bottom w:val="single" w:sz="4" w:space="0" w:color="000000"/>
              <w:right w:val="single" w:sz="4" w:space="0" w:color="auto"/>
            </w:tcBorders>
          </w:tcPr>
          <w:p w14:paraId="2EB39965" w14:textId="77777777" w:rsidR="00AE136B" w:rsidRPr="003776A1" w:rsidRDefault="00AE136B" w:rsidP="00AE136B">
            <w:pPr>
              <w:pStyle w:val="Navadensplet"/>
              <w:spacing w:before="0" w:beforeAutospacing="0" w:after="0" w:afterAutospacing="0"/>
              <w:jc w:val="center"/>
              <w:textAlignment w:val="top"/>
              <w:rPr>
                <w:rFonts w:asciiTheme="majorHAnsi" w:hAnsiTheme="majorHAnsi" w:cstheme="majorHAnsi"/>
                <w:color w:val="000000" w:themeColor="text1"/>
                <w:kern w:val="24"/>
                <w:sz w:val="16"/>
                <w:szCs w:val="16"/>
              </w:rPr>
            </w:pPr>
            <w:r w:rsidRPr="00EA7F67">
              <w:rPr>
                <w:rFonts w:asciiTheme="majorHAnsi" w:hAnsiTheme="majorHAnsi" w:cstheme="majorHAnsi"/>
                <w:color w:val="000000" w:themeColor="text1"/>
                <w:kern w:val="24"/>
                <w:sz w:val="16"/>
                <w:szCs w:val="16"/>
              </w:rPr>
              <w:t>Podpora zaposlenim v javnih zavodih pri naročanju eko živi</w:t>
            </w:r>
            <w:r>
              <w:rPr>
                <w:rFonts w:asciiTheme="majorHAnsi" w:hAnsiTheme="majorHAnsi" w:cstheme="majorHAnsi"/>
                <w:color w:val="000000" w:themeColor="text1"/>
                <w:kern w:val="24"/>
                <w:sz w:val="16"/>
                <w:szCs w:val="16"/>
              </w:rPr>
              <w:t>l</w:t>
            </w:r>
          </w:p>
        </w:tc>
        <w:tc>
          <w:tcPr>
            <w:tcW w:w="3044" w:type="dxa"/>
            <w:vMerge w:val="restart"/>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3B107D9A" w14:textId="77777777" w:rsidR="00AE136B" w:rsidRDefault="00AE136B" w:rsidP="00AE136B">
            <w:pPr>
              <w:pStyle w:val="Odstavekseznama"/>
              <w:spacing w:line="260" w:lineRule="atLeast"/>
              <w:ind w:left="132"/>
              <w:jc w:val="center"/>
              <w:rPr>
                <w:rFonts w:asciiTheme="majorHAnsi" w:hAnsiTheme="majorHAnsi" w:cstheme="majorHAnsi"/>
                <w:color w:val="000000"/>
                <w:kern w:val="24"/>
                <w:sz w:val="16"/>
                <w:szCs w:val="16"/>
              </w:rPr>
            </w:pPr>
          </w:p>
          <w:p w14:paraId="02AF427C" w14:textId="77777777" w:rsidR="00AE136B" w:rsidRPr="003776A1"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EA7F67">
              <w:rPr>
                <w:rFonts w:asciiTheme="majorHAnsi" w:hAnsiTheme="majorHAnsi" w:cstheme="majorHAnsi"/>
                <w:color w:val="000000"/>
                <w:kern w:val="24"/>
                <w:sz w:val="16"/>
                <w:szCs w:val="16"/>
              </w:rPr>
              <w:t>Promocija in ažuriranje kataloga živil za JN</w:t>
            </w:r>
          </w:p>
        </w:tc>
        <w:tc>
          <w:tcPr>
            <w:tcW w:w="969" w:type="dxa"/>
            <w:vMerge w:val="restart"/>
            <w:tcBorders>
              <w:top w:val="single" w:sz="4" w:space="0" w:color="000000"/>
              <w:left w:val="single" w:sz="4" w:space="0" w:color="auto"/>
              <w:right w:val="single" w:sz="4" w:space="0" w:color="auto"/>
            </w:tcBorders>
            <w:shd w:val="clear" w:color="auto" w:fill="auto"/>
            <w:tcMar>
              <w:top w:w="11" w:type="dxa"/>
              <w:left w:w="11" w:type="dxa"/>
              <w:bottom w:w="0" w:type="dxa"/>
              <w:right w:w="11" w:type="dxa"/>
            </w:tcMar>
          </w:tcPr>
          <w:p w14:paraId="189631BE" w14:textId="77777777" w:rsidR="00AE136B" w:rsidRPr="008C1365" w:rsidRDefault="00AE136B" w:rsidP="00AE136B">
            <w:pPr>
              <w:spacing w:line="260" w:lineRule="atLeast"/>
              <w:jc w:val="center"/>
              <w:rPr>
                <w:rFonts w:asciiTheme="majorHAnsi" w:hAnsiTheme="majorHAnsi" w:cstheme="majorHAnsi"/>
                <w:color w:val="000000"/>
                <w:kern w:val="24"/>
                <w:sz w:val="16"/>
                <w:szCs w:val="16"/>
              </w:rPr>
            </w:pPr>
            <w:r w:rsidRPr="008C1365">
              <w:rPr>
                <w:rFonts w:asciiTheme="majorHAnsi" w:hAnsiTheme="majorHAnsi" w:cstheme="majorHAnsi"/>
                <w:color w:val="000000"/>
                <w:kern w:val="24"/>
                <w:sz w:val="16"/>
                <w:szCs w:val="16"/>
              </w:rPr>
              <w:t>Zasebna</w:t>
            </w:r>
          </w:p>
        </w:tc>
        <w:tc>
          <w:tcPr>
            <w:tcW w:w="969" w:type="dxa"/>
            <w:vMerge w:val="restart"/>
            <w:tcBorders>
              <w:top w:val="single" w:sz="4" w:space="0" w:color="000000"/>
              <w:left w:val="single" w:sz="4" w:space="0" w:color="auto"/>
              <w:right w:val="single" w:sz="4" w:space="0" w:color="auto"/>
            </w:tcBorders>
            <w:shd w:val="clear" w:color="auto" w:fill="auto"/>
            <w:tcMar>
              <w:top w:w="11" w:type="dxa"/>
              <w:left w:w="11" w:type="dxa"/>
              <w:bottom w:w="0" w:type="dxa"/>
              <w:right w:w="11" w:type="dxa"/>
            </w:tcMar>
          </w:tcPr>
          <w:p w14:paraId="54FEFD52" w14:textId="77777777" w:rsidR="00AE136B" w:rsidRPr="003776A1"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EA7F67">
              <w:rPr>
                <w:rFonts w:asciiTheme="majorHAnsi" w:hAnsiTheme="majorHAnsi" w:cstheme="majorHAnsi"/>
                <w:color w:val="000000"/>
                <w:kern w:val="24"/>
                <w:sz w:val="16"/>
                <w:szCs w:val="16"/>
              </w:rPr>
              <w:t>GZS, KGZS, ZDEKS</w:t>
            </w:r>
          </w:p>
        </w:tc>
        <w:tc>
          <w:tcPr>
            <w:tcW w:w="969" w:type="dxa"/>
            <w:vMerge w:val="restart"/>
            <w:tcBorders>
              <w:top w:val="single" w:sz="4" w:space="0" w:color="000000"/>
              <w:left w:val="single" w:sz="4" w:space="0" w:color="auto"/>
              <w:right w:val="single" w:sz="4" w:space="0" w:color="auto"/>
            </w:tcBorders>
            <w:shd w:val="clear" w:color="auto" w:fill="auto"/>
            <w:tcMar>
              <w:top w:w="11" w:type="dxa"/>
              <w:left w:w="11" w:type="dxa"/>
              <w:bottom w:w="0" w:type="dxa"/>
              <w:right w:w="11" w:type="dxa"/>
            </w:tcMar>
          </w:tcPr>
          <w:p w14:paraId="55492594" w14:textId="77777777" w:rsidR="00AE136B" w:rsidRPr="008C1365" w:rsidRDefault="00AE136B" w:rsidP="00AE136B">
            <w:pPr>
              <w:spacing w:line="260" w:lineRule="atLeast"/>
              <w:jc w:val="center"/>
              <w:rPr>
                <w:rFonts w:asciiTheme="majorHAnsi" w:hAnsiTheme="majorHAnsi" w:cstheme="majorHAnsi"/>
                <w:color w:val="000000"/>
                <w:kern w:val="24"/>
                <w:sz w:val="16"/>
                <w:szCs w:val="16"/>
              </w:rPr>
            </w:pPr>
            <w:r w:rsidRPr="008C1365">
              <w:rPr>
                <w:rFonts w:asciiTheme="majorHAnsi" w:hAnsiTheme="majorHAnsi" w:cstheme="majorHAnsi"/>
                <w:color w:val="000000"/>
                <w:kern w:val="24"/>
                <w:sz w:val="16"/>
                <w:szCs w:val="16"/>
              </w:rPr>
              <w:t>SREDNJA</w:t>
            </w:r>
          </w:p>
        </w:tc>
        <w:tc>
          <w:tcPr>
            <w:tcW w:w="969" w:type="dxa"/>
            <w:vMerge w:val="restart"/>
            <w:tcBorders>
              <w:top w:val="single" w:sz="4" w:space="0" w:color="000000"/>
              <w:left w:val="single" w:sz="4" w:space="0" w:color="auto"/>
              <w:right w:val="single" w:sz="4" w:space="0" w:color="auto"/>
            </w:tcBorders>
            <w:shd w:val="clear" w:color="auto" w:fill="auto"/>
            <w:tcMar>
              <w:top w:w="11" w:type="dxa"/>
              <w:left w:w="11" w:type="dxa"/>
              <w:bottom w:w="0" w:type="dxa"/>
              <w:right w:w="11" w:type="dxa"/>
            </w:tcMar>
          </w:tcPr>
          <w:p w14:paraId="72338318" w14:textId="77777777" w:rsidR="00AE136B" w:rsidRPr="003776A1"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EA7F67">
              <w:rPr>
                <w:rFonts w:asciiTheme="majorHAnsi" w:hAnsiTheme="majorHAnsi" w:cstheme="majorHAnsi"/>
                <w:color w:val="000000"/>
                <w:kern w:val="24"/>
                <w:sz w:val="16"/>
                <w:szCs w:val="16"/>
              </w:rPr>
              <w:t>Od leta 2021</w:t>
            </w:r>
          </w:p>
        </w:tc>
      </w:tr>
      <w:tr w:rsidR="00AE136B" w:rsidRPr="003776A1" w14:paraId="19115BDE" w14:textId="77777777" w:rsidTr="00AE136B">
        <w:trPr>
          <w:trHeight w:val="246"/>
        </w:trPr>
        <w:tc>
          <w:tcPr>
            <w:tcW w:w="885" w:type="dxa"/>
            <w:vMerge/>
            <w:tcBorders>
              <w:left w:val="single" w:sz="4" w:space="0" w:color="auto"/>
              <w:bottom w:val="single" w:sz="4" w:space="0" w:color="auto"/>
              <w:right w:val="single" w:sz="4" w:space="0" w:color="auto"/>
            </w:tcBorders>
          </w:tcPr>
          <w:p w14:paraId="516F966A" w14:textId="77777777" w:rsidR="00AE136B" w:rsidRPr="003776A1" w:rsidRDefault="00AE136B" w:rsidP="00AE136B">
            <w:pPr>
              <w:spacing w:line="260" w:lineRule="atLeast"/>
              <w:jc w:val="center"/>
              <w:rPr>
                <w:rFonts w:asciiTheme="majorHAnsi" w:hAnsiTheme="majorHAnsi" w:cstheme="majorHAnsi"/>
                <w:color w:val="000000" w:themeColor="text1"/>
                <w:kern w:val="24"/>
                <w:sz w:val="16"/>
                <w:szCs w:val="16"/>
              </w:rPr>
            </w:pPr>
          </w:p>
        </w:tc>
        <w:tc>
          <w:tcPr>
            <w:tcW w:w="3044" w:type="dxa"/>
            <w:vMerge/>
            <w:tcBorders>
              <w:top w:val="single" w:sz="4" w:space="0" w:color="000000"/>
              <w:left w:val="single" w:sz="4" w:space="0" w:color="auto"/>
              <w:bottom w:val="single" w:sz="4" w:space="0" w:color="auto"/>
              <w:right w:val="single" w:sz="4" w:space="0" w:color="auto"/>
            </w:tcBorders>
          </w:tcPr>
          <w:p w14:paraId="40EA4AC2" w14:textId="77777777" w:rsidR="00AE136B" w:rsidRPr="003776A1" w:rsidRDefault="00AE136B" w:rsidP="00AE136B">
            <w:pPr>
              <w:spacing w:line="260" w:lineRule="atLeast"/>
              <w:jc w:val="center"/>
              <w:rPr>
                <w:rFonts w:asciiTheme="majorHAnsi" w:hAnsiTheme="majorHAnsi" w:cstheme="majorHAnsi"/>
                <w:color w:val="000000" w:themeColor="text1"/>
                <w:kern w:val="24"/>
                <w:sz w:val="16"/>
                <w:szCs w:val="16"/>
              </w:rPr>
            </w:pPr>
          </w:p>
        </w:tc>
        <w:tc>
          <w:tcPr>
            <w:tcW w:w="3044" w:type="dxa"/>
            <w:tcBorders>
              <w:top w:val="single" w:sz="4" w:space="0" w:color="000000"/>
              <w:left w:val="single" w:sz="4" w:space="0" w:color="auto"/>
              <w:bottom w:val="single" w:sz="4" w:space="0" w:color="auto"/>
              <w:right w:val="single" w:sz="4" w:space="0" w:color="auto"/>
            </w:tcBorders>
          </w:tcPr>
          <w:p w14:paraId="7742BDAE" w14:textId="77777777" w:rsidR="00AE136B" w:rsidRPr="003776A1" w:rsidRDefault="00AE136B" w:rsidP="00AE136B">
            <w:pPr>
              <w:pStyle w:val="Navadensplet"/>
              <w:spacing w:before="0" w:beforeAutospacing="0" w:after="0" w:afterAutospacing="0"/>
              <w:jc w:val="center"/>
              <w:textAlignment w:val="top"/>
              <w:rPr>
                <w:rFonts w:asciiTheme="majorHAnsi" w:hAnsiTheme="majorHAnsi" w:cstheme="majorHAnsi"/>
                <w:color w:val="000000" w:themeColor="text1"/>
                <w:kern w:val="24"/>
                <w:sz w:val="16"/>
                <w:szCs w:val="16"/>
              </w:rPr>
            </w:pPr>
            <w:r w:rsidRPr="00EA7F67">
              <w:rPr>
                <w:rFonts w:asciiTheme="majorHAnsi" w:hAnsiTheme="majorHAnsi" w:cstheme="majorHAnsi"/>
                <w:color w:val="000000" w:themeColor="text1"/>
                <w:kern w:val="24"/>
                <w:sz w:val="16"/>
                <w:szCs w:val="16"/>
                <w:lang w:val="pl-PL"/>
              </w:rPr>
              <w:t>Vse informacije na enem mestu, pregledna in ažurirana ponudba</w:t>
            </w:r>
          </w:p>
        </w:tc>
        <w:tc>
          <w:tcPr>
            <w:tcW w:w="3044" w:type="dxa"/>
            <w:vMerge/>
            <w:tcBorders>
              <w:top w:val="single" w:sz="4" w:space="0" w:color="000000"/>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5673A7CF" w14:textId="77777777" w:rsidR="00AE136B" w:rsidRPr="003776A1" w:rsidRDefault="00AE136B" w:rsidP="00AE136B">
            <w:pPr>
              <w:pStyle w:val="Odstavekseznama"/>
              <w:spacing w:line="260" w:lineRule="atLeast"/>
              <w:ind w:left="132"/>
              <w:jc w:val="center"/>
              <w:rPr>
                <w:rFonts w:asciiTheme="majorHAnsi" w:hAnsiTheme="majorHAnsi" w:cstheme="majorHAnsi"/>
                <w:color w:val="000000"/>
                <w:kern w:val="24"/>
                <w:sz w:val="16"/>
                <w:szCs w:val="16"/>
              </w:rPr>
            </w:pPr>
          </w:p>
        </w:tc>
        <w:tc>
          <w:tcPr>
            <w:tcW w:w="969" w:type="dxa"/>
            <w:vMerge/>
            <w:tcBorders>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2DF983BF" w14:textId="77777777" w:rsidR="00AE136B" w:rsidRPr="003776A1" w:rsidRDefault="00AE136B" w:rsidP="00AE136B">
            <w:pPr>
              <w:pStyle w:val="Odstavekseznama"/>
              <w:spacing w:line="260" w:lineRule="atLeast"/>
              <w:ind w:left="1"/>
              <w:jc w:val="center"/>
              <w:rPr>
                <w:rFonts w:asciiTheme="majorHAnsi" w:hAnsiTheme="majorHAnsi" w:cstheme="majorHAnsi"/>
                <w:color w:val="000000"/>
                <w:kern w:val="24"/>
                <w:sz w:val="16"/>
                <w:szCs w:val="16"/>
              </w:rPr>
            </w:pPr>
          </w:p>
        </w:tc>
        <w:tc>
          <w:tcPr>
            <w:tcW w:w="969" w:type="dxa"/>
            <w:vMerge/>
            <w:tcBorders>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583FFE2B" w14:textId="77777777" w:rsidR="00AE136B" w:rsidRPr="003776A1" w:rsidRDefault="00AE136B" w:rsidP="00AE136B">
            <w:pPr>
              <w:pStyle w:val="Odstavekseznama"/>
              <w:spacing w:line="260" w:lineRule="atLeast"/>
              <w:ind w:left="0"/>
              <w:jc w:val="center"/>
              <w:rPr>
                <w:rFonts w:asciiTheme="majorHAnsi" w:hAnsiTheme="majorHAnsi" w:cstheme="majorHAnsi"/>
                <w:color w:val="000000"/>
                <w:kern w:val="24"/>
                <w:sz w:val="16"/>
                <w:szCs w:val="16"/>
              </w:rPr>
            </w:pPr>
          </w:p>
        </w:tc>
        <w:tc>
          <w:tcPr>
            <w:tcW w:w="969" w:type="dxa"/>
            <w:vMerge/>
            <w:tcBorders>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2A0691E9" w14:textId="77777777" w:rsidR="00AE136B" w:rsidRPr="003776A1" w:rsidRDefault="00AE136B" w:rsidP="00AE136B">
            <w:pPr>
              <w:pStyle w:val="Odstavekseznama"/>
              <w:spacing w:line="260" w:lineRule="atLeast"/>
              <w:ind w:left="8"/>
              <w:jc w:val="center"/>
              <w:rPr>
                <w:rFonts w:asciiTheme="majorHAnsi" w:hAnsiTheme="majorHAnsi" w:cstheme="majorHAnsi"/>
                <w:color w:val="000000"/>
                <w:kern w:val="24"/>
                <w:sz w:val="16"/>
                <w:szCs w:val="16"/>
              </w:rPr>
            </w:pPr>
          </w:p>
        </w:tc>
        <w:tc>
          <w:tcPr>
            <w:tcW w:w="969" w:type="dxa"/>
            <w:vMerge/>
            <w:tcBorders>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59186CC3" w14:textId="77777777" w:rsidR="00AE136B" w:rsidRPr="003776A1"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p>
        </w:tc>
      </w:tr>
    </w:tbl>
    <w:p w14:paraId="49FE241F" w14:textId="77777777" w:rsidR="00AE136B" w:rsidRPr="00EA7F67" w:rsidRDefault="00AE136B" w:rsidP="00AE136B">
      <w:pPr>
        <w:spacing w:line="260" w:lineRule="atLeast"/>
        <w:jc w:val="both"/>
        <w:rPr>
          <w:rFonts w:asciiTheme="majorHAnsi" w:eastAsia="Times New Roman" w:hAnsiTheme="majorHAnsi" w:cstheme="majorHAnsi"/>
          <w:sz w:val="16"/>
          <w:szCs w:val="16"/>
        </w:rPr>
      </w:pPr>
    </w:p>
    <w:p w14:paraId="35BC9640" w14:textId="77777777" w:rsidR="00AE136B" w:rsidRPr="00EA7F67" w:rsidRDefault="00AE136B" w:rsidP="00AE136B">
      <w:pPr>
        <w:pStyle w:val="Odstavekseznama"/>
        <w:numPr>
          <w:ilvl w:val="0"/>
          <w:numId w:val="7"/>
        </w:numPr>
        <w:spacing w:line="260" w:lineRule="atLeast"/>
        <w:ind w:left="851" w:right="-3289" w:hanging="284"/>
        <w:jc w:val="both"/>
        <w:rPr>
          <w:rFonts w:asciiTheme="majorHAnsi" w:eastAsia="Times New Roman" w:hAnsiTheme="majorHAnsi" w:cstheme="majorHAnsi"/>
        </w:rPr>
      </w:pPr>
      <w:r w:rsidRPr="00EA7F67">
        <w:rPr>
          <w:rFonts w:asciiTheme="majorHAnsi" w:eastAsia="Times New Roman" w:hAnsiTheme="majorHAnsi" w:cstheme="majorHAnsi"/>
        </w:rPr>
        <w:t>Spodbujanje porabe slovensk</w:t>
      </w:r>
      <w:r>
        <w:rPr>
          <w:rFonts w:asciiTheme="majorHAnsi" w:eastAsia="Times New Roman" w:hAnsiTheme="majorHAnsi" w:cstheme="majorHAnsi"/>
        </w:rPr>
        <w:t>ih</w:t>
      </w:r>
      <w:r w:rsidRPr="00EA7F67">
        <w:rPr>
          <w:rFonts w:asciiTheme="majorHAnsi" w:eastAsia="Times New Roman" w:hAnsiTheme="majorHAnsi" w:cstheme="majorHAnsi"/>
        </w:rPr>
        <w:t xml:space="preserve"> eko živil preko sheme šolskega sadja in zelenjave in </w:t>
      </w:r>
      <w:r>
        <w:rPr>
          <w:rFonts w:asciiTheme="majorHAnsi" w:eastAsia="Times New Roman" w:hAnsiTheme="majorHAnsi" w:cstheme="majorHAnsi"/>
        </w:rPr>
        <w:t>JN</w:t>
      </w:r>
      <w:r w:rsidRPr="00EA7F67">
        <w:rPr>
          <w:rFonts w:asciiTheme="majorHAnsi" w:eastAsia="Times New Roman" w:hAnsiTheme="majorHAnsi" w:cstheme="majorHAnsi"/>
        </w:rPr>
        <w:t xml:space="preserve"> ter zdravega prehranjevanja, zlasti otrok in mladih</w:t>
      </w:r>
    </w:p>
    <w:p w14:paraId="1EDCD8B0" w14:textId="77777777" w:rsidR="00AE136B" w:rsidRPr="00C40AC6" w:rsidRDefault="00AE136B" w:rsidP="00AE136B">
      <w:pPr>
        <w:pStyle w:val="Odstavekseznama"/>
        <w:spacing w:line="260" w:lineRule="atLeast"/>
        <w:ind w:left="1080"/>
        <w:jc w:val="both"/>
        <w:rPr>
          <w:rFonts w:ascii="Arial" w:eastAsia="Times New Roman" w:hAnsi="Arial" w:cs="Arial"/>
          <w:sz w:val="20"/>
          <w:szCs w:val="20"/>
        </w:rPr>
      </w:pPr>
    </w:p>
    <w:tbl>
      <w:tblPr>
        <w:tblpPr w:leftFromText="141" w:rightFromText="141" w:vertAnchor="text" w:tblpX="-5" w:tblpY="1"/>
        <w:tblOverlap w:val="neve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886"/>
        <w:gridCol w:w="3043"/>
        <w:gridCol w:w="3043"/>
        <w:gridCol w:w="3043"/>
        <w:gridCol w:w="968"/>
        <w:gridCol w:w="968"/>
        <w:gridCol w:w="968"/>
        <w:gridCol w:w="968"/>
      </w:tblGrid>
      <w:tr w:rsidR="00AE136B" w:rsidRPr="000571CF" w14:paraId="1F099C6A" w14:textId="77777777" w:rsidTr="00AE136B">
        <w:trPr>
          <w:trHeight w:val="355"/>
        </w:trPr>
        <w:tc>
          <w:tcPr>
            <w:tcW w:w="886" w:type="dxa"/>
            <w:shd w:val="clear" w:color="auto" w:fill="92D050"/>
          </w:tcPr>
          <w:p w14:paraId="19719DB3"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043" w:type="dxa"/>
            <w:shd w:val="clear" w:color="auto" w:fill="92D050"/>
          </w:tcPr>
          <w:p w14:paraId="36BB93A0"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POTREBA</w:t>
            </w:r>
          </w:p>
        </w:tc>
        <w:tc>
          <w:tcPr>
            <w:tcW w:w="3043" w:type="dxa"/>
            <w:shd w:val="clear" w:color="auto" w:fill="92D050"/>
          </w:tcPr>
          <w:p w14:paraId="551B326C" w14:textId="77777777" w:rsidR="00AE136B" w:rsidRPr="000571CF"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CILJ</w:t>
            </w:r>
          </w:p>
        </w:tc>
        <w:tc>
          <w:tcPr>
            <w:tcW w:w="3043" w:type="dxa"/>
            <w:shd w:val="clear" w:color="auto" w:fill="92D050"/>
            <w:tcMar>
              <w:top w:w="11" w:type="dxa"/>
              <w:left w:w="11" w:type="dxa"/>
              <w:bottom w:w="0" w:type="dxa"/>
              <w:right w:w="11" w:type="dxa"/>
            </w:tcMar>
            <w:hideMark/>
          </w:tcPr>
          <w:p w14:paraId="0F6A3626" w14:textId="77777777" w:rsidR="00AE136B" w:rsidRPr="000571CF" w:rsidRDefault="00AE136B" w:rsidP="00AE136B">
            <w:pPr>
              <w:pStyle w:val="Odstavekseznama"/>
              <w:spacing w:line="260" w:lineRule="atLeast"/>
              <w:ind w:left="0" w:hanging="12"/>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UKREP</w:t>
            </w:r>
          </w:p>
        </w:tc>
        <w:tc>
          <w:tcPr>
            <w:tcW w:w="968" w:type="dxa"/>
            <w:shd w:val="clear" w:color="auto" w:fill="92D050"/>
            <w:tcMar>
              <w:top w:w="11" w:type="dxa"/>
              <w:left w:w="11" w:type="dxa"/>
              <w:bottom w:w="0" w:type="dxa"/>
              <w:right w:w="11" w:type="dxa"/>
            </w:tcMar>
            <w:hideMark/>
          </w:tcPr>
          <w:p w14:paraId="78AC0C45" w14:textId="77777777" w:rsidR="00AE136B" w:rsidRPr="008C1365" w:rsidRDefault="00AE136B" w:rsidP="00AE136B">
            <w:pPr>
              <w:spacing w:line="260" w:lineRule="atLeast"/>
              <w:jc w:val="center"/>
              <w:rPr>
                <w:rFonts w:asciiTheme="majorHAnsi" w:eastAsia="Times New Roman" w:hAnsiTheme="majorHAnsi" w:cstheme="majorHAnsi"/>
                <w:sz w:val="16"/>
                <w:szCs w:val="16"/>
              </w:rPr>
            </w:pPr>
            <w:r w:rsidRPr="008C1365">
              <w:rPr>
                <w:rFonts w:asciiTheme="majorHAnsi" w:eastAsia="Times New Roman" w:hAnsiTheme="majorHAnsi" w:cstheme="majorHAnsi"/>
                <w:b/>
                <w:bCs/>
                <w:sz w:val="16"/>
                <w:szCs w:val="16"/>
              </w:rPr>
              <w:t>VIR SREDSTEV</w:t>
            </w:r>
          </w:p>
        </w:tc>
        <w:tc>
          <w:tcPr>
            <w:tcW w:w="968" w:type="dxa"/>
            <w:shd w:val="clear" w:color="auto" w:fill="92D050"/>
            <w:tcMar>
              <w:top w:w="11" w:type="dxa"/>
              <w:left w:w="11" w:type="dxa"/>
              <w:bottom w:w="0" w:type="dxa"/>
              <w:right w:w="11" w:type="dxa"/>
            </w:tcMar>
            <w:hideMark/>
          </w:tcPr>
          <w:p w14:paraId="7B5FA34E"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NOSILCI</w:t>
            </w:r>
          </w:p>
        </w:tc>
        <w:tc>
          <w:tcPr>
            <w:tcW w:w="968" w:type="dxa"/>
            <w:shd w:val="clear" w:color="auto" w:fill="92D050"/>
            <w:tcMar>
              <w:top w:w="11" w:type="dxa"/>
              <w:left w:w="11" w:type="dxa"/>
              <w:bottom w:w="0" w:type="dxa"/>
              <w:right w:w="11" w:type="dxa"/>
            </w:tcMar>
            <w:hideMark/>
          </w:tcPr>
          <w:p w14:paraId="1F08EB70" w14:textId="77777777" w:rsidR="00AE136B" w:rsidRPr="008C1365" w:rsidRDefault="00AE136B" w:rsidP="00AE136B">
            <w:pPr>
              <w:spacing w:line="260" w:lineRule="atLeast"/>
              <w:jc w:val="center"/>
              <w:rPr>
                <w:rFonts w:asciiTheme="majorHAnsi" w:eastAsia="Times New Roman" w:hAnsiTheme="majorHAnsi" w:cstheme="majorHAnsi"/>
                <w:sz w:val="16"/>
                <w:szCs w:val="16"/>
              </w:rPr>
            </w:pPr>
            <w:r w:rsidRPr="008C1365">
              <w:rPr>
                <w:rFonts w:asciiTheme="majorHAnsi" w:eastAsia="Times New Roman" w:hAnsiTheme="majorHAnsi" w:cstheme="majorHAnsi"/>
                <w:b/>
                <w:bCs/>
                <w:sz w:val="16"/>
                <w:szCs w:val="16"/>
              </w:rPr>
              <w:t>PRIORITETA</w:t>
            </w:r>
          </w:p>
        </w:tc>
        <w:tc>
          <w:tcPr>
            <w:tcW w:w="968" w:type="dxa"/>
            <w:shd w:val="clear" w:color="auto" w:fill="92D050"/>
            <w:tcMar>
              <w:top w:w="11" w:type="dxa"/>
              <w:left w:w="11" w:type="dxa"/>
              <w:bottom w:w="0" w:type="dxa"/>
              <w:right w:w="11" w:type="dxa"/>
            </w:tcMar>
            <w:hideMark/>
          </w:tcPr>
          <w:p w14:paraId="343CE428" w14:textId="77777777" w:rsidR="00AE136B" w:rsidRPr="000571CF"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ROK IZVEDBE</w:t>
            </w:r>
          </w:p>
        </w:tc>
      </w:tr>
      <w:tr w:rsidR="00AE136B" w:rsidRPr="000571CF" w14:paraId="3723ED04" w14:textId="77777777" w:rsidTr="00AE136B">
        <w:trPr>
          <w:trHeight w:val="543"/>
        </w:trPr>
        <w:tc>
          <w:tcPr>
            <w:tcW w:w="886" w:type="dxa"/>
          </w:tcPr>
          <w:p w14:paraId="4EC245BB" w14:textId="77777777" w:rsidR="00AE136B" w:rsidRPr="000571CF" w:rsidRDefault="00AE136B" w:rsidP="00AE136B">
            <w:pPr>
              <w:pStyle w:val="Odstavekseznama"/>
              <w:spacing w:line="260" w:lineRule="atLeast"/>
              <w:ind w:left="0"/>
              <w:jc w:val="center"/>
              <w:rPr>
                <w:rFonts w:asciiTheme="majorHAnsi" w:eastAsiaTheme="minorEastAsia" w:hAnsiTheme="majorHAnsi" w:cstheme="majorHAnsi"/>
                <w:color w:val="000000" w:themeColor="text1"/>
                <w:kern w:val="24"/>
                <w:sz w:val="16"/>
                <w:szCs w:val="16"/>
              </w:rPr>
            </w:pPr>
            <w:r>
              <w:rPr>
                <w:rFonts w:asciiTheme="majorHAnsi" w:eastAsiaTheme="minorEastAsia" w:hAnsiTheme="majorHAnsi" w:cstheme="majorHAnsi"/>
                <w:color w:val="000000" w:themeColor="text1"/>
                <w:kern w:val="24"/>
                <w:sz w:val="16"/>
                <w:szCs w:val="16"/>
              </w:rPr>
              <w:t>38</w:t>
            </w:r>
          </w:p>
        </w:tc>
        <w:tc>
          <w:tcPr>
            <w:tcW w:w="3043" w:type="dxa"/>
            <w:vMerge w:val="restart"/>
          </w:tcPr>
          <w:p w14:paraId="0DF9EBC1" w14:textId="77777777" w:rsidR="00AE136B" w:rsidRPr="000571CF" w:rsidRDefault="00AE136B" w:rsidP="00AE136B">
            <w:pPr>
              <w:pStyle w:val="Odstavekseznama"/>
              <w:spacing w:line="260" w:lineRule="atLeast"/>
              <w:ind w:left="0"/>
              <w:jc w:val="center"/>
              <w:rPr>
                <w:rFonts w:asciiTheme="majorHAnsi" w:eastAsiaTheme="minorEastAsia" w:hAnsiTheme="majorHAnsi" w:cstheme="majorHAnsi"/>
                <w:color w:val="000000" w:themeColor="text1"/>
                <w:kern w:val="24"/>
                <w:sz w:val="16"/>
                <w:szCs w:val="16"/>
              </w:rPr>
            </w:pPr>
          </w:p>
          <w:p w14:paraId="47D61644" w14:textId="77777777" w:rsidR="00AE136B" w:rsidRPr="000571CF" w:rsidRDefault="00AE136B" w:rsidP="00AE136B">
            <w:pPr>
              <w:pStyle w:val="Odstavekseznama"/>
              <w:spacing w:line="260" w:lineRule="atLeast"/>
              <w:ind w:left="0"/>
              <w:jc w:val="center"/>
              <w:rPr>
                <w:rFonts w:asciiTheme="majorHAnsi" w:eastAsiaTheme="minorEastAsia" w:hAnsiTheme="majorHAnsi" w:cstheme="majorHAnsi"/>
                <w:color w:val="000000" w:themeColor="text1"/>
                <w:kern w:val="24"/>
                <w:sz w:val="16"/>
                <w:szCs w:val="16"/>
              </w:rPr>
            </w:pPr>
          </w:p>
          <w:p w14:paraId="7B210FA8" w14:textId="77777777" w:rsidR="00AE136B" w:rsidRDefault="00AE136B" w:rsidP="00AE136B">
            <w:pPr>
              <w:pStyle w:val="Odstavekseznama"/>
              <w:spacing w:line="260" w:lineRule="atLeast"/>
              <w:ind w:left="0"/>
              <w:jc w:val="center"/>
              <w:rPr>
                <w:rFonts w:asciiTheme="majorHAnsi" w:eastAsiaTheme="minorEastAsia" w:hAnsiTheme="majorHAnsi" w:cstheme="majorHAnsi"/>
                <w:color w:val="000000" w:themeColor="text1"/>
                <w:kern w:val="24"/>
                <w:sz w:val="16"/>
                <w:szCs w:val="16"/>
              </w:rPr>
            </w:pPr>
          </w:p>
          <w:p w14:paraId="3E62A1E2" w14:textId="77777777" w:rsidR="00AE136B" w:rsidRDefault="00AE136B" w:rsidP="00AE136B">
            <w:pPr>
              <w:pStyle w:val="Odstavekseznama"/>
              <w:spacing w:line="260" w:lineRule="atLeast"/>
              <w:ind w:left="0"/>
              <w:jc w:val="center"/>
              <w:rPr>
                <w:rFonts w:asciiTheme="majorHAnsi" w:eastAsiaTheme="minorEastAsia" w:hAnsiTheme="majorHAnsi" w:cstheme="majorHAnsi"/>
                <w:color w:val="000000" w:themeColor="text1"/>
                <w:kern w:val="24"/>
                <w:sz w:val="16"/>
                <w:szCs w:val="16"/>
              </w:rPr>
            </w:pPr>
          </w:p>
          <w:p w14:paraId="68E92CB2" w14:textId="77777777" w:rsidR="00AE136B" w:rsidRDefault="00AE136B" w:rsidP="00AE136B">
            <w:pPr>
              <w:pStyle w:val="Odstavekseznama"/>
              <w:spacing w:line="260" w:lineRule="atLeast"/>
              <w:ind w:left="0"/>
              <w:jc w:val="center"/>
              <w:rPr>
                <w:rFonts w:asciiTheme="majorHAnsi" w:eastAsiaTheme="minorEastAsia" w:hAnsiTheme="majorHAnsi" w:cstheme="majorHAnsi"/>
                <w:color w:val="000000" w:themeColor="text1"/>
                <w:kern w:val="24"/>
                <w:sz w:val="16"/>
                <w:szCs w:val="16"/>
              </w:rPr>
            </w:pPr>
          </w:p>
          <w:p w14:paraId="5464A173" w14:textId="77777777" w:rsidR="00AE136B" w:rsidRDefault="00AE136B" w:rsidP="00AE136B">
            <w:pPr>
              <w:pStyle w:val="Odstavekseznama"/>
              <w:spacing w:line="260" w:lineRule="atLeast"/>
              <w:ind w:left="0"/>
              <w:jc w:val="center"/>
              <w:rPr>
                <w:rFonts w:asciiTheme="majorHAnsi" w:eastAsiaTheme="minorEastAsia" w:hAnsiTheme="majorHAnsi" w:cstheme="majorHAnsi"/>
                <w:color w:val="000000" w:themeColor="text1"/>
                <w:kern w:val="24"/>
                <w:sz w:val="16"/>
                <w:szCs w:val="16"/>
              </w:rPr>
            </w:pPr>
          </w:p>
          <w:p w14:paraId="33928B20" w14:textId="77777777" w:rsidR="00AE136B" w:rsidRDefault="00AE136B" w:rsidP="00AE136B">
            <w:pPr>
              <w:pStyle w:val="Odstavekseznama"/>
              <w:spacing w:line="260" w:lineRule="atLeast"/>
              <w:ind w:left="0"/>
              <w:jc w:val="center"/>
              <w:rPr>
                <w:rFonts w:asciiTheme="majorHAnsi" w:eastAsiaTheme="minorEastAsia" w:hAnsiTheme="majorHAnsi" w:cstheme="majorHAnsi"/>
                <w:color w:val="000000" w:themeColor="text1"/>
                <w:kern w:val="24"/>
                <w:sz w:val="16"/>
                <w:szCs w:val="16"/>
              </w:rPr>
            </w:pPr>
          </w:p>
          <w:p w14:paraId="17F01601"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heme="minorEastAsia" w:hAnsiTheme="majorHAnsi" w:cstheme="majorHAnsi"/>
                <w:color w:val="000000" w:themeColor="text1"/>
                <w:kern w:val="24"/>
                <w:sz w:val="16"/>
                <w:szCs w:val="16"/>
              </w:rPr>
              <w:t>Boljše izkoristiti shemo šolskega sadja in zelenjave za uvajanje slovenskih eko živil v šole</w:t>
            </w:r>
          </w:p>
          <w:p w14:paraId="7088F3DC" w14:textId="77777777" w:rsidR="00AE136B" w:rsidRPr="000571CF" w:rsidRDefault="00AE136B" w:rsidP="00AE136B">
            <w:pPr>
              <w:spacing w:line="260" w:lineRule="atLeast"/>
              <w:jc w:val="center"/>
              <w:rPr>
                <w:rFonts w:asciiTheme="majorHAnsi" w:eastAsiaTheme="minorEastAsia" w:hAnsiTheme="majorHAnsi" w:cstheme="majorHAnsi"/>
                <w:color w:val="000000" w:themeColor="text1"/>
                <w:kern w:val="24"/>
                <w:sz w:val="16"/>
                <w:szCs w:val="16"/>
                <w:lang w:val="pt-BR"/>
              </w:rPr>
            </w:pPr>
          </w:p>
          <w:p w14:paraId="51003469" w14:textId="77777777" w:rsidR="00AE136B" w:rsidRPr="000571CF" w:rsidRDefault="00AE136B" w:rsidP="00AE136B">
            <w:pPr>
              <w:spacing w:line="260" w:lineRule="atLeast"/>
              <w:jc w:val="center"/>
              <w:rPr>
                <w:rFonts w:asciiTheme="majorHAnsi" w:eastAsiaTheme="minorEastAsia" w:hAnsiTheme="majorHAnsi" w:cstheme="majorHAnsi"/>
                <w:color w:val="000000" w:themeColor="text1"/>
                <w:kern w:val="24"/>
                <w:sz w:val="16"/>
                <w:szCs w:val="16"/>
                <w:lang w:val="pt-BR"/>
              </w:rPr>
            </w:pPr>
          </w:p>
          <w:p w14:paraId="0FE772CB" w14:textId="77777777" w:rsidR="00AE136B" w:rsidRDefault="00AE136B" w:rsidP="00AE136B">
            <w:pPr>
              <w:spacing w:line="260" w:lineRule="atLeast"/>
              <w:rPr>
                <w:rFonts w:asciiTheme="majorHAnsi" w:eastAsiaTheme="minorEastAsia" w:hAnsiTheme="majorHAnsi" w:cstheme="majorHAnsi"/>
                <w:color w:val="000000" w:themeColor="text1"/>
                <w:kern w:val="24"/>
                <w:sz w:val="16"/>
                <w:szCs w:val="16"/>
                <w:lang w:val="pt-BR"/>
              </w:rPr>
            </w:pPr>
          </w:p>
          <w:p w14:paraId="3D2B96A2" w14:textId="77777777" w:rsidR="00AE136B" w:rsidRDefault="00AE136B" w:rsidP="00AE136B">
            <w:pPr>
              <w:spacing w:line="260" w:lineRule="atLeast"/>
              <w:rPr>
                <w:rFonts w:asciiTheme="majorHAnsi" w:eastAsiaTheme="minorEastAsia" w:hAnsiTheme="majorHAnsi" w:cstheme="majorHAnsi"/>
                <w:color w:val="000000" w:themeColor="text1"/>
                <w:kern w:val="24"/>
                <w:sz w:val="16"/>
                <w:szCs w:val="16"/>
                <w:lang w:val="pt-BR"/>
              </w:rPr>
            </w:pPr>
          </w:p>
          <w:p w14:paraId="4C3EAA3B"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sidRPr="000571CF">
              <w:rPr>
                <w:rFonts w:asciiTheme="majorHAnsi" w:eastAsiaTheme="minorEastAsia" w:hAnsiTheme="majorHAnsi" w:cstheme="majorHAnsi"/>
                <w:color w:val="000000" w:themeColor="text1"/>
                <w:kern w:val="24"/>
                <w:sz w:val="16"/>
                <w:szCs w:val="16"/>
                <w:lang w:val="pt-BR"/>
              </w:rPr>
              <w:t>Bolj zdravo prehranjevanje za otroke, učence, mlade, starostnike in druge uporabnike javnih zavodov</w:t>
            </w:r>
          </w:p>
        </w:tc>
        <w:tc>
          <w:tcPr>
            <w:tcW w:w="3043" w:type="dxa"/>
            <w:vMerge w:val="restart"/>
          </w:tcPr>
          <w:p w14:paraId="1B156A0F" w14:textId="77777777" w:rsidR="00AE136B" w:rsidRPr="000571CF" w:rsidRDefault="00AE136B" w:rsidP="00AE136B">
            <w:pPr>
              <w:pStyle w:val="Odstavekseznama"/>
              <w:spacing w:line="260" w:lineRule="atLeast"/>
              <w:ind w:left="132"/>
              <w:jc w:val="center"/>
              <w:rPr>
                <w:rFonts w:asciiTheme="majorHAnsi" w:eastAsiaTheme="minorEastAsia" w:hAnsiTheme="majorHAnsi" w:cstheme="majorHAnsi"/>
                <w:color w:val="000000" w:themeColor="text1"/>
                <w:kern w:val="24"/>
                <w:sz w:val="16"/>
                <w:szCs w:val="16"/>
              </w:rPr>
            </w:pPr>
          </w:p>
          <w:p w14:paraId="1F928603" w14:textId="77777777" w:rsidR="00AE136B" w:rsidRPr="000571CF" w:rsidRDefault="00AE136B" w:rsidP="00AE136B">
            <w:pPr>
              <w:pStyle w:val="Odstavekseznama"/>
              <w:spacing w:line="260" w:lineRule="atLeast"/>
              <w:ind w:left="132"/>
              <w:jc w:val="center"/>
              <w:rPr>
                <w:rFonts w:asciiTheme="majorHAnsi" w:eastAsiaTheme="minorEastAsia" w:hAnsiTheme="majorHAnsi" w:cstheme="majorHAnsi"/>
                <w:color w:val="000000" w:themeColor="text1"/>
                <w:kern w:val="24"/>
                <w:sz w:val="16"/>
                <w:szCs w:val="16"/>
              </w:rPr>
            </w:pPr>
          </w:p>
          <w:p w14:paraId="532BDC48" w14:textId="77777777" w:rsidR="00AE136B" w:rsidRDefault="00AE136B" w:rsidP="00AE136B">
            <w:pPr>
              <w:spacing w:line="260" w:lineRule="atLeast"/>
              <w:jc w:val="center"/>
              <w:rPr>
                <w:rFonts w:asciiTheme="majorHAnsi" w:eastAsiaTheme="minorEastAsia" w:hAnsiTheme="majorHAnsi" w:cstheme="majorHAnsi"/>
                <w:color w:val="000000" w:themeColor="text1"/>
                <w:kern w:val="24"/>
                <w:sz w:val="16"/>
                <w:szCs w:val="16"/>
              </w:rPr>
            </w:pPr>
          </w:p>
          <w:p w14:paraId="54AEA307"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sidRPr="000571CF">
              <w:rPr>
                <w:rFonts w:asciiTheme="majorHAnsi" w:eastAsiaTheme="minorEastAsia" w:hAnsiTheme="majorHAnsi" w:cstheme="majorHAnsi"/>
                <w:color w:val="000000" w:themeColor="text1"/>
                <w:kern w:val="24"/>
                <w:sz w:val="16"/>
                <w:szCs w:val="16"/>
              </w:rPr>
              <w:t>Več slovenskih eko živil preko sheme šolskega sadja in zelenjave</w:t>
            </w:r>
          </w:p>
          <w:p w14:paraId="4AB11A76" w14:textId="77777777" w:rsidR="00AE136B" w:rsidRPr="000571CF" w:rsidRDefault="00AE136B" w:rsidP="00AE136B">
            <w:pPr>
              <w:pStyle w:val="Odstavekseznama"/>
              <w:spacing w:line="260" w:lineRule="atLeast"/>
              <w:ind w:left="132"/>
              <w:jc w:val="center"/>
              <w:rPr>
                <w:rFonts w:asciiTheme="majorHAnsi" w:eastAsiaTheme="minorEastAsia" w:hAnsiTheme="majorHAnsi" w:cstheme="majorHAnsi"/>
                <w:color w:val="000000" w:themeColor="text1"/>
                <w:kern w:val="24"/>
                <w:sz w:val="16"/>
                <w:szCs w:val="16"/>
              </w:rPr>
            </w:pPr>
          </w:p>
          <w:p w14:paraId="0750EF52" w14:textId="77777777" w:rsidR="00AE136B" w:rsidRPr="000571CF" w:rsidRDefault="00AE136B" w:rsidP="00AE136B">
            <w:pPr>
              <w:pStyle w:val="Odstavekseznama"/>
              <w:spacing w:line="260" w:lineRule="atLeast"/>
              <w:ind w:left="132"/>
              <w:jc w:val="center"/>
              <w:rPr>
                <w:rFonts w:asciiTheme="majorHAnsi" w:eastAsiaTheme="minorEastAsia" w:hAnsiTheme="majorHAnsi" w:cstheme="majorHAnsi"/>
                <w:color w:val="000000" w:themeColor="text1"/>
                <w:kern w:val="24"/>
                <w:sz w:val="16"/>
                <w:szCs w:val="16"/>
              </w:rPr>
            </w:pPr>
          </w:p>
          <w:p w14:paraId="46F9D715"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3043" w:type="dxa"/>
            <w:shd w:val="clear" w:color="auto" w:fill="auto"/>
            <w:tcMar>
              <w:top w:w="11" w:type="dxa"/>
              <w:left w:w="11" w:type="dxa"/>
              <w:bottom w:w="0" w:type="dxa"/>
              <w:right w:w="11" w:type="dxa"/>
            </w:tcMar>
          </w:tcPr>
          <w:p w14:paraId="79BD269A"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Izobraževanje in animacija vodij prehrane</w:t>
            </w:r>
          </w:p>
        </w:tc>
        <w:tc>
          <w:tcPr>
            <w:tcW w:w="968" w:type="dxa"/>
            <w:shd w:val="clear" w:color="auto" w:fill="auto"/>
            <w:tcMar>
              <w:top w:w="11" w:type="dxa"/>
              <w:left w:w="11" w:type="dxa"/>
              <w:bottom w:w="0" w:type="dxa"/>
              <w:right w:w="11" w:type="dxa"/>
            </w:tcMar>
          </w:tcPr>
          <w:p w14:paraId="687EEA50"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Javna</w:t>
            </w:r>
          </w:p>
        </w:tc>
        <w:tc>
          <w:tcPr>
            <w:tcW w:w="968" w:type="dxa"/>
            <w:shd w:val="clear" w:color="auto" w:fill="auto"/>
            <w:tcMar>
              <w:top w:w="11" w:type="dxa"/>
              <w:left w:w="11" w:type="dxa"/>
              <w:bottom w:w="0" w:type="dxa"/>
              <w:right w:w="11" w:type="dxa"/>
            </w:tcMar>
          </w:tcPr>
          <w:p w14:paraId="67EFEF61"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MIZŠ, NVO</w:t>
            </w:r>
          </w:p>
        </w:tc>
        <w:tc>
          <w:tcPr>
            <w:tcW w:w="968" w:type="dxa"/>
            <w:shd w:val="clear" w:color="auto" w:fill="auto"/>
            <w:tcMar>
              <w:top w:w="11" w:type="dxa"/>
              <w:left w:w="11" w:type="dxa"/>
              <w:bottom w:w="0" w:type="dxa"/>
              <w:right w:w="11" w:type="dxa"/>
            </w:tcMar>
          </w:tcPr>
          <w:p w14:paraId="7ABF40CA" w14:textId="77777777" w:rsidR="00AE136B" w:rsidRPr="008C1365" w:rsidRDefault="00AE136B" w:rsidP="00AE136B">
            <w:pPr>
              <w:spacing w:line="260" w:lineRule="atLeast"/>
              <w:jc w:val="center"/>
              <w:rPr>
                <w:rFonts w:asciiTheme="majorHAnsi" w:eastAsia="Times New Roman" w:hAnsiTheme="majorHAnsi" w:cstheme="majorHAnsi"/>
                <w:sz w:val="16"/>
                <w:szCs w:val="16"/>
              </w:rPr>
            </w:pPr>
            <w:r w:rsidRPr="008C1365">
              <w:rPr>
                <w:rFonts w:asciiTheme="majorHAnsi" w:hAnsiTheme="majorHAnsi" w:cstheme="majorHAnsi"/>
                <w:color w:val="000000"/>
                <w:kern w:val="24"/>
                <w:sz w:val="16"/>
                <w:szCs w:val="16"/>
              </w:rPr>
              <w:t>VISOKA</w:t>
            </w:r>
          </w:p>
        </w:tc>
        <w:tc>
          <w:tcPr>
            <w:tcW w:w="968" w:type="dxa"/>
            <w:shd w:val="clear" w:color="auto" w:fill="auto"/>
            <w:tcMar>
              <w:top w:w="11" w:type="dxa"/>
              <w:left w:w="11" w:type="dxa"/>
              <w:bottom w:w="0" w:type="dxa"/>
              <w:right w:w="11" w:type="dxa"/>
            </w:tcMar>
          </w:tcPr>
          <w:p w14:paraId="16257C72" w14:textId="77777777" w:rsidR="00AE136B" w:rsidRPr="000571CF" w:rsidRDefault="00AE136B" w:rsidP="00AE136B">
            <w:pPr>
              <w:pStyle w:val="Odstavekseznama"/>
              <w:spacing w:line="260" w:lineRule="atLeast"/>
              <w:ind w:left="-7" w:firstLine="7"/>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Od leta 2021</w:t>
            </w:r>
          </w:p>
        </w:tc>
      </w:tr>
      <w:tr w:rsidR="00AE136B" w:rsidRPr="000571CF" w14:paraId="0B5C993E" w14:textId="77777777" w:rsidTr="00AE136B">
        <w:trPr>
          <w:trHeight w:val="585"/>
        </w:trPr>
        <w:tc>
          <w:tcPr>
            <w:tcW w:w="886" w:type="dxa"/>
          </w:tcPr>
          <w:p w14:paraId="784896DB"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r>
              <w:rPr>
                <w:rFonts w:asciiTheme="majorHAnsi" w:eastAsia="Times New Roman" w:hAnsiTheme="majorHAnsi" w:cstheme="majorHAnsi"/>
                <w:sz w:val="16"/>
                <w:szCs w:val="16"/>
                <w:lang w:val="pl-PL"/>
              </w:rPr>
              <w:t>39</w:t>
            </w:r>
          </w:p>
        </w:tc>
        <w:tc>
          <w:tcPr>
            <w:tcW w:w="3043" w:type="dxa"/>
            <w:vMerge/>
          </w:tcPr>
          <w:p w14:paraId="13D038B0"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p>
        </w:tc>
        <w:tc>
          <w:tcPr>
            <w:tcW w:w="3043" w:type="dxa"/>
            <w:vMerge/>
          </w:tcPr>
          <w:p w14:paraId="361B656B"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p>
        </w:tc>
        <w:tc>
          <w:tcPr>
            <w:tcW w:w="3043" w:type="dxa"/>
            <w:shd w:val="clear" w:color="auto" w:fill="auto"/>
            <w:tcMar>
              <w:top w:w="11" w:type="dxa"/>
              <w:left w:w="11" w:type="dxa"/>
              <w:bottom w:w="0" w:type="dxa"/>
              <w:right w:w="11" w:type="dxa"/>
            </w:tcMar>
          </w:tcPr>
          <w:p w14:paraId="540E9D86"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Izvajanje obiskov eko kmetij</w:t>
            </w:r>
          </w:p>
        </w:tc>
        <w:tc>
          <w:tcPr>
            <w:tcW w:w="968" w:type="dxa"/>
            <w:shd w:val="clear" w:color="auto" w:fill="auto"/>
            <w:tcMar>
              <w:top w:w="11" w:type="dxa"/>
              <w:left w:w="11" w:type="dxa"/>
              <w:bottom w:w="0" w:type="dxa"/>
              <w:right w:w="11" w:type="dxa"/>
            </w:tcMar>
          </w:tcPr>
          <w:p w14:paraId="4FBE0DD9"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Javna</w:t>
            </w:r>
          </w:p>
        </w:tc>
        <w:tc>
          <w:tcPr>
            <w:tcW w:w="968" w:type="dxa"/>
            <w:shd w:val="clear" w:color="auto" w:fill="auto"/>
            <w:tcMar>
              <w:top w:w="11" w:type="dxa"/>
              <w:left w:w="11" w:type="dxa"/>
              <w:bottom w:w="0" w:type="dxa"/>
              <w:right w:w="11" w:type="dxa"/>
            </w:tcMar>
          </w:tcPr>
          <w:p w14:paraId="49261473"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OŠ, eko kmetije, ZDEKS</w:t>
            </w:r>
            <w:r>
              <w:rPr>
                <w:rFonts w:asciiTheme="majorHAnsi" w:hAnsiTheme="majorHAnsi" w:cstheme="majorHAnsi"/>
                <w:color w:val="000000"/>
                <w:kern w:val="24"/>
                <w:sz w:val="16"/>
                <w:szCs w:val="16"/>
              </w:rPr>
              <w:t>, ZDS</w:t>
            </w:r>
          </w:p>
        </w:tc>
        <w:tc>
          <w:tcPr>
            <w:tcW w:w="968" w:type="dxa"/>
            <w:shd w:val="clear" w:color="auto" w:fill="auto"/>
            <w:tcMar>
              <w:top w:w="11" w:type="dxa"/>
              <w:left w:w="11" w:type="dxa"/>
              <w:bottom w:w="0" w:type="dxa"/>
              <w:right w:w="11" w:type="dxa"/>
            </w:tcMar>
          </w:tcPr>
          <w:p w14:paraId="54EB58B7" w14:textId="77777777" w:rsidR="00AE136B" w:rsidRPr="008C1365" w:rsidRDefault="00AE136B" w:rsidP="00AE136B">
            <w:pPr>
              <w:spacing w:line="260" w:lineRule="atLeast"/>
              <w:jc w:val="center"/>
              <w:rPr>
                <w:rFonts w:asciiTheme="majorHAnsi" w:eastAsia="Times New Roman" w:hAnsiTheme="majorHAnsi" w:cstheme="majorHAnsi"/>
                <w:sz w:val="16"/>
                <w:szCs w:val="16"/>
              </w:rPr>
            </w:pPr>
            <w:r w:rsidRPr="008C1365">
              <w:rPr>
                <w:rFonts w:asciiTheme="majorHAnsi" w:hAnsiTheme="majorHAnsi" w:cstheme="majorHAnsi"/>
                <w:color w:val="000000"/>
                <w:kern w:val="24"/>
                <w:sz w:val="16"/>
                <w:szCs w:val="16"/>
              </w:rPr>
              <w:t>VISOKA</w:t>
            </w:r>
          </w:p>
        </w:tc>
        <w:tc>
          <w:tcPr>
            <w:tcW w:w="968" w:type="dxa"/>
            <w:shd w:val="clear" w:color="auto" w:fill="auto"/>
            <w:tcMar>
              <w:top w:w="11" w:type="dxa"/>
              <w:left w:w="11" w:type="dxa"/>
              <w:bottom w:w="0" w:type="dxa"/>
              <w:right w:w="11" w:type="dxa"/>
            </w:tcMar>
          </w:tcPr>
          <w:p w14:paraId="63B7559F" w14:textId="77777777" w:rsidR="00AE136B" w:rsidRPr="000571CF" w:rsidRDefault="00AE136B" w:rsidP="00AE136B">
            <w:pPr>
              <w:pStyle w:val="Odstavekseznama"/>
              <w:spacing w:line="260" w:lineRule="atLeast"/>
              <w:ind w:left="-7" w:firstLine="7"/>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Od leta 2021</w:t>
            </w:r>
          </w:p>
        </w:tc>
      </w:tr>
      <w:tr w:rsidR="00AE136B" w:rsidRPr="000571CF" w14:paraId="55E8140D" w14:textId="77777777" w:rsidTr="00AE136B">
        <w:trPr>
          <w:trHeight w:val="1447"/>
        </w:trPr>
        <w:tc>
          <w:tcPr>
            <w:tcW w:w="886" w:type="dxa"/>
          </w:tcPr>
          <w:p w14:paraId="7A6FA940"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r>
              <w:rPr>
                <w:rFonts w:asciiTheme="majorHAnsi" w:eastAsia="Times New Roman" w:hAnsiTheme="majorHAnsi" w:cstheme="majorHAnsi"/>
                <w:sz w:val="16"/>
                <w:szCs w:val="16"/>
                <w:lang w:val="pl-PL"/>
              </w:rPr>
              <w:t>40</w:t>
            </w:r>
          </w:p>
        </w:tc>
        <w:tc>
          <w:tcPr>
            <w:tcW w:w="3043" w:type="dxa"/>
            <w:vMerge/>
          </w:tcPr>
          <w:p w14:paraId="28BCF244"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p>
        </w:tc>
        <w:tc>
          <w:tcPr>
            <w:tcW w:w="3043" w:type="dxa"/>
            <w:vMerge/>
          </w:tcPr>
          <w:p w14:paraId="73A6D179"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p>
        </w:tc>
        <w:tc>
          <w:tcPr>
            <w:tcW w:w="3043" w:type="dxa"/>
            <w:shd w:val="clear" w:color="auto" w:fill="auto"/>
            <w:tcMar>
              <w:top w:w="11" w:type="dxa"/>
              <w:left w:w="11" w:type="dxa"/>
              <w:bottom w:w="0" w:type="dxa"/>
              <w:right w:w="11" w:type="dxa"/>
            </w:tcMar>
          </w:tcPr>
          <w:p w14:paraId="61BF06B1"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Skupna akcija za več slovenskih eko živil, v okviru sheme šolskega sadja in zelenjave</w:t>
            </w:r>
          </w:p>
        </w:tc>
        <w:tc>
          <w:tcPr>
            <w:tcW w:w="968" w:type="dxa"/>
            <w:shd w:val="clear" w:color="auto" w:fill="auto"/>
            <w:tcMar>
              <w:top w:w="11" w:type="dxa"/>
              <w:left w:w="11" w:type="dxa"/>
              <w:bottom w:w="0" w:type="dxa"/>
              <w:right w:w="11" w:type="dxa"/>
            </w:tcMar>
          </w:tcPr>
          <w:p w14:paraId="78709854"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 xml:space="preserve">Niso </w:t>
            </w:r>
            <w:r>
              <w:rPr>
                <w:rFonts w:asciiTheme="majorHAnsi" w:hAnsiTheme="majorHAnsi" w:cstheme="majorHAnsi"/>
                <w:color w:val="000000"/>
                <w:kern w:val="24"/>
                <w:sz w:val="16"/>
                <w:szCs w:val="16"/>
              </w:rPr>
              <w:t xml:space="preserve">  </w:t>
            </w:r>
            <w:r w:rsidRPr="000571CF">
              <w:rPr>
                <w:rFonts w:asciiTheme="majorHAnsi" w:hAnsiTheme="majorHAnsi" w:cstheme="majorHAnsi"/>
                <w:color w:val="000000"/>
                <w:kern w:val="24"/>
                <w:sz w:val="16"/>
                <w:szCs w:val="16"/>
              </w:rPr>
              <w:t>potrebna</w:t>
            </w:r>
          </w:p>
        </w:tc>
        <w:tc>
          <w:tcPr>
            <w:tcW w:w="968" w:type="dxa"/>
            <w:shd w:val="clear" w:color="auto" w:fill="auto"/>
            <w:tcMar>
              <w:top w:w="11" w:type="dxa"/>
              <w:left w:w="11" w:type="dxa"/>
              <w:bottom w:w="0" w:type="dxa"/>
              <w:right w:w="11" w:type="dxa"/>
            </w:tcMar>
          </w:tcPr>
          <w:p w14:paraId="1290BB2A" w14:textId="77777777" w:rsidR="00AE136B" w:rsidRPr="000571C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rPr>
            </w:pPr>
            <w:r w:rsidRPr="000571CF">
              <w:rPr>
                <w:rFonts w:asciiTheme="majorHAnsi" w:hAnsiTheme="majorHAnsi" w:cstheme="majorHAnsi"/>
                <w:color w:val="000000"/>
                <w:kern w:val="24"/>
                <w:sz w:val="16"/>
                <w:szCs w:val="16"/>
              </w:rPr>
              <w:t>MKGP, MIZŠ, MZ, ZDEKS,</w:t>
            </w:r>
            <w:r>
              <w:rPr>
                <w:rFonts w:asciiTheme="majorHAnsi" w:hAnsiTheme="majorHAnsi" w:cstheme="majorHAnsi"/>
                <w:color w:val="000000"/>
                <w:kern w:val="24"/>
                <w:sz w:val="16"/>
                <w:szCs w:val="16"/>
              </w:rPr>
              <w:t xml:space="preserve"> ZDS,</w:t>
            </w:r>
            <w:r w:rsidRPr="000571CF">
              <w:rPr>
                <w:rFonts w:asciiTheme="majorHAnsi" w:hAnsiTheme="majorHAnsi" w:cstheme="majorHAnsi"/>
                <w:color w:val="000000"/>
                <w:kern w:val="24"/>
                <w:sz w:val="16"/>
                <w:szCs w:val="16"/>
              </w:rPr>
              <w:t xml:space="preserve"> </w:t>
            </w:r>
            <w:r>
              <w:rPr>
                <w:rFonts w:asciiTheme="majorHAnsi" w:hAnsiTheme="majorHAnsi" w:cstheme="majorHAnsi"/>
                <w:color w:val="000000"/>
                <w:kern w:val="24"/>
                <w:sz w:val="16"/>
                <w:szCs w:val="16"/>
              </w:rPr>
              <w:t>OŠ</w:t>
            </w:r>
            <w:r w:rsidRPr="000571CF">
              <w:rPr>
                <w:rFonts w:asciiTheme="majorHAnsi" w:hAnsiTheme="majorHAnsi" w:cstheme="majorHAnsi"/>
                <w:color w:val="000000"/>
                <w:kern w:val="24"/>
                <w:sz w:val="16"/>
                <w:szCs w:val="16"/>
              </w:rPr>
              <w:t>, organizacije, ki združujejo eko kmete</w:t>
            </w:r>
          </w:p>
        </w:tc>
        <w:tc>
          <w:tcPr>
            <w:tcW w:w="968" w:type="dxa"/>
            <w:shd w:val="clear" w:color="auto" w:fill="auto"/>
            <w:tcMar>
              <w:top w:w="11" w:type="dxa"/>
              <w:left w:w="11" w:type="dxa"/>
              <w:bottom w:w="0" w:type="dxa"/>
              <w:right w:w="11" w:type="dxa"/>
            </w:tcMar>
          </w:tcPr>
          <w:p w14:paraId="5568FC6B" w14:textId="77777777" w:rsidR="00AE136B" w:rsidRPr="008C1365" w:rsidRDefault="00AE136B" w:rsidP="00AE136B">
            <w:pPr>
              <w:spacing w:line="260" w:lineRule="atLeast"/>
              <w:jc w:val="center"/>
              <w:rPr>
                <w:rFonts w:asciiTheme="majorHAnsi" w:hAnsiTheme="majorHAnsi" w:cstheme="majorHAnsi"/>
                <w:color w:val="000000"/>
                <w:kern w:val="24"/>
                <w:sz w:val="16"/>
                <w:szCs w:val="16"/>
              </w:rPr>
            </w:pPr>
            <w:r w:rsidRPr="008C1365">
              <w:rPr>
                <w:rFonts w:asciiTheme="majorHAnsi" w:hAnsiTheme="majorHAnsi" w:cstheme="majorHAnsi"/>
                <w:color w:val="000000"/>
                <w:kern w:val="24"/>
                <w:sz w:val="16"/>
                <w:szCs w:val="16"/>
              </w:rPr>
              <w:t>VISOKA</w:t>
            </w:r>
          </w:p>
        </w:tc>
        <w:tc>
          <w:tcPr>
            <w:tcW w:w="968" w:type="dxa"/>
            <w:shd w:val="clear" w:color="auto" w:fill="auto"/>
            <w:tcMar>
              <w:top w:w="11" w:type="dxa"/>
              <w:left w:w="11" w:type="dxa"/>
              <w:bottom w:w="0" w:type="dxa"/>
              <w:right w:w="11" w:type="dxa"/>
            </w:tcMar>
          </w:tcPr>
          <w:p w14:paraId="37A87D9F" w14:textId="77777777" w:rsidR="00AE136B" w:rsidRPr="000571C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Od leta 2022</w:t>
            </w:r>
          </w:p>
        </w:tc>
      </w:tr>
      <w:tr w:rsidR="00AE136B" w:rsidRPr="000571CF" w14:paraId="32E6EBCB" w14:textId="77777777" w:rsidTr="00AE136B">
        <w:trPr>
          <w:trHeight w:val="447"/>
        </w:trPr>
        <w:tc>
          <w:tcPr>
            <w:tcW w:w="886" w:type="dxa"/>
          </w:tcPr>
          <w:p w14:paraId="43562804"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r>
              <w:rPr>
                <w:rFonts w:asciiTheme="majorHAnsi" w:eastAsia="Times New Roman" w:hAnsiTheme="majorHAnsi" w:cstheme="majorHAnsi"/>
                <w:sz w:val="16"/>
                <w:szCs w:val="16"/>
                <w:lang w:val="pl-PL"/>
              </w:rPr>
              <w:lastRenderedPageBreak/>
              <w:t>41</w:t>
            </w:r>
          </w:p>
        </w:tc>
        <w:tc>
          <w:tcPr>
            <w:tcW w:w="3043" w:type="dxa"/>
            <w:vMerge/>
          </w:tcPr>
          <w:p w14:paraId="5B49ED81"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p>
        </w:tc>
        <w:tc>
          <w:tcPr>
            <w:tcW w:w="3043" w:type="dxa"/>
          </w:tcPr>
          <w:p w14:paraId="3E2955B7"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r w:rsidRPr="000571CF">
              <w:rPr>
                <w:rFonts w:asciiTheme="majorHAnsi" w:eastAsia="Times New Roman" w:hAnsiTheme="majorHAnsi" w:cstheme="majorHAnsi"/>
                <w:sz w:val="16"/>
                <w:szCs w:val="16"/>
                <w:lang w:val="pl-PL"/>
              </w:rPr>
              <w:t>Spodbuditi uvajanje slovenskih</w:t>
            </w:r>
          </w:p>
          <w:p w14:paraId="52CA1DE1"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r w:rsidRPr="000571CF">
              <w:rPr>
                <w:rFonts w:asciiTheme="majorHAnsi" w:eastAsia="Times New Roman" w:hAnsiTheme="majorHAnsi" w:cstheme="majorHAnsi"/>
                <w:sz w:val="16"/>
                <w:szCs w:val="16"/>
                <w:lang w:val="pl-PL"/>
              </w:rPr>
              <w:t>eko živil v javne zavode</w:t>
            </w:r>
          </w:p>
        </w:tc>
        <w:tc>
          <w:tcPr>
            <w:tcW w:w="3043" w:type="dxa"/>
            <w:shd w:val="clear" w:color="auto" w:fill="auto"/>
            <w:tcMar>
              <w:top w:w="11" w:type="dxa"/>
              <w:left w:w="11" w:type="dxa"/>
              <w:bottom w:w="0" w:type="dxa"/>
              <w:right w:w="11" w:type="dxa"/>
            </w:tcMar>
          </w:tcPr>
          <w:p w14:paraId="2EE916C2"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Dan slovenske eko hrane- vsi javni zavodi 1x letno vse obroke v dnevu pripravijo iz slovenskih eko živil</w:t>
            </w:r>
          </w:p>
        </w:tc>
        <w:tc>
          <w:tcPr>
            <w:tcW w:w="968" w:type="dxa"/>
            <w:shd w:val="clear" w:color="auto" w:fill="auto"/>
            <w:tcMar>
              <w:top w:w="11" w:type="dxa"/>
              <w:left w:w="11" w:type="dxa"/>
              <w:bottom w:w="0" w:type="dxa"/>
              <w:right w:w="11" w:type="dxa"/>
            </w:tcMar>
          </w:tcPr>
          <w:p w14:paraId="3F1AD809"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 xml:space="preserve">Javna, </w:t>
            </w:r>
            <w:r>
              <w:rPr>
                <w:rFonts w:asciiTheme="majorHAnsi" w:hAnsiTheme="majorHAnsi" w:cstheme="majorHAnsi"/>
                <w:color w:val="000000"/>
                <w:kern w:val="24"/>
                <w:sz w:val="16"/>
                <w:szCs w:val="16"/>
              </w:rPr>
              <w:t xml:space="preserve"> </w:t>
            </w:r>
            <w:r w:rsidRPr="000571CF">
              <w:rPr>
                <w:rFonts w:asciiTheme="majorHAnsi" w:hAnsiTheme="majorHAnsi" w:cstheme="majorHAnsi"/>
                <w:color w:val="000000"/>
                <w:kern w:val="24"/>
                <w:sz w:val="16"/>
                <w:szCs w:val="16"/>
              </w:rPr>
              <w:t>zasebna</w:t>
            </w:r>
          </w:p>
        </w:tc>
        <w:tc>
          <w:tcPr>
            <w:tcW w:w="968" w:type="dxa"/>
            <w:shd w:val="clear" w:color="auto" w:fill="auto"/>
            <w:tcMar>
              <w:top w:w="11" w:type="dxa"/>
              <w:left w:w="11" w:type="dxa"/>
              <w:bottom w:w="0" w:type="dxa"/>
              <w:right w:w="11" w:type="dxa"/>
            </w:tcMar>
          </w:tcPr>
          <w:p w14:paraId="03DE96A8"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0571CF">
              <w:rPr>
                <w:rFonts w:asciiTheme="majorHAnsi" w:hAnsiTheme="majorHAnsi" w:cstheme="majorHAnsi"/>
                <w:color w:val="000000" w:themeColor="text1"/>
                <w:kern w:val="24"/>
                <w:sz w:val="16"/>
                <w:szCs w:val="16"/>
              </w:rPr>
              <w:t>MKGP, ZDEKS, organizacije, ki združujejo eko kmete, KGZS</w:t>
            </w:r>
            <w:r>
              <w:rPr>
                <w:rFonts w:asciiTheme="majorHAnsi" w:hAnsiTheme="majorHAnsi" w:cstheme="majorHAnsi"/>
                <w:color w:val="000000" w:themeColor="text1"/>
                <w:kern w:val="24"/>
                <w:sz w:val="16"/>
                <w:szCs w:val="16"/>
              </w:rPr>
              <w:t>, ZDS</w:t>
            </w:r>
          </w:p>
        </w:tc>
        <w:tc>
          <w:tcPr>
            <w:tcW w:w="968" w:type="dxa"/>
            <w:shd w:val="clear" w:color="auto" w:fill="auto"/>
            <w:tcMar>
              <w:top w:w="11" w:type="dxa"/>
              <w:left w:w="11" w:type="dxa"/>
              <w:bottom w:w="0" w:type="dxa"/>
              <w:right w:w="11" w:type="dxa"/>
            </w:tcMar>
          </w:tcPr>
          <w:p w14:paraId="0D466627" w14:textId="77777777" w:rsidR="00AE136B" w:rsidRPr="008C1365" w:rsidRDefault="00AE136B" w:rsidP="00AE136B">
            <w:pPr>
              <w:spacing w:line="260" w:lineRule="atLeast"/>
              <w:jc w:val="center"/>
              <w:rPr>
                <w:rFonts w:asciiTheme="majorHAnsi" w:hAnsiTheme="majorHAnsi" w:cstheme="majorHAnsi"/>
                <w:color w:val="000000"/>
                <w:kern w:val="24"/>
                <w:sz w:val="16"/>
                <w:szCs w:val="16"/>
              </w:rPr>
            </w:pPr>
            <w:r w:rsidRPr="008C1365">
              <w:rPr>
                <w:rFonts w:asciiTheme="majorHAnsi" w:hAnsiTheme="majorHAnsi" w:cstheme="majorHAnsi"/>
                <w:color w:val="000000"/>
                <w:kern w:val="24"/>
                <w:sz w:val="16"/>
                <w:szCs w:val="16"/>
              </w:rPr>
              <w:t>SREDNJA</w:t>
            </w:r>
          </w:p>
        </w:tc>
        <w:tc>
          <w:tcPr>
            <w:tcW w:w="968" w:type="dxa"/>
            <w:shd w:val="clear" w:color="auto" w:fill="auto"/>
            <w:tcMar>
              <w:top w:w="11" w:type="dxa"/>
              <w:left w:w="11" w:type="dxa"/>
              <w:bottom w:w="0" w:type="dxa"/>
              <w:right w:w="11" w:type="dxa"/>
            </w:tcMar>
          </w:tcPr>
          <w:p w14:paraId="60C9A5B5" w14:textId="77777777" w:rsidR="00AE136B" w:rsidRPr="000571C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Od leta 2023</w:t>
            </w:r>
          </w:p>
        </w:tc>
      </w:tr>
      <w:tr w:rsidR="00AE136B" w:rsidRPr="000571CF" w14:paraId="0A2A0814" w14:textId="77777777" w:rsidTr="00AE136B">
        <w:trPr>
          <w:trHeight w:val="447"/>
        </w:trPr>
        <w:tc>
          <w:tcPr>
            <w:tcW w:w="886" w:type="dxa"/>
          </w:tcPr>
          <w:p w14:paraId="5FF098D2"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r>
              <w:rPr>
                <w:rFonts w:asciiTheme="majorHAnsi" w:eastAsia="Times New Roman" w:hAnsiTheme="majorHAnsi" w:cstheme="majorHAnsi"/>
                <w:sz w:val="16"/>
                <w:szCs w:val="16"/>
                <w:lang w:val="pl-PL"/>
              </w:rPr>
              <w:t>42</w:t>
            </w:r>
          </w:p>
        </w:tc>
        <w:tc>
          <w:tcPr>
            <w:tcW w:w="3043" w:type="dxa"/>
            <w:vMerge/>
          </w:tcPr>
          <w:p w14:paraId="2C239478" w14:textId="77777777" w:rsidR="00AE136B" w:rsidRPr="000571CF" w:rsidRDefault="00AE136B" w:rsidP="00AE136B">
            <w:pPr>
              <w:spacing w:line="260" w:lineRule="atLeast"/>
              <w:jc w:val="center"/>
              <w:rPr>
                <w:rFonts w:asciiTheme="majorHAnsi" w:eastAsia="Times New Roman" w:hAnsiTheme="majorHAnsi" w:cstheme="majorHAnsi"/>
                <w:sz w:val="16"/>
                <w:szCs w:val="16"/>
                <w:lang w:val="pl-PL"/>
              </w:rPr>
            </w:pPr>
          </w:p>
        </w:tc>
        <w:tc>
          <w:tcPr>
            <w:tcW w:w="3043" w:type="dxa"/>
          </w:tcPr>
          <w:p w14:paraId="6C0393D0"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heme="minorEastAsia" w:hAnsiTheme="majorHAnsi" w:cstheme="majorHAnsi"/>
                <w:color w:val="000000" w:themeColor="text1"/>
                <w:kern w:val="24"/>
                <w:sz w:val="16"/>
                <w:szCs w:val="16"/>
              </w:rPr>
              <w:t xml:space="preserve">Zmanjševanje </w:t>
            </w:r>
            <w:proofErr w:type="spellStart"/>
            <w:r w:rsidRPr="000571CF">
              <w:rPr>
                <w:rFonts w:asciiTheme="majorHAnsi" w:eastAsiaTheme="minorEastAsia" w:hAnsiTheme="majorHAnsi" w:cstheme="majorHAnsi"/>
                <w:color w:val="000000" w:themeColor="text1"/>
                <w:kern w:val="24"/>
                <w:sz w:val="16"/>
                <w:szCs w:val="16"/>
              </w:rPr>
              <w:t>ogljičnega</w:t>
            </w:r>
            <w:proofErr w:type="spellEnd"/>
            <w:r w:rsidRPr="000571CF">
              <w:rPr>
                <w:rFonts w:asciiTheme="majorHAnsi" w:eastAsiaTheme="minorEastAsia" w:hAnsiTheme="majorHAnsi" w:cstheme="majorHAnsi"/>
                <w:color w:val="000000" w:themeColor="text1"/>
                <w:kern w:val="24"/>
                <w:sz w:val="16"/>
                <w:szCs w:val="16"/>
              </w:rPr>
              <w:t xml:space="preserve"> odtisa pri nabavi hrane in spodbujanje naročanja slovenskih eko živil</w:t>
            </w:r>
          </w:p>
          <w:p w14:paraId="604A72B2"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lang w:val="pl-PL"/>
              </w:rPr>
            </w:pPr>
          </w:p>
        </w:tc>
        <w:tc>
          <w:tcPr>
            <w:tcW w:w="3043" w:type="dxa"/>
            <w:shd w:val="clear" w:color="auto" w:fill="auto"/>
            <w:tcMar>
              <w:top w:w="11" w:type="dxa"/>
              <w:left w:w="11" w:type="dxa"/>
              <w:bottom w:w="0" w:type="dxa"/>
              <w:right w:w="11" w:type="dxa"/>
            </w:tcMar>
          </w:tcPr>
          <w:p w14:paraId="231EF24E"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V javna naročila vključiti vplive na okolje (in po možnosti tudi na zdravje) in to ustrezno ovrednotiti, da ima lokalna eko hrana možnost boljšega točkovanja (npr. vpliv na podnebne spremembe glede na razdalje v transportu in načinu pridelave)</w:t>
            </w:r>
          </w:p>
        </w:tc>
        <w:tc>
          <w:tcPr>
            <w:tcW w:w="968" w:type="dxa"/>
            <w:shd w:val="clear" w:color="auto" w:fill="auto"/>
            <w:tcMar>
              <w:top w:w="11" w:type="dxa"/>
              <w:left w:w="11" w:type="dxa"/>
              <w:bottom w:w="0" w:type="dxa"/>
              <w:right w:w="11" w:type="dxa"/>
            </w:tcMar>
          </w:tcPr>
          <w:p w14:paraId="7542536E"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Niso potrebna</w:t>
            </w:r>
          </w:p>
        </w:tc>
        <w:tc>
          <w:tcPr>
            <w:tcW w:w="968" w:type="dxa"/>
            <w:shd w:val="clear" w:color="auto" w:fill="auto"/>
            <w:tcMar>
              <w:top w:w="11" w:type="dxa"/>
              <w:left w:w="11" w:type="dxa"/>
              <w:bottom w:w="0" w:type="dxa"/>
              <w:right w:w="11" w:type="dxa"/>
            </w:tcMar>
          </w:tcPr>
          <w:p w14:paraId="0C878C8A" w14:textId="77777777" w:rsidR="00AE136B" w:rsidRPr="000571C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rPr>
            </w:pPr>
            <w:r w:rsidRPr="000571CF">
              <w:rPr>
                <w:rFonts w:asciiTheme="majorHAnsi" w:hAnsiTheme="majorHAnsi" w:cstheme="majorHAnsi"/>
                <w:color w:val="000000" w:themeColor="text1"/>
                <w:kern w:val="24"/>
                <w:sz w:val="16"/>
                <w:szCs w:val="16"/>
              </w:rPr>
              <w:t>MKGP, MIZŠ, MJU</w:t>
            </w:r>
          </w:p>
        </w:tc>
        <w:tc>
          <w:tcPr>
            <w:tcW w:w="968" w:type="dxa"/>
            <w:shd w:val="clear" w:color="auto" w:fill="auto"/>
            <w:tcMar>
              <w:top w:w="11" w:type="dxa"/>
              <w:left w:w="11" w:type="dxa"/>
              <w:bottom w:w="0" w:type="dxa"/>
              <w:right w:w="11" w:type="dxa"/>
            </w:tcMar>
          </w:tcPr>
          <w:p w14:paraId="47273B10" w14:textId="77777777" w:rsidR="00AE136B" w:rsidRPr="008C1365" w:rsidRDefault="00AE136B" w:rsidP="00AE136B">
            <w:pPr>
              <w:spacing w:line="260" w:lineRule="atLeast"/>
              <w:jc w:val="center"/>
              <w:rPr>
                <w:rFonts w:asciiTheme="majorHAnsi" w:hAnsiTheme="majorHAnsi" w:cstheme="majorHAnsi"/>
                <w:color w:val="000000"/>
                <w:kern w:val="24"/>
                <w:sz w:val="16"/>
                <w:szCs w:val="16"/>
              </w:rPr>
            </w:pPr>
            <w:r w:rsidRPr="008C1365">
              <w:rPr>
                <w:rFonts w:asciiTheme="majorHAnsi" w:hAnsiTheme="majorHAnsi" w:cstheme="majorHAnsi"/>
                <w:color w:val="000000"/>
                <w:kern w:val="24"/>
                <w:sz w:val="16"/>
                <w:szCs w:val="16"/>
              </w:rPr>
              <w:t>SREDNJA</w:t>
            </w:r>
          </w:p>
        </w:tc>
        <w:tc>
          <w:tcPr>
            <w:tcW w:w="968" w:type="dxa"/>
            <w:shd w:val="clear" w:color="auto" w:fill="auto"/>
            <w:tcMar>
              <w:top w:w="11" w:type="dxa"/>
              <w:left w:w="11" w:type="dxa"/>
              <w:bottom w:w="0" w:type="dxa"/>
              <w:right w:w="11" w:type="dxa"/>
            </w:tcMar>
          </w:tcPr>
          <w:p w14:paraId="47119FBE" w14:textId="77777777" w:rsidR="00AE136B" w:rsidRPr="000571C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Od leta 2023</w:t>
            </w:r>
          </w:p>
        </w:tc>
      </w:tr>
      <w:tr w:rsidR="00AE136B" w:rsidRPr="000571CF" w14:paraId="13010A80" w14:textId="77777777" w:rsidTr="00AE136B">
        <w:trPr>
          <w:trHeight w:val="615"/>
        </w:trPr>
        <w:tc>
          <w:tcPr>
            <w:tcW w:w="886" w:type="dxa"/>
          </w:tcPr>
          <w:p w14:paraId="0984A8C2" w14:textId="77777777" w:rsidR="00AE136B" w:rsidRPr="000571CF" w:rsidRDefault="00AE136B" w:rsidP="00AE136B">
            <w:pPr>
              <w:spacing w:line="260" w:lineRule="atLeast"/>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43</w:t>
            </w:r>
          </w:p>
          <w:p w14:paraId="414AC483" w14:textId="77777777" w:rsidR="00AE136B" w:rsidRPr="000571CF" w:rsidRDefault="00AE136B" w:rsidP="00AE136B">
            <w:pPr>
              <w:spacing w:line="260" w:lineRule="atLeast"/>
              <w:jc w:val="center"/>
              <w:rPr>
                <w:rFonts w:asciiTheme="majorHAnsi" w:eastAsia="Times New Roman" w:hAnsiTheme="majorHAnsi" w:cstheme="majorHAnsi"/>
                <w:sz w:val="16"/>
                <w:szCs w:val="16"/>
              </w:rPr>
            </w:pPr>
          </w:p>
        </w:tc>
        <w:tc>
          <w:tcPr>
            <w:tcW w:w="3043" w:type="dxa"/>
            <w:vMerge/>
          </w:tcPr>
          <w:p w14:paraId="6C61AB9B" w14:textId="77777777" w:rsidR="00AE136B" w:rsidRPr="000571CF" w:rsidRDefault="00AE136B" w:rsidP="00AE136B">
            <w:pPr>
              <w:spacing w:line="260" w:lineRule="atLeast"/>
              <w:jc w:val="center"/>
              <w:rPr>
                <w:rFonts w:asciiTheme="majorHAnsi" w:eastAsia="Times New Roman" w:hAnsiTheme="majorHAnsi" w:cstheme="majorHAnsi"/>
                <w:sz w:val="16"/>
                <w:szCs w:val="16"/>
              </w:rPr>
            </w:pPr>
          </w:p>
        </w:tc>
        <w:tc>
          <w:tcPr>
            <w:tcW w:w="3043" w:type="dxa"/>
          </w:tcPr>
          <w:p w14:paraId="7A01473A"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Spodbujanje uvajanja eko živil v sistemu dijaške in študentske prehrane (boni)</w:t>
            </w:r>
          </w:p>
        </w:tc>
        <w:tc>
          <w:tcPr>
            <w:tcW w:w="3043" w:type="dxa"/>
            <w:shd w:val="clear" w:color="auto" w:fill="auto"/>
            <w:tcMar>
              <w:top w:w="11" w:type="dxa"/>
              <w:left w:w="11" w:type="dxa"/>
              <w:bottom w:w="0" w:type="dxa"/>
              <w:right w:w="11" w:type="dxa"/>
            </w:tcMar>
          </w:tcPr>
          <w:p w14:paraId="1E1667E5"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Zagotoviti večje št. točk v merilih za izbor ponudnikov</w:t>
            </w:r>
          </w:p>
        </w:tc>
        <w:tc>
          <w:tcPr>
            <w:tcW w:w="968" w:type="dxa"/>
            <w:shd w:val="clear" w:color="auto" w:fill="auto"/>
            <w:tcMar>
              <w:top w:w="11" w:type="dxa"/>
              <w:left w:w="11" w:type="dxa"/>
              <w:bottom w:w="0" w:type="dxa"/>
              <w:right w:w="11" w:type="dxa"/>
            </w:tcMar>
          </w:tcPr>
          <w:p w14:paraId="5C9C7E5A"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Javna</w:t>
            </w:r>
          </w:p>
        </w:tc>
        <w:tc>
          <w:tcPr>
            <w:tcW w:w="968" w:type="dxa"/>
            <w:shd w:val="clear" w:color="auto" w:fill="auto"/>
            <w:tcMar>
              <w:top w:w="11" w:type="dxa"/>
              <w:left w:w="11" w:type="dxa"/>
              <w:bottom w:w="0" w:type="dxa"/>
              <w:right w:w="11" w:type="dxa"/>
            </w:tcMar>
          </w:tcPr>
          <w:p w14:paraId="7AA82B71"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0571CF">
              <w:rPr>
                <w:rFonts w:asciiTheme="majorHAnsi" w:hAnsiTheme="majorHAnsi" w:cstheme="majorHAnsi"/>
                <w:color w:val="000000" w:themeColor="text1"/>
                <w:kern w:val="24"/>
                <w:sz w:val="16"/>
                <w:szCs w:val="16"/>
              </w:rPr>
              <w:t>MKGP, MIZŠ</w:t>
            </w:r>
          </w:p>
        </w:tc>
        <w:tc>
          <w:tcPr>
            <w:tcW w:w="968" w:type="dxa"/>
            <w:shd w:val="clear" w:color="auto" w:fill="auto"/>
            <w:tcMar>
              <w:top w:w="11" w:type="dxa"/>
              <w:left w:w="11" w:type="dxa"/>
              <w:bottom w:w="0" w:type="dxa"/>
              <w:right w:w="11" w:type="dxa"/>
            </w:tcMar>
          </w:tcPr>
          <w:p w14:paraId="20978BB5" w14:textId="77777777" w:rsidR="00AE136B" w:rsidRPr="008C1365" w:rsidRDefault="00AE136B" w:rsidP="00AE136B">
            <w:pPr>
              <w:spacing w:line="260" w:lineRule="atLeast"/>
              <w:jc w:val="center"/>
              <w:rPr>
                <w:rFonts w:asciiTheme="majorHAnsi" w:hAnsiTheme="majorHAnsi" w:cstheme="majorHAnsi"/>
                <w:color w:val="000000"/>
                <w:kern w:val="24"/>
                <w:sz w:val="16"/>
                <w:szCs w:val="16"/>
              </w:rPr>
            </w:pPr>
            <w:r w:rsidRPr="008C1365">
              <w:rPr>
                <w:rFonts w:asciiTheme="majorHAnsi" w:hAnsiTheme="majorHAnsi" w:cstheme="majorHAnsi"/>
                <w:color w:val="000000"/>
                <w:kern w:val="24"/>
                <w:sz w:val="16"/>
                <w:szCs w:val="16"/>
              </w:rPr>
              <w:t>SREDNJA</w:t>
            </w:r>
          </w:p>
        </w:tc>
        <w:tc>
          <w:tcPr>
            <w:tcW w:w="968" w:type="dxa"/>
            <w:shd w:val="clear" w:color="auto" w:fill="auto"/>
            <w:tcMar>
              <w:top w:w="11" w:type="dxa"/>
              <w:left w:w="11" w:type="dxa"/>
              <w:bottom w:w="0" w:type="dxa"/>
              <w:right w:w="11" w:type="dxa"/>
            </w:tcMar>
          </w:tcPr>
          <w:p w14:paraId="70D769C1" w14:textId="77777777" w:rsidR="00AE136B" w:rsidRPr="000571C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Od leta 2023</w:t>
            </w:r>
          </w:p>
        </w:tc>
      </w:tr>
    </w:tbl>
    <w:p w14:paraId="29FC8DDE" w14:textId="77777777" w:rsidR="00AE136B" w:rsidRDefault="00AE136B" w:rsidP="00AE136B">
      <w:pPr>
        <w:spacing w:line="260" w:lineRule="atLeast"/>
        <w:jc w:val="both"/>
        <w:rPr>
          <w:rFonts w:ascii="Arial" w:eastAsia="Times New Roman" w:hAnsi="Arial" w:cs="Arial"/>
          <w:b/>
          <w:bCs/>
          <w:sz w:val="20"/>
          <w:szCs w:val="20"/>
        </w:rPr>
      </w:pPr>
    </w:p>
    <w:p w14:paraId="58DB4E6C" w14:textId="77777777" w:rsidR="00AE136B" w:rsidRPr="008C677B" w:rsidRDefault="00AE136B" w:rsidP="00AE136B">
      <w:pPr>
        <w:spacing w:line="260" w:lineRule="atLeast"/>
        <w:jc w:val="both"/>
        <w:rPr>
          <w:rFonts w:ascii="Arial" w:eastAsia="Times New Roman" w:hAnsi="Arial" w:cs="Arial"/>
          <w:b/>
          <w:bCs/>
          <w:sz w:val="20"/>
          <w:szCs w:val="20"/>
        </w:rPr>
      </w:pPr>
    </w:p>
    <w:p w14:paraId="705C57BA" w14:textId="77777777" w:rsidR="00AE136B" w:rsidRPr="00EA7F67" w:rsidRDefault="00AE136B" w:rsidP="00AE136B">
      <w:pPr>
        <w:pStyle w:val="Odstavekseznama"/>
        <w:numPr>
          <w:ilvl w:val="0"/>
          <w:numId w:val="7"/>
        </w:numPr>
        <w:spacing w:line="260" w:lineRule="atLeast"/>
        <w:ind w:left="851" w:hanging="284"/>
        <w:jc w:val="both"/>
        <w:rPr>
          <w:rFonts w:asciiTheme="majorHAnsi" w:eastAsia="Times New Roman" w:hAnsiTheme="majorHAnsi" w:cstheme="majorHAnsi"/>
        </w:rPr>
      </w:pPr>
      <w:r w:rsidRPr="00EA7F67">
        <w:rPr>
          <w:rFonts w:asciiTheme="majorHAnsi" w:eastAsia="Times New Roman" w:hAnsiTheme="majorHAnsi" w:cstheme="majorHAnsi"/>
        </w:rPr>
        <w:t>Lokalni/regionalni modeli pospeševanja uvajanja slovenskih eko živil v javne zavode</w:t>
      </w:r>
    </w:p>
    <w:p w14:paraId="219E7A40" w14:textId="77777777" w:rsidR="00AE136B" w:rsidRPr="00C40AC6" w:rsidRDefault="00AE136B" w:rsidP="00AE136B">
      <w:pPr>
        <w:pStyle w:val="Odstavekseznama"/>
        <w:spacing w:line="260" w:lineRule="atLeast"/>
        <w:ind w:left="1080"/>
        <w:jc w:val="both"/>
        <w:rPr>
          <w:rFonts w:ascii="Arial" w:eastAsia="Times New Roman" w:hAnsi="Arial" w:cs="Arial"/>
          <w:sz w:val="20"/>
          <w:szCs w:val="20"/>
        </w:rPr>
      </w:pPr>
    </w:p>
    <w:tbl>
      <w:tblPr>
        <w:tblW w:w="13887" w:type="dxa"/>
        <w:tblLayout w:type="fixed"/>
        <w:tblCellMar>
          <w:left w:w="0" w:type="dxa"/>
          <w:right w:w="0" w:type="dxa"/>
        </w:tblCellMar>
        <w:tblLook w:val="0600" w:firstRow="0" w:lastRow="0" w:firstColumn="0" w:lastColumn="0" w:noHBand="1" w:noVBand="1"/>
      </w:tblPr>
      <w:tblGrid>
        <w:gridCol w:w="1015"/>
        <w:gridCol w:w="3012"/>
        <w:gridCol w:w="3012"/>
        <w:gridCol w:w="3012"/>
        <w:gridCol w:w="959"/>
        <w:gridCol w:w="959"/>
        <w:gridCol w:w="959"/>
        <w:gridCol w:w="959"/>
      </w:tblGrid>
      <w:tr w:rsidR="00AE136B" w:rsidRPr="000571CF" w14:paraId="2AB74FF9" w14:textId="77777777" w:rsidTr="00AE136B">
        <w:trPr>
          <w:trHeight w:val="345"/>
        </w:trPr>
        <w:tc>
          <w:tcPr>
            <w:tcW w:w="1015" w:type="dxa"/>
            <w:tcBorders>
              <w:top w:val="single" w:sz="4" w:space="0" w:color="000000"/>
              <w:left w:val="single" w:sz="4" w:space="0" w:color="000000"/>
              <w:bottom w:val="single" w:sz="4" w:space="0" w:color="000000"/>
              <w:right w:val="single" w:sz="4" w:space="0" w:color="000000"/>
            </w:tcBorders>
            <w:shd w:val="clear" w:color="auto" w:fill="92D050"/>
          </w:tcPr>
          <w:p w14:paraId="57C4B081"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012" w:type="dxa"/>
            <w:tcBorders>
              <w:top w:val="single" w:sz="4" w:space="0" w:color="000000"/>
              <w:left w:val="single" w:sz="4" w:space="0" w:color="000000"/>
              <w:bottom w:val="single" w:sz="4" w:space="0" w:color="000000"/>
              <w:right w:val="single" w:sz="4" w:space="0" w:color="000000"/>
            </w:tcBorders>
            <w:shd w:val="clear" w:color="auto" w:fill="92D050"/>
          </w:tcPr>
          <w:p w14:paraId="2FB43B1A"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POTREBA</w:t>
            </w:r>
          </w:p>
        </w:tc>
        <w:tc>
          <w:tcPr>
            <w:tcW w:w="3012" w:type="dxa"/>
            <w:tcBorders>
              <w:top w:val="single" w:sz="4" w:space="0" w:color="000000"/>
              <w:left w:val="single" w:sz="4" w:space="0" w:color="000000"/>
              <w:bottom w:val="single" w:sz="4" w:space="0" w:color="000000"/>
              <w:right w:val="single" w:sz="4" w:space="0" w:color="000000"/>
            </w:tcBorders>
            <w:shd w:val="clear" w:color="auto" w:fill="92D050"/>
          </w:tcPr>
          <w:p w14:paraId="304C200D" w14:textId="77777777" w:rsidR="00AE136B" w:rsidRPr="000571CF"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CILJ</w:t>
            </w:r>
          </w:p>
        </w:tc>
        <w:tc>
          <w:tcPr>
            <w:tcW w:w="3012"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737650C3" w14:textId="77777777" w:rsidR="00AE136B" w:rsidRPr="000571CF" w:rsidRDefault="00AE136B" w:rsidP="00AE136B">
            <w:pPr>
              <w:pStyle w:val="Odstavekseznama"/>
              <w:spacing w:line="260" w:lineRule="atLeast"/>
              <w:ind w:left="0" w:hanging="12"/>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UKREP</w:t>
            </w:r>
          </w:p>
        </w:tc>
        <w:tc>
          <w:tcPr>
            <w:tcW w:w="959"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1D0531F7" w14:textId="77777777" w:rsidR="00AE136B" w:rsidRPr="008C1365" w:rsidRDefault="00AE136B" w:rsidP="00AE136B">
            <w:pPr>
              <w:spacing w:line="260" w:lineRule="atLeast"/>
              <w:jc w:val="center"/>
              <w:rPr>
                <w:rFonts w:asciiTheme="majorHAnsi" w:eastAsia="Times New Roman" w:hAnsiTheme="majorHAnsi" w:cstheme="majorHAnsi"/>
                <w:sz w:val="16"/>
                <w:szCs w:val="16"/>
              </w:rPr>
            </w:pPr>
            <w:r w:rsidRPr="008C1365">
              <w:rPr>
                <w:rFonts w:asciiTheme="majorHAnsi" w:eastAsia="Times New Roman" w:hAnsiTheme="majorHAnsi" w:cstheme="majorHAnsi"/>
                <w:b/>
                <w:bCs/>
                <w:sz w:val="16"/>
                <w:szCs w:val="16"/>
              </w:rPr>
              <w:t>VIR SREDSTEV</w:t>
            </w:r>
          </w:p>
        </w:tc>
        <w:tc>
          <w:tcPr>
            <w:tcW w:w="959"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6B5AA493"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NOSILCI</w:t>
            </w:r>
          </w:p>
        </w:tc>
        <w:tc>
          <w:tcPr>
            <w:tcW w:w="959"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0F687F0F" w14:textId="77777777" w:rsidR="00AE136B" w:rsidRPr="008C1365" w:rsidRDefault="00AE136B" w:rsidP="00AE136B">
            <w:pPr>
              <w:spacing w:line="260" w:lineRule="atLeast"/>
              <w:jc w:val="center"/>
              <w:rPr>
                <w:rFonts w:asciiTheme="majorHAnsi" w:eastAsia="Times New Roman" w:hAnsiTheme="majorHAnsi" w:cstheme="majorHAnsi"/>
                <w:sz w:val="16"/>
                <w:szCs w:val="16"/>
              </w:rPr>
            </w:pPr>
            <w:r w:rsidRPr="008C1365">
              <w:rPr>
                <w:rFonts w:asciiTheme="majorHAnsi" w:eastAsia="Times New Roman" w:hAnsiTheme="majorHAnsi" w:cstheme="majorHAnsi"/>
                <w:b/>
                <w:bCs/>
                <w:sz w:val="16"/>
                <w:szCs w:val="16"/>
              </w:rPr>
              <w:t>PRIORITETA</w:t>
            </w:r>
          </w:p>
        </w:tc>
        <w:tc>
          <w:tcPr>
            <w:tcW w:w="959" w:type="dxa"/>
            <w:tcBorders>
              <w:top w:val="single" w:sz="4" w:space="0" w:color="000000"/>
              <w:left w:val="single" w:sz="4" w:space="0" w:color="000000"/>
              <w:bottom w:val="single" w:sz="4" w:space="0" w:color="000000"/>
              <w:right w:val="single" w:sz="4" w:space="0" w:color="000000"/>
            </w:tcBorders>
            <w:shd w:val="clear" w:color="auto" w:fill="92D050"/>
            <w:tcMar>
              <w:top w:w="11" w:type="dxa"/>
              <w:left w:w="11" w:type="dxa"/>
              <w:bottom w:w="0" w:type="dxa"/>
              <w:right w:w="11" w:type="dxa"/>
            </w:tcMar>
            <w:hideMark/>
          </w:tcPr>
          <w:p w14:paraId="36DF2C68" w14:textId="77777777" w:rsidR="00AE136B" w:rsidRPr="000571CF"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0571CF">
              <w:rPr>
                <w:rFonts w:asciiTheme="majorHAnsi" w:eastAsia="Times New Roman" w:hAnsiTheme="majorHAnsi" w:cstheme="majorHAnsi"/>
                <w:b/>
                <w:bCs/>
                <w:sz w:val="16"/>
                <w:szCs w:val="16"/>
              </w:rPr>
              <w:t>ROK IZVEDBE</w:t>
            </w:r>
          </w:p>
        </w:tc>
      </w:tr>
      <w:tr w:rsidR="00AE136B" w:rsidRPr="000571CF" w14:paraId="2208F313" w14:textId="77777777" w:rsidTr="00AE136B">
        <w:trPr>
          <w:trHeight w:val="575"/>
        </w:trPr>
        <w:tc>
          <w:tcPr>
            <w:tcW w:w="1015" w:type="dxa"/>
            <w:vMerge w:val="restart"/>
            <w:tcBorders>
              <w:top w:val="single" w:sz="4" w:space="0" w:color="000000"/>
              <w:left w:val="single" w:sz="4" w:space="0" w:color="auto"/>
              <w:right w:val="single" w:sz="4" w:space="0" w:color="auto"/>
            </w:tcBorders>
          </w:tcPr>
          <w:p w14:paraId="5583D427"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3D6ECE0F"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5EE3F2E2"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69E9B558"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45DEEABA"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13DFC1C8"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0A19D1D4" w14:textId="77777777" w:rsidR="00AE136B" w:rsidRDefault="00AE136B" w:rsidP="00AE136B">
            <w:pPr>
              <w:pStyle w:val="Odstavekseznama"/>
              <w:spacing w:line="260" w:lineRule="atLeast"/>
              <w:ind w:left="0"/>
              <w:jc w:val="center"/>
              <w:rPr>
                <w:rFonts w:asciiTheme="majorHAnsi" w:eastAsia="Times New Roman" w:hAnsiTheme="majorHAnsi" w:cstheme="majorHAnsi"/>
                <w:sz w:val="16"/>
                <w:szCs w:val="16"/>
              </w:rPr>
            </w:pPr>
          </w:p>
          <w:p w14:paraId="1B936006"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44</w:t>
            </w:r>
          </w:p>
        </w:tc>
        <w:tc>
          <w:tcPr>
            <w:tcW w:w="3012" w:type="dxa"/>
            <w:tcBorders>
              <w:top w:val="single" w:sz="4" w:space="0" w:color="000000"/>
              <w:left w:val="single" w:sz="4" w:space="0" w:color="auto"/>
              <w:bottom w:val="single" w:sz="4" w:space="0" w:color="000000"/>
              <w:right w:val="single" w:sz="4" w:space="0" w:color="auto"/>
            </w:tcBorders>
          </w:tcPr>
          <w:p w14:paraId="7FD78DE2"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Podpora javnim zavodom pri uvajanju oz. nakupu slovenskih eko živil</w:t>
            </w:r>
          </w:p>
        </w:tc>
        <w:tc>
          <w:tcPr>
            <w:tcW w:w="3012" w:type="dxa"/>
            <w:tcBorders>
              <w:top w:val="single" w:sz="4" w:space="0" w:color="000000"/>
              <w:left w:val="single" w:sz="4" w:space="0" w:color="auto"/>
              <w:bottom w:val="single" w:sz="4" w:space="0" w:color="000000"/>
              <w:right w:val="single" w:sz="4" w:space="0" w:color="auto"/>
            </w:tcBorders>
          </w:tcPr>
          <w:p w14:paraId="0B6B10CA" w14:textId="77777777" w:rsidR="00AE136B" w:rsidRPr="0024754A" w:rsidRDefault="00AE136B" w:rsidP="00AE136B">
            <w:pPr>
              <w:spacing w:line="260" w:lineRule="atLeast"/>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V</w:t>
            </w:r>
            <w:r w:rsidRPr="0024754A">
              <w:rPr>
                <w:rFonts w:asciiTheme="majorHAnsi" w:eastAsia="Times New Roman" w:hAnsiTheme="majorHAnsi" w:cstheme="majorHAnsi"/>
                <w:sz w:val="16"/>
                <w:szCs w:val="16"/>
              </w:rPr>
              <w:t>eč slovenskih eko živil v javnih zavodih</w:t>
            </w:r>
          </w:p>
          <w:p w14:paraId="256FC843"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3012" w:type="dxa"/>
            <w:vMerge w:val="restart"/>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4C6272A1" w14:textId="77777777" w:rsidR="00AE136B" w:rsidRDefault="00AE136B" w:rsidP="00AE136B">
            <w:pPr>
              <w:pStyle w:val="Odstavekseznama"/>
              <w:spacing w:line="260" w:lineRule="atLeast"/>
              <w:ind w:left="132"/>
              <w:jc w:val="center"/>
              <w:rPr>
                <w:rFonts w:asciiTheme="majorHAnsi" w:eastAsia="Times New Roman" w:hAnsiTheme="majorHAnsi" w:cstheme="majorHAnsi"/>
                <w:sz w:val="16"/>
                <w:szCs w:val="16"/>
              </w:rPr>
            </w:pPr>
          </w:p>
          <w:p w14:paraId="77D45E7B" w14:textId="77777777" w:rsidR="00AE136B" w:rsidRDefault="00AE136B" w:rsidP="00AE136B">
            <w:pPr>
              <w:pStyle w:val="Odstavekseznama"/>
              <w:spacing w:line="260" w:lineRule="atLeast"/>
              <w:ind w:left="132"/>
              <w:jc w:val="center"/>
              <w:rPr>
                <w:rFonts w:asciiTheme="majorHAnsi" w:eastAsia="Times New Roman" w:hAnsiTheme="majorHAnsi" w:cstheme="majorHAnsi"/>
                <w:sz w:val="16"/>
                <w:szCs w:val="16"/>
              </w:rPr>
            </w:pPr>
          </w:p>
          <w:p w14:paraId="29398647" w14:textId="77777777" w:rsidR="00AE136B" w:rsidRDefault="00AE136B" w:rsidP="00AE136B">
            <w:pPr>
              <w:pStyle w:val="Odstavekseznama"/>
              <w:spacing w:line="260" w:lineRule="atLeast"/>
              <w:ind w:left="132"/>
              <w:jc w:val="center"/>
              <w:rPr>
                <w:rFonts w:asciiTheme="majorHAnsi" w:eastAsia="Times New Roman" w:hAnsiTheme="majorHAnsi" w:cstheme="majorHAnsi"/>
                <w:sz w:val="16"/>
                <w:szCs w:val="16"/>
              </w:rPr>
            </w:pPr>
          </w:p>
          <w:p w14:paraId="1EE1135C" w14:textId="77777777" w:rsidR="00AE136B" w:rsidRDefault="00AE136B" w:rsidP="00AE136B">
            <w:pPr>
              <w:pStyle w:val="Odstavekseznama"/>
              <w:spacing w:line="260" w:lineRule="atLeast"/>
              <w:ind w:left="132"/>
              <w:jc w:val="center"/>
              <w:rPr>
                <w:rFonts w:asciiTheme="majorHAnsi" w:eastAsia="Times New Roman" w:hAnsiTheme="majorHAnsi" w:cstheme="majorHAnsi"/>
                <w:sz w:val="16"/>
                <w:szCs w:val="16"/>
              </w:rPr>
            </w:pPr>
          </w:p>
          <w:p w14:paraId="3BB0616D" w14:textId="77777777" w:rsidR="00AE136B" w:rsidRDefault="00AE136B" w:rsidP="00AE136B">
            <w:pPr>
              <w:pStyle w:val="Odstavekseznama"/>
              <w:spacing w:line="260" w:lineRule="atLeast"/>
              <w:ind w:left="132"/>
              <w:jc w:val="center"/>
              <w:rPr>
                <w:rFonts w:asciiTheme="majorHAnsi" w:eastAsia="Times New Roman" w:hAnsiTheme="majorHAnsi" w:cstheme="majorHAnsi"/>
                <w:sz w:val="16"/>
                <w:szCs w:val="16"/>
              </w:rPr>
            </w:pPr>
          </w:p>
          <w:p w14:paraId="7896647E"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Vzpostavitev lokalnih/regionalnih modelov pospeševanja vključevanja slovenskih eko živil v javne zavode</w:t>
            </w:r>
          </w:p>
        </w:tc>
        <w:tc>
          <w:tcPr>
            <w:tcW w:w="959" w:type="dxa"/>
            <w:vMerge w:val="restart"/>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3C9A2412"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Zasebna in javna (LAS/CLLD)</w:t>
            </w:r>
          </w:p>
        </w:tc>
        <w:tc>
          <w:tcPr>
            <w:tcW w:w="959" w:type="dxa"/>
            <w:vMerge w:val="restart"/>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00668868"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Pr>
                <w:rFonts w:asciiTheme="majorHAnsi" w:hAnsiTheme="majorHAnsi" w:cstheme="majorHAnsi"/>
                <w:color w:val="000000"/>
                <w:kern w:val="24"/>
                <w:sz w:val="16"/>
                <w:szCs w:val="16"/>
              </w:rPr>
              <w:t>O</w:t>
            </w:r>
            <w:r w:rsidRPr="000571CF">
              <w:rPr>
                <w:rFonts w:asciiTheme="majorHAnsi" w:hAnsiTheme="majorHAnsi" w:cstheme="majorHAnsi"/>
                <w:color w:val="000000"/>
                <w:kern w:val="24"/>
                <w:sz w:val="16"/>
                <w:szCs w:val="16"/>
              </w:rPr>
              <w:t>rganizacije, ki združujejo eko kmete, javni zavodi, občine, eko kmetije, ZDEKS/društva,</w:t>
            </w:r>
            <w:r>
              <w:rPr>
                <w:rFonts w:asciiTheme="majorHAnsi" w:hAnsiTheme="majorHAnsi" w:cstheme="majorHAnsi"/>
                <w:color w:val="000000"/>
                <w:kern w:val="24"/>
                <w:sz w:val="16"/>
                <w:szCs w:val="16"/>
              </w:rPr>
              <w:t xml:space="preserve"> ZDS,</w:t>
            </w:r>
            <w:r w:rsidRPr="000571CF">
              <w:rPr>
                <w:rFonts w:asciiTheme="majorHAnsi" w:hAnsiTheme="majorHAnsi" w:cstheme="majorHAnsi"/>
                <w:color w:val="000000"/>
                <w:kern w:val="24"/>
                <w:sz w:val="16"/>
                <w:szCs w:val="16"/>
              </w:rPr>
              <w:t xml:space="preserve"> Zadružna </w:t>
            </w:r>
            <w:r w:rsidRPr="000571CF">
              <w:rPr>
                <w:rFonts w:asciiTheme="majorHAnsi" w:hAnsiTheme="majorHAnsi" w:cstheme="majorHAnsi"/>
                <w:color w:val="000000"/>
                <w:kern w:val="24"/>
                <w:sz w:val="16"/>
                <w:szCs w:val="16"/>
              </w:rPr>
              <w:lastRenderedPageBreak/>
              <w:t>zveza Slovenije</w:t>
            </w:r>
          </w:p>
        </w:tc>
        <w:tc>
          <w:tcPr>
            <w:tcW w:w="959" w:type="dxa"/>
            <w:vMerge w:val="restart"/>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788BA44B" w14:textId="77777777" w:rsidR="00AE136B" w:rsidRPr="0024754A" w:rsidRDefault="00AE136B" w:rsidP="00AE136B">
            <w:pPr>
              <w:spacing w:line="260" w:lineRule="atLeast"/>
              <w:jc w:val="center"/>
              <w:rPr>
                <w:rFonts w:asciiTheme="majorHAnsi" w:eastAsia="Times New Roman" w:hAnsiTheme="majorHAnsi" w:cstheme="majorHAnsi"/>
                <w:sz w:val="16"/>
                <w:szCs w:val="16"/>
              </w:rPr>
            </w:pPr>
            <w:r w:rsidRPr="0024754A">
              <w:rPr>
                <w:rFonts w:asciiTheme="majorHAnsi" w:hAnsiTheme="majorHAnsi" w:cstheme="majorHAnsi"/>
                <w:color w:val="000000"/>
                <w:kern w:val="24"/>
                <w:sz w:val="16"/>
                <w:szCs w:val="16"/>
              </w:rPr>
              <w:lastRenderedPageBreak/>
              <w:t>VISOKA</w:t>
            </w:r>
          </w:p>
        </w:tc>
        <w:tc>
          <w:tcPr>
            <w:tcW w:w="959" w:type="dxa"/>
            <w:vMerge w:val="restart"/>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202AB907" w14:textId="77777777" w:rsidR="00AE136B" w:rsidRPr="000571CF" w:rsidRDefault="00AE136B" w:rsidP="00AE136B">
            <w:pPr>
              <w:pStyle w:val="Odstavekseznama"/>
              <w:spacing w:line="260" w:lineRule="atLeast"/>
              <w:ind w:left="-7" w:firstLine="7"/>
              <w:jc w:val="center"/>
              <w:rPr>
                <w:rFonts w:asciiTheme="majorHAnsi" w:eastAsia="Times New Roman" w:hAnsiTheme="majorHAnsi" w:cstheme="majorHAnsi"/>
                <w:sz w:val="16"/>
                <w:szCs w:val="16"/>
              </w:rPr>
            </w:pPr>
            <w:r>
              <w:rPr>
                <w:rFonts w:asciiTheme="majorHAnsi" w:eastAsia="Times New Roman" w:hAnsiTheme="majorHAnsi" w:cstheme="majorHAnsi"/>
                <w:sz w:val="16"/>
                <w:szCs w:val="16"/>
              </w:rPr>
              <w:t>Od leta 2023</w:t>
            </w:r>
          </w:p>
        </w:tc>
      </w:tr>
      <w:tr w:rsidR="00AE136B" w:rsidRPr="000571CF" w14:paraId="65A47EBA" w14:textId="77777777" w:rsidTr="00AE136B">
        <w:trPr>
          <w:trHeight w:val="1669"/>
        </w:trPr>
        <w:tc>
          <w:tcPr>
            <w:tcW w:w="1015" w:type="dxa"/>
            <w:vMerge/>
            <w:tcBorders>
              <w:left w:val="single" w:sz="4" w:space="0" w:color="auto"/>
              <w:right w:val="single" w:sz="4" w:space="0" w:color="auto"/>
            </w:tcBorders>
          </w:tcPr>
          <w:p w14:paraId="4C61D5DA"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p>
        </w:tc>
        <w:tc>
          <w:tcPr>
            <w:tcW w:w="3012" w:type="dxa"/>
            <w:tcBorders>
              <w:top w:val="single" w:sz="4" w:space="0" w:color="000000"/>
              <w:left w:val="single" w:sz="4" w:space="0" w:color="auto"/>
              <w:bottom w:val="single" w:sz="4" w:space="0" w:color="000000"/>
              <w:right w:val="single" w:sz="4" w:space="0" w:color="auto"/>
            </w:tcBorders>
          </w:tcPr>
          <w:p w14:paraId="6055DDA4"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Podpora kmetom pri načrtovanju, trženju, </w:t>
            </w:r>
            <w:r>
              <w:rPr>
                <w:rFonts w:asciiTheme="majorHAnsi" w:eastAsia="Times New Roman" w:hAnsiTheme="majorHAnsi" w:cstheme="majorHAnsi"/>
                <w:sz w:val="16"/>
                <w:szCs w:val="16"/>
              </w:rPr>
              <w:t xml:space="preserve"> </w:t>
            </w:r>
            <w:r w:rsidRPr="000571CF">
              <w:rPr>
                <w:rFonts w:asciiTheme="majorHAnsi" w:eastAsia="Times New Roman" w:hAnsiTheme="majorHAnsi" w:cstheme="majorHAnsi"/>
                <w:sz w:val="16"/>
                <w:szCs w:val="16"/>
              </w:rPr>
              <w:t>prodaji v javne zavode</w:t>
            </w:r>
          </w:p>
          <w:p w14:paraId="5924C76D"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p>
        </w:tc>
        <w:tc>
          <w:tcPr>
            <w:tcW w:w="3012" w:type="dxa"/>
            <w:tcBorders>
              <w:top w:val="single" w:sz="4" w:space="0" w:color="000000"/>
              <w:left w:val="single" w:sz="4" w:space="0" w:color="auto"/>
              <w:bottom w:val="single" w:sz="4" w:space="0" w:color="000000"/>
              <w:right w:val="single" w:sz="4" w:space="0" w:color="auto"/>
            </w:tcBorders>
          </w:tcPr>
          <w:p w14:paraId="73037B2F" w14:textId="77777777" w:rsidR="00AE136B" w:rsidRPr="0024754A"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Povezana in organizirana ponudba in distribucija na lokalni oz. regijski ravni</w:t>
            </w:r>
            <w:r>
              <w:rPr>
                <w:rFonts w:asciiTheme="majorHAnsi" w:eastAsia="Times New Roman" w:hAnsiTheme="majorHAnsi" w:cstheme="majorHAnsi"/>
                <w:sz w:val="16"/>
                <w:szCs w:val="16"/>
              </w:rPr>
              <w:t>, v</w:t>
            </w:r>
            <w:r w:rsidRPr="0024754A">
              <w:rPr>
                <w:rFonts w:asciiTheme="majorHAnsi" w:eastAsia="Times New Roman" w:hAnsiTheme="majorHAnsi" w:cstheme="majorHAnsi"/>
                <w:sz w:val="16"/>
                <w:szCs w:val="16"/>
              </w:rPr>
              <w:t>zpostavit</w:t>
            </w:r>
            <w:r>
              <w:rPr>
                <w:rFonts w:asciiTheme="majorHAnsi" w:eastAsia="Times New Roman" w:hAnsiTheme="majorHAnsi" w:cstheme="majorHAnsi"/>
                <w:sz w:val="16"/>
                <w:szCs w:val="16"/>
              </w:rPr>
              <w:t>ve</w:t>
            </w:r>
            <w:r w:rsidRPr="0024754A">
              <w:rPr>
                <w:rFonts w:asciiTheme="majorHAnsi" w:eastAsia="Times New Roman" w:hAnsiTheme="majorHAnsi" w:cstheme="majorHAnsi"/>
                <w:sz w:val="16"/>
                <w:szCs w:val="16"/>
              </w:rPr>
              <w:t xml:space="preserve"> partnerstva med ključnimi deležniki ( zadruge in druge organizacije, ki povezujejo kmete, kmetije, javni zavodi, KGZS-območne enote, LAS, občine,...)</w:t>
            </w:r>
          </w:p>
        </w:tc>
        <w:tc>
          <w:tcPr>
            <w:tcW w:w="3012" w:type="dxa"/>
            <w:vMerge/>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6799AB10"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959" w:type="dxa"/>
            <w:vMerge/>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0D4481B9"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p>
        </w:tc>
        <w:tc>
          <w:tcPr>
            <w:tcW w:w="959" w:type="dxa"/>
            <w:vMerge/>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183141D1"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p>
        </w:tc>
        <w:tc>
          <w:tcPr>
            <w:tcW w:w="959" w:type="dxa"/>
            <w:vMerge/>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34B6BDD4" w14:textId="77777777" w:rsidR="00AE136B" w:rsidRPr="000571CF" w:rsidRDefault="00AE136B" w:rsidP="00AE136B">
            <w:pPr>
              <w:pStyle w:val="Odstavekseznama"/>
              <w:spacing w:line="260" w:lineRule="atLeast"/>
              <w:ind w:left="8"/>
              <w:jc w:val="center"/>
              <w:rPr>
                <w:rFonts w:asciiTheme="majorHAnsi" w:hAnsiTheme="majorHAnsi" w:cstheme="majorHAnsi"/>
                <w:color w:val="000000"/>
                <w:kern w:val="24"/>
                <w:sz w:val="16"/>
                <w:szCs w:val="16"/>
              </w:rPr>
            </w:pPr>
          </w:p>
        </w:tc>
        <w:tc>
          <w:tcPr>
            <w:tcW w:w="959" w:type="dxa"/>
            <w:vMerge/>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619D2BC1" w14:textId="77777777" w:rsidR="00AE136B" w:rsidRDefault="00AE136B" w:rsidP="00AE136B">
            <w:pPr>
              <w:pStyle w:val="Odstavekseznama"/>
              <w:spacing w:line="260" w:lineRule="atLeast"/>
              <w:ind w:left="-7" w:firstLine="7"/>
              <w:jc w:val="center"/>
              <w:rPr>
                <w:rFonts w:asciiTheme="majorHAnsi" w:eastAsia="Times New Roman" w:hAnsiTheme="majorHAnsi" w:cstheme="majorHAnsi"/>
                <w:sz w:val="16"/>
                <w:szCs w:val="16"/>
              </w:rPr>
            </w:pPr>
          </w:p>
        </w:tc>
      </w:tr>
      <w:tr w:rsidR="00AE136B" w:rsidRPr="000571CF" w14:paraId="53CFB72A" w14:textId="77777777" w:rsidTr="00AE136B">
        <w:trPr>
          <w:trHeight w:val="539"/>
        </w:trPr>
        <w:tc>
          <w:tcPr>
            <w:tcW w:w="1015" w:type="dxa"/>
            <w:vMerge/>
            <w:tcBorders>
              <w:left w:val="single" w:sz="4" w:space="0" w:color="auto"/>
              <w:right w:val="single" w:sz="4" w:space="0" w:color="auto"/>
            </w:tcBorders>
          </w:tcPr>
          <w:p w14:paraId="729E89D2" w14:textId="77777777" w:rsidR="00AE136B" w:rsidRPr="0024754A" w:rsidRDefault="00AE136B" w:rsidP="00AE136B">
            <w:pPr>
              <w:pStyle w:val="Odstavekseznama"/>
              <w:spacing w:line="260" w:lineRule="atLeast"/>
              <w:ind w:left="0"/>
              <w:jc w:val="center"/>
              <w:rPr>
                <w:rFonts w:asciiTheme="majorHAnsi" w:eastAsia="Times New Roman" w:hAnsiTheme="majorHAnsi" w:cstheme="majorHAnsi"/>
                <w:sz w:val="16"/>
                <w:szCs w:val="16"/>
              </w:rPr>
            </w:pPr>
          </w:p>
        </w:tc>
        <w:tc>
          <w:tcPr>
            <w:tcW w:w="3012" w:type="dxa"/>
            <w:tcBorders>
              <w:top w:val="single" w:sz="4" w:space="0" w:color="000000"/>
              <w:left w:val="single" w:sz="4" w:space="0" w:color="auto"/>
              <w:bottom w:val="single" w:sz="4" w:space="0" w:color="000000"/>
              <w:right w:val="single" w:sz="4" w:space="0" w:color="auto"/>
            </w:tcBorders>
          </w:tcPr>
          <w:p w14:paraId="471A3ED7"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24754A">
              <w:rPr>
                <w:rFonts w:asciiTheme="majorHAnsi" w:eastAsia="Times New Roman" w:hAnsiTheme="majorHAnsi" w:cstheme="majorHAnsi"/>
                <w:sz w:val="16"/>
                <w:szCs w:val="16"/>
              </w:rPr>
              <w:t>Spodbujanje organizacije, ki povezujejo eko kmete pri trženju in razvoju</w:t>
            </w:r>
          </w:p>
        </w:tc>
        <w:tc>
          <w:tcPr>
            <w:tcW w:w="3012" w:type="dxa"/>
            <w:tcBorders>
              <w:top w:val="single" w:sz="4" w:space="0" w:color="000000"/>
              <w:left w:val="single" w:sz="4" w:space="0" w:color="auto"/>
              <w:bottom w:val="single" w:sz="4" w:space="0" w:color="000000"/>
              <w:right w:val="single" w:sz="4" w:space="0" w:color="auto"/>
            </w:tcBorders>
          </w:tcPr>
          <w:p w14:paraId="54E99A31" w14:textId="77777777" w:rsidR="00AE136B" w:rsidRPr="0024754A"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 xml:space="preserve">Večja ozaveščenost vodij prehran, staršev, </w:t>
            </w:r>
            <w:proofErr w:type="spellStart"/>
            <w:r w:rsidRPr="000571CF">
              <w:rPr>
                <w:rFonts w:asciiTheme="majorHAnsi" w:eastAsia="Times New Roman" w:hAnsiTheme="majorHAnsi" w:cstheme="majorHAnsi"/>
                <w:sz w:val="16"/>
                <w:szCs w:val="16"/>
              </w:rPr>
              <w:t>ind</w:t>
            </w:r>
            <w:proofErr w:type="spellEnd"/>
            <w:r w:rsidRPr="000571CF">
              <w:rPr>
                <w:rFonts w:asciiTheme="majorHAnsi" w:eastAsia="Times New Roman" w:hAnsiTheme="majorHAnsi" w:cstheme="majorHAnsi"/>
                <w:sz w:val="16"/>
                <w:szCs w:val="16"/>
              </w:rPr>
              <w:t>. o pomenu domačih eko živi</w:t>
            </w:r>
            <w:r>
              <w:rPr>
                <w:rFonts w:asciiTheme="majorHAnsi" w:eastAsia="Times New Roman" w:hAnsiTheme="majorHAnsi" w:cstheme="majorHAnsi"/>
                <w:sz w:val="16"/>
                <w:szCs w:val="16"/>
              </w:rPr>
              <w:t>l</w:t>
            </w:r>
          </w:p>
        </w:tc>
        <w:tc>
          <w:tcPr>
            <w:tcW w:w="3012" w:type="dxa"/>
            <w:vMerge/>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20CD2CB5"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959" w:type="dxa"/>
            <w:vMerge/>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7A38EC99"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p>
        </w:tc>
        <w:tc>
          <w:tcPr>
            <w:tcW w:w="959" w:type="dxa"/>
            <w:vMerge/>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74D9A968"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p>
        </w:tc>
        <w:tc>
          <w:tcPr>
            <w:tcW w:w="959" w:type="dxa"/>
            <w:vMerge/>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5D44F67D" w14:textId="77777777" w:rsidR="00AE136B" w:rsidRPr="000571CF" w:rsidRDefault="00AE136B" w:rsidP="00AE136B">
            <w:pPr>
              <w:pStyle w:val="Odstavekseznama"/>
              <w:spacing w:line="260" w:lineRule="atLeast"/>
              <w:ind w:left="8"/>
              <w:jc w:val="center"/>
              <w:rPr>
                <w:rFonts w:asciiTheme="majorHAnsi" w:hAnsiTheme="majorHAnsi" w:cstheme="majorHAnsi"/>
                <w:color w:val="000000"/>
                <w:kern w:val="24"/>
                <w:sz w:val="16"/>
                <w:szCs w:val="16"/>
              </w:rPr>
            </w:pPr>
          </w:p>
        </w:tc>
        <w:tc>
          <w:tcPr>
            <w:tcW w:w="959" w:type="dxa"/>
            <w:vMerge/>
            <w:tcBorders>
              <w:top w:val="single" w:sz="4" w:space="0" w:color="000000"/>
              <w:left w:val="single" w:sz="4" w:space="0" w:color="auto"/>
              <w:bottom w:val="single" w:sz="4" w:space="0" w:color="000000"/>
              <w:right w:val="single" w:sz="4" w:space="0" w:color="auto"/>
            </w:tcBorders>
            <w:shd w:val="clear" w:color="auto" w:fill="auto"/>
            <w:tcMar>
              <w:top w:w="11" w:type="dxa"/>
              <w:left w:w="11" w:type="dxa"/>
              <w:bottom w:w="0" w:type="dxa"/>
              <w:right w:w="11" w:type="dxa"/>
            </w:tcMar>
          </w:tcPr>
          <w:p w14:paraId="39B0EF0E" w14:textId="77777777" w:rsidR="00AE136B" w:rsidRDefault="00AE136B" w:rsidP="00AE136B">
            <w:pPr>
              <w:pStyle w:val="Odstavekseznama"/>
              <w:spacing w:line="260" w:lineRule="atLeast"/>
              <w:ind w:left="-7" w:firstLine="7"/>
              <w:jc w:val="center"/>
              <w:rPr>
                <w:rFonts w:asciiTheme="majorHAnsi" w:eastAsia="Times New Roman" w:hAnsiTheme="majorHAnsi" w:cstheme="majorHAnsi"/>
                <w:sz w:val="16"/>
                <w:szCs w:val="16"/>
              </w:rPr>
            </w:pPr>
          </w:p>
        </w:tc>
      </w:tr>
      <w:tr w:rsidR="00AE136B" w:rsidRPr="000571CF" w14:paraId="32C640D1" w14:textId="77777777" w:rsidTr="00AE136B">
        <w:trPr>
          <w:trHeight w:val="696"/>
        </w:trPr>
        <w:tc>
          <w:tcPr>
            <w:tcW w:w="1015" w:type="dxa"/>
            <w:vMerge/>
            <w:tcBorders>
              <w:left w:val="single" w:sz="4" w:space="0" w:color="auto"/>
              <w:bottom w:val="single" w:sz="4" w:space="0" w:color="auto"/>
              <w:right w:val="single" w:sz="4" w:space="0" w:color="auto"/>
            </w:tcBorders>
          </w:tcPr>
          <w:p w14:paraId="62B2A03F" w14:textId="77777777" w:rsidR="00AE136B" w:rsidRPr="00F36DB2" w:rsidRDefault="00AE136B" w:rsidP="00AE136B">
            <w:pPr>
              <w:spacing w:line="260" w:lineRule="atLeast"/>
              <w:jc w:val="center"/>
              <w:rPr>
                <w:rFonts w:asciiTheme="majorHAnsi" w:eastAsia="Times New Roman" w:hAnsiTheme="majorHAnsi" w:cstheme="majorHAnsi"/>
                <w:sz w:val="16"/>
                <w:szCs w:val="16"/>
              </w:rPr>
            </w:pPr>
          </w:p>
        </w:tc>
        <w:tc>
          <w:tcPr>
            <w:tcW w:w="3012" w:type="dxa"/>
            <w:tcBorders>
              <w:top w:val="single" w:sz="4" w:space="0" w:color="000000"/>
              <w:left w:val="single" w:sz="4" w:space="0" w:color="auto"/>
              <w:bottom w:val="single" w:sz="4" w:space="0" w:color="auto"/>
              <w:right w:val="single" w:sz="4" w:space="0" w:color="auto"/>
            </w:tcBorders>
          </w:tcPr>
          <w:p w14:paraId="79BA707E" w14:textId="77777777" w:rsidR="00AE136B" w:rsidRPr="00F36DB2" w:rsidRDefault="00AE136B" w:rsidP="00AE136B">
            <w:pPr>
              <w:spacing w:line="260" w:lineRule="atLeast"/>
              <w:jc w:val="center"/>
              <w:rPr>
                <w:rFonts w:ascii="Arial" w:eastAsia="Times New Roman" w:hAnsi="Arial" w:cs="Arial"/>
                <w:b/>
                <w:bCs/>
                <w:sz w:val="20"/>
                <w:szCs w:val="20"/>
              </w:rPr>
            </w:pPr>
            <w:r w:rsidRPr="00F36DB2">
              <w:rPr>
                <w:rFonts w:asciiTheme="majorHAnsi" w:eastAsia="Times New Roman" w:hAnsiTheme="majorHAnsi" w:cstheme="majorHAnsi"/>
                <w:sz w:val="16"/>
                <w:szCs w:val="16"/>
              </w:rPr>
              <w:t xml:space="preserve">Bolj zdravo prehranjevanje za otroke, mlade </w:t>
            </w:r>
            <w:r>
              <w:rPr>
                <w:rFonts w:asciiTheme="majorHAnsi" w:eastAsia="Times New Roman" w:hAnsiTheme="majorHAnsi" w:cstheme="majorHAnsi"/>
                <w:sz w:val="16"/>
                <w:szCs w:val="16"/>
              </w:rPr>
              <w:t xml:space="preserve">       </w:t>
            </w:r>
            <w:r w:rsidRPr="00F36DB2">
              <w:rPr>
                <w:rFonts w:asciiTheme="majorHAnsi" w:eastAsia="Times New Roman" w:hAnsiTheme="majorHAnsi" w:cstheme="majorHAnsi"/>
                <w:sz w:val="16"/>
                <w:szCs w:val="16"/>
              </w:rPr>
              <w:t>in druge porabnike v javnih zavodih</w:t>
            </w:r>
          </w:p>
          <w:p w14:paraId="007A894A"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p>
        </w:tc>
        <w:tc>
          <w:tcPr>
            <w:tcW w:w="3012" w:type="dxa"/>
            <w:tcBorders>
              <w:top w:val="single" w:sz="4" w:space="0" w:color="000000"/>
              <w:left w:val="single" w:sz="4" w:space="0" w:color="auto"/>
              <w:bottom w:val="single" w:sz="4" w:space="0" w:color="auto"/>
              <w:right w:val="single" w:sz="4" w:space="0" w:color="auto"/>
            </w:tcBorders>
          </w:tcPr>
          <w:p w14:paraId="77F18491" w14:textId="77777777" w:rsidR="00AE136B" w:rsidRPr="0024754A"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eastAsia="Times New Roman" w:hAnsiTheme="majorHAnsi" w:cstheme="majorHAnsi"/>
                <w:sz w:val="16"/>
                <w:szCs w:val="16"/>
              </w:rPr>
              <w:t>Zagotavljanje zdrave hrane za otroke, mlade in druge porabnike v javnih zavodih</w:t>
            </w:r>
            <w:r>
              <w:rPr>
                <w:rFonts w:asciiTheme="majorHAnsi" w:eastAsia="Times New Roman" w:hAnsiTheme="majorHAnsi" w:cstheme="majorHAnsi"/>
                <w:sz w:val="16"/>
                <w:szCs w:val="16"/>
              </w:rPr>
              <w:t xml:space="preserve"> in z</w:t>
            </w:r>
            <w:r w:rsidRPr="0024754A">
              <w:rPr>
                <w:rFonts w:asciiTheme="majorHAnsi" w:eastAsia="Times New Roman" w:hAnsiTheme="majorHAnsi" w:cstheme="majorHAnsi"/>
                <w:sz w:val="16"/>
                <w:szCs w:val="16"/>
              </w:rPr>
              <w:t xml:space="preserve">manjševanje </w:t>
            </w:r>
            <w:proofErr w:type="spellStart"/>
            <w:r w:rsidRPr="0024754A">
              <w:rPr>
                <w:rFonts w:asciiTheme="majorHAnsi" w:eastAsia="Times New Roman" w:hAnsiTheme="majorHAnsi" w:cstheme="majorHAnsi"/>
                <w:sz w:val="16"/>
                <w:szCs w:val="16"/>
              </w:rPr>
              <w:t>ogljičnega</w:t>
            </w:r>
            <w:proofErr w:type="spellEnd"/>
            <w:r w:rsidRPr="0024754A">
              <w:rPr>
                <w:rFonts w:asciiTheme="majorHAnsi" w:eastAsia="Times New Roman" w:hAnsiTheme="majorHAnsi" w:cstheme="majorHAnsi"/>
                <w:sz w:val="16"/>
                <w:szCs w:val="16"/>
              </w:rPr>
              <w:t xml:space="preserve"> odtisa pri nabavi hrane</w:t>
            </w:r>
          </w:p>
        </w:tc>
        <w:tc>
          <w:tcPr>
            <w:tcW w:w="3012" w:type="dxa"/>
            <w:vMerge/>
            <w:tcBorders>
              <w:top w:val="single" w:sz="4" w:space="0" w:color="000000"/>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0777A0B9"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p>
        </w:tc>
        <w:tc>
          <w:tcPr>
            <w:tcW w:w="959" w:type="dxa"/>
            <w:vMerge/>
            <w:tcBorders>
              <w:top w:val="single" w:sz="4" w:space="0" w:color="000000"/>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135D8365"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p>
        </w:tc>
        <w:tc>
          <w:tcPr>
            <w:tcW w:w="959" w:type="dxa"/>
            <w:vMerge/>
            <w:tcBorders>
              <w:top w:val="single" w:sz="4" w:space="0" w:color="000000"/>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05867749"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p>
        </w:tc>
        <w:tc>
          <w:tcPr>
            <w:tcW w:w="959" w:type="dxa"/>
            <w:vMerge/>
            <w:tcBorders>
              <w:top w:val="single" w:sz="4" w:space="0" w:color="000000"/>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129AEAD6" w14:textId="77777777" w:rsidR="00AE136B" w:rsidRPr="000571CF" w:rsidRDefault="00AE136B" w:rsidP="00AE136B">
            <w:pPr>
              <w:pStyle w:val="Odstavekseznama"/>
              <w:spacing w:line="260" w:lineRule="atLeast"/>
              <w:ind w:left="8"/>
              <w:jc w:val="center"/>
              <w:rPr>
                <w:rFonts w:asciiTheme="majorHAnsi" w:hAnsiTheme="majorHAnsi" w:cstheme="majorHAnsi"/>
                <w:color w:val="000000"/>
                <w:kern w:val="24"/>
                <w:sz w:val="16"/>
                <w:szCs w:val="16"/>
              </w:rPr>
            </w:pPr>
          </w:p>
        </w:tc>
        <w:tc>
          <w:tcPr>
            <w:tcW w:w="959" w:type="dxa"/>
            <w:vMerge/>
            <w:tcBorders>
              <w:top w:val="single" w:sz="4" w:space="0" w:color="000000"/>
              <w:left w:val="single" w:sz="4" w:space="0" w:color="auto"/>
              <w:bottom w:val="single" w:sz="4" w:space="0" w:color="auto"/>
              <w:right w:val="single" w:sz="4" w:space="0" w:color="auto"/>
            </w:tcBorders>
            <w:shd w:val="clear" w:color="auto" w:fill="auto"/>
            <w:tcMar>
              <w:top w:w="11" w:type="dxa"/>
              <w:left w:w="11" w:type="dxa"/>
              <w:bottom w:w="0" w:type="dxa"/>
              <w:right w:w="11" w:type="dxa"/>
            </w:tcMar>
          </w:tcPr>
          <w:p w14:paraId="5C2FD9E0" w14:textId="77777777" w:rsidR="00AE136B" w:rsidRDefault="00AE136B" w:rsidP="00AE136B">
            <w:pPr>
              <w:pStyle w:val="Odstavekseznama"/>
              <w:spacing w:line="260" w:lineRule="atLeast"/>
              <w:ind w:left="-7" w:firstLine="7"/>
              <w:jc w:val="center"/>
              <w:rPr>
                <w:rFonts w:asciiTheme="majorHAnsi" w:eastAsia="Times New Roman" w:hAnsiTheme="majorHAnsi" w:cstheme="majorHAnsi"/>
                <w:sz w:val="16"/>
                <w:szCs w:val="16"/>
              </w:rPr>
            </w:pPr>
          </w:p>
        </w:tc>
      </w:tr>
    </w:tbl>
    <w:p w14:paraId="51EEF65F" w14:textId="77777777" w:rsidR="00AE136B" w:rsidRPr="00EA7F67" w:rsidRDefault="00AE136B" w:rsidP="00AE136B">
      <w:pPr>
        <w:pStyle w:val="Odstavekseznama"/>
        <w:spacing w:line="260" w:lineRule="atLeast"/>
        <w:jc w:val="both"/>
        <w:rPr>
          <w:rFonts w:asciiTheme="majorHAnsi" w:eastAsia="Times New Roman" w:hAnsiTheme="majorHAnsi" w:cstheme="majorHAnsi"/>
          <w:b/>
          <w:bCs/>
        </w:rPr>
      </w:pPr>
    </w:p>
    <w:p w14:paraId="576E777F" w14:textId="77777777" w:rsidR="00AE136B" w:rsidRPr="00EA7F67" w:rsidRDefault="00AE136B" w:rsidP="00AE136B">
      <w:pPr>
        <w:pStyle w:val="Odstavekseznama"/>
        <w:numPr>
          <w:ilvl w:val="0"/>
          <w:numId w:val="7"/>
        </w:numPr>
        <w:spacing w:line="260" w:lineRule="atLeast"/>
        <w:ind w:left="851" w:hanging="284"/>
        <w:jc w:val="both"/>
        <w:rPr>
          <w:rFonts w:asciiTheme="majorHAnsi" w:eastAsia="Times New Roman" w:hAnsiTheme="majorHAnsi" w:cstheme="majorHAnsi"/>
        </w:rPr>
      </w:pPr>
      <w:r w:rsidRPr="00EA7F67">
        <w:rPr>
          <w:rFonts w:asciiTheme="majorHAnsi" w:eastAsia="Times New Roman" w:hAnsiTheme="majorHAnsi" w:cstheme="majorHAnsi"/>
        </w:rPr>
        <w:t xml:space="preserve">Nadzor porabe eko živil v javnih zavodih-upoštevanje Uredbe o zelenem javnem naročanju </w:t>
      </w:r>
    </w:p>
    <w:p w14:paraId="43EB2CF0" w14:textId="77777777" w:rsidR="00AE136B" w:rsidRPr="00C40AC6" w:rsidRDefault="00AE136B" w:rsidP="00AE136B">
      <w:pPr>
        <w:pStyle w:val="Odstavekseznama"/>
        <w:spacing w:line="260" w:lineRule="atLeast"/>
        <w:ind w:left="1080"/>
        <w:jc w:val="both"/>
        <w:rPr>
          <w:rFonts w:ascii="Arial" w:eastAsia="Times New Roman" w:hAnsi="Arial" w:cs="Arial"/>
          <w:sz w:val="20"/>
          <w:szCs w:val="20"/>
        </w:rPr>
      </w:pPr>
    </w:p>
    <w:tbl>
      <w:tblPr>
        <w:tblpPr w:leftFromText="141" w:rightFromText="141" w:vertAnchor="text" w:tblpX="-5" w:tblpY="1"/>
        <w:tblOverlap w:val="neve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1015"/>
        <w:gridCol w:w="3012"/>
        <w:gridCol w:w="3012"/>
        <w:gridCol w:w="3012"/>
        <w:gridCol w:w="959"/>
        <w:gridCol w:w="959"/>
        <w:gridCol w:w="959"/>
        <w:gridCol w:w="959"/>
      </w:tblGrid>
      <w:tr w:rsidR="00AE136B" w:rsidRPr="000571CF" w14:paraId="33AB0EBB" w14:textId="77777777" w:rsidTr="00AE136B">
        <w:trPr>
          <w:trHeight w:val="339"/>
        </w:trPr>
        <w:tc>
          <w:tcPr>
            <w:tcW w:w="1015" w:type="dxa"/>
            <w:shd w:val="clear" w:color="auto" w:fill="92D050"/>
          </w:tcPr>
          <w:p w14:paraId="3027B8F2" w14:textId="77777777" w:rsidR="00AE136B" w:rsidRPr="00CE2DE7"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012" w:type="dxa"/>
            <w:shd w:val="clear" w:color="auto" w:fill="92D050"/>
          </w:tcPr>
          <w:p w14:paraId="7EEEF9DF" w14:textId="77777777" w:rsidR="00AE136B" w:rsidRPr="00CE2DE7"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r w:rsidRPr="00CE2DE7">
              <w:rPr>
                <w:rFonts w:asciiTheme="majorHAnsi" w:eastAsia="Times New Roman" w:hAnsiTheme="majorHAnsi" w:cstheme="majorHAnsi"/>
                <w:b/>
                <w:bCs/>
                <w:sz w:val="16"/>
                <w:szCs w:val="16"/>
              </w:rPr>
              <w:t>POTREBA</w:t>
            </w:r>
          </w:p>
        </w:tc>
        <w:tc>
          <w:tcPr>
            <w:tcW w:w="3012" w:type="dxa"/>
            <w:shd w:val="clear" w:color="auto" w:fill="92D050"/>
          </w:tcPr>
          <w:p w14:paraId="30F4D7AC" w14:textId="77777777" w:rsidR="00AE136B" w:rsidRPr="00CE2DE7" w:rsidRDefault="00AE136B" w:rsidP="00AE136B">
            <w:pPr>
              <w:pStyle w:val="Odstavekseznama"/>
              <w:spacing w:line="260" w:lineRule="atLeast"/>
              <w:ind w:left="1080" w:hanging="1080"/>
              <w:jc w:val="center"/>
              <w:rPr>
                <w:rFonts w:asciiTheme="majorHAnsi" w:eastAsia="Times New Roman" w:hAnsiTheme="majorHAnsi" w:cstheme="majorHAnsi"/>
                <w:b/>
                <w:bCs/>
                <w:sz w:val="16"/>
                <w:szCs w:val="16"/>
              </w:rPr>
            </w:pPr>
            <w:r w:rsidRPr="00CE2DE7">
              <w:rPr>
                <w:rFonts w:asciiTheme="majorHAnsi" w:eastAsia="Times New Roman" w:hAnsiTheme="majorHAnsi" w:cstheme="majorHAnsi"/>
                <w:b/>
                <w:bCs/>
                <w:sz w:val="16"/>
                <w:szCs w:val="16"/>
              </w:rPr>
              <w:t>CILJ</w:t>
            </w:r>
          </w:p>
        </w:tc>
        <w:tc>
          <w:tcPr>
            <w:tcW w:w="3012" w:type="dxa"/>
            <w:shd w:val="clear" w:color="auto" w:fill="92D050"/>
            <w:tcMar>
              <w:top w:w="11" w:type="dxa"/>
              <w:left w:w="11" w:type="dxa"/>
              <w:bottom w:w="0" w:type="dxa"/>
              <w:right w:w="11" w:type="dxa"/>
            </w:tcMar>
            <w:hideMark/>
          </w:tcPr>
          <w:p w14:paraId="3C02BE79" w14:textId="77777777" w:rsidR="00AE136B" w:rsidRPr="00CE2DE7" w:rsidRDefault="00AE136B" w:rsidP="00AE136B">
            <w:pPr>
              <w:pStyle w:val="Odstavekseznama"/>
              <w:spacing w:line="260" w:lineRule="atLeast"/>
              <w:ind w:left="0" w:hanging="12"/>
              <w:jc w:val="center"/>
              <w:rPr>
                <w:rFonts w:asciiTheme="majorHAnsi" w:eastAsia="Times New Roman" w:hAnsiTheme="majorHAnsi" w:cstheme="majorHAnsi"/>
                <w:sz w:val="16"/>
                <w:szCs w:val="16"/>
              </w:rPr>
            </w:pPr>
            <w:r w:rsidRPr="00CE2DE7">
              <w:rPr>
                <w:rFonts w:asciiTheme="majorHAnsi" w:eastAsia="Times New Roman" w:hAnsiTheme="majorHAnsi" w:cstheme="majorHAnsi"/>
                <w:b/>
                <w:bCs/>
                <w:sz w:val="16"/>
                <w:szCs w:val="16"/>
              </w:rPr>
              <w:t>UKREP</w:t>
            </w:r>
          </w:p>
        </w:tc>
        <w:tc>
          <w:tcPr>
            <w:tcW w:w="959" w:type="dxa"/>
            <w:shd w:val="clear" w:color="auto" w:fill="92D050"/>
            <w:tcMar>
              <w:top w:w="11" w:type="dxa"/>
              <w:left w:w="11" w:type="dxa"/>
              <w:bottom w:w="0" w:type="dxa"/>
              <w:right w:w="11" w:type="dxa"/>
            </w:tcMar>
            <w:hideMark/>
          </w:tcPr>
          <w:p w14:paraId="5051EB64" w14:textId="77777777" w:rsidR="00AE136B" w:rsidRPr="0024754A" w:rsidRDefault="00AE136B" w:rsidP="00AE136B">
            <w:pPr>
              <w:spacing w:line="260" w:lineRule="atLeast"/>
              <w:jc w:val="center"/>
              <w:rPr>
                <w:rFonts w:asciiTheme="majorHAnsi" w:eastAsia="Times New Roman" w:hAnsiTheme="majorHAnsi" w:cstheme="majorHAnsi"/>
                <w:sz w:val="16"/>
                <w:szCs w:val="16"/>
              </w:rPr>
            </w:pPr>
            <w:r w:rsidRPr="0024754A">
              <w:rPr>
                <w:rFonts w:asciiTheme="majorHAnsi" w:eastAsia="Times New Roman" w:hAnsiTheme="majorHAnsi" w:cstheme="majorHAnsi"/>
                <w:b/>
                <w:bCs/>
                <w:sz w:val="16"/>
                <w:szCs w:val="16"/>
              </w:rPr>
              <w:t>VIR SREDSTEV</w:t>
            </w:r>
          </w:p>
        </w:tc>
        <w:tc>
          <w:tcPr>
            <w:tcW w:w="959" w:type="dxa"/>
            <w:shd w:val="clear" w:color="auto" w:fill="92D050"/>
            <w:tcMar>
              <w:top w:w="11" w:type="dxa"/>
              <w:left w:w="11" w:type="dxa"/>
              <w:bottom w:w="0" w:type="dxa"/>
              <w:right w:w="11" w:type="dxa"/>
            </w:tcMar>
            <w:hideMark/>
          </w:tcPr>
          <w:p w14:paraId="71C04772" w14:textId="77777777" w:rsidR="00AE136B" w:rsidRPr="00CE2DE7"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CE2DE7">
              <w:rPr>
                <w:rFonts w:asciiTheme="majorHAnsi" w:eastAsia="Times New Roman" w:hAnsiTheme="majorHAnsi" w:cstheme="majorHAnsi"/>
                <w:b/>
                <w:bCs/>
                <w:sz w:val="16"/>
                <w:szCs w:val="16"/>
              </w:rPr>
              <w:t>NOSILCI</w:t>
            </w:r>
          </w:p>
        </w:tc>
        <w:tc>
          <w:tcPr>
            <w:tcW w:w="959" w:type="dxa"/>
            <w:shd w:val="clear" w:color="auto" w:fill="92D050"/>
            <w:tcMar>
              <w:top w:w="11" w:type="dxa"/>
              <w:left w:w="11" w:type="dxa"/>
              <w:bottom w:w="0" w:type="dxa"/>
              <w:right w:w="11" w:type="dxa"/>
            </w:tcMar>
            <w:hideMark/>
          </w:tcPr>
          <w:p w14:paraId="7881E4BC" w14:textId="77777777" w:rsidR="00AE136B" w:rsidRPr="0024754A" w:rsidRDefault="00AE136B" w:rsidP="00AE136B">
            <w:pPr>
              <w:spacing w:line="260" w:lineRule="atLeast"/>
              <w:jc w:val="center"/>
              <w:rPr>
                <w:rFonts w:asciiTheme="majorHAnsi" w:eastAsia="Times New Roman" w:hAnsiTheme="majorHAnsi" w:cstheme="majorHAnsi"/>
                <w:sz w:val="16"/>
                <w:szCs w:val="16"/>
              </w:rPr>
            </w:pPr>
            <w:r w:rsidRPr="0024754A">
              <w:rPr>
                <w:rFonts w:asciiTheme="majorHAnsi" w:eastAsia="Times New Roman" w:hAnsiTheme="majorHAnsi" w:cstheme="majorHAnsi"/>
                <w:b/>
                <w:bCs/>
                <w:sz w:val="16"/>
                <w:szCs w:val="16"/>
              </w:rPr>
              <w:t>PRIORITETA</w:t>
            </w:r>
          </w:p>
        </w:tc>
        <w:tc>
          <w:tcPr>
            <w:tcW w:w="959" w:type="dxa"/>
            <w:shd w:val="clear" w:color="auto" w:fill="92D050"/>
            <w:tcMar>
              <w:top w:w="11" w:type="dxa"/>
              <w:left w:w="11" w:type="dxa"/>
              <w:bottom w:w="0" w:type="dxa"/>
              <w:right w:w="11" w:type="dxa"/>
            </w:tcMar>
            <w:hideMark/>
          </w:tcPr>
          <w:p w14:paraId="2A30F81C" w14:textId="77777777" w:rsidR="00AE136B" w:rsidRPr="00CE2DE7" w:rsidRDefault="00AE136B" w:rsidP="00AE136B">
            <w:pPr>
              <w:pStyle w:val="Odstavekseznama"/>
              <w:spacing w:line="260" w:lineRule="atLeast"/>
              <w:ind w:left="-7"/>
              <w:jc w:val="center"/>
              <w:rPr>
                <w:rFonts w:asciiTheme="majorHAnsi" w:eastAsia="Times New Roman" w:hAnsiTheme="majorHAnsi" w:cstheme="majorHAnsi"/>
                <w:sz w:val="16"/>
                <w:szCs w:val="16"/>
              </w:rPr>
            </w:pPr>
            <w:r w:rsidRPr="00CE2DE7">
              <w:rPr>
                <w:rFonts w:asciiTheme="majorHAnsi" w:eastAsia="Times New Roman" w:hAnsiTheme="majorHAnsi" w:cstheme="majorHAnsi"/>
                <w:b/>
                <w:bCs/>
                <w:sz w:val="16"/>
                <w:szCs w:val="16"/>
              </w:rPr>
              <w:t>ROK IZVEDBE</w:t>
            </w:r>
          </w:p>
        </w:tc>
      </w:tr>
      <w:tr w:rsidR="00AE136B" w:rsidRPr="000571CF" w14:paraId="0AD52B54" w14:textId="77777777" w:rsidTr="00AE136B">
        <w:trPr>
          <w:trHeight w:val="921"/>
        </w:trPr>
        <w:tc>
          <w:tcPr>
            <w:tcW w:w="1015" w:type="dxa"/>
          </w:tcPr>
          <w:p w14:paraId="4460FD7E" w14:textId="77777777" w:rsidR="00AE136B" w:rsidRPr="000571CF" w:rsidRDefault="00AE136B" w:rsidP="00AE136B">
            <w:pPr>
              <w:pStyle w:val="Odstavekseznama"/>
              <w:spacing w:line="260" w:lineRule="atLeast"/>
              <w:ind w:left="0"/>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45</w:t>
            </w:r>
          </w:p>
        </w:tc>
        <w:tc>
          <w:tcPr>
            <w:tcW w:w="3012" w:type="dxa"/>
          </w:tcPr>
          <w:p w14:paraId="57E99148"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hAnsiTheme="majorHAnsi" w:cstheme="majorHAnsi"/>
                <w:color w:val="000000" w:themeColor="text1"/>
                <w:kern w:val="24"/>
                <w:sz w:val="16"/>
                <w:szCs w:val="16"/>
              </w:rPr>
              <w:t>Dodatno animirati in izobraževati vodje prehrane o pomenu/prednostih eko živil</w:t>
            </w:r>
          </w:p>
        </w:tc>
        <w:tc>
          <w:tcPr>
            <w:tcW w:w="3012" w:type="dxa"/>
          </w:tcPr>
          <w:p w14:paraId="36774E13" w14:textId="77777777" w:rsidR="00AE136B" w:rsidRPr="00CA73ED" w:rsidRDefault="00AE136B" w:rsidP="00AE136B">
            <w:pPr>
              <w:spacing w:line="260" w:lineRule="atLeast"/>
              <w:jc w:val="center"/>
              <w:rPr>
                <w:rFonts w:asciiTheme="majorHAnsi" w:eastAsia="Times New Roman" w:hAnsiTheme="majorHAnsi" w:cstheme="majorHAnsi"/>
                <w:sz w:val="16"/>
                <w:szCs w:val="16"/>
              </w:rPr>
            </w:pPr>
            <w:r w:rsidRPr="00CA73ED">
              <w:rPr>
                <w:rFonts w:asciiTheme="majorHAnsi" w:hAnsiTheme="majorHAnsi" w:cstheme="majorHAnsi"/>
                <w:color w:val="000000" w:themeColor="text1"/>
                <w:kern w:val="24"/>
                <w:sz w:val="16"/>
                <w:szCs w:val="16"/>
              </w:rPr>
              <w:t>Večja ozaveščenost vodij prehrane</w:t>
            </w:r>
          </w:p>
        </w:tc>
        <w:tc>
          <w:tcPr>
            <w:tcW w:w="3012" w:type="dxa"/>
            <w:shd w:val="clear" w:color="auto" w:fill="auto"/>
            <w:tcMar>
              <w:top w:w="11" w:type="dxa"/>
              <w:left w:w="11" w:type="dxa"/>
              <w:bottom w:w="0" w:type="dxa"/>
              <w:right w:w="11" w:type="dxa"/>
            </w:tcMar>
          </w:tcPr>
          <w:p w14:paraId="19FAFD5B" w14:textId="77777777" w:rsidR="00AE136B" w:rsidRPr="000571CF" w:rsidRDefault="00AE136B" w:rsidP="00AE136B">
            <w:pPr>
              <w:pStyle w:val="Odstavekseznama"/>
              <w:spacing w:line="260" w:lineRule="atLeast"/>
              <w:ind w:left="132"/>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Obvezno usposabljanje za organizatorje prehrane o pomenu vključevanja eko živil v vse javne ustanove</w:t>
            </w:r>
          </w:p>
        </w:tc>
        <w:tc>
          <w:tcPr>
            <w:tcW w:w="959" w:type="dxa"/>
            <w:shd w:val="clear" w:color="auto" w:fill="auto"/>
            <w:tcMar>
              <w:top w:w="11" w:type="dxa"/>
              <w:left w:w="11" w:type="dxa"/>
              <w:bottom w:w="0" w:type="dxa"/>
              <w:right w:w="11" w:type="dxa"/>
            </w:tcMar>
          </w:tcPr>
          <w:p w14:paraId="4CD6465A" w14:textId="77777777" w:rsidR="00AE136B" w:rsidRPr="00CA73ED" w:rsidRDefault="00AE136B" w:rsidP="00AE136B">
            <w:pPr>
              <w:spacing w:line="260" w:lineRule="atLeast"/>
              <w:jc w:val="center"/>
              <w:rPr>
                <w:rFonts w:asciiTheme="majorHAnsi" w:eastAsia="Times New Roman" w:hAnsiTheme="majorHAnsi" w:cstheme="majorHAnsi"/>
                <w:sz w:val="16"/>
                <w:szCs w:val="16"/>
              </w:rPr>
            </w:pPr>
            <w:r w:rsidRPr="00CA73ED">
              <w:rPr>
                <w:rFonts w:asciiTheme="majorHAnsi" w:hAnsiTheme="majorHAnsi" w:cstheme="majorHAnsi"/>
                <w:color w:val="000000"/>
                <w:kern w:val="24"/>
                <w:sz w:val="16"/>
                <w:szCs w:val="16"/>
              </w:rPr>
              <w:t>Javna</w:t>
            </w:r>
          </w:p>
        </w:tc>
        <w:tc>
          <w:tcPr>
            <w:tcW w:w="959" w:type="dxa"/>
            <w:shd w:val="clear" w:color="auto" w:fill="auto"/>
            <w:tcMar>
              <w:top w:w="11" w:type="dxa"/>
              <w:left w:w="11" w:type="dxa"/>
              <w:bottom w:w="0" w:type="dxa"/>
              <w:right w:w="11" w:type="dxa"/>
            </w:tcMar>
          </w:tcPr>
          <w:p w14:paraId="5355D0AC" w14:textId="77777777" w:rsidR="00AE136B"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 xml:space="preserve">MIZŠ, MKGP, </w:t>
            </w:r>
          </w:p>
          <w:p w14:paraId="1E33387E"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MZ</w:t>
            </w:r>
          </w:p>
        </w:tc>
        <w:tc>
          <w:tcPr>
            <w:tcW w:w="959" w:type="dxa"/>
            <w:shd w:val="clear" w:color="auto" w:fill="auto"/>
            <w:tcMar>
              <w:top w:w="11" w:type="dxa"/>
              <w:left w:w="11" w:type="dxa"/>
              <w:bottom w:w="0" w:type="dxa"/>
              <w:right w:w="11" w:type="dxa"/>
            </w:tcMar>
          </w:tcPr>
          <w:p w14:paraId="2E0B03BB" w14:textId="77777777" w:rsidR="00AE136B" w:rsidRPr="00CA73ED" w:rsidRDefault="00AE136B" w:rsidP="00AE136B">
            <w:pPr>
              <w:spacing w:line="260" w:lineRule="atLeast"/>
              <w:jc w:val="center"/>
              <w:rPr>
                <w:rFonts w:asciiTheme="majorHAnsi" w:eastAsia="Times New Roman" w:hAnsiTheme="majorHAnsi" w:cstheme="majorHAnsi"/>
                <w:sz w:val="16"/>
                <w:szCs w:val="16"/>
              </w:rPr>
            </w:pPr>
            <w:r w:rsidRPr="00CA73ED">
              <w:rPr>
                <w:rFonts w:asciiTheme="majorHAnsi" w:hAnsiTheme="majorHAnsi" w:cstheme="majorHAnsi"/>
                <w:color w:val="000000"/>
                <w:kern w:val="24"/>
                <w:sz w:val="16"/>
                <w:szCs w:val="16"/>
              </w:rPr>
              <w:t>VISOKA</w:t>
            </w:r>
          </w:p>
        </w:tc>
        <w:tc>
          <w:tcPr>
            <w:tcW w:w="959" w:type="dxa"/>
            <w:shd w:val="clear" w:color="auto" w:fill="auto"/>
            <w:tcMar>
              <w:top w:w="11" w:type="dxa"/>
              <w:left w:w="11" w:type="dxa"/>
              <w:bottom w:w="0" w:type="dxa"/>
              <w:right w:w="11" w:type="dxa"/>
            </w:tcMar>
          </w:tcPr>
          <w:p w14:paraId="779ADB1F" w14:textId="77777777" w:rsidR="00AE136B" w:rsidRPr="000571CF" w:rsidRDefault="00AE136B" w:rsidP="00AE136B">
            <w:pPr>
              <w:pStyle w:val="Odstavekseznama"/>
              <w:spacing w:line="260" w:lineRule="atLeast"/>
              <w:ind w:left="-7" w:firstLine="7"/>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Od leta 2022</w:t>
            </w:r>
          </w:p>
        </w:tc>
      </w:tr>
      <w:tr w:rsidR="00AE136B" w:rsidRPr="000571CF" w14:paraId="727B170C" w14:textId="77777777" w:rsidTr="00AE136B">
        <w:trPr>
          <w:trHeight w:val="452"/>
        </w:trPr>
        <w:tc>
          <w:tcPr>
            <w:tcW w:w="1015" w:type="dxa"/>
            <w:vMerge w:val="restart"/>
          </w:tcPr>
          <w:p w14:paraId="2EEBDAC2" w14:textId="77777777" w:rsidR="00AE136B"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p w14:paraId="29340285" w14:textId="77777777" w:rsidR="00AE136B"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p w14:paraId="4B516B14" w14:textId="77777777" w:rsidR="00AE136B"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p w14:paraId="0D85B20A" w14:textId="77777777" w:rsidR="00AE136B"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46</w:t>
            </w:r>
          </w:p>
        </w:tc>
        <w:tc>
          <w:tcPr>
            <w:tcW w:w="3012" w:type="dxa"/>
            <w:vMerge w:val="restart"/>
          </w:tcPr>
          <w:p w14:paraId="5D0BDFF4" w14:textId="77777777" w:rsidR="00AE136B"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p w14:paraId="2B9B87EE" w14:textId="77777777" w:rsidR="00AE136B"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p w14:paraId="08BA8BB5" w14:textId="77777777" w:rsidR="00AE136B"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p w14:paraId="778E54D9" w14:textId="77777777" w:rsidR="00AE136B"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p w14:paraId="2A5A0E95" w14:textId="77777777" w:rsidR="00AE136B"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p w14:paraId="5BEE2672" w14:textId="77777777" w:rsidR="00AE136B" w:rsidRPr="00CA73ED" w:rsidRDefault="00AE136B" w:rsidP="00AE136B">
            <w:pPr>
              <w:pStyle w:val="Navadensplet"/>
              <w:spacing w:before="0" w:beforeAutospacing="0" w:after="0" w:afterAutospacing="0"/>
              <w:jc w:val="center"/>
              <w:textAlignment w:val="bottom"/>
              <w:rPr>
                <w:rFonts w:asciiTheme="majorHAnsi" w:hAnsiTheme="majorHAnsi" w:cstheme="majorHAnsi"/>
                <w:sz w:val="16"/>
                <w:szCs w:val="16"/>
              </w:rPr>
            </w:pPr>
            <w:r w:rsidRPr="000571CF">
              <w:rPr>
                <w:rFonts w:asciiTheme="majorHAnsi" w:hAnsiTheme="majorHAnsi" w:cstheme="majorHAnsi"/>
                <w:color w:val="000000" w:themeColor="text1"/>
                <w:kern w:val="24"/>
                <w:sz w:val="16"/>
                <w:szCs w:val="16"/>
              </w:rPr>
              <w:t>Celovit nadzor nad nakupom/porabo eko</w:t>
            </w:r>
            <w:r>
              <w:rPr>
                <w:rFonts w:asciiTheme="majorHAnsi" w:hAnsiTheme="majorHAnsi" w:cstheme="majorHAnsi"/>
                <w:color w:val="000000" w:themeColor="text1"/>
                <w:kern w:val="24"/>
                <w:sz w:val="16"/>
                <w:szCs w:val="16"/>
              </w:rPr>
              <w:t xml:space="preserve"> </w:t>
            </w:r>
            <w:r w:rsidRPr="000571CF">
              <w:rPr>
                <w:rFonts w:asciiTheme="majorHAnsi" w:hAnsiTheme="majorHAnsi" w:cstheme="majorHAnsi"/>
                <w:color w:val="000000" w:themeColor="text1"/>
                <w:kern w:val="24"/>
                <w:sz w:val="16"/>
                <w:szCs w:val="16"/>
              </w:rPr>
              <w:t xml:space="preserve">živil v </w:t>
            </w:r>
            <w:r>
              <w:rPr>
                <w:rFonts w:asciiTheme="majorHAnsi" w:hAnsiTheme="majorHAnsi" w:cstheme="majorHAnsi"/>
                <w:color w:val="000000" w:themeColor="text1"/>
                <w:kern w:val="24"/>
                <w:sz w:val="16"/>
                <w:szCs w:val="16"/>
              </w:rPr>
              <w:t>JZ</w:t>
            </w:r>
            <w:r w:rsidRPr="000571CF">
              <w:rPr>
                <w:rFonts w:asciiTheme="majorHAnsi" w:hAnsiTheme="majorHAnsi" w:cstheme="majorHAnsi"/>
                <w:color w:val="000000" w:themeColor="text1"/>
                <w:kern w:val="24"/>
                <w:sz w:val="16"/>
                <w:szCs w:val="16"/>
              </w:rPr>
              <w:t>, v skladu z Uredbo o zelenem JN,</w:t>
            </w:r>
            <w:r>
              <w:rPr>
                <w:rFonts w:asciiTheme="majorHAnsi" w:hAnsiTheme="majorHAnsi" w:cstheme="majorHAnsi"/>
                <w:color w:val="000000" w:themeColor="text1"/>
                <w:kern w:val="24"/>
                <w:sz w:val="16"/>
                <w:szCs w:val="16"/>
              </w:rPr>
              <w:t xml:space="preserve"> </w:t>
            </w:r>
            <w:r w:rsidRPr="000571CF">
              <w:rPr>
                <w:rFonts w:asciiTheme="majorHAnsi" w:hAnsiTheme="majorHAnsi" w:cstheme="majorHAnsi"/>
                <w:color w:val="000000" w:themeColor="text1"/>
                <w:kern w:val="24"/>
                <w:sz w:val="16"/>
                <w:szCs w:val="16"/>
              </w:rPr>
              <w:t xml:space="preserve">sankcioniranje kršiteljev </w:t>
            </w:r>
          </w:p>
        </w:tc>
        <w:tc>
          <w:tcPr>
            <w:tcW w:w="3012" w:type="dxa"/>
          </w:tcPr>
          <w:p w14:paraId="5A45C5B8" w14:textId="77777777" w:rsidR="00AE136B" w:rsidRPr="00CA73ED"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r w:rsidRPr="000571CF">
              <w:rPr>
                <w:rFonts w:asciiTheme="majorHAnsi" w:hAnsiTheme="majorHAnsi" w:cstheme="majorHAnsi"/>
                <w:color w:val="000000" w:themeColor="text1"/>
                <w:kern w:val="24"/>
                <w:sz w:val="16"/>
                <w:szCs w:val="16"/>
              </w:rPr>
              <w:t>Pridobitev podatkov o obsegu oz. deležu (slovenskih) eko živil v javnih zavodih</w:t>
            </w:r>
          </w:p>
        </w:tc>
        <w:tc>
          <w:tcPr>
            <w:tcW w:w="3012" w:type="dxa"/>
            <w:vMerge w:val="restart"/>
            <w:shd w:val="clear" w:color="auto" w:fill="auto"/>
            <w:tcMar>
              <w:top w:w="11" w:type="dxa"/>
              <w:left w:w="11" w:type="dxa"/>
              <w:bottom w:w="0" w:type="dxa"/>
              <w:right w:w="11" w:type="dxa"/>
            </w:tcMar>
          </w:tcPr>
          <w:p w14:paraId="41BF09AC" w14:textId="77777777" w:rsidR="00AE136B" w:rsidRDefault="00AE136B" w:rsidP="00AE136B">
            <w:pPr>
              <w:spacing w:line="260" w:lineRule="atLeast"/>
              <w:jc w:val="center"/>
              <w:rPr>
                <w:rFonts w:asciiTheme="majorHAnsi" w:hAnsiTheme="majorHAnsi" w:cstheme="majorHAnsi"/>
                <w:color w:val="000000"/>
                <w:kern w:val="24"/>
                <w:sz w:val="16"/>
                <w:szCs w:val="16"/>
              </w:rPr>
            </w:pPr>
          </w:p>
          <w:p w14:paraId="58E2DF8D" w14:textId="77777777" w:rsidR="00AE136B" w:rsidRPr="00CA73ED" w:rsidRDefault="00AE136B" w:rsidP="00AE136B">
            <w:pPr>
              <w:spacing w:line="260" w:lineRule="atLeast"/>
              <w:jc w:val="center"/>
              <w:rPr>
                <w:rFonts w:asciiTheme="majorHAnsi" w:eastAsia="Times New Roman" w:hAnsiTheme="majorHAnsi" w:cstheme="majorHAnsi"/>
                <w:sz w:val="16"/>
                <w:szCs w:val="16"/>
              </w:rPr>
            </w:pPr>
            <w:r w:rsidRPr="00CA73ED">
              <w:rPr>
                <w:rFonts w:asciiTheme="majorHAnsi" w:hAnsiTheme="majorHAnsi" w:cstheme="majorHAnsi"/>
                <w:color w:val="000000"/>
                <w:kern w:val="24"/>
                <w:sz w:val="16"/>
                <w:szCs w:val="16"/>
              </w:rPr>
              <w:t>Natančno zbiranje podatkov po vrstah eko živil, ki omogočajo obdelave</w:t>
            </w:r>
          </w:p>
        </w:tc>
        <w:tc>
          <w:tcPr>
            <w:tcW w:w="959" w:type="dxa"/>
            <w:vMerge w:val="restart"/>
            <w:shd w:val="clear" w:color="auto" w:fill="auto"/>
            <w:tcMar>
              <w:top w:w="11" w:type="dxa"/>
              <w:left w:w="11" w:type="dxa"/>
              <w:bottom w:w="0" w:type="dxa"/>
              <w:right w:w="11" w:type="dxa"/>
            </w:tcMar>
          </w:tcPr>
          <w:p w14:paraId="12A71CC9" w14:textId="77777777" w:rsidR="00AE136B" w:rsidRPr="000571CF" w:rsidRDefault="00AE136B" w:rsidP="00AE136B">
            <w:pPr>
              <w:pStyle w:val="Odstavekseznama"/>
              <w:spacing w:line="260" w:lineRule="atLeast"/>
              <w:ind w:left="1"/>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Javna</w:t>
            </w:r>
          </w:p>
        </w:tc>
        <w:tc>
          <w:tcPr>
            <w:tcW w:w="959" w:type="dxa"/>
            <w:vMerge w:val="restart"/>
            <w:shd w:val="clear" w:color="auto" w:fill="auto"/>
            <w:tcMar>
              <w:top w:w="11" w:type="dxa"/>
              <w:left w:w="11" w:type="dxa"/>
              <w:bottom w:w="0" w:type="dxa"/>
              <w:right w:w="11" w:type="dxa"/>
            </w:tcMar>
          </w:tcPr>
          <w:p w14:paraId="30080876" w14:textId="77777777" w:rsidR="00AE136B" w:rsidRPr="000571CF" w:rsidRDefault="00AE136B" w:rsidP="00AE136B">
            <w:pPr>
              <w:pStyle w:val="Odstavekseznama"/>
              <w:spacing w:line="260" w:lineRule="atLeast"/>
              <w:ind w:left="0"/>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Javni zavodi, Kmetijski inšpektorat, MKGP</w:t>
            </w:r>
          </w:p>
        </w:tc>
        <w:tc>
          <w:tcPr>
            <w:tcW w:w="959" w:type="dxa"/>
            <w:vMerge w:val="restart"/>
            <w:shd w:val="clear" w:color="auto" w:fill="auto"/>
            <w:tcMar>
              <w:top w:w="11" w:type="dxa"/>
              <w:left w:w="11" w:type="dxa"/>
              <w:bottom w:w="0" w:type="dxa"/>
              <w:right w:w="11" w:type="dxa"/>
            </w:tcMar>
          </w:tcPr>
          <w:p w14:paraId="3F396E9C" w14:textId="77777777" w:rsidR="00AE136B" w:rsidRPr="00CA73ED" w:rsidRDefault="00AE136B" w:rsidP="00AE136B">
            <w:pPr>
              <w:spacing w:line="260" w:lineRule="atLeast"/>
              <w:jc w:val="center"/>
              <w:rPr>
                <w:rFonts w:asciiTheme="majorHAnsi" w:eastAsia="Times New Roman" w:hAnsiTheme="majorHAnsi" w:cstheme="majorHAnsi"/>
                <w:sz w:val="16"/>
                <w:szCs w:val="16"/>
              </w:rPr>
            </w:pPr>
            <w:r w:rsidRPr="00CA73ED">
              <w:rPr>
                <w:rFonts w:asciiTheme="majorHAnsi" w:hAnsiTheme="majorHAnsi" w:cstheme="majorHAnsi"/>
                <w:color w:val="000000"/>
                <w:kern w:val="24"/>
                <w:sz w:val="16"/>
                <w:szCs w:val="16"/>
              </w:rPr>
              <w:t>VISOKA</w:t>
            </w:r>
          </w:p>
        </w:tc>
        <w:tc>
          <w:tcPr>
            <w:tcW w:w="959" w:type="dxa"/>
            <w:vMerge w:val="restart"/>
            <w:shd w:val="clear" w:color="auto" w:fill="auto"/>
            <w:tcMar>
              <w:top w:w="11" w:type="dxa"/>
              <w:left w:w="11" w:type="dxa"/>
              <w:bottom w:w="0" w:type="dxa"/>
              <w:right w:w="11" w:type="dxa"/>
            </w:tcMar>
          </w:tcPr>
          <w:p w14:paraId="1955250D" w14:textId="77777777" w:rsidR="00AE136B" w:rsidRPr="000571CF" w:rsidRDefault="00AE136B" w:rsidP="00AE136B">
            <w:pPr>
              <w:pStyle w:val="Odstavekseznama"/>
              <w:spacing w:line="260" w:lineRule="atLeast"/>
              <w:ind w:left="-7" w:firstLine="7"/>
              <w:jc w:val="center"/>
              <w:rPr>
                <w:rFonts w:asciiTheme="majorHAnsi" w:eastAsia="Times New Roman" w:hAnsiTheme="majorHAnsi" w:cstheme="majorHAnsi"/>
                <w:sz w:val="16"/>
                <w:szCs w:val="16"/>
              </w:rPr>
            </w:pPr>
            <w:r w:rsidRPr="000571CF">
              <w:rPr>
                <w:rFonts w:asciiTheme="majorHAnsi" w:hAnsiTheme="majorHAnsi" w:cstheme="majorHAnsi"/>
                <w:color w:val="000000"/>
                <w:kern w:val="24"/>
                <w:sz w:val="16"/>
                <w:szCs w:val="16"/>
              </w:rPr>
              <w:t>Od leta 2022</w:t>
            </w:r>
          </w:p>
        </w:tc>
      </w:tr>
      <w:tr w:rsidR="00AE136B" w:rsidRPr="000571CF" w14:paraId="1DCD17EF" w14:textId="77777777" w:rsidTr="00AE136B">
        <w:trPr>
          <w:trHeight w:val="452"/>
        </w:trPr>
        <w:tc>
          <w:tcPr>
            <w:tcW w:w="1015" w:type="dxa"/>
            <w:vMerge/>
          </w:tcPr>
          <w:p w14:paraId="77301174" w14:textId="77777777" w:rsidR="00AE136B" w:rsidRPr="000571CF"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tc>
        <w:tc>
          <w:tcPr>
            <w:tcW w:w="3012" w:type="dxa"/>
            <w:vMerge/>
          </w:tcPr>
          <w:p w14:paraId="0A1A9724" w14:textId="77777777" w:rsidR="00AE136B" w:rsidRPr="000571CF"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tc>
        <w:tc>
          <w:tcPr>
            <w:tcW w:w="3012" w:type="dxa"/>
          </w:tcPr>
          <w:p w14:paraId="3924E744" w14:textId="77777777" w:rsidR="00AE136B" w:rsidRPr="000571CF"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r w:rsidRPr="00CA73ED">
              <w:rPr>
                <w:rFonts w:asciiTheme="majorHAnsi" w:hAnsiTheme="majorHAnsi" w:cstheme="majorHAnsi"/>
                <w:color w:val="000000" w:themeColor="text1"/>
                <w:kern w:val="24"/>
                <w:sz w:val="16"/>
                <w:szCs w:val="16"/>
              </w:rPr>
              <w:t>Več eko slovenskih živil v javnih zavodih</w:t>
            </w:r>
          </w:p>
        </w:tc>
        <w:tc>
          <w:tcPr>
            <w:tcW w:w="3012" w:type="dxa"/>
            <w:vMerge/>
            <w:shd w:val="clear" w:color="auto" w:fill="auto"/>
            <w:tcMar>
              <w:top w:w="11" w:type="dxa"/>
              <w:left w:w="11" w:type="dxa"/>
              <w:bottom w:w="0" w:type="dxa"/>
              <w:right w:w="11" w:type="dxa"/>
            </w:tcMar>
          </w:tcPr>
          <w:p w14:paraId="57C8F577"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kern w:val="24"/>
                <w:sz w:val="16"/>
                <w:szCs w:val="16"/>
              </w:rPr>
            </w:pPr>
          </w:p>
        </w:tc>
        <w:tc>
          <w:tcPr>
            <w:tcW w:w="959" w:type="dxa"/>
            <w:vMerge/>
            <w:shd w:val="clear" w:color="auto" w:fill="auto"/>
            <w:tcMar>
              <w:top w:w="11" w:type="dxa"/>
              <w:left w:w="11" w:type="dxa"/>
              <w:bottom w:w="0" w:type="dxa"/>
              <w:right w:w="11" w:type="dxa"/>
            </w:tcMar>
          </w:tcPr>
          <w:p w14:paraId="537DC74C"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p>
        </w:tc>
        <w:tc>
          <w:tcPr>
            <w:tcW w:w="959" w:type="dxa"/>
            <w:vMerge/>
            <w:shd w:val="clear" w:color="auto" w:fill="auto"/>
            <w:tcMar>
              <w:top w:w="11" w:type="dxa"/>
              <w:left w:w="11" w:type="dxa"/>
              <w:bottom w:w="0" w:type="dxa"/>
              <w:right w:w="11" w:type="dxa"/>
            </w:tcMar>
          </w:tcPr>
          <w:p w14:paraId="1B538C1F"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p>
        </w:tc>
        <w:tc>
          <w:tcPr>
            <w:tcW w:w="959" w:type="dxa"/>
            <w:vMerge/>
            <w:shd w:val="clear" w:color="auto" w:fill="auto"/>
            <w:tcMar>
              <w:top w:w="11" w:type="dxa"/>
              <w:left w:w="11" w:type="dxa"/>
              <w:bottom w:w="0" w:type="dxa"/>
              <w:right w:w="11" w:type="dxa"/>
            </w:tcMar>
          </w:tcPr>
          <w:p w14:paraId="6F334F1C" w14:textId="77777777" w:rsidR="00AE136B" w:rsidRPr="00CA73ED" w:rsidRDefault="00AE136B" w:rsidP="00AE136B">
            <w:pPr>
              <w:spacing w:line="260" w:lineRule="atLeast"/>
              <w:jc w:val="center"/>
              <w:rPr>
                <w:rFonts w:asciiTheme="majorHAnsi" w:hAnsiTheme="majorHAnsi" w:cstheme="majorHAnsi"/>
                <w:color w:val="000000"/>
                <w:kern w:val="24"/>
                <w:sz w:val="16"/>
                <w:szCs w:val="16"/>
              </w:rPr>
            </w:pPr>
          </w:p>
        </w:tc>
        <w:tc>
          <w:tcPr>
            <w:tcW w:w="959" w:type="dxa"/>
            <w:vMerge/>
            <w:shd w:val="clear" w:color="auto" w:fill="auto"/>
            <w:tcMar>
              <w:top w:w="11" w:type="dxa"/>
              <w:left w:w="11" w:type="dxa"/>
              <w:bottom w:w="0" w:type="dxa"/>
              <w:right w:w="11" w:type="dxa"/>
            </w:tcMar>
          </w:tcPr>
          <w:p w14:paraId="1E6EDAD0" w14:textId="77777777" w:rsidR="00AE136B" w:rsidRPr="000571C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p>
        </w:tc>
      </w:tr>
      <w:tr w:rsidR="00AE136B" w:rsidRPr="000571CF" w14:paraId="23E1B2B4" w14:textId="77777777" w:rsidTr="00AE136B">
        <w:trPr>
          <w:trHeight w:val="452"/>
        </w:trPr>
        <w:tc>
          <w:tcPr>
            <w:tcW w:w="1015" w:type="dxa"/>
            <w:vMerge/>
          </w:tcPr>
          <w:p w14:paraId="601BF268" w14:textId="77777777" w:rsidR="00AE136B" w:rsidRPr="000571CF"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tc>
        <w:tc>
          <w:tcPr>
            <w:tcW w:w="3012" w:type="dxa"/>
            <w:vMerge/>
          </w:tcPr>
          <w:p w14:paraId="2B2F5DAB" w14:textId="77777777" w:rsidR="00AE136B" w:rsidRPr="000571CF"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tc>
        <w:tc>
          <w:tcPr>
            <w:tcW w:w="3012" w:type="dxa"/>
          </w:tcPr>
          <w:p w14:paraId="53293373" w14:textId="77777777" w:rsidR="00AE136B" w:rsidRPr="000571CF"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r w:rsidRPr="000571CF">
              <w:rPr>
                <w:rFonts w:asciiTheme="majorHAnsi" w:hAnsiTheme="majorHAnsi" w:cstheme="majorHAnsi"/>
                <w:color w:val="000000" w:themeColor="text1"/>
                <w:kern w:val="24"/>
                <w:sz w:val="16"/>
                <w:szCs w:val="16"/>
              </w:rPr>
              <w:t>Pregled nad dejansko porabo in potrebami javnih zavodov</w:t>
            </w:r>
          </w:p>
        </w:tc>
        <w:tc>
          <w:tcPr>
            <w:tcW w:w="3012" w:type="dxa"/>
            <w:vMerge/>
            <w:shd w:val="clear" w:color="auto" w:fill="auto"/>
            <w:tcMar>
              <w:top w:w="11" w:type="dxa"/>
              <w:left w:w="11" w:type="dxa"/>
              <w:bottom w:w="0" w:type="dxa"/>
              <w:right w:w="11" w:type="dxa"/>
            </w:tcMar>
          </w:tcPr>
          <w:p w14:paraId="6EA7A3CF"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kern w:val="24"/>
                <w:sz w:val="16"/>
                <w:szCs w:val="16"/>
              </w:rPr>
            </w:pPr>
          </w:p>
        </w:tc>
        <w:tc>
          <w:tcPr>
            <w:tcW w:w="959" w:type="dxa"/>
            <w:vMerge/>
            <w:shd w:val="clear" w:color="auto" w:fill="auto"/>
            <w:tcMar>
              <w:top w:w="11" w:type="dxa"/>
              <w:left w:w="11" w:type="dxa"/>
              <w:bottom w:w="0" w:type="dxa"/>
              <w:right w:w="11" w:type="dxa"/>
            </w:tcMar>
          </w:tcPr>
          <w:p w14:paraId="30441EA8"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p>
        </w:tc>
        <w:tc>
          <w:tcPr>
            <w:tcW w:w="959" w:type="dxa"/>
            <w:vMerge/>
            <w:shd w:val="clear" w:color="auto" w:fill="auto"/>
            <w:tcMar>
              <w:top w:w="11" w:type="dxa"/>
              <w:left w:w="11" w:type="dxa"/>
              <w:bottom w:w="0" w:type="dxa"/>
              <w:right w:w="11" w:type="dxa"/>
            </w:tcMar>
          </w:tcPr>
          <w:p w14:paraId="4058E095"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p>
        </w:tc>
        <w:tc>
          <w:tcPr>
            <w:tcW w:w="959" w:type="dxa"/>
            <w:vMerge/>
            <w:shd w:val="clear" w:color="auto" w:fill="auto"/>
            <w:tcMar>
              <w:top w:w="11" w:type="dxa"/>
              <w:left w:w="11" w:type="dxa"/>
              <w:bottom w:w="0" w:type="dxa"/>
              <w:right w:w="11" w:type="dxa"/>
            </w:tcMar>
          </w:tcPr>
          <w:p w14:paraId="2CAC8DE5" w14:textId="77777777" w:rsidR="00AE136B" w:rsidRPr="00CA73ED" w:rsidRDefault="00AE136B" w:rsidP="00AE136B">
            <w:pPr>
              <w:spacing w:line="260" w:lineRule="atLeast"/>
              <w:jc w:val="center"/>
              <w:rPr>
                <w:rFonts w:asciiTheme="majorHAnsi" w:hAnsiTheme="majorHAnsi" w:cstheme="majorHAnsi"/>
                <w:color w:val="000000"/>
                <w:kern w:val="24"/>
                <w:sz w:val="16"/>
                <w:szCs w:val="16"/>
              </w:rPr>
            </w:pPr>
          </w:p>
        </w:tc>
        <w:tc>
          <w:tcPr>
            <w:tcW w:w="959" w:type="dxa"/>
            <w:vMerge/>
            <w:shd w:val="clear" w:color="auto" w:fill="auto"/>
            <w:tcMar>
              <w:top w:w="11" w:type="dxa"/>
              <w:left w:w="11" w:type="dxa"/>
              <w:bottom w:w="0" w:type="dxa"/>
              <w:right w:w="11" w:type="dxa"/>
            </w:tcMar>
          </w:tcPr>
          <w:p w14:paraId="72CC54E4" w14:textId="77777777" w:rsidR="00AE136B" w:rsidRPr="000571C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p>
        </w:tc>
      </w:tr>
      <w:tr w:rsidR="00AE136B" w:rsidRPr="000571CF" w14:paraId="6C0DF1C8" w14:textId="77777777" w:rsidTr="00AE136B">
        <w:trPr>
          <w:trHeight w:val="452"/>
        </w:trPr>
        <w:tc>
          <w:tcPr>
            <w:tcW w:w="1015" w:type="dxa"/>
          </w:tcPr>
          <w:p w14:paraId="2491713E" w14:textId="77777777" w:rsidR="00AE136B" w:rsidRPr="000571CF"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47</w:t>
            </w:r>
          </w:p>
        </w:tc>
        <w:tc>
          <w:tcPr>
            <w:tcW w:w="3012" w:type="dxa"/>
            <w:vMerge/>
          </w:tcPr>
          <w:p w14:paraId="7AB226CB" w14:textId="77777777" w:rsidR="00AE136B" w:rsidRPr="000571CF"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p>
        </w:tc>
        <w:tc>
          <w:tcPr>
            <w:tcW w:w="3012" w:type="dxa"/>
          </w:tcPr>
          <w:p w14:paraId="1F8740B2" w14:textId="77777777" w:rsidR="00AE136B" w:rsidRPr="000571CF" w:rsidRDefault="00AE136B" w:rsidP="00AE136B">
            <w:pPr>
              <w:pStyle w:val="Navadensplet"/>
              <w:spacing w:before="0" w:beforeAutospacing="0" w:after="0" w:afterAutospacing="0"/>
              <w:jc w:val="center"/>
              <w:textAlignment w:val="bottom"/>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Zagotoviti upoštevanje Uredbe o zelenem JN</w:t>
            </w:r>
          </w:p>
        </w:tc>
        <w:tc>
          <w:tcPr>
            <w:tcW w:w="3012" w:type="dxa"/>
            <w:shd w:val="clear" w:color="auto" w:fill="auto"/>
            <w:tcMar>
              <w:top w:w="11" w:type="dxa"/>
              <w:left w:w="11" w:type="dxa"/>
              <w:bottom w:w="0" w:type="dxa"/>
              <w:right w:w="11" w:type="dxa"/>
            </w:tcMar>
          </w:tcPr>
          <w:p w14:paraId="22C9A563" w14:textId="77777777" w:rsidR="00AE136B" w:rsidRPr="000571CF" w:rsidRDefault="00AE136B" w:rsidP="00AE136B">
            <w:pPr>
              <w:pStyle w:val="Odstavekseznama"/>
              <w:spacing w:line="260" w:lineRule="atLeast"/>
              <w:ind w:left="132"/>
              <w:jc w:val="center"/>
              <w:rPr>
                <w:rFonts w:asciiTheme="majorHAnsi" w:hAnsiTheme="majorHAnsi" w:cstheme="majorHAnsi"/>
                <w:color w:val="000000"/>
                <w:kern w:val="24"/>
                <w:sz w:val="16"/>
                <w:szCs w:val="16"/>
              </w:rPr>
            </w:pPr>
            <w:r>
              <w:rPr>
                <w:rFonts w:asciiTheme="majorHAnsi" w:hAnsiTheme="majorHAnsi" w:cstheme="majorHAnsi"/>
                <w:color w:val="000000"/>
                <w:kern w:val="24"/>
                <w:sz w:val="16"/>
                <w:szCs w:val="16"/>
              </w:rPr>
              <w:t>Izvajanje rednega nadzora v javnih zavodih, glede upoštevanje Uredbe o zelenem JN</w:t>
            </w:r>
          </w:p>
        </w:tc>
        <w:tc>
          <w:tcPr>
            <w:tcW w:w="959" w:type="dxa"/>
            <w:shd w:val="clear" w:color="auto" w:fill="auto"/>
            <w:tcMar>
              <w:top w:w="11" w:type="dxa"/>
              <w:left w:w="11" w:type="dxa"/>
              <w:bottom w:w="0" w:type="dxa"/>
              <w:right w:w="11" w:type="dxa"/>
            </w:tcMar>
          </w:tcPr>
          <w:p w14:paraId="2CDA8DB3" w14:textId="77777777" w:rsidR="00AE136B" w:rsidRPr="000571CF" w:rsidRDefault="00AE136B" w:rsidP="00AE136B">
            <w:pPr>
              <w:pStyle w:val="Odstavekseznama"/>
              <w:spacing w:line="260" w:lineRule="atLeast"/>
              <w:ind w:left="1"/>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Javna</w:t>
            </w:r>
          </w:p>
        </w:tc>
        <w:tc>
          <w:tcPr>
            <w:tcW w:w="959" w:type="dxa"/>
            <w:shd w:val="clear" w:color="auto" w:fill="auto"/>
            <w:tcMar>
              <w:top w:w="11" w:type="dxa"/>
              <w:left w:w="11" w:type="dxa"/>
              <w:bottom w:w="0" w:type="dxa"/>
              <w:right w:w="11" w:type="dxa"/>
            </w:tcMar>
          </w:tcPr>
          <w:p w14:paraId="577AD17C" w14:textId="77777777" w:rsidR="00AE136B" w:rsidRPr="000571CF" w:rsidRDefault="00AE136B" w:rsidP="00AE136B">
            <w:pPr>
              <w:pStyle w:val="Odstavekseznama"/>
              <w:spacing w:line="260" w:lineRule="atLeast"/>
              <w:ind w:left="0"/>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Javni zavodi, Kmetijski inšpektorat, MKGP</w:t>
            </w:r>
          </w:p>
        </w:tc>
        <w:tc>
          <w:tcPr>
            <w:tcW w:w="959" w:type="dxa"/>
            <w:shd w:val="clear" w:color="auto" w:fill="auto"/>
            <w:tcMar>
              <w:top w:w="11" w:type="dxa"/>
              <w:left w:w="11" w:type="dxa"/>
              <w:bottom w:w="0" w:type="dxa"/>
              <w:right w:w="11" w:type="dxa"/>
            </w:tcMar>
          </w:tcPr>
          <w:p w14:paraId="1DC36A80" w14:textId="77777777" w:rsidR="00AE136B" w:rsidRPr="00CA73ED" w:rsidRDefault="00AE136B" w:rsidP="00AE136B">
            <w:pPr>
              <w:spacing w:line="260" w:lineRule="atLeast"/>
              <w:jc w:val="center"/>
              <w:rPr>
                <w:rFonts w:asciiTheme="majorHAnsi" w:hAnsiTheme="majorHAnsi" w:cstheme="majorHAnsi"/>
                <w:color w:val="000000"/>
                <w:kern w:val="24"/>
                <w:sz w:val="16"/>
                <w:szCs w:val="16"/>
              </w:rPr>
            </w:pPr>
            <w:r w:rsidRPr="00CA73ED">
              <w:rPr>
                <w:rFonts w:asciiTheme="majorHAnsi" w:hAnsiTheme="majorHAnsi" w:cstheme="majorHAnsi"/>
                <w:color w:val="000000"/>
                <w:kern w:val="24"/>
                <w:sz w:val="16"/>
                <w:szCs w:val="16"/>
              </w:rPr>
              <w:t>VISOKA</w:t>
            </w:r>
          </w:p>
        </w:tc>
        <w:tc>
          <w:tcPr>
            <w:tcW w:w="959" w:type="dxa"/>
            <w:shd w:val="clear" w:color="auto" w:fill="auto"/>
            <w:tcMar>
              <w:top w:w="11" w:type="dxa"/>
              <w:left w:w="11" w:type="dxa"/>
              <w:bottom w:w="0" w:type="dxa"/>
              <w:right w:w="11" w:type="dxa"/>
            </w:tcMar>
          </w:tcPr>
          <w:p w14:paraId="6CD96BEA" w14:textId="77777777" w:rsidR="00AE136B" w:rsidRPr="000571CF" w:rsidRDefault="00AE136B" w:rsidP="00AE136B">
            <w:pPr>
              <w:pStyle w:val="Odstavekseznama"/>
              <w:spacing w:line="260" w:lineRule="atLeast"/>
              <w:ind w:left="-7" w:firstLine="7"/>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Od leta 2022</w:t>
            </w:r>
          </w:p>
        </w:tc>
      </w:tr>
    </w:tbl>
    <w:p w14:paraId="386E3AD9" w14:textId="77777777" w:rsidR="00793D48" w:rsidRDefault="00793D48" w:rsidP="00691C16">
      <w:pPr>
        <w:pStyle w:val="Naslov2"/>
      </w:pPr>
    </w:p>
    <w:p w14:paraId="755C4333" w14:textId="5A9445E7" w:rsidR="00AE136B" w:rsidRPr="00311DAA" w:rsidRDefault="00AE136B" w:rsidP="00691C16">
      <w:pPr>
        <w:pStyle w:val="Naslov2"/>
      </w:pPr>
      <w:bookmarkStart w:id="79" w:name="_Toc69982096"/>
      <w:r>
        <w:t xml:space="preserve">5.6 </w:t>
      </w:r>
      <w:r w:rsidRPr="00311DAA">
        <w:t>Promocija in trženje</w:t>
      </w:r>
      <w:bookmarkEnd w:id="79"/>
    </w:p>
    <w:p w14:paraId="6F8AF91B" w14:textId="77777777" w:rsidR="00AE136B" w:rsidRDefault="00AE136B" w:rsidP="00AE136B">
      <w:pPr>
        <w:pStyle w:val="Standard"/>
        <w:spacing w:line="260" w:lineRule="atLeast"/>
        <w:rPr>
          <w:rFonts w:ascii="Trebuchet MS" w:eastAsia="Trebuchet MS" w:hAnsi="Trebuchet MS" w:cs="Trebuchet MS"/>
          <w:b/>
          <w:bCs/>
          <w:color w:val="000000"/>
        </w:rPr>
      </w:pPr>
    </w:p>
    <w:p w14:paraId="41836B22" w14:textId="77777777" w:rsidR="00AE136B" w:rsidRPr="00311DAA" w:rsidRDefault="00AE136B" w:rsidP="00AE136B">
      <w:pPr>
        <w:pStyle w:val="Standard"/>
        <w:numPr>
          <w:ilvl w:val="0"/>
          <w:numId w:val="8"/>
        </w:numPr>
        <w:spacing w:line="260" w:lineRule="atLeast"/>
        <w:ind w:left="851" w:hanging="284"/>
        <w:jc w:val="both"/>
        <w:rPr>
          <w:rFonts w:asciiTheme="majorHAnsi" w:eastAsia="Trebuchet MS" w:hAnsiTheme="majorHAnsi" w:cstheme="majorHAnsi"/>
          <w:color w:val="000000"/>
          <w:sz w:val="22"/>
          <w:szCs w:val="22"/>
        </w:rPr>
      </w:pPr>
      <w:r w:rsidRPr="00311DAA">
        <w:rPr>
          <w:rFonts w:asciiTheme="majorHAnsi" w:eastAsia="Trebuchet MS" w:hAnsiTheme="majorHAnsi" w:cstheme="majorHAnsi"/>
          <w:color w:val="000000"/>
          <w:sz w:val="22"/>
          <w:szCs w:val="22"/>
        </w:rPr>
        <w:t>Spodbujanje prodaje slovenskih eko živil v trgovske verige ter gostinski in turistični sektor</w:t>
      </w:r>
    </w:p>
    <w:p w14:paraId="69B1C799" w14:textId="77777777" w:rsidR="00AE136B" w:rsidRDefault="00AE136B" w:rsidP="00AE136B">
      <w:pPr>
        <w:pStyle w:val="Standard"/>
        <w:spacing w:line="260" w:lineRule="atLeast"/>
      </w:pPr>
    </w:p>
    <w:tbl>
      <w:tblPr>
        <w:tblpPr w:leftFromText="141" w:rightFromText="141" w:vertAnchor="text" w:tblpX="-5" w:tblpY="1"/>
        <w:tblOverlap w:val="never"/>
        <w:tblW w:w="13887" w:type="dxa"/>
        <w:tblLayout w:type="fixed"/>
        <w:tblCellMar>
          <w:left w:w="10" w:type="dxa"/>
          <w:right w:w="10" w:type="dxa"/>
        </w:tblCellMar>
        <w:tblLook w:val="0000" w:firstRow="0" w:lastRow="0" w:firstColumn="0" w:lastColumn="0" w:noHBand="0" w:noVBand="0"/>
      </w:tblPr>
      <w:tblGrid>
        <w:gridCol w:w="1015"/>
        <w:gridCol w:w="3012"/>
        <w:gridCol w:w="3012"/>
        <w:gridCol w:w="3012"/>
        <w:gridCol w:w="959"/>
        <w:gridCol w:w="959"/>
        <w:gridCol w:w="959"/>
        <w:gridCol w:w="959"/>
      </w:tblGrid>
      <w:tr w:rsidR="00AE136B" w:rsidRPr="000571CF" w14:paraId="55A85B84" w14:textId="77777777" w:rsidTr="00AE136B">
        <w:trPr>
          <w:trHeight w:hRule="exact" w:val="500"/>
        </w:trPr>
        <w:tc>
          <w:tcPr>
            <w:tcW w:w="1015" w:type="dxa"/>
            <w:tcBorders>
              <w:top w:val="single" w:sz="4" w:space="0" w:color="000001"/>
              <w:left w:val="single" w:sz="4" w:space="0" w:color="000001"/>
              <w:bottom w:val="single" w:sz="4" w:space="0" w:color="000001"/>
              <w:right w:val="single" w:sz="4" w:space="0" w:color="000001"/>
            </w:tcBorders>
            <w:shd w:val="clear" w:color="auto" w:fill="92D050"/>
          </w:tcPr>
          <w:p w14:paraId="64432706" w14:textId="77777777" w:rsidR="00AE136B" w:rsidRPr="000571CF" w:rsidRDefault="00AE136B" w:rsidP="00AE136B">
            <w:pPr>
              <w:pStyle w:val="Standard"/>
              <w:jc w:val="center"/>
              <w:rPr>
                <w:rFonts w:asciiTheme="majorHAnsi" w:hAnsiTheme="majorHAnsi" w:cstheme="majorHAnsi"/>
                <w:b/>
                <w:sz w:val="16"/>
                <w:szCs w:val="16"/>
              </w:rPr>
            </w:pPr>
          </w:p>
        </w:tc>
        <w:tc>
          <w:tcPr>
            <w:tcW w:w="301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7F3D0757" w14:textId="77777777" w:rsidR="00AE136B" w:rsidRPr="000571CF" w:rsidRDefault="00AE136B" w:rsidP="00AE136B">
            <w:pPr>
              <w:pStyle w:val="Standard"/>
              <w:jc w:val="center"/>
              <w:rPr>
                <w:rFonts w:asciiTheme="majorHAnsi" w:hAnsiTheme="majorHAnsi" w:cstheme="majorHAnsi"/>
                <w:b/>
                <w:sz w:val="16"/>
                <w:szCs w:val="16"/>
              </w:rPr>
            </w:pPr>
            <w:r w:rsidRPr="000571CF">
              <w:rPr>
                <w:rFonts w:asciiTheme="majorHAnsi" w:hAnsiTheme="majorHAnsi" w:cstheme="majorHAnsi"/>
                <w:b/>
                <w:sz w:val="16"/>
                <w:szCs w:val="16"/>
              </w:rPr>
              <w:t>POTREBA</w:t>
            </w:r>
          </w:p>
          <w:p w14:paraId="634F7F9A" w14:textId="77777777" w:rsidR="00AE136B" w:rsidRPr="000571CF" w:rsidRDefault="00AE136B" w:rsidP="00AE136B">
            <w:pPr>
              <w:pStyle w:val="Standard"/>
              <w:jc w:val="center"/>
              <w:rPr>
                <w:rFonts w:asciiTheme="majorHAnsi" w:hAnsiTheme="majorHAnsi" w:cstheme="majorHAnsi"/>
                <w:b/>
                <w:sz w:val="16"/>
                <w:szCs w:val="16"/>
              </w:rPr>
            </w:pPr>
          </w:p>
        </w:tc>
        <w:tc>
          <w:tcPr>
            <w:tcW w:w="301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7BDF1F78" w14:textId="77777777" w:rsidR="00AE136B" w:rsidRPr="000571CF" w:rsidRDefault="00AE136B" w:rsidP="00AE136B">
            <w:pPr>
              <w:pStyle w:val="Standard"/>
              <w:jc w:val="center"/>
              <w:rPr>
                <w:rFonts w:asciiTheme="majorHAnsi" w:hAnsiTheme="majorHAnsi" w:cstheme="majorHAnsi"/>
                <w:b/>
                <w:sz w:val="16"/>
                <w:szCs w:val="16"/>
              </w:rPr>
            </w:pPr>
            <w:r w:rsidRPr="000571CF">
              <w:rPr>
                <w:rFonts w:asciiTheme="majorHAnsi" w:hAnsiTheme="majorHAnsi" w:cstheme="majorHAnsi"/>
                <w:b/>
                <w:sz w:val="16"/>
                <w:szCs w:val="16"/>
              </w:rPr>
              <w:t>CILJ</w:t>
            </w:r>
          </w:p>
        </w:tc>
        <w:tc>
          <w:tcPr>
            <w:tcW w:w="301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39C72758" w14:textId="77777777" w:rsidR="00AE136B" w:rsidRPr="000571CF" w:rsidRDefault="00AE136B" w:rsidP="00AE136B">
            <w:pPr>
              <w:pStyle w:val="Standard"/>
              <w:jc w:val="center"/>
              <w:rPr>
                <w:rFonts w:asciiTheme="majorHAnsi" w:hAnsiTheme="majorHAnsi" w:cstheme="majorHAnsi"/>
                <w:b/>
                <w:sz w:val="16"/>
                <w:szCs w:val="16"/>
              </w:rPr>
            </w:pPr>
            <w:r w:rsidRPr="000571CF">
              <w:rPr>
                <w:rFonts w:asciiTheme="majorHAnsi" w:hAnsiTheme="majorHAnsi" w:cstheme="majorHAnsi"/>
                <w:b/>
                <w:sz w:val="16"/>
                <w:szCs w:val="16"/>
              </w:rPr>
              <w:t>UKREP</w:t>
            </w:r>
          </w:p>
          <w:p w14:paraId="283D3269" w14:textId="77777777" w:rsidR="00AE136B" w:rsidRPr="000571CF" w:rsidRDefault="00AE136B" w:rsidP="00AE136B">
            <w:pPr>
              <w:pStyle w:val="Standard"/>
              <w:jc w:val="center"/>
              <w:rPr>
                <w:rFonts w:asciiTheme="majorHAnsi" w:hAnsiTheme="majorHAnsi" w:cstheme="majorHAnsi"/>
                <w:b/>
                <w:sz w:val="16"/>
                <w:szCs w:val="16"/>
              </w:rPr>
            </w:pPr>
          </w:p>
          <w:p w14:paraId="4EC3BF02" w14:textId="77777777" w:rsidR="00AE136B" w:rsidRPr="000571CF" w:rsidRDefault="00AE136B" w:rsidP="00AE136B">
            <w:pPr>
              <w:pStyle w:val="Standard"/>
              <w:jc w:val="center"/>
              <w:rPr>
                <w:rFonts w:asciiTheme="majorHAnsi" w:hAnsiTheme="majorHAnsi" w:cstheme="majorHAnsi"/>
                <w:b/>
                <w:sz w:val="16"/>
                <w:szCs w:val="16"/>
              </w:rPr>
            </w:pPr>
          </w:p>
        </w:tc>
        <w:tc>
          <w:tcPr>
            <w:tcW w:w="959" w:type="dxa"/>
            <w:tcBorders>
              <w:top w:val="single" w:sz="4" w:space="0" w:color="000001"/>
              <w:left w:val="single" w:sz="4" w:space="0" w:color="000001"/>
              <w:bottom w:val="single" w:sz="4" w:space="0" w:color="000001"/>
            </w:tcBorders>
            <w:shd w:val="clear" w:color="auto" w:fill="92D050"/>
            <w:tcMar>
              <w:top w:w="0" w:type="dxa"/>
              <w:left w:w="0" w:type="dxa"/>
              <w:bottom w:w="0" w:type="dxa"/>
              <w:right w:w="0" w:type="dxa"/>
            </w:tcMar>
          </w:tcPr>
          <w:p w14:paraId="468399E6" w14:textId="77777777" w:rsidR="00AE136B" w:rsidRPr="000571CF" w:rsidRDefault="00AE136B" w:rsidP="00AE136B">
            <w:pPr>
              <w:pStyle w:val="Standard"/>
              <w:jc w:val="center"/>
              <w:rPr>
                <w:rFonts w:asciiTheme="majorHAnsi" w:hAnsiTheme="majorHAnsi" w:cstheme="majorHAnsi"/>
                <w:b/>
                <w:sz w:val="16"/>
                <w:szCs w:val="16"/>
              </w:rPr>
            </w:pPr>
            <w:r w:rsidRPr="000571CF">
              <w:rPr>
                <w:rFonts w:asciiTheme="majorHAnsi" w:hAnsiTheme="majorHAnsi" w:cstheme="majorHAnsi"/>
                <w:b/>
                <w:sz w:val="16"/>
                <w:szCs w:val="16"/>
              </w:rPr>
              <w:t>VIR SREDSTEV</w:t>
            </w:r>
          </w:p>
        </w:tc>
        <w:tc>
          <w:tcPr>
            <w:tcW w:w="95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41B3F528" w14:textId="77777777" w:rsidR="00AE136B" w:rsidRPr="000571CF" w:rsidRDefault="00AE136B" w:rsidP="00AE136B">
            <w:pPr>
              <w:pStyle w:val="Standard"/>
              <w:jc w:val="center"/>
              <w:rPr>
                <w:rFonts w:asciiTheme="majorHAnsi" w:hAnsiTheme="majorHAnsi" w:cstheme="majorHAnsi"/>
                <w:b/>
                <w:sz w:val="16"/>
                <w:szCs w:val="16"/>
              </w:rPr>
            </w:pPr>
            <w:r w:rsidRPr="000571CF">
              <w:rPr>
                <w:rFonts w:asciiTheme="majorHAnsi" w:hAnsiTheme="majorHAnsi" w:cstheme="majorHAnsi"/>
                <w:b/>
                <w:sz w:val="16"/>
                <w:szCs w:val="16"/>
              </w:rPr>
              <w:t>NOSILCI</w:t>
            </w:r>
          </w:p>
        </w:tc>
        <w:tc>
          <w:tcPr>
            <w:tcW w:w="95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2FD0C8E3" w14:textId="77777777" w:rsidR="00AE136B" w:rsidRPr="000571CF" w:rsidRDefault="00AE136B" w:rsidP="00AE136B">
            <w:pPr>
              <w:pStyle w:val="Standard"/>
              <w:jc w:val="center"/>
              <w:rPr>
                <w:rFonts w:asciiTheme="majorHAnsi" w:hAnsiTheme="majorHAnsi" w:cstheme="majorHAnsi"/>
                <w:b/>
                <w:sz w:val="16"/>
                <w:szCs w:val="16"/>
              </w:rPr>
            </w:pPr>
            <w:r w:rsidRPr="000571CF">
              <w:rPr>
                <w:rFonts w:asciiTheme="majorHAnsi" w:hAnsiTheme="majorHAnsi" w:cstheme="majorHAnsi"/>
                <w:b/>
                <w:sz w:val="16"/>
                <w:szCs w:val="16"/>
              </w:rPr>
              <w:t>PRIORITETA</w:t>
            </w:r>
          </w:p>
        </w:tc>
        <w:tc>
          <w:tcPr>
            <w:tcW w:w="959" w:type="dxa"/>
            <w:tcBorders>
              <w:top w:val="single" w:sz="4" w:space="0" w:color="000001"/>
              <w:left w:val="single" w:sz="4" w:space="0" w:color="000001"/>
              <w:bottom w:val="single" w:sz="4" w:space="0" w:color="000001"/>
              <w:right w:val="single" w:sz="4" w:space="0" w:color="000001"/>
            </w:tcBorders>
            <w:shd w:val="clear" w:color="auto" w:fill="92D050"/>
          </w:tcPr>
          <w:p w14:paraId="77B77FA2" w14:textId="77777777" w:rsidR="00AE136B" w:rsidRPr="000571CF" w:rsidRDefault="00AE136B" w:rsidP="00AE136B">
            <w:pPr>
              <w:pStyle w:val="Standard"/>
              <w:jc w:val="center"/>
              <w:rPr>
                <w:rFonts w:asciiTheme="majorHAnsi" w:hAnsiTheme="majorHAnsi" w:cstheme="majorHAnsi"/>
                <w:b/>
                <w:sz w:val="16"/>
                <w:szCs w:val="16"/>
              </w:rPr>
            </w:pPr>
            <w:r w:rsidRPr="000571CF">
              <w:rPr>
                <w:rFonts w:asciiTheme="majorHAnsi" w:eastAsia="Times New Roman" w:hAnsiTheme="majorHAnsi" w:cstheme="majorHAnsi"/>
                <w:b/>
                <w:bCs/>
                <w:sz w:val="16"/>
                <w:szCs w:val="16"/>
              </w:rPr>
              <w:t>ROK IZVEDBE</w:t>
            </w:r>
          </w:p>
        </w:tc>
      </w:tr>
      <w:tr w:rsidR="00AE136B" w:rsidRPr="000571CF" w14:paraId="5B67680F" w14:textId="77777777" w:rsidTr="00AE136B">
        <w:trPr>
          <w:trHeight w:val="911"/>
        </w:trPr>
        <w:tc>
          <w:tcPr>
            <w:tcW w:w="1015" w:type="dxa"/>
            <w:tcBorders>
              <w:top w:val="single" w:sz="4" w:space="0" w:color="000001"/>
              <w:left w:val="single" w:sz="4" w:space="0" w:color="000001"/>
              <w:bottom w:val="single" w:sz="4" w:space="0" w:color="000001"/>
              <w:right w:val="single" w:sz="4" w:space="0" w:color="000001"/>
            </w:tcBorders>
          </w:tcPr>
          <w:p w14:paraId="36CBC5EC" w14:textId="77777777" w:rsidR="00AE136B" w:rsidRDefault="00AE136B" w:rsidP="00AE136B">
            <w:pPr>
              <w:pStyle w:val="Standard"/>
              <w:jc w:val="center"/>
              <w:rPr>
                <w:rFonts w:asciiTheme="majorHAnsi" w:hAnsiTheme="majorHAnsi" w:cstheme="majorHAnsi"/>
                <w:sz w:val="16"/>
                <w:szCs w:val="16"/>
              </w:rPr>
            </w:pPr>
          </w:p>
          <w:p w14:paraId="4274C8F3" w14:textId="77777777" w:rsidR="00AE136B" w:rsidRDefault="00AE136B" w:rsidP="00AE136B">
            <w:pPr>
              <w:pStyle w:val="Standard"/>
              <w:jc w:val="center"/>
              <w:rPr>
                <w:rFonts w:asciiTheme="majorHAnsi" w:hAnsiTheme="majorHAnsi" w:cstheme="majorHAnsi"/>
                <w:sz w:val="16"/>
                <w:szCs w:val="16"/>
              </w:rPr>
            </w:pPr>
          </w:p>
          <w:p w14:paraId="154DE06E" w14:textId="77777777" w:rsidR="00AE136B" w:rsidRDefault="00AE136B" w:rsidP="00AE136B">
            <w:pPr>
              <w:pStyle w:val="Standard"/>
              <w:jc w:val="center"/>
              <w:rPr>
                <w:rFonts w:asciiTheme="majorHAnsi" w:hAnsiTheme="majorHAnsi" w:cstheme="majorHAnsi"/>
                <w:sz w:val="16"/>
                <w:szCs w:val="16"/>
              </w:rPr>
            </w:pPr>
            <w:r>
              <w:rPr>
                <w:rFonts w:asciiTheme="majorHAnsi" w:hAnsiTheme="majorHAnsi" w:cstheme="majorHAnsi"/>
                <w:sz w:val="16"/>
                <w:szCs w:val="16"/>
              </w:rPr>
              <w:t>48</w:t>
            </w:r>
          </w:p>
        </w:tc>
        <w:tc>
          <w:tcPr>
            <w:tcW w:w="3012" w:type="dxa"/>
            <w:vMerge w:val="restart"/>
            <w:tcBorders>
              <w:top w:val="single" w:sz="4" w:space="0" w:color="000001"/>
              <w:left w:val="single" w:sz="4" w:space="0" w:color="000001"/>
              <w:right w:val="single" w:sz="4" w:space="0" w:color="000001"/>
            </w:tcBorders>
            <w:tcMar>
              <w:top w:w="0" w:type="dxa"/>
              <w:left w:w="0" w:type="dxa"/>
              <w:bottom w:w="0" w:type="dxa"/>
              <w:right w:w="0" w:type="dxa"/>
            </w:tcMar>
          </w:tcPr>
          <w:p w14:paraId="67A7A0BE" w14:textId="77777777" w:rsidR="00AE136B" w:rsidRDefault="00AE136B" w:rsidP="00AE136B">
            <w:pPr>
              <w:pStyle w:val="Standard"/>
              <w:jc w:val="center"/>
              <w:rPr>
                <w:rFonts w:asciiTheme="majorHAnsi" w:hAnsiTheme="majorHAnsi" w:cstheme="majorHAnsi"/>
                <w:sz w:val="16"/>
                <w:szCs w:val="16"/>
              </w:rPr>
            </w:pPr>
          </w:p>
          <w:p w14:paraId="24CE8F7D" w14:textId="77777777" w:rsidR="00AE136B" w:rsidRDefault="00AE136B" w:rsidP="00AE136B">
            <w:pPr>
              <w:pStyle w:val="Standard"/>
              <w:jc w:val="center"/>
              <w:rPr>
                <w:rFonts w:asciiTheme="majorHAnsi" w:hAnsiTheme="majorHAnsi" w:cstheme="majorHAnsi"/>
                <w:sz w:val="16"/>
                <w:szCs w:val="16"/>
              </w:rPr>
            </w:pPr>
          </w:p>
          <w:p w14:paraId="2363688E" w14:textId="77777777" w:rsidR="00AE136B" w:rsidRPr="000571CF" w:rsidRDefault="00AE136B" w:rsidP="00AE136B">
            <w:pPr>
              <w:pStyle w:val="Standard"/>
              <w:jc w:val="center"/>
              <w:rPr>
                <w:rFonts w:asciiTheme="majorHAnsi" w:hAnsiTheme="majorHAnsi" w:cstheme="majorHAnsi"/>
                <w:sz w:val="16"/>
                <w:szCs w:val="16"/>
              </w:rPr>
            </w:pPr>
          </w:p>
          <w:p w14:paraId="37AEE7A1" w14:textId="77777777" w:rsidR="00AE136B" w:rsidRDefault="00AE136B" w:rsidP="00AE136B">
            <w:pPr>
              <w:pStyle w:val="Standard"/>
              <w:jc w:val="center"/>
              <w:rPr>
                <w:rFonts w:asciiTheme="majorHAnsi" w:hAnsiTheme="majorHAnsi" w:cstheme="majorHAnsi"/>
                <w:sz w:val="16"/>
                <w:szCs w:val="16"/>
              </w:rPr>
            </w:pPr>
          </w:p>
          <w:p w14:paraId="4BF8CF5F" w14:textId="77777777" w:rsidR="00AE136B" w:rsidRPr="000571CF" w:rsidRDefault="00AE136B" w:rsidP="00AE136B">
            <w:pPr>
              <w:pStyle w:val="Standard"/>
              <w:jc w:val="center"/>
              <w:rPr>
                <w:rFonts w:asciiTheme="majorHAnsi" w:hAnsiTheme="majorHAnsi" w:cstheme="majorHAnsi"/>
                <w:sz w:val="16"/>
                <w:szCs w:val="16"/>
              </w:rPr>
            </w:pPr>
            <w:r w:rsidRPr="000571CF">
              <w:rPr>
                <w:rFonts w:asciiTheme="majorHAnsi" w:hAnsiTheme="majorHAnsi" w:cstheme="majorHAnsi"/>
                <w:sz w:val="16"/>
                <w:szCs w:val="16"/>
              </w:rPr>
              <w:t xml:space="preserve">Večja dostopnost in zagotovitev količin </w:t>
            </w:r>
            <w:r w:rsidRPr="000571CF">
              <w:rPr>
                <w:rFonts w:asciiTheme="majorHAnsi" w:hAnsiTheme="majorHAnsi" w:cstheme="majorHAnsi"/>
                <w:sz w:val="16"/>
                <w:szCs w:val="16"/>
              </w:rPr>
              <w:lastRenderedPageBreak/>
              <w:t>slovenskih eko živil v trgovskih verigah in gostinskem in turističnem sektorju</w:t>
            </w:r>
          </w:p>
          <w:p w14:paraId="23385F15" w14:textId="77777777" w:rsidR="00AE136B" w:rsidRPr="000571CF" w:rsidRDefault="00AE136B" w:rsidP="00AE136B">
            <w:pPr>
              <w:pStyle w:val="Standard"/>
              <w:jc w:val="center"/>
              <w:rPr>
                <w:rFonts w:asciiTheme="majorHAnsi" w:hAnsiTheme="majorHAnsi" w:cstheme="majorHAnsi"/>
                <w:sz w:val="16"/>
                <w:szCs w:val="16"/>
              </w:rPr>
            </w:pPr>
          </w:p>
          <w:p w14:paraId="44A46DDD" w14:textId="77777777" w:rsidR="00AE136B" w:rsidRPr="000571CF" w:rsidRDefault="00AE136B" w:rsidP="00AE136B">
            <w:pPr>
              <w:pStyle w:val="Standard"/>
              <w:jc w:val="center"/>
              <w:rPr>
                <w:rFonts w:asciiTheme="majorHAnsi" w:hAnsiTheme="majorHAnsi" w:cstheme="majorHAnsi"/>
                <w:sz w:val="16"/>
                <w:szCs w:val="16"/>
              </w:rPr>
            </w:pPr>
          </w:p>
          <w:p w14:paraId="73178AD4" w14:textId="77777777" w:rsidR="00AE136B" w:rsidRPr="000571CF" w:rsidRDefault="00AE136B" w:rsidP="00AE136B">
            <w:pPr>
              <w:pStyle w:val="Standard"/>
              <w:jc w:val="center"/>
              <w:rPr>
                <w:rFonts w:asciiTheme="majorHAnsi" w:hAnsiTheme="majorHAnsi" w:cstheme="majorHAnsi"/>
                <w:sz w:val="16"/>
                <w:szCs w:val="16"/>
              </w:rPr>
            </w:pPr>
          </w:p>
          <w:p w14:paraId="6935D528" w14:textId="77777777" w:rsidR="00AE136B" w:rsidRPr="000571CF" w:rsidRDefault="00AE136B" w:rsidP="00AE136B">
            <w:pPr>
              <w:pStyle w:val="Standard"/>
              <w:jc w:val="center"/>
              <w:rPr>
                <w:rFonts w:asciiTheme="majorHAnsi" w:hAnsiTheme="majorHAnsi" w:cstheme="majorHAnsi"/>
                <w:sz w:val="16"/>
                <w:szCs w:val="16"/>
              </w:rPr>
            </w:pPr>
          </w:p>
        </w:tc>
        <w:tc>
          <w:tcPr>
            <w:tcW w:w="3012" w:type="dxa"/>
            <w:vMerge w:val="restart"/>
            <w:tcBorders>
              <w:top w:val="single" w:sz="4" w:space="0" w:color="000001"/>
              <w:left w:val="single" w:sz="4" w:space="0" w:color="000001"/>
              <w:right w:val="single" w:sz="4" w:space="0" w:color="000001"/>
            </w:tcBorders>
            <w:tcMar>
              <w:top w:w="0" w:type="dxa"/>
              <w:left w:w="0" w:type="dxa"/>
              <w:bottom w:w="0" w:type="dxa"/>
              <w:right w:w="0" w:type="dxa"/>
            </w:tcMar>
          </w:tcPr>
          <w:p w14:paraId="513F6055" w14:textId="77777777" w:rsidR="00AE136B" w:rsidRDefault="00AE136B" w:rsidP="00AE136B">
            <w:pPr>
              <w:pStyle w:val="Standard"/>
              <w:jc w:val="center"/>
              <w:rPr>
                <w:rFonts w:asciiTheme="majorHAnsi" w:hAnsiTheme="majorHAnsi" w:cstheme="majorHAnsi"/>
                <w:sz w:val="16"/>
                <w:szCs w:val="16"/>
              </w:rPr>
            </w:pPr>
          </w:p>
          <w:p w14:paraId="075F7FF0" w14:textId="77777777" w:rsidR="00AE136B" w:rsidRDefault="00AE136B" w:rsidP="00AE136B">
            <w:pPr>
              <w:pStyle w:val="Standard"/>
              <w:jc w:val="center"/>
              <w:rPr>
                <w:rFonts w:asciiTheme="majorHAnsi" w:hAnsiTheme="majorHAnsi" w:cstheme="majorHAnsi"/>
                <w:sz w:val="16"/>
                <w:szCs w:val="16"/>
              </w:rPr>
            </w:pPr>
          </w:p>
          <w:p w14:paraId="75BBD29B" w14:textId="77777777" w:rsidR="00AE136B" w:rsidRDefault="00AE136B" w:rsidP="00AE136B">
            <w:pPr>
              <w:pStyle w:val="Standard"/>
              <w:jc w:val="center"/>
              <w:rPr>
                <w:rFonts w:asciiTheme="majorHAnsi" w:hAnsiTheme="majorHAnsi" w:cstheme="majorHAnsi"/>
                <w:sz w:val="16"/>
                <w:szCs w:val="16"/>
              </w:rPr>
            </w:pPr>
          </w:p>
          <w:p w14:paraId="418B7BE5" w14:textId="77777777" w:rsidR="00AE136B" w:rsidRDefault="00AE136B" w:rsidP="00AE136B">
            <w:pPr>
              <w:pStyle w:val="Standard"/>
              <w:jc w:val="center"/>
              <w:rPr>
                <w:rFonts w:asciiTheme="majorHAnsi" w:hAnsiTheme="majorHAnsi" w:cstheme="majorHAnsi"/>
                <w:sz w:val="16"/>
                <w:szCs w:val="16"/>
              </w:rPr>
            </w:pPr>
          </w:p>
          <w:p w14:paraId="1F1CD623" w14:textId="77777777" w:rsidR="00AE136B" w:rsidRPr="000571CF" w:rsidRDefault="00AE136B" w:rsidP="00AE136B">
            <w:pPr>
              <w:pStyle w:val="Standard"/>
              <w:jc w:val="center"/>
              <w:rPr>
                <w:rFonts w:asciiTheme="majorHAnsi" w:hAnsiTheme="majorHAnsi" w:cstheme="majorHAnsi"/>
                <w:sz w:val="16"/>
                <w:szCs w:val="16"/>
              </w:rPr>
            </w:pPr>
            <w:r>
              <w:rPr>
                <w:rFonts w:asciiTheme="majorHAnsi" w:hAnsiTheme="majorHAnsi" w:cstheme="majorHAnsi"/>
                <w:sz w:val="16"/>
                <w:szCs w:val="16"/>
              </w:rPr>
              <w:t>V</w:t>
            </w:r>
            <w:r w:rsidRPr="000571CF">
              <w:rPr>
                <w:rFonts w:asciiTheme="majorHAnsi" w:hAnsiTheme="majorHAnsi" w:cstheme="majorHAnsi"/>
                <w:sz w:val="16"/>
                <w:szCs w:val="16"/>
              </w:rPr>
              <w:t xml:space="preserve">ečji delež slovenskih eko živil v trgovskih </w:t>
            </w:r>
            <w:r w:rsidRPr="000571CF">
              <w:rPr>
                <w:rFonts w:asciiTheme="majorHAnsi" w:hAnsiTheme="majorHAnsi" w:cstheme="majorHAnsi"/>
                <w:sz w:val="16"/>
                <w:szCs w:val="16"/>
              </w:rPr>
              <w:lastRenderedPageBreak/>
              <w:t>verigah, gostinskem in turističnem sektorju</w:t>
            </w: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304FBD4E" w14:textId="77777777" w:rsidR="00AE136B" w:rsidRPr="000571CF" w:rsidRDefault="00AE136B" w:rsidP="00AE136B">
            <w:pPr>
              <w:pStyle w:val="Standard"/>
              <w:jc w:val="center"/>
              <w:rPr>
                <w:rFonts w:asciiTheme="majorHAnsi" w:hAnsiTheme="majorHAnsi" w:cstheme="majorHAnsi"/>
                <w:sz w:val="16"/>
                <w:szCs w:val="16"/>
              </w:rPr>
            </w:pPr>
            <w:r w:rsidRPr="000571CF">
              <w:rPr>
                <w:rFonts w:asciiTheme="majorHAnsi" w:hAnsiTheme="majorHAnsi" w:cstheme="majorHAnsi"/>
                <w:sz w:val="16"/>
                <w:szCs w:val="16"/>
              </w:rPr>
              <w:lastRenderedPageBreak/>
              <w:t>Vzpostavitev sodelovanja med organizacijami, ki združujejo eko kmete in trgovskimi verigami oz. gostinskim/turističnim sektorjem, skupni letni sestanki/letno planiranje količin in odkupa</w:t>
            </w:r>
          </w:p>
        </w:tc>
        <w:tc>
          <w:tcPr>
            <w:tcW w:w="959" w:type="dxa"/>
            <w:vMerge w:val="restart"/>
            <w:tcBorders>
              <w:top w:val="single" w:sz="4" w:space="0" w:color="000001"/>
              <w:left w:val="single" w:sz="4" w:space="0" w:color="000001"/>
            </w:tcBorders>
            <w:shd w:val="clear" w:color="auto" w:fill="FFFFFF"/>
            <w:tcMar>
              <w:top w:w="0" w:type="dxa"/>
              <w:left w:w="0" w:type="dxa"/>
              <w:bottom w:w="0" w:type="dxa"/>
              <w:right w:w="0" w:type="dxa"/>
            </w:tcMar>
          </w:tcPr>
          <w:p w14:paraId="7E1E22D6" w14:textId="77777777" w:rsidR="00AE136B" w:rsidRPr="000571CF" w:rsidRDefault="00AE136B" w:rsidP="00AE136B">
            <w:pPr>
              <w:pStyle w:val="Standard"/>
              <w:jc w:val="center"/>
              <w:rPr>
                <w:rFonts w:asciiTheme="majorHAnsi" w:hAnsiTheme="majorHAnsi" w:cstheme="majorHAnsi"/>
                <w:sz w:val="16"/>
                <w:szCs w:val="16"/>
              </w:rPr>
            </w:pPr>
            <w:r w:rsidRPr="000571CF">
              <w:rPr>
                <w:rFonts w:asciiTheme="majorHAnsi" w:hAnsiTheme="majorHAnsi" w:cstheme="majorHAnsi"/>
                <w:sz w:val="16"/>
                <w:szCs w:val="16"/>
              </w:rPr>
              <w:t>Zasebna</w:t>
            </w:r>
          </w:p>
          <w:p w14:paraId="652B7336" w14:textId="77777777" w:rsidR="00AE136B" w:rsidRPr="000571CF" w:rsidRDefault="00AE136B" w:rsidP="00AE136B">
            <w:pPr>
              <w:pStyle w:val="Standard"/>
              <w:jc w:val="center"/>
              <w:rPr>
                <w:rFonts w:asciiTheme="majorHAnsi" w:hAnsiTheme="majorHAnsi" w:cstheme="majorHAnsi"/>
                <w:sz w:val="16"/>
                <w:szCs w:val="16"/>
              </w:rPr>
            </w:pPr>
          </w:p>
        </w:tc>
        <w:tc>
          <w:tcPr>
            <w:tcW w:w="959" w:type="dxa"/>
            <w:vMerge w:val="restart"/>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4EEFC80A" w14:textId="77777777" w:rsidR="00AE136B" w:rsidRPr="000571CF" w:rsidRDefault="00AE136B" w:rsidP="00AE136B">
            <w:pPr>
              <w:pStyle w:val="Standard"/>
              <w:jc w:val="center"/>
              <w:rPr>
                <w:rFonts w:asciiTheme="majorHAnsi" w:hAnsiTheme="majorHAnsi" w:cstheme="majorHAnsi"/>
                <w:sz w:val="16"/>
                <w:szCs w:val="16"/>
              </w:rPr>
            </w:pPr>
            <w:r>
              <w:rPr>
                <w:rFonts w:asciiTheme="majorHAnsi" w:hAnsiTheme="majorHAnsi" w:cstheme="majorHAnsi"/>
                <w:sz w:val="16"/>
                <w:szCs w:val="16"/>
              </w:rPr>
              <w:t>O</w:t>
            </w:r>
            <w:r w:rsidRPr="000571CF">
              <w:rPr>
                <w:rFonts w:asciiTheme="majorHAnsi" w:hAnsiTheme="majorHAnsi" w:cstheme="majorHAnsi"/>
                <w:sz w:val="16"/>
                <w:szCs w:val="16"/>
              </w:rPr>
              <w:t xml:space="preserve">rganizacije, ki združujejo eko kmete, ZDEKS, </w:t>
            </w:r>
            <w:r>
              <w:rPr>
                <w:rFonts w:asciiTheme="majorHAnsi" w:hAnsiTheme="majorHAnsi" w:cstheme="majorHAnsi"/>
                <w:sz w:val="16"/>
                <w:szCs w:val="16"/>
              </w:rPr>
              <w:t>ZDS</w:t>
            </w:r>
            <w:r w:rsidRPr="000571CF">
              <w:rPr>
                <w:rFonts w:asciiTheme="majorHAnsi" w:hAnsiTheme="majorHAnsi" w:cstheme="majorHAnsi"/>
                <w:sz w:val="16"/>
                <w:szCs w:val="16"/>
              </w:rPr>
              <w:t xml:space="preserve">, KGZS, ZZS, </w:t>
            </w:r>
            <w:r w:rsidRPr="000571CF">
              <w:rPr>
                <w:rFonts w:asciiTheme="majorHAnsi" w:hAnsiTheme="majorHAnsi" w:cstheme="majorHAnsi"/>
                <w:sz w:val="16"/>
                <w:szCs w:val="16"/>
              </w:rPr>
              <w:lastRenderedPageBreak/>
              <w:t>TZS, trgovske verige, HORECA sektor, MKGP, FKBV</w:t>
            </w:r>
          </w:p>
        </w:tc>
        <w:tc>
          <w:tcPr>
            <w:tcW w:w="959" w:type="dxa"/>
            <w:vMerge w:val="restart"/>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5FDA1746" w14:textId="77777777" w:rsidR="00AE136B" w:rsidRPr="00CA73ED" w:rsidRDefault="00AE136B" w:rsidP="00AE136B">
            <w:pPr>
              <w:pStyle w:val="Standard"/>
              <w:jc w:val="center"/>
              <w:rPr>
                <w:rFonts w:asciiTheme="majorHAnsi" w:hAnsiTheme="majorHAnsi" w:cstheme="majorHAnsi"/>
                <w:sz w:val="16"/>
                <w:szCs w:val="16"/>
              </w:rPr>
            </w:pPr>
            <w:r w:rsidRPr="00CA73ED">
              <w:rPr>
                <w:rFonts w:asciiTheme="majorHAnsi" w:hAnsiTheme="majorHAnsi" w:cstheme="majorHAnsi"/>
                <w:sz w:val="16"/>
                <w:szCs w:val="16"/>
              </w:rPr>
              <w:lastRenderedPageBreak/>
              <w:t>VISOKA</w:t>
            </w:r>
          </w:p>
        </w:tc>
        <w:tc>
          <w:tcPr>
            <w:tcW w:w="959" w:type="dxa"/>
            <w:vMerge w:val="restart"/>
            <w:tcBorders>
              <w:top w:val="single" w:sz="4" w:space="0" w:color="000000"/>
              <w:left w:val="single" w:sz="4" w:space="0" w:color="000000"/>
              <w:right w:val="single" w:sz="4" w:space="0" w:color="000000"/>
            </w:tcBorders>
            <w:shd w:val="clear" w:color="auto" w:fill="auto"/>
          </w:tcPr>
          <w:p w14:paraId="4CBBCAFF" w14:textId="77777777" w:rsidR="00AE136B" w:rsidRPr="00CA73ED" w:rsidRDefault="00AE136B" w:rsidP="00AE136B">
            <w:pPr>
              <w:pStyle w:val="Standard"/>
              <w:jc w:val="center"/>
              <w:rPr>
                <w:rFonts w:asciiTheme="majorHAnsi" w:hAnsiTheme="majorHAnsi" w:cstheme="majorHAnsi"/>
                <w:sz w:val="16"/>
                <w:szCs w:val="16"/>
              </w:rPr>
            </w:pPr>
            <w:r w:rsidRPr="00CA73ED">
              <w:rPr>
                <w:rFonts w:asciiTheme="majorHAnsi" w:hAnsiTheme="majorHAnsi" w:cstheme="majorHAnsi"/>
                <w:sz w:val="16"/>
                <w:szCs w:val="16"/>
              </w:rPr>
              <w:t>Od leta 2023</w:t>
            </w:r>
          </w:p>
        </w:tc>
      </w:tr>
      <w:tr w:rsidR="00AE136B" w:rsidRPr="000571CF" w14:paraId="7B54D1B9" w14:textId="77777777" w:rsidTr="00AE136B">
        <w:trPr>
          <w:trHeight w:val="491"/>
        </w:trPr>
        <w:tc>
          <w:tcPr>
            <w:tcW w:w="1015" w:type="dxa"/>
            <w:tcBorders>
              <w:top w:val="single" w:sz="4" w:space="0" w:color="000001"/>
              <w:left w:val="single" w:sz="4" w:space="0" w:color="000001"/>
              <w:bottom w:val="single" w:sz="4" w:space="0" w:color="000001"/>
              <w:right w:val="single" w:sz="4" w:space="0" w:color="000001"/>
            </w:tcBorders>
          </w:tcPr>
          <w:p w14:paraId="290FF5F8" w14:textId="77777777" w:rsidR="00AE136B" w:rsidRDefault="00AE136B" w:rsidP="00AE136B">
            <w:pPr>
              <w:pStyle w:val="Standard"/>
              <w:jc w:val="center"/>
              <w:rPr>
                <w:rFonts w:asciiTheme="majorHAnsi" w:hAnsiTheme="majorHAnsi" w:cstheme="majorHAnsi"/>
                <w:sz w:val="16"/>
                <w:szCs w:val="16"/>
              </w:rPr>
            </w:pPr>
          </w:p>
          <w:p w14:paraId="645C01DC" w14:textId="77777777" w:rsidR="00AE136B" w:rsidRPr="000571CF" w:rsidRDefault="00AE136B" w:rsidP="00AE136B">
            <w:pPr>
              <w:pStyle w:val="Standard"/>
              <w:jc w:val="center"/>
              <w:rPr>
                <w:rFonts w:asciiTheme="majorHAnsi" w:hAnsiTheme="majorHAnsi" w:cstheme="majorHAnsi"/>
                <w:sz w:val="16"/>
                <w:szCs w:val="16"/>
              </w:rPr>
            </w:pPr>
            <w:r>
              <w:rPr>
                <w:rFonts w:asciiTheme="majorHAnsi" w:hAnsiTheme="majorHAnsi" w:cstheme="majorHAnsi"/>
                <w:sz w:val="16"/>
                <w:szCs w:val="16"/>
              </w:rPr>
              <w:t>49</w:t>
            </w:r>
          </w:p>
        </w:tc>
        <w:tc>
          <w:tcPr>
            <w:tcW w:w="3012" w:type="dxa"/>
            <w:vMerge/>
            <w:tcBorders>
              <w:left w:val="single" w:sz="4" w:space="0" w:color="000001"/>
              <w:right w:val="single" w:sz="4" w:space="0" w:color="000001"/>
            </w:tcBorders>
            <w:tcMar>
              <w:top w:w="0" w:type="dxa"/>
              <w:left w:w="0" w:type="dxa"/>
              <w:bottom w:w="0" w:type="dxa"/>
              <w:right w:w="0" w:type="dxa"/>
            </w:tcMar>
          </w:tcPr>
          <w:p w14:paraId="38C03BCD" w14:textId="77777777" w:rsidR="00AE136B" w:rsidRPr="000571CF" w:rsidRDefault="00AE136B" w:rsidP="00AE136B">
            <w:pPr>
              <w:pStyle w:val="Standard"/>
              <w:jc w:val="center"/>
              <w:rPr>
                <w:rFonts w:asciiTheme="majorHAnsi" w:hAnsiTheme="majorHAnsi" w:cstheme="majorHAnsi"/>
                <w:sz w:val="16"/>
                <w:szCs w:val="16"/>
              </w:rPr>
            </w:pPr>
          </w:p>
        </w:tc>
        <w:tc>
          <w:tcPr>
            <w:tcW w:w="3012" w:type="dxa"/>
            <w:vMerge/>
            <w:tcBorders>
              <w:left w:val="single" w:sz="4" w:space="0" w:color="000001"/>
              <w:right w:val="single" w:sz="4" w:space="0" w:color="000001"/>
            </w:tcBorders>
            <w:tcMar>
              <w:top w:w="0" w:type="dxa"/>
              <w:left w:w="0" w:type="dxa"/>
              <w:bottom w:w="0" w:type="dxa"/>
              <w:right w:w="0" w:type="dxa"/>
            </w:tcMar>
          </w:tcPr>
          <w:p w14:paraId="41C2EA02" w14:textId="77777777" w:rsidR="00AE136B" w:rsidRPr="000571CF" w:rsidRDefault="00AE136B" w:rsidP="00AE136B">
            <w:pPr>
              <w:pStyle w:val="Standard"/>
              <w:jc w:val="center"/>
              <w:rPr>
                <w:rFonts w:asciiTheme="majorHAnsi" w:hAnsiTheme="majorHAnsi" w:cstheme="majorHAnsi"/>
                <w:sz w:val="16"/>
                <w:szCs w:val="16"/>
              </w:rPr>
            </w:pPr>
          </w:p>
        </w:tc>
        <w:tc>
          <w:tcPr>
            <w:tcW w:w="3012" w:type="dxa"/>
            <w:vMerge w:val="restart"/>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6D9833F4" w14:textId="77777777" w:rsidR="00AE136B" w:rsidRPr="000571CF" w:rsidRDefault="00AE136B" w:rsidP="00AE136B">
            <w:pPr>
              <w:pStyle w:val="Standard"/>
              <w:jc w:val="center"/>
              <w:rPr>
                <w:rFonts w:asciiTheme="majorHAnsi" w:hAnsiTheme="majorHAnsi" w:cstheme="majorHAnsi"/>
                <w:sz w:val="16"/>
                <w:szCs w:val="16"/>
              </w:rPr>
            </w:pPr>
            <w:r w:rsidRPr="000571CF">
              <w:rPr>
                <w:rFonts w:asciiTheme="majorHAnsi" w:hAnsiTheme="majorHAnsi" w:cstheme="majorHAnsi"/>
                <w:sz w:val="16"/>
                <w:szCs w:val="16"/>
                <w:lang w:val="pl-PL"/>
              </w:rPr>
              <w:t>Promocija slo eko živil v trgovskih verigah in gostinskem/turističnem sektorju</w:t>
            </w:r>
          </w:p>
        </w:tc>
        <w:tc>
          <w:tcPr>
            <w:tcW w:w="959" w:type="dxa"/>
            <w:vMerge/>
            <w:tcBorders>
              <w:left w:val="single" w:sz="4" w:space="0" w:color="000001"/>
            </w:tcBorders>
            <w:shd w:val="clear" w:color="auto" w:fill="FFFFFF"/>
            <w:tcMar>
              <w:top w:w="0" w:type="dxa"/>
              <w:left w:w="0" w:type="dxa"/>
              <w:bottom w:w="0" w:type="dxa"/>
              <w:right w:w="0" w:type="dxa"/>
            </w:tcMar>
          </w:tcPr>
          <w:p w14:paraId="030E00B2" w14:textId="77777777" w:rsidR="00AE136B" w:rsidRPr="000571CF" w:rsidRDefault="00AE136B" w:rsidP="00AE136B">
            <w:pPr>
              <w:pStyle w:val="Standard"/>
              <w:jc w:val="center"/>
              <w:rPr>
                <w:rFonts w:asciiTheme="majorHAnsi" w:hAnsiTheme="majorHAnsi" w:cstheme="majorHAnsi"/>
                <w:sz w:val="16"/>
                <w:szCs w:val="16"/>
              </w:rPr>
            </w:pPr>
          </w:p>
        </w:tc>
        <w:tc>
          <w:tcPr>
            <w:tcW w:w="959" w:type="dxa"/>
            <w:vMerge/>
            <w:tcBorders>
              <w:left w:val="single" w:sz="4" w:space="0" w:color="000001"/>
              <w:right w:val="single" w:sz="4" w:space="0" w:color="000001"/>
            </w:tcBorders>
            <w:shd w:val="clear" w:color="auto" w:fill="FFFFFF"/>
            <w:tcMar>
              <w:top w:w="0" w:type="dxa"/>
              <w:left w:w="0" w:type="dxa"/>
              <w:bottom w:w="0" w:type="dxa"/>
              <w:right w:w="0" w:type="dxa"/>
            </w:tcMar>
          </w:tcPr>
          <w:p w14:paraId="4B3D5340" w14:textId="77777777" w:rsidR="00AE136B" w:rsidRPr="000571CF" w:rsidRDefault="00AE136B" w:rsidP="00AE136B">
            <w:pPr>
              <w:pStyle w:val="Standard"/>
              <w:jc w:val="center"/>
              <w:rPr>
                <w:rFonts w:asciiTheme="majorHAnsi" w:hAnsiTheme="majorHAnsi" w:cstheme="majorHAnsi"/>
                <w:sz w:val="16"/>
                <w:szCs w:val="16"/>
              </w:rPr>
            </w:pPr>
          </w:p>
        </w:tc>
        <w:tc>
          <w:tcPr>
            <w:tcW w:w="959" w:type="dxa"/>
            <w:vMerge/>
            <w:tcBorders>
              <w:left w:val="single" w:sz="4" w:space="0" w:color="000001"/>
              <w:right w:val="single" w:sz="4" w:space="0" w:color="000001"/>
            </w:tcBorders>
            <w:shd w:val="clear" w:color="auto" w:fill="FFFFFF"/>
            <w:tcMar>
              <w:top w:w="0" w:type="dxa"/>
              <w:left w:w="0" w:type="dxa"/>
              <w:bottom w:w="0" w:type="dxa"/>
              <w:right w:w="0" w:type="dxa"/>
            </w:tcMar>
          </w:tcPr>
          <w:p w14:paraId="0AAFAD00" w14:textId="77777777" w:rsidR="00AE136B" w:rsidRPr="000571CF" w:rsidRDefault="00AE136B" w:rsidP="00AE136B">
            <w:pPr>
              <w:pStyle w:val="Standard"/>
              <w:jc w:val="center"/>
              <w:rPr>
                <w:rFonts w:asciiTheme="majorHAnsi" w:hAnsiTheme="majorHAnsi" w:cstheme="majorHAnsi"/>
                <w:sz w:val="16"/>
                <w:szCs w:val="16"/>
              </w:rPr>
            </w:pPr>
          </w:p>
        </w:tc>
        <w:tc>
          <w:tcPr>
            <w:tcW w:w="959" w:type="dxa"/>
            <w:vMerge/>
            <w:tcBorders>
              <w:left w:val="single" w:sz="4" w:space="0" w:color="000000"/>
              <w:right w:val="single" w:sz="4" w:space="0" w:color="000000"/>
            </w:tcBorders>
            <w:shd w:val="clear" w:color="auto" w:fill="auto"/>
          </w:tcPr>
          <w:p w14:paraId="108C8EF4" w14:textId="77777777" w:rsidR="00AE136B" w:rsidRPr="000571CF" w:rsidRDefault="00AE136B" w:rsidP="00AE136B">
            <w:pPr>
              <w:pStyle w:val="Standard"/>
              <w:jc w:val="center"/>
              <w:rPr>
                <w:rFonts w:asciiTheme="majorHAnsi" w:hAnsiTheme="majorHAnsi" w:cstheme="majorHAnsi"/>
                <w:sz w:val="16"/>
                <w:szCs w:val="16"/>
              </w:rPr>
            </w:pPr>
          </w:p>
        </w:tc>
      </w:tr>
      <w:tr w:rsidR="00AE136B" w:rsidRPr="000571CF" w14:paraId="4DA0CDA2" w14:textId="77777777" w:rsidTr="00AE136B">
        <w:trPr>
          <w:trHeight w:val="598"/>
        </w:trPr>
        <w:tc>
          <w:tcPr>
            <w:tcW w:w="1015" w:type="dxa"/>
            <w:vMerge w:val="restart"/>
            <w:tcBorders>
              <w:top w:val="single" w:sz="4" w:space="0" w:color="000001"/>
              <w:left w:val="single" w:sz="4" w:space="0" w:color="000001"/>
              <w:bottom w:val="single" w:sz="4" w:space="0" w:color="000001"/>
              <w:right w:val="single" w:sz="4" w:space="0" w:color="000001"/>
            </w:tcBorders>
          </w:tcPr>
          <w:p w14:paraId="7FFE910D" w14:textId="77777777" w:rsidR="00AE136B" w:rsidRDefault="00AE136B" w:rsidP="00AE136B">
            <w:pPr>
              <w:pStyle w:val="Standard"/>
              <w:rPr>
                <w:rFonts w:asciiTheme="majorHAnsi" w:hAnsiTheme="majorHAnsi" w:cstheme="majorHAnsi"/>
                <w:sz w:val="16"/>
                <w:szCs w:val="16"/>
              </w:rPr>
            </w:pPr>
          </w:p>
          <w:p w14:paraId="640FA0D2" w14:textId="77777777" w:rsidR="00AE136B" w:rsidRDefault="00AE136B" w:rsidP="00AE136B">
            <w:pPr>
              <w:pStyle w:val="Standard"/>
              <w:jc w:val="center"/>
              <w:rPr>
                <w:rFonts w:asciiTheme="majorHAnsi" w:hAnsiTheme="majorHAnsi" w:cstheme="majorHAnsi"/>
                <w:sz w:val="16"/>
                <w:szCs w:val="16"/>
              </w:rPr>
            </w:pPr>
          </w:p>
          <w:p w14:paraId="4699974B" w14:textId="77777777" w:rsidR="00AE136B" w:rsidRDefault="00AE136B" w:rsidP="00AE136B">
            <w:pPr>
              <w:pStyle w:val="Standard"/>
              <w:jc w:val="center"/>
              <w:rPr>
                <w:rFonts w:asciiTheme="majorHAnsi" w:hAnsiTheme="majorHAnsi" w:cstheme="majorHAnsi"/>
                <w:sz w:val="16"/>
                <w:szCs w:val="16"/>
              </w:rPr>
            </w:pPr>
          </w:p>
          <w:p w14:paraId="0D4DED85" w14:textId="77777777" w:rsidR="00AE136B" w:rsidRDefault="00AE136B" w:rsidP="00AE136B">
            <w:pPr>
              <w:pStyle w:val="Standard"/>
              <w:jc w:val="center"/>
              <w:rPr>
                <w:rFonts w:asciiTheme="majorHAnsi" w:hAnsiTheme="majorHAnsi" w:cstheme="majorHAnsi"/>
                <w:sz w:val="16"/>
                <w:szCs w:val="16"/>
              </w:rPr>
            </w:pPr>
            <w:r>
              <w:rPr>
                <w:rFonts w:asciiTheme="majorHAnsi" w:hAnsiTheme="majorHAnsi" w:cstheme="majorHAnsi"/>
                <w:sz w:val="16"/>
                <w:szCs w:val="16"/>
              </w:rPr>
              <w:t>50</w:t>
            </w:r>
          </w:p>
        </w:tc>
        <w:tc>
          <w:tcPr>
            <w:tcW w:w="3012" w:type="dxa"/>
            <w:vMerge/>
            <w:tcBorders>
              <w:left w:val="single" w:sz="4" w:space="0" w:color="000001"/>
              <w:bottom w:val="nil"/>
              <w:right w:val="single" w:sz="4" w:space="0" w:color="000001"/>
            </w:tcBorders>
            <w:tcMar>
              <w:top w:w="0" w:type="dxa"/>
              <w:left w:w="0" w:type="dxa"/>
              <w:bottom w:w="0" w:type="dxa"/>
              <w:right w:w="0" w:type="dxa"/>
            </w:tcMar>
          </w:tcPr>
          <w:p w14:paraId="019DAF8F" w14:textId="77777777" w:rsidR="00AE136B" w:rsidRPr="000571CF" w:rsidRDefault="00AE136B" w:rsidP="00AE136B">
            <w:pPr>
              <w:pStyle w:val="Standard"/>
              <w:jc w:val="center"/>
              <w:rPr>
                <w:rFonts w:asciiTheme="majorHAnsi" w:hAnsiTheme="majorHAnsi" w:cstheme="majorHAnsi"/>
                <w:sz w:val="16"/>
                <w:szCs w:val="16"/>
              </w:rPr>
            </w:pPr>
          </w:p>
        </w:tc>
        <w:tc>
          <w:tcPr>
            <w:tcW w:w="3012" w:type="dxa"/>
            <w:vMerge/>
            <w:tcBorders>
              <w:left w:val="single" w:sz="4" w:space="0" w:color="000001"/>
              <w:bottom w:val="nil"/>
              <w:right w:val="single" w:sz="4" w:space="0" w:color="000001"/>
            </w:tcBorders>
            <w:tcMar>
              <w:top w:w="0" w:type="dxa"/>
              <w:left w:w="0" w:type="dxa"/>
              <w:bottom w:w="0" w:type="dxa"/>
              <w:right w:w="0" w:type="dxa"/>
            </w:tcMar>
          </w:tcPr>
          <w:p w14:paraId="1964A2D2" w14:textId="77777777" w:rsidR="00AE136B" w:rsidRPr="000571CF" w:rsidRDefault="00AE136B" w:rsidP="00AE136B">
            <w:pPr>
              <w:pStyle w:val="Standard"/>
              <w:jc w:val="center"/>
              <w:rPr>
                <w:rFonts w:asciiTheme="majorHAnsi" w:hAnsiTheme="majorHAnsi" w:cstheme="majorHAnsi"/>
                <w:sz w:val="16"/>
                <w:szCs w:val="16"/>
              </w:rPr>
            </w:pPr>
          </w:p>
        </w:tc>
        <w:tc>
          <w:tcPr>
            <w:tcW w:w="3012" w:type="dxa"/>
            <w:vMerge/>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44C709AA" w14:textId="77777777" w:rsidR="00AE136B" w:rsidRPr="000571CF" w:rsidRDefault="00AE136B" w:rsidP="00AE136B">
            <w:pPr>
              <w:pStyle w:val="Standard"/>
              <w:jc w:val="center"/>
              <w:rPr>
                <w:rFonts w:asciiTheme="majorHAnsi" w:hAnsiTheme="majorHAnsi" w:cstheme="majorHAnsi"/>
                <w:sz w:val="16"/>
                <w:szCs w:val="16"/>
                <w:lang w:val="pl-PL"/>
              </w:rPr>
            </w:pPr>
          </w:p>
        </w:tc>
        <w:tc>
          <w:tcPr>
            <w:tcW w:w="959" w:type="dxa"/>
            <w:vMerge/>
            <w:tcBorders>
              <w:left w:val="single" w:sz="4" w:space="0" w:color="000001"/>
              <w:bottom w:val="single" w:sz="4" w:space="0" w:color="000001"/>
            </w:tcBorders>
            <w:shd w:val="clear" w:color="auto" w:fill="FFFFFF"/>
            <w:tcMar>
              <w:top w:w="0" w:type="dxa"/>
              <w:left w:w="0" w:type="dxa"/>
              <w:bottom w:w="0" w:type="dxa"/>
              <w:right w:w="0" w:type="dxa"/>
            </w:tcMar>
          </w:tcPr>
          <w:p w14:paraId="22CA86A7" w14:textId="77777777" w:rsidR="00AE136B" w:rsidRPr="000571CF" w:rsidRDefault="00AE136B" w:rsidP="00AE136B">
            <w:pPr>
              <w:pStyle w:val="Standard"/>
              <w:jc w:val="center"/>
              <w:rPr>
                <w:rFonts w:asciiTheme="majorHAnsi" w:hAnsiTheme="majorHAnsi" w:cstheme="majorHAnsi"/>
                <w:sz w:val="16"/>
                <w:szCs w:val="16"/>
              </w:rPr>
            </w:pPr>
          </w:p>
        </w:tc>
        <w:tc>
          <w:tcPr>
            <w:tcW w:w="959" w:type="dxa"/>
            <w:vMerge/>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4E9C8630" w14:textId="77777777" w:rsidR="00AE136B" w:rsidRPr="000571CF" w:rsidRDefault="00AE136B" w:rsidP="00AE136B">
            <w:pPr>
              <w:pStyle w:val="Standard"/>
              <w:jc w:val="center"/>
              <w:rPr>
                <w:rFonts w:asciiTheme="majorHAnsi" w:hAnsiTheme="majorHAnsi" w:cstheme="majorHAnsi"/>
                <w:sz w:val="16"/>
                <w:szCs w:val="16"/>
              </w:rPr>
            </w:pPr>
          </w:p>
        </w:tc>
        <w:tc>
          <w:tcPr>
            <w:tcW w:w="959" w:type="dxa"/>
            <w:vMerge/>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65D4D140" w14:textId="77777777" w:rsidR="00AE136B" w:rsidRPr="000571CF" w:rsidRDefault="00AE136B" w:rsidP="00AE136B">
            <w:pPr>
              <w:pStyle w:val="Standard"/>
              <w:jc w:val="center"/>
              <w:rPr>
                <w:rFonts w:asciiTheme="majorHAnsi" w:hAnsiTheme="majorHAnsi" w:cstheme="majorHAnsi"/>
                <w:sz w:val="16"/>
                <w:szCs w:val="16"/>
              </w:rPr>
            </w:pPr>
          </w:p>
        </w:tc>
        <w:tc>
          <w:tcPr>
            <w:tcW w:w="959" w:type="dxa"/>
            <w:vMerge/>
            <w:tcBorders>
              <w:left w:val="single" w:sz="4" w:space="0" w:color="000000"/>
              <w:bottom w:val="single" w:sz="4" w:space="0" w:color="000000"/>
              <w:right w:val="single" w:sz="4" w:space="0" w:color="000000"/>
            </w:tcBorders>
            <w:shd w:val="clear" w:color="auto" w:fill="auto"/>
          </w:tcPr>
          <w:p w14:paraId="306C8115" w14:textId="77777777" w:rsidR="00AE136B" w:rsidRPr="000571CF" w:rsidRDefault="00AE136B" w:rsidP="00AE136B">
            <w:pPr>
              <w:pStyle w:val="Standard"/>
              <w:jc w:val="center"/>
              <w:rPr>
                <w:rFonts w:asciiTheme="majorHAnsi" w:hAnsiTheme="majorHAnsi" w:cstheme="majorHAnsi"/>
                <w:sz w:val="16"/>
                <w:szCs w:val="16"/>
              </w:rPr>
            </w:pPr>
          </w:p>
        </w:tc>
      </w:tr>
      <w:tr w:rsidR="00AE136B" w:rsidRPr="000571CF" w14:paraId="668023CC" w14:textId="77777777" w:rsidTr="00AE136B">
        <w:trPr>
          <w:trHeight w:val="549"/>
        </w:trPr>
        <w:tc>
          <w:tcPr>
            <w:tcW w:w="1015" w:type="dxa"/>
            <w:vMerge/>
            <w:tcBorders>
              <w:top w:val="single" w:sz="4" w:space="0" w:color="000001"/>
              <w:left w:val="single" w:sz="4" w:space="0" w:color="000001"/>
              <w:bottom w:val="single" w:sz="4" w:space="0" w:color="000001"/>
              <w:right w:val="single" w:sz="4" w:space="0" w:color="000001"/>
            </w:tcBorders>
          </w:tcPr>
          <w:p w14:paraId="2CFD92E0" w14:textId="77777777" w:rsidR="00AE136B" w:rsidRPr="000571CF" w:rsidRDefault="00AE136B" w:rsidP="00AE136B">
            <w:pPr>
              <w:pStyle w:val="Standard"/>
              <w:jc w:val="center"/>
              <w:rPr>
                <w:rFonts w:asciiTheme="majorHAnsi" w:hAnsiTheme="majorHAnsi" w:cstheme="majorHAnsi"/>
                <w:sz w:val="16"/>
                <w:szCs w:val="16"/>
              </w:rPr>
            </w:pPr>
          </w:p>
        </w:tc>
        <w:tc>
          <w:tcPr>
            <w:tcW w:w="3012" w:type="dxa"/>
            <w:vMerge/>
            <w:tcBorders>
              <w:left w:val="single" w:sz="4" w:space="0" w:color="000001"/>
              <w:bottom w:val="single" w:sz="4" w:space="0" w:color="000001"/>
              <w:right w:val="single" w:sz="4" w:space="0" w:color="000001"/>
            </w:tcBorders>
            <w:tcMar>
              <w:top w:w="0" w:type="dxa"/>
              <w:left w:w="0" w:type="dxa"/>
              <w:bottom w:w="0" w:type="dxa"/>
              <w:right w:w="0" w:type="dxa"/>
            </w:tcMar>
          </w:tcPr>
          <w:p w14:paraId="16F858BE" w14:textId="77777777" w:rsidR="00AE136B" w:rsidRPr="000571CF" w:rsidRDefault="00AE136B" w:rsidP="00AE136B">
            <w:pPr>
              <w:pStyle w:val="Standard"/>
              <w:jc w:val="center"/>
              <w:rPr>
                <w:rFonts w:asciiTheme="majorHAnsi" w:hAnsiTheme="majorHAnsi" w:cstheme="majorHAnsi"/>
                <w:sz w:val="16"/>
                <w:szCs w:val="16"/>
              </w:rPr>
            </w:pPr>
          </w:p>
        </w:tc>
        <w:tc>
          <w:tcPr>
            <w:tcW w:w="3012" w:type="dxa"/>
            <w:vMerge/>
            <w:tcBorders>
              <w:left w:val="single" w:sz="4" w:space="0" w:color="000001"/>
              <w:bottom w:val="single" w:sz="4" w:space="0" w:color="000001"/>
              <w:right w:val="single" w:sz="4" w:space="0" w:color="000001"/>
            </w:tcBorders>
            <w:tcMar>
              <w:top w:w="0" w:type="dxa"/>
              <w:left w:w="0" w:type="dxa"/>
              <w:bottom w:w="0" w:type="dxa"/>
              <w:right w:w="0" w:type="dxa"/>
            </w:tcMar>
          </w:tcPr>
          <w:p w14:paraId="507141CC" w14:textId="77777777" w:rsidR="00AE136B" w:rsidRPr="000571CF" w:rsidRDefault="00AE136B" w:rsidP="00AE136B">
            <w:pPr>
              <w:pStyle w:val="Standard"/>
              <w:jc w:val="center"/>
              <w:rPr>
                <w:rFonts w:asciiTheme="majorHAnsi" w:hAnsiTheme="majorHAnsi" w:cstheme="majorHAnsi"/>
                <w:sz w:val="16"/>
                <w:szCs w:val="16"/>
              </w:rPr>
            </w:pPr>
          </w:p>
        </w:tc>
        <w:tc>
          <w:tcPr>
            <w:tcW w:w="3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23F6019C" w14:textId="77777777" w:rsidR="00AE136B" w:rsidRPr="000571CF" w:rsidRDefault="00AE136B" w:rsidP="00AE136B">
            <w:pPr>
              <w:pStyle w:val="Standard"/>
              <w:jc w:val="center"/>
              <w:rPr>
                <w:rFonts w:asciiTheme="majorHAnsi" w:hAnsiTheme="majorHAnsi" w:cstheme="majorHAnsi"/>
                <w:sz w:val="16"/>
                <w:szCs w:val="16"/>
              </w:rPr>
            </w:pPr>
            <w:r w:rsidRPr="000571CF">
              <w:rPr>
                <w:rFonts w:asciiTheme="majorHAnsi" w:hAnsiTheme="majorHAnsi" w:cstheme="majorHAnsi"/>
                <w:sz w:val="16"/>
                <w:szCs w:val="16"/>
              </w:rPr>
              <w:t>Sofinanciranje stroškov za eko certifikacijo v gostinskem in turističnem sektorju</w:t>
            </w:r>
          </w:p>
        </w:tc>
        <w:tc>
          <w:tcPr>
            <w:tcW w:w="9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FA870A0" w14:textId="77777777" w:rsidR="00AE136B" w:rsidRPr="000571CF" w:rsidRDefault="00AE136B" w:rsidP="00AE136B">
            <w:pPr>
              <w:pStyle w:val="Standard"/>
              <w:jc w:val="center"/>
              <w:rPr>
                <w:rFonts w:asciiTheme="majorHAnsi" w:hAnsiTheme="majorHAnsi" w:cstheme="majorHAnsi"/>
                <w:sz w:val="16"/>
                <w:szCs w:val="16"/>
              </w:rPr>
            </w:pPr>
            <w:r w:rsidRPr="000571CF">
              <w:rPr>
                <w:rFonts w:asciiTheme="majorHAnsi" w:hAnsiTheme="majorHAnsi" w:cstheme="majorHAnsi"/>
                <w:sz w:val="16"/>
                <w:szCs w:val="16"/>
              </w:rPr>
              <w:t>Javna</w:t>
            </w:r>
          </w:p>
          <w:p w14:paraId="6BF57161" w14:textId="77777777" w:rsidR="00AE136B" w:rsidRPr="000571CF" w:rsidRDefault="00AE136B" w:rsidP="00AE136B">
            <w:pPr>
              <w:pStyle w:val="Standard"/>
              <w:jc w:val="center"/>
              <w:rPr>
                <w:rFonts w:asciiTheme="majorHAnsi" w:hAnsiTheme="majorHAnsi" w:cstheme="majorHAnsi"/>
                <w:sz w:val="16"/>
                <w:szCs w:val="16"/>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420B8C7A" w14:textId="77777777" w:rsidR="00AE136B" w:rsidRPr="000571CF" w:rsidRDefault="00AE136B" w:rsidP="00AE136B">
            <w:pPr>
              <w:pStyle w:val="Standard"/>
              <w:jc w:val="center"/>
              <w:rPr>
                <w:rFonts w:asciiTheme="majorHAnsi" w:hAnsiTheme="majorHAnsi" w:cstheme="majorHAnsi"/>
                <w:sz w:val="16"/>
                <w:szCs w:val="16"/>
              </w:rPr>
            </w:pPr>
            <w:r w:rsidRPr="000571CF">
              <w:rPr>
                <w:rFonts w:asciiTheme="majorHAnsi" w:hAnsiTheme="majorHAnsi" w:cstheme="majorHAnsi"/>
                <w:sz w:val="16"/>
                <w:szCs w:val="16"/>
              </w:rPr>
              <w:t>MGRT, MKGP</w:t>
            </w:r>
          </w:p>
          <w:p w14:paraId="5018F012" w14:textId="77777777" w:rsidR="00AE136B" w:rsidRPr="000571CF" w:rsidRDefault="00AE136B" w:rsidP="00AE136B">
            <w:pPr>
              <w:pStyle w:val="Standard"/>
              <w:jc w:val="center"/>
              <w:rPr>
                <w:rFonts w:asciiTheme="majorHAnsi" w:hAnsiTheme="majorHAnsi" w:cstheme="majorHAnsi"/>
                <w:sz w:val="16"/>
                <w:szCs w:val="16"/>
              </w:rPr>
            </w:pPr>
          </w:p>
          <w:p w14:paraId="67BED4E1" w14:textId="77777777" w:rsidR="00AE136B" w:rsidRPr="000571CF" w:rsidRDefault="00AE136B" w:rsidP="00AE136B">
            <w:pPr>
              <w:pStyle w:val="Standard"/>
              <w:jc w:val="center"/>
              <w:rPr>
                <w:rFonts w:asciiTheme="majorHAnsi" w:hAnsiTheme="majorHAnsi" w:cstheme="majorHAnsi"/>
                <w:sz w:val="16"/>
                <w:szCs w:val="16"/>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1EF99C9F" w14:textId="77777777" w:rsidR="00AE136B" w:rsidRPr="000571CF" w:rsidRDefault="00AE136B" w:rsidP="00AE136B">
            <w:pPr>
              <w:pStyle w:val="Standard"/>
              <w:jc w:val="center"/>
              <w:rPr>
                <w:rFonts w:asciiTheme="majorHAnsi" w:hAnsiTheme="majorHAnsi" w:cstheme="majorHAnsi"/>
                <w:sz w:val="16"/>
                <w:szCs w:val="16"/>
              </w:rPr>
            </w:pPr>
            <w:r w:rsidRPr="000571CF">
              <w:rPr>
                <w:rFonts w:asciiTheme="majorHAnsi" w:hAnsiTheme="majorHAnsi" w:cstheme="majorHAnsi"/>
                <w:sz w:val="16"/>
                <w:szCs w:val="16"/>
              </w:rPr>
              <w:t>VISOKA</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8FA5447" w14:textId="77777777" w:rsidR="00AE136B" w:rsidRPr="000571CF" w:rsidRDefault="00AE136B" w:rsidP="00AE136B">
            <w:pPr>
              <w:pStyle w:val="Standard"/>
              <w:jc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Od leta 2023</w:t>
            </w:r>
          </w:p>
        </w:tc>
      </w:tr>
    </w:tbl>
    <w:p w14:paraId="5CEA3A8D" w14:textId="77777777" w:rsidR="00AE136B" w:rsidRDefault="00AE136B" w:rsidP="00AE136B">
      <w:pPr>
        <w:pStyle w:val="Standard"/>
      </w:pPr>
    </w:p>
    <w:p w14:paraId="20D50D37" w14:textId="77777777" w:rsidR="00AE136B" w:rsidRDefault="00AE136B" w:rsidP="00AE136B">
      <w:pPr>
        <w:pStyle w:val="Standard"/>
      </w:pPr>
    </w:p>
    <w:p w14:paraId="2868B03A" w14:textId="77777777" w:rsidR="00AE136B" w:rsidRDefault="00AE136B" w:rsidP="00AE136B">
      <w:pPr>
        <w:pStyle w:val="Standard"/>
        <w:numPr>
          <w:ilvl w:val="0"/>
          <w:numId w:val="8"/>
        </w:numPr>
        <w:ind w:left="851" w:hanging="284"/>
        <w:rPr>
          <w:rFonts w:asciiTheme="majorHAnsi" w:eastAsia="Trebuchet MS" w:hAnsiTheme="majorHAnsi" w:cstheme="majorHAnsi"/>
          <w:color w:val="000000"/>
          <w:sz w:val="22"/>
          <w:szCs w:val="22"/>
        </w:rPr>
      </w:pPr>
      <w:r w:rsidRPr="00210DF2">
        <w:rPr>
          <w:rFonts w:asciiTheme="majorHAnsi" w:eastAsia="Trebuchet MS" w:hAnsiTheme="majorHAnsi" w:cstheme="majorHAnsi"/>
          <w:color w:val="000000"/>
          <w:sz w:val="22"/>
          <w:szCs w:val="22"/>
        </w:rPr>
        <w:t>Celostna promocija, informiranje in ozaveščanje o slovenskih eko živilih (večletna kampanja)</w:t>
      </w:r>
    </w:p>
    <w:p w14:paraId="533D7238" w14:textId="77777777" w:rsidR="00AE136B" w:rsidRPr="004926D4" w:rsidRDefault="00AE136B" w:rsidP="00AE136B">
      <w:pPr>
        <w:pStyle w:val="Standard"/>
        <w:ind w:left="720"/>
        <w:rPr>
          <w:rFonts w:asciiTheme="majorHAnsi" w:eastAsia="Trebuchet MS" w:hAnsiTheme="majorHAnsi" w:cstheme="majorHAnsi"/>
          <w:color w:val="000000"/>
          <w:sz w:val="22"/>
          <w:szCs w:val="22"/>
        </w:rPr>
      </w:pPr>
    </w:p>
    <w:tbl>
      <w:tblPr>
        <w:tblpPr w:leftFromText="141" w:rightFromText="141" w:vertAnchor="text" w:tblpX="-5" w:tblpY="1"/>
        <w:tblOverlap w:val="never"/>
        <w:tblW w:w="13887" w:type="dxa"/>
        <w:tblLayout w:type="fixed"/>
        <w:tblCellMar>
          <w:left w:w="10" w:type="dxa"/>
          <w:right w:w="10" w:type="dxa"/>
        </w:tblCellMar>
        <w:tblLook w:val="0000" w:firstRow="0" w:lastRow="0" w:firstColumn="0" w:lastColumn="0" w:noHBand="0" w:noVBand="0"/>
      </w:tblPr>
      <w:tblGrid>
        <w:gridCol w:w="1015"/>
        <w:gridCol w:w="3012"/>
        <w:gridCol w:w="3012"/>
        <w:gridCol w:w="3012"/>
        <w:gridCol w:w="959"/>
        <w:gridCol w:w="959"/>
        <w:gridCol w:w="959"/>
        <w:gridCol w:w="959"/>
      </w:tblGrid>
      <w:tr w:rsidR="00AE136B" w:rsidRPr="000571CF" w14:paraId="6AA919BA" w14:textId="77777777" w:rsidTr="00AE136B">
        <w:trPr>
          <w:trHeight w:val="362"/>
        </w:trPr>
        <w:tc>
          <w:tcPr>
            <w:tcW w:w="1051" w:type="dxa"/>
            <w:tcBorders>
              <w:top w:val="single" w:sz="4" w:space="0" w:color="000001"/>
              <w:left w:val="single" w:sz="4" w:space="0" w:color="000001"/>
              <w:bottom w:val="single" w:sz="4" w:space="0" w:color="000001"/>
              <w:right w:val="single" w:sz="4" w:space="0" w:color="000001"/>
            </w:tcBorders>
            <w:shd w:val="clear" w:color="auto" w:fill="92D050"/>
          </w:tcPr>
          <w:p w14:paraId="77539D51"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5DC7177F" w14:textId="77777777" w:rsidR="00AE136B" w:rsidRPr="000571CF" w:rsidRDefault="00AE136B" w:rsidP="00AE136B">
            <w:pPr>
              <w:pStyle w:val="Odstavekseznama"/>
              <w:spacing w:line="260" w:lineRule="atLeast"/>
              <w:ind w:left="1080" w:hanging="1079"/>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POTREBA</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39DD52B5" w14:textId="77777777" w:rsidR="00AE136B" w:rsidRPr="00B826A4" w:rsidRDefault="00AE136B" w:rsidP="00AE136B">
            <w:pPr>
              <w:spacing w:line="260" w:lineRule="atLeast"/>
              <w:jc w:val="center"/>
              <w:rPr>
                <w:rFonts w:asciiTheme="majorHAnsi" w:hAnsiTheme="majorHAnsi" w:cstheme="majorHAnsi"/>
                <w:sz w:val="16"/>
                <w:szCs w:val="16"/>
              </w:rPr>
            </w:pPr>
            <w:r w:rsidRPr="00B826A4">
              <w:rPr>
                <w:rFonts w:asciiTheme="majorHAnsi" w:eastAsia="Times New Roman" w:hAnsiTheme="majorHAnsi" w:cstheme="majorHAnsi"/>
                <w:b/>
                <w:bCs/>
                <w:sz w:val="16"/>
                <w:szCs w:val="16"/>
              </w:rPr>
              <w:t>CILJ</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7ABAAEFC" w14:textId="77777777" w:rsidR="00AE136B" w:rsidRPr="000571CF" w:rsidRDefault="00AE136B" w:rsidP="00AE136B">
            <w:pPr>
              <w:pStyle w:val="Odstavekseznama"/>
              <w:spacing w:line="260" w:lineRule="atLeast"/>
              <w:ind w:left="0" w:hanging="12"/>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UKREP</w:t>
            </w:r>
          </w:p>
        </w:tc>
        <w:tc>
          <w:tcPr>
            <w:tcW w:w="992" w:type="dxa"/>
            <w:tcBorders>
              <w:top w:val="single" w:sz="4" w:space="0" w:color="000001"/>
              <w:left w:val="single" w:sz="4" w:space="0" w:color="000001"/>
              <w:bottom w:val="single" w:sz="4" w:space="0" w:color="000001"/>
            </w:tcBorders>
            <w:shd w:val="clear" w:color="auto" w:fill="92D050"/>
            <w:tcMar>
              <w:top w:w="0" w:type="dxa"/>
              <w:left w:w="0" w:type="dxa"/>
              <w:bottom w:w="0" w:type="dxa"/>
              <w:right w:w="0" w:type="dxa"/>
            </w:tcMar>
          </w:tcPr>
          <w:p w14:paraId="66D7F374" w14:textId="77777777" w:rsidR="00AE136B" w:rsidRPr="00B826A4" w:rsidRDefault="00AE136B" w:rsidP="00AE136B">
            <w:pPr>
              <w:spacing w:line="260" w:lineRule="atLeast"/>
              <w:jc w:val="center"/>
              <w:rPr>
                <w:rFonts w:asciiTheme="majorHAnsi" w:hAnsiTheme="majorHAnsi" w:cstheme="majorHAnsi"/>
                <w:sz w:val="16"/>
                <w:szCs w:val="16"/>
              </w:rPr>
            </w:pPr>
            <w:r w:rsidRPr="00B826A4">
              <w:rPr>
                <w:rFonts w:asciiTheme="majorHAnsi" w:eastAsia="Times New Roman" w:hAnsiTheme="majorHAnsi" w:cstheme="majorHAnsi"/>
                <w:b/>
                <w:bCs/>
                <w:sz w:val="16"/>
                <w:szCs w:val="16"/>
              </w:rPr>
              <w:t>VIR SREDSTEV</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05A3975D" w14:textId="77777777" w:rsidR="00AE136B" w:rsidRPr="000571CF" w:rsidRDefault="00AE136B" w:rsidP="00AE136B">
            <w:pPr>
              <w:pStyle w:val="Odstavekseznama"/>
              <w:spacing w:line="260" w:lineRule="atLeast"/>
              <w:ind w:left="1"/>
              <w:jc w:val="center"/>
              <w:rPr>
                <w:rFonts w:asciiTheme="majorHAnsi" w:hAnsiTheme="majorHAnsi" w:cstheme="majorHAnsi"/>
                <w:b/>
                <w:bCs/>
                <w:sz w:val="16"/>
                <w:szCs w:val="16"/>
              </w:rPr>
            </w:pPr>
            <w:r w:rsidRPr="000571CF">
              <w:rPr>
                <w:rFonts w:asciiTheme="majorHAnsi" w:hAnsiTheme="majorHAnsi" w:cstheme="majorHAnsi"/>
                <w:b/>
                <w:bCs/>
                <w:sz w:val="16"/>
                <w:szCs w:val="16"/>
              </w:rPr>
              <w:t>NOSILCI</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6FF285AD" w14:textId="77777777" w:rsidR="00AE136B" w:rsidRPr="00B826A4" w:rsidRDefault="00AE136B" w:rsidP="00AE136B">
            <w:pPr>
              <w:spacing w:line="260" w:lineRule="atLeast"/>
              <w:jc w:val="center"/>
              <w:rPr>
                <w:rFonts w:asciiTheme="majorHAnsi" w:hAnsiTheme="majorHAnsi" w:cstheme="majorHAnsi"/>
                <w:sz w:val="16"/>
                <w:szCs w:val="16"/>
              </w:rPr>
            </w:pPr>
            <w:r w:rsidRPr="00B826A4">
              <w:rPr>
                <w:rFonts w:asciiTheme="majorHAnsi" w:eastAsia="Times New Roman" w:hAnsiTheme="majorHAnsi" w:cstheme="majorHAnsi"/>
                <w:b/>
                <w:bCs/>
                <w:sz w:val="16"/>
                <w:szCs w:val="16"/>
              </w:rPr>
              <w:t>PRIORITETA</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14:paraId="45FF3535" w14:textId="77777777" w:rsidR="00AE136B" w:rsidRPr="000571CF" w:rsidRDefault="00AE136B" w:rsidP="00AE136B">
            <w:pPr>
              <w:pStyle w:val="Odstavekseznama"/>
              <w:spacing w:line="260" w:lineRule="atLeast"/>
              <w:ind w:left="8" w:hanging="8"/>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ROK IZVEDBE</w:t>
            </w:r>
          </w:p>
        </w:tc>
      </w:tr>
      <w:tr w:rsidR="00AE136B" w:rsidRPr="000571CF" w14:paraId="15940F56" w14:textId="77777777" w:rsidTr="00AE136B">
        <w:trPr>
          <w:trHeight w:val="679"/>
        </w:trPr>
        <w:tc>
          <w:tcPr>
            <w:tcW w:w="1051" w:type="dxa"/>
            <w:tcBorders>
              <w:top w:val="single" w:sz="4" w:space="0" w:color="000001"/>
              <w:left w:val="single" w:sz="4" w:space="0" w:color="000001"/>
              <w:right w:val="single" w:sz="4" w:space="0" w:color="000001"/>
            </w:tcBorders>
          </w:tcPr>
          <w:p w14:paraId="744CEEDA"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rPr>
            </w:pPr>
          </w:p>
          <w:p w14:paraId="46740BD1"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rPr>
            </w:pPr>
            <w:r>
              <w:rPr>
                <w:rFonts w:asciiTheme="majorHAnsi" w:eastAsia="Trebuchet MS" w:hAnsiTheme="majorHAnsi" w:cstheme="majorHAnsi"/>
                <w:color w:val="000000"/>
                <w:sz w:val="16"/>
                <w:szCs w:val="16"/>
              </w:rPr>
              <w:t>51</w:t>
            </w:r>
          </w:p>
        </w:tc>
        <w:tc>
          <w:tcPr>
            <w:tcW w:w="3119" w:type="dxa"/>
            <w:vMerge w:val="restart"/>
            <w:tcBorders>
              <w:top w:val="single" w:sz="4" w:space="0" w:color="000001"/>
              <w:left w:val="single" w:sz="4" w:space="0" w:color="000001"/>
              <w:right w:val="single" w:sz="4" w:space="0" w:color="000001"/>
            </w:tcBorders>
            <w:tcMar>
              <w:top w:w="0" w:type="dxa"/>
              <w:left w:w="0" w:type="dxa"/>
              <w:bottom w:w="0" w:type="dxa"/>
              <w:right w:w="0" w:type="dxa"/>
            </w:tcMar>
          </w:tcPr>
          <w:p w14:paraId="6CF63D0B"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rPr>
            </w:pPr>
          </w:p>
          <w:p w14:paraId="3D90D352" w14:textId="77777777" w:rsidR="00AE136B" w:rsidRPr="00F36DB2" w:rsidRDefault="00AE136B" w:rsidP="00AE136B">
            <w:pPr>
              <w:pStyle w:val="Standard"/>
              <w:spacing w:line="260" w:lineRule="atLeast"/>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Celostna promocija in ozaveščanje, večja ozaveščenost potrošnikov, povečanje deleža slovenskih eko živil na trgu</w:t>
            </w: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807C23C" w14:textId="77777777" w:rsidR="00AE136B" w:rsidRPr="00F36DB2" w:rsidRDefault="00AE136B" w:rsidP="00AE136B">
            <w:pPr>
              <w:pStyle w:val="Standard"/>
              <w:autoSpaceDE w:val="0"/>
              <w:spacing w:line="260" w:lineRule="atLeast"/>
              <w:ind w:left="132"/>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Povečana ozaveščenost potrošnikov in večja prodaja slovenskih eko živil</w:t>
            </w:r>
          </w:p>
          <w:p w14:paraId="5CB362A5" w14:textId="77777777" w:rsidR="00AE136B" w:rsidRPr="000571CF" w:rsidRDefault="00AE136B" w:rsidP="00AE136B">
            <w:pPr>
              <w:pStyle w:val="Standard"/>
              <w:autoSpaceDE w:val="0"/>
              <w:spacing w:line="200" w:lineRule="atLeast"/>
              <w:jc w:val="center"/>
              <w:rPr>
                <w:rFonts w:asciiTheme="majorHAnsi" w:hAnsiTheme="majorHAnsi" w:cstheme="majorHAnsi"/>
                <w:sz w:val="16"/>
                <w:szCs w:val="16"/>
              </w:rPr>
            </w:pPr>
          </w:p>
        </w:tc>
        <w:tc>
          <w:tcPr>
            <w:tcW w:w="3119" w:type="dxa"/>
            <w:vMerge w:val="restart"/>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68DC2EAD" w14:textId="77777777" w:rsidR="00AE136B" w:rsidRDefault="00AE136B" w:rsidP="00AE136B">
            <w:pPr>
              <w:pStyle w:val="Standard"/>
              <w:spacing w:line="260" w:lineRule="atLeast"/>
              <w:ind w:left="132"/>
              <w:jc w:val="center"/>
              <w:rPr>
                <w:rFonts w:asciiTheme="majorHAnsi" w:hAnsiTheme="majorHAnsi" w:cstheme="majorHAnsi"/>
                <w:sz w:val="16"/>
                <w:szCs w:val="16"/>
              </w:rPr>
            </w:pPr>
          </w:p>
          <w:p w14:paraId="61F7A1C6" w14:textId="77777777" w:rsidR="00AE136B" w:rsidRPr="000571CF" w:rsidRDefault="00AE136B" w:rsidP="00AE136B">
            <w:pPr>
              <w:pStyle w:val="Standard"/>
              <w:spacing w:line="260" w:lineRule="atLeast"/>
              <w:ind w:left="132"/>
              <w:jc w:val="center"/>
              <w:rPr>
                <w:rFonts w:asciiTheme="majorHAnsi" w:hAnsiTheme="majorHAnsi" w:cstheme="majorHAnsi"/>
                <w:sz w:val="16"/>
                <w:szCs w:val="16"/>
              </w:rPr>
            </w:pPr>
            <w:r w:rsidRPr="000571CF">
              <w:rPr>
                <w:rFonts w:asciiTheme="majorHAnsi" w:hAnsiTheme="majorHAnsi" w:cstheme="majorHAnsi"/>
                <w:sz w:val="16"/>
                <w:szCs w:val="16"/>
              </w:rPr>
              <w:t>Večletni projekt promocije in izobraževanja - nadgradnja nacionalne kampanje “Ekološko + lokalno= IDEALNO”</w:t>
            </w:r>
          </w:p>
          <w:p w14:paraId="74061D97" w14:textId="77777777" w:rsidR="00AE136B" w:rsidRPr="000571CF" w:rsidRDefault="00AE136B" w:rsidP="00AE136B">
            <w:pPr>
              <w:pStyle w:val="Standard"/>
              <w:spacing w:line="260" w:lineRule="atLeast"/>
              <w:ind w:left="132"/>
              <w:jc w:val="center"/>
              <w:rPr>
                <w:rFonts w:asciiTheme="majorHAnsi" w:hAnsiTheme="majorHAnsi" w:cstheme="majorHAnsi"/>
                <w:sz w:val="16"/>
                <w:szCs w:val="16"/>
              </w:rPr>
            </w:pPr>
          </w:p>
        </w:tc>
        <w:tc>
          <w:tcPr>
            <w:tcW w:w="992" w:type="dxa"/>
            <w:vMerge w:val="restart"/>
            <w:tcBorders>
              <w:top w:val="single" w:sz="4" w:space="0" w:color="000001"/>
              <w:left w:val="single" w:sz="4" w:space="0" w:color="000001"/>
            </w:tcBorders>
            <w:shd w:val="clear" w:color="auto" w:fill="FFFFFF"/>
            <w:tcMar>
              <w:top w:w="0" w:type="dxa"/>
              <w:left w:w="0" w:type="dxa"/>
              <w:bottom w:w="0" w:type="dxa"/>
              <w:right w:w="0" w:type="dxa"/>
            </w:tcMar>
          </w:tcPr>
          <w:p w14:paraId="29AA22F1"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 xml:space="preserve">Javna, </w:t>
            </w:r>
            <w:r>
              <w:rPr>
                <w:rFonts w:asciiTheme="majorHAnsi" w:eastAsia="Trebuchet MS" w:hAnsiTheme="majorHAnsi" w:cstheme="majorHAnsi"/>
                <w:color w:val="000000"/>
                <w:sz w:val="16"/>
                <w:szCs w:val="16"/>
              </w:rPr>
              <w:t xml:space="preserve"> </w:t>
            </w:r>
            <w:r w:rsidRPr="000571CF">
              <w:rPr>
                <w:rFonts w:asciiTheme="majorHAnsi" w:eastAsia="Trebuchet MS" w:hAnsiTheme="majorHAnsi" w:cstheme="majorHAnsi"/>
                <w:color w:val="000000"/>
                <w:sz w:val="16"/>
                <w:szCs w:val="16"/>
              </w:rPr>
              <w:t>zasebna</w:t>
            </w:r>
          </w:p>
          <w:p w14:paraId="7F0B3F67" w14:textId="77777777" w:rsidR="00AE136B" w:rsidRPr="000571CF" w:rsidRDefault="00AE136B" w:rsidP="00AE136B">
            <w:pPr>
              <w:pStyle w:val="Standard"/>
              <w:spacing w:line="260" w:lineRule="atLeast"/>
              <w:ind w:left="1"/>
              <w:jc w:val="center"/>
              <w:rPr>
                <w:rFonts w:asciiTheme="majorHAnsi" w:hAnsiTheme="majorHAnsi" w:cstheme="majorHAnsi"/>
                <w:sz w:val="16"/>
                <w:szCs w:val="16"/>
              </w:rPr>
            </w:pPr>
          </w:p>
        </w:tc>
        <w:tc>
          <w:tcPr>
            <w:tcW w:w="992" w:type="dxa"/>
            <w:vMerge w:val="restart"/>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6D8C5A09"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 xml:space="preserve">MKGP, ZDEKS, NVO, </w:t>
            </w:r>
            <w:r>
              <w:rPr>
                <w:rFonts w:asciiTheme="majorHAnsi" w:eastAsia="Trebuchet MS" w:hAnsiTheme="majorHAnsi" w:cstheme="majorHAnsi"/>
                <w:color w:val="000000"/>
                <w:sz w:val="16"/>
                <w:szCs w:val="16"/>
              </w:rPr>
              <w:t>ZDS</w:t>
            </w:r>
            <w:r w:rsidRPr="000571CF">
              <w:rPr>
                <w:rFonts w:asciiTheme="majorHAnsi" w:eastAsia="Trebuchet MS" w:hAnsiTheme="majorHAnsi" w:cstheme="majorHAnsi"/>
                <w:color w:val="000000"/>
                <w:sz w:val="16"/>
                <w:szCs w:val="16"/>
              </w:rPr>
              <w:t>, Zadruge, SP, KGZS, FKBV</w:t>
            </w:r>
            <w:r>
              <w:rPr>
                <w:rFonts w:asciiTheme="majorHAnsi" w:eastAsia="Trebuchet MS" w:hAnsiTheme="majorHAnsi" w:cstheme="majorHAnsi"/>
                <w:color w:val="000000"/>
                <w:sz w:val="16"/>
                <w:szCs w:val="16"/>
              </w:rPr>
              <w:t>…</w:t>
            </w:r>
          </w:p>
          <w:p w14:paraId="3C6702C8" w14:textId="77777777" w:rsidR="00AE136B" w:rsidRPr="000571CF" w:rsidRDefault="00AE136B" w:rsidP="00AE136B">
            <w:pPr>
              <w:pStyle w:val="Standard"/>
              <w:spacing w:line="260" w:lineRule="atLeast"/>
              <w:rPr>
                <w:rFonts w:asciiTheme="majorHAnsi" w:eastAsia="Trebuchet MS" w:hAnsiTheme="majorHAnsi" w:cstheme="majorHAnsi"/>
                <w:color w:val="000000"/>
                <w:sz w:val="16"/>
                <w:szCs w:val="16"/>
              </w:rPr>
            </w:pPr>
          </w:p>
        </w:tc>
        <w:tc>
          <w:tcPr>
            <w:tcW w:w="992" w:type="dxa"/>
            <w:vMerge w:val="restart"/>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56E281B4" w14:textId="77777777" w:rsidR="00AE136B" w:rsidRPr="000571CF" w:rsidRDefault="00AE136B" w:rsidP="00AE136B">
            <w:pPr>
              <w:pStyle w:val="Standard"/>
              <w:spacing w:line="260" w:lineRule="atLeast"/>
              <w:ind w:left="8"/>
              <w:jc w:val="center"/>
              <w:rPr>
                <w:rFonts w:asciiTheme="majorHAnsi" w:hAnsiTheme="majorHAnsi" w:cstheme="majorHAnsi"/>
                <w:sz w:val="16"/>
                <w:szCs w:val="16"/>
              </w:rPr>
            </w:pPr>
            <w:r w:rsidRPr="00CA73ED">
              <w:rPr>
                <w:rFonts w:asciiTheme="majorHAnsi" w:hAnsiTheme="majorHAnsi" w:cstheme="majorHAnsi"/>
                <w:sz w:val="16"/>
                <w:szCs w:val="16"/>
              </w:rPr>
              <w:t>VISOKA</w:t>
            </w:r>
          </w:p>
        </w:tc>
        <w:tc>
          <w:tcPr>
            <w:tcW w:w="992" w:type="dxa"/>
            <w:vMerge w:val="restart"/>
            <w:tcBorders>
              <w:top w:val="single" w:sz="4" w:space="0" w:color="000001"/>
              <w:left w:val="single" w:sz="4" w:space="0" w:color="000001"/>
              <w:right w:val="single" w:sz="4" w:space="0" w:color="000001"/>
            </w:tcBorders>
            <w:shd w:val="clear" w:color="auto" w:fill="FFFFFF"/>
          </w:tcPr>
          <w:p w14:paraId="4A96C86E"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r w:rsidRPr="00CA73ED">
              <w:rPr>
                <w:rFonts w:asciiTheme="majorHAnsi" w:hAnsiTheme="majorHAnsi" w:cstheme="majorHAnsi"/>
                <w:sz w:val="16"/>
                <w:szCs w:val="16"/>
              </w:rPr>
              <w:t>Od leta 2023</w:t>
            </w:r>
          </w:p>
        </w:tc>
      </w:tr>
      <w:tr w:rsidR="00AE136B" w:rsidRPr="000571CF" w14:paraId="3E9FA12D" w14:textId="77777777" w:rsidTr="00AE136B">
        <w:trPr>
          <w:trHeight w:val="349"/>
        </w:trPr>
        <w:tc>
          <w:tcPr>
            <w:tcW w:w="1051" w:type="dxa"/>
            <w:tcBorders>
              <w:left w:val="single" w:sz="4" w:space="0" w:color="000001"/>
              <w:bottom w:val="single" w:sz="4" w:space="0" w:color="000001"/>
              <w:right w:val="single" w:sz="4" w:space="0" w:color="000001"/>
            </w:tcBorders>
          </w:tcPr>
          <w:p w14:paraId="6C1D14E1"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p>
        </w:tc>
        <w:tc>
          <w:tcPr>
            <w:tcW w:w="3119" w:type="dxa"/>
            <w:vMerge/>
            <w:tcBorders>
              <w:left w:val="single" w:sz="4" w:space="0" w:color="000001"/>
              <w:bottom w:val="single" w:sz="4" w:space="0" w:color="000001"/>
              <w:right w:val="single" w:sz="4" w:space="0" w:color="000001"/>
            </w:tcBorders>
            <w:tcMar>
              <w:top w:w="0" w:type="dxa"/>
              <w:left w:w="0" w:type="dxa"/>
              <w:bottom w:w="0" w:type="dxa"/>
              <w:right w:w="0" w:type="dxa"/>
            </w:tcMar>
          </w:tcPr>
          <w:p w14:paraId="32B6F63F"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011A821" w14:textId="77777777" w:rsidR="00AE136B" w:rsidRPr="000571CF" w:rsidRDefault="00AE136B" w:rsidP="00AE136B">
            <w:pPr>
              <w:pStyle w:val="Standard"/>
              <w:autoSpaceDE w:val="0"/>
              <w:spacing w:line="200" w:lineRule="atLeast"/>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Vsakoletna promocija 7 let (do 2027)</w:t>
            </w:r>
          </w:p>
        </w:tc>
        <w:tc>
          <w:tcPr>
            <w:tcW w:w="3119" w:type="dxa"/>
            <w:vMerge/>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306BBA47" w14:textId="77777777" w:rsidR="00AE136B" w:rsidRPr="000571CF" w:rsidRDefault="00AE136B" w:rsidP="00AE136B">
            <w:pPr>
              <w:pStyle w:val="Standard"/>
              <w:spacing w:line="260" w:lineRule="atLeast"/>
              <w:ind w:left="132"/>
              <w:jc w:val="center"/>
              <w:rPr>
                <w:rFonts w:asciiTheme="majorHAnsi" w:hAnsiTheme="majorHAnsi" w:cstheme="majorHAnsi"/>
                <w:sz w:val="16"/>
                <w:szCs w:val="16"/>
              </w:rPr>
            </w:pPr>
          </w:p>
        </w:tc>
        <w:tc>
          <w:tcPr>
            <w:tcW w:w="992" w:type="dxa"/>
            <w:vMerge/>
            <w:tcBorders>
              <w:left w:val="single" w:sz="4" w:space="0" w:color="000001"/>
              <w:bottom w:val="single" w:sz="4" w:space="0" w:color="000001"/>
            </w:tcBorders>
            <w:shd w:val="clear" w:color="auto" w:fill="FFFFFF"/>
            <w:tcMar>
              <w:top w:w="0" w:type="dxa"/>
              <w:left w:w="0" w:type="dxa"/>
              <w:bottom w:w="0" w:type="dxa"/>
              <w:right w:w="0" w:type="dxa"/>
            </w:tcMar>
          </w:tcPr>
          <w:p w14:paraId="2FD609CA"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p>
        </w:tc>
        <w:tc>
          <w:tcPr>
            <w:tcW w:w="992" w:type="dxa"/>
            <w:vMerge/>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4142559C"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p>
        </w:tc>
        <w:tc>
          <w:tcPr>
            <w:tcW w:w="992" w:type="dxa"/>
            <w:vMerge/>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28DB2999" w14:textId="77777777" w:rsidR="00AE136B" w:rsidRDefault="00AE136B" w:rsidP="00AE136B">
            <w:pPr>
              <w:pStyle w:val="Standard"/>
              <w:jc w:val="center"/>
              <w:rPr>
                <w:rFonts w:asciiTheme="majorHAnsi" w:hAnsiTheme="majorHAnsi" w:cstheme="majorHAnsi"/>
                <w:sz w:val="16"/>
                <w:szCs w:val="16"/>
              </w:rPr>
            </w:pPr>
          </w:p>
        </w:tc>
        <w:tc>
          <w:tcPr>
            <w:tcW w:w="992" w:type="dxa"/>
            <w:vMerge/>
            <w:tcBorders>
              <w:left w:val="single" w:sz="4" w:space="0" w:color="000001"/>
              <w:bottom w:val="single" w:sz="4" w:space="0" w:color="000001"/>
              <w:right w:val="single" w:sz="4" w:space="0" w:color="000001"/>
            </w:tcBorders>
            <w:shd w:val="clear" w:color="auto" w:fill="FFFFFF"/>
          </w:tcPr>
          <w:p w14:paraId="7AD7A9F2" w14:textId="77777777" w:rsidR="00AE136B" w:rsidRDefault="00AE136B" w:rsidP="00AE136B">
            <w:pPr>
              <w:pStyle w:val="Standard"/>
              <w:jc w:val="center"/>
              <w:rPr>
                <w:rFonts w:asciiTheme="majorHAnsi" w:hAnsiTheme="majorHAnsi" w:cstheme="majorHAnsi"/>
                <w:sz w:val="16"/>
                <w:szCs w:val="16"/>
              </w:rPr>
            </w:pPr>
          </w:p>
        </w:tc>
      </w:tr>
    </w:tbl>
    <w:p w14:paraId="0CF7035B" w14:textId="77777777" w:rsidR="00AE136B" w:rsidRDefault="00AE136B" w:rsidP="00AE136B">
      <w:pPr>
        <w:pStyle w:val="Standard"/>
      </w:pPr>
    </w:p>
    <w:p w14:paraId="2FCCCE04" w14:textId="77777777" w:rsidR="00AE136B" w:rsidRDefault="00AE136B" w:rsidP="00AE136B">
      <w:pPr>
        <w:pStyle w:val="Standard"/>
      </w:pPr>
    </w:p>
    <w:p w14:paraId="5F0836A2" w14:textId="6D66632B" w:rsidR="00AE136B" w:rsidRDefault="00AE136B" w:rsidP="00793D48">
      <w:pPr>
        <w:pStyle w:val="Odstavekseznama"/>
        <w:numPr>
          <w:ilvl w:val="0"/>
          <w:numId w:val="8"/>
        </w:numPr>
        <w:spacing w:after="100" w:afterAutospacing="1"/>
        <w:ind w:left="714" w:hanging="357"/>
        <w:rPr>
          <w:rFonts w:asciiTheme="majorHAnsi" w:eastAsia="Times New Roman" w:hAnsiTheme="majorHAnsi" w:cstheme="majorHAnsi"/>
        </w:rPr>
      </w:pPr>
      <w:r w:rsidRPr="000E6122">
        <w:rPr>
          <w:rFonts w:asciiTheme="majorHAnsi" w:eastAsia="Times New Roman" w:hAnsiTheme="majorHAnsi" w:cstheme="majorHAnsi"/>
        </w:rPr>
        <w:t>Vzpostavitev (regijskih) distribucijskih in predelovalnih centrov ter kratkih verig prodaje, tud</w:t>
      </w:r>
      <w:r>
        <w:rPr>
          <w:rFonts w:asciiTheme="majorHAnsi" w:eastAsia="Times New Roman" w:hAnsiTheme="majorHAnsi" w:cstheme="majorHAnsi"/>
        </w:rPr>
        <w:t xml:space="preserve">i </w:t>
      </w:r>
      <w:r w:rsidRPr="000E6122">
        <w:rPr>
          <w:rFonts w:asciiTheme="majorHAnsi" w:eastAsia="Times New Roman" w:hAnsiTheme="majorHAnsi" w:cstheme="majorHAnsi"/>
        </w:rPr>
        <w:t>vzpostavitvijo</w:t>
      </w:r>
      <w:r>
        <w:rPr>
          <w:rFonts w:asciiTheme="majorHAnsi" w:eastAsia="Times New Roman" w:hAnsiTheme="majorHAnsi" w:cstheme="majorHAnsi"/>
        </w:rPr>
        <w:t xml:space="preserve"> </w:t>
      </w:r>
      <w:r w:rsidRPr="000E6122">
        <w:rPr>
          <w:rFonts w:asciiTheme="majorHAnsi" w:eastAsia="Times New Roman" w:hAnsiTheme="majorHAnsi" w:cstheme="majorHAnsi"/>
        </w:rPr>
        <w:t>prehra</w:t>
      </w:r>
      <w:r>
        <w:rPr>
          <w:rFonts w:asciiTheme="majorHAnsi" w:eastAsia="Times New Roman" w:hAnsiTheme="majorHAnsi" w:cstheme="majorHAnsi"/>
        </w:rPr>
        <w:t>n</w:t>
      </w:r>
      <w:r w:rsidRPr="000E6122">
        <w:rPr>
          <w:rFonts w:asciiTheme="majorHAnsi" w:eastAsia="Times New Roman" w:hAnsiTheme="majorHAnsi" w:cstheme="majorHAnsi"/>
        </w:rPr>
        <w:t xml:space="preserve">ske verige deležnikov z ekološkimi </w:t>
      </w:r>
      <w:r>
        <w:rPr>
          <w:rFonts w:asciiTheme="majorHAnsi" w:eastAsia="Times New Roman" w:hAnsiTheme="majorHAnsi" w:cstheme="majorHAnsi"/>
        </w:rPr>
        <w:t>živili</w:t>
      </w:r>
    </w:p>
    <w:p w14:paraId="5924D41E" w14:textId="77777777" w:rsidR="00AE136B" w:rsidRPr="000E6122" w:rsidRDefault="00AE136B" w:rsidP="00AE136B">
      <w:pPr>
        <w:pStyle w:val="Odstavekseznama"/>
        <w:ind w:right="-395"/>
        <w:rPr>
          <w:rFonts w:asciiTheme="majorHAnsi" w:eastAsia="Times New Roman" w:hAnsiTheme="majorHAnsi" w:cstheme="majorHAnsi"/>
        </w:rPr>
      </w:pPr>
    </w:p>
    <w:tbl>
      <w:tblPr>
        <w:tblW w:w="139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 w:type="dxa"/>
          <w:right w:w="10" w:type="dxa"/>
        </w:tblCellMar>
        <w:tblLook w:val="0000" w:firstRow="0" w:lastRow="0" w:firstColumn="0" w:lastColumn="0" w:noHBand="0" w:noVBand="0"/>
      </w:tblPr>
      <w:tblGrid>
        <w:gridCol w:w="1018"/>
        <w:gridCol w:w="3021"/>
        <w:gridCol w:w="3021"/>
        <w:gridCol w:w="3021"/>
        <w:gridCol w:w="961"/>
        <w:gridCol w:w="961"/>
        <w:gridCol w:w="961"/>
        <w:gridCol w:w="962"/>
      </w:tblGrid>
      <w:tr w:rsidR="00AE136B" w:rsidRPr="000571CF" w14:paraId="3D8867F6" w14:textId="77777777" w:rsidTr="00AE136B">
        <w:trPr>
          <w:trHeight w:val="362"/>
        </w:trPr>
        <w:tc>
          <w:tcPr>
            <w:tcW w:w="1018" w:type="dxa"/>
            <w:tcBorders>
              <w:bottom w:val="single" w:sz="4" w:space="0" w:color="000001"/>
            </w:tcBorders>
            <w:shd w:val="clear" w:color="auto" w:fill="92D050"/>
          </w:tcPr>
          <w:p w14:paraId="74EA78FC"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021" w:type="dxa"/>
            <w:shd w:val="clear" w:color="auto" w:fill="92D050"/>
            <w:tcMar>
              <w:top w:w="0" w:type="dxa"/>
              <w:left w:w="0" w:type="dxa"/>
              <w:bottom w:w="0" w:type="dxa"/>
              <w:right w:w="0" w:type="dxa"/>
            </w:tcMar>
          </w:tcPr>
          <w:p w14:paraId="62303F93" w14:textId="77777777" w:rsidR="00AE136B" w:rsidRPr="000571CF" w:rsidRDefault="00AE136B" w:rsidP="00AE136B">
            <w:pPr>
              <w:pStyle w:val="Odstavekseznama"/>
              <w:spacing w:line="260" w:lineRule="atLeast"/>
              <w:ind w:left="1080" w:hanging="1079"/>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POTREBA</w:t>
            </w:r>
          </w:p>
        </w:tc>
        <w:tc>
          <w:tcPr>
            <w:tcW w:w="3021" w:type="dxa"/>
            <w:shd w:val="clear" w:color="auto" w:fill="92D050"/>
            <w:tcMar>
              <w:top w:w="0" w:type="dxa"/>
              <w:left w:w="0" w:type="dxa"/>
              <w:bottom w:w="0" w:type="dxa"/>
              <w:right w:w="0" w:type="dxa"/>
            </w:tcMar>
          </w:tcPr>
          <w:p w14:paraId="7003D71F" w14:textId="77777777" w:rsidR="00AE136B" w:rsidRPr="00B826A4" w:rsidRDefault="00AE136B" w:rsidP="00AE136B">
            <w:pPr>
              <w:spacing w:line="260" w:lineRule="atLeast"/>
              <w:jc w:val="center"/>
              <w:rPr>
                <w:rFonts w:asciiTheme="majorHAnsi" w:hAnsiTheme="majorHAnsi" w:cstheme="majorHAnsi"/>
                <w:sz w:val="16"/>
                <w:szCs w:val="16"/>
              </w:rPr>
            </w:pPr>
            <w:r w:rsidRPr="00B826A4">
              <w:rPr>
                <w:rFonts w:asciiTheme="majorHAnsi" w:eastAsia="Times New Roman" w:hAnsiTheme="majorHAnsi" w:cstheme="majorHAnsi"/>
                <w:b/>
                <w:bCs/>
                <w:sz w:val="16"/>
                <w:szCs w:val="16"/>
              </w:rPr>
              <w:t>CILJ</w:t>
            </w:r>
          </w:p>
        </w:tc>
        <w:tc>
          <w:tcPr>
            <w:tcW w:w="3021" w:type="dxa"/>
            <w:shd w:val="clear" w:color="auto" w:fill="92D050"/>
            <w:tcMar>
              <w:top w:w="0" w:type="dxa"/>
              <w:left w:w="0" w:type="dxa"/>
              <w:bottom w:w="0" w:type="dxa"/>
              <w:right w:w="0" w:type="dxa"/>
            </w:tcMar>
          </w:tcPr>
          <w:p w14:paraId="5E60AF9B" w14:textId="77777777" w:rsidR="00AE136B" w:rsidRPr="000571CF" w:rsidRDefault="00AE136B" w:rsidP="00AE136B">
            <w:pPr>
              <w:pStyle w:val="Odstavekseznama"/>
              <w:spacing w:line="260" w:lineRule="atLeast"/>
              <w:ind w:left="0" w:hanging="12"/>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UKREP</w:t>
            </w:r>
          </w:p>
        </w:tc>
        <w:tc>
          <w:tcPr>
            <w:tcW w:w="961" w:type="dxa"/>
            <w:shd w:val="clear" w:color="auto" w:fill="92D050"/>
            <w:tcMar>
              <w:top w:w="0" w:type="dxa"/>
              <w:left w:w="0" w:type="dxa"/>
              <w:bottom w:w="0" w:type="dxa"/>
              <w:right w:w="0" w:type="dxa"/>
            </w:tcMar>
          </w:tcPr>
          <w:p w14:paraId="3E3DA427" w14:textId="77777777" w:rsidR="00AE136B" w:rsidRPr="00B826A4" w:rsidRDefault="00AE136B" w:rsidP="00AE136B">
            <w:pPr>
              <w:spacing w:line="260" w:lineRule="atLeast"/>
              <w:jc w:val="center"/>
              <w:rPr>
                <w:rFonts w:asciiTheme="majorHAnsi" w:hAnsiTheme="majorHAnsi" w:cstheme="majorHAnsi"/>
                <w:sz w:val="16"/>
                <w:szCs w:val="16"/>
              </w:rPr>
            </w:pPr>
            <w:r w:rsidRPr="00B826A4">
              <w:rPr>
                <w:rFonts w:asciiTheme="majorHAnsi" w:eastAsia="Times New Roman" w:hAnsiTheme="majorHAnsi" w:cstheme="majorHAnsi"/>
                <w:b/>
                <w:bCs/>
                <w:sz w:val="16"/>
                <w:szCs w:val="16"/>
              </w:rPr>
              <w:t>VIR SREDSTEV</w:t>
            </w:r>
          </w:p>
        </w:tc>
        <w:tc>
          <w:tcPr>
            <w:tcW w:w="961" w:type="dxa"/>
            <w:shd w:val="clear" w:color="auto" w:fill="92D050"/>
            <w:tcMar>
              <w:top w:w="0" w:type="dxa"/>
              <w:left w:w="0" w:type="dxa"/>
              <w:bottom w:w="0" w:type="dxa"/>
              <w:right w:w="0" w:type="dxa"/>
            </w:tcMar>
          </w:tcPr>
          <w:p w14:paraId="5DCF33A6" w14:textId="77777777" w:rsidR="00AE136B" w:rsidRPr="000571CF" w:rsidRDefault="00AE136B" w:rsidP="00AE136B">
            <w:pPr>
              <w:pStyle w:val="Odstavekseznama"/>
              <w:spacing w:line="260" w:lineRule="atLeast"/>
              <w:ind w:left="1"/>
              <w:jc w:val="center"/>
              <w:rPr>
                <w:rFonts w:asciiTheme="majorHAnsi" w:hAnsiTheme="majorHAnsi" w:cstheme="majorHAnsi"/>
                <w:b/>
                <w:bCs/>
                <w:sz w:val="16"/>
                <w:szCs w:val="16"/>
              </w:rPr>
            </w:pPr>
            <w:r w:rsidRPr="000571CF">
              <w:rPr>
                <w:rFonts w:asciiTheme="majorHAnsi" w:hAnsiTheme="majorHAnsi" w:cstheme="majorHAnsi"/>
                <w:b/>
                <w:bCs/>
                <w:sz w:val="16"/>
                <w:szCs w:val="16"/>
              </w:rPr>
              <w:t>NOSILCI</w:t>
            </w:r>
          </w:p>
        </w:tc>
        <w:tc>
          <w:tcPr>
            <w:tcW w:w="961" w:type="dxa"/>
            <w:shd w:val="clear" w:color="auto" w:fill="92D050"/>
            <w:tcMar>
              <w:top w:w="0" w:type="dxa"/>
              <w:left w:w="0" w:type="dxa"/>
              <w:bottom w:w="0" w:type="dxa"/>
              <w:right w:w="0" w:type="dxa"/>
            </w:tcMar>
          </w:tcPr>
          <w:p w14:paraId="70FD4C15" w14:textId="77777777" w:rsidR="00AE136B" w:rsidRPr="00B826A4" w:rsidRDefault="00AE136B" w:rsidP="00AE136B">
            <w:pPr>
              <w:spacing w:line="260" w:lineRule="atLeast"/>
              <w:jc w:val="center"/>
              <w:rPr>
                <w:rFonts w:asciiTheme="majorHAnsi" w:hAnsiTheme="majorHAnsi" w:cstheme="majorHAnsi"/>
                <w:sz w:val="16"/>
                <w:szCs w:val="16"/>
              </w:rPr>
            </w:pPr>
            <w:r w:rsidRPr="00B826A4">
              <w:rPr>
                <w:rFonts w:asciiTheme="majorHAnsi" w:eastAsia="Times New Roman" w:hAnsiTheme="majorHAnsi" w:cstheme="majorHAnsi"/>
                <w:b/>
                <w:bCs/>
                <w:sz w:val="16"/>
                <w:szCs w:val="16"/>
              </w:rPr>
              <w:t>PRIORITETA</w:t>
            </w:r>
          </w:p>
        </w:tc>
        <w:tc>
          <w:tcPr>
            <w:tcW w:w="962" w:type="dxa"/>
            <w:shd w:val="clear" w:color="auto" w:fill="92D050"/>
          </w:tcPr>
          <w:p w14:paraId="405CA73B" w14:textId="77777777" w:rsidR="00AE136B" w:rsidRPr="000571CF" w:rsidRDefault="00AE136B" w:rsidP="00AE136B">
            <w:pPr>
              <w:pStyle w:val="Odstavekseznama"/>
              <w:spacing w:line="260" w:lineRule="atLeast"/>
              <w:ind w:left="8" w:hanging="8"/>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ROK IZVEDBE</w:t>
            </w:r>
          </w:p>
        </w:tc>
      </w:tr>
      <w:tr w:rsidR="00AE136B" w:rsidRPr="000571CF" w14:paraId="32F03E06" w14:textId="77777777" w:rsidTr="00AE136B">
        <w:trPr>
          <w:trHeight w:val="20"/>
        </w:trPr>
        <w:tc>
          <w:tcPr>
            <w:tcW w:w="1018" w:type="dxa"/>
          </w:tcPr>
          <w:p w14:paraId="350926ED"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rPr>
            </w:pPr>
          </w:p>
          <w:p w14:paraId="3B2734C7"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r>
              <w:rPr>
                <w:rFonts w:asciiTheme="majorHAnsi" w:eastAsia="Trebuchet MS" w:hAnsiTheme="majorHAnsi" w:cstheme="majorHAnsi"/>
                <w:color w:val="000000"/>
                <w:sz w:val="16"/>
                <w:szCs w:val="16"/>
              </w:rPr>
              <w:t>52</w:t>
            </w:r>
          </w:p>
        </w:tc>
        <w:tc>
          <w:tcPr>
            <w:tcW w:w="3021" w:type="dxa"/>
            <w:vMerge w:val="restart"/>
            <w:tcMar>
              <w:top w:w="0" w:type="dxa"/>
              <w:left w:w="0" w:type="dxa"/>
              <w:bottom w:w="0" w:type="dxa"/>
              <w:right w:w="0" w:type="dxa"/>
            </w:tcMar>
          </w:tcPr>
          <w:p w14:paraId="6A209899"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rPr>
            </w:pPr>
          </w:p>
          <w:p w14:paraId="7F8B0B68"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rPr>
            </w:pPr>
          </w:p>
          <w:p w14:paraId="14418F38"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Povezovanje ponudbe in povpraševanja in razvoj kratkih verig prodaje</w:t>
            </w:r>
            <w:r>
              <w:rPr>
                <w:rFonts w:asciiTheme="majorHAnsi" w:eastAsia="Trebuchet MS" w:hAnsiTheme="majorHAnsi" w:cstheme="majorHAnsi"/>
                <w:color w:val="000000"/>
                <w:sz w:val="16"/>
                <w:szCs w:val="16"/>
              </w:rPr>
              <w:t xml:space="preserve"> in</w:t>
            </w:r>
            <w:r>
              <w:t xml:space="preserve"> </w:t>
            </w:r>
            <w:r w:rsidRPr="000E6122">
              <w:rPr>
                <w:rFonts w:asciiTheme="majorHAnsi" w:eastAsia="Trebuchet MS" w:hAnsiTheme="majorHAnsi" w:cstheme="majorHAnsi"/>
                <w:color w:val="000000"/>
                <w:sz w:val="16"/>
                <w:szCs w:val="16"/>
              </w:rPr>
              <w:t>prehransk</w:t>
            </w:r>
            <w:r>
              <w:rPr>
                <w:rFonts w:asciiTheme="majorHAnsi" w:eastAsia="Trebuchet MS" w:hAnsiTheme="majorHAnsi" w:cstheme="majorHAnsi"/>
                <w:color w:val="000000"/>
                <w:sz w:val="16"/>
                <w:szCs w:val="16"/>
              </w:rPr>
              <w:t>ih</w:t>
            </w:r>
            <w:r w:rsidRPr="000E6122">
              <w:rPr>
                <w:rFonts w:asciiTheme="majorHAnsi" w:eastAsia="Trebuchet MS" w:hAnsiTheme="majorHAnsi" w:cstheme="majorHAnsi"/>
                <w:color w:val="000000"/>
                <w:sz w:val="16"/>
                <w:szCs w:val="16"/>
              </w:rPr>
              <w:t xml:space="preserve"> verig deležnikov z ekološkimi </w:t>
            </w:r>
            <w:r>
              <w:rPr>
                <w:rFonts w:asciiTheme="majorHAnsi" w:eastAsia="Trebuchet MS" w:hAnsiTheme="majorHAnsi" w:cstheme="majorHAnsi"/>
                <w:color w:val="000000"/>
                <w:sz w:val="16"/>
                <w:szCs w:val="16"/>
              </w:rPr>
              <w:t>živili</w:t>
            </w:r>
          </w:p>
          <w:p w14:paraId="32200354" w14:textId="77777777" w:rsidR="00AE136B" w:rsidRPr="000571CF" w:rsidRDefault="00AE136B" w:rsidP="00AE136B">
            <w:pPr>
              <w:pStyle w:val="Standard"/>
              <w:spacing w:line="260" w:lineRule="atLeast"/>
              <w:rPr>
                <w:rFonts w:asciiTheme="majorHAnsi" w:hAnsiTheme="majorHAnsi" w:cstheme="majorHAnsi"/>
                <w:sz w:val="16"/>
                <w:szCs w:val="16"/>
              </w:rPr>
            </w:pPr>
          </w:p>
        </w:tc>
        <w:tc>
          <w:tcPr>
            <w:tcW w:w="3021" w:type="dxa"/>
            <w:vMerge w:val="restart"/>
            <w:tcMar>
              <w:top w:w="0" w:type="dxa"/>
              <w:left w:w="0" w:type="dxa"/>
              <w:bottom w:w="0" w:type="dxa"/>
              <w:right w:w="0" w:type="dxa"/>
            </w:tcMar>
          </w:tcPr>
          <w:p w14:paraId="112C78E6" w14:textId="77777777" w:rsidR="00AE136B" w:rsidRDefault="00AE136B" w:rsidP="00AE136B">
            <w:pPr>
              <w:pStyle w:val="Standard"/>
              <w:autoSpaceDE w:val="0"/>
              <w:spacing w:line="260" w:lineRule="atLeast"/>
              <w:jc w:val="center"/>
              <w:rPr>
                <w:rFonts w:asciiTheme="majorHAnsi" w:hAnsiTheme="majorHAnsi" w:cstheme="majorHAnsi"/>
                <w:sz w:val="16"/>
                <w:szCs w:val="16"/>
              </w:rPr>
            </w:pPr>
          </w:p>
          <w:p w14:paraId="7226B8B0" w14:textId="77777777" w:rsidR="00AE136B" w:rsidRDefault="00AE136B" w:rsidP="00AE136B">
            <w:pPr>
              <w:pStyle w:val="Standard"/>
              <w:autoSpaceDE w:val="0"/>
              <w:spacing w:line="260" w:lineRule="atLeast"/>
              <w:jc w:val="center"/>
              <w:rPr>
                <w:rFonts w:asciiTheme="majorHAnsi" w:hAnsiTheme="majorHAnsi" w:cstheme="majorHAnsi"/>
                <w:sz w:val="16"/>
                <w:szCs w:val="16"/>
              </w:rPr>
            </w:pPr>
          </w:p>
          <w:p w14:paraId="52882D6D" w14:textId="77777777" w:rsidR="00AE136B" w:rsidRPr="000571CF" w:rsidRDefault="00AE136B" w:rsidP="00AE136B">
            <w:pPr>
              <w:pStyle w:val="Standard"/>
              <w:autoSpaceDE w:val="0"/>
              <w:spacing w:line="260" w:lineRule="atLeast"/>
              <w:jc w:val="center"/>
              <w:rPr>
                <w:rFonts w:asciiTheme="majorHAnsi" w:hAnsiTheme="majorHAnsi" w:cstheme="majorHAnsi"/>
                <w:sz w:val="16"/>
                <w:szCs w:val="16"/>
              </w:rPr>
            </w:pPr>
            <w:r w:rsidRPr="000571CF">
              <w:rPr>
                <w:rFonts w:asciiTheme="majorHAnsi" w:hAnsiTheme="majorHAnsi" w:cstheme="majorHAnsi"/>
                <w:sz w:val="16"/>
                <w:szCs w:val="16"/>
              </w:rPr>
              <w:t>Delujoči (regijski) distribucijski center</w:t>
            </w:r>
            <w:r>
              <w:rPr>
                <w:rFonts w:asciiTheme="majorHAnsi" w:hAnsiTheme="majorHAnsi" w:cstheme="majorHAnsi"/>
                <w:sz w:val="16"/>
                <w:szCs w:val="16"/>
              </w:rPr>
              <w:t xml:space="preserve"> in     r</w:t>
            </w:r>
            <w:r w:rsidRPr="000571CF">
              <w:rPr>
                <w:rFonts w:asciiTheme="majorHAnsi" w:hAnsiTheme="majorHAnsi" w:cstheme="majorHAnsi"/>
                <w:sz w:val="16"/>
                <w:szCs w:val="16"/>
              </w:rPr>
              <w:t xml:space="preserve">azvoj kratkih verig prodaje </w:t>
            </w:r>
            <w:r>
              <w:rPr>
                <w:rFonts w:asciiTheme="majorHAnsi" w:hAnsiTheme="majorHAnsi" w:cstheme="majorHAnsi"/>
                <w:sz w:val="16"/>
                <w:szCs w:val="16"/>
              </w:rPr>
              <w:t xml:space="preserve">in </w:t>
            </w:r>
            <w:r w:rsidRPr="000E6122">
              <w:rPr>
                <w:rFonts w:asciiTheme="majorHAnsi" w:hAnsiTheme="majorHAnsi" w:cstheme="majorHAnsi"/>
                <w:sz w:val="16"/>
                <w:szCs w:val="16"/>
              </w:rPr>
              <w:t>prehransk</w:t>
            </w:r>
            <w:r>
              <w:rPr>
                <w:rFonts w:asciiTheme="majorHAnsi" w:hAnsiTheme="majorHAnsi" w:cstheme="majorHAnsi"/>
                <w:sz w:val="16"/>
                <w:szCs w:val="16"/>
              </w:rPr>
              <w:t>ih</w:t>
            </w:r>
            <w:r w:rsidRPr="000E6122">
              <w:rPr>
                <w:rFonts w:asciiTheme="majorHAnsi" w:hAnsiTheme="majorHAnsi" w:cstheme="majorHAnsi"/>
                <w:sz w:val="16"/>
                <w:szCs w:val="16"/>
              </w:rPr>
              <w:t xml:space="preserve"> verig z ekološkimi </w:t>
            </w:r>
            <w:r>
              <w:rPr>
                <w:rFonts w:asciiTheme="majorHAnsi" w:hAnsiTheme="majorHAnsi" w:cstheme="majorHAnsi"/>
                <w:sz w:val="16"/>
                <w:szCs w:val="16"/>
              </w:rPr>
              <w:t>živili</w:t>
            </w:r>
          </w:p>
        </w:tc>
        <w:tc>
          <w:tcPr>
            <w:tcW w:w="3021" w:type="dxa"/>
            <w:shd w:val="clear" w:color="auto" w:fill="FFFFFF"/>
            <w:tcMar>
              <w:top w:w="0" w:type="dxa"/>
              <w:left w:w="0" w:type="dxa"/>
              <w:bottom w:w="0" w:type="dxa"/>
              <w:right w:w="0" w:type="dxa"/>
            </w:tcMar>
          </w:tcPr>
          <w:p w14:paraId="4D43813E" w14:textId="77777777" w:rsidR="00AE136B" w:rsidRDefault="00AE136B" w:rsidP="00AE136B">
            <w:pPr>
              <w:pStyle w:val="Standard"/>
              <w:spacing w:line="260" w:lineRule="atLeast"/>
              <w:ind w:left="132"/>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Podpora za vzpostavitev (regijskih) distribucijskih in predelovalnih centrov in oblik sodelovanja</w:t>
            </w:r>
            <w:r>
              <w:rPr>
                <w:rFonts w:asciiTheme="majorHAnsi" w:eastAsia="Trebuchet MS" w:hAnsiTheme="majorHAnsi" w:cstheme="majorHAnsi"/>
                <w:color w:val="000000"/>
                <w:sz w:val="16"/>
                <w:szCs w:val="16"/>
              </w:rPr>
              <w:t>,</w:t>
            </w:r>
            <w:r w:rsidRPr="000571CF">
              <w:rPr>
                <w:rFonts w:asciiTheme="majorHAnsi" w:eastAsia="Trebuchet MS" w:hAnsiTheme="majorHAnsi" w:cstheme="majorHAnsi"/>
                <w:color w:val="000000"/>
                <w:sz w:val="16"/>
                <w:szCs w:val="16"/>
              </w:rPr>
              <w:t xml:space="preserve"> kratkih verig prodaje</w:t>
            </w:r>
          </w:p>
          <w:p w14:paraId="31C20EC7" w14:textId="77777777" w:rsidR="00AE136B" w:rsidRPr="000571CF" w:rsidRDefault="00AE136B" w:rsidP="00AE136B">
            <w:pPr>
              <w:pStyle w:val="Standard"/>
              <w:spacing w:line="260" w:lineRule="atLeast"/>
              <w:ind w:left="132"/>
              <w:jc w:val="center"/>
              <w:rPr>
                <w:rFonts w:asciiTheme="majorHAnsi" w:eastAsia="Trebuchet MS" w:hAnsiTheme="majorHAnsi" w:cstheme="majorHAnsi"/>
                <w:color w:val="000000"/>
                <w:sz w:val="16"/>
                <w:szCs w:val="16"/>
              </w:rPr>
            </w:pPr>
            <w:r>
              <w:rPr>
                <w:rFonts w:asciiTheme="majorHAnsi" w:eastAsia="Trebuchet MS" w:hAnsiTheme="majorHAnsi" w:cstheme="majorHAnsi"/>
                <w:color w:val="000000"/>
                <w:sz w:val="16"/>
                <w:szCs w:val="16"/>
              </w:rPr>
              <w:t xml:space="preserve">In </w:t>
            </w:r>
            <w:r w:rsidRPr="000E6122">
              <w:rPr>
                <w:rFonts w:asciiTheme="majorHAnsi" w:eastAsia="Trebuchet MS" w:hAnsiTheme="majorHAnsi" w:cstheme="majorHAnsi"/>
                <w:color w:val="000000"/>
                <w:sz w:val="16"/>
                <w:szCs w:val="16"/>
              </w:rPr>
              <w:t>prehransk</w:t>
            </w:r>
            <w:r>
              <w:rPr>
                <w:rFonts w:asciiTheme="majorHAnsi" w:eastAsia="Trebuchet MS" w:hAnsiTheme="majorHAnsi" w:cstheme="majorHAnsi"/>
                <w:color w:val="000000"/>
                <w:sz w:val="16"/>
                <w:szCs w:val="16"/>
              </w:rPr>
              <w:t xml:space="preserve">ih </w:t>
            </w:r>
            <w:r w:rsidRPr="000E6122">
              <w:rPr>
                <w:rFonts w:asciiTheme="majorHAnsi" w:eastAsia="Trebuchet MS" w:hAnsiTheme="majorHAnsi" w:cstheme="majorHAnsi"/>
                <w:color w:val="000000"/>
                <w:sz w:val="16"/>
                <w:szCs w:val="16"/>
              </w:rPr>
              <w:t>verig</w:t>
            </w:r>
            <w:r>
              <w:rPr>
                <w:rFonts w:asciiTheme="majorHAnsi" w:eastAsia="Trebuchet MS" w:hAnsiTheme="majorHAnsi" w:cstheme="majorHAnsi"/>
                <w:color w:val="000000"/>
                <w:sz w:val="16"/>
                <w:szCs w:val="16"/>
              </w:rPr>
              <w:t xml:space="preserve"> </w:t>
            </w:r>
            <w:r w:rsidRPr="000E6122">
              <w:rPr>
                <w:rFonts w:asciiTheme="majorHAnsi" w:eastAsia="Trebuchet MS" w:hAnsiTheme="majorHAnsi" w:cstheme="majorHAnsi"/>
                <w:color w:val="000000"/>
                <w:sz w:val="16"/>
                <w:szCs w:val="16"/>
              </w:rPr>
              <w:t xml:space="preserve">z ekološkimi </w:t>
            </w:r>
            <w:r>
              <w:rPr>
                <w:rFonts w:asciiTheme="majorHAnsi" w:eastAsia="Trebuchet MS" w:hAnsiTheme="majorHAnsi" w:cstheme="majorHAnsi"/>
                <w:color w:val="000000"/>
                <w:sz w:val="16"/>
                <w:szCs w:val="16"/>
              </w:rPr>
              <w:t>živili</w:t>
            </w:r>
          </w:p>
          <w:p w14:paraId="7CBDA74E" w14:textId="77777777" w:rsidR="00AE136B" w:rsidRPr="000571CF" w:rsidRDefault="00AE136B" w:rsidP="00AE136B">
            <w:pPr>
              <w:pStyle w:val="Standard"/>
              <w:spacing w:line="260" w:lineRule="atLeast"/>
              <w:ind w:left="132"/>
              <w:jc w:val="center"/>
              <w:rPr>
                <w:rFonts w:asciiTheme="majorHAnsi" w:hAnsiTheme="majorHAnsi" w:cstheme="majorHAnsi"/>
                <w:sz w:val="16"/>
                <w:szCs w:val="16"/>
              </w:rPr>
            </w:pPr>
          </w:p>
        </w:tc>
        <w:tc>
          <w:tcPr>
            <w:tcW w:w="961" w:type="dxa"/>
            <w:shd w:val="clear" w:color="auto" w:fill="FFFFFF"/>
            <w:tcMar>
              <w:top w:w="0" w:type="dxa"/>
              <w:left w:w="0" w:type="dxa"/>
              <w:bottom w:w="0" w:type="dxa"/>
              <w:right w:w="0" w:type="dxa"/>
            </w:tcMar>
          </w:tcPr>
          <w:p w14:paraId="12C85253" w14:textId="77777777" w:rsidR="00AE136B" w:rsidRPr="000571CF" w:rsidRDefault="00AE136B" w:rsidP="00AE136B">
            <w:pPr>
              <w:pStyle w:val="Standard"/>
              <w:spacing w:line="260" w:lineRule="atLeast"/>
              <w:ind w:left="1"/>
              <w:jc w:val="center"/>
              <w:rPr>
                <w:rFonts w:asciiTheme="majorHAnsi" w:hAnsiTheme="majorHAnsi" w:cstheme="majorHAnsi"/>
                <w:sz w:val="16"/>
                <w:szCs w:val="16"/>
              </w:rPr>
            </w:pPr>
            <w:r w:rsidRPr="000571CF">
              <w:rPr>
                <w:rFonts w:asciiTheme="majorHAnsi" w:hAnsiTheme="majorHAnsi" w:cstheme="majorHAnsi"/>
                <w:sz w:val="16"/>
                <w:szCs w:val="16"/>
              </w:rPr>
              <w:t xml:space="preserve">Javna, </w:t>
            </w:r>
            <w:r>
              <w:rPr>
                <w:rFonts w:asciiTheme="majorHAnsi" w:hAnsiTheme="majorHAnsi" w:cstheme="majorHAnsi"/>
                <w:sz w:val="16"/>
                <w:szCs w:val="16"/>
              </w:rPr>
              <w:t xml:space="preserve"> </w:t>
            </w:r>
            <w:r w:rsidRPr="000571CF">
              <w:rPr>
                <w:rFonts w:asciiTheme="majorHAnsi" w:hAnsiTheme="majorHAnsi" w:cstheme="majorHAnsi"/>
                <w:sz w:val="16"/>
                <w:szCs w:val="16"/>
              </w:rPr>
              <w:t>zasebna</w:t>
            </w:r>
          </w:p>
        </w:tc>
        <w:tc>
          <w:tcPr>
            <w:tcW w:w="961" w:type="dxa"/>
            <w:shd w:val="clear" w:color="auto" w:fill="FFFFFF"/>
            <w:tcMar>
              <w:top w:w="0" w:type="dxa"/>
              <w:left w:w="0" w:type="dxa"/>
              <w:bottom w:w="0" w:type="dxa"/>
              <w:right w:w="0" w:type="dxa"/>
            </w:tcMar>
          </w:tcPr>
          <w:p w14:paraId="2A0AFEB7" w14:textId="77777777" w:rsidR="00AE136B" w:rsidRPr="000571CF" w:rsidRDefault="00AE136B" w:rsidP="00AE136B">
            <w:pPr>
              <w:pStyle w:val="Standard"/>
              <w:spacing w:line="260" w:lineRule="atLeast"/>
              <w:ind w:left="1"/>
              <w:jc w:val="center"/>
              <w:rPr>
                <w:rFonts w:asciiTheme="majorHAnsi" w:hAnsiTheme="majorHAnsi" w:cstheme="majorHAnsi"/>
                <w:sz w:val="16"/>
                <w:szCs w:val="16"/>
              </w:rPr>
            </w:pPr>
            <w:r w:rsidRPr="000571CF">
              <w:rPr>
                <w:rFonts w:asciiTheme="majorHAnsi" w:hAnsiTheme="majorHAnsi" w:cstheme="majorHAnsi"/>
                <w:sz w:val="16"/>
                <w:szCs w:val="16"/>
              </w:rPr>
              <w:t>MKGP</w:t>
            </w:r>
          </w:p>
          <w:p w14:paraId="02DA6DAE" w14:textId="77777777" w:rsidR="00AE136B" w:rsidRPr="000571CF" w:rsidRDefault="00AE136B" w:rsidP="00AE136B">
            <w:pPr>
              <w:pStyle w:val="Standard"/>
              <w:autoSpaceDE w:val="0"/>
              <w:jc w:val="center"/>
              <w:rPr>
                <w:rFonts w:asciiTheme="majorHAnsi" w:hAnsiTheme="majorHAnsi" w:cstheme="majorHAnsi"/>
                <w:sz w:val="16"/>
                <w:szCs w:val="16"/>
              </w:rPr>
            </w:pPr>
          </w:p>
        </w:tc>
        <w:tc>
          <w:tcPr>
            <w:tcW w:w="961" w:type="dxa"/>
            <w:shd w:val="clear" w:color="auto" w:fill="FFFFFF"/>
            <w:tcMar>
              <w:top w:w="0" w:type="dxa"/>
              <w:left w:w="0" w:type="dxa"/>
              <w:bottom w:w="0" w:type="dxa"/>
              <w:right w:w="0" w:type="dxa"/>
            </w:tcMar>
          </w:tcPr>
          <w:p w14:paraId="10AE4C5C" w14:textId="77777777" w:rsidR="00AE136B" w:rsidRPr="000571CF" w:rsidRDefault="00AE136B" w:rsidP="00AE136B">
            <w:pPr>
              <w:pStyle w:val="Standard"/>
              <w:spacing w:line="260" w:lineRule="atLeast"/>
              <w:ind w:left="8"/>
              <w:jc w:val="center"/>
              <w:rPr>
                <w:rFonts w:asciiTheme="majorHAnsi" w:hAnsiTheme="majorHAnsi" w:cstheme="majorHAnsi"/>
                <w:sz w:val="16"/>
                <w:szCs w:val="16"/>
              </w:rPr>
            </w:pPr>
            <w:r w:rsidRPr="000571CF">
              <w:rPr>
                <w:rFonts w:asciiTheme="majorHAnsi" w:hAnsiTheme="majorHAnsi" w:cstheme="majorHAnsi"/>
                <w:sz w:val="16"/>
                <w:szCs w:val="16"/>
              </w:rPr>
              <w:t>VISOKA</w:t>
            </w:r>
          </w:p>
          <w:p w14:paraId="09B415FB" w14:textId="77777777" w:rsidR="00AE136B" w:rsidRPr="000571CF" w:rsidRDefault="00AE136B" w:rsidP="00AE136B">
            <w:pPr>
              <w:pStyle w:val="Standard"/>
              <w:spacing w:line="260" w:lineRule="atLeast"/>
              <w:ind w:left="8"/>
              <w:jc w:val="center"/>
              <w:rPr>
                <w:rFonts w:asciiTheme="majorHAnsi" w:hAnsiTheme="majorHAnsi" w:cstheme="majorHAnsi"/>
                <w:sz w:val="16"/>
                <w:szCs w:val="16"/>
              </w:rPr>
            </w:pPr>
          </w:p>
        </w:tc>
        <w:tc>
          <w:tcPr>
            <w:tcW w:w="962" w:type="dxa"/>
            <w:shd w:val="clear" w:color="auto" w:fill="auto"/>
          </w:tcPr>
          <w:p w14:paraId="5CBBFD46" w14:textId="77777777" w:rsidR="00AE136B" w:rsidRPr="000571CF" w:rsidRDefault="00AE136B" w:rsidP="00AE136B">
            <w:pPr>
              <w:pStyle w:val="Standard"/>
              <w:spacing w:line="260" w:lineRule="atLeast"/>
              <w:jc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Od leta 2021</w:t>
            </w:r>
          </w:p>
        </w:tc>
      </w:tr>
      <w:tr w:rsidR="00AE136B" w:rsidRPr="000571CF" w14:paraId="59119285" w14:textId="77777777" w:rsidTr="00AE136B">
        <w:trPr>
          <w:trHeight w:val="912"/>
        </w:trPr>
        <w:tc>
          <w:tcPr>
            <w:tcW w:w="1018" w:type="dxa"/>
          </w:tcPr>
          <w:p w14:paraId="45882C9E"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lang w:val="pl-PL"/>
              </w:rPr>
            </w:pPr>
          </w:p>
          <w:p w14:paraId="14248B55"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lang w:val="pl-PL"/>
              </w:rPr>
            </w:pPr>
            <w:r>
              <w:rPr>
                <w:rFonts w:asciiTheme="majorHAnsi" w:eastAsia="Trebuchet MS" w:hAnsiTheme="majorHAnsi" w:cstheme="majorHAnsi"/>
                <w:color w:val="000000"/>
                <w:sz w:val="16"/>
                <w:szCs w:val="16"/>
                <w:lang w:val="pl-PL"/>
              </w:rPr>
              <w:t>53</w:t>
            </w:r>
          </w:p>
        </w:tc>
        <w:tc>
          <w:tcPr>
            <w:tcW w:w="3021" w:type="dxa"/>
            <w:vMerge/>
            <w:tcMar>
              <w:top w:w="0" w:type="dxa"/>
              <w:left w:w="0" w:type="dxa"/>
              <w:bottom w:w="0" w:type="dxa"/>
              <w:right w:w="0" w:type="dxa"/>
            </w:tcMar>
          </w:tcPr>
          <w:p w14:paraId="5901FEDD" w14:textId="77777777" w:rsidR="00AE136B" w:rsidRPr="00E0528E" w:rsidRDefault="00AE136B" w:rsidP="00AE136B">
            <w:pPr>
              <w:pStyle w:val="Standard"/>
              <w:spacing w:line="260" w:lineRule="atLeast"/>
              <w:jc w:val="center"/>
              <w:rPr>
                <w:rFonts w:asciiTheme="majorHAnsi" w:eastAsia="Trebuchet MS" w:hAnsiTheme="majorHAnsi" w:cstheme="majorHAnsi"/>
                <w:color w:val="000000"/>
                <w:sz w:val="16"/>
                <w:szCs w:val="16"/>
                <w:lang w:val="pl-PL"/>
              </w:rPr>
            </w:pPr>
          </w:p>
        </w:tc>
        <w:tc>
          <w:tcPr>
            <w:tcW w:w="3021" w:type="dxa"/>
            <w:vMerge/>
            <w:tcMar>
              <w:top w:w="0" w:type="dxa"/>
              <w:left w:w="0" w:type="dxa"/>
              <w:bottom w:w="0" w:type="dxa"/>
              <w:right w:w="0" w:type="dxa"/>
            </w:tcMar>
          </w:tcPr>
          <w:p w14:paraId="3C9B4CF6" w14:textId="77777777" w:rsidR="00AE136B" w:rsidRPr="000571CF" w:rsidRDefault="00AE136B" w:rsidP="00AE136B">
            <w:pPr>
              <w:pStyle w:val="Standard"/>
              <w:spacing w:line="260" w:lineRule="atLeast"/>
              <w:ind w:left="132"/>
              <w:jc w:val="center"/>
              <w:rPr>
                <w:rFonts w:asciiTheme="majorHAnsi" w:hAnsiTheme="majorHAnsi" w:cstheme="majorHAnsi"/>
                <w:sz w:val="16"/>
                <w:szCs w:val="16"/>
              </w:rPr>
            </w:pPr>
          </w:p>
        </w:tc>
        <w:tc>
          <w:tcPr>
            <w:tcW w:w="3021" w:type="dxa"/>
            <w:shd w:val="clear" w:color="auto" w:fill="FFFFFF"/>
            <w:tcMar>
              <w:top w:w="0" w:type="dxa"/>
              <w:left w:w="0" w:type="dxa"/>
              <w:bottom w:w="0" w:type="dxa"/>
              <w:right w:w="0" w:type="dxa"/>
            </w:tcMar>
          </w:tcPr>
          <w:p w14:paraId="2CE449B1" w14:textId="77777777" w:rsidR="00AE136B" w:rsidRPr="000571CF" w:rsidRDefault="00AE136B" w:rsidP="00AE136B">
            <w:pPr>
              <w:pStyle w:val="Standard"/>
              <w:spacing w:line="260" w:lineRule="atLeast"/>
              <w:ind w:left="132"/>
              <w:jc w:val="center"/>
              <w:rPr>
                <w:rFonts w:asciiTheme="majorHAnsi" w:hAnsiTheme="majorHAnsi" w:cstheme="majorHAnsi"/>
                <w:sz w:val="16"/>
                <w:szCs w:val="16"/>
              </w:rPr>
            </w:pPr>
            <w:r>
              <w:rPr>
                <w:rFonts w:asciiTheme="majorHAnsi" w:hAnsiTheme="majorHAnsi" w:cstheme="majorHAnsi"/>
                <w:sz w:val="16"/>
                <w:szCs w:val="16"/>
              </w:rPr>
              <w:t>Vzpostavitev »Eko regij«</w:t>
            </w:r>
          </w:p>
        </w:tc>
        <w:tc>
          <w:tcPr>
            <w:tcW w:w="961" w:type="dxa"/>
            <w:shd w:val="clear" w:color="auto" w:fill="FFFFFF"/>
            <w:tcMar>
              <w:top w:w="0" w:type="dxa"/>
              <w:left w:w="0" w:type="dxa"/>
              <w:bottom w:w="0" w:type="dxa"/>
              <w:right w:w="0" w:type="dxa"/>
            </w:tcMar>
          </w:tcPr>
          <w:p w14:paraId="4CEBDA5A" w14:textId="77777777" w:rsidR="00AE136B" w:rsidRPr="000571CF" w:rsidRDefault="00AE136B" w:rsidP="00AE136B">
            <w:pPr>
              <w:pStyle w:val="Standard"/>
              <w:spacing w:line="260" w:lineRule="atLeast"/>
              <w:ind w:left="1"/>
              <w:jc w:val="center"/>
              <w:rPr>
                <w:rFonts w:asciiTheme="majorHAnsi" w:hAnsiTheme="majorHAnsi" w:cstheme="majorHAnsi"/>
                <w:sz w:val="16"/>
                <w:szCs w:val="16"/>
              </w:rPr>
            </w:pPr>
            <w:r w:rsidRPr="000571CF">
              <w:rPr>
                <w:rFonts w:asciiTheme="majorHAnsi" w:hAnsiTheme="majorHAnsi" w:cstheme="majorHAnsi"/>
                <w:sz w:val="16"/>
                <w:szCs w:val="16"/>
              </w:rPr>
              <w:t>Javna</w:t>
            </w:r>
          </w:p>
        </w:tc>
        <w:tc>
          <w:tcPr>
            <w:tcW w:w="961" w:type="dxa"/>
            <w:vMerge w:val="restart"/>
            <w:shd w:val="clear" w:color="auto" w:fill="FFFFFF"/>
            <w:tcMar>
              <w:top w:w="0" w:type="dxa"/>
              <w:left w:w="0" w:type="dxa"/>
              <w:bottom w:w="0" w:type="dxa"/>
              <w:right w:w="0" w:type="dxa"/>
            </w:tcMar>
          </w:tcPr>
          <w:p w14:paraId="0F247A60" w14:textId="77777777" w:rsidR="00AE136B" w:rsidRPr="000571CF" w:rsidRDefault="00AE136B" w:rsidP="00AE136B">
            <w:pPr>
              <w:pStyle w:val="Standard"/>
              <w:spacing w:line="260" w:lineRule="atLeast"/>
              <w:ind w:left="1"/>
              <w:jc w:val="center"/>
              <w:rPr>
                <w:rFonts w:asciiTheme="majorHAnsi" w:hAnsiTheme="majorHAnsi" w:cstheme="majorHAnsi"/>
                <w:sz w:val="16"/>
                <w:szCs w:val="16"/>
              </w:rPr>
            </w:pPr>
            <w:r w:rsidRPr="000571CF">
              <w:rPr>
                <w:rFonts w:asciiTheme="majorHAnsi" w:hAnsiTheme="majorHAnsi" w:cstheme="majorHAnsi"/>
                <w:sz w:val="16"/>
                <w:szCs w:val="16"/>
              </w:rPr>
              <w:t>MKGP</w:t>
            </w:r>
          </w:p>
          <w:p w14:paraId="057779E3" w14:textId="77777777" w:rsidR="00AE136B" w:rsidRPr="000571CF" w:rsidRDefault="00AE136B" w:rsidP="00AE136B">
            <w:pPr>
              <w:pStyle w:val="Standard"/>
              <w:spacing w:line="260" w:lineRule="atLeast"/>
              <w:rPr>
                <w:rFonts w:asciiTheme="majorHAnsi" w:eastAsia="Trebuchet MS" w:hAnsiTheme="majorHAnsi" w:cstheme="majorHAnsi"/>
                <w:color w:val="000000"/>
                <w:sz w:val="16"/>
                <w:szCs w:val="16"/>
              </w:rPr>
            </w:pPr>
          </w:p>
        </w:tc>
        <w:tc>
          <w:tcPr>
            <w:tcW w:w="961" w:type="dxa"/>
            <w:shd w:val="clear" w:color="auto" w:fill="FFFFFF"/>
            <w:tcMar>
              <w:top w:w="0" w:type="dxa"/>
              <w:left w:w="0" w:type="dxa"/>
              <w:bottom w:w="0" w:type="dxa"/>
              <w:right w:w="0" w:type="dxa"/>
            </w:tcMar>
          </w:tcPr>
          <w:p w14:paraId="538BB81B" w14:textId="77777777" w:rsidR="00AE136B" w:rsidRPr="000571CF" w:rsidRDefault="00AE136B" w:rsidP="00AE136B">
            <w:pPr>
              <w:pStyle w:val="Standard"/>
              <w:spacing w:line="260" w:lineRule="atLeast"/>
              <w:ind w:left="8"/>
              <w:jc w:val="center"/>
              <w:rPr>
                <w:rFonts w:asciiTheme="majorHAnsi" w:hAnsiTheme="majorHAnsi" w:cstheme="majorHAnsi"/>
                <w:sz w:val="16"/>
                <w:szCs w:val="16"/>
              </w:rPr>
            </w:pPr>
            <w:r w:rsidRPr="000571CF">
              <w:rPr>
                <w:rFonts w:asciiTheme="majorHAnsi" w:hAnsiTheme="majorHAnsi" w:cstheme="majorHAnsi"/>
                <w:sz w:val="16"/>
                <w:szCs w:val="16"/>
              </w:rPr>
              <w:t>VISOKA</w:t>
            </w:r>
          </w:p>
          <w:p w14:paraId="3222B7F4" w14:textId="77777777" w:rsidR="00AE136B" w:rsidRPr="000571CF" w:rsidRDefault="00AE136B" w:rsidP="00AE136B">
            <w:pPr>
              <w:pStyle w:val="Standard"/>
              <w:spacing w:line="260" w:lineRule="atLeast"/>
              <w:ind w:left="8"/>
              <w:jc w:val="center"/>
              <w:rPr>
                <w:rFonts w:asciiTheme="majorHAnsi" w:eastAsia="Trebuchet MS" w:hAnsiTheme="majorHAnsi" w:cstheme="majorHAnsi"/>
                <w:color w:val="000000"/>
                <w:sz w:val="16"/>
                <w:szCs w:val="16"/>
              </w:rPr>
            </w:pPr>
          </w:p>
        </w:tc>
        <w:tc>
          <w:tcPr>
            <w:tcW w:w="962" w:type="dxa"/>
            <w:shd w:val="clear" w:color="auto" w:fill="auto"/>
          </w:tcPr>
          <w:p w14:paraId="78F7E4CD" w14:textId="77777777" w:rsidR="00AE136B" w:rsidRPr="000571CF" w:rsidRDefault="00AE136B" w:rsidP="00AE136B">
            <w:pPr>
              <w:pStyle w:val="Standard"/>
              <w:spacing w:line="260" w:lineRule="atLeast"/>
              <w:jc w:val="center"/>
              <w:rPr>
                <w:rFonts w:asciiTheme="majorHAnsi" w:eastAsia="Times New Roman" w:hAnsiTheme="majorHAnsi" w:cstheme="majorHAnsi"/>
                <w:color w:val="000000"/>
                <w:sz w:val="16"/>
                <w:szCs w:val="16"/>
              </w:rPr>
            </w:pPr>
            <w:r w:rsidRPr="000571CF">
              <w:rPr>
                <w:rFonts w:asciiTheme="majorHAnsi" w:hAnsiTheme="majorHAnsi" w:cstheme="majorHAnsi"/>
                <w:color w:val="000000"/>
                <w:kern w:val="24"/>
                <w:sz w:val="16"/>
                <w:szCs w:val="16"/>
              </w:rPr>
              <w:t>Od leta 202</w:t>
            </w:r>
            <w:r>
              <w:rPr>
                <w:rFonts w:asciiTheme="majorHAnsi" w:hAnsiTheme="majorHAnsi" w:cstheme="majorHAnsi"/>
                <w:color w:val="000000"/>
                <w:kern w:val="24"/>
                <w:sz w:val="16"/>
                <w:szCs w:val="16"/>
              </w:rPr>
              <w:t>2</w:t>
            </w:r>
          </w:p>
        </w:tc>
      </w:tr>
      <w:tr w:rsidR="00AE136B" w:rsidRPr="000571CF" w14:paraId="0A5FD159" w14:textId="77777777" w:rsidTr="00AE136B">
        <w:trPr>
          <w:trHeight w:val="260"/>
        </w:trPr>
        <w:tc>
          <w:tcPr>
            <w:tcW w:w="1018" w:type="dxa"/>
            <w:vMerge w:val="restart"/>
          </w:tcPr>
          <w:p w14:paraId="122ED083"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r>
              <w:rPr>
                <w:rFonts w:asciiTheme="majorHAnsi" w:eastAsia="Trebuchet MS" w:hAnsiTheme="majorHAnsi" w:cstheme="majorHAnsi"/>
                <w:color w:val="000000"/>
                <w:sz w:val="16"/>
                <w:szCs w:val="16"/>
              </w:rPr>
              <w:t>54</w:t>
            </w:r>
          </w:p>
          <w:p w14:paraId="2901DD0D"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p>
        </w:tc>
        <w:tc>
          <w:tcPr>
            <w:tcW w:w="3021" w:type="dxa"/>
            <w:vMerge w:val="restart"/>
            <w:tcMar>
              <w:top w:w="0" w:type="dxa"/>
              <w:left w:w="0" w:type="dxa"/>
              <w:bottom w:w="0" w:type="dxa"/>
              <w:right w:w="0" w:type="dxa"/>
            </w:tcMar>
          </w:tcPr>
          <w:p w14:paraId="4789FCAF"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lastRenderedPageBreak/>
              <w:t>Krepitev povezovanja in sodelovanja v</w:t>
            </w:r>
            <w:r>
              <w:rPr>
                <w:rFonts w:asciiTheme="majorHAnsi" w:eastAsia="Trebuchet MS" w:hAnsiTheme="majorHAnsi" w:cstheme="majorHAnsi"/>
                <w:color w:val="000000"/>
                <w:sz w:val="16"/>
                <w:szCs w:val="16"/>
              </w:rPr>
              <w:t xml:space="preserve"> </w:t>
            </w:r>
            <w:r>
              <w:rPr>
                <w:rFonts w:asciiTheme="majorHAnsi" w:eastAsia="Trebuchet MS" w:hAnsiTheme="majorHAnsi" w:cstheme="majorHAnsi"/>
                <w:color w:val="000000"/>
                <w:sz w:val="16"/>
                <w:szCs w:val="16"/>
              </w:rPr>
              <w:lastRenderedPageBreak/>
              <w:t>prehranski</w:t>
            </w:r>
            <w:r w:rsidRPr="000571CF">
              <w:rPr>
                <w:rFonts w:asciiTheme="majorHAnsi" w:eastAsia="Trebuchet MS" w:hAnsiTheme="majorHAnsi" w:cstheme="majorHAnsi"/>
                <w:color w:val="000000"/>
                <w:sz w:val="16"/>
                <w:szCs w:val="16"/>
              </w:rPr>
              <w:t xml:space="preserve"> verigi</w:t>
            </w:r>
            <w:r>
              <w:rPr>
                <w:rFonts w:asciiTheme="majorHAnsi" w:eastAsia="Trebuchet MS" w:hAnsiTheme="majorHAnsi" w:cstheme="majorHAnsi"/>
                <w:color w:val="000000"/>
                <w:sz w:val="16"/>
                <w:szCs w:val="16"/>
              </w:rPr>
              <w:t xml:space="preserve"> </w:t>
            </w:r>
            <w:r w:rsidRPr="000E6122">
              <w:rPr>
                <w:rFonts w:asciiTheme="majorHAnsi" w:eastAsia="Trebuchet MS" w:hAnsiTheme="majorHAnsi" w:cstheme="majorHAnsi"/>
                <w:color w:val="000000"/>
                <w:sz w:val="16"/>
                <w:szCs w:val="16"/>
              </w:rPr>
              <w:t xml:space="preserve">z ekološkimi </w:t>
            </w:r>
            <w:r>
              <w:rPr>
                <w:rFonts w:asciiTheme="majorHAnsi" w:eastAsia="Trebuchet MS" w:hAnsiTheme="majorHAnsi" w:cstheme="majorHAnsi"/>
                <w:color w:val="000000"/>
                <w:sz w:val="16"/>
                <w:szCs w:val="16"/>
              </w:rPr>
              <w:t xml:space="preserve">živili, </w:t>
            </w:r>
            <w:r>
              <w:rPr>
                <w:rFonts w:asciiTheme="majorHAnsi" w:eastAsia="Trebuchet MS" w:hAnsiTheme="majorHAnsi" w:cstheme="majorHAnsi"/>
                <w:color w:val="000000"/>
                <w:sz w:val="16"/>
                <w:szCs w:val="16"/>
                <w:lang w:val="pl-PL"/>
              </w:rPr>
              <w:t>v</w:t>
            </w:r>
            <w:r w:rsidRPr="000571CF">
              <w:rPr>
                <w:rFonts w:asciiTheme="majorHAnsi" w:eastAsia="Trebuchet MS" w:hAnsiTheme="majorHAnsi" w:cstheme="majorHAnsi"/>
                <w:color w:val="000000"/>
                <w:sz w:val="16"/>
                <w:szCs w:val="16"/>
                <w:lang w:val="pl-PL"/>
              </w:rPr>
              <w:t>eč slovenskih eko živil na trgu, zlasti mesa in mlečnih izdelkov, zagotoviti odkup po primerni ceni</w:t>
            </w:r>
          </w:p>
          <w:p w14:paraId="13AFB1EC"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lang w:val="pl-PL"/>
              </w:rPr>
            </w:pPr>
          </w:p>
        </w:tc>
        <w:tc>
          <w:tcPr>
            <w:tcW w:w="3021" w:type="dxa"/>
            <w:vMerge/>
            <w:tcMar>
              <w:top w:w="0" w:type="dxa"/>
              <w:left w:w="0" w:type="dxa"/>
              <w:bottom w:w="0" w:type="dxa"/>
              <w:right w:w="0" w:type="dxa"/>
            </w:tcMar>
          </w:tcPr>
          <w:p w14:paraId="5649773C" w14:textId="77777777" w:rsidR="00AE136B" w:rsidRPr="000571CF" w:rsidRDefault="00AE136B" w:rsidP="00AE136B">
            <w:pPr>
              <w:pStyle w:val="Standard"/>
              <w:spacing w:line="260" w:lineRule="atLeast"/>
              <w:ind w:left="132"/>
              <w:jc w:val="center"/>
              <w:rPr>
                <w:rFonts w:asciiTheme="majorHAnsi" w:eastAsia="Times New Roman" w:hAnsiTheme="majorHAnsi" w:cstheme="majorHAnsi"/>
                <w:sz w:val="16"/>
                <w:szCs w:val="16"/>
                <w:lang w:val="pl-PL"/>
              </w:rPr>
            </w:pPr>
          </w:p>
        </w:tc>
        <w:tc>
          <w:tcPr>
            <w:tcW w:w="3021" w:type="dxa"/>
            <w:vMerge w:val="restart"/>
            <w:shd w:val="clear" w:color="auto" w:fill="FFFFFF"/>
            <w:tcMar>
              <w:top w:w="0" w:type="dxa"/>
              <w:left w:w="0" w:type="dxa"/>
              <w:bottom w:w="0" w:type="dxa"/>
              <w:right w:w="0" w:type="dxa"/>
            </w:tcMar>
          </w:tcPr>
          <w:p w14:paraId="5B702418" w14:textId="77777777" w:rsidR="00AE136B" w:rsidRDefault="00AE136B" w:rsidP="00AE136B">
            <w:pPr>
              <w:pStyle w:val="Standard"/>
              <w:spacing w:line="260" w:lineRule="atLeast"/>
              <w:ind w:left="132"/>
              <w:jc w:val="center"/>
              <w:rPr>
                <w:rFonts w:asciiTheme="majorHAnsi" w:eastAsia="Times New Roman" w:hAnsiTheme="majorHAnsi" w:cstheme="majorHAnsi"/>
                <w:sz w:val="16"/>
                <w:szCs w:val="16"/>
                <w:lang w:val="pl-PL"/>
              </w:rPr>
            </w:pPr>
          </w:p>
          <w:p w14:paraId="78258AC0" w14:textId="77777777" w:rsidR="00AE136B" w:rsidRPr="00EA4661" w:rsidRDefault="00AE136B" w:rsidP="00AE136B">
            <w:pPr>
              <w:pStyle w:val="Standard"/>
              <w:spacing w:line="260" w:lineRule="atLeast"/>
              <w:ind w:left="132"/>
              <w:jc w:val="center"/>
              <w:rPr>
                <w:rFonts w:asciiTheme="majorHAnsi" w:hAnsiTheme="majorHAnsi" w:cstheme="majorHAnsi"/>
                <w:sz w:val="16"/>
                <w:szCs w:val="16"/>
              </w:rPr>
            </w:pPr>
            <w:r w:rsidRPr="000571CF">
              <w:rPr>
                <w:rFonts w:asciiTheme="majorHAnsi" w:eastAsia="Times New Roman" w:hAnsiTheme="majorHAnsi" w:cstheme="majorHAnsi"/>
                <w:sz w:val="16"/>
                <w:szCs w:val="16"/>
                <w:lang w:val="pl-PL"/>
              </w:rPr>
              <w:lastRenderedPageBreak/>
              <w:t>Vzpostavitev sodelovanja med deležniki glede odkupa in prodaje</w:t>
            </w:r>
          </w:p>
        </w:tc>
        <w:tc>
          <w:tcPr>
            <w:tcW w:w="961" w:type="dxa"/>
            <w:vMerge w:val="restart"/>
            <w:shd w:val="clear" w:color="auto" w:fill="FFFFFF"/>
            <w:tcMar>
              <w:top w:w="0" w:type="dxa"/>
              <w:left w:w="0" w:type="dxa"/>
              <w:bottom w:w="0" w:type="dxa"/>
              <w:right w:w="0" w:type="dxa"/>
            </w:tcMar>
          </w:tcPr>
          <w:p w14:paraId="5348E661"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lastRenderedPageBreak/>
              <w:t>Zasebna</w:t>
            </w:r>
          </w:p>
          <w:p w14:paraId="2EBAF02E"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p>
        </w:tc>
        <w:tc>
          <w:tcPr>
            <w:tcW w:w="961" w:type="dxa"/>
            <w:vMerge/>
            <w:shd w:val="clear" w:color="auto" w:fill="FFFFFF"/>
            <w:tcMar>
              <w:top w:w="0" w:type="dxa"/>
              <w:left w:w="0" w:type="dxa"/>
              <w:bottom w:w="0" w:type="dxa"/>
              <w:right w:w="0" w:type="dxa"/>
            </w:tcMar>
          </w:tcPr>
          <w:p w14:paraId="549CDF7D" w14:textId="77777777" w:rsidR="00AE136B" w:rsidRPr="000571CF" w:rsidRDefault="00AE136B" w:rsidP="00AE136B">
            <w:pPr>
              <w:pStyle w:val="Standard"/>
              <w:autoSpaceDE w:val="0"/>
              <w:jc w:val="center"/>
              <w:rPr>
                <w:rFonts w:asciiTheme="majorHAnsi" w:hAnsiTheme="majorHAnsi" w:cstheme="majorHAnsi"/>
                <w:sz w:val="16"/>
                <w:szCs w:val="16"/>
              </w:rPr>
            </w:pPr>
          </w:p>
        </w:tc>
        <w:tc>
          <w:tcPr>
            <w:tcW w:w="961" w:type="dxa"/>
            <w:vMerge w:val="restart"/>
            <w:shd w:val="clear" w:color="auto" w:fill="FFFFFF"/>
            <w:tcMar>
              <w:top w:w="0" w:type="dxa"/>
              <w:left w:w="0" w:type="dxa"/>
              <w:bottom w:w="0" w:type="dxa"/>
              <w:right w:w="0" w:type="dxa"/>
            </w:tcMar>
          </w:tcPr>
          <w:p w14:paraId="2136A2E4" w14:textId="77777777" w:rsidR="00AE136B" w:rsidRPr="000571CF" w:rsidRDefault="00AE136B" w:rsidP="00AE136B">
            <w:pPr>
              <w:pStyle w:val="Standard"/>
              <w:spacing w:line="260" w:lineRule="atLeast"/>
              <w:ind w:left="8"/>
              <w:jc w:val="center"/>
              <w:rPr>
                <w:rFonts w:asciiTheme="majorHAnsi" w:eastAsia="Trebuchet MS" w:hAnsiTheme="majorHAnsi" w:cstheme="majorHAnsi"/>
                <w:color w:val="000000"/>
                <w:sz w:val="16"/>
                <w:szCs w:val="16"/>
              </w:rPr>
            </w:pPr>
            <w:r w:rsidRPr="000571CF">
              <w:rPr>
                <w:rFonts w:asciiTheme="majorHAnsi" w:eastAsia="Times New Roman" w:hAnsiTheme="majorHAnsi" w:cstheme="majorHAnsi"/>
                <w:color w:val="000000"/>
                <w:sz w:val="16"/>
                <w:szCs w:val="16"/>
              </w:rPr>
              <w:t>VISOKA</w:t>
            </w:r>
          </w:p>
          <w:p w14:paraId="4813CE8F" w14:textId="77777777" w:rsidR="00AE136B" w:rsidRPr="000571CF" w:rsidRDefault="00AE136B" w:rsidP="00AE136B">
            <w:pPr>
              <w:pStyle w:val="Standard"/>
              <w:spacing w:line="260" w:lineRule="atLeast"/>
              <w:ind w:left="8"/>
              <w:jc w:val="center"/>
              <w:rPr>
                <w:rFonts w:asciiTheme="majorHAnsi" w:eastAsia="Times New Roman" w:hAnsiTheme="majorHAnsi" w:cstheme="majorHAnsi"/>
                <w:color w:val="000000"/>
                <w:sz w:val="16"/>
                <w:szCs w:val="16"/>
              </w:rPr>
            </w:pPr>
          </w:p>
        </w:tc>
        <w:tc>
          <w:tcPr>
            <w:tcW w:w="962" w:type="dxa"/>
            <w:vMerge w:val="restart"/>
            <w:shd w:val="clear" w:color="auto" w:fill="auto"/>
          </w:tcPr>
          <w:p w14:paraId="3AE81399" w14:textId="77777777" w:rsidR="00AE136B" w:rsidRDefault="00AE136B" w:rsidP="00AE136B">
            <w:pPr>
              <w:pStyle w:val="Standard"/>
              <w:spacing w:line="260" w:lineRule="atLeast"/>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lastRenderedPageBreak/>
              <w:t>Od leta 2022</w:t>
            </w:r>
          </w:p>
          <w:p w14:paraId="7444B1A4" w14:textId="77777777" w:rsidR="00AE136B" w:rsidRPr="000571CF" w:rsidRDefault="00AE136B" w:rsidP="00AE136B">
            <w:pPr>
              <w:pStyle w:val="Standard"/>
              <w:spacing w:line="260" w:lineRule="atLeast"/>
              <w:jc w:val="center"/>
              <w:rPr>
                <w:rFonts w:asciiTheme="majorHAnsi" w:hAnsiTheme="majorHAnsi" w:cstheme="majorHAnsi"/>
                <w:color w:val="000000"/>
                <w:kern w:val="24"/>
                <w:sz w:val="16"/>
                <w:szCs w:val="16"/>
              </w:rPr>
            </w:pPr>
          </w:p>
        </w:tc>
      </w:tr>
      <w:tr w:rsidR="00AE136B" w:rsidRPr="000571CF" w14:paraId="6FE99DEB" w14:textId="77777777" w:rsidTr="00AE136B">
        <w:trPr>
          <w:trHeight w:val="663"/>
        </w:trPr>
        <w:tc>
          <w:tcPr>
            <w:tcW w:w="1018" w:type="dxa"/>
            <w:vMerge/>
          </w:tcPr>
          <w:p w14:paraId="18EF050C"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rPr>
            </w:pPr>
          </w:p>
        </w:tc>
        <w:tc>
          <w:tcPr>
            <w:tcW w:w="3021" w:type="dxa"/>
            <w:vMerge/>
            <w:tcMar>
              <w:top w:w="0" w:type="dxa"/>
              <w:left w:w="0" w:type="dxa"/>
              <w:bottom w:w="0" w:type="dxa"/>
              <w:right w:w="0" w:type="dxa"/>
            </w:tcMar>
          </w:tcPr>
          <w:p w14:paraId="24A15C4D"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p>
        </w:tc>
        <w:tc>
          <w:tcPr>
            <w:tcW w:w="3021" w:type="dxa"/>
            <w:tcMar>
              <w:top w:w="0" w:type="dxa"/>
              <w:left w:w="0" w:type="dxa"/>
              <w:bottom w:w="0" w:type="dxa"/>
              <w:right w:w="0" w:type="dxa"/>
            </w:tcMar>
          </w:tcPr>
          <w:p w14:paraId="5D5EBFA0" w14:textId="77777777" w:rsidR="00AE136B" w:rsidRDefault="00AE136B" w:rsidP="00AE136B">
            <w:pPr>
              <w:pStyle w:val="Standard"/>
              <w:spacing w:line="260" w:lineRule="atLeast"/>
              <w:ind w:left="132"/>
              <w:jc w:val="center"/>
              <w:rPr>
                <w:rFonts w:asciiTheme="majorHAnsi" w:eastAsia="Times New Roman" w:hAnsiTheme="majorHAnsi" w:cstheme="majorHAnsi"/>
                <w:sz w:val="16"/>
                <w:szCs w:val="16"/>
                <w:lang w:val="pl-PL"/>
              </w:rPr>
            </w:pPr>
          </w:p>
          <w:p w14:paraId="16EA4C2C" w14:textId="77777777" w:rsidR="00AE136B" w:rsidRPr="000571CF" w:rsidRDefault="00AE136B" w:rsidP="00AE136B">
            <w:pPr>
              <w:pStyle w:val="Standard"/>
              <w:spacing w:line="260" w:lineRule="atLeast"/>
              <w:ind w:left="132"/>
              <w:jc w:val="center"/>
              <w:rPr>
                <w:rFonts w:asciiTheme="majorHAnsi" w:eastAsia="Times New Roman" w:hAnsiTheme="majorHAnsi" w:cstheme="majorHAnsi"/>
                <w:sz w:val="16"/>
                <w:szCs w:val="16"/>
                <w:lang w:val="pl-PL"/>
              </w:rPr>
            </w:pPr>
            <w:r w:rsidRPr="000571CF">
              <w:rPr>
                <w:rFonts w:asciiTheme="majorHAnsi" w:eastAsia="Times New Roman" w:hAnsiTheme="majorHAnsi" w:cstheme="majorHAnsi"/>
                <w:sz w:val="16"/>
                <w:szCs w:val="16"/>
                <w:lang w:val="pl-PL"/>
              </w:rPr>
              <w:t>Izboljšanje trženja slovenskih eko živil, zlasti mesa in mlečnih izdelkov</w:t>
            </w:r>
          </w:p>
        </w:tc>
        <w:tc>
          <w:tcPr>
            <w:tcW w:w="3021" w:type="dxa"/>
            <w:vMerge/>
            <w:shd w:val="clear" w:color="auto" w:fill="FFFFFF"/>
            <w:tcMar>
              <w:top w:w="0" w:type="dxa"/>
              <w:left w:w="0" w:type="dxa"/>
              <w:bottom w:w="0" w:type="dxa"/>
              <w:right w:w="0" w:type="dxa"/>
            </w:tcMar>
          </w:tcPr>
          <w:p w14:paraId="3578EECE" w14:textId="77777777" w:rsidR="00AE136B" w:rsidRPr="000571CF" w:rsidRDefault="00AE136B" w:rsidP="00AE136B">
            <w:pPr>
              <w:pStyle w:val="Standard"/>
              <w:spacing w:line="260" w:lineRule="atLeast"/>
              <w:ind w:left="132"/>
              <w:jc w:val="center"/>
              <w:rPr>
                <w:rFonts w:asciiTheme="majorHAnsi" w:eastAsia="Times New Roman" w:hAnsiTheme="majorHAnsi" w:cstheme="majorHAnsi"/>
                <w:sz w:val="16"/>
                <w:szCs w:val="16"/>
                <w:lang w:val="pl-PL"/>
              </w:rPr>
            </w:pPr>
          </w:p>
        </w:tc>
        <w:tc>
          <w:tcPr>
            <w:tcW w:w="961" w:type="dxa"/>
            <w:vMerge/>
            <w:shd w:val="clear" w:color="auto" w:fill="FFFFFF"/>
            <w:tcMar>
              <w:top w:w="0" w:type="dxa"/>
              <w:left w:w="0" w:type="dxa"/>
              <w:bottom w:w="0" w:type="dxa"/>
              <w:right w:w="0" w:type="dxa"/>
            </w:tcMar>
          </w:tcPr>
          <w:p w14:paraId="7B6E1EDD"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p>
        </w:tc>
        <w:tc>
          <w:tcPr>
            <w:tcW w:w="961" w:type="dxa"/>
            <w:shd w:val="clear" w:color="auto" w:fill="FFFFFF"/>
            <w:tcMar>
              <w:top w:w="0" w:type="dxa"/>
              <w:left w:w="0" w:type="dxa"/>
              <w:bottom w:w="0" w:type="dxa"/>
              <w:right w:w="0" w:type="dxa"/>
            </w:tcMar>
          </w:tcPr>
          <w:p w14:paraId="4AA2EFCF" w14:textId="77777777" w:rsidR="00AE136B" w:rsidRPr="000571CF" w:rsidRDefault="00AE136B" w:rsidP="00AE136B">
            <w:pPr>
              <w:pStyle w:val="Standard"/>
              <w:autoSpaceDE w:val="0"/>
              <w:jc w:val="center"/>
              <w:rPr>
                <w:rFonts w:asciiTheme="majorHAnsi" w:hAnsiTheme="majorHAnsi" w:cstheme="majorHAnsi"/>
                <w:sz w:val="16"/>
                <w:szCs w:val="16"/>
              </w:rPr>
            </w:pPr>
            <w:r>
              <w:rPr>
                <w:rFonts w:asciiTheme="majorHAnsi" w:hAnsiTheme="majorHAnsi" w:cstheme="majorHAnsi"/>
                <w:sz w:val="16"/>
                <w:szCs w:val="16"/>
              </w:rPr>
              <w:t>O</w:t>
            </w:r>
            <w:r w:rsidRPr="000571CF">
              <w:rPr>
                <w:rFonts w:asciiTheme="majorHAnsi" w:hAnsiTheme="majorHAnsi" w:cstheme="majorHAnsi"/>
                <w:sz w:val="16"/>
                <w:szCs w:val="16"/>
              </w:rPr>
              <w:t>rganizacije, ki združujejo eko kmete,</w:t>
            </w:r>
          </w:p>
          <w:p w14:paraId="67D6A4D9" w14:textId="77777777" w:rsidR="00AE136B" w:rsidRPr="000571CF" w:rsidRDefault="00AE136B" w:rsidP="00AE136B">
            <w:pPr>
              <w:pStyle w:val="Standard"/>
              <w:autoSpaceDE w:val="0"/>
              <w:jc w:val="center"/>
              <w:rPr>
                <w:rFonts w:asciiTheme="majorHAnsi" w:hAnsiTheme="majorHAnsi" w:cstheme="majorHAnsi"/>
                <w:sz w:val="16"/>
                <w:szCs w:val="16"/>
              </w:rPr>
            </w:pPr>
            <w:r w:rsidRPr="000571CF">
              <w:rPr>
                <w:rFonts w:asciiTheme="majorHAnsi" w:hAnsiTheme="majorHAnsi" w:cstheme="majorHAnsi"/>
                <w:sz w:val="16"/>
                <w:szCs w:val="16"/>
              </w:rPr>
              <w:t xml:space="preserve">ZDEKS,  </w:t>
            </w:r>
            <w:r>
              <w:rPr>
                <w:rFonts w:asciiTheme="majorHAnsi" w:hAnsiTheme="majorHAnsi" w:cstheme="majorHAnsi"/>
                <w:sz w:val="16"/>
                <w:szCs w:val="16"/>
              </w:rPr>
              <w:t>ZDS</w:t>
            </w:r>
            <w:r w:rsidRPr="000571CF">
              <w:rPr>
                <w:rFonts w:asciiTheme="majorHAnsi" w:hAnsiTheme="majorHAnsi" w:cstheme="majorHAnsi"/>
                <w:sz w:val="16"/>
                <w:szCs w:val="16"/>
              </w:rPr>
              <w:t>, KGZS, ZZS, TZS, MKGP</w:t>
            </w:r>
          </w:p>
          <w:p w14:paraId="307F1211" w14:textId="77777777" w:rsidR="00AE136B" w:rsidRPr="000571CF" w:rsidRDefault="00AE136B" w:rsidP="00AE136B">
            <w:pPr>
              <w:pStyle w:val="Standard"/>
              <w:autoSpaceDE w:val="0"/>
              <w:jc w:val="center"/>
              <w:rPr>
                <w:rFonts w:asciiTheme="majorHAnsi" w:hAnsiTheme="majorHAnsi" w:cstheme="majorHAnsi"/>
                <w:sz w:val="16"/>
                <w:szCs w:val="16"/>
              </w:rPr>
            </w:pPr>
          </w:p>
        </w:tc>
        <w:tc>
          <w:tcPr>
            <w:tcW w:w="961" w:type="dxa"/>
            <w:vMerge/>
            <w:shd w:val="clear" w:color="auto" w:fill="FFFFFF"/>
            <w:tcMar>
              <w:top w:w="0" w:type="dxa"/>
              <w:left w:w="0" w:type="dxa"/>
              <w:bottom w:w="0" w:type="dxa"/>
              <w:right w:w="0" w:type="dxa"/>
            </w:tcMar>
          </w:tcPr>
          <w:p w14:paraId="15E4EBF9" w14:textId="77777777" w:rsidR="00AE136B" w:rsidRPr="000571CF" w:rsidRDefault="00AE136B" w:rsidP="00AE136B">
            <w:pPr>
              <w:pStyle w:val="Standard"/>
              <w:spacing w:line="260" w:lineRule="atLeast"/>
              <w:ind w:left="8"/>
              <w:jc w:val="center"/>
              <w:rPr>
                <w:rFonts w:asciiTheme="majorHAnsi" w:eastAsia="Times New Roman" w:hAnsiTheme="majorHAnsi" w:cstheme="majorHAnsi"/>
                <w:color w:val="000000"/>
                <w:sz w:val="16"/>
                <w:szCs w:val="16"/>
              </w:rPr>
            </w:pPr>
          </w:p>
        </w:tc>
        <w:tc>
          <w:tcPr>
            <w:tcW w:w="962" w:type="dxa"/>
            <w:vMerge/>
            <w:shd w:val="clear" w:color="auto" w:fill="auto"/>
          </w:tcPr>
          <w:p w14:paraId="0A3D621D" w14:textId="77777777" w:rsidR="00AE136B" w:rsidRPr="000571CF" w:rsidRDefault="00AE136B" w:rsidP="00AE136B">
            <w:pPr>
              <w:pStyle w:val="Standard"/>
              <w:spacing w:line="260" w:lineRule="atLeast"/>
              <w:ind w:left="8"/>
              <w:jc w:val="center"/>
              <w:rPr>
                <w:rFonts w:asciiTheme="majorHAnsi" w:hAnsiTheme="majorHAnsi" w:cstheme="majorHAnsi"/>
                <w:color w:val="000000"/>
                <w:kern w:val="24"/>
                <w:sz w:val="16"/>
                <w:szCs w:val="16"/>
              </w:rPr>
            </w:pPr>
          </w:p>
        </w:tc>
      </w:tr>
    </w:tbl>
    <w:p w14:paraId="705C20BA" w14:textId="77777777" w:rsidR="00AE136B" w:rsidRDefault="00AE136B" w:rsidP="00AE136B">
      <w:pPr>
        <w:pStyle w:val="Standard"/>
      </w:pPr>
    </w:p>
    <w:p w14:paraId="19607031" w14:textId="77777777" w:rsidR="00AE136B" w:rsidRDefault="00AE136B" w:rsidP="00AE136B">
      <w:pPr>
        <w:pStyle w:val="Standard"/>
        <w:numPr>
          <w:ilvl w:val="0"/>
          <w:numId w:val="8"/>
        </w:numPr>
        <w:ind w:left="851" w:hanging="284"/>
        <w:rPr>
          <w:rFonts w:asciiTheme="majorHAnsi" w:eastAsia="Trebuchet MS" w:hAnsiTheme="majorHAnsi" w:cstheme="majorHAnsi"/>
          <w:color w:val="000000"/>
          <w:sz w:val="22"/>
          <w:szCs w:val="22"/>
        </w:rPr>
      </w:pPr>
      <w:r w:rsidRPr="00210DF2">
        <w:rPr>
          <w:rFonts w:asciiTheme="majorHAnsi" w:eastAsia="Trebuchet MS" w:hAnsiTheme="majorHAnsi" w:cstheme="majorHAnsi"/>
          <w:color w:val="000000"/>
          <w:sz w:val="22"/>
          <w:szCs w:val="22"/>
        </w:rPr>
        <w:t>Podpora za vzpostavitev, razvoj in promocijo turistične dejavnosti na eko kmetijah</w:t>
      </w:r>
    </w:p>
    <w:p w14:paraId="23BCBB94" w14:textId="77777777" w:rsidR="00AE136B" w:rsidRPr="004926D4" w:rsidRDefault="00AE136B" w:rsidP="00AE136B">
      <w:pPr>
        <w:pStyle w:val="Standard"/>
        <w:ind w:left="851" w:hanging="284"/>
        <w:rPr>
          <w:rFonts w:asciiTheme="majorHAnsi" w:eastAsia="Trebuchet MS" w:hAnsiTheme="majorHAnsi" w:cstheme="majorHAnsi"/>
          <w:color w:val="000000"/>
          <w:sz w:val="22"/>
          <w:szCs w:val="22"/>
        </w:rPr>
      </w:pPr>
    </w:p>
    <w:tbl>
      <w:tblPr>
        <w:tblpPr w:leftFromText="141" w:rightFromText="141" w:vertAnchor="text" w:tblpX="-5" w:tblpY="1"/>
        <w:tblOverlap w:val="never"/>
        <w:tblW w:w="13887" w:type="dxa"/>
        <w:tblLayout w:type="fixed"/>
        <w:tblCellMar>
          <w:left w:w="10" w:type="dxa"/>
          <w:right w:w="10" w:type="dxa"/>
        </w:tblCellMar>
        <w:tblLook w:val="0000" w:firstRow="0" w:lastRow="0" w:firstColumn="0" w:lastColumn="0" w:noHBand="0" w:noVBand="0"/>
      </w:tblPr>
      <w:tblGrid>
        <w:gridCol w:w="1015"/>
        <w:gridCol w:w="3012"/>
        <w:gridCol w:w="3012"/>
        <w:gridCol w:w="3012"/>
        <w:gridCol w:w="959"/>
        <w:gridCol w:w="959"/>
        <w:gridCol w:w="959"/>
        <w:gridCol w:w="959"/>
      </w:tblGrid>
      <w:tr w:rsidR="00AE136B" w:rsidRPr="000571CF" w14:paraId="7E7A8A22" w14:textId="77777777" w:rsidTr="00AE136B">
        <w:trPr>
          <w:trHeight w:val="431"/>
        </w:trPr>
        <w:tc>
          <w:tcPr>
            <w:tcW w:w="1051" w:type="dxa"/>
            <w:tcBorders>
              <w:top w:val="single" w:sz="4" w:space="0" w:color="000001"/>
              <w:left w:val="single" w:sz="4" w:space="0" w:color="000001"/>
              <w:bottom w:val="single" w:sz="4" w:space="0" w:color="000001"/>
              <w:right w:val="single" w:sz="4" w:space="0" w:color="000001"/>
            </w:tcBorders>
            <w:shd w:val="clear" w:color="auto" w:fill="92D050"/>
          </w:tcPr>
          <w:p w14:paraId="1A74E3F3"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vAlign w:val="center"/>
          </w:tcPr>
          <w:p w14:paraId="1159AA30" w14:textId="77777777" w:rsidR="00AE136B" w:rsidRPr="000571CF" w:rsidRDefault="00AE136B" w:rsidP="00AE136B">
            <w:pPr>
              <w:pStyle w:val="Odstavekseznama"/>
              <w:spacing w:line="260" w:lineRule="atLeast"/>
              <w:ind w:left="1080" w:hanging="1079"/>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POTREBA</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vAlign w:val="center"/>
          </w:tcPr>
          <w:p w14:paraId="37E29CCC" w14:textId="77777777" w:rsidR="00AE136B" w:rsidRPr="00B826A4" w:rsidRDefault="00AE136B" w:rsidP="00AE136B">
            <w:pPr>
              <w:spacing w:line="260" w:lineRule="atLeast"/>
              <w:jc w:val="center"/>
              <w:rPr>
                <w:rFonts w:asciiTheme="majorHAnsi" w:hAnsiTheme="majorHAnsi" w:cstheme="majorHAnsi"/>
                <w:sz w:val="16"/>
                <w:szCs w:val="16"/>
              </w:rPr>
            </w:pPr>
            <w:r w:rsidRPr="00B826A4">
              <w:rPr>
                <w:rFonts w:asciiTheme="majorHAnsi" w:eastAsia="Times New Roman" w:hAnsiTheme="majorHAnsi" w:cstheme="majorHAnsi"/>
                <w:b/>
                <w:bCs/>
                <w:sz w:val="16"/>
                <w:szCs w:val="16"/>
              </w:rPr>
              <w:t>CILJ</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vAlign w:val="center"/>
          </w:tcPr>
          <w:p w14:paraId="0BA62224" w14:textId="77777777" w:rsidR="00AE136B" w:rsidRPr="000571CF" w:rsidRDefault="00AE136B" w:rsidP="00AE136B">
            <w:pPr>
              <w:pStyle w:val="Odstavekseznama"/>
              <w:spacing w:line="260" w:lineRule="atLeast"/>
              <w:ind w:left="0" w:hanging="12"/>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UKREP</w:t>
            </w:r>
          </w:p>
        </w:tc>
        <w:tc>
          <w:tcPr>
            <w:tcW w:w="992" w:type="dxa"/>
            <w:tcBorders>
              <w:top w:val="single" w:sz="4" w:space="0" w:color="000001"/>
              <w:left w:val="single" w:sz="4" w:space="0" w:color="000001"/>
              <w:bottom w:val="single" w:sz="4" w:space="0" w:color="000001"/>
            </w:tcBorders>
            <w:shd w:val="clear" w:color="auto" w:fill="92D050"/>
            <w:tcMar>
              <w:top w:w="0" w:type="dxa"/>
              <w:left w:w="0" w:type="dxa"/>
              <w:bottom w:w="0" w:type="dxa"/>
              <w:right w:w="0" w:type="dxa"/>
            </w:tcMar>
            <w:vAlign w:val="center"/>
          </w:tcPr>
          <w:p w14:paraId="7F78855B" w14:textId="77777777" w:rsidR="00AE136B" w:rsidRPr="00B826A4" w:rsidRDefault="00AE136B" w:rsidP="00AE136B">
            <w:pPr>
              <w:spacing w:line="260" w:lineRule="atLeast"/>
              <w:jc w:val="center"/>
              <w:rPr>
                <w:rFonts w:asciiTheme="majorHAnsi" w:hAnsiTheme="majorHAnsi" w:cstheme="majorHAnsi"/>
                <w:sz w:val="16"/>
                <w:szCs w:val="16"/>
              </w:rPr>
            </w:pPr>
            <w:r w:rsidRPr="00B826A4">
              <w:rPr>
                <w:rFonts w:asciiTheme="majorHAnsi" w:eastAsia="Times New Roman" w:hAnsiTheme="majorHAnsi" w:cstheme="majorHAnsi"/>
                <w:b/>
                <w:bCs/>
                <w:sz w:val="16"/>
                <w:szCs w:val="16"/>
              </w:rPr>
              <w:t>VIR SREDSTEV</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vAlign w:val="center"/>
          </w:tcPr>
          <w:p w14:paraId="4DA102CC" w14:textId="77777777" w:rsidR="00AE136B" w:rsidRPr="000571CF" w:rsidRDefault="00AE136B" w:rsidP="00AE136B">
            <w:pPr>
              <w:pStyle w:val="Odstavekseznama"/>
              <w:spacing w:line="260" w:lineRule="atLeast"/>
              <w:ind w:left="1"/>
              <w:jc w:val="center"/>
              <w:rPr>
                <w:rFonts w:asciiTheme="majorHAnsi" w:hAnsiTheme="majorHAnsi" w:cstheme="majorHAnsi"/>
                <w:b/>
                <w:bCs/>
                <w:sz w:val="16"/>
                <w:szCs w:val="16"/>
              </w:rPr>
            </w:pPr>
            <w:r w:rsidRPr="000571CF">
              <w:rPr>
                <w:rFonts w:asciiTheme="majorHAnsi" w:hAnsiTheme="majorHAnsi" w:cstheme="majorHAnsi"/>
                <w:b/>
                <w:bCs/>
                <w:sz w:val="16"/>
                <w:szCs w:val="16"/>
              </w:rPr>
              <w:t>NOSILCI</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vAlign w:val="center"/>
          </w:tcPr>
          <w:p w14:paraId="34F52700" w14:textId="77777777" w:rsidR="00AE136B" w:rsidRPr="00B826A4" w:rsidRDefault="00AE136B" w:rsidP="00AE136B">
            <w:pPr>
              <w:spacing w:line="260" w:lineRule="atLeast"/>
              <w:jc w:val="center"/>
              <w:rPr>
                <w:rFonts w:asciiTheme="majorHAnsi" w:hAnsiTheme="majorHAnsi" w:cstheme="majorHAnsi"/>
                <w:sz w:val="16"/>
                <w:szCs w:val="16"/>
              </w:rPr>
            </w:pPr>
            <w:r w:rsidRPr="00B826A4">
              <w:rPr>
                <w:rFonts w:asciiTheme="majorHAnsi" w:eastAsia="Times New Roman" w:hAnsiTheme="majorHAnsi" w:cstheme="majorHAnsi"/>
                <w:b/>
                <w:bCs/>
                <w:sz w:val="16"/>
                <w:szCs w:val="16"/>
              </w:rPr>
              <w:t>PRIORITETA</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14:paraId="3BE5EB24" w14:textId="77777777" w:rsidR="00AE136B" w:rsidRPr="000571CF" w:rsidRDefault="00AE136B" w:rsidP="00AE136B">
            <w:pPr>
              <w:pStyle w:val="Odstavekseznama"/>
              <w:spacing w:line="260" w:lineRule="atLeast"/>
              <w:ind w:left="8" w:hanging="8"/>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ROK IZVEDBE</w:t>
            </w:r>
          </w:p>
        </w:tc>
      </w:tr>
      <w:tr w:rsidR="00AE136B" w:rsidRPr="000571CF" w14:paraId="28010B38" w14:textId="77777777" w:rsidTr="00AE136B">
        <w:trPr>
          <w:trHeight w:val="1121"/>
        </w:trPr>
        <w:tc>
          <w:tcPr>
            <w:tcW w:w="1051" w:type="dxa"/>
            <w:tcBorders>
              <w:top w:val="single" w:sz="4" w:space="0" w:color="000001"/>
              <w:left w:val="single" w:sz="4" w:space="0" w:color="000001"/>
              <w:bottom w:val="single" w:sz="4" w:space="0" w:color="000001"/>
              <w:right w:val="single" w:sz="4" w:space="0" w:color="000001"/>
            </w:tcBorders>
          </w:tcPr>
          <w:p w14:paraId="3E12342F"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rPr>
            </w:pPr>
          </w:p>
          <w:p w14:paraId="5B68D666"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r>
              <w:rPr>
                <w:rFonts w:asciiTheme="majorHAnsi" w:eastAsia="Trebuchet MS" w:hAnsiTheme="majorHAnsi" w:cstheme="majorHAnsi"/>
                <w:color w:val="000000"/>
                <w:sz w:val="16"/>
                <w:szCs w:val="16"/>
              </w:rPr>
              <w:t>55</w:t>
            </w: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FF5F366"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 xml:space="preserve">Dodajanje vrednosti eko živilom </w:t>
            </w:r>
          </w:p>
          <w:p w14:paraId="798782EB"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 xml:space="preserve">v povezavi s turizmom, </w:t>
            </w:r>
          </w:p>
          <w:p w14:paraId="5EB65CAB"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povečanje turistične ponudbe</w:t>
            </w:r>
          </w:p>
          <w:p w14:paraId="150DEA29" w14:textId="77777777" w:rsidR="00AE136B" w:rsidRPr="00E0528E" w:rsidRDefault="00AE136B" w:rsidP="00AE136B">
            <w:pPr>
              <w:pStyle w:val="Standard"/>
              <w:spacing w:line="260" w:lineRule="atLeast"/>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 xml:space="preserve"> na eko kmetijah, </w:t>
            </w:r>
            <w:proofErr w:type="spellStart"/>
            <w:r w:rsidRPr="000571CF">
              <w:rPr>
                <w:rFonts w:asciiTheme="majorHAnsi" w:eastAsia="Trebuchet MS" w:hAnsiTheme="majorHAnsi" w:cstheme="majorHAnsi"/>
                <w:color w:val="000000"/>
                <w:sz w:val="16"/>
                <w:szCs w:val="16"/>
              </w:rPr>
              <w:t>diverzfikacija</w:t>
            </w:r>
            <w:proofErr w:type="spellEnd"/>
            <w:r w:rsidRPr="000571CF">
              <w:rPr>
                <w:rFonts w:asciiTheme="majorHAnsi" w:eastAsia="Trebuchet MS" w:hAnsiTheme="majorHAnsi" w:cstheme="majorHAnsi"/>
                <w:color w:val="000000"/>
                <w:sz w:val="16"/>
                <w:szCs w:val="16"/>
              </w:rPr>
              <w:t xml:space="preserve"> dejavnosti</w:t>
            </w: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1DCD8CC" w14:textId="77777777" w:rsidR="00AE136B" w:rsidRDefault="00AE136B" w:rsidP="00AE136B">
            <w:pPr>
              <w:pStyle w:val="Standard"/>
              <w:autoSpaceDE w:val="0"/>
              <w:spacing w:line="260" w:lineRule="atLeast"/>
              <w:jc w:val="center"/>
              <w:rPr>
                <w:rFonts w:asciiTheme="majorHAnsi" w:hAnsiTheme="majorHAnsi" w:cstheme="majorHAnsi"/>
                <w:sz w:val="16"/>
                <w:szCs w:val="16"/>
              </w:rPr>
            </w:pPr>
            <w:r w:rsidRPr="000571CF">
              <w:rPr>
                <w:rFonts w:asciiTheme="majorHAnsi" w:hAnsiTheme="majorHAnsi" w:cstheme="majorHAnsi"/>
                <w:sz w:val="16"/>
                <w:szCs w:val="16"/>
              </w:rPr>
              <w:t xml:space="preserve">Več eko turističnih kmetij, ustvarjanje delovnih </w:t>
            </w:r>
          </w:p>
          <w:p w14:paraId="2075E2E7" w14:textId="77777777" w:rsidR="00AE136B" w:rsidRPr="000571CF" w:rsidRDefault="00AE136B" w:rsidP="00AE136B">
            <w:pPr>
              <w:pStyle w:val="Standard"/>
              <w:autoSpaceDE w:val="0"/>
              <w:spacing w:line="260" w:lineRule="atLeast"/>
              <w:jc w:val="center"/>
              <w:rPr>
                <w:rFonts w:asciiTheme="majorHAnsi" w:hAnsiTheme="majorHAnsi" w:cstheme="majorHAnsi"/>
                <w:sz w:val="16"/>
                <w:szCs w:val="16"/>
              </w:rPr>
            </w:pPr>
            <w:r w:rsidRPr="000571CF">
              <w:rPr>
                <w:rFonts w:asciiTheme="majorHAnsi" w:hAnsiTheme="majorHAnsi" w:cstheme="majorHAnsi"/>
                <w:sz w:val="16"/>
                <w:szCs w:val="16"/>
              </w:rPr>
              <w:t>mest na eko kmetijah</w:t>
            </w:r>
          </w:p>
          <w:p w14:paraId="658E74C2" w14:textId="77777777" w:rsidR="00AE136B" w:rsidRPr="000571CF" w:rsidRDefault="00AE136B" w:rsidP="00AE136B">
            <w:pPr>
              <w:pStyle w:val="Standard"/>
              <w:autoSpaceDE w:val="0"/>
              <w:spacing w:line="260" w:lineRule="atLeast"/>
              <w:ind w:left="132"/>
              <w:jc w:val="center"/>
              <w:rPr>
                <w:rFonts w:asciiTheme="majorHAnsi" w:hAnsiTheme="majorHAnsi" w:cstheme="majorHAnsi"/>
                <w:sz w:val="16"/>
                <w:szCs w:val="16"/>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25222333" w14:textId="77777777" w:rsidR="00AE136B" w:rsidRPr="000571CF" w:rsidRDefault="00AE136B" w:rsidP="00AE136B">
            <w:pPr>
              <w:pStyle w:val="Standard"/>
              <w:spacing w:line="260" w:lineRule="atLeast"/>
              <w:ind w:left="132"/>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Podpora za vzpostavitev, razvoj in promocijo turistične dejavnosti na eko kmetijah</w:t>
            </w:r>
          </w:p>
          <w:p w14:paraId="29AD2482" w14:textId="77777777" w:rsidR="00AE136B" w:rsidRPr="000571CF" w:rsidRDefault="00AE136B" w:rsidP="00AE136B">
            <w:pPr>
              <w:pStyle w:val="Standard"/>
              <w:spacing w:line="260" w:lineRule="atLeast"/>
              <w:ind w:left="132"/>
              <w:jc w:val="center"/>
              <w:rPr>
                <w:rFonts w:asciiTheme="majorHAnsi" w:hAnsiTheme="majorHAnsi" w:cstheme="majorHAnsi"/>
                <w:sz w:val="16"/>
                <w:szCs w:val="16"/>
              </w:rPr>
            </w:pPr>
          </w:p>
        </w:tc>
        <w:tc>
          <w:tcPr>
            <w:tcW w:w="99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725E65EA"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Javna</w:t>
            </w:r>
          </w:p>
          <w:p w14:paraId="2A78C848"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p>
          <w:p w14:paraId="76A838D0" w14:textId="77777777" w:rsidR="00AE136B" w:rsidRPr="000571CF" w:rsidRDefault="00AE136B" w:rsidP="00AE136B">
            <w:pPr>
              <w:pStyle w:val="Standard"/>
              <w:spacing w:line="260" w:lineRule="atLeast"/>
              <w:ind w:left="1"/>
              <w:jc w:val="center"/>
              <w:rPr>
                <w:rFonts w:asciiTheme="majorHAnsi" w:hAnsiTheme="majorHAnsi" w:cstheme="majorHAnsi"/>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2E98686B"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MKGP</w:t>
            </w:r>
          </w:p>
          <w:p w14:paraId="27EA973B"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6DB87B69" w14:textId="77777777" w:rsidR="00AE136B" w:rsidRPr="000571CF" w:rsidRDefault="00AE136B" w:rsidP="00AE136B">
            <w:pPr>
              <w:pStyle w:val="Standard"/>
              <w:spacing w:line="260" w:lineRule="atLeast"/>
              <w:ind w:left="8"/>
              <w:jc w:val="center"/>
              <w:rPr>
                <w:rFonts w:asciiTheme="majorHAnsi" w:eastAsia="Trebuchet MS" w:hAnsiTheme="majorHAnsi" w:cstheme="majorHAnsi"/>
                <w:color w:val="000000"/>
                <w:sz w:val="16"/>
                <w:szCs w:val="16"/>
              </w:rPr>
            </w:pPr>
            <w:r>
              <w:rPr>
                <w:rFonts w:asciiTheme="majorHAnsi" w:eastAsia="Trebuchet MS" w:hAnsiTheme="majorHAnsi" w:cstheme="majorHAnsi"/>
                <w:color w:val="000000"/>
                <w:sz w:val="16"/>
                <w:szCs w:val="16"/>
              </w:rPr>
              <w:t>VISOKA</w:t>
            </w:r>
          </w:p>
          <w:p w14:paraId="59636833" w14:textId="77777777" w:rsidR="00AE136B" w:rsidRPr="000571CF" w:rsidRDefault="00AE136B" w:rsidP="00AE136B">
            <w:pPr>
              <w:pStyle w:val="Standard"/>
              <w:spacing w:line="260" w:lineRule="atLeast"/>
              <w:jc w:val="center"/>
              <w:rPr>
                <w:rFonts w:asciiTheme="majorHAnsi" w:hAnsiTheme="majorHAnsi" w:cstheme="majorHAnsi"/>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5A14C82"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r>
              <w:rPr>
                <w:rFonts w:asciiTheme="majorHAnsi" w:eastAsia="Trebuchet MS" w:hAnsiTheme="majorHAnsi" w:cstheme="majorHAnsi"/>
                <w:color w:val="000000"/>
                <w:sz w:val="16"/>
                <w:szCs w:val="16"/>
              </w:rPr>
              <w:t>Od</w:t>
            </w:r>
            <w:r w:rsidRPr="000571CF">
              <w:rPr>
                <w:rFonts w:asciiTheme="majorHAnsi" w:eastAsia="Trebuchet MS" w:hAnsiTheme="majorHAnsi" w:cstheme="majorHAnsi"/>
                <w:color w:val="000000"/>
                <w:sz w:val="16"/>
                <w:szCs w:val="16"/>
              </w:rPr>
              <w:t xml:space="preserve"> leta 202</w:t>
            </w:r>
            <w:r>
              <w:rPr>
                <w:rFonts w:asciiTheme="majorHAnsi" w:eastAsia="Trebuchet MS" w:hAnsiTheme="majorHAnsi" w:cstheme="majorHAnsi"/>
                <w:color w:val="000000"/>
                <w:sz w:val="16"/>
                <w:szCs w:val="16"/>
              </w:rPr>
              <w:t>3</w:t>
            </w:r>
          </w:p>
        </w:tc>
      </w:tr>
    </w:tbl>
    <w:p w14:paraId="4B181DB6" w14:textId="77777777" w:rsidR="00AE136B" w:rsidRDefault="00AE136B" w:rsidP="00AE136B">
      <w:pPr>
        <w:pStyle w:val="Standard"/>
      </w:pPr>
    </w:p>
    <w:p w14:paraId="5B2DC2B3" w14:textId="77777777" w:rsidR="00AE136B" w:rsidRDefault="00AE136B" w:rsidP="00AE136B">
      <w:pPr>
        <w:pStyle w:val="Standard"/>
      </w:pPr>
    </w:p>
    <w:p w14:paraId="0593413F" w14:textId="77777777" w:rsidR="00AE136B" w:rsidRDefault="00AE136B" w:rsidP="00AE136B">
      <w:pPr>
        <w:pStyle w:val="Standard"/>
        <w:numPr>
          <w:ilvl w:val="0"/>
          <w:numId w:val="8"/>
        </w:numPr>
        <w:ind w:left="851" w:hanging="284"/>
        <w:rPr>
          <w:rFonts w:asciiTheme="majorHAnsi" w:eastAsia="Trebuchet MS" w:hAnsiTheme="majorHAnsi" w:cstheme="majorHAnsi"/>
          <w:color w:val="000000"/>
          <w:sz w:val="22"/>
          <w:szCs w:val="22"/>
        </w:rPr>
      </w:pPr>
      <w:r w:rsidRPr="00210DF2">
        <w:rPr>
          <w:rFonts w:asciiTheme="majorHAnsi" w:eastAsia="Trebuchet MS" w:hAnsiTheme="majorHAnsi" w:cstheme="majorHAnsi"/>
          <w:color w:val="000000"/>
          <w:sz w:val="22"/>
          <w:szCs w:val="22"/>
        </w:rPr>
        <w:t>Analiza trga eko živil</w:t>
      </w:r>
    </w:p>
    <w:p w14:paraId="7D3AB6CB" w14:textId="77777777" w:rsidR="00AE136B" w:rsidRPr="004926D4" w:rsidRDefault="00AE136B" w:rsidP="00AE136B">
      <w:pPr>
        <w:pStyle w:val="Standard"/>
        <w:ind w:left="720"/>
        <w:rPr>
          <w:rFonts w:asciiTheme="majorHAnsi" w:eastAsia="Trebuchet MS" w:hAnsiTheme="majorHAnsi" w:cstheme="majorHAnsi"/>
          <w:color w:val="000000"/>
          <w:sz w:val="22"/>
          <w:szCs w:val="22"/>
        </w:rPr>
      </w:pPr>
    </w:p>
    <w:tbl>
      <w:tblPr>
        <w:tblpPr w:leftFromText="141" w:rightFromText="141" w:vertAnchor="text" w:tblpX="-5" w:tblpY="1"/>
        <w:tblOverlap w:val="never"/>
        <w:tblW w:w="13887" w:type="dxa"/>
        <w:tblLayout w:type="fixed"/>
        <w:tblCellMar>
          <w:left w:w="10" w:type="dxa"/>
          <w:right w:w="10" w:type="dxa"/>
        </w:tblCellMar>
        <w:tblLook w:val="0000" w:firstRow="0" w:lastRow="0" w:firstColumn="0" w:lastColumn="0" w:noHBand="0" w:noVBand="0"/>
      </w:tblPr>
      <w:tblGrid>
        <w:gridCol w:w="1034"/>
        <w:gridCol w:w="3008"/>
        <w:gridCol w:w="3008"/>
        <w:gridCol w:w="3008"/>
        <w:gridCol w:w="957"/>
        <w:gridCol w:w="957"/>
        <w:gridCol w:w="957"/>
        <w:gridCol w:w="958"/>
      </w:tblGrid>
      <w:tr w:rsidR="00AE136B" w:rsidRPr="000571CF" w14:paraId="4B5D04FA" w14:textId="77777777" w:rsidTr="00AE136B">
        <w:trPr>
          <w:trHeight w:val="362"/>
        </w:trPr>
        <w:tc>
          <w:tcPr>
            <w:tcW w:w="1071" w:type="dxa"/>
            <w:tcBorders>
              <w:top w:val="single" w:sz="4" w:space="0" w:color="000001"/>
              <w:left w:val="single" w:sz="4" w:space="0" w:color="000001"/>
              <w:bottom w:val="single" w:sz="4" w:space="0" w:color="000001"/>
              <w:right w:val="single" w:sz="4" w:space="0" w:color="000001"/>
            </w:tcBorders>
            <w:shd w:val="clear" w:color="auto" w:fill="92D050"/>
          </w:tcPr>
          <w:p w14:paraId="508390B1"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6252B562" w14:textId="77777777" w:rsidR="00AE136B" w:rsidRPr="000571CF" w:rsidRDefault="00AE136B" w:rsidP="00AE136B">
            <w:pPr>
              <w:pStyle w:val="Odstavekseznama"/>
              <w:spacing w:line="260" w:lineRule="atLeast"/>
              <w:ind w:left="1080" w:hanging="1079"/>
              <w:jc w:val="center"/>
              <w:rPr>
                <w:rFonts w:asciiTheme="majorHAnsi" w:hAnsiTheme="majorHAnsi" w:cstheme="majorHAnsi"/>
                <w:sz w:val="16"/>
                <w:szCs w:val="16"/>
              </w:rPr>
            </w:pPr>
            <w:bookmarkStart w:id="80" w:name="_Hlk67654004"/>
            <w:r w:rsidRPr="000571CF">
              <w:rPr>
                <w:rFonts w:asciiTheme="majorHAnsi" w:eastAsia="Times New Roman" w:hAnsiTheme="majorHAnsi" w:cstheme="majorHAnsi"/>
                <w:b/>
                <w:bCs/>
                <w:sz w:val="16"/>
                <w:szCs w:val="16"/>
              </w:rPr>
              <w:t>POTREBA</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1A055DB3" w14:textId="77777777" w:rsidR="00AE136B" w:rsidRPr="000571CF" w:rsidRDefault="00AE136B" w:rsidP="00AE136B">
            <w:pPr>
              <w:pStyle w:val="Odstavekseznama"/>
              <w:spacing w:line="260" w:lineRule="atLeast"/>
              <w:ind w:left="1080" w:hanging="1080"/>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CILJ</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vAlign w:val="center"/>
          </w:tcPr>
          <w:p w14:paraId="5AE8617C" w14:textId="77777777" w:rsidR="00AE136B" w:rsidRPr="000571CF" w:rsidRDefault="00AE136B" w:rsidP="00AE136B">
            <w:pPr>
              <w:pStyle w:val="Odstavekseznama"/>
              <w:spacing w:line="260" w:lineRule="atLeast"/>
              <w:ind w:left="0" w:hanging="12"/>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UKREP</w:t>
            </w:r>
          </w:p>
        </w:tc>
        <w:tc>
          <w:tcPr>
            <w:tcW w:w="992" w:type="dxa"/>
            <w:tcBorders>
              <w:top w:val="single" w:sz="4" w:space="0" w:color="000001"/>
              <w:left w:val="single" w:sz="4" w:space="0" w:color="000001"/>
              <w:bottom w:val="single" w:sz="4" w:space="0" w:color="000001"/>
            </w:tcBorders>
            <w:shd w:val="clear" w:color="auto" w:fill="92D050"/>
            <w:tcMar>
              <w:top w:w="0" w:type="dxa"/>
              <w:left w:w="0" w:type="dxa"/>
              <w:bottom w:w="0" w:type="dxa"/>
              <w:right w:w="0" w:type="dxa"/>
            </w:tcMar>
            <w:vAlign w:val="center"/>
          </w:tcPr>
          <w:p w14:paraId="1FF0BA80" w14:textId="77777777" w:rsidR="00AE136B" w:rsidRPr="00E90106" w:rsidRDefault="00AE136B" w:rsidP="00AE136B">
            <w:pPr>
              <w:spacing w:line="260" w:lineRule="atLeast"/>
              <w:jc w:val="center"/>
              <w:rPr>
                <w:rFonts w:asciiTheme="majorHAnsi" w:hAnsiTheme="majorHAnsi" w:cstheme="majorHAnsi"/>
                <w:sz w:val="16"/>
                <w:szCs w:val="16"/>
              </w:rPr>
            </w:pPr>
            <w:r w:rsidRPr="00E90106">
              <w:rPr>
                <w:rFonts w:asciiTheme="majorHAnsi" w:eastAsia="Times New Roman" w:hAnsiTheme="majorHAnsi" w:cstheme="majorHAnsi"/>
                <w:b/>
                <w:bCs/>
                <w:sz w:val="16"/>
                <w:szCs w:val="16"/>
              </w:rPr>
              <w:t>VIR SREDSTEV</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vAlign w:val="center"/>
          </w:tcPr>
          <w:p w14:paraId="712F7BEA" w14:textId="77777777" w:rsidR="00AE136B" w:rsidRPr="000571CF" w:rsidRDefault="00AE136B" w:rsidP="00AE136B">
            <w:pPr>
              <w:pStyle w:val="Odstavekseznama"/>
              <w:spacing w:line="260" w:lineRule="atLeast"/>
              <w:ind w:left="1"/>
              <w:jc w:val="center"/>
              <w:rPr>
                <w:rFonts w:asciiTheme="majorHAnsi" w:hAnsiTheme="majorHAnsi" w:cstheme="majorHAnsi"/>
                <w:b/>
                <w:bCs/>
                <w:sz w:val="16"/>
                <w:szCs w:val="16"/>
              </w:rPr>
            </w:pPr>
            <w:r w:rsidRPr="000571CF">
              <w:rPr>
                <w:rFonts w:asciiTheme="majorHAnsi" w:hAnsiTheme="majorHAnsi" w:cstheme="majorHAnsi"/>
                <w:b/>
                <w:bCs/>
                <w:sz w:val="16"/>
                <w:szCs w:val="16"/>
              </w:rPr>
              <w:t>NOSILCI</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vAlign w:val="center"/>
          </w:tcPr>
          <w:p w14:paraId="45B1C1C9" w14:textId="77777777" w:rsidR="00AE136B" w:rsidRPr="00E90106" w:rsidRDefault="00AE136B" w:rsidP="00AE136B">
            <w:pPr>
              <w:spacing w:line="260" w:lineRule="atLeast"/>
              <w:jc w:val="center"/>
              <w:rPr>
                <w:rFonts w:asciiTheme="majorHAnsi" w:hAnsiTheme="majorHAnsi" w:cstheme="majorHAnsi"/>
                <w:sz w:val="16"/>
                <w:szCs w:val="16"/>
              </w:rPr>
            </w:pPr>
            <w:r w:rsidRPr="00E90106">
              <w:rPr>
                <w:rFonts w:asciiTheme="majorHAnsi" w:eastAsia="Times New Roman" w:hAnsiTheme="majorHAnsi" w:cstheme="majorHAnsi"/>
                <w:b/>
                <w:bCs/>
                <w:sz w:val="16"/>
                <w:szCs w:val="16"/>
              </w:rPr>
              <w:t>PRIORITETA</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14:paraId="4F640693" w14:textId="77777777" w:rsidR="00AE136B" w:rsidRPr="000571CF" w:rsidRDefault="00AE136B" w:rsidP="00AE136B">
            <w:pPr>
              <w:pStyle w:val="Odstavekseznama"/>
              <w:spacing w:line="260" w:lineRule="atLeast"/>
              <w:ind w:left="8" w:hanging="8"/>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ROK IZVEDBE</w:t>
            </w:r>
          </w:p>
        </w:tc>
      </w:tr>
      <w:tr w:rsidR="00AE136B" w:rsidRPr="000571CF" w14:paraId="35F63D54" w14:textId="77777777" w:rsidTr="00AE136B">
        <w:trPr>
          <w:trHeight w:val="940"/>
        </w:trPr>
        <w:tc>
          <w:tcPr>
            <w:tcW w:w="1071" w:type="dxa"/>
            <w:tcBorders>
              <w:top w:val="single" w:sz="4" w:space="0" w:color="000001"/>
              <w:left w:val="single" w:sz="4" w:space="0" w:color="000001"/>
              <w:bottom w:val="single" w:sz="4" w:space="0" w:color="000001"/>
              <w:right w:val="single" w:sz="4" w:space="0" w:color="000001"/>
            </w:tcBorders>
          </w:tcPr>
          <w:p w14:paraId="4A94C0EA" w14:textId="77777777" w:rsidR="00AE136B" w:rsidRDefault="00AE136B" w:rsidP="00AE136B">
            <w:pPr>
              <w:pStyle w:val="Standard"/>
              <w:spacing w:line="260" w:lineRule="atLeast"/>
              <w:jc w:val="center"/>
              <w:rPr>
                <w:rFonts w:asciiTheme="majorHAnsi" w:eastAsia="Trebuchet MS" w:hAnsiTheme="majorHAnsi" w:cstheme="majorHAnsi"/>
                <w:color w:val="000000"/>
                <w:sz w:val="16"/>
                <w:szCs w:val="16"/>
              </w:rPr>
            </w:pPr>
          </w:p>
          <w:p w14:paraId="47B99F88"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r>
              <w:rPr>
                <w:rFonts w:asciiTheme="majorHAnsi" w:eastAsia="Trebuchet MS" w:hAnsiTheme="majorHAnsi" w:cstheme="majorHAnsi"/>
                <w:color w:val="000000"/>
                <w:sz w:val="16"/>
                <w:szCs w:val="16"/>
              </w:rPr>
              <w:t>56</w:t>
            </w:r>
          </w:p>
        </w:tc>
        <w:bookmarkEnd w:id="80"/>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72A0C08"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Pridobiti podatke o trgu eko živil, zlasti za slovenska eko živila</w:t>
            </w:r>
          </w:p>
          <w:p w14:paraId="631C70C3" w14:textId="77777777" w:rsidR="00AE136B" w:rsidRPr="000571CF" w:rsidRDefault="00AE136B" w:rsidP="00AE136B">
            <w:pPr>
              <w:pStyle w:val="Standard"/>
              <w:spacing w:line="260" w:lineRule="atLeast"/>
              <w:jc w:val="center"/>
              <w:rPr>
                <w:rFonts w:asciiTheme="majorHAnsi" w:hAnsiTheme="majorHAnsi" w:cstheme="majorHAnsi"/>
                <w:sz w:val="16"/>
                <w:szCs w:val="16"/>
              </w:rPr>
            </w:pP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51ECB38" w14:textId="77777777" w:rsidR="00AE136B" w:rsidRPr="000571CF" w:rsidRDefault="00AE136B" w:rsidP="00AE136B">
            <w:pPr>
              <w:pStyle w:val="Standard"/>
              <w:autoSpaceDE w:val="0"/>
              <w:spacing w:line="260" w:lineRule="atLeast"/>
              <w:ind w:left="132"/>
              <w:jc w:val="center"/>
              <w:rPr>
                <w:rFonts w:asciiTheme="majorHAnsi" w:hAnsiTheme="majorHAnsi" w:cstheme="majorHAnsi"/>
                <w:sz w:val="16"/>
                <w:szCs w:val="16"/>
              </w:rPr>
            </w:pPr>
            <w:r w:rsidRPr="00CE2DE7">
              <w:rPr>
                <w:rFonts w:asciiTheme="majorHAnsi" w:hAnsiTheme="majorHAnsi" w:cstheme="majorHAnsi"/>
                <w:sz w:val="16"/>
                <w:szCs w:val="16"/>
              </w:rPr>
              <w:t>Vzpostavitev baze podatkov za načrtovanje razvoja trga eko živil</w:t>
            </w:r>
          </w:p>
          <w:p w14:paraId="19671024" w14:textId="77777777" w:rsidR="00AE136B" w:rsidRPr="000571CF" w:rsidRDefault="00AE136B" w:rsidP="00AE136B">
            <w:pPr>
              <w:pStyle w:val="Standard"/>
              <w:autoSpaceDE w:val="0"/>
              <w:spacing w:line="260" w:lineRule="atLeast"/>
              <w:ind w:left="132"/>
              <w:jc w:val="center"/>
              <w:rPr>
                <w:rFonts w:asciiTheme="majorHAnsi" w:hAnsiTheme="majorHAnsi" w:cstheme="majorHAnsi"/>
                <w:sz w:val="16"/>
                <w:szCs w:val="16"/>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21E30507" w14:textId="77777777" w:rsidR="00AE136B" w:rsidRDefault="00AE136B" w:rsidP="00AE136B">
            <w:pPr>
              <w:pStyle w:val="Standard"/>
              <w:spacing w:line="260" w:lineRule="atLeast"/>
              <w:ind w:left="132"/>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Analiza trga z eko živili v Sloveniji</w:t>
            </w:r>
          </w:p>
          <w:p w14:paraId="1D44B01E" w14:textId="77777777" w:rsidR="00AE136B" w:rsidRPr="000571CF" w:rsidRDefault="00AE136B" w:rsidP="00AE136B">
            <w:pPr>
              <w:pStyle w:val="Standard"/>
              <w:spacing w:line="260" w:lineRule="atLeast"/>
              <w:ind w:left="132"/>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(na vsake 3-5 let)</w:t>
            </w:r>
          </w:p>
          <w:p w14:paraId="6F2528D1" w14:textId="77777777" w:rsidR="00AE136B" w:rsidRPr="000571CF" w:rsidRDefault="00AE136B" w:rsidP="00AE136B">
            <w:pPr>
              <w:pStyle w:val="Standard"/>
              <w:spacing w:line="260" w:lineRule="atLeast"/>
              <w:ind w:left="132"/>
              <w:jc w:val="center"/>
              <w:rPr>
                <w:rFonts w:asciiTheme="majorHAnsi" w:hAnsiTheme="majorHAnsi" w:cstheme="majorHAnsi"/>
                <w:sz w:val="16"/>
                <w:szCs w:val="16"/>
              </w:rPr>
            </w:pPr>
          </w:p>
        </w:tc>
        <w:tc>
          <w:tcPr>
            <w:tcW w:w="99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7F9BC36C"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r>
              <w:rPr>
                <w:rFonts w:asciiTheme="majorHAnsi" w:eastAsia="Trebuchet MS" w:hAnsiTheme="majorHAnsi" w:cstheme="majorHAnsi"/>
                <w:color w:val="000000"/>
                <w:sz w:val="16"/>
                <w:szCs w:val="16"/>
              </w:rPr>
              <w:t>J</w:t>
            </w:r>
            <w:r w:rsidRPr="000571CF">
              <w:rPr>
                <w:rFonts w:asciiTheme="majorHAnsi" w:eastAsia="Trebuchet MS" w:hAnsiTheme="majorHAnsi" w:cstheme="majorHAnsi"/>
                <w:color w:val="000000"/>
                <w:sz w:val="16"/>
                <w:szCs w:val="16"/>
              </w:rPr>
              <w:t>avna</w:t>
            </w:r>
          </w:p>
          <w:p w14:paraId="15A4FCD9"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p>
          <w:p w14:paraId="7584D8FC" w14:textId="77777777" w:rsidR="00AE136B" w:rsidRPr="000571CF" w:rsidRDefault="00AE136B" w:rsidP="00AE136B">
            <w:pPr>
              <w:pStyle w:val="Standard"/>
              <w:spacing w:line="260" w:lineRule="atLeast"/>
              <w:ind w:left="1"/>
              <w:jc w:val="center"/>
              <w:rPr>
                <w:rFonts w:asciiTheme="majorHAnsi" w:hAnsiTheme="majorHAnsi" w:cstheme="majorHAnsi"/>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048538AE"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MKGP</w:t>
            </w:r>
          </w:p>
          <w:p w14:paraId="05DC2BE1"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6A8C00D9" w14:textId="77777777" w:rsidR="00AE136B" w:rsidRPr="000571CF" w:rsidRDefault="00AE136B" w:rsidP="00AE136B">
            <w:pPr>
              <w:pStyle w:val="Standard"/>
              <w:spacing w:line="260" w:lineRule="atLeast"/>
              <w:ind w:left="8"/>
              <w:jc w:val="center"/>
              <w:rPr>
                <w:rFonts w:asciiTheme="majorHAnsi" w:eastAsia="Trebuchet MS" w:hAnsiTheme="majorHAnsi" w:cstheme="majorHAnsi"/>
                <w:color w:val="000000"/>
                <w:sz w:val="16"/>
                <w:szCs w:val="16"/>
              </w:rPr>
            </w:pPr>
            <w:r w:rsidRPr="000571CF">
              <w:rPr>
                <w:rFonts w:asciiTheme="majorHAnsi" w:eastAsia="Trebuchet MS" w:hAnsiTheme="majorHAnsi" w:cstheme="majorHAnsi"/>
                <w:color w:val="000000"/>
                <w:sz w:val="16"/>
                <w:szCs w:val="16"/>
              </w:rPr>
              <w:t>SREDNJA</w:t>
            </w:r>
          </w:p>
          <w:p w14:paraId="180961D2" w14:textId="77777777" w:rsidR="00AE136B" w:rsidRPr="000571CF" w:rsidRDefault="00AE136B" w:rsidP="00AE136B">
            <w:pPr>
              <w:pStyle w:val="Standard"/>
              <w:spacing w:line="260" w:lineRule="atLeast"/>
              <w:ind w:left="8"/>
              <w:jc w:val="center"/>
              <w:rPr>
                <w:rFonts w:asciiTheme="majorHAnsi" w:hAnsiTheme="majorHAnsi" w:cstheme="majorHAnsi"/>
                <w:sz w:val="16"/>
                <w:szCs w:val="16"/>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3AFA78BA" w14:textId="77777777" w:rsidR="00AE136B" w:rsidRPr="000571CF" w:rsidRDefault="00AE136B" w:rsidP="00AE136B">
            <w:pPr>
              <w:pStyle w:val="Standard"/>
              <w:spacing w:line="260" w:lineRule="atLeast"/>
              <w:jc w:val="center"/>
              <w:rPr>
                <w:rFonts w:asciiTheme="majorHAnsi" w:eastAsia="Trebuchet MS" w:hAnsiTheme="majorHAnsi" w:cstheme="majorHAnsi"/>
                <w:color w:val="000000"/>
                <w:sz w:val="16"/>
                <w:szCs w:val="16"/>
              </w:rPr>
            </w:pPr>
            <w:r>
              <w:rPr>
                <w:rFonts w:asciiTheme="majorHAnsi" w:eastAsia="Trebuchet MS" w:hAnsiTheme="majorHAnsi" w:cstheme="majorHAnsi"/>
                <w:color w:val="000000"/>
                <w:sz w:val="16"/>
                <w:szCs w:val="16"/>
              </w:rPr>
              <w:t>Od</w:t>
            </w:r>
            <w:r w:rsidRPr="000571CF">
              <w:rPr>
                <w:rFonts w:asciiTheme="majorHAnsi" w:eastAsia="Trebuchet MS" w:hAnsiTheme="majorHAnsi" w:cstheme="majorHAnsi"/>
                <w:color w:val="000000"/>
                <w:sz w:val="16"/>
                <w:szCs w:val="16"/>
              </w:rPr>
              <w:t xml:space="preserve"> leta 2021</w:t>
            </w:r>
          </w:p>
        </w:tc>
      </w:tr>
    </w:tbl>
    <w:p w14:paraId="429B9D7A" w14:textId="77777777" w:rsidR="00AE136B" w:rsidRPr="00B87361" w:rsidRDefault="00AE136B" w:rsidP="00AE136B"/>
    <w:p w14:paraId="653DE44F" w14:textId="2BC56C43" w:rsidR="00AE136B" w:rsidRDefault="00AE136B" w:rsidP="00691C16">
      <w:pPr>
        <w:pStyle w:val="Naslov2"/>
      </w:pPr>
      <w:bookmarkStart w:id="81" w:name="_Toc69982097"/>
      <w:r>
        <w:t>5.7 Raziskave in razvoj novih tehnologij</w:t>
      </w:r>
      <w:bookmarkEnd w:id="81"/>
    </w:p>
    <w:p w14:paraId="4FD71803" w14:textId="77777777" w:rsidR="00793D48" w:rsidRPr="00793D48" w:rsidRDefault="00793D48" w:rsidP="00793D48"/>
    <w:p w14:paraId="126C8D88" w14:textId="77777777" w:rsidR="00AE136B" w:rsidRPr="002E7404" w:rsidRDefault="00AE136B" w:rsidP="00AE136B">
      <w:pPr>
        <w:pStyle w:val="Textbody"/>
        <w:numPr>
          <w:ilvl w:val="0"/>
          <w:numId w:val="9"/>
        </w:numPr>
        <w:ind w:left="851" w:hanging="284"/>
        <w:rPr>
          <w:rFonts w:asciiTheme="majorHAnsi" w:hAnsiTheme="majorHAnsi" w:cstheme="majorHAnsi"/>
          <w:sz w:val="22"/>
          <w:szCs w:val="22"/>
        </w:rPr>
      </w:pPr>
      <w:r w:rsidRPr="002E7404">
        <w:rPr>
          <w:rFonts w:asciiTheme="majorHAnsi" w:hAnsiTheme="majorHAnsi" w:cstheme="majorHAnsi"/>
          <w:sz w:val="22"/>
          <w:szCs w:val="22"/>
        </w:rPr>
        <w:t>Izboljšanje prenosa rezultatov raziskav in projektov do kmetov in drugih deležnikov</w:t>
      </w:r>
    </w:p>
    <w:tbl>
      <w:tblPr>
        <w:tblW w:w="13892" w:type="dxa"/>
        <w:tblInd w:w="-5" w:type="dxa"/>
        <w:tblLayout w:type="fixed"/>
        <w:tblCellMar>
          <w:left w:w="10" w:type="dxa"/>
          <w:right w:w="10" w:type="dxa"/>
        </w:tblCellMar>
        <w:tblLook w:val="0000" w:firstRow="0" w:lastRow="0" w:firstColumn="0" w:lastColumn="0" w:noHBand="0" w:noVBand="0"/>
      </w:tblPr>
      <w:tblGrid>
        <w:gridCol w:w="1017"/>
        <w:gridCol w:w="3013"/>
        <w:gridCol w:w="3013"/>
        <w:gridCol w:w="3013"/>
        <w:gridCol w:w="959"/>
        <w:gridCol w:w="959"/>
        <w:gridCol w:w="959"/>
        <w:gridCol w:w="959"/>
      </w:tblGrid>
      <w:tr w:rsidR="00AE136B" w:rsidRPr="000571CF" w14:paraId="3E42D51C" w14:textId="77777777" w:rsidTr="00AE136B">
        <w:trPr>
          <w:trHeight w:val="362"/>
        </w:trPr>
        <w:tc>
          <w:tcPr>
            <w:tcW w:w="1051" w:type="dxa"/>
            <w:tcBorders>
              <w:top w:val="single" w:sz="4" w:space="0" w:color="000001"/>
              <w:left w:val="single" w:sz="4" w:space="0" w:color="000001"/>
              <w:bottom w:val="single" w:sz="4" w:space="0" w:color="000001"/>
              <w:right w:val="single" w:sz="4" w:space="0" w:color="000001"/>
            </w:tcBorders>
            <w:shd w:val="clear" w:color="auto" w:fill="92D050"/>
          </w:tcPr>
          <w:p w14:paraId="697E6449"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30DA221B" w14:textId="77777777" w:rsidR="00AE136B" w:rsidRPr="000571CF" w:rsidRDefault="00AE136B" w:rsidP="00AE136B">
            <w:pPr>
              <w:pStyle w:val="Odstavekseznama"/>
              <w:spacing w:line="260" w:lineRule="atLeast"/>
              <w:ind w:left="1080" w:hanging="1079"/>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POTREBA</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3B5B3AA1" w14:textId="77777777" w:rsidR="00AE136B" w:rsidRPr="000571CF" w:rsidRDefault="00AE136B" w:rsidP="00AE136B">
            <w:pPr>
              <w:pStyle w:val="Odstavekseznama"/>
              <w:spacing w:line="260" w:lineRule="atLeast"/>
              <w:ind w:left="1080" w:hanging="1080"/>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CILJ</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35E4FDA4" w14:textId="77777777" w:rsidR="00AE136B" w:rsidRPr="000571CF" w:rsidRDefault="00AE136B" w:rsidP="00AE136B">
            <w:pPr>
              <w:pStyle w:val="Odstavekseznama"/>
              <w:spacing w:line="260" w:lineRule="atLeast"/>
              <w:ind w:left="0" w:hanging="12"/>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UKREP</w:t>
            </w:r>
          </w:p>
        </w:tc>
        <w:tc>
          <w:tcPr>
            <w:tcW w:w="992" w:type="dxa"/>
            <w:tcBorders>
              <w:top w:val="single" w:sz="4" w:space="0" w:color="000001"/>
              <w:left w:val="single" w:sz="4" w:space="0" w:color="000001"/>
              <w:bottom w:val="single" w:sz="4" w:space="0" w:color="000001"/>
            </w:tcBorders>
            <w:shd w:val="clear" w:color="auto" w:fill="92D050"/>
            <w:tcMar>
              <w:top w:w="0" w:type="dxa"/>
              <w:left w:w="0" w:type="dxa"/>
              <w:bottom w:w="0" w:type="dxa"/>
              <w:right w:w="0" w:type="dxa"/>
            </w:tcMar>
          </w:tcPr>
          <w:p w14:paraId="2CE35D89" w14:textId="77777777" w:rsidR="00AE136B" w:rsidRPr="000571CF" w:rsidRDefault="00AE136B" w:rsidP="00AE136B">
            <w:pPr>
              <w:pStyle w:val="Odstavekseznama"/>
              <w:spacing w:line="260" w:lineRule="atLeast"/>
              <w:ind w:left="1"/>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VIR SREDSTEV</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29882C42" w14:textId="77777777" w:rsidR="00AE136B" w:rsidRPr="000571CF" w:rsidRDefault="00AE136B" w:rsidP="00AE136B">
            <w:pPr>
              <w:pStyle w:val="Odstavekseznama"/>
              <w:spacing w:line="260" w:lineRule="atLeast"/>
              <w:ind w:left="1"/>
              <w:jc w:val="center"/>
              <w:rPr>
                <w:rFonts w:asciiTheme="majorHAnsi" w:hAnsiTheme="majorHAnsi" w:cstheme="majorHAnsi"/>
                <w:b/>
                <w:bCs/>
                <w:sz w:val="16"/>
                <w:szCs w:val="16"/>
              </w:rPr>
            </w:pPr>
            <w:r w:rsidRPr="000571CF">
              <w:rPr>
                <w:rFonts w:asciiTheme="majorHAnsi" w:hAnsiTheme="majorHAnsi" w:cstheme="majorHAnsi"/>
                <w:b/>
                <w:bCs/>
                <w:sz w:val="16"/>
                <w:szCs w:val="16"/>
              </w:rPr>
              <w:t>NOSILCI</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6816B17F" w14:textId="77777777" w:rsidR="00AE136B" w:rsidRPr="000571CF" w:rsidRDefault="00AE136B" w:rsidP="00AE136B">
            <w:pPr>
              <w:pStyle w:val="Odstavekseznama"/>
              <w:spacing w:line="260" w:lineRule="atLeast"/>
              <w:ind w:left="8" w:hanging="8"/>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PRIORITETA</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14:paraId="49A446F4" w14:textId="77777777" w:rsidR="00AE136B" w:rsidRPr="000571CF" w:rsidRDefault="00AE136B" w:rsidP="00AE136B">
            <w:pPr>
              <w:pStyle w:val="Odstavekseznama"/>
              <w:spacing w:line="260" w:lineRule="atLeast"/>
              <w:ind w:left="8" w:hanging="8"/>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ROK IZVEDBE</w:t>
            </w:r>
          </w:p>
        </w:tc>
      </w:tr>
      <w:tr w:rsidR="00AE136B" w:rsidRPr="000571CF" w14:paraId="04311F58" w14:textId="77777777" w:rsidTr="00AE136B">
        <w:trPr>
          <w:trHeight w:val="300"/>
        </w:trPr>
        <w:tc>
          <w:tcPr>
            <w:tcW w:w="1051" w:type="dxa"/>
            <w:tcBorders>
              <w:top w:val="single" w:sz="4" w:space="0" w:color="000001"/>
              <w:left w:val="single" w:sz="4" w:space="0" w:color="000001"/>
              <w:right w:val="single" w:sz="4" w:space="0" w:color="000001"/>
            </w:tcBorders>
          </w:tcPr>
          <w:p w14:paraId="24F65E2D" w14:textId="77777777" w:rsidR="00AE136B" w:rsidRPr="000571CF" w:rsidRDefault="00AE136B" w:rsidP="00AE136B">
            <w:pPr>
              <w:pStyle w:val="Standard"/>
              <w:spacing w:line="260" w:lineRule="atLeast"/>
              <w:jc w:val="center"/>
              <w:rPr>
                <w:rFonts w:asciiTheme="majorHAnsi" w:hAnsiTheme="majorHAnsi" w:cstheme="majorHAnsi"/>
                <w:color w:val="000000" w:themeColor="text1"/>
                <w:kern w:val="24"/>
                <w:sz w:val="16"/>
                <w:szCs w:val="16"/>
              </w:rPr>
            </w:pPr>
          </w:p>
        </w:tc>
        <w:tc>
          <w:tcPr>
            <w:tcW w:w="3119" w:type="dxa"/>
            <w:vMerge w:val="restart"/>
            <w:tcBorders>
              <w:top w:val="single" w:sz="4" w:space="0" w:color="000001"/>
              <w:left w:val="single" w:sz="4" w:space="0" w:color="000001"/>
              <w:right w:val="single" w:sz="4" w:space="0" w:color="000001"/>
            </w:tcBorders>
            <w:tcMar>
              <w:top w:w="0" w:type="dxa"/>
              <w:left w:w="0" w:type="dxa"/>
              <w:bottom w:w="0" w:type="dxa"/>
              <w:right w:w="0" w:type="dxa"/>
            </w:tcMar>
          </w:tcPr>
          <w:p w14:paraId="1A87B75F" w14:textId="77777777" w:rsidR="00AE136B" w:rsidRPr="000571CF" w:rsidRDefault="00AE136B" w:rsidP="00AE136B">
            <w:pPr>
              <w:pStyle w:val="Standard"/>
              <w:spacing w:line="260" w:lineRule="atLeast"/>
              <w:jc w:val="center"/>
              <w:rPr>
                <w:rFonts w:asciiTheme="majorHAnsi" w:hAnsiTheme="majorHAnsi" w:cstheme="majorHAnsi"/>
                <w:sz w:val="16"/>
                <w:szCs w:val="16"/>
              </w:rPr>
            </w:pPr>
            <w:proofErr w:type="spellStart"/>
            <w:r w:rsidRPr="000571CF">
              <w:rPr>
                <w:rFonts w:asciiTheme="majorHAnsi" w:hAnsiTheme="majorHAnsi" w:cstheme="majorHAnsi"/>
                <w:color w:val="000000" w:themeColor="text1"/>
                <w:kern w:val="24"/>
                <w:sz w:val="16"/>
                <w:szCs w:val="16"/>
              </w:rPr>
              <w:t>Desiminacija</w:t>
            </w:r>
            <w:proofErr w:type="spellEnd"/>
            <w:r w:rsidRPr="000571CF">
              <w:rPr>
                <w:rFonts w:asciiTheme="majorHAnsi" w:hAnsiTheme="majorHAnsi" w:cstheme="majorHAnsi"/>
                <w:color w:val="000000" w:themeColor="text1"/>
                <w:kern w:val="24"/>
                <w:sz w:val="16"/>
                <w:szCs w:val="16"/>
              </w:rPr>
              <w:t xml:space="preserve"> (znanstvenih) rezultatov raziskav, izboljšanje prenosa rezultatov raziskav in projektov do kmetov</w:t>
            </w: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39274E0" w14:textId="77777777" w:rsidR="00AE136B" w:rsidRPr="00217CEF" w:rsidRDefault="00AE136B" w:rsidP="00AE136B">
            <w:pPr>
              <w:pStyle w:val="Navadensplet"/>
              <w:spacing w:before="0" w:beforeAutospacing="0" w:after="0" w:afterAutospacing="0"/>
              <w:jc w:val="center"/>
              <w:textAlignment w:val="top"/>
              <w:rPr>
                <w:rFonts w:asciiTheme="majorHAnsi" w:hAnsiTheme="majorHAnsi" w:cstheme="majorHAnsi"/>
                <w:color w:val="000000" w:themeColor="text1"/>
                <w:kern w:val="24"/>
                <w:sz w:val="16"/>
                <w:szCs w:val="16"/>
              </w:rPr>
            </w:pPr>
            <w:r w:rsidRPr="000571CF">
              <w:rPr>
                <w:rFonts w:asciiTheme="majorHAnsi" w:hAnsiTheme="majorHAnsi" w:cstheme="majorHAnsi"/>
                <w:color w:val="000000" w:themeColor="text1"/>
                <w:kern w:val="24"/>
                <w:sz w:val="16"/>
                <w:szCs w:val="16"/>
              </w:rPr>
              <w:t>Zagotoviti prenos rezultatov raziskav in projektov do kmetov</w:t>
            </w:r>
          </w:p>
        </w:tc>
        <w:tc>
          <w:tcPr>
            <w:tcW w:w="3119" w:type="dxa"/>
            <w:vMerge w:val="restart"/>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049AAC84" w14:textId="77777777" w:rsidR="00AE136B" w:rsidRPr="000571CF" w:rsidRDefault="00AE136B" w:rsidP="00AE136B">
            <w:pPr>
              <w:pStyle w:val="Standard"/>
              <w:spacing w:line="260" w:lineRule="atLeast"/>
              <w:ind w:left="132"/>
              <w:jc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 xml:space="preserve">Strokovna in poljudna </w:t>
            </w:r>
            <w:proofErr w:type="spellStart"/>
            <w:r w:rsidRPr="000571CF">
              <w:rPr>
                <w:rFonts w:asciiTheme="majorHAnsi" w:hAnsiTheme="majorHAnsi" w:cstheme="majorHAnsi"/>
                <w:color w:val="000000"/>
                <w:kern w:val="24"/>
                <w:sz w:val="16"/>
                <w:szCs w:val="16"/>
              </w:rPr>
              <w:t>desiminacija</w:t>
            </w:r>
            <w:proofErr w:type="spellEnd"/>
            <w:r w:rsidRPr="000571CF">
              <w:rPr>
                <w:rFonts w:asciiTheme="majorHAnsi" w:hAnsiTheme="majorHAnsi" w:cstheme="majorHAnsi"/>
                <w:color w:val="000000"/>
                <w:kern w:val="24"/>
                <w:sz w:val="16"/>
                <w:szCs w:val="16"/>
              </w:rPr>
              <w:t xml:space="preserve"> rezultatov raziskav</w:t>
            </w:r>
          </w:p>
        </w:tc>
        <w:tc>
          <w:tcPr>
            <w:tcW w:w="992" w:type="dxa"/>
            <w:vMerge w:val="restart"/>
            <w:tcBorders>
              <w:top w:val="single" w:sz="4" w:space="0" w:color="000001"/>
              <w:left w:val="single" w:sz="4" w:space="0" w:color="000001"/>
            </w:tcBorders>
            <w:shd w:val="clear" w:color="auto" w:fill="FFFFFF"/>
            <w:tcMar>
              <w:top w:w="0" w:type="dxa"/>
              <w:left w:w="0" w:type="dxa"/>
              <w:bottom w:w="0" w:type="dxa"/>
              <w:right w:w="0" w:type="dxa"/>
            </w:tcMar>
          </w:tcPr>
          <w:p w14:paraId="3CD8F016" w14:textId="77777777" w:rsidR="00AE136B" w:rsidRPr="000571CF" w:rsidRDefault="00AE136B" w:rsidP="00AE136B">
            <w:pPr>
              <w:pStyle w:val="Standard"/>
              <w:spacing w:line="260" w:lineRule="atLeast"/>
              <w:ind w:left="1"/>
              <w:jc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Javna</w:t>
            </w:r>
          </w:p>
        </w:tc>
        <w:tc>
          <w:tcPr>
            <w:tcW w:w="992" w:type="dxa"/>
            <w:vMerge w:val="restart"/>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697F554E"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r w:rsidRPr="000571CF">
              <w:rPr>
                <w:rFonts w:asciiTheme="majorHAnsi" w:hAnsiTheme="majorHAnsi" w:cstheme="majorHAnsi"/>
                <w:color w:val="000000"/>
                <w:kern w:val="24"/>
                <w:sz w:val="16"/>
                <w:szCs w:val="16"/>
              </w:rPr>
              <w:t>ARRS, MKGP, nosilci projektov</w:t>
            </w:r>
          </w:p>
        </w:tc>
        <w:tc>
          <w:tcPr>
            <w:tcW w:w="992" w:type="dxa"/>
            <w:vMerge w:val="restart"/>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54F87EF4" w14:textId="77777777" w:rsidR="00AE136B" w:rsidRPr="000571CF" w:rsidRDefault="00AE136B" w:rsidP="00AE136B">
            <w:pPr>
              <w:pStyle w:val="Standard"/>
              <w:spacing w:line="260" w:lineRule="atLeast"/>
              <w:ind w:left="8"/>
              <w:jc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VISOKA</w:t>
            </w:r>
          </w:p>
        </w:tc>
        <w:tc>
          <w:tcPr>
            <w:tcW w:w="992" w:type="dxa"/>
            <w:tcBorders>
              <w:top w:val="single" w:sz="4" w:space="0" w:color="000001"/>
              <w:left w:val="single" w:sz="4" w:space="0" w:color="000001"/>
              <w:right w:val="single" w:sz="4" w:space="0" w:color="000001"/>
            </w:tcBorders>
            <w:shd w:val="clear" w:color="auto" w:fill="FFFFFF"/>
          </w:tcPr>
          <w:p w14:paraId="5C2B4CE0" w14:textId="77777777" w:rsidR="00AE136B" w:rsidRPr="00E0528E" w:rsidRDefault="00AE136B" w:rsidP="00AE136B">
            <w:pPr>
              <w:pStyle w:val="Standard"/>
              <w:spacing w:line="260" w:lineRule="atLeast"/>
              <w:ind w:left="8"/>
              <w:jc w:val="center"/>
              <w:rPr>
                <w:rFonts w:asciiTheme="majorHAnsi" w:hAnsiTheme="majorHAnsi" w:cstheme="majorHAnsi"/>
                <w:color w:val="000000"/>
                <w:kern w:val="24"/>
                <w:sz w:val="16"/>
                <w:szCs w:val="16"/>
              </w:rPr>
            </w:pPr>
            <w:r w:rsidRPr="000571CF">
              <w:rPr>
                <w:rFonts w:asciiTheme="majorHAnsi" w:hAnsiTheme="majorHAnsi" w:cstheme="majorHAnsi"/>
                <w:color w:val="000000"/>
                <w:kern w:val="24"/>
                <w:sz w:val="16"/>
                <w:szCs w:val="16"/>
              </w:rPr>
              <w:t>Od leta 2022</w:t>
            </w:r>
          </w:p>
        </w:tc>
      </w:tr>
      <w:tr w:rsidR="00AE136B" w:rsidRPr="000571CF" w14:paraId="2BE6B6AD" w14:textId="77777777" w:rsidTr="00AE136B">
        <w:trPr>
          <w:trHeight w:val="422"/>
        </w:trPr>
        <w:tc>
          <w:tcPr>
            <w:tcW w:w="1051" w:type="dxa"/>
            <w:tcBorders>
              <w:left w:val="single" w:sz="4" w:space="0" w:color="000001"/>
              <w:right w:val="single" w:sz="4" w:space="0" w:color="000001"/>
            </w:tcBorders>
          </w:tcPr>
          <w:p w14:paraId="6B8C3102" w14:textId="77777777" w:rsidR="00AE136B" w:rsidRPr="000571CF" w:rsidRDefault="00AE136B" w:rsidP="00AE136B">
            <w:pPr>
              <w:pStyle w:val="Standard"/>
              <w:spacing w:line="260" w:lineRule="atLeast"/>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57</w:t>
            </w:r>
          </w:p>
        </w:tc>
        <w:tc>
          <w:tcPr>
            <w:tcW w:w="3119" w:type="dxa"/>
            <w:vMerge/>
            <w:tcBorders>
              <w:left w:val="single" w:sz="4" w:space="0" w:color="000001"/>
              <w:right w:val="single" w:sz="4" w:space="0" w:color="000001"/>
            </w:tcBorders>
            <w:tcMar>
              <w:top w:w="0" w:type="dxa"/>
              <w:left w:w="0" w:type="dxa"/>
              <w:bottom w:w="0" w:type="dxa"/>
              <w:right w:w="0" w:type="dxa"/>
            </w:tcMar>
          </w:tcPr>
          <w:p w14:paraId="7C4102D9" w14:textId="77777777" w:rsidR="00AE136B" w:rsidRPr="000571CF" w:rsidRDefault="00AE136B" w:rsidP="00AE136B">
            <w:pPr>
              <w:pStyle w:val="Standard"/>
              <w:spacing w:line="260" w:lineRule="atLeast"/>
              <w:jc w:val="center"/>
              <w:rPr>
                <w:rFonts w:asciiTheme="majorHAnsi" w:hAnsiTheme="majorHAnsi" w:cstheme="majorHAnsi"/>
                <w:color w:val="000000" w:themeColor="text1"/>
                <w:kern w:val="24"/>
                <w:sz w:val="16"/>
                <w:szCs w:val="16"/>
              </w:rPr>
            </w:pP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517390A" w14:textId="77777777" w:rsidR="00AE136B" w:rsidRPr="00217CEF" w:rsidRDefault="00AE136B" w:rsidP="00AE136B">
            <w:pPr>
              <w:pStyle w:val="Navadensplet"/>
              <w:spacing w:before="0" w:beforeAutospacing="0" w:after="0" w:afterAutospacing="0"/>
              <w:jc w:val="center"/>
              <w:textAlignment w:val="top"/>
              <w:rPr>
                <w:rFonts w:asciiTheme="majorHAnsi" w:hAnsiTheme="majorHAnsi" w:cstheme="majorHAnsi"/>
                <w:color w:val="000000" w:themeColor="text1"/>
                <w:kern w:val="24"/>
                <w:sz w:val="16"/>
                <w:szCs w:val="16"/>
                <w:lang w:val="sv-SE"/>
              </w:rPr>
            </w:pPr>
            <w:r w:rsidRPr="000571CF">
              <w:rPr>
                <w:rFonts w:asciiTheme="majorHAnsi" w:hAnsiTheme="majorHAnsi" w:cstheme="majorHAnsi"/>
                <w:color w:val="000000" w:themeColor="text1"/>
                <w:kern w:val="24"/>
                <w:sz w:val="16"/>
                <w:szCs w:val="16"/>
                <w:lang w:val="sv-SE"/>
              </w:rPr>
              <w:t xml:space="preserve">Konkurenčnejša slovenska ekološka pridelava </w:t>
            </w:r>
            <w:r>
              <w:rPr>
                <w:rFonts w:asciiTheme="majorHAnsi" w:hAnsiTheme="majorHAnsi" w:cstheme="majorHAnsi"/>
                <w:color w:val="000000" w:themeColor="text1"/>
                <w:kern w:val="24"/>
                <w:sz w:val="16"/>
                <w:szCs w:val="16"/>
                <w:lang w:val="sv-SE"/>
              </w:rPr>
              <w:t xml:space="preserve"> </w:t>
            </w:r>
            <w:r w:rsidRPr="000571CF">
              <w:rPr>
                <w:rFonts w:asciiTheme="majorHAnsi" w:hAnsiTheme="majorHAnsi" w:cstheme="majorHAnsi"/>
                <w:color w:val="000000" w:themeColor="text1"/>
                <w:kern w:val="24"/>
                <w:sz w:val="16"/>
                <w:szCs w:val="16"/>
                <w:lang w:val="sv-SE"/>
              </w:rPr>
              <w:t>in predelava</w:t>
            </w:r>
          </w:p>
        </w:tc>
        <w:tc>
          <w:tcPr>
            <w:tcW w:w="3119" w:type="dxa"/>
            <w:vMerge/>
            <w:tcBorders>
              <w:left w:val="single" w:sz="4" w:space="0" w:color="000001"/>
              <w:right w:val="single" w:sz="4" w:space="0" w:color="000001"/>
            </w:tcBorders>
            <w:shd w:val="clear" w:color="auto" w:fill="FFFFFF"/>
            <w:tcMar>
              <w:top w:w="0" w:type="dxa"/>
              <w:left w:w="0" w:type="dxa"/>
              <w:bottom w:w="0" w:type="dxa"/>
              <w:right w:w="0" w:type="dxa"/>
            </w:tcMar>
          </w:tcPr>
          <w:p w14:paraId="46F4185D" w14:textId="77777777" w:rsidR="00AE136B" w:rsidRPr="000571CF" w:rsidRDefault="00AE136B" w:rsidP="00AE136B">
            <w:pPr>
              <w:pStyle w:val="Standard"/>
              <w:spacing w:line="260" w:lineRule="atLeast"/>
              <w:ind w:left="132"/>
              <w:jc w:val="center"/>
              <w:rPr>
                <w:rFonts w:asciiTheme="majorHAnsi" w:hAnsiTheme="majorHAnsi" w:cstheme="majorHAnsi"/>
                <w:color w:val="000000"/>
                <w:kern w:val="24"/>
                <w:sz w:val="16"/>
                <w:szCs w:val="16"/>
              </w:rPr>
            </w:pPr>
          </w:p>
        </w:tc>
        <w:tc>
          <w:tcPr>
            <w:tcW w:w="992" w:type="dxa"/>
            <w:vMerge/>
            <w:tcBorders>
              <w:left w:val="single" w:sz="4" w:space="0" w:color="000001"/>
            </w:tcBorders>
            <w:shd w:val="clear" w:color="auto" w:fill="FFFFFF"/>
            <w:tcMar>
              <w:top w:w="0" w:type="dxa"/>
              <w:left w:w="0" w:type="dxa"/>
              <w:bottom w:w="0" w:type="dxa"/>
              <w:right w:w="0" w:type="dxa"/>
            </w:tcMar>
          </w:tcPr>
          <w:p w14:paraId="1D57788F" w14:textId="77777777" w:rsidR="00AE136B" w:rsidRPr="000571CF" w:rsidRDefault="00AE136B" w:rsidP="00AE136B">
            <w:pPr>
              <w:pStyle w:val="Standard"/>
              <w:spacing w:line="260" w:lineRule="atLeast"/>
              <w:ind w:left="1"/>
              <w:jc w:val="center"/>
              <w:rPr>
                <w:rFonts w:asciiTheme="majorHAnsi" w:hAnsiTheme="majorHAnsi" w:cstheme="majorHAnsi"/>
                <w:color w:val="000000"/>
                <w:kern w:val="24"/>
                <w:sz w:val="16"/>
                <w:szCs w:val="16"/>
              </w:rPr>
            </w:pPr>
          </w:p>
        </w:tc>
        <w:tc>
          <w:tcPr>
            <w:tcW w:w="992" w:type="dxa"/>
            <w:vMerge/>
            <w:tcBorders>
              <w:left w:val="single" w:sz="4" w:space="0" w:color="000001"/>
              <w:right w:val="single" w:sz="4" w:space="0" w:color="000001"/>
            </w:tcBorders>
            <w:shd w:val="clear" w:color="auto" w:fill="FFFFFF"/>
            <w:tcMar>
              <w:top w:w="0" w:type="dxa"/>
              <w:left w:w="0" w:type="dxa"/>
              <w:bottom w:w="0" w:type="dxa"/>
              <w:right w:w="0" w:type="dxa"/>
            </w:tcMar>
          </w:tcPr>
          <w:p w14:paraId="3FB8D872" w14:textId="77777777" w:rsidR="00AE136B" w:rsidRPr="000571CF" w:rsidRDefault="00AE136B" w:rsidP="00AE136B">
            <w:pPr>
              <w:pStyle w:val="Standard"/>
              <w:spacing w:line="260" w:lineRule="atLeast"/>
              <w:ind w:left="1"/>
              <w:jc w:val="center"/>
              <w:rPr>
                <w:rFonts w:asciiTheme="majorHAnsi" w:hAnsiTheme="majorHAnsi" w:cstheme="majorHAnsi"/>
                <w:color w:val="000000"/>
                <w:kern w:val="24"/>
                <w:sz w:val="16"/>
                <w:szCs w:val="16"/>
              </w:rPr>
            </w:pPr>
          </w:p>
        </w:tc>
        <w:tc>
          <w:tcPr>
            <w:tcW w:w="992" w:type="dxa"/>
            <w:vMerge/>
            <w:tcBorders>
              <w:left w:val="single" w:sz="4" w:space="0" w:color="000001"/>
              <w:right w:val="single" w:sz="4" w:space="0" w:color="000001"/>
            </w:tcBorders>
            <w:shd w:val="clear" w:color="auto" w:fill="FFFFFF"/>
            <w:tcMar>
              <w:top w:w="0" w:type="dxa"/>
              <w:left w:w="0" w:type="dxa"/>
              <w:bottom w:w="0" w:type="dxa"/>
              <w:right w:w="0" w:type="dxa"/>
            </w:tcMar>
          </w:tcPr>
          <w:p w14:paraId="315466BB" w14:textId="77777777" w:rsidR="00AE136B" w:rsidRPr="000571CF" w:rsidRDefault="00AE136B" w:rsidP="00AE136B">
            <w:pPr>
              <w:pStyle w:val="Standard"/>
              <w:spacing w:line="260" w:lineRule="atLeast"/>
              <w:ind w:left="8"/>
              <w:jc w:val="center"/>
              <w:rPr>
                <w:rFonts w:asciiTheme="majorHAnsi" w:hAnsiTheme="majorHAnsi" w:cstheme="majorHAnsi"/>
                <w:color w:val="000000"/>
                <w:kern w:val="24"/>
                <w:sz w:val="16"/>
                <w:szCs w:val="16"/>
              </w:rPr>
            </w:pPr>
          </w:p>
        </w:tc>
        <w:tc>
          <w:tcPr>
            <w:tcW w:w="992" w:type="dxa"/>
            <w:vMerge w:val="restart"/>
            <w:tcBorders>
              <w:left w:val="single" w:sz="4" w:space="0" w:color="000001"/>
              <w:right w:val="single" w:sz="4" w:space="0" w:color="000001"/>
            </w:tcBorders>
            <w:shd w:val="clear" w:color="auto" w:fill="FFFFFF"/>
          </w:tcPr>
          <w:p w14:paraId="0DF5DB32" w14:textId="77777777" w:rsidR="00AE136B" w:rsidRPr="000571CF" w:rsidRDefault="00AE136B" w:rsidP="00AE136B">
            <w:pPr>
              <w:pStyle w:val="Standard"/>
              <w:spacing w:line="260" w:lineRule="atLeast"/>
              <w:ind w:left="8"/>
              <w:jc w:val="center"/>
              <w:rPr>
                <w:rFonts w:asciiTheme="majorHAnsi" w:hAnsiTheme="majorHAnsi" w:cstheme="majorHAnsi"/>
                <w:color w:val="000000"/>
                <w:kern w:val="24"/>
                <w:sz w:val="16"/>
                <w:szCs w:val="16"/>
              </w:rPr>
            </w:pPr>
          </w:p>
        </w:tc>
      </w:tr>
      <w:tr w:rsidR="00AE136B" w:rsidRPr="000571CF" w14:paraId="45068986" w14:textId="77777777" w:rsidTr="00AE136B">
        <w:trPr>
          <w:trHeight w:val="405"/>
        </w:trPr>
        <w:tc>
          <w:tcPr>
            <w:tcW w:w="1051" w:type="dxa"/>
            <w:tcBorders>
              <w:left w:val="single" w:sz="4" w:space="0" w:color="000001"/>
              <w:bottom w:val="single" w:sz="4" w:space="0" w:color="000001"/>
              <w:right w:val="single" w:sz="4" w:space="0" w:color="000001"/>
            </w:tcBorders>
          </w:tcPr>
          <w:p w14:paraId="4CFAD673" w14:textId="77777777" w:rsidR="00AE136B" w:rsidRPr="000571CF" w:rsidRDefault="00AE136B" w:rsidP="00AE136B">
            <w:pPr>
              <w:pStyle w:val="Standard"/>
              <w:spacing w:line="260" w:lineRule="atLeast"/>
              <w:jc w:val="center"/>
              <w:rPr>
                <w:rFonts w:asciiTheme="majorHAnsi" w:hAnsiTheme="majorHAnsi" w:cstheme="majorHAnsi"/>
                <w:color w:val="000000" w:themeColor="text1"/>
                <w:kern w:val="24"/>
                <w:sz w:val="16"/>
                <w:szCs w:val="16"/>
              </w:rPr>
            </w:pPr>
          </w:p>
        </w:tc>
        <w:tc>
          <w:tcPr>
            <w:tcW w:w="3119" w:type="dxa"/>
            <w:vMerge/>
            <w:tcBorders>
              <w:left w:val="single" w:sz="4" w:space="0" w:color="000001"/>
              <w:bottom w:val="single" w:sz="4" w:space="0" w:color="000001"/>
              <w:right w:val="single" w:sz="4" w:space="0" w:color="000001"/>
            </w:tcBorders>
            <w:tcMar>
              <w:top w:w="0" w:type="dxa"/>
              <w:left w:w="0" w:type="dxa"/>
              <w:bottom w:w="0" w:type="dxa"/>
              <w:right w:w="0" w:type="dxa"/>
            </w:tcMar>
            <w:vAlign w:val="center"/>
          </w:tcPr>
          <w:p w14:paraId="4E01DE2E" w14:textId="77777777" w:rsidR="00AE136B" w:rsidRPr="000571CF" w:rsidRDefault="00AE136B" w:rsidP="00AE136B">
            <w:pPr>
              <w:pStyle w:val="Standard"/>
              <w:spacing w:line="260" w:lineRule="atLeast"/>
              <w:jc w:val="center"/>
              <w:rPr>
                <w:rFonts w:asciiTheme="majorHAnsi" w:hAnsiTheme="majorHAnsi" w:cstheme="majorHAnsi"/>
                <w:color w:val="000000" w:themeColor="text1"/>
                <w:kern w:val="24"/>
                <w:sz w:val="16"/>
                <w:szCs w:val="16"/>
              </w:rPr>
            </w:pP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8B573D6" w14:textId="77777777" w:rsidR="00AE136B" w:rsidRPr="000571CF" w:rsidRDefault="00AE136B" w:rsidP="00AE136B">
            <w:pPr>
              <w:pStyle w:val="Navadensplet"/>
              <w:spacing w:before="0" w:beforeAutospacing="0" w:after="0" w:afterAutospacing="0"/>
              <w:jc w:val="center"/>
              <w:textAlignment w:val="top"/>
              <w:rPr>
                <w:rFonts w:asciiTheme="majorHAnsi" w:hAnsiTheme="majorHAnsi" w:cstheme="majorHAnsi"/>
                <w:color w:val="000000" w:themeColor="text1"/>
                <w:kern w:val="24"/>
                <w:sz w:val="16"/>
                <w:szCs w:val="16"/>
              </w:rPr>
            </w:pPr>
            <w:r w:rsidRPr="000571CF">
              <w:rPr>
                <w:rFonts w:asciiTheme="majorHAnsi" w:hAnsiTheme="majorHAnsi" w:cstheme="majorHAnsi"/>
                <w:color w:val="000000" w:themeColor="text1"/>
                <w:kern w:val="24"/>
                <w:sz w:val="16"/>
                <w:szCs w:val="16"/>
              </w:rPr>
              <w:t xml:space="preserve">Zagotavljanje učinkovite porabe javnih </w:t>
            </w:r>
            <w:r>
              <w:rPr>
                <w:rFonts w:asciiTheme="majorHAnsi" w:hAnsiTheme="majorHAnsi" w:cstheme="majorHAnsi"/>
                <w:color w:val="000000" w:themeColor="text1"/>
                <w:kern w:val="24"/>
                <w:sz w:val="16"/>
                <w:szCs w:val="16"/>
              </w:rPr>
              <w:t xml:space="preserve"> </w:t>
            </w:r>
            <w:r w:rsidRPr="000571CF">
              <w:rPr>
                <w:rFonts w:asciiTheme="majorHAnsi" w:hAnsiTheme="majorHAnsi" w:cstheme="majorHAnsi"/>
                <w:color w:val="000000" w:themeColor="text1"/>
                <w:kern w:val="24"/>
                <w:sz w:val="16"/>
                <w:szCs w:val="16"/>
              </w:rPr>
              <w:t>sredstev za raziskave</w:t>
            </w:r>
          </w:p>
        </w:tc>
        <w:tc>
          <w:tcPr>
            <w:tcW w:w="3119" w:type="dxa"/>
            <w:vMerge/>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2429AC84" w14:textId="77777777" w:rsidR="00AE136B" w:rsidRPr="000571CF" w:rsidRDefault="00AE136B" w:rsidP="00AE136B">
            <w:pPr>
              <w:pStyle w:val="Standard"/>
              <w:spacing w:line="260" w:lineRule="atLeast"/>
              <w:ind w:left="132"/>
              <w:jc w:val="center"/>
              <w:rPr>
                <w:rFonts w:asciiTheme="majorHAnsi" w:hAnsiTheme="majorHAnsi" w:cstheme="majorHAnsi"/>
                <w:color w:val="000000"/>
                <w:kern w:val="24"/>
                <w:sz w:val="16"/>
                <w:szCs w:val="16"/>
              </w:rPr>
            </w:pPr>
          </w:p>
        </w:tc>
        <w:tc>
          <w:tcPr>
            <w:tcW w:w="992" w:type="dxa"/>
            <w:vMerge/>
            <w:tcBorders>
              <w:left w:val="single" w:sz="4" w:space="0" w:color="000001"/>
              <w:bottom w:val="single" w:sz="4" w:space="0" w:color="000001"/>
            </w:tcBorders>
            <w:shd w:val="clear" w:color="auto" w:fill="FFFFFF"/>
            <w:tcMar>
              <w:top w:w="0" w:type="dxa"/>
              <w:left w:w="0" w:type="dxa"/>
              <w:bottom w:w="0" w:type="dxa"/>
              <w:right w:w="0" w:type="dxa"/>
            </w:tcMar>
            <w:vAlign w:val="center"/>
          </w:tcPr>
          <w:p w14:paraId="6DCBFA46" w14:textId="77777777" w:rsidR="00AE136B" w:rsidRPr="000571CF" w:rsidRDefault="00AE136B" w:rsidP="00AE136B">
            <w:pPr>
              <w:pStyle w:val="Standard"/>
              <w:spacing w:line="260" w:lineRule="atLeast"/>
              <w:ind w:left="1"/>
              <w:jc w:val="center"/>
              <w:rPr>
                <w:rFonts w:asciiTheme="majorHAnsi" w:hAnsiTheme="majorHAnsi" w:cstheme="majorHAnsi"/>
                <w:color w:val="000000"/>
                <w:kern w:val="24"/>
                <w:sz w:val="16"/>
                <w:szCs w:val="16"/>
              </w:rPr>
            </w:pPr>
          </w:p>
        </w:tc>
        <w:tc>
          <w:tcPr>
            <w:tcW w:w="992" w:type="dxa"/>
            <w:vMerge/>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454D43B8" w14:textId="77777777" w:rsidR="00AE136B" w:rsidRPr="000571CF" w:rsidRDefault="00AE136B" w:rsidP="00AE136B">
            <w:pPr>
              <w:pStyle w:val="Standard"/>
              <w:spacing w:line="260" w:lineRule="atLeast"/>
              <w:ind w:left="1"/>
              <w:jc w:val="center"/>
              <w:rPr>
                <w:rFonts w:asciiTheme="majorHAnsi" w:hAnsiTheme="majorHAnsi" w:cstheme="majorHAnsi"/>
                <w:color w:val="000000"/>
                <w:kern w:val="24"/>
                <w:sz w:val="16"/>
                <w:szCs w:val="16"/>
              </w:rPr>
            </w:pPr>
          </w:p>
        </w:tc>
        <w:tc>
          <w:tcPr>
            <w:tcW w:w="992" w:type="dxa"/>
            <w:vMerge/>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402BC016" w14:textId="77777777" w:rsidR="00AE136B" w:rsidRPr="000571CF" w:rsidRDefault="00AE136B" w:rsidP="00AE136B">
            <w:pPr>
              <w:pStyle w:val="Standard"/>
              <w:spacing w:line="260" w:lineRule="atLeast"/>
              <w:ind w:left="8"/>
              <w:jc w:val="center"/>
              <w:rPr>
                <w:rFonts w:asciiTheme="majorHAnsi" w:hAnsiTheme="majorHAnsi" w:cstheme="majorHAnsi"/>
                <w:color w:val="000000"/>
                <w:kern w:val="24"/>
                <w:sz w:val="16"/>
                <w:szCs w:val="16"/>
              </w:rPr>
            </w:pPr>
          </w:p>
        </w:tc>
        <w:tc>
          <w:tcPr>
            <w:tcW w:w="992" w:type="dxa"/>
            <w:vMerge/>
            <w:tcBorders>
              <w:left w:val="single" w:sz="4" w:space="0" w:color="000001"/>
              <w:bottom w:val="single" w:sz="4" w:space="0" w:color="000001"/>
              <w:right w:val="single" w:sz="4" w:space="0" w:color="000001"/>
            </w:tcBorders>
            <w:shd w:val="clear" w:color="auto" w:fill="FFFFFF"/>
            <w:vAlign w:val="center"/>
          </w:tcPr>
          <w:p w14:paraId="6974E874" w14:textId="77777777" w:rsidR="00AE136B" w:rsidRPr="000571CF" w:rsidRDefault="00AE136B" w:rsidP="00AE136B">
            <w:pPr>
              <w:pStyle w:val="Standard"/>
              <w:spacing w:line="260" w:lineRule="atLeast"/>
              <w:ind w:left="8"/>
              <w:jc w:val="center"/>
              <w:rPr>
                <w:rFonts w:asciiTheme="majorHAnsi" w:hAnsiTheme="majorHAnsi" w:cstheme="majorHAnsi"/>
                <w:color w:val="000000"/>
                <w:kern w:val="24"/>
                <w:sz w:val="16"/>
                <w:szCs w:val="16"/>
              </w:rPr>
            </w:pPr>
          </w:p>
        </w:tc>
      </w:tr>
    </w:tbl>
    <w:p w14:paraId="26D6BC4A" w14:textId="77777777" w:rsidR="00AE136B" w:rsidRDefault="00AE136B" w:rsidP="00AE136B">
      <w:pPr>
        <w:pStyle w:val="Textbody"/>
        <w:spacing w:after="0" w:line="260" w:lineRule="atLeast"/>
        <w:jc w:val="both"/>
        <w:rPr>
          <w:rFonts w:ascii="arial, sans-serif" w:hAnsi="arial, sans-serif" w:hint="eastAsia"/>
          <w:sz w:val="20"/>
        </w:rPr>
      </w:pPr>
    </w:p>
    <w:p w14:paraId="170217DC" w14:textId="09C1047C" w:rsidR="00AE136B" w:rsidRDefault="00AE136B" w:rsidP="00AE136B">
      <w:pPr>
        <w:pStyle w:val="Textbody"/>
        <w:spacing w:after="0" w:line="260" w:lineRule="atLeast"/>
        <w:jc w:val="both"/>
        <w:rPr>
          <w:rFonts w:ascii="arial, sans-serif" w:hAnsi="arial, sans-serif" w:hint="eastAsia"/>
          <w:sz w:val="20"/>
        </w:rPr>
      </w:pPr>
    </w:p>
    <w:p w14:paraId="4CD5B0E9" w14:textId="3CF0A666" w:rsidR="00793D48" w:rsidRDefault="00793D48" w:rsidP="00AE136B">
      <w:pPr>
        <w:pStyle w:val="Textbody"/>
        <w:spacing w:after="0" w:line="260" w:lineRule="atLeast"/>
        <w:jc w:val="both"/>
        <w:rPr>
          <w:rFonts w:ascii="arial, sans-serif" w:hAnsi="arial, sans-serif" w:hint="eastAsia"/>
          <w:sz w:val="20"/>
        </w:rPr>
      </w:pPr>
    </w:p>
    <w:p w14:paraId="772C6307" w14:textId="77777777" w:rsidR="00793D48" w:rsidRDefault="00793D48" w:rsidP="00AE136B">
      <w:pPr>
        <w:pStyle w:val="Textbody"/>
        <w:spacing w:after="0" w:line="260" w:lineRule="atLeast"/>
        <w:jc w:val="both"/>
        <w:rPr>
          <w:rFonts w:ascii="arial, sans-serif" w:hAnsi="arial, sans-serif" w:hint="eastAsia"/>
          <w:sz w:val="20"/>
        </w:rPr>
      </w:pPr>
    </w:p>
    <w:p w14:paraId="465A1682" w14:textId="77777777" w:rsidR="00AE136B" w:rsidRPr="002E7404" w:rsidRDefault="00AE136B" w:rsidP="00AE136B">
      <w:pPr>
        <w:pStyle w:val="Textbody"/>
        <w:numPr>
          <w:ilvl w:val="0"/>
          <w:numId w:val="9"/>
        </w:numPr>
        <w:spacing w:after="0" w:line="260" w:lineRule="atLeast"/>
        <w:ind w:left="851" w:right="-4876" w:hanging="284"/>
        <w:jc w:val="both"/>
        <w:rPr>
          <w:rFonts w:asciiTheme="majorHAnsi" w:hAnsiTheme="majorHAnsi" w:cstheme="majorHAnsi"/>
          <w:sz w:val="22"/>
          <w:szCs w:val="22"/>
        </w:rPr>
      </w:pPr>
      <w:r w:rsidRPr="002E7404">
        <w:rPr>
          <w:rFonts w:asciiTheme="majorHAnsi" w:hAnsiTheme="majorHAnsi" w:cstheme="majorHAnsi"/>
          <w:sz w:val="22"/>
          <w:szCs w:val="22"/>
        </w:rPr>
        <w:t>Sodelovanje med deležniki in povečanje sredstev (znanstveno) raziskovalnim projektom fokusiranim na razvoj eko kmetijstva in novih tehnologij</w:t>
      </w:r>
    </w:p>
    <w:p w14:paraId="091E4CED" w14:textId="77777777" w:rsidR="00AE136B" w:rsidRPr="00D27AF0" w:rsidRDefault="00AE136B" w:rsidP="00AE136B">
      <w:pPr>
        <w:pStyle w:val="Textbody"/>
        <w:spacing w:after="0" w:line="260" w:lineRule="atLeast"/>
        <w:ind w:left="1440"/>
        <w:jc w:val="both"/>
        <w:rPr>
          <w:rFonts w:ascii="arial, sans-serif" w:hAnsi="arial, sans-serif" w:hint="eastAsia"/>
          <w:sz w:val="20"/>
        </w:rPr>
      </w:pPr>
    </w:p>
    <w:tbl>
      <w:tblPr>
        <w:tblW w:w="13892" w:type="dxa"/>
        <w:tblInd w:w="-5" w:type="dxa"/>
        <w:tblLayout w:type="fixed"/>
        <w:tblCellMar>
          <w:left w:w="10" w:type="dxa"/>
          <w:right w:w="10" w:type="dxa"/>
        </w:tblCellMar>
        <w:tblLook w:val="0000" w:firstRow="0" w:lastRow="0" w:firstColumn="0" w:lastColumn="0" w:noHBand="0" w:noVBand="0"/>
      </w:tblPr>
      <w:tblGrid>
        <w:gridCol w:w="1017"/>
        <w:gridCol w:w="3013"/>
        <w:gridCol w:w="3013"/>
        <w:gridCol w:w="3013"/>
        <w:gridCol w:w="959"/>
        <w:gridCol w:w="959"/>
        <w:gridCol w:w="959"/>
        <w:gridCol w:w="959"/>
      </w:tblGrid>
      <w:tr w:rsidR="00AE136B" w:rsidRPr="000571CF" w14:paraId="4E583CBC" w14:textId="77777777" w:rsidTr="00AE136B">
        <w:trPr>
          <w:trHeight w:val="362"/>
        </w:trPr>
        <w:tc>
          <w:tcPr>
            <w:tcW w:w="1051" w:type="dxa"/>
            <w:tcBorders>
              <w:top w:val="single" w:sz="4" w:space="0" w:color="000001"/>
              <w:left w:val="single" w:sz="4" w:space="0" w:color="000001"/>
              <w:bottom w:val="single" w:sz="4" w:space="0" w:color="000001"/>
              <w:right w:val="single" w:sz="4" w:space="0" w:color="000001"/>
            </w:tcBorders>
            <w:shd w:val="clear" w:color="auto" w:fill="92D050"/>
          </w:tcPr>
          <w:p w14:paraId="6A79CF73" w14:textId="77777777" w:rsidR="00AE136B" w:rsidRPr="000571CF"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5E186730" w14:textId="77777777" w:rsidR="00AE136B" w:rsidRPr="000571CF" w:rsidRDefault="00AE136B" w:rsidP="00AE136B">
            <w:pPr>
              <w:pStyle w:val="Odstavekseznama"/>
              <w:spacing w:line="260" w:lineRule="atLeast"/>
              <w:ind w:left="1080" w:hanging="1079"/>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POTREBA</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693B724E" w14:textId="77777777" w:rsidR="00AE136B" w:rsidRPr="000571CF" w:rsidRDefault="00AE136B" w:rsidP="00AE136B">
            <w:pPr>
              <w:pStyle w:val="Odstavekseznama"/>
              <w:spacing w:line="260" w:lineRule="atLeast"/>
              <w:ind w:left="1080" w:hanging="1080"/>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CILJ</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289CFA52" w14:textId="77777777" w:rsidR="00AE136B" w:rsidRPr="000571CF" w:rsidRDefault="00AE136B" w:rsidP="00AE136B">
            <w:pPr>
              <w:pStyle w:val="Odstavekseznama"/>
              <w:spacing w:line="260" w:lineRule="atLeast"/>
              <w:ind w:left="0" w:hanging="12"/>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UKREP</w:t>
            </w:r>
          </w:p>
        </w:tc>
        <w:tc>
          <w:tcPr>
            <w:tcW w:w="992" w:type="dxa"/>
            <w:tcBorders>
              <w:top w:val="single" w:sz="4" w:space="0" w:color="000001"/>
              <w:left w:val="single" w:sz="4" w:space="0" w:color="000001"/>
              <w:bottom w:val="single" w:sz="4" w:space="0" w:color="000001"/>
            </w:tcBorders>
            <w:shd w:val="clear" w:color="auto" w:fill="92D050"/>
            <w:tcMar>
              <w:top w:w="0" w:type="dxa"/>
              <w:left w:w="0" w:type="dxa"/>
              <w:bottom w:w="0" w:type="dxa"/>
              <w:right w:w="0" w:type="dxa"/>
            </w:tcMar>
          </w:tcPr>
          <w:p w14:paraId="293BE96B" w14:textId="77777777" w:rsidR="00AE136B" w:rsidRPr="000571CF" w:rsidRDefault="00AE136B" w:rsidP="00AE136B">
            <w:pPr>
              <w:pStyle w:val="Odstavekseznama"/>
              <w:spacing w:line="260" w:lineRule="atLeast"/>
              <w:ind w:left="1"/>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VIR SREDSTEV</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7A76683D" w14:textId="77777777" w:rsidR="00AE136B" w:rsidRPr="000571CF" w:rsidRDefault="00AE136B" w:rsidP="00AE136B">
            <w:pPr>
              <w:pStyle w:val="Odstavekseznama"/>
              <w:spacing w:line="260" w:lineRule="atLeast"/>
              <w:ind w:left="1"/>
              <w:jc w:val="center"/>
              <w:rPr>
                <w:rFonts w:asciiTheme="majorHAnsi" w:hAnsiTheme="majorHAnsi" w:cstheme="majorHAnsi"/>
                <w:b/>
                <w:bCs/>
                <w:sz w:val="16"/>
                <w:szCs w:val="16"/>
              </w:rPr>
            </w:pPr>
            <w:r w:rsidRPr="000571CF">
              <w:rPr>
                <w:rFonts w:asciiTheme="majorHAnsi" w:hAnsiTheme="majorHAnsi" w:cstheme="majorHAnsi"/>
                <w:b/>
                <w:bCs/>
                <w:sz w:val="16"/>
                <w:szCs w:val="16"/>
              </w:rPr>
              <w:t>NOSILCI</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2B89D91C" w14:textId="77777777" w:rsidR="00AE136B" w:rsidRPr="000571CF" w:rsidRDefault="00AE136B" w:rsidP="00AE136B">
            <w:pPr>
              <w:pStyle w:val="Odstavekseznama"/>
              <w:spacing w:line="260" w:lineRule="atLeast"/>
              <w:ind w:left="8" w:hanging="8"/>
              <w:jc w:val="center"/>
              <w:rPr>
                <w:rFonts w:asciiTheme="majorHAnsi" w:hAnsiTheme="majorHAnsi" w:cstheme="majorHAnsi"/>
                <w:sz w:val="16"/>
                <w:szCs w:val="16"/>
              </w:rPr>
            </w:pPr>
            <w:r w:rsidRPr="000571CF">
              <w:rPr>
                <w:rFonts w:asciiTheme="majorHAnsi" w:eastAsia="Times New Roman" w:hAnsiTheme="majorHAnsi" w:cstheme="majorHAnsi"/>
                <w:b/>
                <w:bCs/>
                <w:sz w:val="16"/>
                <w:szCs w:val="16"/>
              </w:rPr>
              <w:t>PRIORITETA</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14:paraId="625ABED8" w14:textId="77777777" w:rsidR="00AE136B" w:rsidRPr="000571CF" w:rsidRDefault="00AE136B" w:rsidP="00AE136B">
            <w:pPr>
              <w:pStyle w:val="Odstavekseznama"/>
              <w:spacing w:line="260" w:lineRule="atLeast"/>
              <w:ind w:left="8" w:hanging="8"/>
              <w:jc w:val="center"/>
              <w:rPr>
                <w:rFonts w:asciiTheme="majorHAnsi" w:eastAsia="Times New Roman" w:hAnsiTheme="majorHAnsi" w:cstheme="majorHAnsi"/>
                <w:b/>
                <w:bCs/>
                <w:sz w:val="16"/>
                <w:szCs w:val="16"/>
              </w:rPr>
            </w:pPr>
            <w:r w:rsidRPr="000571CF">
              <w:rPr>
                <w:rFonts w:asciiTheme="majorHAnsi" w:eastAsia="Times New Roman" w:hAnsiTheme="majorHAnsi" w:cstheme="majorHAnsi"/>
                <w:b/>
                <w:bCs/>
                <w:sz w:val="16"/>
                <w:szCs w:val="16"/>
              </w:rPr>
              <w:t>ROK IZVEDBE</w:t>
            </w:r>
          </w:p>
        </w:tc>
      </w:tr>
      <w:tr w:rsidR="00AE136B" w:rsidRPr="000571CF" w14:paraId="54C78307" w14:textId="77777777" w:rsidTr="00AE136B">
        <w:trPr>
          <w:trHeight w:val="1999"/>
        </w:trPr>
        <w:tc>
          <w:tcPr>
            <w:tcW w:w="1051" w:type="dxa"/>
            <w:tcBorders>
              <w:top w:val="single" w:sz="4" w:space="0" w:color="000001"/>
              <w:left w:val="single" w:sz="4" w:space="0" w:color="000001"/>
              <w:bottom w:val="single" w:sz="4" w:space="0" w:color="000001"/>
              <w:right w:val="single" w:sz="4" w:space="0" w:color="000001"/>
            </w:tcBorders>
          </w:tcPr>
          <w:p w14:paraId="2A1ED117" w14:textId="77777777" w:rsidR="00AE136B" w:rsidRDefault="00AE136B" w:rsidP="00AE136B">
            <w:pPr>
              <w:pStyle w:val="Standard"/>
              <w:spacing w:line="260" w:lineRule="atLeast"/>
              <w:jc w:val="center"/>
              <w:rPr>
                <w:rFonts w:asciiTheme="majorHAnsi" w:eastAsiaTheme="minorEastAsia" w:hAnsiTheme="majorHAnsi" w:cstheme="majorHAnsi"/>
                <w:color w:val="000000" w:themeColor="text1"/>
                <w:kern w:val="24"/>
                <w:sz w:val="16"/>
                <w:szCs w:val="16"/>
              </w:rPr>
            </w:pPr>
          </w:p>
          <w:p w14:paraId="7B481C32" w14:textId="77777777" w:rsidR="00AE136B" w:rsidRDefault="00AE136B" w:rsidP="00AE136B">
            <w:pPr>
              <w:pStyle w:val="Standard"/>
              <w:spacing w:line="260" w:lineRule="atLeast"/>
              <w:jc w:val="center"/>
              <w:rPr>
                <w:rFonts w:asciiTheme="majorHAnsi" w:eastAsiaTheme="minorEastAsia" w:hAnsiTheme="majorHAnsi" w:cstheme="majorHAnsi"/>
                <w:color w:val="000000" w:themeColor="text1"/>
                <w:kern w:val="24"/>
                <w:sz w:val="16"/>
                <w:szCs w:val="16"/>
              </w:rPr>
            </w:pPr>
          </w:p>
          <w:p w14:paraId="186E96E3" w14:textId="77777777" w:rsidR="00AE136B" w:rsidRPr="000571CF" w:rsidRDefault="00AE136B" w:rsidP="00AE136B">
            <w:pPr>
              <w:pStyle w:val="Standard"/>
              <w:spacing w:line="260" w:lineRule="atLeast"/>
              <w:jc w:val="center"/>
              <w:rPr>
                <w:rFonts w:asciiTheme="majorHAnsi" w:eastAsiaTheme="minorEastAsia" w:hAnsiTheme="majorHAnsi" w:cstheme="majorHAnsi"/>
                <w:color w:val="000000" w:themeColor="text1"/>
                <w:kern w:val="24"/>
                <w:sz w:val="16"/>
                <w:szCs w:val="16"/>
              </w:rPr>
            </w:pPr>
            <w:r>
              <w:rPr>
                <w:rFonts w:asciiTheme="majorHAnsi" w:eastAsiaTheme="minorEastAsia" w:hAnsiTheme="majorHAnsi" w:cstheme="majorHAnsi"/>
                <w:color w:val="000000" w:themeColor="text1"/>
                <w:kern w:val="24"/>
                <w:sz w:val="16"/>
                <w:szCs w:val="16"/>
              </w:rPr>
              <w:t>58</w:t>
            </w: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59F4B85" w14:textId="77777777" w:rsidR="00AE136B" w:rsidRPr="000571CF" w:rsidRDefault="00AE136B" w:rsidP="00AE136B">
            <w:pPr>
              <w:pStyle w:val="Standard"/>
              <w:spacing w:line="260" w:lineRule="atLeast"/>
              <w:jc w:val="center"/>
              <w:rPr>
                <w:rFonts w:asciiTheme="majorHAnsi" w:hAnsiTheme="majorHAnsi" w:cstheme="majorHAnsi"/>
                <w:sz w:val="16"/>
                <w:szCs w:val="16"/>
              </w:rPr>
            </w:pPr>
            <w:r w:rsidRPr="000571CF">
              <w:rPr>
                <w:rFonts w:asciiTheme="majorHAnsi" w:eastAsiaTheme="minorEastAsia" w:hAnsiTheme="majorHAnsi" w:cstheme="majorHAnsi"/>
                <w:color w:val="000000" w:themeColor="text1"/>
                <w:kern w:val="24"/>
                <w:sz w:val="16"/>
                <w:szCs w:val="16"/>
              </w:rPr>
              <w:t>Rešitve za izzive eko kmetijstva</w:t>
            </w: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B210AFA" w14:textId="77777777" w:rsidR="00AE136B" w:rsidRPr="000571CF" w:rsidRDefault="00AE136B" w:rsidP="00AE136B">
            <w:pPr>
              <w:pStyle w:val="Standard"/>
              <w:autoSpaceDE w:val="0"/>
              <w:spacing w:line="260" w:lineRule="atLeast"/>
              <w:ind w:left="132"/>
              <w:jc w:val="center"/>
              <w:rPr>
                <w:rFonts w:asciiTheme="majorHAnsi" w:hAnsiTheme="majorHAnsi" w:cstheme="majorHAnsi"/>
                <w:sz w:val="16"/>
                <w:szCs w:val="16"/>
              </w:rPr>
            </w:pPr>
            <w:r>
              <w:rPr>
                <w:rFonts w:asciiTheme="majorHAnsi" w:eastAsiaTheme="minorEastAsia" w:hAnsiTheme="majorHAnsi" w:cstheme="majorHAnsi"/>
                <w:color w:val="000000" w:themeColor="text1"/>
                <w:kern w:val="24"/>
                <w:sz w:val="16"/>
                <w:szCs w:val="16"/>
              </w:rPr>
              <w:t>V</w:t>
            </w:r>
            <w:r w:rsidRPr="000571CF">
              <w:rPr>
                <w:rFonts w:asciiTheme="majorHAnsi" w:eastAsiaTheme="minorEastAsia" w:hAnsiTheme="majorHAnsi" w:cstheme="majorHAnsi"/>
                <w:color w:val="000000" w:themeColor="text1"/>
                <w:kern w:val="24"/>
                <w:sz w:val="16"/>
                <w:szCs w:val="16"/>
              </w:rPr>
              <w:t xml:space="preserve">eč potrjenih raziskovalnih, EIP in drugih projektov za reševanje izzivov eko kmetijstva in razvoj novih tehnologij </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2DAEF49C" w14:textId="77777777" w:rsidR="00AE136B" w:rsidRPr="000571CF" w:rsidRDefault="00AE136B" w:rsidP="00AE136B">
            <w:pPr>
              <w:pStyle w:val="Standard"/>
              <w:spacing w:line="260" w:lineRule="atLeast"/>
              <w:ind w:left="132"/>
              <w:jc w:val="center"/>
              <w:rPr>
                <w:rFonts w:asciiTheme="majorHAnsi" w:hAnsiTheme="majorHAnsi" w:cstheme="majorHAnsi"/>
                <w:sz w:val="16"/>
                <w:szCs w:val="16"/>
              </w:rPr>
            </w:pPr>
            <w:r w:rsidRPr="000571CF">
              <w:rPr>
                <w:rFonts w:asciiTheme="majorHAnsi" w:hAnsiTheme="majorHAnsi" w:cstheme="majorHAnsi"/>
                <w:color w:val="000000"/>
                <w:kern w:val="24"/>
                <w:sz w:val="16"/>
                <w:szCs w:val="16"/>
                <w:lang w:val="pl-PL"/>
              </w:rPr>
              <w:t>Podpora (znanstveno) raziskovalnim projektom fokusiranim na razvoj eko kmetovanja (ključni deležniki podpirajo projekt)</w:t>
            </w:r>
          </w:p>
        </w:tc>
        <w:tc>
          <w:tcPr>
            <w:tcW w:w="99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BEACBB5" w14:textId="77777777" w:rsidR="00AE136B" w:rsidRPr="000571CF" w:rsidRDefault="00AE136B" w:rsidP="00AE136B">
            <w:pPr>
              <w:pStyle w:val="Standard"/>
              <w:spacing w:line="260" w:lineRule="atLeast"/>
              <w:ind w:left="1"/>
              <w:jc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 xml:space="preserve">Javna </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699599B8" w14:textId="77777777" w:rsidR="00AE136B" w:rsidRPr="000571CF" w:rsidRDefault="00AE136B" w:rsidP="00AE136B">
            <w:pPr>
              <w:pStyle w:val="Standard"/>
              <w:autoSpaceDE w:val="0"/>
              <w:jc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 xml:space="preserve">ARRS, KGZS, raziskovalne </w:t>
            </w:r>
            <w:r>
              <w:rPr>
                <w:rFonts w:asciiTheme="majorHAnsi" w:hAnsiTheme="majorHAnsi" w:cstheme="majorHAnsi"/>
                <w:color w:val="000000"/>
                <w:kern w:val="24"/>
                <w:sz w:val="16"/>
                <w:szCs w:val="16"/>
              </w:rPr>
              <w:t>organizacije</w:t>
            </w:r>
            <w:r w:rsidRPr="000571CF">
              <w:rPr>
                <w:rFonts w:asciiTheme="majorHAnsi" w:hAnsiTheme="majorHAnsi" w:cstheme="majorHAnsi"/>
                <w:color w:val="000000"/>
                <w:kern w:val="24"/>
                <w:sz w:val="16"/>
                <w:szCs w:val="16"/>
              </w:rPr>
              <w:t xml:space="preserve">, ZDEKS, MKGP, NVO, </w:t>
            </w:r>
            <w:r>
              <w:rPr>
                <w:rFonts w:asciiTheme="majorHAnsi" w:hAnsiTheme="majorHAnsi" w:cstheme="majorHAnsi"/>
                <w:color w:val="000000"/>
                <w:kern w:val="24"/>
                <w:sz w:val="16"/>
                <w:szCs w:val="16"/>
              </w:rPr>
              <w:t>KO</w:t>
            </w:r>
            <w:r w:rsidRPr="000571CF">
              <w:rPr>
                <w:rFonts w:asciiTheme="majorHAnsi" w:hAnsiTheme="majorHAnsi" w:cstheme="majorHAnsi"/>
                <w:color w:val="000000"/>
                <w:kern w:val="24"/>
                <w:sz w:val="16"/>
                <w:szCs w:val="16"/>
              </w:rPr>
              <w:t>, eko kmetije, mojstrske kmetije</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2B37262D" w14:textId="77777777" w:rsidR="00AE136B" w:rsidRPr="000571CF" w:rsidRDefault="00AE136B" w:rsidP="00AE136B">
            <w:pPr>
              <w:pStyle w:val="Standard"/>
              <w:spacing w:line="260" w:lineRule="atLeast"/>
              <w:ind w:left="8"/>
              <w:jc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VISOKA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C04943" w14:textId="77777777" w:rsidR="00AE136B" w:rsidRPr="000571CF" w:rsidRDefault="00AE136B" w:rsidP="00AE136B">
            <w:pPr>
              <w:pStyle w:val="Standard"/>
              <w:spacing w:line="260" w:lineRule="atLeast"/>
              <w:ind w:left="8"/>
              <w:jc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Od leta 2022</w:t>
            </w:r>
          </w:p>
        </w:tc>
      </w:tr>
      <w:tr w:rsidR="00AE136B" w:rsidRPr="000571CF" w14:paraId="14C70BE7" w14:textId="77777777" w:rsidTr="00AE136B">
        <w:trPr>
          <w:trHeight w:val="455"/>
        </w:trPr>
        <w:tc>
          <w:tcPr>
            <w:tcW w:w="1051" w:type="dxa"/>
            <w:tcBorders>
              <w:top w:val="single" w:sz="4" w:space="0" w:color="000001"/>
              <w:left w:val="single" w:sz="4" w:space="0" w:color="000001"/>
              <w:bottom w:val="single" w:sz="4" w:space="0" w:color="000001"/>
              <w:right w:val="single" w:sz="4" w:space="0" w:color="000001"/>
            </w:tcBorders>
          </w:tcPr>
          <w:p w14:paraId="04FA8EC5" w14:textId="77777777" w:rsidR="00AE136B" w:rsidRDefault="00AE136B" w:rsidP="00AE136B">
            <w:pPr>
              <w:pStyle w:val="Standard"/>
              <w:spacing w:line="260" w:lineRule="atLeast"/>
              <w:jc w:val="center"/>
              <w:rPr>
                <w:rFonts w:asciiTheme="majorHAnsi" w:eastAsiaTheme="minorEastAsia" w:hAnsiTheme="majorHAnsi" w:cstheme="majorHAnsi"/>
                <w:color w:val="000000" w:themeColor="text1"/>
                <w:kern w:val="24"/>
                <w:sz w:val="16"/>
                <w:szCs w:val="16"/>
              </w:rPr>
            </w:pPr>
          </w:p>
          <w:p w14:paraId="1B43CC46" w14:textId="77777777" w:rsidR="00AE136B" w:rsidRPr="000571CF" w:rsidRDefault="00AE136B" w:rsidP="00AE136B">
            <w:pPr>
              <w:pStyle w:val="Standard"/>
              <w:spacing w:line="260" w:lineRule="atLeast"/>
              <w:jc w:val="center"/>
              <w:rPr>
                <w:rFonts w:asciiTheme="majorHAnsi" w:eastAsiaTheme="minorEastAsia" w:hAnsiTheme="majorHAnsi" w:cstheme="majorHAnsi"/>
                <w:color w:val="000000" w:themeColor="text1"/>
                <w:kern w:val="24"/>
                <w:sz w:val="16"/>
                <w:szCs w:val="16"/>
              </w:rPr>
            </w:pPr>
            <w:r>
              <w:rPr>
                <w:rFonts w:asciiTheme="majorHAnsi" w:eastAsiaTheme="minorEastAsia" w:hAnsiTheme="majorHAnsi" w:cstheme="majorHAnsi"/>
                <w:color w:val="000000" w:themeColor="text1"/>
                <w:kern w:val="24"/>
                <w:sz w:val="16"/>
                <w:szCs w:val="16"/>
              </w:rPr>
              <w:t>59</w:t>
            </w: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3004F75" w14:textId="77777777" w:rsidR="00AE136B" w:rsidRPr="000571CF" w:rsidRDefault="00AE136B" w:rsidP="00AE136B">
            <w:pPr>
              <w:pStyle w:val="Standard"/>
              <w:spacing w:line="260" w:lineRule="atLeast"/>
              <w:jc w:val="center"/>
              <w:rPr>
                <w:rFonts w:asciiTheme="majorHAnsi" w:hAnsiTheme="majorHAnsi" w:cstheme="majorHAnsi"/>
                <w:sz w:val="16"/>
                <w:szCs w:val="16"/>
              </w:rPr>
            </w:pPr>
            <w:r w:rsidRPr="000571CF">
              <w:rPr>
                <w:rFonts w:asciiTheme="majorHAnsi" w:eastAsiaTheme="minorEastAsia" w:hAnsiTheme="majorHAnsi" w:cstheme="majorHAnsi"/>
                <w:color w:val="000000" w:themeColor="text1"/>
                <w:kern w:val="24"/>
                <w:sz w:val="16"/>
                <w:szCs w:val="16"/>
              </w:rPr>
              <w:t>Razvoj novih proizvodov, praks, procesov in tehnologij</w:t>
            </w: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DF4ED8F" w14:textId="77777777" w:rsidR="00AE136B" w:rsidRPr="000571CF" w:rsidRDefault="00AE136B" w:rsidP="00AE136B">
            <w:pPr>
              <w:pStyle w:val="Standard"/>
              <w:spacing w:line="260" w:lineRule="atLeast"/>
              <w:ind w:left="132"/>
              <w:jc w:val="center"/>
              <w:rPr>
                <w:rFonts w:asciiTheme="majorHAnsi" w:hAnsiTheme="majorHAnsi" w:cstheme="majorHAnsi"/>
                <w:sz w:val="16"/>
                <w:szCs w:val="16"/>
              </w:rPr>
            </w:pPr>
            <w:r w:rsidRPr="000571CF">
              <w:rPr>
                <w:rFonts w:asciiTheme="majorHAnsi" w:eastAsiaTheme="minorEastAsia" w:hAnsiTheme="majorHAnsi" w:cstheme="majorHAnsi"/>
                <w:color w:val="000000" w:themeColor="text1"/>
                <w:kern w:val="24"/>
                <w:sz w:val="16"/>
                <w:szCs w:val="16"/>
              </w:rPr>
              <w:t>Delež javnih sredstev za (znanstveno) raziskovalno dejavnost za eko kmetovanje se približuje oz. izenači s ciljem ANEK o deležu KZU vključenih v eko kmetovanje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084A4751" w14:textId="77777777" w:rsidR="00AE136B" w:rsidRPr="000571CF" w:rsidRDefault="00AE136B" w:rsidP="00AE136B">
            <w:pPr>
              <w:pStyle w:val="Standard"/>
              <w:spacing w:line="260" w:lineRule="atLeast"/>
              <w:ind w:left="132"/>
              <w:jc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Koordinacija deležnikov za skupne prijave in sodelovanje pri izvedbi projektov Ciljno raziskovalnih programov (CRP), EIP ter ostalih projektih</w:t>
            </w:r>
          </w:p>
        </w:tc>
        <w:tc>
          <w:tcPr>
            <w:tcW w:w="99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49EA307" w14:textId="77777777" w:rsidR="00AE136B" w:rsidRPr="000571CF" w:rsidRDefault="00AE136B" w:rsidP="00AE136B">
            <w:pPr>
              <w:pStyle w:val="Standard"/>
              <w:spacing w:line="260" w:lineRule="atLeast"/>
              <w:ind w:left="1"/>
              <w:jc w:val="center"/>
              <w:rPr>
                <w:rFonts w:asciiTheme="majorHAnsi" w:hAnsiTheme="majorHAnsi" w:cstheme="majorHAnsi"/>
                <w:sz w:val="16"/>
                <w:szCs w:val="16"/>
              </w:rPr>
            </w:pPr>
            <w:r w:rsidRPr="000571CF">
              <w:rPr>
                <w:rFonts w:asciiTheme="majorHAnsi" w:hAnsiTheme="majorHAnsi" w:cstheme="majorHAnsi"/>
                <w:color w:val="000000"/>
                <w:kern w:val="24"/>
                <w:sz w:val="16"/>
                <w:szCs w:val="16"/>
              </w:rPr>
              <w:t xml:space="preserve">Javna, zasebna </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74E10AA6" w14:textId="77777777" w:rsidR="00AE136B" w:rsidRPr="000571CF" w:rsidRDefault="00AE136B" w:rsidP="00AE136B">
            <w:pPr>
              <w:pStyle w:val="Standard"/>
              <w:spacing w:line="260" w:lineRule="atLeast"/>
              <w:ind w:left="1"/>
              <w:jc w:val="center"/>
              <w:rPr>
                <w:rFonts w:asciiTheme="majorHAnsi" w:eastAsia="Trebuchet MS" w:hAnsiTheme="majorHAnsi" w:cstheme="majorHAnsi"/>
                <w:color w:val="000000"/>
                <w:sz w:val="16"/>
                <w:szCs w:val="16"/>
              </w:rPr>
            </w:pPr>
            <w:r w:rsidRPr="000571CF">
              <w:rPr>
                <w:rFonts w:asciiTheme="majorHAnsi" w:hAnsiTheme="majorHAnsi" w:cstheme="majorHAnsi"/>
                <w:color w:val="000000"/>
                <w:kern w:val="24"/>
                <w:sz w:val="16"/>
                <w:szCs w:val="16"/>
              </w:rPr>
              <w:t xml:space="preserve">KGZS, raziskovalne </w:t>
            </w:r>
            <w:r>
              <w:rPr>
                <w:rFonts w:asciiTheme="majorHAnsi" w:hAnsiTheme="majorHAnsi" w:cstheme="majorHAnsi"/>
                <w:color w:val="000000"/>
                <w:kern w:val="24"/>
                <w:sz w:val="16"/>
                <w:szCs w:val="16"/>
              </w:rPr>
              <w:t>organizacije</w:t>
            </w:r>
            <w:r w:rsidRPr="000571CF">
              <w:rPr>
                <w:rFonts w:asciiTheme="majorHAnsi" w:hAnsiTheme="majorHAnsi" w:cstheme="majorHAnsi"/>
                <w:color w:val="000000"/>
                <w:kern w:val="24"/>
                <w:sz w:val="16"/>
                <w:szCs w:val="16"/>
              </w:rPr>
              <w:t xml:space="preserve">, ZDEKS, MKGP, NVO, </w:t>
            </w:r>
            <w:r>
              <w:rPr>
                <w:rFonts w:asciiTheme="majorHAnsi" w:hAnsiTheme="majorHAnsi" w:cstheme="majorHAnsi"/>
                <w:color w:val="000000"/>
                <w:kern w:val="24"/>
                <w:sz w:val="16"/>
                <w:szCs w:val="16"/>
              </w:rPr>
              <w:t>KO</w:t>
            </w:r>
            <w:r w:rsidRPr="000571CF">
              <w:rPr>
                <w:rFonts w:asciiTheme="majorHAnsi" w:hAnsiTheme="majorHAnsi" w:cstheme="majorHAnsi"/>
                <w:color w:val="000000"/>
                <w:kern w:val="24"/>
                <w:sz w:val="16"/>
                <w:szCs w:val="16"/>
              </w:rPr>
              <w:t>, eko kmetije, mojstrske kmetije, ARRS</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78626A9A" w14:textId="77777777" w:rsidR="00AE136B" w:rsidRPr="000571CF" w:rsidRDefault="00AE136B" w:rsidP="00AE136B">
            <w:pPr>
              <w:pStyle w:val="Standard"/>
              <w:spacing w:line="260" w:lineRule="atLeast"/>
              <w:ind w:left="8"/>
              <w:jc w:val="center"/>
              <w:rPr>
                <w:rFonts w:asciiTheme="majorHAnsi" w:eastAsia="Trebuchet MS" w:hAnsiTheme="majorHAnsi" w:cstheme="majorHAnsi"/>
                <w:color w:val="000000"/>
                <w:sz w:val="16"/>
                <w:szCs w:val="16"/>
              </w:rPr>
            </w:pPr>
            <w:r w:rsidRPr="000571CF">
              <w:rPr>
                <w:rFonts w:asciiTheme="majorHAnsi" w:hAnsiTheme="majorHAnsi" w:cstheme="majorHAnsi"/>
                <w:color w:val="000000"/>
                <w:kern w:val="24"/>
                <w:sz w:val="16"/>
                <w:szCs w:val="16"/>
              </w:rPr>
              <w:t>SREDNJA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A09027" w14:textId="77777777" w:rsidR="00AE136B" w:rsidRPr="000571CF" w:rsidRDefault="00AE136B" w:rsidP="00AE136B">
            <w:pPr>
              <w:pStyle w:val="Standard"/>
              <w:spacing w:line="260" w:lineRule="atLeast"/>
              <w:ind w:left="8"/>
              <w:jc w:val="center"/>
              <w:rPr>
                <w:rFonts w:asciiTheme="majorHAnsi" w:eastAsia="Times New Roman" w:hAnsiTheme="majorHAnsi" w:cstheme="majorHAnsi"/>
                <w:color w:val="000000"/>
                <w:sz w:val="16"/>
                <w:szCs w:val="16"/>
              </w:rPr>
            </w:pPr>
            <w:r w:rsidRPr="000571CF">
              <w:rPr>
                <w:rFonts w:asciiTheme="majorHAnsi" w:hAnsiTheme="majorHAnsi" w:cstheme="majorHAnsi"/>
                <w:color w:val="000000"/>
                <w:kern w:val="24"/>
                <w:sz w:val="16"/>
                <w:szCs w:val="16"/>
              </w:rPr>
              <w:t>Od leta 2022</w:t>
            </w:r>
          </w:p>
        </w:tc>
      </w:tr>
    </w:tbl>
    <w:p w14:paraId="33204767" w14:textId="77777777" w:rsidR="00AE136B" w:rsidRDefault="00AE136B" w:rsidP="00AE136B">
      <w:pPr>
        <w:pStyle w:val="Textbody"/>
        <w:spacing w:after="0" w:line="260" w:lineRule="atLeast"/>
        <w:jc w:val="both"/>
        <w:rPr>
          <w:rFonts w:ascii="arial, sans-serif" w:hAnsi="arial, sans-serif" w:hint="eastAsia"/>
          <w:sz w:val="20"/>
        </w:rPr>
      </w:pPr>
    </w:p>
    <w:p w14:paraId="786013E1" w14:textId="77777777" w:rsidR="00AE136B" w:rsidRDefault="00AE136B" w:rsidP="00AE136B">
      <w:pPr>
        <w:pStyle w:val="Textbody"/>
        <w:spacing w:after="0" w:line="260" w:lineRule="atLeast"/>
        <w:jc w:val="both"/>
        <w:rPr>
          <w:rFonts w:ascii="arial, sans-serif" w:hAnsi="arial, sans-serif" w:hint="eastAsia"/>
          <w:sz w:val="20"/>
        </w:rPr>
      </w:pPr>
    </w:p>
    <w:p w14:paraId="18E79A4C" w14:textId="77777777" w:rsidR="00AE136B" w:rsidRDefault="00AE136B" w:rsidP="00AE136B">
      <w:pPr>
        <w:pStyle w:val="Textbody"/>
        <w:spacing w:after="0" w:line="260" w:lineRule="atLeast"/>
        <w:jc w:val="both"/>
        <w:rPr>
          <w:rFonts w:ascii="arial, sans-serif" w:hAnsi="arial, sans-serif" w:hint="eastAsia"/>
          <w:sz w:val="20"/>
        </w:rPr>
      </w:pPr>
    </w:p>
    <w:p w14:paraId="08171D52" w14:textId="77777777" w:rsidR="00AE136B" w:rsidRPr="002E7404" w:rsidRDefault="00AE136B" w:rsidP="00AE136B">
      <w:pPr>
        <w:pStyle w:val="Textbody"/>
        <w:numPr>
          <w:ilvl w:val="0"/>
          <w:numId w:val="9"/>
        </w:numPr>
        <w:spacing w:line="260" w:lineRule="atLeast"/>
        <w:ind w:left="851" w:hanging="142"/>
        <w:jc w:val="both"/>
        <w:rPr>
          <w:rFonts w:asciiTheme="majorHAnsi" w:hAnsiTheme="majorHAnsi" w:cstheme="majorHAnsi"/>
          <w:sz w:val="22"/>
          <w:szCs w:val="22"/>
        </w:rPr>
      </w:pPr>
      <w:r w:rsidRPr="002E7404">
        <w:rPr>
          <w:rFonts w:asciiTheme="majorHAnsi" w:hAnsiTheme="majorHAnsi" w:cstheme="majorHAnsi"/>
          <w:sz w:val="22"/>
          <w:szCs w:val="22"/>
        </w:rPr>
        <w:t>Več mednarodnih raziskovalnih projektov</w:t>
      </w:r>
    </w:p>
    <w:tbl>
      <w:tblPr>
        <w:tblW w:w="13892" w:type="dxa"/>
        <w:tblInd w:w="-5" w:type="dxa"/>
        <w:tblLayout w:type="fixed"/>
        <w:tblCellMar>
          <w:left w:w="10" w:type="dxa"/>
          <w:right w:w="10" w:type="dxa"/>
        </w:tblCellMar>
        <w:tblLook w:val="0000" w:firstRow="0" w:lastRow="0" w:firstColumn="0" w:lastColumn="0" w:noHBand="0" w:noVBand="0"/>
      </w:tblPr>
      <w:tblGrid>
        <w:gridCol w:w="1017"/>
        <w:gridCol w:w="3013"/>
        <w:gridCol w:w="3013"/>
        <w:gridCol w:w="3013"/>
        <w:gridCol w:w="959"/>
        <w:gridCol w:w="959"/>
        <w:gridCol w:w="959"/>
        <w:gridCol w:w="959"/>
      </w:tblGrid>
      <w:tr w:rsidR="00AE136B" w:rsidRPr="00700CBB" w14:paraId="435CEBAC" w14:textId="77777777" w:rsidTr="00AE136B">
        <w:trPr>
          <w:trHeight w:val="362"/>
        </w:trPr>
        <w:tc>
          <w:tcPr>
            <w:tcW w:w="1051" w:type="dxa"/>
            <w:tcBorders>
              <w:top w:val="single" w:sz="4" w:space="0" w:color="000001"/>
              <w:left w:val="single" w:sz="4" w:space="0" w:color="000001"/>
              <w:bottom w:val="single" w:sz="4" w:space="0" w:color="000001"/>
              <w:right w:val="single" w:sz="4" w:space="0" w:color="000001"/>
            </w:tcBorders>
            <w:shd w:val="clear" w:color="auto" w:fill="92D050"/>
          </w:tcPr>
          <w:p w14:paraId="79CC7FBE" w14:textId="77777777" w:rsidR="00AE136B" w:rsidRPr="00700CBB" w:rsidRDefault="00AE136B" w:rsidP="00AE136B">
            <w:pPr>
              <w:pStyle w:val="Odstavekseznama"/>
              <w:spacing w:line="260" w:lineRule="atLeast"/>
              <w:ind w:left="1080" w:hanging="1079"/>
              <w:jc w:val="center"/>
              <w:rPr>
                <w:rFonts w:asciiTheme="majorHAnsi" w:eastAsia="Times New Roman" w:hAnsiTheme="majorHAnsi" w:cstheme="majorHAnsi"/>
                <w:b/>
                <w:bCs/>
                <w:sz w:val="16"/>
                <w:szCs w:val="16"/>
              </w:rPr>
            </w:pP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354D9BA1" w14:textId="77777777" w:rsidR="00AE136B" w:rsidRPr="00700CBB" w:rsidRDefault="00AE136B" w:rsidP="00AE136B">
            <w:pPr>
              <w:pStyle w:val="Odstavekseznama"/>
              <w:spacing w:line="260" w:lineRule="atLeast"/>
              <w:ind w:left="1080" w:hanging="1079"/>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POTREBA</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7D582FD9" w14:textId="77777777" w:rsidR="00AE136B" w:rsidRPr="00700CBB" w:rsidRDefault="00AE136B" w:rsidP="00AE136B">
            <w:pPr>
              <w:pStyle w:val="Odstavekseznama"/>
              <w:spacing w:line="260" w:lineRule="atLeast"/>
              <w:ind w:left="1080" w:hanging="1080"/>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CILJ</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3B309929" w14:textId="77777777" w:rsidR="00AE136B" w:rsidRPr="00700CBB" w:rsidRDefault="00AE136B" w:rsidP="00AE136B">
            <w:pPr>
              <w:pStyle w:val="Odstavekseznama"/>
              <w:spacing w:line="260" w:lineRule="atLeast"/>
              <w:ind w:left="0" w:hanging="12"/>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UKREP</w:t>
            </w:r>
          </w:p>
        </w:tc>
        <w:tc>
          <w:tcPr>
            <w:tcW w:w="992" w:type="dxa"/>
            <w:tcBorders>
              <w:top w:val="single" w:sz="4" w:space="0" w:color="000001"/>
              <w:left w:val="single" w:sz="4" w:space="0" w:color="000001"/>
              <w:bottom w:val="single" w:sz="4" w:space="0" w:color="000001"/>
            </w:tcBorders>
            <w:shd w:val="clear" w:color="auto" w:fill="92D050"/>
            <w:tcMar>
              <w:top w:w="0" w:type="dxa"/>
              <w:left w:w="0" w:type="dxa"/>
              <w:bottom w:w="0" w:type="dxa"/>
              <w:right w:w="0" w:type="dxa"/>
            </w:tcMar>
          </w:tcPr>
          <w:p w14:paraId="52708127" w14:textId="77777777" w:rsidR="00AE136B" w:rsidRPr="00700CBB" w:rsidRDefault="00AE136B" w:rsidP="00AE136B">
            <w:pPr>
              <w:pStyle w:val="Odstavekseznama"/>
              <w:spacing w:line="260" w:lineRule="atLeast"/>
              <w:ind w:left="1"/>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VIR SREDSTEV</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4117850B" w14:textId="77777777" w:rsidR="00AE136B" w:rsidRPr="00700CBB" w:rsidRDefault="00AE136B" w:rsidP="00AE136B">
            <w:pPr>
              <w:pStyle w:val="Odstavekseznama"/>
              <w:spacing w:line="260" w:lineRule="atLeast"/>
              <w:ind w:left="1"/>
              <w:jc w:val="center"/>
              <w:rPr>
                <w:rFonts w:asciiTheme="majorHAnsi" w:hAnsiTheme="majorHAnsi" w:cstheme="majorHAnsi"/>
                <w:b/>
                <w:bCs/>
                <w:sz w:val="16"/>
                <w:szCs w:val="16"/>
              </w:rPr>
            </w:pPr>
            <w:r w:rsidRPr="00700CBB">
              <w:rPr>
                <w:rFonts w:asciiTheme="majorHAnsi" w:eastAsia="Times New Roman" w:hAnsiTheme="majorHAnsi" w:cstheme="majorHAnsi"/>
                <w:b/>
                <w:bCs/>
                <w:sz w:val="16"/>
                <w:szCs w:val="16"/>
              </w:rPr>
              <w:t>NOSILCI</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3E57C299" w14:textId="77777777" w:rsidR="00AE136B" w:rsidRPr="00700CBB" w:rsidRDefault="00AE136B" w:rsidP="00AE136B">
            <w:pPr>
              <w:pStyle w:val="Odstavekseznama"/>
              <w:spacing w:line="260" w:lineRule="atLeast"/>
              <w:ind w:left="8" w:hanging="8"/>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PRIORITETA</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14:paraId="47D14BFC" w14:textId="77777777" w:rsidR="00AE136B" w:rsidRPr="00700CBB" w:rsidRDefault="00AE136B" w:rsidP="00AE136B">
            <w:pPr>
              <w:pStyle w:val="Odstavekseznama"/>
              <w:spacing w:line="260" w:lineRule="atLeast"/>
              <w:ind w:left="8" w:hanging="8"/>
              <w:jc w:val="center"/>
              <w:rPr>
                <w:rFonts w:asciiTheme="majorHAnsi" w:eastAsia="Times New Roman" w:hAnsiTheme="majorHAnsi" w:cstheme="majorHAnsi"/>
                <w:b/>
                <w:bCs/>
                <w:sz w:val="16"/>
                <w:szCs w:val="16"/>
              </w:rPr>
            </w:pPr>
            <w:r w:rsidRPr="00700CBB">
              <w:rPr>
                <w:rFonts w:asciiTheme="majorHAnsi" w:eastAsia="Times New Roman" w:hAnsiTheme="majorHAnsi" w:cstheme="majorHAnsi"/>
                <w:b/>
                <w:bCs/>
                <w:sz w:val="16"/>
                <w:szCs w:val="16"/>
              </w:rPr>
              <w:t>ROK IZVEDBE</w:t>
            </w:r>
          </w:p>
        </w:tc>
      </w:tr>
      <w:tr w:rsidR="00AE136B" w:rsidRPr="00700CBB" w14:paraId="1D6D6003" w14:textId="77777777" w:rsidTr="00AE136B">
        <w:trPr>
          <w:trHeight w:val="980"/>
        </w:trPr>
        <w:tc>
          <w:tcPr>
            <w:tcW w:w="1051" w:type="dxa"/>
            <w:tcBorders>
              <w:top w:val="single" w:sz="4" w:space="0" w:color="auto"/>
              <w:left w:val="single" w:sz="4" w:space="0" w:color="auto"/>
              <w:bottom w:val="single" w:sz="4" w:space="0" w:color="auto"/>
              <w:right w:val="single" w:sz="4" w:space="0" w:color="auto"/>
            </w:tcBorders>
          </w:tcPr>
          <w:p w14:paraId="5EC9F941" w14:textId="77777777" w:rsidR="00AE136B" w:rsidRDefault="00AE136B" w:rsidP="00AE136B">
            <w:pPr>
              <w:pStyle w:val="Standard"/>
              <w:spacing w:line="260" w:lineRule="atLeast"/>
              <w:jc w:val="center"/>
              <w:rPr>
                <w:rFonts w:asciiTheme="majorHAnsi" w:hAnsiTheme="majorHAnsi" w:cstheme="majorHAnsi"/>
                <w:color w:val="000000" w:themeColor="text1"/>
                <w:kern w:val="24"/>
                <w:sz w:val="16"/>
                <w:szCs w:val="16"/>
              </w:rPr>
            </w:pPr>
          </w:p>
          <w:p w14:paraId="056C0F4E" w14:textId="77777777" w:rsidR="00AE136B" w:rsidRDefault="00AE136B" w:rsidP="00AE136B">
            <w:pPr>
              <w:pStyle w:val="Standard"/>
              <w:spacing w:line="260" w:lineRule="atLeast"/>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60</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93CAE7" w14:textId="77777777" w:rsidR="00AE136B" w:rsidRDefault="00AE136B" w:rsidP="00AE136B">
            <w:pPr>
              <w:pStyle w:val="Standard"/>
              <w:spacing w:line="260" w:lineRule="atLeast"/>
              <w:jc w:val="center"/>
              <w:rPr>
                <w:rFonts w:asciiTheme="majorHAnsi" w:hAnsiTheme="majorHAnsi" w:cstheme="majorHAnsi"/>
                <w:color w:val="000000" w:themeColor="text1"/>
                <w:kern w:val="24"/>
                <w:sz w:val="16"/>
                <w:szCs w:val="16"/>
              </w:rPr>
            </w:pPr>
          </w:p>
          <w:p w14:paraId="49DBAFCC" w14:textId="77777777" w:rsidR="00AE136B" w:rsidRDefault="00AE136B" w:rsidP="00AE136B">
            <w:pPr>
              <w:pStyle w:val="Standard"/>
              <w:spacing w:line="260" w:lineRule="atLeast"/>
              <w:jc w:val="center"/>
              <w:rPr>
                <w:rFonts w:asciiTheme="majorHAnsi" w:hAnsiTheme="majorHAnsi" w:cstheme="majorHAnsi"/>
                <w:color w:val="000000" w:themeColor="text1"/>
                <w:kern w:val="24"/>
                <w:sz w:val="16"/>
                <w:szCs w:val="16"/>
              </w:rPr>
            </w:pPr>
          </w:p>
          <w:p w14:paraId="0BF40193" w14:textId="77777777" w:rsidR="00AE136B" w:rsidRDefault="00AE136B" w:rsidP="00AE136B">
            <w:pPr>
              <w:pStyle w:val="Standard"/>
              <w:spacing w:line="260" w:lineRule="atLeast"/>
              <w:jc w:val="center"/>
              <w:rPr>
                <w:rFonts w:asciiTheme="majorHAnsi" w:hAnsiTheme="majorHAnsi" w:cstheme="majorHAnsi"/>
                <w:color w:val="000000" w:themeColor="text1"/>
                <w:kern w:val="24"/>
                <w:sz w:val="16"/>
                <w:szCs w:val="16"/>
              </w:rPr>
            </w:pPr>
          </w:p>
          <w:p w14:paraId="2AED1D6D" w14:textId="77777777" w:rsidR="00AE136B" w:rsidRPr="00700CBB" w:rsidRDefault="00AE136B" w:rsidP="00AE136B">
            <w:pPr>
              <w:pStyle w:val="Standard"/>
              <w:spacing w:line="260" w:lineRule="atLeast"/>
              <w:jc w:val="center"/>
              <w:rPr>
                <w:rFonts w:asciiTheme="majorHAnsi" w:hAnsiTheme="majorHAnsi" w:cstheme="majorHAnsi"/>
                <w:sz w:val="16"/>
                <w:szCs w:val="16"/>
              </w:rPr>
            </w:pPr>
            <w:r w:rsidRPr="00700CBB">
              <w:rPr>
                <w:rFonts w:asciiTheme="majorHAnsi" w:hAnsiTheme="majorHAnsi" w:cstheme="majorHAnsi"/>
                <w:color w:val="000000" w:themeColor="text1"/>
                <w:kern w:val="24"/>
                <w:sz w:val="16"/>
                <w:szCs w:val="16"/>
              </w:rPr>
              <w:lastRenderedPageBreak/>
              <w:t xml:space="preserve">Nadgrajevanje mednarodnega sodelovanja </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8E9AD7" w14:textId="77777777" w:rsidR="00AE136B" w:rsidRDefault="00AE136B" w:rsidP="00AE136B">
            <w:pPr>
              <w:pStyle w:val="Standard"/>
              <w:autoSpaceDE w:val="0"/>
              <w:spacing w:line="260" w:lineRule="atLeast"/>
              <w:ind w:left="132"/>
              <w:jc w:val="center"/>
              <w:rPr>
                <w:rFonts w:asciiTheme="majorHAnsi" w:hAnsiTheme="majorHAnsi" w:cstheme="majorHAnsi"/>
                <w:color w:val="000000" w:themeColor="text1"/>
                <w:kern w:val="24"/>
                <w:sz w:val="16"/>
                <w:szCs w:val="16"/>
              </w:rPr>
            </w:pPr>
          </w:p>
          <w:p w14:paraId="2AD70572" w14:textId="77777777" w:rsidR="00AE136B" w:rsidRDefault="00AE136B" w:rsidP="00AE136B">
            <w:pPr>
              <w:pStyle w:val="Standard"/>
              <w:autoSpaceDE w:val="0"/>
              <w:spacing w:line="260" w:lineRule="atLeast"/>
              <w:ind w:left="132"/>
              <w:jc w:val="center"/>
              <w:rPr>
                <w:rFonts w:asciiTheme="majorHAnsi" w:hAnsiTheme="majorHAnsi" w:cstheme="majorHAnsi"/>
                <w:color w:val="000000" w:themeColor="text1"/>
                <w:kern w:val="24"/>
                <w:sz w:val="16"/>
                <w:szCs w:val="16"/>
              </w:rPr>
            </w:pPr>
          </w:p>
          <w:p w14:paraId="15F8AA01" w14:textId="77777777" w:rsidR="00AE136B" w:rsidRDefault="00AE136B" w:rsidP="00AE136B">
            <w:pPr>
              <w:pStyle w:val="Standard"/>
              <w:autoSpaceDE w:val="0"/>
              <w:spacing w:line="260" w:lineRule="atLeast"/>
              <w:ind w:left="132"/>
              <w:jc w:val="center"/>
              <w:rPr>
                <w:rFonts w:asciiTheme="majorHAnsi" w:hAnsiTheme="majorHAnsi" w:cstheme="majorHAnsi"/>
                <w:color w:val="000000" w:themeColor="text1"/>
                <w:kern w:val="24"/>
                <w:sz w:val="16"/>
                <w:szCs w:val="16"/>
              </w:rPr>
            </w:pPr>
          </w:p>
          <w:p w14:paraId="7F9E95B1" w14:textId="77777777" w:rsidR="00AE136B" w:rsidRPr="00700CBB" w:rsidRDefault="00AE136B" w:rsidP="00AE136B">
            <w:pPr>
              <w:pStyle w:val="Standard"/>
              <w:autoSpaceDE w:val="0"/>
              <w:spacing w:line="260" w:lineRule="atLeast"/>
              <w:ind w:left="132"/>
              <w:jc w:val="center"/>
              <w:rPr>
                <w:rFonts w:asciiTheme="majorHAnsi" w:hAnsiTheme="majorHAnsi" w:cstheme="majorHAnsi"/>
                <w:sz w:val="16"/>
                <w:szCs w:val="16"/>
              </w:rPr>
            </w:pPr>
            <w:r w:rsidRPr="00700CBB">
              <w:rPr>
                <w:rFonts w:asciiTheme="majorHAnsi" w:hAnsiTheme="majorHAnsi" w:cstheme="majorHAnsi"/>
                <w:color w:val="000000" w:themeColor="text1"/>
                <w:kern w:val="24"/>
                <w:sz w:val="16"/>
                <w:szCs w:val="16"/>
              </w:rPr>
              <w:lastRenderedPageBreak/>
              <w:t>Sodelovanje v več mednarodnih raziskovalnih projektih</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1E1A363" w14:textId="77777777" w:rsidR="00AE136B" w:rsidRPr="00700CBB" w:rsidRDefault="00AE136B" w:rsidP="00AE136B">
            <w:pPr>
              <w:pStyle w:val="Standard"/>
              <w:spacing w:line="260" w:lineRule="atLeast"/>
              <w:ind w:left="132"/>
              <w:jc w:val="center"/>
              <w:rPr>
                <w:rFonts w:asciiTheme="majorHAnsi" w:hAnsiTheme="majorHAnsi" w:cstheme="majorHAnsi"/>
                <w:sz w:val="16"/>
                <w:szCs w:val="16"/>
              </w:rPr>
            </w:pPr>
            <w:r w:rsidRPr="002E7404">
              <w:rPr>
                <w:rFonts w:asciiTheme="majorHAnsi" w:hAnsiTheme="majorHAnsi" w:cstheme="majorHAnsi"/>
                <w:color w:val="000000"/>
                <w:kern w:val="24"/>
                <w:sz w:val="16"/>
                <w:szCs w:val="16"/>
                <w:lang w:val="pl-PL"/>
              </w:rPr>
              <w:lastRenderedPageBreak/>
              <w:t>Projektna tehnična podpora (pisarna) za znanstveno raziskovalne institucije</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845B8A6" w14:textId="77777777" w:rsidR="00AE136B" w:rsidRPr="00700CBB" w:rsidRDefault="00AE136B" w:rsidP="00AE136B">
            <w:pPr>
              <w:pStyle w:val="Standard"/>
              <w:spacing w:line="260" w:lineRule="atLeast"/>
              <w:ind w:left="1"/>
              <w:jc w:val="center"/>
              <w:rPr>
                <w:rFonts w:asciiTheme="majorHAnsi" w:hAnsiTheme="majorHAnsi" w:cstheme="majorHAnsi"/>
                <w:sz w:val="16"/>
                <w:szCs w:val="16"/>
              </w:rPr>
            </w:pPr>
            <w:r w:rsidRPr="00700CBB">
              <w:rPr>
                <w:rFonts w:asciiTheme="majorHAnsi" w:hAnsiTheme="majorHAnsi" w:cstheme="majorHAnsi"/>
                <w:color w:val="000000"/>
                <w:kern w:val="24"/>
                <w:sz w:val="16"/>
                <w:szCs w:val="16"/>
              </w:rPr>
              <w:t xml:space="preserve">Javna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5C98E2D" w14:textId="77777777" w:rsidR="00AE136B" w:rsidRPr="00700CBB" w:rsidRDefault="00AE136B" w:rsidP="00AE136B">
            <w:pPr>
              <w:pStyle w:val="Standard"/>
              <w:autoSpaceDE w:val="0"/>
              <w:jc w:val="center"/>
              <w:rPr>
                <w:rFonts w:asciiTheme="majorHAnsi" w:hAnsiTheme="majorHAnsi" w:cstheme="majorHAnsi"/>
                <w:sz w:val="16"/>
                <w:szCs w:val="16"/>
              </w:rPr>
            </w:pPr>
            <w:r w:rsidRPr="00700CBB">
              <w:rPr>
                <w:rFonts w:asciiTheme="majorHAnsi" w:hAnsiTheme="majorHAnsi" w:cstheme="majorHAnsi"/>
                <w:color w:val="000000"/>
                <w:kern w:val="24"/>
                <w:sz w:val="16"/>
                <w:szCs w:val="16"/>
              </w:rPr>
              <w:t xml:space="preserve">MKGP, </w:t>
            </w:r>
            <w:r w:rsidRPr="000571CF">
              <w:rPr>
                <w:rFonts w:asciiTheme="majorHAnsi" w:hAnsiTheme="majorHAnsi" w:cstheme="majorHAnsi"/>
                <w:color w:val="000000"/>
                <w:kern w:val="24"/>
                <w:sz w:val="16"/>
                <w:szCs w:val="16"/>
              </w:rPr>
              <w:t xml:space="preserve">raziskovalne </w:t>
            </w:r>
            <w:r>
              <w:rPr>
                <w:rFonts w:asciiTheme="majorHAnsi" w:hAnsiTheme="majorHAnsi" w:cstheme="majorHAnsi"/>
                <w:color w:val="000000"/>
                <w:kern w:val="24"/>
                <w:sz w:val="16"/>
                <w:szCs w:val="16"/>
              </w:rPr>
              <w:t>organizacije</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06024F9" w14:textId="77777777" w:rsidR="00AE136B" w:rsidRPr="00700CBB" w:rsidRDefault="00AE136B" w:rsidP="00AE136B">
            <w:pPr>
              <w:pStyle w:val="Standard"/>
              <w:spacing w:line="260" w:lineRule="atLeast"/>
              <w:ind w:left="8"/>
              <w:jc w:val="center"/>
              <w:rPr>
                <w:rFonts w:asciiTheme="majorHAnsi" w:hAnsiTheme="majorHAnsi" w:cstheme="majorHAnsi"/>
                <w:sz w:val="16"/>
                <w:szCs w:val="16"/>
              </w:rPr>
            </w:pPr>
            <w:r w:rsidRPr="00700CBB">
              <w:rPr>
                <w:rFonts w:asciiTheme="majorHAnsi" w:hAnsiTheme="majorHAnsi" w:cstheme="majorHAnsi"/>
                <w:color w:val="000000"/>
                <w:kern w:val="24"/>
                <w:sz w:val="16"/>
                <w:szCs w:val="16"/>
              </w:rPr>
              <w:t>NIZKA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772904" w14:textId="77777777" w:rsidR="00AE136B" w:rsidRPr="00700CBB" w:rsidRDefault="00AE136B" w:rsidP="00AE136B">
            <w:pPr>
              <w:pStyle w:val="Standard"/>
              <w:spacing w:line="260" w:lineRule="atLeast"/>
              <w:ind w:left="8"/>
              <w:jc w:val="center"/>
              <w:rPr>
                <w:rFonts w:asciiTheme="majorHAnsi" w:hAnsiTheme="majorHAnsi" w:cstheme="majorHAnsi"/>
                <w:sz w:val="16"/>
                <w:szCs w:val="16"/>
              </w:rPr>
            </w:pPr>
            <w:r w:rsidRPr="00700CBB">
              <w:rPr>
                <w:rFonts w:asciiTheme="majorHAnsi" w:hAnsiTheme="majorHAnsi" w:cstheme="majorHAnsi"/>
                <w:color w:val="000000"/>
                <w:kern w:val="24"/>
                <w:sz w:val="16"/>
                <w:szCs w:val="16"/>
              </w:rPr>
              <w:t>Od leta 2023</w:t>
            </w:r>
          </w:p>
        </w:tc>
      </w:tr>
      <w:tr w:rsidR="00AE136B" w:rsidRPr="00700CBB" w14:paraId="1949080C" w14:textId="77777777" w:rsidTr="00AE136B">
        <w:trPr>
          <w:trHeight w:val="1115"/>
        </w:trPr>
        <w:tc>
          <w:tcPr>
            <w:tcW w:w="1051" w:type="dxa"/>
            <w:tcBorders>
              <w:top w:val="single" w:sz="4" w:space="0" w:color="auto"/>
              <w:left w:val="single" w:sz="4" w:space="0" w:color="auto"/>
              <w:bottom w:val="single" w:sz="4" w:space="0" w:color="auto"/>
              <w:right w:val="single" w:sz="4" w:space="0" w:color="auto"/>
            </w:tcBorders>
          </w:tcPr>
          <w:p w14:paraId="0809199A" w14:textId="77777777" w:rsidR="00AE136B" w:rsidRDefault="00AE136B" w:rsidP="00AE136B">
            <w:pPr>
              <w:pStyle w:val="Standard"/>
              <w:spacing w:line="260" w:lineRule="atLeast"/>
              <w:jc w:val="center"/>
              <w:rPr>
                <w:rFonts w:asciiTheme="majorHAnsi" w:hAnsiTheme="majorHAnsi" w:cstheme="majorHAnsi"/>
                <w:sz w:val="16"/>
                <w:szCs w:val="16"/>
              </w:rPr>
            </w:pPr>
          </w:p>
          <w:p w14:paraId="6027D97F" w14:textId="77777777" w:rsidR="00AE136B" w:rsidRPr="00700CBB" w:rsidRDefault="00AE136B" w:rsidP="00AE136B">
            <w:pPr>
              <w:pStyle w:val="Standard"/>
              <w:spacing w:line="260" w:lineRule="atLeast"/>
              <w:jc w:val="center"/>
              <w:rPr>
                <w:rFonts w:asciiTheme="majorHAnsi" w:hAnsiTheme="majorHAnsi" w:cstheme="majorHAnsi"/>
                <w:sz w:val="16"/>
                <w:szCs w:val="16"/>
              </w:rPr>
            </w:pPr>
            <w:r>
              <w:rPr>
                <w:rFonts w:asciiTheme="majorHAnsi" w:hAnsiTheme="majorHAnsi" w:cstheme="majorHAnsi"/>
                <w:sz w:val="16"/>
                <w:szCs w:val="16"/>
              </w:rPr>
              <w:t>61</w:t>
            </w:r>
          </w:p>
        </w:tc>
        <w:tc>
          <w:tcPr>
            <w:tcW w:w="3119"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CFD1F2" w14:textId="77777777" w:rsidR="00AE136B" w:rsidRPr="00700CBB" w:rsidRDefault="00AE136B" w:rsidP="00AE136B">
            <w:pPr>
              <w:pStyle w:val="Standard"/>
              <w:spacing w:line="260" w:lineRule="atLeast"/>
              <w:jc w:val="center"/>
              <w:rPr>
                <w:rFonts w:asciiTheme="majorHAnsi" w:hAnsiTheme="majorHAnsi" w:cstheme="majorHAnsi"/>
                <w:sz w:val="16"/>
                <w:szCs w:val="16"/>
              </w:rPr>
            </w:pPr>
          </w:p>
        </w:tc>
        <w:tc>
          <w:tcPr>
            <w:tcW w:w="3119"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B637F0" w14:textId="77777777" w:rsidR="00AE136B" w:rsidRPr="00700CBB" w:rsidRDefault="00AE136B" w:rsidP="00AE136B">
            <w:pPr>
              <w:pStyle w:val="Standard"/>
              <w:spacing w:line="260" w:lineRule="atLeast"/>
              <w:ind w:left="132"/>
              <w:jc w:val="center"/>
              <w:rPr>
                <w:rFonts w:asciiTheme="majorHAnsi" w:hAnsiTheme="majorHAnsi" w:cstheme="majorHAnsi"/>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78CB1F4" w14:textId="77777777" w:rsidR="00AE136B" w:rsidRPr="00217CEF" w:rsidRDefault="00AE136B" w:rsidP="00AE136B">
            <w:pPr>
              <w:pStyle w:val="Standard"/>
              <w:spacing w:line="260" w:lineRule="atLeast"/>
              <w:ind w:left="132"/>
              <w:jc w:val="center"/>
              <w:rPr>
                <w:rFonts w:asciiTheme="majorHAnsi" w:hAnsiTheme="majorHAnsi" w:cstheme="majorHAnsi"/>
                <w:color w:val="000000"/>
                <w:kern w:val="24"/>
                <w:sz w:val="16"/>
                <w:szCs w:val="16"/>
                <w:lang w:val="pl-PL"/>
              </w:rPr>
            </w:pPr>
            <w:r w:rsidRPr="00700CBB">
              <w:rPr>
                <w:rFonts w:asciiTheme="majorHAnsi" w:hAnsiTheme="majorHAnsi" w:cstheme="majorHAnsi"/>
                <w:color w:val="000000"/>
                <w:kern w:val="24"/>
                <w:sz w:val="16"/>
                <w:szCs w:val="16"/>
                <w:lang w:val="pl-PL"/>
              </w:rPr>
              <w:t xml:space="preserve">Podpora in zagotovitev primernih sredstev </w:t>
            </w:r>
            <w:r>
              <w:rPr>
                <w:rFonts w:asciiTheme="majorHAnsi" w:hAnsiTheme="majorHAnsi" w:cstheme="majorHAnsi"/>
                <w:color w:val="000000"/>
                <w:kern w:val="24"/>
                <w:sz w:val="16"/>
                <w:szCs w:val="16"/>
                <w:lang w:val="pl-PL"/>
              </w:rPr>
              <w:t xml:space="preserve">      </w:t>
            </w:r>
            <w:r w:rsidRPr="00700CBB">
              <w:rPr>
                <w:rFonts w:asciiTheme="majorHAnsi" w:hAnsiTheme="majorHAnsi" w:cstheme="majorHAnsi"/>
                <w:color w:val="000000"/>
                <w:kern w:val="24"/>
                <w:sz w:val="16"/>
                <w:szCs w:val="16"/>
                <w:lang w:val="pl-PL"/>
              </w:rPr>
              <w:t>za nadaljne članstvo in izvajanje projektov v mreži CORE-ORGANIC, s strani slovenskih organizacij</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B93A739" w14:textId="77777777" w:rsidR="00AE136B" w:rsidRPr="00700CBB" w:rsidRDefault="00AE136B" w:rsidP="00AE136B">
            <w:pPr>
              <w:pStyle w:val="Standard"/>
              <w:spacing w:line="260" w:lineRule="atLeast"/>
              <w:ind w:left="1"/>
              <w:jc w:val="center"/>
              <w:rPr>
                <w:rFonts w:asciiTheme="majorHAnsi" w:hAnsiTheme="majorHAnsi" w:cstheme="majorHAnsi"/>
                <w:sz w:val="16"/>
                <w:szCs w:val="16"/>
              </w:rPr>
            </w:pPr>
            <w:r w:rsidRPr="00700CBB">
              <w:rPr>
                <w:rFonts w:asciiTheme="majorHAnsi" w:hAnsiTheme="majorHAnsi" w:cstheme="majorHAnsi"/>
                <w:color w:val="000000"/>
                <w:kern w:val="24"/>
                <w:sz w:val="16"/>
                <w:szCs w:val="16"/>
              </w:rPr>
              <w:t>Javna</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A82F76B" w14:textId="77777777" w:rsidR="00AE136B" w:rsidRPr="00700CBB" w:rsidRDefault="00AE136B" w:rsidP="00AE136B">
            <w:pPr>
              <w:pStyle w:val="Standard"/>
              <w:spacing w:line="260" w:lineRule="atLeast"/>
              <w:ind w:left="1"/>
              <w:jc w:val="center"/>
              <w:rPr>
                <w:rFonts w:asciiTheme="majorHAnsi" w:eastAsia="Trebuchet MS" w:hAnsiTheme="majorHAnsi" w:cstheme="majorHAnsi"/>
                <w:color w:val="000000"/>
                <w:sz w:val="16"/>
                <w:szCs w:val="16"/>
              </w:rPr>
            </w:pPr>
            <w:r w:rsidRPr="00700CBB">
              <w:rPr>
                <w:rFonts w:asciiTheme="majorHAnsi" w:hAnsiTheme="majorHAnsi" w:cstheme="majorHAnsi"/>
                <w:color w:val="000000"/>
                <w:kern w:val="24"/>
                <w:sz w:val="16"/>
                <w:szCs w:val="16"/>
              </w:rPr>
              <w:t xml:space="preserve">MKGP, </w:t>
            </w:r>
            <w:r w:rsidRPr="000571CF">
              <w:rPr>
                <w:rFonts w:asciiTheme="majorHAnsi" w:hAnsiTheme="majorHAnsi" w:cstheme="majorHAnsi"/>
                <w:color w:val="000000"/>
                <w:kern w:val="24"/>
                <w:sz w:val="16"/>
                <w:szCs w:val="16"/>
              </w:rPr>
              <w:t xml:space="preserve">raziskovalne </w:t>
            </w:r>
            <w:r>
              <w:rPr>
                <w:rFonts w:asciiTheme="majorHAnsi" w:hAnsiTheme="majorHAnsi" w:cstheme="majorHAnsi"/>
                <w:color w:val="000000"/>
                <w:kern w:val="24"/>
                <w:sz w:val="16"/>
                <w:szCs w:val="16"/>
              </w:rPr>
              <w:t>organizacije</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D5AA92C" w14:textId="77777777" w:rsidR="00AE136B" w:rsidRPr="00700CBB" w:rsidRDefault="00AE136B" w:rsidP="00AE136B">
            <w:pPr>
              <w:pStyle w:val="Standard"/>
              <w:spacing w:line="260" w:lineRule="atLeast"/>
              <w:ind w:left="8"/>
              <w:jc w:val="center"/>
              <w:rPr>
                <w:rFonts w:asciiTheme="majorHAnsi" w:eastAsia="Trebuchet MS" w:hAnsiTheme="majorHAnsi" w:cstheme="majorHAnsi"/>
                <w:color w:val="000000"/>
                <w:sz w:val="16"/>
                <w:szCs w:val="16"/>
              </w:rPr>
            </w:pPr>
            <w:r w:rsidRPr="00700CBB">
              <w:rPr>
                <w:rFonts w:asciiTheme="majorHAnsi" w:hAnsiTheme="majorHAnsi" w:cstheme="majorHAnsi"/>
                <w:color w:val="000000"/>
                <w:kern w:val="24"/>
                <w:sz w:val="16"/>
                <w:szCs w:val="16"/>
              </w:rPr>
              <w:t>SREDNJA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18ED01" w14:textId="77777777" w:rsidR="00AE136B" w:rsidRPr="00700CBB" w:rsidRDefault="00AE136B" w:rsidP="00AE136B">
            <w:pPr>
              <w:pStyle w:val="Standard"/>
              <w:spacing w:line="260" w:lineRule="atLeast"/>
              <w:ind w:left="8"/>
              <w:jc w:val="center"/>
              <w:rPr>
                <w:rFonts w:asciiTheme="majorHAnsi" w:eastAsia="Times New Roman" w:hAnsiTheme="majorHAnsi" w:cstheme="majorHAnsi"/>
                <w:color w:val="000000"/>
                <w:sz w:val="16"/>
                <w:szCs w:val="16"/>
              </w:rPr>
            </w:pPr>
            <w:r w:rsidRPr="00700CBB">
              <w:rPr>
                <w:rFonts w:asciiTheme="majorHAnsi" w:hAnsiTheme="majorHAnsi" w:cstheme="majorHAnsi"/>
                <w:color w:val="000000"/>
                <w:kern w:val="24"/>
                <w:sz w:val="16"/>
                <w:szCs w:val="16"/>
              </w:rPr>
              <w:t>Od leta 2021</w:t>
            </w:r>
          </w:p>
        </w:tc>
      </w:tr>
    </w:tbl>
    <w:p w14:paraId="21C66F2E" w14:textId="77777777" w:rsidR="00AE136B" w:rsidRDefault="00AE136B" w:rsidP="00AE136B">
      <w:pPr>
        <w:pStyle w:val="Textbody"/>
        <w:spacing w:after="0" w:line="260" w:lineRule="atLeast"/>
        <w:jc w:val="both"/>
        <w:rPr>
          <w:rFonts w:ascii="arial, sans-serif" w:hAnsi="arial, sans-serif" w:hint="eastAsia"/>
          <w:sz w:val="20"/>
        </w:rPr>
      </w:pPr>
    </w:p>
    <w:p w14:paraId="3A0ABBFA" w14:textId="77777777" w:rsidR="00793D48" w:rsidRDefault="00793D48" w:rsidP="00AE136B">
      <w:pPr>
        <w:pStyle w:val="Textbody"/>
        <w:spacing w:after="0" w:line="260" w:lineRule="atLeast"/>
        <w:jc w:val="both"/>
        <w:rPr>
          <w:rFonts w:ascii="arial, sans-serif" w:hAnsi="arial, sans-serif" w:hint="eastAsia"/>
          <w:sz w:val="20"/>
        </w:rPr>
      </w:pPr>
    </w:p>
    <w:p w14:paraId="3750E9E2" w14:textId="77777777" w:rsidR="00AE136B" w:rsidRDefault="00AE136B" w:rsidP="00AE136B">
      <w:pPr>
        <w:pStyle w:val="Textbody"/>
        <w:spacing w:after="0" w:line="260" w:lineRule="atLeast"/>
        <w:jc w:val="both"/>
        <w:rPr>
          <w:rFonts w:ascii="arial, sans-serif" w:hAnsi="arial, sans-serif" w:hint="eastAsia"/>
          <w:sz w:val="20"/>
        </w:rPr>
      </w:pPr>
    </w:p>
    <w:p w14:paraId="362945F0" w14:textId="77777777" w:rsidR="00AE136B" w:rsidRDefault="00AE136B" w:rsidP="00691C16">
      <w:pPr>
        <w:pStyle w:val="Naslov2"/>
      </w:pPr>
      <w:bookmarkStart w:id="82" w:name="_Toc69982098"/>
      <w:r>
        <w:t>5.</w:t>
      </w:r>
      <w:r w:rsidRPr="00BC7D49">
        <w:t>8 Ekološko kmetovanje v povezavi z okoljem in podnebnimi spremembami</w:t>
      </w:r>
      <w:bookmarkEnd w:id="82"/>
    </w:p>
    <w:p w14:paraId="686CE2EC" w14:textId="77777777" w:rsidR="00AE136B" w:rsidRPr="002E7404" w:rsidRDefault="00AE136B" w:rsidP="00AE136B">
      <w:pPr>
        <w:pStyle w:val="Textbody"/>
        <w:spacing w:after="0" w:line="260" w:lineRule="atLeast"/>
        <w:jc w:val="both"/>
        <w:rPr>
          <w:rFonts w:asciiTheme="majorHAnsi" w:hAnsiTheme="majorHAnsi" w:cstheme="majorHAnsi"/>
          <w:b/>
          <w:bCs/>
          <w:sz w:val="22"/>
          <w:szCs w:val="22"/>
        </w:rPr>
      </w:pPr>
    </w:p>
    <w:p w14:paraId="344A76AA" w14:textId="77777777" w:rsidR="00AE136B" w:rsidRPr="002E7404" w:rsidRDefault="00AE136B" w:rsidP="00AE136B">
      <w:pPr>
        <w:pStyle w:val="Odstavekseznama"/>
        <w:numPr>
          <w:ilvl w:val="0"/>
          <w:numId w:val="10"/>
        </w:numPr>
        <w:spacing w:after="0" w:line="260" w:lineRule="atLeast"/>
        <w:ind w:left="851" w:right="-4309" w:hanging="284"/>
        <w:jc w:val="both"/>
        <w:rPr>
          <w:rFonts w:asciiTheme="majorHAnsi" w:eastAsia="Times New Roman" w:hAnsiTheme="majorHAnsi" w:cstheme="majorHAnsi"/>
        </w:rPr>
      </w:pPr>
      <w:r w:rsidRPr="002E7404">
        <w:rPr>
          <w:rFonts w:asciiTheme="majorHAnsi" w:eastAsia="Times New Roman" w:hAnsiTheme="majorHAnsi" w:cstheme="majorHAnsi"/>
        </w:rPr>
        <w:t>Povečanje obsega oz. deleža ekoloških KZU ter pridelave eko hrane na vodovarstvenih (VVO) in območjih varovane narave</w:t>
      </w:r>
    </w:p>
    <w:p w14:paraId="27B7260F" w14:textId="77777777" w:rsidR="00AE136B" w:rsidRPr="004926D4" w:rsidRDefault="00AE136B" w:rsidP="00AE136B">
      <w:pPr>
        <w:pStyle w:val="Odstavekseznama"/>
        <w:spacing w:after="0" w:line="260" w:lineRule="atLeast"/>
        <w:ind w:left="851" w:hanging="284"/>
        <w:jc w:val="both"/>
        <w:rPr>
          <w:rFonts w:ascii="Arial" w:eastAsia="Times New Roman" w:hAnsi="Arial" w:cs="Arial"/>
          <w:sz w:val="20"/>
          <w:szCs w:val="20"/>
        </w:rPr>
      </w:pPr>
    </w:p>
    <w:tbl>
      <w:tblPr>
        <w:tblW w:w="13892" w:type="dxa"/>
        <w:tblInd w:w="-5" w:type="dxa"/>
        <w:tblLayout w:type="fixed"/>
        <w:tblCellMar>
          <w:left w:w="10" w:type="dxa"/>
          <w:right w:w="10" w:type="dxa"/>
        </w:tblCellMar>
        <w:tblLook w:val="0000" w:firstRow="0" w:lastRow="0" w:firstColumn="0" w:lastColumn="0" w:noHBand="0" w:noVBand="0"/>
      </w:tblPr>
      <w:tblGrid>
        <w:gridCol w:w="1017"/>
        <w:gridCol w:w="3013"/>
        <w:gridCol w:w="3013"/>
        <w:gridCol w:w="3013"/>
        <w:gridCol w:w="959"/>
        <w:gridCol w:w="959"/>
        <w:gridCol w:w="959"/>
        <w:gridCol w:w="959"/>
      </w:tblGrid>
      <w:tr w:rsidR="00AE136B" w:rsidRPr="00700CBB" w14:paraId="3BEAE8FC" w14:textId="77777777" w:rsidTr="00AE136B">
        <w:trPr>
          <w:trHeight w:val="329"/>
        </w:trPr>
        <w:tc>
          <w:tcPr>
            <w:tcW w:w="1017" w:type="dxa"/>
            <w:tcBorders>
              <w:top w:val="single" w:sz="4" w:space="0" w:color="000001"/>
              <w:left w:val="single" w:sz="4" w:space="0" w:color="000001"/>
              <w:bottom w:val="single" w:sz="4" w:space="0" w:color="000001"/>
              <w:right w:val="single" w:sz="4" w:space="0" w:color="000001"/>
            </w:tcBorders>
            <w:shd w:val="clear" w:color="auto" w:fill="92D050"/>
          </w:tcPr>
          <w:p w14:paraId="383BE02C" w14:textId="77777777" w:rsidR="00AE136B" w:rsidRPr="00700CBB" w:rsidRDefault="00AE136B" w:rsidP="00AE136B">
            <w:pPr>
              <w:spacing w:line="260" w:lineRule="atLeast"/>
              <w:ind w:left="1080" w:hanging="1079"/>
              <w:contextualSpacing/>
              <w:jc w:val="center"/>
              <w:rPr>
                <w:rFonts w:asciiTheme="majorHAnsi" w:eastAsia="Times New Roman" w:hAnsiTheme="majorHAnsi" w:cstheme="majorHAnsi"/>
                <w:b/>
                <w:bCs/>
                <w:sz w:val="16"/>
                <w:szCs w:val="16"/>
              </w:rPr>
            </w:pPr>
          </w:p>
        </w:tc>
        <w:tc>
          <w:tcPr>
            <w:tcW w:w="3013"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6C13BFD7" w14:textId="77777777" w:rsidR="00AE136B" w:rsidRPr="00700CBB" w:rsidRDefault="00AE136B" w:rsidP="00AE136B">
            <w:pPr>
              <w:spacing w:line="260" w:lineRule="atLeast"/>
              <w:ind w:left="1080" w:hanging="1079"/>
              <w:contextualSpacing/>
              <w:jc w:val="center"/>
              <w:rPr>
                <w:rFonts w:asciiTheme="majorHAnsi" w:hAnsiTheme="majorHAnsi" w:cstheme="majorHAnsi"/>
                <w:sz w:val="16"/>
                <w:szCs w:val="16"/>
              </w:rPr>
            </w:pPr>
            <w:bookmarkStart w:id="83" w:name="_Hlk65515742"/>
            <w:r w:rsidRPr="00700CBB">
              <w:rPr>
                <w:rFonts w:asciiTheme="majorHAnsi" w:eastAsia="Times New Roman" w:hAnsiTheme="majorHAnsi" w:cstheme="majorHAnsi"/>
                <w:b/>
                <w:bCs/>
                <w:sz w:val="16"/>
                <w:szCs w:val="16"/>
              </w:rPr>
              <w:t>POTREBA</w:t>
            </w:r>
          </w:p>
        </w:tc>
        <w:tc>
          <w:tcPr>
            <w:tcW w:w="3013"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4CB37C5D" w14:textId="77777777" w:rsidR="00AE136B" w:rsidRPr="00700CBB" w:rsidRDefault="00AE136B" w:rsidP="00AE136B">
            <w:pPr>
              <w:spacing w:line="260" w:lineRule="atLeast"/>
              <w:ind w:left="1080" w:hanging="1080"/>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CILJ</w:t>
            </w:r>
          </w:p>
        </w:tc>
        <w:tc>
          <w:tcPr>
            <w:tcW w:w="3013"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1CB6CCEF" w14:textId="77777777" w:rsidR="00AE136B" w:rsidRPr="00700CBB" w:rsidRDefault="00AE136B" w:rsidP="00AE136B">
            <w:pPr>
              <w:spacing w:line="260" w:lineRule="atLeast"/>
              <w:ind w:hanging="12"/>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UKREP</w:t>
            </w:r>
          </w:p>
        </w:tc>
        <w:tc>
          <w:tcPr>
            <w:tcW w:w="959" w:type="dxa"/>
            <w:tcBorders>
              <w:top w:val="single" w:sz="4" w:space="0" w:color="000001"/>
              <w:left w:val="single" w:sz="4" w:space="0" w:color="000001"/>
              <w:bottom w:val="single" w:sz="4" w:space="0" w:color="000001"/>
            </w:tcBorders>
            <w:shd w:val="clear" w:color="auto" w:fill="92D050"/>
            <w:tcMar>
              <w:top w:w="0" w:type="dxa"/>
              <w:left w:w="0" w:type="dxa"/>
              <w:bottom w:w="0" w:type="dxa"/>
              <w:right w:w="0" w:type="dxa"/>
            </w:tcMar>
          </w:tcPr>
          <w:p w14:paraId="2BE0BBCD" w14:textId="77777777" w:rsidR="00AE136B" w:rsidRPr="00700CBB" w:rsidRDefault="00AE136B" w:rsidP="00AE136B">
            <w:pPr>
              <w:spacing w:line="260" w:lineRule="atLeast"/>
              <w:ind w:left="1"/>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VIR SREDSTEV</w:t>
            </w:r>
          </w:p>
        </w:tc>
        <w:tc>
          <w:tcPr>
            <w:tcW w:w="95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67916C2E" w14:textId="77777777" w:rsidR="00AE136B" w:rsidRPr="00700CBB" w:rsidRDefault="00AE136B" w:rsidP="00AE136B">
            <w:pPr>
              <w:spacing w:line="260" w:lineRule="atLeast"/>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NOSILCI</w:t>
            </w:r>
          </w:p>
        </w:tc>
        <w:tc>
          <w:tcPr>
            <w:tcW w:w="95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50F01034" w14:textId="77777777" w:rsidR="00AE136B" w:rsidRPr="00700CBB" w:rsidRDefault="00AE136B" w:rsidP="00AE136B">
            <w:pPr>
              <w:spacing w:line="260" w:lineRule="atLeast"/>
              <w:ind w:left="8" w:hanging="8"/>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PRIORITETA</w:t>
            </w:r>
          </w:p>
        </w:tc>
        <w:tc>
          <w:tcPr>
            <w:tcW w:w="959" w:type="dxa"/>
            <w:tcBorders>
              <w:top w:val="single" w:sz="4" w:space="0" w:color="000001"/>
              <w:left w:val="single" w:sz="4" w:space="0" w:color="000001"/>
              <w:bottom w:val="single" w:sz="4" w:space="0" w:color="000001"/>
              <w:right w:val="single" w:sz="4" w:space="0" w:color="000001"/>
            </w:tcBorders>
            <w:shd w:val="clear" w:color="auto" w:fill="92D050"/>
          </w:tcPr>
          <w:p w14:paraId="24AA7F85" w14:textId="77777777" w:rsidR="00AE136B" w:rsidRPr="00700CBB" w:rsidRDefault="00AE136B" w:rsidP="00AE136B">
            <w:pPr>
              <w:spacing w:line="260" w:lineRule="atLeast"/>
              <w:ind w:left="8" w:hanging="8"/>
              <w:contextualSpacing/>
              <w:jc w:val="center"/>
              <w:rPr>
                <w:rFonts w:asciiTheme="majorHAnsi" w:eastAsia="Times New Roman" w:hAnsiTheme="majorHAnsi" w:cstheme="majorHAnsi"/>
                <w:b/>
                <w:bCs/>
                <w:sz w:val="16"/>
                <w:szCs w:val="16"/>
              </w:rPr>
            </w:pPr>
            <w:r w:rsidRPr="00700CBB">
              <w:rPr>
                <w:rFonts w:asciiTheme="majorHAnsi" w:eastAsia="Times New Roman" w:hAnsiTheme="majorHAnsi" w:cstheme="majorHAnsi"/>
                <w:b/>
                <w:bCs/>
                <w:sz w:val="16"/>
                <w:szCs w:val="16"/>
              </w:rPr>
              <w:t>ROK IZVEDBE</w:t>
            </w:r>
          </w:p>
        </w:tc>
      </w:tr>
      <w:tr w:rsidR="00AE136B" w:rsidRPr="00700CBB" w14:paraId="1471977E" w14:textId="77777777" w:rsidTr="00AE136B">
        <w:trPr>
          <w:trHeight w:val="1043"/>
        </w:trPr>
        <w:tc>
          <w:tcPr>
            <w:tcW w:w="1017" w:type="dxa"/>
            <w:vMerge w:val="restart"/>
            <w:tcBorders>
              <w:top w:val="single" w:sz="4" w:space="0" w:color="000001"/>
              <w:left w:val="single" w:sz="4" w:space="0" w:color="000001"/>
              <w:right w:val="single" w:sz="4" w:space="0" w:color="000001"/>
            </w:tcBorders>
          </w:tcPr>
          <w:p w14:paraId="3DF8D2F4" w14:textId="77777777" w:rsidR="00AE136B" w:rsidRDefault="00AE136B" w:rsidP="00AE136B">
            <w:pPr>
              <w:spacing w:after="0" w:line="240" w:lineRule="auto"/>
              <w:jc w:val="center"/>
              <w:textAlignment w:val="center"/>
              <w:rPr>
                <w:rFonts w:asciiTheme="majorHAnsi" w:eastAsia="SimSun" w:hAnsiTheme="majorHAnsi" w:cstheme="majorHAnsi"/>
                <w:kern w:val="3"/>
                <w:sz w:val="16"/>
                <w:szCs w:val="16"/>
                <w:lang w:eastAsia="zh-CN" w:bidi="hi-IN"/>
              </w:rPr>
            </w:pPr>
          </w:p>
          <w:p w14:paraId="0DC1B874" w14:textId="77777777" w:rsidR="00AE136B" w:rsidRDefault="00AE136B" w:rsidP="00AE136B">
            <w:pPr>
              <w:spacing w:after="0" w:line="240" w:lineRule="auto"/>
              <w:jc w:val="center"/>
              <w:textAlignment w:val="center"/>
              <w:rPr>
                <w:rFonts w:asciiTheme="majorHAnsi" w:eastAsia="SimSun" w:hAnsiTheme="majorHAnsi" w:cstheme="majorHAnsi"/>
                <w:kern w:val="3"/>
                <w:sz w:val="16"/>
                <w:szCs w:val="16"/>
                <w:lang w:eastAsia="zh-CN" w:bidi="hi-IN"/>
              </w:rPr>
            </w:pPr>
          </w:p>
          <w:p w14:paraId="5BCDFD80" w14:textId="77777777" w:rsidR="00AE136B" w:rsidRDefault="00AE136B" w:rsidP="00AE136B">
            <w:pPr>
              <w:spacing w:after="0" w:line="240" w:lineRule="auto"/>
              <w:jc w:val="center"/>
              <w:textAlignment w:val="center"/>
              <w:rPr>
                <w:rFonts w:asciiTheme="majorHAnsi" w:eastAsia="SimSun" w:hAnsiTheme="majorHAnsi" w:cstheme="majorHAnsi"/>
                <w:kern w:val="3"/>
                <w:sz w:val="16"/>
                <w:szCs w:val="16"/>
                <w:lang w:eastAsia="zh-CN" w:bidi="hi-IN"/>
              </w:rPr>
            </w:pPr>
          </w:p>
          <w:p w14:paraId="0882FCA8" w14:textId="77777777" w:rsidR="00AE136B" w:rsidRPr="00700CBB" w:rsidRDefault="00AE136B" w:rsidP="00AE136B">
            <w:pPr>
              <w:spacing w:after="0" w:line="240" w:lineRule="auto"/>
              <w:jc w:val="center"/>
              <w:textAlignment w:val="center"/>
              <w:rPr>
                <w:rFonts w:asciiTheme="majorHAnsi" w:eastAsia="+mn-ea" w:hAnsiTheme="majorHAnsi" w:cstheme="majorHAnsi"/>
                <w:color w:val="000000"/>
                <w:kern w:val="24"/>
                <w:sz w:val="16"/>
                <w:szCs w:val="16"/>
              </w:rPr>
            </w:pPr>
            <w:r>
              <w:rPr>
                <w:rFonts w:asciiTheme="majorHAnsi" w:eastAsia="SimSun" w:hAnsiTheme="majorHAnsi" w:cstheme="majorHAnsi"/>
                <w:kern w:val="3"/>
                <w:sz w:val="16"/>
                <w:szCs w:val="16"/>
                <w:lang w:eastAsia="zh-CN" w:bidi="hi-IN"/>
              </w:rPr>
              <w:t>62</w:t>
            </w:r>
          </w:p>
        </w:tc>
        <w:tc>
          <w:tcPr>
            <w:tcW w:w="3013" w:type="dxa"/>
            <w:vMerge w:val="restart"/>
            <w:tcBorders>
              <w:top w:val="single" w:sz="4" w:space="0" w:color="000001"/>
              <w:left w:val="single" w:sz="4" w:space="0" w:color="000001"/>
              <w:right w:val="single" w:sz="4" w:space="0" w:color="000001"/>
            </w:tcBorders>
            <w:tcMar>
              <w:top w:w="0" w:type="dxa"/>
              <w:left w:w="0" w:type="dxa"/>
              <w:bottom w:w="0" w:type="dxa"/>
              <w:right w:w="0" w:type="dxa"/>
            </w:tcMar>
          </w:tcPr>
          <w:p w14:paraId="242374C0" w14:textId="77777777" w:rsidR="00AE136B" w:rsidRPr="00700CBB" w:rsidRDefault="00AE136B" w:rsidP="00AE136B">
            <w:pPr>
              <w:spacing w:after="0" w:line="240" w:lineRule="auto"/>
              <w:jc w:val="center"/>
              <w:textAlignment w:val="top"/>
              <w:rPr>
                <w:rFonts w:asciiTheme="majorHAnsi" w:eastAsia="+mn-ea" w:hAnsiTheme="majorHAnsi" w:cstheme="majorHAnsi"/>
                <w:color w:val="000000"/>
                <w:kern w:val="24"/>
                <w:sz w:val="16"/>
                <w:szCs w:val="16"/>
              </w:rPr>
            </w:pPr>
          </w:p>
          <w:p w14:paraId="7F42BAAB" w14:textId="77777777" w:rsidR="00AE136B" w:rsidRPr="00700CBB" w:rsidRDefault="00AE136B" w:rsidP="00AE136B">
            <w:pPr>
              <w:spacing w:after="0" w:line="240" w:lineRule="auto"/>
              <w:textAlignment w:val="top"/>
              <w:rPr>
                <w:rFonts w:asciiTheme="majorHAnsi" w:eastAsia="+mn-ea" w:hAnsiTheme="majorHAnsi" w:cstheme="majorHAnsi"/>
                <w:color w:val="000000"/>
                <w:kern w:val="24"/>
                <w:sz w:val="16"/>
                <w:szCs w:val="16"/>
              </w:rPr>
            </w:pPr>
          </w:p>
          <w:p w14:paraId="3E0038EB" w14:textId="77777777" w:rsidR="00AE136B" w:rsidRPr="00700CBB" w:rsidRDefault="00AE136B" w:rsidP="00AE136B">
            <w:pPr>
              <w:spacing w:after="0" w:line="240" w:lineRule="auto"/>
              <w:jc w:val="center"/>
              <w:textAlignment w:val="top"/>
              <w:rPr>
                <w:rFonts w:asciiTheme="majorHAnsi" w:eastAsia="+mn-ea" w:hAnsiTheme="majorHAnsi" w:cstheme="majorHAnsi"/>
                <w:color w:val="000000"/>
                <w:kern w:val="24"/>
                <w:sz w:val="16"/>
                <w:szCs w:val="16"/>
              </w:rPr>
            </w:pPr>
          </w:p>
          <w:p w14:paraId="29946085" w14:textId="77777777" w:rsidR="00AE136B" w:rsidRPr="00700CBB" w:rsidRDefault="00AE136B" w:rsidP="00AE136B">
            <w:pPr>
              <w:spacing w:after="0" w:line="240" w:lineRule="auto"/>
              <w:jc w:val="center"/>
              <w:textAlignment w:val="top"/>
              <w:rPr>
                <w:rFonts w:asciiTheme="majorHAnsi" w:eastAsia="+mn-ea" w:hAnsiTheme="majorHAnsi" w:cstheme="majorHAnsi"/>
                <w:color w:val="000000"/>
                <w:kern w:val="24"/>
                <w:sz w:val="16"/>
                <w:szCs w:val="16"/>
              </w:rPr>
            </w:pPr>
          </w:p>
          <w:p w14:paraId="3C479D4B" w14:textId="77777777" w:rsidR="00AE136B" w:rsidRPr="00700CBB" w:rsidRDefault="00AE136B" w:rsidP="00AE136B">
            <w:pPr>
              <w:spacing w:after="0" w:line="240" w:lineRule="auto"/>
              <w:jc w:val="center"/>
              <w:textAlignment w:val="top"/>
              <w:rPr>
                <w:rFonts w:asciiTheme="majorHAnsi" w:eastAsia="Times New Roman" w:hAnsiTheme="majorHAnsi" w:cstheme="majorHAnsi"/>
                <w:sz w:val="16"/>
                <w:szCs w:val="16"/>
              </w:rPr>
            </w:pPr>
            <w:r w:rsidRPr="00700CBB">
              <w:rPr>
                <w:rFonts w:asciiTheme="majorHAnsi" w:eastAsia="+mn-ea" w:hAnsiTheme="majorHAnsi" w:cstheme="majorHAnsi"/>
                <w:color w:val="000000"/>
                <w:kern w:val="24"/>
                <w:sz w:val="16"/>
                <w:szCs w:val="16"/>
              </w:rPr>
              <w:t>Boljše varovanje voda in narave, zlasti na vodovarstvenih (VVO) in območjih varovane narave</w:t>
            </w:r>
          </w:p>
          <w:p w14:paraId="226A0AF5"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p>
        </w:tc>
        <w:tc>
          <w:tcPr>
            <w:tcW w:w="3013" w:type="dxa"/>
            <w:vMerge w:val="restart"/>
            <w:tcBorders>
              <w:top w:val="single" w:sz="4" w:space="0" w:color="000001"/>
              <w:left w:val="single" w:sz="4" w:space="0" w:color="000001"/>
              <w:right w:val="single" w:sz="4" w:space="0" w:color="000001"/>
            </w:tcBorders>
            <w:tcMar>
              <w:top w:w="0" w:type="dxa"/>
              <w:left w:w="0" w:type="dxa"/>
              <w:bottom w:w="0" w:type="dxa"/>
              <w:right w:w="0" w:type="dxa"/>
            </w:tcMar>
          </w:tcPr>
          <w:p w14:paraId="59332222" w14:textId="77777777" w:rsidR="00AE136B" w:rsidRPr="00700CBB" w:rsidRDefault="00AE136B" w:rsidP="00AE136B">
            <w:pPr>
              <w:spacing w:after="0" w:line="240" w:lineRule="auto"/>
              <w:jc w:val="center"/>
              <w:textAlignment w:val="top"/>
              <w:rPr>
                <w:rFonts w:asciiTheme="majorHAnsi" w:eastAsia="+mn-ea" w:hAnsiTheme="majorHAnsi" w:cstheme="majorHAnsi"/>
                <w:color w:val="000000"/>
                <w:kern w:val="24"/>
                <w:sz w:val="16"/>
                <w:szCs w:val="16"/>
              </w:rPr>
            </w:pPr>
          </w:p>
          <w:p w14:paraId="19B156FC" w14:textId="77777777" w:rsidR="00AE136B" w:rsidRPr="00700CBB" w:rsidRDefault="00AE136B" w:rsidP="00AE136B">
            <w:pPr>
              <w:spacing w:after="0" w:line="240" w:lineRule="auto"/>
              <w:jc w:val="center"/>
              <w:textAlignment w:val="top"/>
              <w:rPr>
                <w:rFonts w:asciiTheme="majorHAnsi" w:eastAsia="+mn-ea" w:hAnsiTheme="majorHAnsi" w:cstheme="majorHAnsi"/>
                <w:color w:val="000000"/>
                <w:kern w:val="24"/>
                <w:sz w:val="16"/>
                <w:szCs w:val="16"/>
              </w:rPr>
            </w:pPr>
          </w:p>
          <w:p w14:paraId="4362B2DA" w14:textId="77777777" w:rsidR="00AE136B" w:rsidRPr="00700CBB" w:rsidRDefault="00AE136B" w:rsidP="00AE136B">
            <w:pPr>
              <w:spacing w:after="0" w:line="240" w:lineRule="auto"/>
              <w:jc w:val="center"/>
              <w:textAlignment w:val="top"/>
              <w:rPr>
                <w:rFonts w:asciiTheme="majorHAnsi" w:eastAsia="+mn-ea" w:hAnsiTheme="majorHAnsi" w:cstheme="majorHAnsi"/>
                <w:color w:val="000000"/>
                <w:kern w:val="24"/>
                <w:sz w:val="16"/>
                <w:szCs w:val="16"/>
              </w:rPr>
            </w:pPr>
          </w:p>
          <w:p w14:paraId="3C741C9A" w14:textId="77777777" w:rsidR="00AE136B" w:rsidRPr="00700CBB" w:rsidRDefault="00AE136B" w:rsidP="00AE136B">
            <w:pPr>
              <w:spacing w:after="0" w:line="240" w:lineRule="auto"/>
              <w:textAlignment w:val="top"/>
              <w:rPr>
                <w:rFonts w:asciiTheme="majorHAnsi" w:eastAsia="+mn-ea" w:hAnsiTheme="majorHAnsi" w:cstheme="majorHAnsi"/>
                <w:color w:val="000000"/>
                <w:kern w:val="24"/>
                <w:sz w:val="16"/>
                <w:szCs w:val="16"/>
              </w:rPr>
            </w:pPr>
          </w:p>
          <w:p w14:paraId="4D7A1DC1" w14:textId="77777777" w:rsidR="00AE136B" w:rsidRPr="00700CBB" w:rsidRDefault="00AE136B" w:rsidP="00AE136B">
            <w:pPr>
              <w:spacing w:after="0" w:line="240" w:lineRule="auto"/>
              <w:jc w:val="center"/>
              <w:textAlignment w:val="top"/>
              <w:rPr>
                <w:rFonts w:asciiTheme="majorHAnsi" w:eastAsia="Times New Roman" w:hAnsiTheme="majorHAnsi" w:cstheme="majorHAnsi"/>
                <w:sz w:val="16"/>
                <w:szCs w:val="16"/>
              </w:rPr>
            </w:pPr>
            <w:r w:rsidRPr="00700CBB">
              <w:rPr>
                <w:rFonts w:asciiTheme="majorHAnsi" w:eastAsia="+mn-ea" w:hAnsiTheme="majorHAnsi" w:cstheme="majorHAnsi"/>
                <w:color w:val="000000"/>
                <w:kern w:val="24"/>
                <w:sz w:val="16"/>
                <w:szCs w:val="16"/>
              </w:rPr>
              <w:t>Povečanje obsega oz. deleža ek</w:t>
            </w:r>
            <w:r>
              <w:rPr>
                <w:rFonts w:asciiTheme="majorHAnsi" w:eastAsia="+mn-ea" w:hAnsiTheme="majorHAnsi" w:cstheme="majorHAnsi"/>
                <w:color w:val="000000"/>
                <w:kern w:val="24"/>
                <w:sz w:val="16"/>
                <w:szCs w:val="16"/>
              </w:rPr>
              <w:t xml:space="preserve">o </w:t>
            </w:r>
            <w:r w:rsidRPr="00700CBB">
              <w:rPr>
                <w:rFonts w:asciiTheme="majorHAnsi" w:eastAsia="+mn-ea" w:hAnsiTheme="majorHAnsi" w:cstheme="majorHAnsi"/>
                <w:color w:val="000000"/>
                <w:kern w:val="24"/>
                <w:sz w:val="16"/>
                <w:szCs w:val="16"/>
              </w:rPr>
              <w:t>KZU</w:t>
            </w:r>
            <w:r>
              <w:rPr>
                <w:rFonts w:asciiTheme="majorHAnsi" w:eastAsia="+mn-ea" w:hAnsiTheme="majorHAnsi" w:cstheme="majorHAnsi"/>
                <w:color w:val="000000"/>
                <w:kern w:val="24"/>
                <w:sz w:val="16"/>
                <w:szCs w:val="16"/>
              </w:rPr>
              <w:t xml:space="preserve"> </w:t>
            </w:r>
            <w:r w:rsidRPr="00700CBB">
              <w:rPr>
                <w:rFonts w:asciiTheme="majorHAnsi" w:eastAsia="+mn-ea" w:hAnsiTheme="majorHAnsi" w:cstheme="majorHAnsi"/>
                <w:color w:val="000000"/>
                <w:kern w:val="24"/>
                <w:sz w:val="16"/>
                <w:szCs w:val="16"/>
              </w:rPr>
              <w:t>ter pridelave eko hrane na VVO, območjih varovane narave</w:t>
            </w:r>
          </w:p>
          <w:p w14:paraId="60D45ED6"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471CE5" w14:textId="77777777" w:rsidR="00AE136B" w:rsidRDefault="00AE136B" w:rsidP="00AE136B">
            <w:pPr>
              <w:widowControl w:val="0"/>
              <w:suppressAutoHyphens/>
              <w:autoSpaceDE w:val="0"/>
              <w:autoSpaceDN w:val="0"/>
              <w:spacing w:after="0" w:line="240" w:lineRule="auto"/>
              <w:jc w:val="center"/>
              <w:textAlignment w:val="baseline"/>
              <w:rPr>
                <w:rFonts w:asciiTheme="majorHAnsi" w:hAnsiTheme="majorHAnsi" w:cstheme="majorHAnsi"/>
                <w:color w:val="000000"/>
                <w:kern w:val="24"/>
                <w:sz w:val="16"/>
                <w:szCs w:val="16"/>
              </w:rPr>
            </w:pPr>
            <w:r w:rsidRPr="00700CBB">
              <w:rPr>
                <w:rFonts w:asciiTheme="majorHAnsi" w:hAnsiTheme="majorHAnsi" w:cstheme="majorHAnsi"/>
                <w:color w:val="000000"/>
                <w:kern w:val="24"/>
                <w:sz w:val="16"/>
                <w:szCs w:val="16"/>
              </w:rPr>
              <w:t xml:space="preserve">S spremembo zakonodaje zagotoviti prednost </w:t>
            </w:r>
          </w:p>
          <w:p w14:paraId="192C5F46" w14:textId="77777777" w:rsidR="00AE136B" w:rsidRDefault="00AE136B" w:rsidP="00AE136B">
            <w:pPr>
              <w:widowControl w:val="0"/>
              <w:suppressAutoHyphens/>
              <w:autoSpaceDE w:val="0"/>
              <w:autoSpaceDN w:val="0"/>
              <w:spacing w:after="0" w:line="240" w:lineRule="auto"/>
              <w:jc w:val="center"/>
              <w:textAlignment w:val="baseline"/>
              <w:rPr>
                <w:rFonts w:asciiTheme="majorHAnsi" w:hAnsiTheme="majorHAnsi" w:cstheme="majorHAnsi"/>
                <w:color w:val="000000"/>
                <w:kern w:val="24"/>
                <w:sz w:val="16"/>
                <w:szCs w:val="16"/>
              </w:rPr>
            </w:pPr>
            <w:r w:rsidRPr="00700CBB">
              <w:rPr>
                <w:rFonts w:asciiTheme="majorHAnsi" w:hAnsiTheme="majorHAnsi" w:cstheme="majorHAnsi"/>
                <w:color w:val="000000"/>
                <w:kern w:val="24"/>
                <w:sz w:val="16"/>
                <w:szCs w:val="16"/>
              </w:rPr>
              <w:t xml:space="preserve">eko kmetijam pri zakupu in nakupu zemljišč v </w:t>
            </w:r>
          </w:p>
          <w:p w14:paraId="564FD15A" w14:textId="77777777" w:rsidR="00AE136B" w:rsidRPr="00700CBB" w:rsidRDefault="00AE136B" w:rsidP="00AE136B">
            <w:pPr>
              <w:widowControl w:val="0"/>
              <w:suppressAutoHyphens/>
              <w:autoSpaceDE w:val="0"/>
              <w:autoSpaceDN w:val="0"/>
              <w:spacing w:after="0" w:line="240" w:lineRule="auto"/>
              <w:jc w:val="center"/>
              <w:textAlignment w:val="baseline"/>
              <w:rPr>
                <w:rFonts w:asciiTheme="majorHAnsi" w:eastAsia="SimSun" w:hAnsiTheme="majorHAnsi" w:cstheme="majorHAnsi"/>
                <w:kern w:val="3"/>
                <w:sz w:val="16"/>
                <w:szCs w:val="16"/>
                <w:lang w:eastAsia="zh-CN" w:bidi="hi-IN"/>
              </w:rPr>
            </w:pPr>
            <w:r w:rsidRPr="00700CBB">
              <w:rPr>
                <w:rFonts w:asciiTheme="majorHAnsi" w:hAnsiTheme="majorHAnsi" w:cstheme="majorHAnsi"/>
                <w:color w:val="000000"/>
                <w:kern w:val="24"/>
                <w:sz w:val="16"/>
                <w:szCs w:val="16"/>
              </w:rPr>
              <w:t>lasti Sklada RS in privatni lasti, na VVO in območjih varovane narave</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1F4A21" w14:textId="77777777" w:rsidR="00AE136B" w:rsidRPr="00700CBB" w:rsidRDefault="00AE136B" w:rsidP="00AE136B">
            <w:pPr>
              <w:widowControl w:val="0"/>
              <w:suppressAutoHyphens/>
              <w:autoSpaceDN w:val="0"/>
              <w:spacing w:after="0" w:line="260" w:lineRule="atLeast"/>
              <w:ind w:left="1"/>
              <w:jc w:val="center"/>
              <w:textAlignment w:val="baseline"/>
              <w:rPr>
                <w:rFonts w:asciiTheme="majorHAnsi" w:eastAsia="SimSun" w:hAnsiTheme="majorHAnsi" w:cstheme="majorHAnsi"/>
                <w:kern w:val="3"/>
                <w:sz w:val="16"/>
                <w:szCs w:val="16"/>
                <w:lang w:eastAsia="zh-CN" w:bidi="hi-IN"/>
              </w:rPr>
            </w:pPr>
            <w:r w:rsidRPr="00700CBB">
              <w:rPr>
                <w:rFonts w:asciiTheme="majorHAnsi" w:hAnsiTheme="majorHAnsi" w:cstheme="majorHAnsi"/>
                <w:color w:val="000000"/>
                <w:kern w:val="24"/>
                <w:sz w:val="16"/>
                <w:szCs w:val="16"/>
              </w:rPr>
              <w:t>Niso potrebna</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6BA50F" w14:textId="77777777" w:rsidR="00AE136B" w:rsidRPr="00700CBB" w:rsidRDefault="00AE136B" w:rsidP="00AE136B">
            <w:pPr>
              <w:spacing w:line="260" w:lineRule="atLeast"/>
              <w:contextualSpacing/>
              <w:jc w:val="center"/>
              <w:rPr>
                <w:rFonts w:asciiTheme="majorHAnsi" w:hAnsiTheme="majorHAnsi" w:cstheme="majorHAnsi"/>
                <w:sz w:val="16"/>
                <w:szCs w:val="16"/>
              </w:rPr>
            </w:pPr>
            <w:r w:rsidRPr="00700CBB">
              <w:rPr>
                <w:rFonts w:asciiTheme="majorHAnsi" w:hAnsiTheme="majorHAnsi" w:cstheme="majorHAnsi"/>
                <w:color w:val="000000"/>
                <w:kern w:val="24"/>
                <w:sz w:val="16"/>
                <w:szCs w:val="16"/>
              </w:rPr>
              <w:t>MKGP</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81ED3" w14:textId="77777777" w:rsidR="00AE136B" w:rsidRPr="002E5D28" w:rsidRDefault="00AE136B" w:rsidP="00AE136B">
            <w:pPr>
              <w:widowControl w:val="0"/>
              <w:suppressAutoHyphens/>
              <w:autoSpaceDN w:val="0"/>
              <w:spacing w:after="0" w:line="260" w:lineRule="atLeast"/>
              <w:jc w:val="center"/>
              <w:textAlignment w:val="baseline"/>
              <w:rPr>
                <w:rFonts w:asciiTheme="majorHAnsi" w:eastAsia="Trebuchet MS" w:hAnsiTheme="majorHAnsi" w:cstheme="majorHAnsi"/>
                <w:color w:val="000000"/>
                <w:kern w:val="3"/>
                <w:sz w:val="16"/>
                <w:szCs w:val="16"/>
                <w:lang w:eastAsia="zh-CN" w:bidi="hi-IN"/>
              </w:rPr>
            </w:pPr>
            <w:r w:rsidRPr="002E5D28">
              <w:rPr>
                <w:sz w:val="16"/>
                <w:szCs w:val="16"/>
              </w:rPr>
              <w:t>VISOKA</w:t>
            </w:r>
          </w:p>
        </w:tc>
        <w:tc>
          <w:tcPr>
            <w:tcW w:w="959" w:type="dxa"/>
            <w:tcBorders>
              <w:top w:val="single" w:sz="4" w:space="0" w:color="000000"/>
              <w:left w:val="single" w:sz="4" w:space="0" w:color="000000"/>
              <w:bottom w:val="single" w:sz="4" w:space="0" w:color="000000"/>
              <w:right w:val="single" w:sz="4" w:space="0" w:color="000000"/>
            </w:tcBorders>
          </w:tcPr>
          <w:p w14:paraId="06B32733" w14:textId="77777777" w:rsidR="00AE136B" w:rsidRDefault="00AE136B" w:rsidP="00AE136B">
            <w:pPr>
              <w:jc w:val="center"/>
              <w:rPr>
                <w:sz w:val="16"/>
                <w:szCs w:val="16"/>
              </w:rPr>
            </w:pPr>
            <w:r w:rsidRPr="002E5D28">
              <w:rPr>
                <w:sz w:val="16"/>
                <w:szCs w:val="16"/>
              </w:rPr>
              <w:t>Od leta 2022</w:t>
            </w:r>
          </w:p>
          <w:p w14:paraId="21F378E4" w14:textId="77777777" w:rsidR="00AE136B" w:rsidRPr="002E5D28" w:rsidRDefault="00AE136B" w:rsidP="00AE136B">
            <w:pPr>
              <w:rPr>
                <w:rFonts w:asciiTheme="majorHAnsi" w:hAnsiTheme="majorHAnsi" w:cstheme="majorHAnsi"/>
                <w:color w:val="000000"/>
                <w:kern w:val="24"/>
                <w:sz w:val="16"/>
                <w:szCs w:val="16"/>
              </w:rPr>
            </w:pPr>
            <w:r>
              <w:rPr>
                <w:sz w:val="16"/>
                <w:szCs w:val="16"/>
              </w:rPr>
              <w:t xml:space="preserve">                           </w:t>
            </w:r>
          </w:p>
        </w:tc>
      </w:tr>
      <w:tr w:rsidR="00AE136B" w:rsidRPr="00700CBB" w14:paraId="62783A30" w14:textId="77777777" w:rsidTr="00AE136B">
        <w:trPr>
          <w:trHeight w:val="589"/>
        </w:trPr>
        <w:tc>
          <w:tcPr>
            <w:tcW w:w="1017" w:type="dxa"/>
            <w:vMerge/>
            <w:tcBorders>
              <w:left w:val="single" w:sz="4" w:space="0" w:color="000001"/>
              <w:bottom w:val="single" w:sz="4" w:space="0" w:color="000001"/>
              <w:right w:val="single" w:sz="4" w:space="0" w:color="000001"/>
            </w:tcBorders>
          </w:tcPr>
          <w:p w14:paraId="64CD6ABD" w14:textId="77777777" w:rsidR="00AE136B" w:rsidRPr="00700CBB" w:rsidRDefault="00AE136B" w:rsidP="00AE136B">
            <w:pPr>
              <w:spacing w:after="0" w:line="240" w:lineRule="auto"/>
              <w:jc w:val="center"/>
              <w:textAlignment w:val="center"/>
              <w:rPr>
                <w:rFonts w:asciiTheme="majorHAnsi" w:eastAsia="SimSun" w:hAnsiTheme="majorHAnsi" w:cstheme="majorHAnsi"/>
                <w:kern w:val="3"/>
                <w:sz w:val="16"/>
                <w:szCs w:val="16"/>
                <w:lang w:eastAsia="zh-CN" w:bidi="hi-IN"/>
              </w:rPr>
            </w:pPr>
          </w:p>
        </w:tc>
        <w:tc>
          <w:tcPr>
            <w:tcW w:w="3013" w:type="dxa"/>
            <w:vMerge/>
            <w:tcBorders>
              <w:left w:val="single" w:sz="4" w:space="0" w:color="000001"/>
              <w:right w:val="single" w:sz="4" w:space="0" w:color="000001"/>
            </w:tcBorders>
            <w:tcMar>
              <w:top w:w="0" w:type="dxa"/>
              <w:left w:w="0" w:type="dxa"/>
              <w:bottom w:w="0" w:type="dxa"/>
              <w:right w:w="0" w:type="dxa"/>
            </w:tcMar>
          </w:tcPr>
          <w:p w14:paraId="3784D26E" w14:textId="77777777" w:rsidR="00AE136B" w:rsidRPr="00700CBB" w:rsidRDefault="00AE136B" w:rsidP="00AE136B">
            <w:pPr>
              <w:spacing w:after="0" w:line="240" w:lineRule="auto"/>
              <w:jc w:val="center"/>
              <w:textAlignment w:val="center"/>
              <w:rPr>
                <w:rFonts w:asciiTheme="majorHAnsi" w:eastAsia="SimSun" w:hAnsiTheme="majorHAnsi" w:cstheme="majorHAnsi"/>
                <w:kern w:val="3"/>
                <w:sz w:val="16"/>
                <w:szCs w:val="16"/>
                <w:lang w:eastAsia="zh-CN" w:bidi="hi-IN"/>
              </w:rPr>
            </w:pPr>
          </w:p>
        </w:tc>
        <w:tc>
          <w:tcPr>
            <w:tcW w:w="3013" w:type="dxa"/>
            <w:vMerge/>
            <w:tcBorders>
              <w:left w:val="single" w:sz="4" w:space="0" w:color="000001"/>
              <w:right w:val="single" w:sz="4" w:space="0" w:color="000001"/>
            </w:tcBorders>
            <w:tcMar>
              <w:top w:w="0" w:type="dxa"/>
              <w:left w:w="0" w:type="dxa"/>
              <w:bottom w:w="0" w:type="dxa"/>
              <w:right w:w="0" w:type="dxa"/>
            </w:tcMar>
          </w:tcPr>
          <w:p w14:paraId="7D898832" w14:textId="77777777" w:rsidR="00AE136B" w:rsidRPr="00700CBB" w:rsidRDefault="00AE136B" w:rsidP="00AE136B">
            <w:pPr>
              <w:widowControl w:val="0"/>
              <w:suppressAutoHyphens/>
              <w:autoSpaceDE w:val="0"/>
              <w:autoSpaceDN w:val="0"/>
              <w:spacing w:after="0" w:line="260" w:lineRule="atLeast"/>
              <w:ind w:left="132"/>
              <w:jc w:val="center"/>
              <w:textAlignment w:val="baseline"/>
              <w:rPr>
                <w:rFonts w:asciiTheme="majorHAnsi" w:eastAsia="SimSun" w:hAnsiTheme="majorHAnsi" w:cstheme="majorHAnsi"/>
                <w:kern w:val="3"/>
                <w:sz w:val="16"/>
                <w:szCs w:val="16"/>
                <w:lang w:eastAsia="zh-CN" w:bidi="hi-IN"/>
              </w:rPr>
            </w:pPr>
          </w:p>
        </w:tc>
        <w:tc>
          <w:tcPr>
            <w:tcW w:w="3013" w:type="dxa"/>
            <w:vMerge w:val="restart"/>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203AD5E2" w14:textId="77777777" w:rsidR="00AE136B" w:rsidRDefault="00AE136B" w:rsidP="00AE136B">
            <w:pPr>
              <w:spacing w:after="0" w:line="240" w:lineRule="auto"/>
              <w:jc w:val="center"/>
              <w:textAlignment w:val="center"/>
              <w:rPr>
                <w:rFonts w:asciiTheme="majorHAnsi" w:eastAsia="+mn-ea" w:hAnsiTheme="majorHAnsi" w:cstheme="majorHAnsi"/>
                <w:color w:val="000000"/>
                <w:kern w:val="24"/>
                <w:sz w:val="16"/>
                <w:szCs w:val="16"/>
              </w:rPr>
            </w:pPr>
            <w:r w:rsidRPr="00700CBB">
              <w:rPr>
                <w:rFonts w:asciiTheme="majorHAnsi" w:eastAsia="+mn-ea" w:hAnsiTheme="majorHAnsi" w:cstheme="majorHAnsi"/>
                <w:color w:val="000000"/>
                <w:kern w:val="24"/>
                <w:sz w:val="16"/>
                <w:szCs w:val="16"/>
              </w:rPr>
              <w:t xml:space="preserve">Aktivno pospeševanje na terenu, z namenom vključevanja konvencionalnih kmetij, s sedežem oz. GERK-i na VVO in območjih varovane narave, </w:t>
            </w:r>
          </w:p>
          <w:p w14:paraId="0C2C125A" w14:textId="77777777" w:rsidR="00AE136B" w:rsidRPr="00700CBB" w:rsidRDefault="00AE136B" w:rsidP="00AE136B">
            <w:pPr>
              <w:spacing w:after="0" w:line="240" w:lineRule="auto"/>
              <w:jc w:val="center"/>
              <w:textAlignment w:val="center"/>
              <w:rPr>
                <w:rFonts w:asciiTheme="majorHAnsi" w:eastAsia="Times New Roman" w:hAnsiTheme="majorHAnsi" w:cstheme="majorHAnsi"/>
                <w:sz w:val="16"/>
                <w:szCs w:val="16"/>
              </w:rPr>
            </w:pPr>
            <w:r w:rsidRPr="00700CBB">
              <w:rPr>
                <w:rFonts w:asciiTheme="majorHAnsi" w:eastAsia="+mn-ea" w:hAnsiTheme="majorHAnsi" w:cstheme="majorHAnsi"/>
                <w:color w:val="000000"/>
                <w:kern w:val="24"/>
                <w:sz w:val="16"/>
                <w:szCs w:val="16"/>
              </w:rPr>
              <w:t>v eko kontrolo</w:t>
            </w:r>
          </w:p>
          <w:p w14:paraId="11C8B29B" w14:textId="77777777" w:rsidR="00AE136B" w:rsidRPr="00700CBB" w:rsidRDefault="00AE136B" w:rsidP="00AE136B">
            <w:pPr>
              <w:widowControl w:val="0"/>
              <w:suppressAutoHyphens/>
              <w:autoSpaceDE w:val="0"/>
              <w:autoSpaceDN w:val="0"/>
              <w:spacing w:after="0" w:line="260" w:lineRule="atLeast"/>
              <w:ind w:left="132"/>
              <w:jc w:val="center"/>
              <w:textAlignment w:val="baseline"/>
              <w:rPr>
                <w:rFonts w:asciiTheme="majorHAnsi" w:eastAsia="SimSun" w:hAnsiTheme="majorHAnsi" w:cstheme="majorHAnsi"/>
                <w:kern w:val="3"/>
                <w:sz w:val="16"/>
                <w:szCs w:val="16"/>
                <w:lang w:eastAsia="zh-CN" w:bidi="hi-IN"/>
              </w:rPr>
            </w:pPr>
          </w:p>
        </w:tc>
        <w:tc>
          <w:tcPr>
            <w:tcW w:w="959"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5B78A8B7" w14:textId="77777777" w:rsidR="00AE136B" w:rsidRPr="00700CBB" w:rsidRDefault="00AE136B" w:rsidP="00AE136B">
            <w:pPr>
              <w:widowControl w:val="0"/>
              <w:suppressAutoHyphens/>
              <w:autoSpaceDE w:val="0"/>
              <w:autoSpaceDN w:val="0"/>
              <w:spacing w:after="0" w:line="260" w:lineRule="atLeast"/>
              <w:ind w:left="1"/>
              <w:jc w:val="center"/>
              <w:textAlignment w:val="baseline"/>
              <w:rPr>
                <w:rFonts w:asciiTheme="majorHAnsi" w:eastAsia="SimSun" w:hAnsiTheme="majorHAnsi" w:cstheme="majorHAnsi"/>
                <w:kern w:val="3"/>
                <w:sz w:val="16"/>
                <w:szCs w:val="16"/>
                <w:lang w:eastAsia="zh-CN" w:bidi="hi-IN"/>
              </w:rPr>
            </w:pPr>
            <w:r w:rsidRPr="00700CBB">
              <w:rPr>
                <w:rFonts w:asciiTheme="majorHAnsi" w:hAnsiTheme="majorHAnsi" w:cstheme="majorHAnsi"/>
                <w:color w:val="000000"/>
                <w:kern w:val="24"/>
                <w:sz w:val="16"/>
                <w:szCs w:val="16"/>
              </w:rPr>
              <w:t>Javna</w:t>
            </w:r>
          </w:p>
        </w:tc>
        <w:tc>
          <w:tcPr>
            <w:tcW w:w="959"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3EED6E77" w14:textId="77777777" w:rsidR="00AE136B" w:rsidRPr="00700CBB" w:rsidRDefault="00AE136B" w:rsidP="00AE136B">
            <w:pPr>
              <w:spacing w:line="260" w:lineRule="atLeast"/>
              <w:contextualSpacing/>
              <w:jc w:val="center"/>
              <w:rPr>
                <w:rFonts w:asciiTheme="majorHAnsi" w:hAnsiTheme="majorHAnsi" w:cstheme="majorHAnsi"/>
                <w:sz w:val="16"/>
                <w:szCs w:val="16"/>
              </w:rPr>
            </w:pPr>
            <w:r w:rsidRPr="00700CBB">
              <w:rPr>
                <w:rFonts w:asciiTheme="majorHAnsi" w:hAnsiTheme="majorHAnsi" w:cstheme="majorHAnsi"/>
                <w:color w:val="000000"/>
                <w:kern w:val="24"/>
                <w:sz w:val="16"/>
                <w:szCs w:val="16"/>
              </w:rPr>
              <w:t>Pospeševalna služba (različni deležniki), MOP, MKGP</w:t>
            </w:r>
          </w:p>
        </w:tc>
        <w:tc>
          <w:tcPr>
            <w:tcW w:w="959"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35B399FB"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eastAsia="Trebuchet MS" w:hAnsiTheme="majorHAnsi" w:cstheme="majorHAnsi"/>
                <w:color w:val="000000"/>
                <w:kern w:val="3"/>
                <w:sz w:val="16"/>
                <w:szCs w:val="16"/>
                <w:lang w:eastAsia="zh-CN" w:bidi="hi-IN"/>
              </w:rPr>
            </w:pPr>
            <w:r w:rsidRPr="00700CBB">
              <w:rPr>
                <w:rFonts w:asciiTheme="majorHAnsi" w:hAnsiTheme="majorHAnsi" w:cstheme="majorHAnsi"/>
                <w:color w:val="000000"/>
                <w:kern w:val="24"/>
                <w:sz w:val="16"/>
                <w:szCs w:val="16"/>
              </w:rPr>
              <w:t>VISOKA</w:t>
            </w:r>
          </w:p>
        </w:tc>
        <w:tc>
          <w:tcPr>
            <w:tcW w:w="959" w:type="dxa"/>
            <w:vMerge w:val="restart"/>
            <w:tcBorders>
              <w:top w:val="single" w:sz="4" w:space="0" w:color="000000"/>
              <w:left w:val="single" w:sz="4" w:space="0" w:color="000000"/>
              <w:right w:val="single" w:sz="4" w:space="0" w:color="000000"/>
            </w:tcBorders>
            <w:shd w:val="clear" w:color="auto" w:fill="auto"/>
          </w:tcPr>
          <w:p w14:paraId="4627085A"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eastAsia="Trebuchet MS" w:hAnsiTheme="majorHAnsi" w:cstheme="majorHAnsi"/>
                <w:color w:val="000000"/>
                <w:kern w:val="3"/>
                <w:sz w:val="16"/>
                <w:szCs w:val="16"/>
                <w:lang w:eastAsia="zh-CN" w:bidi="hi-IN"/>
              </w:rPr>
            </w:pPr>
            <w:r w:rsidRPr="00700CBB">
              <w:rPr>
                <w:rFonts w:asciiTheme="majorHAnsi" w:hAnsiTheme="majorHAnsi" w:cstheme="majorHAnsi"/>
                <w:color w:val="000000"/>
                <w:kern w:val="24"/>
                <w:sz w:val="16"/>
                <w:szCs w:val="16"/>
              </w:rPr>
              <w:t>Od leta 2022</w:t>
            </w:r>
          </w:p>
        </w:tc>
      </w:tr>
      <w:tr w:rsidR="00AE136B" w:rsidRPr="00700CBB" w14:paraId="266DB95E" w14:textId="77777777" w:rsidTr="00AE136B">
        <w:trPr>
          <w:trHeight w:val="589"/>
        </w:trPr>
        <w:tc>
          <w:tcPr>
            <w:tcW w:w="1017" w:type="dxa"/>
            <w:tcBorders>
              <w:top w:val="single" w:sz="4" w:space="0" w:color="000001"/>
              <w:left w:val="single" w:sz="4" w:space="0" w:color="000001"/>
              <w:bottom w:val="single" w:sz="4" w:space="0" w:color="000001"/>
              <w:right w:val="single" w:sz="4" w:space="0" w:color="000001"/>
            </w:tcBorders>
          </w:tcPr>
          <w:p w14:paraId="395D26F1" w14:textId="77777777" w:rsidR="00AE136B" w:rsidRDefault="00AE136B" w:rsidP="00AE136B">
            <w:pPr>
              <w:spacing w:after="0" w:line="240" w:lineRule="auto"/>
              <w:jc w:val="center"/>
              <w:textAlignment w:val="center"/>
              <w:rPr>
                <w:rFonts w:asciiTheme="majorHAnsi" w:eastAsia="SimSun" w:hAnsiTheme="majorHAnsi" w:cstheme="majorHAnsi"/>
                <w:kern w:val="3"/>
                <w:sz w:val="16"/>
                <w:szCs w:val="16"/>
                <w:lang w:eastAsia="zh-CN" w:bidi="hi-IN"/>
              </w:rPr>
            </w:pPr>
            <w:bookmarkStart w:id="84" w:name="_Hlk65515723"/>
            <w:r>
              <w:rPr>
                <w:rFonts w:asciiTheme="majorHAnsi" w:eastAsia="SimSun" w:hAnsiTheme="majorHAnsi" w:cstheme="majorHAnsi"/>
                <w:kern w:val="3"/>
                <w:sz w:val="16"/>
                <w:szCs w:val="16"/>
                <w:lang w:eastAsia="zh-CN" w:bidi="hi-IN"/>
              </w:rPr>
              <w:t>63</w:t>
            </w:r>
          </w:p>
        </w:tc>
        <w:tc>
          <w:tcPr>
            <w:tcW w:w="3013" w:type="dxa"/>
            <w:vMerge/>
            <w:tcBorders>
              <w:left w:val="single" w:sz="4" w:space="0" w:color="000001"/>
              <w:bottom w:val="single" w:sz="4" w:space="0" w:color="000001"/>
              <w:right w:val="single" w:sz="4" w:space="0" w:color="000001"/>
            </w:tcBorders>
            <w:tcMar>
              <w:top w:w="0" w:type="dxa"/>
              <w:left w:w="0" w:type="dxa"/>
              <w:bottom w:w="0" w:type="dxa"/>
              <w:right w:w="0" w:type="dxa"/>
            </w:tcMar>
          </w:tcPr>
          <w:p w14:paraId="45ABCDC8" w14:textId="77777777" w:rsidR="00AE136B" w:rsidRPr="00700CBB" w:rsidRDefault="00AE136B" w:rsidP="00AE136B">
            <w:pPr>
              <w:spacing w:after="0" w:line="240" w:lineRule="auto"/>
              <w:jc w:val="center"/>
              <w:textAlignment w:val="center"/>
              <w:rPr>
                <w:rFonts w:asciiTheme="majorHAnsi" w:eastAsia="SimSun" w:hAnsiTheme="majorHAnsi" w:cstheme="majorHAnsi"/>
                <w:kern w:val="3"/>
                <w:sz w:val="16"/>
                <w:szCs w:val="16"/>
                <w:lang w:eastAsia="zh-CN" w:bidi="hi-IN"/>
              </w:rPr>
            </w:pPr>
          </w:p>
        </w:tc>
        <w:tc>
          <w:tcPr>
            <w:tcW w:w="3013" w:type="dxa"/>
            <w:vMerge/>
            <w:tcBorders>
              <w:left w:val="single" w:sz="4" w:space="0" w:color="000001"/>
              <w:bottom w:val="single" w:sz="4" w:space="0" w:color="000001"/>
              <w:right w:val="single" w:sz="4" w:space="0" w:color="000001"/>
            </w:tcBorders>
            <w:tcMar>
              <w:top w:w="0" w:type="dxa"/>
              <w:left w:w="0" w:type="dxa"/>
              <w:bottom w:w="0" w:type="dxa"/>
              <w:right w:w="0" w:type="dxa"/>
            </w:tcMar>
          </w:tcPr>
          <w:p w14:paraId="6B025083" w14:textId="77777777" w:rsidR="00AE136B" w:rsidRPr="00700CBB" w:rsidRDefault="00AE136B" w:rsidP="00AE136B">
            <w:pPr>
              <w:widowControl w:val="0"/>
              <w:suppressAutoHyphens/>
              <w:autoSpaceDE w:val="0"/>
              <w:autoSpaceDN w:val="0"/>
              <w:spacing w:after="0" w:line="260" w:lineRule="atLeast"/>
              <w:ind w:left="132"/>
              <w:jc w:val="center"/>
              <w:textAlignment w:val="baseline"/>
              <w:rPr>
                <w:rFonts w:asciiTheme="majorHAnsi" w:eastAsia="SimSun" w:hAnsiTheme="majorHAnsi" w:cstheme="majorHAnsi"/>
                <w:kern w:val="3"/>
                <w:sz w:val="16"/>
                <w:szCs w:val="16"/>
                <w:lang w:eastAsia="zh-CN" w:bidi="hi-IN"/>
              </w:rPr>
            </w:pPr>
          </w:p>
        </w:tc>
        <w:tc>
          <w:tcPr>
            <w:tcW w:w="3013" w:type="dxa"/>
            <w:vMerge/>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52D7B025" w14:textId="77777777" w:rsidR="00AE136B" w:rsidRPr="00700CBB" w:rsidRDefault="00AE136B" w:rsidP="00AE136B">
            <w:pPr>
              <w:spacing w:after="0" w:line="240" w:lineRule="auto"/>
              <w:jc w:val="center"/>
              <w:textAlignment w:val="center"/>
              <w:rPr>
                <w:rFonts w:asciiTheme="majorHAnsi" w:eastAsia="+mn-ea" w:hAnsiTheme="majorHAnsi" w:cstheme="majorHAnsi"/>
                <w:color w:val="000000"/>
                <w:kern w:val="24"/>
                <w:sz w:val="16"/>
                <w:szCs w:val="16"/>
              </w:rPr>
            </w:pPr>
          </w:p>
        </w:tc>
        <w:tc>
          <w:tcPr>
            <w:tcW w:w="959"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8D4D57" w14:textId="77777777" w:rsidR="00AE136B" w:rsidRPr="00700CBB" w:rsidRDefault="00AE136B" w:rsidP="00AE136B">
            <w:pPr>
              <w:widowControl w:val="0"/>
              <w:suppressAutoHyphens/>
              <w:autoSpaceDE w:val="0"/>
              <w:autoSpaceDN w:val="0"/>
              <w:spacing w:after="0" w:line="260" w:lineRule="atLeast"/>
              <w:ind w:left="1"/>
              <w:jc w:val="center"/>
              <w:textAlignment w:val="baseline"/>
              <w:rPr>
                <w:rFonts w:asciiTheme="majorHAnsi" w:hAnsiTheme="majorHAnsi" w:cstheme="majorHAnsi"/>
                <w:color w:val="000000"/>
                <w:kern w:val="24"/>
                <w:sz w:val="16"/>
                <w:szCs w:val="16"/>
              </w:rPr>
            </w:pPr>
          </w:p>
        </w:tc>
        <w:tc>
          <w:tcPr>
            <w:tcW w:w="959"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DCCA89" w14:textId="77777777" w:rsidR="00AE136B" w:rsidRPr="00700CBB" w:rsidRDefault="00AE136B" w:rsidP="00AE136B">
            <w:pPr>
              <w:spacing w:line="260" w:lineRule="atLeast"/>
              <w:contextualSpacing/>
              <w:jc w:val="center"/>
              <w:rPr>
                <w:rFonts w:asciiTheme="majorHAnsi" w:hAnsiTheme="majorHAnsi" w:cstheme="majorHAnsi"/>
                <w:color w:val="000000"/>
                <w:kern w:val="24"/>
                <w:sz w:val="16"/>
                <w:szCs w:val="16"/>
              </w:rPr>
            </w:pPr>
          </w:p>
        </w:tc>
        <w:tc>
          <w:tcPr>
            <w:tcW w:w="959"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52D1FF"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hAnsiTheme="majorHAnsi" w:cstheme="majorHAnsi"/>
                <w:color w:val="000000"/>
                <w:kern w:val="24"/>
                <w:sz w:val="16"/>
                <w:szCs w:val="16"/>
              </w:rPr>
            </w:pPr>
          </w:p>
        </w:tc>
        <w:tc>
          <w:tcPr>
            <w:tcW w:w="959" w:type="dxa"/>
            <w:vMerge/>
            <w:tcBorders>
              <w:left w:val="single" w:sz="4" w:space="0" w:color="000000"/>
              <w:bottom w:val="single" w:sz="4" w:space="0" w:color="000000"/>
              <w:right w:val="single" w:sz="4" w:space="0" w:color="000000"/>
            </w:tcBorders>
            <w:shd w:val="clear" w:color="auto" w:fill="auto"/>
          </w:tcPr>
          <w:p w14:paraId="234EF084"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hAnsiTheme="majorHAnsi" w:cstheme="majorHAnsi"/>
                <w:color w:val="000000"/>
                <w:kern w:val="24"/>
                <w:sz w:val="16"/>
                <w:szCs w:val="16"/>
              </w:rPr>
            </w:pPr>
          </w:p>
        </w:tc>
      </w:tr>
      <w:bookmarkEnd w:id="83"/>
      <w:bookmarkEnd w:id="84"/>
    </w:tbl>
    <w:p w14:paraId="5A6D1494" w14:textId="77777777" w:rsidR="00AE136B" w:rsidRPr="00621F84" w:rsidRDefault="00AE136B" w:rsidP="00AE136B">
      <w:pPr>
        <w:jc w:val="both"/>
        <w:rPr>
          <w:rFonts w:asciiTheme="majorHAnsi" w:eastAsiaTheme="minorEastAsia" w:hAnsiTheme="majorHAnsi" w:cstheme="majorHAnsi"/>
          <w:color w:val="000000" w:themeColor="text1"/>
          <w:kern w:val="24"/>
        </w:rPr>
      </w:pPr>
    </w:p>
    <w:p w14:paraId="25BB4BE8" w14:textId="77777777" w:rsidR="00AE136B" w:rsidRPr="00402446" w:rsidRDefault="00AE136B" w:rsidP="00AE136B">
      <w:pPr>
        <w:pStyle w:val="Odstavekseznama"/>
        <w:numPr>
          <w:ilvl w:val="0"/>
          <w:numId w:val="10"/>
        </w:numPr>
        <w:ind w:left="851" w:right="-4990" w:hanging="284"/>
        <w:jc w:val="both"/>
        <w:rPr>
          <w:rFonts w:asciiTheme="majorHAnsi" w:hAnsiTheme="majorHAnsi" w:cstheme="majorHAnsi"/>
        </w:rPr>
      </w:pPr>
      <w:r w:rsidRPr="00402446">
        <w:rPr>
          <w:rFonts w:asciiTheme="majorHAnsi" w:eastAsiaTheme="minorEastAsia" w:hAnsiTheme="majorHAnsi" w:cstheme="majorHAnsi"/>
          <w:color w:val="000000" w:themeColor="text1"/>
          <w:kern w:val="24"/>
        </w:rPr>
        <w:t>Znižanje izpustov toplogrednih plinov na eko kmetijah, prilagajanje na podnebne spremembe ter varovanje okolja in narave</w:t>
      </w:r>
    </w:p>
    <w:tbl>
      <w:tblPr>
        <w:tblW w:w="13892" w:type="dxa"/>
        <w:tblInd w:w="-5" w:type="dxa"/>
        <w:tblLayout w:type="fixed"/>
        <w:tblCellMar>
          <w:left w:w="10" w:type="dxa"/>
          <w:right w:w="10" w:type="dxa"/>
        </w:tblCellMar>
        <w:tblLook w:val="0000" w:firstRow="0" w:lastRow="0" w:firstColumn="0" w:lastColumn="0" w:noHBand="0" w:noVBand="0"/>
      </w:tblPr>
      <w:tblGrid>
        <w:gridCol w:w="1017"/>
        <w:gridCol w:w="3013"/>
        <w:gridCol w:w="3013"/>
        <w:gridCol w:w="3013"/>
        <w:gridCol w:w="959"/>
        <w:gridCol w:w="959"/>
        <w:gridCol w:w="959"/>
        <w:gridCol w:w="959"/>
      </w:tblGrid>
      <w:tr w:rsidR="00AE136B" w:rsidRPr="00700CBB" w14:paraId="55CE7943" w14:textId="77777777" w:rsidTr="00AE136B">
        <w:trPr>
          <w:trHeight w:val="345"/>
        </w:trPr>
        <w:tc>
          <w:tcPr>
            <w:tcW w:w="1051" w:type="dxa"/>
            <w:tcBorders>
              <w:top w:val="single" w:sz="4" w:space="0" w:color="000001"/>
              <w:left w:val="single" w:sz="4" w:space="0" w:color="000001"/>
              <w:bottom w:val="single" w:sz="4" w:space="0" w:color="000001"/>
              <w:right w:val="single" w:sz="4" w:space="0" w:color="000001"/>
            </w:tcBorders>
            <w:shd w:val="clear" w:color="auto" w:fill="92D050"/>
          </w:tcPr>
          <w:p w14:paraId="1D5BCA77" w14:textId="77777777" w:rsidR="00AE136B" w:rsidRPr="00700CBB" w:rsidRDefault="00AE136B" w:rsidP="00AE136B">
            <w:pPr>
              <w:spacing w:line="260" w:lineRule="atLeast"/>
              <w:ind w:left="1080" w:hanging="1079"/>
              <w:contextualSpacing/>
              <w:jc w:val="center"/>
              <w:rPr>
                <w:rFonts w:asciiTheme="majorHAnsi" w:eastAsia="Times New Roman" w:hAnsiTheme="majorHAnsi" w:cstheme="majorHAnsi"/>
                <w:b/>
                <w:bCs/>
                <w:sz w:val="16"/>
                <w:szCs w:val="16"/>
              </w:rPr>
            </w:pP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65730022" w14:textId="77777777" w:rsidR="00AE136B" w:rsidRPr="00700CBB" w:rsidRDefault="00AE136B" w:rsidP="00AE136B">
            <w:pPr>
              <w:spacing w:line="260" w:lineRule="atLeast"/>
              <w:ind w:left="1080" w:hanging="1079"/>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POTREBA</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07D90E71" w14:textId="77777777" w:rsidR="00AE136B" w:rsidRPr="00700CBB" w:rsidRDefault="00AE136B" w:rsidP="00AE136B">
            <w:pPr>
              <w:spacing w:line="260" w:lineRule="atLeast"/>
              <w:ind w:left="1080" w:hanging="1080"/>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CILJ</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2D0BC2B8" w14:textId="77777777" w:rsidR="00AE136B" w:rsidRPr="00700CBB" w:rsidRDefault="00AE136B" w:rsidP="00AE136B">
            <w:pPr>
              <w:spacing w:line="260" w:lineRule="atLeast"/>
              <w:ind w:hanging="12"/>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UKREP</w:t>
            </w:r>
          </w:p>
        </w:tc>
        <w:tc>
          <w:tcPr>
            <w:tcW w:w="992" w:type="dxa"/>
            <w:tcBorders>
              <w:top w:val="single" w:sz="4" w:space="0" w:color="000001"/>
              <w:left w:val="single" w:sz="4" w:space="0" w:color="000001"/>
              <w:bottom w:val="single" w:sz="4" w:space="0" w:color="000001"/>
            </w:tcBorders>
            <w:shd w:val="clear" w:color="auto" w:fill="92D050"/>
            <w:tcMar>
              <w:top w:w="0" w:type="dxa"/>
              <w:left w:w="0" w:type="dxa"/>
              <w:bottom w:w="0" w:type="dxa"/>
              <w:right w:w="0" w:type="dxa"/>
            </w:tcMar>
          </w:tcPr>
          <w:p w14:paraId="3739D321" w14:textId="77777777" w:rsidR="00AE136B" w:rsidRPr="00700CBB" w:rsidRDefault="00AE136B" w:rsidP="00AE136B">
            <w:pPr>
              <w:spacing w:line="260" w:lineRule="atLeast"/>
              <w:ind w:left="1"/>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VIR SREDSTEV</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40655B00" w14:textId="77777777" w:rsidR="00AE136B" w:rsidRPr="00700CBB" w:rsidRDefault="00AE136B" w:rsidP="00AE136B">
            <w:pPr>
              <w:spacing w:line="260" w:lineRule="atLeast"/>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NOSILCI</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0B60E9D1" w14:textId="77777777" w:rsidR="00AE136B" w:rsidRPr="00700CBB" w:rsidRDefault="00AE136B" w:rsidP="00AE136B">
            <w:pPr>
              <w:spacing w:line="260" w:lineRule="atLeast"/>
              <w:ind w:left="8" w:hanging="8"/>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PRIORITETA</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14:paraId="1FF6B019" w14:textId="77777777" w:rsidR="00AE136B" w:rsidRPr="00700CBB" w:rsidRDefault="00AE136B" w:rsidP="00AE136B">
            <w:pPr>
              <w:spacing w:line="260" w:lineRule="atLeast"/>
              <w:ind w:left="8" w:hanging="8"/>
              <w:contextualSpacing/>
              <w:jc w:val="center"/>
              <w:rPr>
                <w:rFonts w:asciiTheme="majorHAnsi" w:eastAsia="Times New Roman" w:hAnsiTheme="majorHAnsi" w:cstheme="majorHAnsi"/>
                <w:b/>
                <w:bCs/>
                <w:sz w:val="16"/>
                <w:szCs w:val="16"/>
              </w:rPr>
            </w:pPr>
            <w:r w:rsidRPr="00700CBB">
              <w:rPr>
                <w:rFonts w:asciiTheme="majorHAnsi" w:eastAsia="Times New Roman" w:hAnsiTheme="majorHAnsi" w:cstheme="majorHAnsi"/>
                <w:b/>
                <w:bCs/>
                <w:sz w:val="16"/>
                <w:szCs w:val="16"/>
              </w:rPr>
              <w:t>ROK IZVEDBE</w:t>
            </w:r>
          </w:p>
        </w:tc>
      </w:tr>
      <w:tr w:rsidR="00AE136B" w:rsidRPr="00700CBB" w14:paraId="3A84C586" w14:textId="77777777" w:rsidTr="00AE136B">
        <w:trPr>
          <w:trHeight w:val="960"/>
        </w:trPr>
        <w:tc>
          <w:tcPr>
            <w:tcW w:w="1051" w:type="dxa"/>
            <w:tcBorders>
              <w:top w:val="single" w:sz="4" w:space="0" w:color="000001"/>
              <w:left w:val="single" w:sz="4" w:space="0" w:color="000001"/>
              <w:right w:val="single" w:sz="4" w:space="0" w:color="000001"/>
            </w:tcBorders>
          </w:tcPr>
          <w:p w14:paraId="6D0ED26F" w14:textId="77777777" w:rsidR="00AE136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6CABD705"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r>
              <w:rPr>
                <w:rFonts w:asciiTheme="majorHAnsi" w:eastAsia="SimSun" w:hAnsiTheme="majorHAnsi" w:cstheme="majorHAnsi"/>
                <w:kern w:val="3"/>
                <w:sz w:val="16"/>
                <w:szCs w:val="16"/>
                <w:lang w:eastAsia="zh-CN" w:bidi="hi-IN"/>
              </w:rPr>
              <w:t>64</w:t>
            </w:r>
          </w:p>
        </w:tc>
        <w:tc>
          <w:tcPr>
            <w:tcW w:w="3119" w:type="dxa"/>
            <w:vMerge w:val="restart"/>
            <w:tcBorders>
              <w:top w:val="single" w:sz="4" w:space="0" w:color="000001"/>
              <w:left w:val="single" w:sz="4" w:space="0" w:color="000001"/>
              <w:right w:val="single" w:sz="4" w:space="0" w:color="000001"/>
            </w:tcBorders>
            <w:tcMar>
              <w:top w:w="0" w:type="dxa"/>
              <w:left w:w="0" w:type="dxa"/>
              <w:bottom w:w="0" w:type="dxa"/>
              <w:right w:w="0" w:type="dxa"/>
            </w:tcMar>
          </w:tcPr>
          <w:p w14:paraId="1764CDD6"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11393754"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5B0C47EA"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t>Prilagajanje na podnebne spremembe, zmanjševanje vplivov na podnebne spremembe</w:t>
            </w:r>
          </w:p>
          <w:p w14:paraId="012FB0E8"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DA2600B"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t>Znižanje izpustov toplogrednih plinov na eko kmetijah, manjša izpostavljenost na podnebne spremembe</w:t>
            </w:r>
          </w:p>
        </w:tc>
        <w:tc>
          <w:tcPr>
            <w:tcW w:w="3119" w:type="dxa"/>
            <w:vMerge w:val="restart"/>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794B3C78" w14:textId="77777777" w:rsidR="00AE136B" w:rsidRPr="00700CBB" w:rsidRDefault="00AE136B" w:rsidP="00AE136B">
            <w:pPr>
              <w:widowControl w:val="0"/>
              <w:suppressAutoHyphens/>
              <w:autoSpaceDE w:val="0"/>
              <w:autoSpaceDN w:val="0"/>
              <w:spacing w:after="0" w:line="240" w:lineRule="auto"/>
              <w:jc w:val="center"/>
              <w:textAlignment w:val="baseline"/>
              <w:rPr>
                <w:rFonts w:asciiTheme="majorHAnsi" w:eastAsia="SimSun" w:hAnsiTheme="majorHAnsi" w:cstheme="majorHAnsi"/>
                <w:kern w:val="3"/>
                <w:sz w:val="16"/>
                <w:szCs w:val="16"/>
                <w:lang w:eastAsia="zh-CN" w:bidi="hi-IN"/>
              </w:rPr>
            </w:pPr>
            <w:r w:rsidRPr="00700CBB">
              <w:rPr>
                <w:rFonts w:asciiTheme="majorHAnsi" w:eastAsia="+mn-ea" w:hAnsiTheme="majorHAnsi" w:cstheme="majorHAnsi"/>
                <w:color w:val="000000"/>
                <w:kern w:val="24"/>
                <w:sz w:val="16"/>
                <w:szCs w:val="16"/>
              </w:rPr>
              <w:t>Podpore za investicije/mehanizacijo/rabo obnovljivih virov energije za prilagajanje na podnebne spremembe, zmanjšanje izpustov toplogrednih plinov, povečanje humusne mase v prsti, rastlin prilagojenih na podnebne spremembe</w:t>
            </w:r>
          </w:p>
        </w:tc>
        <w:tc>
          <w:tcPr>
            <w:tcW w:w="992" w:type="dxa"/>
            <w:vMerge w:val="restart"/>
            <w:tcBorders>
              <w:top w:val="single" w:sz="4" w:space="0" w:color="000001"/>
              <w:left w:val="single" w:sz="4" w:space="0" w:color="000001"/>
            </w:tcBorders>
            <w:shd w:val="clear" w:color="auto" w:fill="FFFFFF"/>
            <w:tcMar>
              <w:top w:w="0" w:type="dxa"/>
              <w:left w:w="0" w:type="dxa"/>
              <w:bottom w:w="0" w:type="dxa"/>
              <w:right w:w="0" w:type="dxa"/>
            </w:tcMar>
          </w:tcPr>
          <w:p w14:paraId="565BAEF5" w14:textId="77777777" w:rsidR="00AE136B" w:rsidRPr="00700CBB" w:rsidRDefault="00AE136B" w:rsidP="00AE136B">
            <w:pPr>
              <w:widowControl w:val="0"/>
              <w:suppressAutoHyphens/>
              <w:autoSpaceDN w:val="0"/>
              <w:spacing w:after="0" w:line="260" w:lineRule="atLeast"/>
              <w:ind w:left="1"/>
              <w:jc w:val="center"/>
              <w:textAlignment w:val="baseline"/>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t xml:space="preserve">Javna, </w:t>
            </w:r>
            <w:r>
              <w:rPr>
                <w:rFonts w:asciiTheme="majorHAnsi" w:eastAsia="SimSun" w:hAnsiTheme="majorHAnsi" w:cstheme="majorHAnsi"/>
                <w:kern w:val="3"/>
                <w:sz w:val="16"/>
                <w:szCs w:val="16"/>
                <w:lang w:eastAsia="zh-CN" w:bidi="hi-IN"/>
              </w:rPr>
              <w:t xml:space="preserve"> </w:t>
            </w:r>
            <w:r w:rsidRPr="00700CBB">
              <w:rPr>
                <w:rFonts w:asciiTheme="majorHAnsi" w:eastAsia="SimSun" w:hAnsiTheme="majorHAnsi" w:cstheme="majorHAnsi"/>
                <w:kern w:val="3"/>
                <w:sz w:val="16"/>
                <w:szCs w:val="16"/>
                <w:lang w:eastAsia="zh-CN" w:bidi="hi-IN"/>
              </w:rPr>
              <w:t>zasebna</w:t>
            </w:r>
          </w:p>
        </w:tc>
        <w:tc>
          <w:tcPr>
            <w:tcW w:w="992"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653C9B1" w14:textId="77777777" w:rsidR="00AE136B" w:rsidRPr="00700CBB" w:rsidRDefault="00AE136B" w:rsidP="00AE136B">
            <w:pPr>
              <w:spacing w:line="260" w:lineRule="atLeast"/>
              <w:contextualSpacing/>
              <w:jc w:val="center"/>
              <w:rPr>
                <w:rFonts w:asciiTheme="majorHAnsi" w:hAnsiTheme="majorHAnsi" w:cstheme="majorHAnsi"/>
                <w:sz w:val="16"/>
                <w:szCs w:val="16"/>
              </w:rPr>
            </w:pPr>
            <w:r w:rsidRPr="00700CBB">
              <w:rPr>
                <w:rFonts w:asciiTheme="majorHAnsi" w:hAnsiTheme="majorHAnsi" w:cstheme="majorHAnsi"/>
                <w:color w:val="000000"/>
                <w:kern w:val="24"/>
                <w:sz w:val="16"/>
                <w:szCs w:val="16"/>
              </w:rPr>
              <w:t xml:space="preserve">MGKP, </w:t>
            </w:r>
            <w:r>
              <w:rPr>
                <w:rFonts w:asciiTheme="majorHAnsi" w:hAnsiTheme="majorHAnsi" w:cstheme="majorHAnsi"/>
                <w:color w:val="000000"/>
                <w:kern w:val="24"/>
                <w:sz w:val="16"/>
                <w:szCs w:val="16"/>
              </w:rPr>
              <w:t xml:space="preserve">          </w:t>
            </w:r>
            <w:r w:rsidRPr="00700CBB">
              <w:rPr>
                <w:rFonts w:asciiTheme="majorHAnsi" w:hAnsiTheme="majorHAnsi" w:cstheme="majorHAnsi"/>
                <w:color w:val="000000"/>
                <w:kern w:val="24"/>
                <w:sz w:val="16"/>
                <w:szCs w:val="16"/>
              </w:rPr>
              <w:t>MOP</w:t>
            </w:r>
          </w:p>
        </w:tc>
        <w:tc>
          <w:tcPr>
            <w:tcW w:w="992"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276D593A"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eastAsia="Trebuchet MS" w:hAnsiTheme="majorHAnsi" w:cstheme="majorHAnsi"/>
                <w:color w:val="000000"/>
                <w:kern w:val="3"/>
                <w:sz w:val="16"/>
                <w:szCs w:val="16"/>
                <w:lang w:eastAsia="zh-CN" w:bidi="hi-IN"/>
              </w:rPr>
            </w:pPr>
            <w:r w:rsidRPr="00700CBB">
              <w:rPr>
                <w:rFonts w:asciiTheme="majorHAnsi" w:hAnsiTheme="majorHAnsi" w:cstheme="majorHAnsi"/>
                <w:color w:val="000000"/>
                <w:kern w:val="24"/>
                <w:sz w:val="16"/>
                <w:szCs w:val="16"/>
              </w:rPr>
              <w:t>VISOKA</w:t>
            </w:r>
          </w:p>
        </w:tc>
        <w:tc>
          <w:tcPr>
            <w:tcW w:w="992" w:type="dxa"/>
            <w:vMerge w:val="restart"/>
            <w:tcBorders>
              <w:top w:val="single" w:sz="4" w:space="0" w:color="000000"/>
              <w:left w:val="single" w:sz="4" w:space="0" w:color="000000"/>
              <w:right w:val="single" w:sz="4" w:space="0" w:color="000000"/>
            </w:tcBorders>
            <w:shd w:val="clear" w:color="auto" w:fill="auto"/>
          </w:tcPr>
          <w:p w14:paraId="2904DC51"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eastAsia="Trebuchet MS" w:hAnsiTheme="majorHAnsi" w:cstheme="majorHAnsi"/>
                <w:color w:val="000000"/>
                <w:kern w:val="3"/>
                <w:sz w:val="16"/>
                <w:szCs w:val="16"/>
                <w:lang w:eastAsia="zh-CN" w:bidi="hi-IN"/>
              </w:rPr>
            </w:pPr>
            <w:r w:rsidRPr="00700CBB">
              <w:rPr>
                <w:rFonts w:asciiTheme="majorHAnsi" w:hAnsiTheme="majorHAnsi" w:cstheme="majorHAnsi"/>
                <w:color w:val="000000"/>
                <w:kern w:val="24"/>
                <w:sz w:val="16"/>
                <w:szCs w:val="16"/>
              </w:rPr>
              <w:t>Od leta 2023</w:t>
            </w:r>
          </w:p>
        </w:tc>
      </w:tr>
      <w:tr w:rsidR="00AE136B" w:rsidRPr="00700CBB" w14:paraId="77E77BFA" w14:textId="77777777" w:rsidTr="00AE136B">
        <w:trPr>
          <w:trHeight w:val="562"/>
        </w:trPr>
        <w:tc>
          <w:tcPr>
            <w:tcW w:w="1051" w:type="dxa"/>
            <w:tcBorders>
              <w:left w:val="single" w:sz="4" w:space="0" w:color="000001"/>
              <w:bottom w:val="single" w:sz="4" w:space="0" w:color="000001"/>
              <w:right w:val="single" w:sz="4" w:space="0" w:color="000001"/>
            </w:tcBorders>
          </w:tcPr>
          <w:p w14:paraId="129A8511"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p>
        </w:tc>
        <w:tc>
          <w:tcPr>
            <w:tcW w:w="3119" w:type="dxa"/>
            <w:vMerge/>
            <w:tcBorders>
              <w:left w:val="single" w:sz="4" w:space="0" w:color="000001"/>
              <w:bottom w:val="single" w:sz="4" w:space="0" w:color="000001"/>
              <w:right w:val="single" w:sz="4" w:space="0" w:color="000001"/>
            </w:tcBorders>
            <w:tcMar>
              <w:top w:w="0" w:type="dxa"/>
              <w:left w:w="0" w:type="dxa"/>
              <w:bottom w:w="0" w:type="dxa"/>
              <w:right w:w="0" w:type="dxa"/>
            </w:tcMar>
          </w:tcPr>
          <w:p w14:paraId="4CEF996B"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EDD7936"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t>Povečanje % humusne mase/večje skladiščenje CO2 v prsti</w:t>
            </w:r>
          </w:p>
        </w:tc>
        <w:tc>
          <w:tcPr>
            <w:tcW w:w="3119" w:type="dxa"/>
            <w:vMerge/>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317FD034" w14:textId="77777777" w:rsidR="00AE136B" w:rsidRPr="00700CBB" w:rsidRDefault="00AE136B" w:rsidP="00AE136B">
            <w:pPr>
              <w:widowControl w:val="0"/>
              <w:suppressAutoHyphens/>
              <w:autoSpaceDE w:val="0"/>
              <w:autoSpaceDN w:val="0"/>
              <w:spacing w:after="0" w:line="240" w:lineRule="auto"/>
              <w:jc w:val="center"/>
              <w:textAlignment w:val="baseline"/>
              <w:rPr>
                <w:rFonts w:asciiTheme="majorHAnsi" w:eastAsia="+mn-ea" w:hAnsiTheme="majorHAnsi" w:cstheme="majorHAnsi"/>
                <w:color w:val="000000"/>
                <w:kern w:val="24"/>
                <w:sz w:val="16"/>
                <w:szCs w:val="16"/>
              </w:rPr>
            </w:pPr>
          </w:p>
        </w:tc>
        <w:tc>
          <w:tcPr>
            <w:tcW w:w="992" w:type="dxa"/>
            <w:vMerge/>
            <w:tcBorders>
              <w:left w:val="single" w:sz="4" w:space="0" w:color="000001"/>
              <w:bottom w:val="single" w:sz="4" w:space="0" w:color="000001"/>
            </w:tcBorders>
            <w:shd w:val="clear" w:color="auto" w:fill="FFFFFF"/>
            <w:tcMar>
              <w:top w:w="0" w:type="dxa"/>
              <w:left w:w="0" w:type="dxa"/>
              <w:bottom w:w="0" w:type="dxa"/>
              <w:right w:w="0" w:type="dxa"/>
            </w:tcMar>
          </w:tcPr>
          <w:p w14:paraId="0F632E97" w14:textId="77777777" w:rsidR="00AE136B" w:rsidRPr="00700CBB" w:rsidRDefault="00AE136B" w:rsidP="00AE136B">
            <w:pPr>
              <w:widowControl w:val="0"/>
              <w:suppressAutoHyphens/>
              <w:autoSpaceDN w:val="0"/>
              <w:spacing w:after="0" w:line="260" w:lineRule="atLeast"/>
              <w:ind w:left="1"/>
              <w:jc w:val="center"/>
              <w:textAlignment w:val="baseline"/>
              <w:rPr>
                <w:rFonts w:asciiTheme="majorHAnsi" w:eastAsia="SimSun" w:hAnsiTheme="majorHAnsi" w:cstheme="majorHAnsi"/>
                <w:kern w:val="3"/>
                <w:sz w:val="16"/>
                <w:szCs w:val="16"/>
                <w:lang w:eastAsia="zh-CN" w:bidi="hi-IN"/>
              </w:rPr>
            </w:pPr>
          </w:p>
        </w:tc>
        <w:tc>
          <w:tcPr>
            <w:tcW w:w="992"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FF0635" w14:textId="77777777" w:rsidR="00AE136B" w:rsidRPr="00700CBB" w:rsidRDefault="00AE136B" w:rsidP="00AE136B">
            <w:pPr>
              <w:spacing w:line="260" w:lineRule="atLeast"/>
              <w:contextualSpacing/>
              <w:jc w:val="center"/>
              <w:rPr>
                <w:rFonts w:asciiTheme="majorHAnsi" w:hAnsiTheme="majorHAnsi" w:cstheme="majorHAnsi"/>
                <w:color w:val="000000"/>
                <w:kern w:val="24"/>
                <w:sz w:val="16"/>
                <w:szCs w:val="16"/>
              </w:rPr>
            </w:pPr>
          </w:p>
        </w:tc>
        <w:tc>
          <w:tcPr>
            <w:tcW w:w="992"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9E17AA"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hAnsiTheme="majorHAnsi" w:cstheme="majorHAnsi"/>
                <w:color w:val="000000"/>
                <w:kern w:val="24"/>
                <w:sz w:val="16"/>
                <w:szCs w:val="16"/>
              </w:rPr>
            </w:pPr>
          </w:p>
        </w:tc>
        <w:tc>
          <w:tcPr>
            <w:tcW w:w="992" w:type="dxa"/>
            <w:vMerge/>
            <w:tcBorders>
              <w:left w:val="single" w:sz="4" w:space="0" w:color="000000"/>
              <w:bottom w:val="single" w:sz="4" w:space="0" w:color="000000"/>
              <w:right w:val="single" w:sz="4" w:space="0" w:color="000000"/>
            </w:tcBorders>
            <w:shd w:val="clear" w:color="auto" w:fill="auto"/>
          </w:tcPr>
          <w:p w14:paraId="4FFEAAB3"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hAnsiTheme="majorHAnsi" w:cstheme="majorHAnsi"/>
                <w:color w:val="000000"/>
                <w:kern w:val="24"/>
                <w:sz w:val="16"/>
                <w:szCs w:val="16"/>
              </w:rPr>
            </w:pPr>
          </w:p>
        </w:tc>
      </w:tr>
      <w:tr w:rsidR="00AE136B" w:rsidRPr="00700CBB" w14:paraId="557E4EAA" w14:textId="77777777" w:rsidTr="00AE136B">
        <w:trPr>
          <w:trHeight w:val="435"/>
        </w:trPr>
        <w:tc>
          <w:tcPr>
            <w:tcW w:w="1051" w:type="dxa"/>
            <w:tcBorders>
              <w:top w:val="single" w:sz="4" w:space="0" w:color="000001"/>
              <w:left w:val="single" w:sz="4" w:space="0" w:color="000001"/>
              <w:bottom w:val="single" w:sz="4" w:space="0" w:color="000001"/>
              <w:right w:val="single" w:sz="4" w:space="0" w:color="000001"/>
            </w:tcBorders>
          </w:tcPr>
          <w:p w14:paraId="068C15B1"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r>
              <w:rPr>
                <w:rFonts w:asciiTheme="majorHAnsi" w:eastAsia="SimSun" w:hAnsiTheme="majorHAnsi" w:cstheme="majorHAnsi"/>
                <w:kern w:val="3"/>
                <w:sz w:val="16"/>
                <w:szCs w:val="16"/>
                <w:lang w:eastAsia="zh-CN" w:bidi="hi-IN"/>
              </w:rPr>
              <w:t>65</w:t>
            </w:r>
          </w:p>
        </w:tc>
        <w:tc>
          <w:tcPr>
            <w:tcW w:w="3119" w:type="dxa"/>
            <w:vMerge w:val="restart"/>
            <w:tcBorders>
              <w:top w:val="single" w:sz="4" w:space="0" w:color="000001"/>
              <w:left w:val="single" w:sz="4" w:space="0" w:color="000001"/>
              <w:right w:val="single" w:sz="4" w:space="0" w:color="000001"/>
            </w:tcBorders>
            <w:tcMar>
              <w:top w:w="0" w:type="dxa"/>
              <w:left w:w="0" w:type="dxa"/>
              <w:bottom w:w="0" w:type="dxa"/>
              <w:right w:w="0" w:type="dxa"/>
            </w:tcMar>
          </w:tcPr>
          <w:p w14:paraId="4728E21F"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0677894B"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32DAC768"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0E20AD5D"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16A76E54"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30404011" w14:textId="77777777" w:rsidR="00AE136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2BE6A4D1" w14:textId="77777777" w:rsidR="00AE136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4A4DBB32" w14:textId="77777777" w:rsidR="00AE136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23133BC4" w14:textId="77777777" w:rsidR="00AE136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33E8966F"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t>Varovanje okolja in narave na eko kmetijah</w:t>
            </w:r>
          </w:p>
        </w:tc>
        <w:tc>
          <w:tcPr>
            <w:tcW w:w="3119" w:type="dxa"/>
            <w:tcBorders>
              <w:top w:val="single" w:sz="4" w:space="0" w:color="000001"/>
              <w:left w:val="single" w:sz="4" w:space="0" w:color="000001"/>
              <w:bottom w:val="single" w:sz="4" w:space="0" w:color="auto"/>
              <w:right w:val="single" w:sz="4" w:space="0" w:color="000001"/>
            </w:tcBorders>
            <w:tcMar>
              <w:top w:w="0" w:type="dxa"/>
              <w:left w:w="0" w:type="dxa"/>
              <w:bottom w:w="0" w:type="dxa"/>
              <w:right w:w="0" w:type="dxa"/>
            </w:tcMar>
          </w:tcPr>
          <w:p w14:paraId="7CDFFE0E" w14:textId="77777777" w:rsidR="00AE136B" w:rsidRPr="00700CBB" w:rsidRDefault="00AE136B" w:rsidP="00AE136B">
            <w:pPr>
              <w:widowControl w:val="0"/>
              <w:suppressAutoHyphens/>
              <w:autoSpaceDE w:val="0"/>
              <w:autoSpaceDN w:val="0"/>
              <w:spacing w:after="0" w:line="260" w:lineRule="atLeast"/>
              <w:ind w:left="132"/>
              <w:jc w:val="center"/>
              <w:textAlignment w:val="baseline"/>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lastRenderedPageBreak/>
              <w:t>Spodbujanje okolju prijaznih praks na eko kmetijah</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38226835" w14:textId="77777777" w:rsidR="00AE136B" w:rsidRPr="00700CBB" w:rsidRDefault="00AE136B" w:rsidP="00AE136B">
            <w:pPr>
              <w:widowControl w:val="0"/>
              <w:suppressAutoHyphens/>
              <w:autoSpaceDE w:val="0"/>
              <w:autoSpaceDN w:val="0"/>
              <w:spacing w:after="0" w:line="260" w:lineRule="atLeast"/>
              <w:ind w:left="132"/>
              <w:jc w:val="center"/>
              <w:textAlignment w:val="baseline"/>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t>Podpor</w:t>
            </w:r>
            <w:r>
              <w:rPr>
                <w:rFonts w:asciiTheme="majorHAnsi" w:eastAsia="SimSun" w:hAnsiTheme="majorHAnsi" w:cstheme="majorHAnsi"/>
                <w:kern w:val="3"/>
                <w:sz w:val="16"/>
                <w:szCs w:val="16"/>
                <w:lang w:eastAsia="zh-CN" w:bidi="hi-IN"/>
              </w:rPr>
              <w:t>e</w:t>
            </w:r>
            <w:r w:rsidRPr="00700CBB">
              <w:rPr>
                <w:rFonts w:asciiTheme="majorHAnsi" w:eastAsia="SimSun" w:hAnsiTheme="majorHAnsi" w:cstheme="majorHAnsi"/>
                <w:kern w:val="3"/>
                <w:sz w:val="16"/>
                <w:szCs w:val="16"/>
                <w:lang w:eastAsia="zh-CN" w:bidi="hi-IN"/>
              </w:rPr>
              <w:t xml:space="preserve"> za uvajanje </w:t>
            </w:r>
            <w:proofErr w:type="spellStart"/>
            <w:r w:rsidRPr="00700CBB">
              <w:rPr>
                <w:rFonts w:asciiTheme="majorHAnsi" w:eastAsia="SimSun" w:hAnsiTheme="majorHAnsi" w:cstheme="majorHAnsi"/>
                <w:kern w:val="3"/>
                <w:sz w:val="16"/>
                <w:szCs w:val="16"/>
                <w:lang w:eastAsia="zh-CN" w:bidi="hi-IN"/>
              </w:rPr>
              <w:t>okoljskih</w:t>
            </w:r>
            <w:proofErr w:type="spellEnd"/>
            <w:r w:rsidRPr="00700CBB">
              <w:rPr>
                <w:rFonts w:asciiTheme="majorHAnsi" w:eastAsia="SimSun" w:hAnsiTheme="majorHAnsi" w:cstheme="majorHAnsi"/>
                <w:kern w:val="3"/>
                <w:sz w:val="16"/>
                <w:szCs w:val="16"/>
                <w:lang w:eastAsia="zh-CN" w:bidi="hi-IN"/>
              </w:rPr>
              <w:t xml:space="preserve"> praks/investicij - zastirka (namesto </w:t>
            </w:r>
            <w:r w:rsidRPr="00700CBB">
              <w:rPr>
                <w:rFonts w:asciiTheme="majorHAnsi" w:eastAsia="SimSun" w:hAnsiTheme="majorHAnsi" w:cstheme="majorHAnsi"/>
                <w:kern w:val="3"/>
                <w:sz w:val="16"/>
                <w:szCs w:val="16"/>
                <w:lang w:eastAsia="zh-CN" w:bidi="hi-IN"/>
              </w:rPr>
              <w:lastRenderedPageBreak/>
              <w:t>plastičnih folij), zbiranje deževnice, kompostiranje, čistilne naprave</w:t>
            </w:r>
          </w:p>
        </w:tc>
        <w:tc>
          <w:tcPr>
            <w:tcW w:w="99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B047C51" w14:textId="77777777" w:rsidR="00AE136B" w:rsidRPr="00700CBB" w:rsidRDefault="00AE136B" w:rsidP="00AE136B">
            <w:pPr>
              <w:jc w:val="center"/>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lastRenderedPageBreak/>
              <w:t xml:space="preserve">Javna, </w:t>
            </w:r>
            <w:r>
              <w:rPr>
                <w:rFonts w:asciiTheme="majorHAnsi" w:eastAsia="SimSun" w:hAnsiTheme="majorHAnsi" w:cstheme="majorHAnsi"/>
                <w:kern w:val="3"/>
                <w:sz w:val="16"/>
                <w:szCs w:val="16"/>
                <w:lang w:eastAsia="zh-CN" w:bidi="hi-IN"/>
              </w:rPr>
              <w:t xml:space="preserve"> </w:t>
            </w:r>
            <w:r w:rsidRPr="00700CBB">
              <w:rPr>
                <w:rFonts w:asciiTheme="majorHAnsi" w:eastAsia="SimSun" w:hAnsiTheme="majorHAnsi" w:cstheme="majorHAnsi"/>
                <w:kern w:val="3"/>
                <w:sz w:val="16"/>
                <w:szCs w:val="16"/>
                <w:lang w:eastAsia="zh-CN" w:bidi="hi-IN"/>
              </w:rPr>
              <w:t>zasebna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21F8B5" w14:textId="77777777" w:rsidR="00AE136B" w:rsidRPr="00700CBB" w:rsidRDefault="00AE136B" w:rsidP="00AE136B">
            <w:pPr>
              <w:jc w:val="center"/>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t xml:space="preserve">MKGP, </w:t>
            </w:r>
            <w:r>
              <w:rPr>
                <w:rFonts w:asciiTheme="majorHAnsi" w:eastAsia="SimSun" w:hAnsiTheme="majorHAnsi" w:cstheme="majorHAnsi"/>
                <w:kern w:val="3"/>
                <w:sz w:val="16"/>
                <w:szCs w:val="16"/>
                <w:lang w:eastAsia="zh-CN" w:bidi="hi-IN"/>
              </w:rPr>
              <w:t xml:space="preserve">              </w:t>
            </w:r>
            <w:r w:rsidRPr="00700CBB">
              <w:rPr>
                <w:rFonts w:asciiTheme="majorHAnsi" w:eastAsia="SimSun" w:hAnsiTheme="majorHAnsi" w:cstheme="majorHAnsi"/>
                <w:kern w:val="3"/>
                <w:sz w:val="16"/>
                <w:szCs w:val="16"/>
                <w:lang w:eastAsia="zh-CN" w:bidi="hi-IN"/>
              </w:rPr>
              <w:t>MOP</w:t>
            </w:r>
          </w:p>
          <w:p w14:paraId="304F03F5" w14:textId="77777777" w:rsidR="00AE136B" w:rsidRPr="00700CBB" w:rsidRDefault="00AE136B" w:rsidP="00AE136B">
            <w:pPr>
              <w:spacing w:line="260" w:lineRule="atLeast"/>
              <w:contextualSpacing/>
              <w:jc w:val="center"/>
              <w:rPr>
                <w:rFonts w:asciiTheme="majorHAnsi" w:hAnsiTheme="majorHAnsi"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579D6D"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eastAsia="Trebuchet MS" w:hAnsiTheme="majorHAnsi" w:cstheme="majorHAnsi"/>
                <w:color w:val="000000"/>
                <w:kern w:val="3"/>
                <w:sz w:val="16"/>
                <w:szCs w:val="16"/>
                <w:lang w:eastAsia="zh-CN" w:bidi="hi-IN"/>
              </w:rPr>
            </w:pPr>
            <w:r w:rsidRPr="00700CBB">
              <w:rPr>
                <w:rFonts w:asciiTheme="majorHAnsi" w:hAnsiTheme="majorHAnsi" w:cstheme="majorHAnsi"/>
                <w:color w:val="000000"/>
                <w:kern w:val="24"/>
                <w:sz w:val="16"/>
                <w:szCs w:val="16"/>
              </w:rPr>
              <w:lastRenderedPageBreak/>
              <w:t>SREDNJA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3F4D1E"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eastAsia="Trebuchet MS" w:hAnsiTheme="majorHAnsi" w:cstheme="majorHAnsi"/>
                <w:color w:val="000000"/>
                <w:kern w:val="3"/>
                <w:sz w:val="16"/>
                <w:szCs w:val="16"/>
                <w:lang w:eastAsia="zh-CN" w:bidi="hi-IN"/>
              </w:rPr>
            </w:pPr>
            <w:r w:rsidRPr="00700CBB">
              <w:rPr>
                <w:rFonts w:asciiTheme="majorHAnsi" w:hAnsiTheme="majorHAnsi" w:cstheme="majorHAnsi"/>
                <w:color w:val="000000"/>
                <w:kern w:val="24"/>
                <w:sz w:val="16"/>
                <w:szCs w:val="16"/>
              </w:rPr>
              <w:t>Od leta 2023</w:t>
            </w:r>
          </w:p>
        </w:tc>
      </w:tr>
      <w:tr w:rsidR="00AE136B" w:rsidRPr="00700CBB" w14:paraId="6E44F748" w14:textId="77777777" w:rsidTr="00AE136B">
        <w:trPr>
          <w:trHeight w:val="968"/>
        </w:trPr>
        <w:tc>
          <w:tcPr>
            <w:tcW w:w="1051" w:type="dxa"/>
            <w:tcBorders>
              <w:top w:val="single" w:sz="4" w:space="0" w:color="000001"/>
              <w:left w:val="single" w:sz="4" w:space="0" w:color="000001"/>
              <w:bottom w:val="single" w:sz="4" w:space="0" w:color="000001"/>
              <w:right w:val="single" w:sz="4" w:space="0" w:color="000001"/>
            </w:tcBorders>
          </w:tcPr>
          <w:p w14:paraId="699CB6A2" w14:textId="77777777" w:rsidR="00AE136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3C174DC0" w14:textId="77777777" w:rsidR="00AE136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650EA3FA" w14:textId="77777777" w:rsidR="00AE136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7DB596DE" w14:textId="77777777" w:rsidR="00AE136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r>
              <w:rPr>
                <w:rFonts w:asciiTheme="majorHAnsi" w:eastAsia="SimSun" w:hAnsiTheme="majorHAnsi" w:cstheme="majorHAnsi"/>
                <w:kern w:val="3"/>
                <w:sz w:val="16"/>
                <w:szCs w:val="16"/>
                <w:lang w:eastAsia="zh-CN" w:bidi="hi-IN"/>
              </w:rPr>
              <w:t>66</w:t>
            </w:r>
          </w:p>
          <w:p w14:paraId="3A69B5D0" w14:textId="77777777" w:rsidR="00AE136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0470CD73"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tc>
        <w:tc>
          <w:tcPr>
            <w:tcW w:w="3119" w:type="dxa"/>
            <w:vMerge/>
            <w:tcBorders>
              <w:left w:val="single" w:sz="4" w:space="0" w:color="000001"/>
              <w:right w:val="single" w:sz="4" w:space="0" w:color="auto"/>
            </w:tcBorders>
            <w:tcMar>
              <w:top w:w="0" w:type="dxa"/>
              <w:left w:w="0" w:type="dxa"/>
              <w:bottom w:w="0" w:type="dxa"/>
              <w:right w:w="0" w:type="dxa"/>
            </w:tcMar>
          </w:tcPr>
          <w:p w14:paraId="768662EE"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8E4078" w14:textId="77777777" w:rsidR="00AE136B" w:rsidRPr="00700CBB" w:rsidRDefault="00AE136B" w:rsidP="00AE136B">
            <w:pPr>
              <w:spacing w:line="260" w:lineRule="atLeast"/>
              <w:contextualSpacing/>
              <w:jc w:val="center"/>
              <w:rPr>
                <w:rFonts w:asciiTheme="majorHAnsi" w:eastAsia="SimSun" w:hAnsiTheme="majorHAnsi" w:cstheme="majorHAnsi"/>
                <w:kern w:val="3"/>
                <w:sz w:val="16"/>
                <w:szCs w:val="16"/>
                <w:lang w:eastAsia="zh-CN" w:bidi="hi-IN"/>
              </w:rPr>
            </w:pPr>
          </w:p>
          <w:p w14:paraId="184C06C0" w14:textId="77777777" w:rsidR="00AE136B" w:rsidRPr="00700CBB" w:rsidRDefault="00AE136B" w:rsidP="00AE136B">
            <w:pPr>
              <w:spacing w:line="260" w:lineRule="atLeast"/>
              <w:ind w:left="132"/>
              <w:contextualSpacing/>
              <w:jc w:val="center"/>
              <w:rPr>
                <w:rFonts w:asciiTheme="majorHAnsi" w:eastAsia="SimSun" w:hAnsiTheme="majorHAnsi" w:cstheme="majorHAnsi"/>
                <w:kern w:val="3"/>
                <w:sz w:val="16"/>
                <w:szCs w:val="16"/>
                <w:lang w:eastAsia="zh-CN" w:bidi="hi-IN"/>
              </w:rPr>
            </w:pPr>
          </w:p>
          <w:p w14:paraId="37ABAE58" w14:textId="77777777" w:rsidR="00AE136B" w:rsidRPr="00700CBB" w:rsidRDefault="00AE136B" w:rsidP="00AE136B">
            <w:pPr>
              <w:spacing w:line="260" w:lineRule="atLeast"/>
              <w:ind w:left="132"/>
              <w:contextualSpacing/>
              <w:jc w:val="center"/>
              <w:rPr>
                <w:rFonts w:asciiTheme="majorHAnsi" w:eastAsia="SimSun" w:hAnsiTheme="majorHAnsi" w:cstheme="majorHAnsi"/>
                <w:kern w:val="3"/>
                <w:sz w:val="16"/>
                <w:szCs w:val="16"/>
                <w:lang w:eastAsia="zh-CN" w:bidi="hi-IN"/>
              </w:rPr>
            </w:pPr>
          </w:p>
          <w:p w14:paraId="504C4175" w14:textId="77777777" w:rsidR="00AE136B" w:rsidRDefault="00AE136B" w:rsidP="00AE136B">
            <w:pPr>
              <w:spacing w:line="260" w:lineRule="atLeast"/>
              <w:ind w:left="132"/>
              <w:contextualSpacing/>
              <w:jc w:val="center"/>
              <w:rPr>
                <w:rFonts w:asciiTheme="majorHAnsi" w:eastAsia="SimSun" w:hAnsiTheme="majorHAnsi" w:cstheme="majorHAnsi"/>
                <w:kern w:val="3"/>
                <w:sz w:val="16"/>
                <w:szCs w:val="16"/>
                <w:lang w:eastAsia="zh-CN" w:bidi="hi-IN"/>
              </w:rPr>
            </w:pPr>
          </w:p>
          <w:p w14:paraId="1877F707" w14:textId="77777777" w:rsidR="00AE136B" w:rsidRDefault="00AE136B" w:rsidP="00AE136B">
            <w:pPr>
              <w:spacing w:line="260" w:lineRule="atLeast"/>
              <w:ind w:left="132"/>
              <w:contextualSpacing/>
              <w:jc w:val="center"/>
              <w:rPr>
                <w:rFonts w:asciiTheme="majorHAnsi" w:eastAsia="SimSun" w:hAnsiTheme="majorHAnsi" w:cstheme="majorHAnsi"/>
                <w:kern w:val="3"/>
                <w:sz w:val="16"/>
                <w:szCs w:val="16"/>
                <w:lang w:eastAsia="zh-CN" w:bidi="hi-IN"/>
              </w:rPr>
            </w:pPr>
          </w:p>
          <w:p w14:paraId="4D4C92FF" w14:textId="77777777" w:rsidR="00AE136B" w:rsidRDefault="00AE136B" w:rsidP="00AE136B">
            <w:pPr>
              <w:spacing w:line="260" w:lineRule="atLeast"/>
              <w:ind w:left="132"/>
              <w:contextualSpacing/>
              <w:jc w:val="center"/>
              <w:rPr>
                <w:rFonts w:asciiTheme="majorHAnsi" w:eastAsia="SimSun" w:hAnsiTheme="majorHAnsi" w:cstheme="majorHAnsi"/>
                <w:kern w:val="3"/>
                <w:sz w:val="16"/>
                <w:szCs w:val="16"/>
                <w:lang w:eastAsia="zh-CN" w:bidi="hi-IN"/>
              </w:rPr>
            </w:pPr>
          </w:p>
          <w:p w14:paraId="0DB0171B" w14:textId="77777777" w:rsidR="00AE136B" w:rsidRPr="00700CBB" w:rsidRDefault="00AE136B" w:rsidP="00AE136B">
            <w:pPr>
              <w:spacing w:line="260" w:lineRule="atLeast"/>
              <w:ind w:left="132"/>
              <w:contextualSpacing/>
              <w:jc w:val="center"/>
              <w:rPr>
                <w:rFonts w:asciiTheme="majorHAnsi" w:hAnsiTheme="majorHAnsi" w:cstheme="majorHAnsi"/>
                <w:sz w:val="16"/>
                <w:szCs w:val="16"/>
              </w:rPr>
            </w:pPr>
            <w:r w:rsidRPr="00700CBB">
              <w:rPr>
                <w:rFonts w:asciiTheme="majorHAnsi" w:eastAsia="SimSun" w:hAnsiTheme="majorHAnsi" w:cstheme="majorHAnsi"/>
                <w:kern w:val="3"/>
                <w:sz w:val="16"/>
                <w:szCs w:val="16"/>
                <w:lang w:eastAsia="zh-CN" w:bidi="hi-IN"/>
              </w:rPr>
              <w:t xml:space="preserve">Povečanje </w:t>
            </w:r>
            <w:proofErr w:type="spellStart"/>
            <w:r w:rsidRPr="00700CBB">
              <w:rPr>
                <w:rFonts w:asciiTheme="majorHAnsi" w:eastAsia="SimSun" w:hAnsiTheme="majorHAnsi" w:cstheme="majorHAnsi"/>
                <w:kern w:val="3"/>
                <w:sz w:val="16"/>
                <w:szCs w:val="16"/>
                <w:lang w:eastAsia="zh-CN" w:bidi="hi-IN"/>
              </w:rPr>
              <w:t>biodiverzitete</w:t>
            </w:r>
            <w:proofErr w:type="spellEnd"/>
            <w:r w:rsidRPr="00700CBB">
              <w:rPr>
                <w:rFonts w:asciiTheme="majorHAnsi" w:eastAsia="SimSun" w:hAnsiTheme="majorHAnsi" w:cstheme="majorHAnsi"/>
                <w:kern w:val="3"/>
                <w:sz w:val="16"/>
                <w:szCs w:val="16"/>
                <w:lang w:eastAsia="zh-CN" w:bidi="hi-IN"/>
              </w:rPr>
              <w:t xml:space="preserve"> na eko kmetijah</w:t>
            </w:r>
          </w:p>
        </w:tc>
        <w:tc>
          <w:tcPr>
            <w:tcW w:w="3119" w:type="dxa"/>
            <w:tcBorders>
              <w:top w:val="single" w:sz="4" w:space="0" w:color="000001"/>
              <w:left w:val="single" w:sz="4" w:space="0" w:color="auto"/>
              <w:bottom w:val="single" w:sz="4" w:space="0" w:color="000001"/>
              <w:right w:val="single" w:sz="4" w:space="0" w:color="000001"/>
            </w:tcBorders>
            <w:shd w:val="clear" w:color="auto" w:fill="FFFFFF"/>
            <w:tcMar>
              <w:top w:w="0" w:type="dxa"/>
              <w:left w:w="0" w:type="dxa"/>
              <w:bottom w:w="0" w:type="dxa"/>
              <w:right w:w="0" w:type="dxa"/>
            </w:tcMar>
          </w:tcPr>
          <w:p w14:paraId="377331D0" w14:textId="77777777" w:rsidR="00AE136B" w:rsidRPr="00700CBB" w:rsidRDefault="00AE136B" w:rsidP="00AE136B">
            <w:pPr>
              <w:widowControl w:val="0"/>
              <w:suppressAutoHyphens/>
              <w:autoSpaceDN w:val="0"/>
              <w:spacing w:after="0" w:line="260" w:lineRule="atLeast"/>
              <w:ind w:left="132"/>
              <w:jc w:val="center"/>
              <w:textAlignment w:val="baseline"/>
              <w:rPr>
                <w:rFonts w:asciiTheme="majorHAnsi" w:eastAsia="Times New Roman" w:hAnsiTheme="majorHAnsi" w:cstheme="majorHAnsi"/>
                <w:kern w:val="3"/>
                <w:sz w:val="16"/>
                <w:szCs w:val="16"/>
                <w:lang w:eastAsia="zh-CN" w:bidi="hi-IN"/>
              </w:rPr>
            </w:pPr>
            <w:r w:rsidRPr="00700CBB">
              <w:rPr>
                <w:rFonts w:asciiTheme="majorHAnsi" w:eastAsia="Times New Roman" w:hAnsiTheme="majorHAnsi" w:cstheme="majorHAnsi"/>
                <w:kern w:val="3"/>
                <w:sz w:val="16"/>
                <w:szCs w:val="16"/>
                <w:lang w:eastAsia="zh-CN" w:bidi="hi-IN"/>
              </w:rPr>
              <w:t xml:space="preserve">Omogočanje 10%-15% naravne vegetacije (mejice, živice…), v okviru posameznega GERK, možnost mešanih kultur/posevkov na posameznem GERK (sadjarstvo, zelišča, vrtnine…) ter praks združevanja rastlin (mešana setev/sajenje v vrstah in pasovih), z namenom ohranjanja in povečanja </w:t>
            </w:r>
            <w:proofErr w:type="spellStart"/>
            <w:r w:rsidRPr="00700CBB">
              <w:rPr>
                <w:rFonts w:asciiTheme="majorHAnsi" w:eastAsia="Times New Roman" w:hAnsiTheme="majorHAnsi" w:cstheme="majorHAnsi"/>
                <w:kern w:val="3"/>
                <w:sz w:val="16"/>
                <w:szCs w:val="16"/>
                <w:lang w:eastAsia="zh-CN" w:bidi="hi-IN"/>
              </w:rPr>
              <w:t>biodiverzitete</w:t>
            </w:r>
            <w:proofErr w:type="spellEnd"/>
            <w:r w:rsidRPr="00700CBB">
              <w:rPr>
                <w:rFonts w:asciiTheme="majorHAnsi" w:eastAsia="Times New Roman" w:hAnsiTheme="majorHAnsi" w:cstheme="majorHAnsi"/>
                <w:kern w:val="3"/>
                <w:sz w:val="16"/>
                <w:szCs w:val="16"/>
                <w:lang w:eastAsia="zh-CN" w:bidi="hi-IN"/>
              </w:rPr>
              <w:t xml:space="preserve"> na eko kmetijah</w:t>
            </w:r>
          </w:p>
        </w:tc>
        <w:tc>
          <w:tcPr>
            <w:tcW w:w="99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594ACB95" w14:textId="77777777" w:rsidR="00AE136B" w:rsidRPr="00700CBB" w:rsidRDefault="00AE136B" w:rsidP="00AE136B">
            <w:pPr>
              <w:widowControl w:val="0"/>
              <w:suppressAutoHyphens/>
              <w:autoSpaceDE w:val="0"/>
              <w:autoSpaceDN w:val="0"/>
              <w:spacing w:after="0" w:line="260" w:lineRule="atLeast"/>
              <w:ind w:left="1"/>
              <w:jc w:val="center"/>
              <w:textAlignment w:val="baseline"/>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t>Niso potrebna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70F6DC" w14:textId="77777777" w:rsidR="00AE136B" w:rsidRPr="00700CBB" w:rsidRDefault="00AE136B" w:rsidP="00AE136B">
            <w:pPr>
              <w:spacing w:line="260" w:lineRule="atLeast"/>
              <w:contextualSpacing/>
              <w:jc w:val="center"/>
              <w:rPr>
                <w:rFonts w:asciiTheme="majorHAnsi" w:hAnsiTheme="majorHAnsi" w:cstheme="majorHAnsi"/>
                <w:sz w:val="16"/>
                <w:szCs w:val="16"/>
              </w:rPr>
            </w:pPr>
            <w:r w:rsidRPr="00700CBB">
              <w:rPr>
                <w:rFonts w:asciiTheme="majorHAnsi" w:hAnsiTheme="majorHAnsi" w:cstheme="majorHAnsi"/>
                <w:color w:val="000000"/>
                <w:kern w:val="24"/>
                <w:sz w:val="16"/>
                <w:szCs w:val="16"/>
              </w:rPr>
              <w:t>MKGP</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BB26B1"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eastAsia="Trebuchet MS" w:hAnsiTheme="majorHAnsi" w:cstheme="majorHAnsi"/>
                <w:color w:val="000000"/>
                <w:kern w:val="3"/>
                <w:sz w:val="16"/>
                <w:szCs w:val="16"/>
                <w:lang w:eastAsia="zh-CN" w:bidi="hi-IN"/>
              </w:rPr>
            </w:pPr>
            <w:r w:rsidRPr="00700CBB">
              <w:rPr>
                <w:rFonts w:asciiTheme="majorHAnsi" w:hAnsiTheme="majorHAnsi" w:cstheme="majorHAnsi"/>
                <w:color w:val="000000"/>
                <w:kern w:val="24"/>
                <w:sz w:val="16"/>
                <w:szCs w:val="16"/>
              </w:rPr>
              <w:t>SREDNJA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C84D2A"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eastAsia="Trebuchet MS" w:hAnsiTheme="majorHAnsi" w:cstheme="majorHAnsi"/>
                <w:color w:val="000000"/>
                <w:kern w:val="3"/>
                <w:sz w:val="16"/>
                <w:szCs w:val="16"/>
                <w:lang w:eastAsia="zh-CN" w:bidi="hi-IN"/>
              </w:rPr>
            </w:pPr>
            <w:r w:rsidRPr="00700CBB">
              <w:rPr>
                <w:rFonts w:asciiTheme="majorHAnsi" w:hAnsiTheme="majorHAnsi" w:cstheme="majorHAnsi"/>
                <w:color w:val="000000"/>
                <w:kern w:val="24"/>
                <w:sz w:val="16"/>
                <w:szCs w:val="16"/>
              </w:rPr>
              <w:t>Od leta 2022</w:t>
            </w:r>
          </w:p>
        </w:tc>
      </w:tr>
      <w:tr w:rsidR="00AE136B" w:rsidRPr="00700CBB" w14:paraId="1E8044E9" w14:textId="77777777" w:rsidTr="00AE136B">
        <w:trPr>
          <w:trHeight w:val="968"/>
        </w:trPr>
        <w:tc>
          <w:tcPr>
            <w:tcW w:w="1051" w:type="dxa"/>
            <w:tcBorders>
              <w:top w:val="single" w:sz="4" w:space="0" w:color="000001"/>
              <w:left w:val="single" w:sz="4" w:space="0" w:color="000001"/>
              <w:bottom w:val="single" w:sz="4" w:space="0" w:color="000001"/>
              <w:right w:val="single" w:sz="4" w:space="0" w:color="000001"/>
            </w:tcBorders>
          </w:tcPr>
          <w:p w14:paraId="66CF79BE" w14:textId="77777777" w:rsidR="00AE136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407E6024"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r>
              <w:rPr>
                <w:rFonts w:asciiTheme="majorHAnsi" w:eastAsia="SimSun" w:hAnsiTheme="majorHAnsi" w:cstheme="majorHAnsi"/>
                <w:kern w:val="3"/>
                <w:sz w:val="16"/>
                <w:szCs w:val="16"/>
                <w:lang w:eastAsia="zh-CN" w:bidi="hi-IN"/>
              </w:rPr>
              <w:t>67</w:t>
            </w:r>
          </w:p>
        </w:tc>
        <w:tc>
          <w:tcPr>
            <w:tcW w:w="3119" w:type="dxa"/>
            <w:vMerge/>
            <w:tcBorders>
              <w:left w:val="single" w:sz="4" w:space="0" w:color="000001"/>
              <w:right w:val="single" w:sz="4" w:space="0" w:color="auto"/>
            </w:tcBorders>
            <w:tcMar>
              <w:top w:w="0" w:type="dxa"/>
              <w:left w:w="0" w:type="dxa"/>
              <w:bottom w:w="0" w:type="dxa"/>
              <w:right w:w="0" w:type="dxa"/>
            </w:tcMar>
          </w:tcPr>
          <w:p w14:paraId="4B3B110E"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tc>
        <w:tc>
          <w:tcPr>
            <w:tcW w:w="3119"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0A26F8" w14:textId="77777777" w:rsidR="00AE136B" w:rsidRPr="00700CBB" w:rsidRDefault="00AE136B" w:rsidP="00AE136B">
            <w:pPr>
              <w:spacing w:line="260" w:lineRule="atLeast"/>
              <w:ind w:left="132"/>
              <w:contextualSpacing/>
              <w:jc w:val="center"/>
              <w:rPr>
                <w:rFonts w:asciiTheme="majorHAnsi" w:hAnsiTheme="majorHAnsi" w:cstheme="majorHAnsi"/>
                <w:sz w:val="16"/>
                <w:szCs w:val="16"/>
              </w:rPr>
            </w:pPr>
          </w:p>
        </w:tc>
        <w:tc>
          <w:tcPr>
            <w:tcW w:w="3119" w:type="dxa"/>
            <w:tcBorders>
              <w:top w:val="single" w:sz="4" w:space="0" w:color="000001"/>
              <w:left w:val="single" w:sz="4" w:space="0" w:color="auto"/>
              <w:bottom w:val="single" w:sz="4" w:space="0" w:color="000001"/>
              <w:right w:val="single" w:sz="4" w:space="0" w:color="000001"/>
            </w:tcBorders>
            <w:shd w:val="clear" w:color="auto" w:fill="FFFFFF"/>
            <w:tcMar>
              <w:top w:w="0" w:type="dxa"/>
              <w:left w:w="0" w:type="dxa"/>
              <w:bottom w:w="0" w:type="dxa"/>
              <w:right w:w="0" w:type="dxa"/>
            </w:tcMar>
          </w:tcPr>
          <w:p w14:paraId="0485CC9E" w14:textId="77777777" w:rsidR="00AE136B" w:rsidRPr="00700CBB" w:rsidRDefault="00AE136B" w:rsidP="00AE136B">
            <w:pPr>
              <w:widowControl w:val="0"/>
              <w:suppressAutoHyphens/>
              <w:autoSpaceDN w:val="0"/>
              <w:spacing w:after="0" w:line="260" w:lineRule="atLeast"/>
              <w:ind w:left="132"/>
              <w:jc w:val="center"/>
              <w:textAlignment w:val="baseline"/>
              <w:rPr>
                <w:rFonts w:asciiTheme="majorHAnsi" w:eastAsia="Times New Roman" w:hAnsiTheme="majorHAnsi" w:cstheme="majorHAnsi"/>
                <w:kern w:val="3"/>
                <w:sz w:val="16"/>
                <w:szCs w:val="16"/>
                <w:lang w:eastAsia="zh-CN" w:bidi="hi-IN"/>
              </w:rPr>
            </w:pPr>
            <w:r w:rsidRPr="00700CBB">
              <w:rPr>
                <w:rFonts w:asciiTheme="majorHAnsi" w:eastAsia="Times New Roman" w:hAnsiTheme="majorHAnsi" w:cstheme="majorHAnsi"/>
                <w:kern w:val="3"/>
                <w:sz w:val="16"/>
                <w:szCs w:val="16"/>
                <w:lang w:eastAsia="zh-CN" w:bidi="hi-IN"/>
              </w:rPr>
              <w:t xml:space="preserve">Spodbujanje več rastlinskih vrst v kolobarju (avtohtone, nove vrste/sorte) za povečanje </w:t>
            </w:r>
            <w:proofErr w:type="spellStart"/>
            <w:r w:rsidRPr="00700CBB">
              <w:rPr>
                <w:rFonts w:asciiTheme="majorHAnsi" w:eastAsia="Times New Roman" w:hAnsiTheme="majorHAnsi" w:cstheme="majorHAnsi"/>
                <w:kern w:val="3"/>
                <w:sz w:val="16"/>
                <w:szCs w:val="16"/>
                <w:lang w:eastAsia="zh-CN" w:bidi="hi-IN"/>
              </w:rPr>
              <w:t>biodiverzitete</w:t>
            </w:r>
            <w:proofErr w:type="spellEnd"/>
          </w:p>
        </w:tc>
        <w:tc>
          <w:tcPr>
            <w:tcW w:w="99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C0778AE" w14:textId="77777777" w:rsidR="00AE136B" w:rsidRPr="00700CBB" w:rsidRDefault="00AE136B" w:rsidP="00AE136B">
            <w:pPr>
              <w:widowControl w:val="0"/>
              <w:suppressAutoHyphens/>
              <w:autoSpaceDE w:val="0"/>
              <w:autoSpaceDN w:val="0"/>
              <w:spacing w:after="0" w:line="260" w:lineRule="atLeast"/>
              <w:ind w:left="1"/>
              <w:jc w:val="center"/>
              <w:textAlignment w:val="baseline"/>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t>Niso potrebna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AD764A" w14:textId="77777777" w:rsidR="00AE136B" w:rsidRPr="00700CBB" w:rsidRDefault="00AE136B" w:rsidP="00AE136B">
            <w:pPr>
              <w:spacing w:line="260" w:lineRule="atLeast"/>
              <w:contextualSpacing/>
              <w:jc w:val="center"/>
              <w:rPr>
                <w:rFonts w:asciiTheme="majorHAnsi" w:hAnsiTheme="majorHAnsi" w:cstheme="majorHAnsi"/>
                <w:sz w:val="16"/>
                <w:szCs w:val="16"/>
              </w:rPr>
            </w:pPr>
            <w:r w:rsidRPr="00700CBB">
              <w:rPr>
                <w:rFonts w:asciiTheme="majorHAnsi" w:hAnsiTheme="majorHAnsi" w:cstheme="majorHAnsi"/>
                <w:color w:val="000000"/>
                <w:kern w:val="24"/>
                <w:sz w:val="16"/>
                <w:szCs w:val="16"/>
              </w:rPr>
              <w:t>MKGP</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9FCEDF"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eastAsia="Trebuchet MS" w:hAnsiTheme="majorHAnsi" w:cstheme="majorHAnsi"/>
                <w:color w:val="000000"/>
                <w:kern w:val="3"/>
                <w:sz w:val="16"/>
                <w:szCs w:val="16"/>
                <w:lang w:eastAsia="zh-CN" w:bidi="hi-IN"/>
              </w:rPr>
            </w:pPr>
            <w:r w:rsidRPr="00700CBB">
              <w:rPr>
                <w:rFonts w:asciiTheme="majorHAnsi" w:hAnsiTheme="majorHAnsi" w:cstheme="majorHAnsi"/>
                <w:color w:val="000000"/>
                <w:kern w:val="24"/>
                <w:sz w:val="16"/>
                <w:szCs w:val="16"/>
              </w:rPr>
              <w:t>SREDNJA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D0209E"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eastAsia="Trebuchet MS" w:hAnsiTheme="majorHAnsi" w:cstheme="majorHAnsi"/>
                <w:color w:val="000000"/>
                <w:kern w:val="3"/>
                <w:sz w:val="16"/>
                <w:szCs w:val="16"/>
                <w:lang w:eastAsia="zh-CN" w:bidi="hi-IN"/>
              </w:rPr>
            </w:pPr>
            <w:r w:rsidRPr="00700CBB">
              <w:rPr>
                <w:rFonts w:asciiTheme="majorHAnsi" w:hAnsiTheme="majorHAnsi" w:cstheme="majorHAnsi"/>
                <w:color w:val="000000"/>
                <w:kern w:val="24"/>
                <w:sz w:val="16"/>
                <w:szCs w:val="16"/>
              </w:rPr>
              <w:t>Od leta 2022</w:t>
            </w:r>
          </w:p>
        </w:tc>
      </w:tr>
      <w:tr w:rsidR="00AE136B" w:rsidRPr="00700CBB" w14:paraId="17E005BD" w14:textId="77777777" w:rsidTr="00AE136B">
        <w:trPr>
          <w:trHeight w:val="968"/>
        </w:trPr>
        <w:tc>
          <w:tcPr>
            <w:tcW w:w="1051" w:type="dxa"/>
            <w:tcBorders>
              <w:top w:val="single" w:sz="4" w:space="0" w:color="000001"/>
              <w:left w:val="single" w:sz="4" w:space="0" w:color="000001"/>
              <w:bottom w:val="single" w:sz="4" w:space="0" w:color="000001"/>
              <w:right w:val="single" w:sz="4" w:space="0" w:color="auto"/>
            </w:tcBorders>
          </w:tcPr>
          <w:p w14:paraId="39E06DB2" w14:textId="77777777" w:rsidR="00AE136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71DD1157"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r>
              <w:rPr>
                <w:rFonts w:asciiTheme="majorHAnsi" w:eastAsia="SimSun" w:hAnsiTheme="majorHAnsi" w:cstheme="majorHAnsi"/>
                <w:kern w:val="3"/>
                <w:sz w:val="16"/>
                <w:szCs w:val="16"/>
                <w:lang w:eastAsia="zh-CN" w:bidi="hi-IN"/>
              </w:rPr>
              <w:t>68</w:t>
            </w:r>
          </w:p>
        </w:tc>
        <w:tc>
          <w:tcPr>
            <w:tcW w:w="3119" w:type="dxa"/>
            <w:tcBorders>
              <w:left w:val="single" w:sz="4" w:space="0" w:color="000001"/>
              <w:bottom w:val="single" w:sz="4" w:space="0" w:color="000001"/>
              <w:right w:val="single" w:sz="4" w:space="0" w:color="auto"/>
            </w:tcBorders>
            <w:tcMar>
              <w:top w:w="0" w:type="dxa"/>
              <w:left w:w="0" w:type="dxa"/>
              <w:bottom w:w="0" w:type="dxa"/>
              <w:right w:w="0" w:type="dxa"/>
            </w:tcMar>
          </w:tcPr>
          <w:p w14:paraId="48EF21FA" w14:textId="77777777" w:rsidR="00AE136B" w:rsidRPr="00700CBB" w:rsidRDefault="00AE136B" w:rsidP="00AE136B">
            <w:pPr>
              <w:widowControl w:val="0"/>
              <w:suppressAutoHyphens/>
              <w:autoSpaceDN w:val="0"/>
              <w:spacing w:after="0" w:line="260" w:lineRule="atLeast"/>
              <w:jc w:val="center"/>
              <w:textAlignment w:val="baseline"/>
              <w:rPr>
                <w:rFonts w:asciiTheme="majorHAnsi" w:eastAsia="SimSun" w:hAnsiTheme="majorHAnsi" w:cstheme="majorHAnsi"/>
                <w:kern w:val="3"/>
                <w:sz w:val="16"/>
                <w:szCs w:val="16"/>
                <w:lang w:eastAsia="zh-CN" w:bidi="hi-IN"/>
              </w:rPr>
            </w:pP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F758E7" w14:textId="77777777" w:rsidR="00AE136B" w:rsidRPr="00700CBB" w:rsidRDefault="00AE136B" w:rsidP="00AE136B">
            <w:pPr>
              <w:spacing w:line="260" w:lineRule="atLeast"/>
              <w:ind w:left="132"/>
              <w:contextualSpacing/>
              <w:jc w:val="center"/>
              <w:rPr>
                <w:rFonts w:asciiTheme="majorHAnsi" w:hAnsiTheme="majorHAnsi" w:cstheme="majorHAnsi"/>
                <w:sz w:val="16"/>
                <w:szCs w:val="16"/>
              </w:rPr>
            </w:pPr>
            <w:r w:rsidRPr="00700CBB">
              <w:rPr>
                <w:rFonts w:asciiTheme="majorHAnsi" w:hAnsiTheme="majorHAnsi" w:cstheme="majorHAnsi"/>
                <w:sz w:val="16"/>
                <w:szCs w:val="16"/>
              </w:rPr>
              <w:t>Prepoved GSO</w:t>
            </w:r>
          </w:p>
        </w:tc>
        <w:tc>
          <w:tcPr>
            <w:tcW w:w="3119" w:type="dxa"/>
            <w:tcBorders>
              <w:top w:val="single" w:sz="4" w:space="0" w:color="000001"/>
              <w:left w:val="single" w:sz="4" w:space="0" w:color="auto"/>
              <w:bottom w:val="single" w:sz="4" w:space="0" w:color="000001"/>
              <w:right w:val="single" w:sz="4" w:space="0" w:color="000001"/>
            </w:tcBorders>
            <w:shd w:val="clear" w:color="auto" w:fill="FFFFFF"/>
            <w:tcMar>
              <w:top w:w="0" w:type="dxa"/>
              <w:left w:w="0" w:type="dxa"/>
              <w:bottom w:w="0" w:type="dxa"/>
              <w:right w:w="0" w:type="dxa"/>
            </w:tcMar>
          </w:tcPr>
          <w:p w14:paraId="641A4AAA" w14:textId="77777777" w:rsidR="00AE136B" w:rsidRPr="00700CBB" w:rsidRDefault="00AE136B" w:rsidP="00AE136B">
            <w:pPr>
              <w:widowControl w:val="0"/>
              <w:suppressAutoHyphens/>
              <w:autoSpaceDN w:val="0"/>
              <w:spacing w:after="0" w:line="260" w:lineRule="atLeast"/>
              <w:ind w:left="132"/>
              <w:jc w:val="center"/>
              <w:textAlignment w:val="baseline"/>
              <w:rPr>
                <w:rFonts w:asciiTheme="majorHAnsi" w:eastAsia="Times New Roman" w:hAnsiTheme="majorHAnsi" w:cstheme="majorHAnsi"/>
                <w:kern w:val="3"/>
                <w:sz w:val="16"/>
                <w:szCs w:val="16"/>
                <w:lang w:eastAsia="zh-CN" w:bidi="hi-IN"/>
              </w:rPr>
            </w:pPr>
            <w:r w:rsidRPr="00700CBB">
              <w:rPr>
                <w:color w:val="000000"/>
                <w:sz w:val="16"/>
                <w:szCs w:val="16"/>
              </w:rPr>
              <w:t xml:space="preserve">Prepoved sproščanja v okolje gensko spremenjenih organizmov vključno z novimi žlahtniteljskimi tehnikami (npr. CRISPER </w:t>
            </w:r>
            <w:proofErr w:type="spellStart"/>
            <w:r w:rsidRPr="00700CBB">
              <w:rPr>
                <w:color w:val="000000"/>
                <w:sz w:val="16"/>
                <w:szCs w:val="16"/>
              </w:rPr>
              <w:t>Cas</w:t>
            </w:r>
            <w:proofErr w:type="spellEnd"/>
            <w:r w:rsidRPr="00700CBB">
              <w:rPr>
                <w:color w:val="000000"/>
                <w:sz w:val="16"/>
                <w:szCs w:val="16"/>
              </w:rPr>
              <w:t xml:space="preserve"> in druge)</w:t>
            </w:r>
          </w:p>
        </w:tc>
        <w:tc>
          <w:tcPr>
            <w:tcW w:w="99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5FAF572A" w14:textId="77777777" w:rsidR="00AE136B" w:rsidRPr="00700CBB" w:rsidRDefault="00AE136B" w:rsidP="00AE136B">
            <w:pPr>
              <w:widowControl w:val="0"/>
              <w:suppressAutoHyphens/>
              <w:autoSpaceDE w:val="0"/>
              <w:autoSpaceDN w:val="0"/>
              <w:spacing w:after="0" w:line="260" w:lineRule="atLeast"/>
              <w:ind w:left="1"/>
              <w:jc w:val="center"/>
              <w:textAlignment w:val="baseline"/>
              <w:rPr>
                <w:rFonts w:asciiTheme="majorHAnsi" w:eastAsia="SimSun" w:hAnsiTheme="majorHAnsi" w:cstheme="majorHAnsi"/>
                <w:kern w:val="3"/>
                <w:sz w:val="16"/>
                <w:szCs w:val="16"/>
                <w:lang w:eastAsia="zh-CN" w:bidi="hi-IN"/>
              </w:rPr>
            </w:pPr>
            <w:r w:rsidRPr="00700CBB">
              <w:rPr>
                <w:color w:val="000000"/>
                <w:sz w:val="16"/>
                <w:szCs w:val="16"/>
              </w:rPr>
              <w:t>Niso potrebna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AFC650" w14:textId="77777777" w:rsidR="00AE136B" w:rsidRDefault="00AE136B" w:rsidP="00AE136B">
            <w:pPr>
              <w:spacing w:line="260" w:lineRule="atLeast"/>
              <w:contextualSpacing/>
              <w:jc w:val="center"/>
              <w:rPr>
                <w:color w:val="000000"/>
                <w:sz w:val="16"/>
                <w:szCs w:val="16"/>
              </w:rPr>
            </w:pPr>
            <w:r w:rsidRPr="00700CBB">
              <w:rPr>
                <w:color w:val="000000"/>
                <w:sz w:val="16"/>
                <w:szCs w:val="16"/>
              </w:rPr>
              <w:t>MKGP</w:t>
            </w:r>
            <w:r>
              <w:rPr>
                <w:color w:val="000000"/>
                <w:sz w:val="16"/>
                <w:szCs w:val="16"/>
              </w:rPr>
              <w:t xml:space="preserve">, </w:t>
            </w:r>
            <w:r w:rsidRPr="00700CBB">
              <w:rPr>
                <w:color w:val="000000"/>
                <w:sz w:val="16"/>
                <w:szCs w:val="16"/>
              </w:rPr>
              <w:t>MOP</w:t>
            </w:r>
            <w:r>
              <w:rPr>
                <w:color w:val="000000"/>
                <w:sz w:val="16"/>
                <w:szCs w:val="16"/>
              </w:rPr>
              <w:t>,</w:t>
            </w:r>
          </w:p>
          <w:p w14:paraId="4657E605" w14:textId="77777777" w:rsidR="00AE136B" w:rsidRPr="00700CBB" w:rsidRDefault="00AE136B" w:rsidP="00AE136B">
            <w:pPr>
              <w:spacing w:line="260" w:lineRule="atLeast"/>
              <w:contextualSpacing/>
              <w:jc w:val="center"/>
              <w:rPr>
                <w:rFonts w:asciiTheme="majorHAnsi" w:hAnsiTheme="majorHAnsi" w:cstheme="majorHAnsi"/>
                <w:color w:val="000000"/>
                <w:kern w:val="24"/>
                <w:sz w:val="16"/>
                <w:szCs w:val="16"/>
              </w:rPr>
            </w:pPr>
            <w:r>
              <w:rPr>
                <w:color w:val="000000"/>
                <w:sz w:val="16"/>
                <w:szCs w:val="16"/>
              </w:rPr>
              <w:t>NVO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202A6E"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hAnsiTheme="majorHAnsi" w:cstheme="majorHAnsi"/>
                <w:color w:val="000000"/>
                <w:kern w:val="24"/>
                <w:sz w:val="16"/>
                <w:szCs w:val="16"/>
              </w:rPr>
            </w:pPr>
            <w:r w:rsidRPr="00700CBB">
              <w:rPr>
                <w:color w:val="000000"/>
                <w:sz w:val="16"/>
                <w:szCs w:val="16"/>
              </w:rPr>
              <w:t>VISOKA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0884EB"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hAnsiTheme="majorHAnsi" w:cstheme="majorHAnsi"/>
                <w:color w:val="000000"/>
                <w:kern w:val="24"/>
                <w:sz w:val="16"/>
                <w:szCs w:val="16"/>
              </w:rPr>
            </w:pPr>
            <w:r w:rsidRPr="00700CBB">
              <w:rPr>
                <w:color w:val="000000"/>
                <w:sz w:val="16"/>
                <w:szCs w:val="16"/>
              </w:rPr>
              <w:t>Od leta 2021</w:t>
            </w:r>
          </w:p>
        </w:tc>
      </w:tr>
    </w:tbl>
    <w:p w14:paraId="0848D963" w14:textId="77777777" w:rsidR="00AE136B" w:rsidRDefault="00AE136B" w:rsidP="00AE136B">
      <w:pPr>
        <w:jc w:val="both"/>
        <w:rPr>
          <w:rFonts w:asciiTheme="majorHAnsi" w:hAnsiTheme="majorHAnsi" w:cstheme="majorHAnsi"/>
          <w:b/>
          <w:bCs/>
          <w:i/>
          <w:iCs/>
        </w:rPr>
      </w:pPr>
    </w:p>
    <w:p w14:paraId="6DC86781" w14:textId="77777777" w:rsidR="00AE136B" w:rsidRDefault="00AE136B" w:rsidP="00AE136B">
      <w:pPr>
        <w:jc w:val="both"/>
        <w:rPr>
          <w:rFonts w:asciiTheme="majorHAnsi" w:hAnsiTheme="majorHAnsi" w:cstheme="majorHAnsi"/>
          <w:b/>
          <w:bCs/>
          <w:i/>
          <w:iCs/>
        </w:rPr>
      </w:pPr>
    </w:p>
    <w:p w14:paraId="3C37B713" w14:textId="77777777" w:rsidR="00AE136B" w:rsidRPr="00BC7D49" w:rsidRDefault="00AE136B" w:rsidP="00AE136B">
      <w:pPr>
        <w:pStyle w:val="Odstavekseznama"/>
        <w:numPr>
          <w:ilvl w:val="0"/>
          <w:numId w:val="10"/>
        </w:numPr>
        <w:ind w:left="851" w:hanging="284"/>
        <w:jc w:val="both"/>
        <w:rPr>
          <w:rFonts w:asciiTheme="majorHAnsi" w:eastAsiaTheme="minorEastAsia" w:hAnsiTheme="majorHAnsi" w:cstheme="majorHAnsi"/>
          <w:color w:val="000000" w:themeColor="text1"/>
          <w:kern w:val="24"/>
        </w:rPr>
      </w:pPr>
      <w:r w:rsidRPr="00BC7D49">
        <w:rPr>
          <w:rFonts w:asciiTheme="majorHAnsi" w:eastAsiaTheme="minorEastAsia" w:hAnsiTheme="majorHAnsi" w:cstheme="majorHAnsi"/>
          <w:color w:val="000000" w:themeColor="text1"/>
          <w:kern w:val="24"/>
        </w:rPr>
        <w:t>Skupno ukrepanje za zmanjševanje vplivov na podnebne spremembe</w:t>
      </w:r>
    </w:p>
    <w:tbl>
      <w:tblPr>
        <w:tblW w:w="13892" w:type="dxa"/>
        <w:tblInd w:w="-5" w:type="dxa"/>
        <w:tblLayout w:type="fixed"/>
        <w:tblCellMar>
          <w:left w:w="10" w:type="dxa"/>
          <w:right w:w="10" w:type="dxa"/>
        </w:tblCellMar>
        <w:tblLook w:val="0000" w:firstRow="0" w:lastRow="0" w:firstColumn="0" w:lastColumn="0" w:noHBand="0" w:noVBand="0"/>
      </w:tblPr>
      <w:tblGrid>
        <w:gridCol w:w="1017"/>
        <w:gridCol w:w="3013"/>
        <w:gridCol w:w="3013"/>
        <w:gridCol w:w="3013"/>
        <w:gridCol w:w="959"/>
        <w:gridCol w:w="959"/>
        <w:gridCol w:w="959"/>
        <w:gridCol w:w="959"/>
      </w:tblGrid>
      <w:tr w:rsidR="00AE136B" w:rsidRPr="00700CBB" w14:paraId="10E90DF1" w14:textId="77777777" w:rsidTr="00AE136B">
        <w:trPr>
          <w:trHeight w:val="387"/>
        </w:trPr>
        <w:tc>
          <w:tcPr>
            <w:tcW w:w="1051" w:type="dxa"/>
            <w:tcBorders>
              <w:top w:val="single" w:sz="4" w:space="0" w:color="000001"/>
              <w:left w:val="single" w:sz="4" w:space="0" w:color="000001"/>
              <w:bottom w:val="single" w:sz="4" w:space="0" w:color="000001"/>
              <w:right w:val="single" w:sz="4" w:space="0" w:color="000001"/>
            </w:tcBorders>
            <w:shd w:val="clear" w:color="auto" w:fill="92D050"/>
          </w:tcPr>
          <w:p w14:paraId="40772D71" w14:textId="77777777" w:rsidR="00AE136B" w:rsidRPr="00700CBB" w:rsidRDefault="00AE136B" w:rsidP="00AE136B">
            <w:pPr>
              <w:spacing w:line="260" w:lineRule="atLeast"/>
              <w:ind w:left="1080" w:hanging="1079"/>
              <w:contextualSpacing/>
              <w:jc w:val="center"/>
              <w:rPr>
                <w:rFonts w:asciiTheme="majorHAnsi" w:eastAsia="Times New Roman" w:hAnsiTheme="majorHAnsi" w:cstheme="majorHAnsi"/>
                <w:b/>
                <w:bCs/>
                <w:sz w:val="16"/>
                <w:szCs w:val="16"/>
              </w:rPr>
            </w:pP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37172437" w14:textId="77777777" w:rsidR="00AE136B" w:rsidRPr="00700CBB" w:rsidRDefault="00AE136B" w:rsidP="00AE136B">
            <w:pPr>
              <w:spacing w:line="260" w:lineRule="atLeast"/>
              <w:ind w:left="1080" w:hanging="1079"/>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POTREBA</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0DD5157F" w14:textId="77777777" w:rsidR="00AE136B" w:rsidRPr="00700CBB" w:rsidRDefault="00AE136B" w:rsidP="00AE136B">
            <w:pPr>
              <w:spacing w:line="260" w:lineRule="atLeast"/>
              <w:ind w:left="1080" w:hanging="1080"/>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CILJ</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42A64F80" w14:textId="77777777" w:rsidR="00AE136B" w:rsidRPr="00700CBB" w:rsidRDefault="00AE136B" w:rsidP="00AE136B">
            <w:pPr>
              <w:spacing w:line="260" w:lineRule="atLeast"/>
              <w:ind w:hanging="12"/>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UKREP</w:t>
            </w:r>
          </w:p>
        </w:tc>
        <w:tc>
          <w:tcPr>
            <w:tcW w:w="992" w:type="dxa"/>
            <w:tcBorders>
              <w:top w:val="single" w:sz="4" w:space="0" w:color="000001"/>
              <w:left w:val="single" w:sz="4" w:space="0" w:color="000001"/>
              <w:bottom w:val="single" w:sz="4" w:space="0" w:color="000001"/>
            </w:tcBorders>
            <w:shd w:val="clear" w:color="auto" w:fill="92D050"/>
            <w:tcMar>
              <w:top w:w="0" w:type="dxa"/>
              <w:left w:w="0" w:type="dxa"/>
              <w:bottom w:w="0" w:type="dxa"/>
              <w:right w:w="0" w:type="dxa"/>
            </w:tcMar>
          </w:tcPr>
          <w:p w14:paraId="0144BB58" w14:textId="77777777" w:rsidR="00AE136B" w:rsidRPr="00700CBB" w:rsidRDefault="00AE136B" w:rsidP="00AE136B">
            <w:pPr>
              <w:spacing w:line="260" w:lineRule="atLeast"/>
              <w:ind w:left="1"/>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VIR SREDSTEV</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44D3CA47" w14:textId="77777777" w:rsidR="00AE136B" w:rsidRPr="00700CBB" w:rsidRDefault="00AE136B" w:rsidP="00AE136B">
            <w:pPr>
              <w:spacing w:line="260" w:lineRule="atLeast"/>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NOSILCI</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0C03DF30" w14:textId="77777777" w:rsidR="00AE136B" w:rsidRPr="00700CBB" w:rsidRDefault="00AE136B" w:rsidP="00AE136B">
            <w:pPr>
              <w:spacing w:line="260" w:lineRule="atLeast"/>
              <w:ind w:left="8" w:hanging="8"/>
              <w:contextualSpacing/>
              <w:jc w:val="center"/>
              <w:rPr>
                <w:rFonts w:asciiTheme="majorHAnsi" w:hAnsiTheme="majorHAnsi" w:cstheme="majorHAnsi"/>
                <w:sz w:val="16"/>
                <w:szCs w:val="16"/>
              </w:rPr>
            </w:pPr>
            <w:r w:rsidRPr="00700CBB">
              <w:rPr>
                <w:rFonts w:asciiTheme="majorHAnsi" w:eastAsia="Times New Roman" w:hAnsiTheme="majorHAnsi" w:cstheme="majorHAnsi"/>
                <w:b/>
                <w:bCs/>
                <w:sz w:val="16"/>
                <w:szCs w:val="16"/>
              </w:rPr>
              <w:t>PRIORITETA</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14:paraId="0B95E7C4" w14:textId="77777777" w:rsidR="00AE136B" w:rsidRPr="00700CBB" w:rsidRDefault="00AE136B" w:rsidP="00AE136B">
            <w:pPr>
              <w:spacing w:line="260" w:lineRule="atLeast"/>
              <w:ind w:left="8" w:hanging="8"/>
              <w:contextualSpacing/>
              <w:jc w:val="center"/>
              <w:rPr>
                <w:rFonts w:asciiTheme="majorHAnsi" w:eastAsia="Times New Roman" w:hAnsiTheme="majorHAnsi" w:cstheme="majorHAnsi"/>
                <w:b/>
                <w:bCs/>
                <w:sz w:val="16"/>
                <w:szCs w:val="16"/>
              </w:rPr>
            </w:pPr>
            <w:r w:rsidRPr="00700CBB">
              <w:rPr>
                <w:rFonts w:asciiTheme="majorHAnsi" w:eastAsia="Times New Roman" w:hAnsiTheme="majorHAnsi" w:cstheme="majorHAnsi"/>
                <w:b/>
                <w:bCs/>
                <w:sz w:val="16"/>
                <w:szCs w:val="16"/>
              </w:rPr>
              <w:t>ROK IZVEDBE</w:t>
            </w:r>
          </w:p>
        </w:tc>
      </w:tr>
      <w:tr w:rsidR="00AE136B" w:rsidRPr="00700CBB" w14:paraId="30D5F38A" w14:textId="77777777" w:rsidTr="00AE136B">
        <w:trPr>
          <w:trHeight w:val="919"/>
        </w:trPr>
        <w:tc>
          <w:tcPr>
            <w:tcW w:w="1051" w:type="dxa"/>
            <w:tcBorders>
              <w:top w:val="single" w:sz="4" w:space="0" w:color="000001"/>
              <w:left w:val="single" w:sz="4" w:space="0" w:color="000001"/>
              <w:bottom w:val="single" w:sz="4" w:space="0" w:color="000001"/>
              <w:right w:val="single" w:sz="4" w:space="0" w:color="000001"/>
            </w:tcBorders>
          </w:tcPr>
          <w:p w14:paraId="57C891D1" w14:textId="77777777" w:rsidR="00AE136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p>
          <w:p w14:paraId="448EF2C4"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r>
              <w:rPr>
                <w:rFonts w:asciiTheme="majorHAnsi" w:eastAsia="SimSun" w:hAnsiTheme="majorHAnsi" w:cstheme="majorHAnsi"/>
                <w:kern w:val="3"/>
                <w:sz w:val="16"/>
                <w:szCs w:val="16"/>
                <w:lang w:eastAsia="zh-CN" w:bidi="hi-IN"/>
              </w:rPr>
              <w:t>69</w:t>
            </w: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B041C00"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t>Skupno ukrepanje (gospodarstvo-kmetijstvo-občine/država) za zmanjševanje toplogrednih plinov na lokalni/regionalni ravni</w:t>
            </w: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B2FAD4" w14:textId="77777777" w:rsidR="00AE136B" w:rsidRPr="00700CBB" w:rsidRDefault="00AE136B" w:rsidP="00AE136B">
            <w:pPr>
              <w:widowControl w:val="0"/>
              <w:suppressAutoHyphens/>
              <w:autoSpaceDE w:val="0"/>
              <w:autoSpaceDN w:val="0"/>
              <w:spacing w:after="0" w:line="260" w:lineRule="atLeast"/>
              <w:jc w:val="center"/>
              <w:textAlignment w:val="baseline"/>
              <w:rPr>
                <w:rFonts w:asciiTheme="majorHAnsi" w:eastAsia="SimSun" w:hAnsiTheme="majorHAnsi" w:cstheme="majorHAnsi"/>
                <w:kern w:val="3"/>
                <w:sz w:val="16"/>
                <w:szCs w:val="16"/>
                <w:lang w:eastAsia="zh-CN" w:bidi="hi-IN"/>
              </w:rPr>
            </w:pPr>
            <w:r w:rsidRPr="00700CBB">
              <w:rPr>
                <w:rFonts w:asciiTheme="majorHAnsi" w:eastAsia="SimSun" w:hAnsiTheme="majorHAnsi" w:cstheme="majorHAnsi"/>
                <w:kern w:val="3"/>
                <w:sz w:val="16"/>
                <w:szCs w:val="16"/>
                <w:lang w:eastAsia="zh-CN" w:bidi="hi-IN"/>
              </w:rPr>
              <w:t>Vzpostavitev eko regij, spodbujanje krožnega gospodarstva; Povečanje % humusne mase/večje skladiščenje CO2 na kmetijah</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4D4DCA" w14:textId="77777777" w:rsidR="00AE136B" w:rsidRPr="00700CBB" w:rsidRDefault="00AE136B" w:rsidP="00AE136B">
            <w:pPr>
              <w:widowControl w:val="0"/>
              <w:suppressAutoHyphens/>
              <w:autoSpaceDE w:val="0"/>
              <w:autoSpaceDN w:val="0"/>
              <w:spacing w:after="0" w:line="240" w:lineRule="auto"/>
              <w:jc w:val="center"/>
              <w:textAlignment w:val="baseline"/>
              <w:rPr>
                <w:rFonts w:asciiTheme="majorHAnsi" w:eastAsia="SimSun" w:hAnsiTheme="majorHAnsi" w:cstheme="majorHAnsi"/>
                <w:kern w:val="3"/>
                <w:sz w:val="16"/>
                <w:szCs w:val="16"/>
                <w:lang w:eastAsia="zh-CN" w:bidi="hi-IN"/>
              </w:rPr>
            </w:pPr>
            <w:r w:rsidRPr="00700CBB">
              <w:rPr>
                <w:rFonts w:asciiTheme="majorHAnsi" w:hAnsiTheme="majorHAnsi" w:cstheme="majorHAnsi"/>
                <w:color w:val="000000"/>
                <w:kern w:val="24"/>
                <w:sz w:val="16"/>
                <w:szCs w:val="16"/>
              </w:rPr>
              <w:t>Vzpostavitev model</w:t>
            </w:r>
            <w:r>
              <w:rPr>
                <w:rFonts w:asciiTheme="majorHAnsi" w:hAnsiTheme="majorHAnsi" w:cstheme="majorHAnsi"/>
                <w:color w:val="000000"/>
                <w:kern w:val="24"/>
                <w:sz w:val="16"/>
                <w:szCs w:val="16"/>
              </w:rPr>
              <w:t>ov</w:t>
            </w:r>
            <w:r w:rsidRPr="00700CBB">
              <w:rPr>
                <w:rFonts w:asciiTheme="majorHAnsi" w:hAnsiTheme="majorHAnsi" w:cstheme="majorHAnsi"/>
                <w:color w:val="000000"/>
                <w:kern w:val="24"/>
                <w:sz w:val="16"/>
                <w:szCs w:val="16"/>
              </w:rPr>
              <w:t xml:space="preserve"> sodelovanja med gospodarstvom (izpusti toplogrednih plinov) in eko kmetijami (skladiščniki toplogrednih plinov)</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AE0FC1" w14:textId="77777777" w:rsidR="00AE136B" w:rsidRPr="00700CBB" w:rsidRDefault="00AE136B" w:rsidP="00AE136B">
            <w:pPr>
              <w:widowControl w:val="0"/>
              <w:suppressAutoHyphens/>
              <w:autoSpaceDN w:val="0"/>
              <w:spacing w:after="0" w:line="260" w:lineRule="atLeast"/>
              <w:ind w:left="1"/>
              <w:jc w:val="center"/>
              <w:textAlignment w:val="baseline"/>
              <w:rPr>
                <w:rFonts w:asciiTheme="majorHAnsi" w:eastAsia="SimSun" w:hAnsiTheme="majorHAnsi" w:cstheme="majorHAnsi"/>
                <w:kern w:val="3"/>
                <w:sz w:val="16"/>
                <w:szCs w:val="16"/>
                <w:lang w:eastAsia="zh-CN" w:bidi="hi-IN"/>
              </w:rPr>
            </w:pPr>
            <w:r w:rsidRPr="00700CBB">
              <w:rPr>
                <w:rFonts w:asciiTheme="majorHAnsi" w:hAnsiTheme="majorHAnsi" w:cstheme="majorHAnsi"/>
                <w:color w:val="000000"/>
                <w:kern w:val="24"/>
                <w:sz w:val="16"/>
                <w:szCs w:val="16"/>
              </w:rPr>
              <w:t xml:space="preserve">Javna, </w:t>
            </w:r>
            <w:r>
              <w:rPr>
                <w:rFonts w:asciiTheme="majorHAnsi" w:hAnsiTheme="majorHAnsi" w:cstheme="majorHAnsi"/>
                <w:color w:val="000000"/>
                <w:kern w:val="24"/>
                <w:sz w:val="16"/>
                <w:szCs w:val="16"/>
              </w:rPr>
              <w:t xml:space="preserve"> </w:t>
            </w:r>
            <w:r w:rsidRPr="00700CBB">
              <w:rPr>
                <w:rFonts w:asciiTheme="majorHAnsi" w:hAnsiTheme="majorHAnsi" w:cstheme="majorHAnsi"/>
                <w:color w:val="000000"/>
                <w:kern w:val="24"/>
                <w:sz w:val="16"/>
                <w:szCs w:val="16"/>
              </w:rPr>
              <w:t>zasebna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9F42FD" w14:textId="77777777" w:rsidR="00AE136B" w:rsidRPr="00700CBB" w:rsidRDefault="00AE136B" w:rsidP="00AE136B">
            <w:pPr>
              <w:spacing w:line="260" w:lineRule="atLeast"/>
              <w:contextualSpacing/>
              <w:jc w:val="center"/>
              <w:rPr>
                <w:rFonts w:asciiTheme="majorHAnsi" w:hAnsiTheme="majorHAnsi" w:cstheme="majorHAnsi"/>
                <w:sz w:val="16"/>
                <w:szCs w:val="16"/>
              </w:rPr>
            </w:pPr>
            <w:r w:rsidRPr="00700CBB">
              <w:rPr>
                <w:rFonts w:asciiTheme="majorHAnsi" w:hAnsiTheme="majorHAnsi" w:cstheme="majorHAnsi"/>
                <w:color w:val="000000"/>
                <w:kern w:val="24"/>
                <w:sz w:val="16"/>
                <w:szCs w:val="16"/>
              </w:rPr>
              <w:t>Občine, kmetije, podjetja, MKGP, MOP, MGRT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D9E8FC"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eastAsia="Trebuchet MS" w:hAnsiTheme="majorHAnsi" w:cstheme="majorHAnsi"/>
                <w:color w:val="000000"/>
                <w:kern w:val="3"/>
                <w:sz w:val="16"/>
                <w:szCs w:val="16"/>
                <w:lang w:eastAsia="zh-CN" w:bidi="hi-IN"/>
              </w:rPr>
            </w:pPr>
            <w:r w:rsidRPr="00700CBB">
              <w:rPr>
                <w:rFonts w:asciiTheme="majorHAnsi" w:hAnsiTheme="majorHAnsi" w:cstheme="majorHAnsi"/>
                <w:color w:val="000000"/>
                <w:kern w:val="24"/>
                <w:sz w:val="16"/>
                <w:szCs w:val="16"/>
              </w:rPr>
              <w:t>SREDNJA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CBD5CE" w14:textId="77777777" w:rsidR="00AE136B" w:rsidRPr="00700CBB" w:rsidRDefault="00AE136B" w:rsidP="00AE136B">
            <w:pPr>
              <w:widowControl w:val="0"/>
              <w:suppressAutoHyphens/>
              <w:autoSpaceDN w:val="0"/>
              <w:spacing w:after="0" w:line="260" w:lineRule="atLeast"/>
              <w:ind w:left="8"/>
              <w:jc w:val="center"/>
              <w:textAlignment w:val="baseline"/>
              <w:rPr>
                <w:rFonts w:asciiTheme="majorHAnsi" w:eastAsia="Trebuchet MS" w:hAnsiTheme="majorHAnsi" w:cstheme="majorHAnsi"/>
                <w:color w:val="000000"/>
                <w:kern w:val="3"/>
                <w:sz w:val="16"/>
                <w:szCs w:val="16"/>
                <w:lang w:eastAsia="zh-CN" w:bidi="hi-IN"/>
              </w:rPr>
            </w:pPr>
            <w:r w:rsidRPr="00700CBB">
              <w:rPr>
                <w:rFonts w:asciiTheme="majorHAnsi" w:hAnsiTheme="majorHAnsi" w:cstheme="majorHAnsi"/>
                <w:color w:val="000000"/>
                <w:kern w:val="24"/>
                <w:sz w:val="16"/>
                <w:szCs w:val="16"/>
              </w:rPr>
              <w:t>Od leta 2023</w:t>
            </w:r>
          </w:p>
        </w:tc>
      </w:tr>
    </w:tbl>
    <w:p w14:paraId="1AECB559" w14:textId="77777777" w:rsidR="00AE136B" w:rsidRDefault="00AE136B" w:rsidP="00AE136B">
      <w:pPr>
        <w:pStyle w:val="Navadensplet"/>
        <w:spacing w:before="0" w:beforeAutospacing="0" w:after="0" w:afterAutospacing="0"/>
        <w:textAlignment w:val="top"/>
        <w:rPr>
          <w:rFonts w:asciiTheme="majorHAnsi" w:eastAsiaTheme="minorEastAsia" w:hAnsiTheme="majorHAnsi" w:cstheme="majorHAnsi"/>
          <w:color w:val="000000" w:themeColor="text1"/>
          <w:kern w:val="24"/>
          <w:sz w:val="22"/>
          <w:szCs w:val="22"/>
        </w:rPr>
      </w:pPr>
    </w:p>
    <w:p w14:paraId="05F5E45D" w14:textId="77777777" w:rsidR="00AE136B" w:rsidRDefault="00AE136B" w:rsidP="00AE136B">
      <w:pPr>
        <w:pStyle w:val="Navadensplet"/>
        <w:spacing w:before="0" w:beforeAutospacing="0" w:after="0" w:afterAutospacing="0"/>
        <w:textAlignment w:val="top"/>
        <w:rPr>
          <w:rFonts w:asciiTheme="majorHAnsi" w:eastAsiaTheme="minorEastAsia" w:hAnsiTheme="majorHAnsi" w:cstheme="majorHAnsi"/>
          <w:color w:val="000000" w:themeColor="text1"/>
          <w:kern w:val="24"/>
          <w:sz w:val="22"/>
          <w:szCs w:val="22"/>
        </w:rPr>
      </w:pPr>
    </w:p>
    <w:p w14:paraId="45466CC5" w14:textId="77777777" w:rsidR="00AE136B" w:rsidRDefault="00AE136B" w:rsidP="00AE136B">
      <w:pPr>
        <w:pStyle w:val="Navadensplet"/>
        <w:numPr>
          <w:ilvl w:val="0"/>
          <w:numId w:val="10"/>
        </w:numPr>
        <w:spacing w:before="0" w:beforeAutospacing="0" w:after="0" w:afterAutospacing="0"/>
        <w:ind w:left="851" w:right="-4423" w:hanging="284"/>
        <w:textAlignment w:val="top"/>
        <w:rPr>
          <w:rFonts w:asciiTheme="majorHAnsi" w:eastAsiaTheme="minorEastAsia" w:hAnsiTheme="majorHAnsi" w:cstheme="majorHAnsi"/>
          <w:color w:val="000000" w:themeColor="text1"/>
          <w:kern w:val="24"/>
          <w:sz w:val="22"/>
          <w:szCs w:val="22"/>
        </w:rPr>
      </w:pPr>
      <w:r w:rsidRPr="00BC7D49">
        <w:rPr>
          <w:rFonts w:asciiTheme="majorHAnsi" w:eastAsiaTheme="minorEastAsia" w:hAnsiTheme="majorHAnsi" w:cstheme="majorHAnsi"/>
          <w:color w:val="000000" w:themeColor="text1"/>
          <w:kern w:val="24"/>
          <w:sz w:val="22"/>
          <w:szCs w:val="22"/>
        </w:rPr>
        <w:t>Izobraževanja za kmete in svetovalce/pospeševalce (</w:t>
      </w:r>
      <w:proofErr w:type="spellStart"/>
      <w:r w:rsidRPr="00BC7D49">
        <w:rPr>
          <w:rFonts w:asciiTheme="majorHAnsi" w:eastAsiaTheme="minorEastAsia" w:hAnsiTheme="majorHAnsi" w:cstheme="majorHAnsi"/>
          <w:color w:val="000000" w:themeColor="text1"/>
          <w:kern w:val="24"/>
          <w:sz w:val="22"/>
          <w:szCs w:val="22"/>
        </w:rPr>
        <w:t>biodiverziteta</w:t>
      </w:r>
      <w:proofErr w:type="spellEnd"/>
      <w:r w:rsidRPr="00BC7D49">
        <w:rPr>
          <w:rFonts w:asciiTheme="majorHAnsi" w:eastAsiaTheme="minorEastAsia" w:hAnsiTheme="majorHAnsi" w:cstheme="majorHAnsi"/>
          <w:color w:val="000000" w:themeColor="text1"/>
          <w:kern w:val="24"/>
          <w:sz w:val="22"/>
          <w:szCs w:val="22"/>
        </w:rPr>
        <w:t>, ekosistemske storitve, podnebne spremembe…)</w:t>
      </w:r>
    </w:p>
    <w:p w14:paraId="39C7A91E" w14:textId="77777777" w:rsidR="00AE136B" w:rsidRPr="004F3D74" w:rsidRDefault="00AE136B" w:rsidP="00AE136B">
      <w:pPr>
        <w:pStyle w:val="Navadensplet"/>
        <w:spacing w:before="0" w:beforeAutospacing="0" w:after="0" w:afterAutospacing="0"/>
        <w:ind w:left="720"/>
        <w:textAlignment w:val="top"/>
        <w:rPr>
          <w:rFonts w:asciiTheme="majorHAnsi" w:hAnsiTheme="majorHAnsi" w:cstheme="majorHAnsi"/>
          <w:sz w:val="22"/>
          <w:szCs w:val="22"/>
        </w:rPr>
      </w:pPr>
    </w:p>
    <w:tbl>
      <w:tblPr>
        <w:tblW w:w="13892" w:type="dxa"/>
        <w:tblInd w:w="-5" w:type="dxa"/>
        <w:tblLayout w:type="fixed"/>
        <w:tblCellMar>
          <w:left w:w="10" w:type="dxa"/>
          <w:right w:w="10" w:type="dxa"/>
        </w:tblCellMar>
        <w:tblLook w:val="0000" w:firstRow="0" w:lastRow="0" w:firstColumn="0" w:lastColumn="0" w:noHBand="0" w:noVBand="0"/>
      </w:tblPr>
      <w:tblGrid>
        <w:gridCol w:w="1017"/>
        <w:gridCol w:w="3013"/>
        <w:gridCol w:w="3013"/>
        <w:gridCol w:w="3013"/>
        <w:gridCol w:w="959"/>
        <w:gridCol w:w="959"/>
        <w:gridCol w:w="959"/>
        <w:gridCol w:w="959"/>
      </w:tblGrid>
      <w:tr w:rsidR="00AE136B" w:rsidRPr="00700CBB" w14:paraId="6E722174" w14:textId="77777777" w:rsidTr="00AE136B">
        <w:trPr>
          <w:trHeight w:val="304"/>
        </w:trPr>
        <w:tc>
          <w:tcPr>
            <w:tcW w:w="1051" w:type="dxa"/>
            <w:tcBorders>
              <w:top w:val="single" w:sz="4" w:space="0" w:color="000001"/>
              <w:left w:val="single" w:sz="4" w:space="0" w:color="000001"/>
              <w:bottom w:val="single" w:sz="4" w:space="0" w:color="000001"/>
              <w:right w:val="single" w:sz="4" w:space="0" w:color="000001"/>
            </w:tcBorders>
            <w:shd w:val="clear" w:color="auto" w:fill="92D050"/>
          </w:tcPr>
          <w:p w14:paraId="3BAFBEC9" w14:textId="77777777" w:rsidR="00AE136B" w:rsidRPr="00700CBB" w:rsidRDefault="00AE136B" w:rsidP="00AE136B">
            <w:pPr>
              <w:jc w:val="center"/>
              <w:rPr>
                <w:rFonts w:asciiTheme="majorHAnsi" w:hAnsiTheme="majorHAnsi" w:cstheme="majorHAnsi"/>
                <w:b/>
                <w:bCs/>
                <w:sz w:val="16"/>
                <w:szCs w:val="16"/>
              </w:rPr>
            </w:pP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60370B85" w14:textId="77777777" w:rsidR="00AE136B" w:rsidRPr="00700CBB" w:rsidRDefault="00AE136B" w:rsidP="00AE136B">
            <w:pPr>
              <w:jc w:val="center"/>
              <w:rPr>
                <w:rFonts w:asciiTheme="majorHAnsi" w:hAnsiTheme="majorHAnsi" w:cstheme="majorHAnsi"/>
                <w:b/>
                <w:bCs/>
                <w:sz w:val="16"/>
                <w:szCs w:val="16"/>
              </w:rPr>
            </w:pPr>
            <w:r w:rsidRPr="00700CBB">
              <w:rPr>
                <w:rFonts w:asciiTheme="majorHAnsi" w:hAnsiTheme="majorHAnsi" w:cstheme="majorHAnsi"/>
                <w:b/>
                <w:bCs/>
                <w:sz w:val="16"/>
                <w:szCs w:val="16"/>
              </w:rPr>
              <w:t>POTREBA</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3AC1D9BD" w14:textId="77777777" w:rsidR="00AE136B" w:rsidRPr="00700CBB" w:rsidRDefault="00AE136B" w:rsidP="00AE136B">
            <w:pPr>
              <w:jc w:val="center"/>
              <w:rPr>
                <w:rFonts w:asciiTheme="majorHAnsi" w:hAnsiTheme="majorHAnsi" w:cstheme="majorHAnsi"/>
                <w:b/>
                <w:bCs/>
                <w:sz w:val="16"/>
                <w:szCs w:val="16"/>
              </w:rPr>
            </w:pPr>
            <w:r w:rsidRPr="00700CBB">
              <w:rPr>
                <w:rFonts w:asciiTheme="majorHAnsi" w:hAnsiTheme="majorHAnsi" w:cstheme="majorHAnsi"/>
                <w:b/>
                <w:bCs/>
                <w:sz w:val="16"/>
                <w:szCs w:val="16"/>
              </w:rPr>
              <w:t>CILJ</w:t>
            </w:r>
          </w:p>
        </w:tc>
        <w:tc>
          <w:tcPr>
            <w:tcW w:w="3119"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39CAFB22" w14:textId="77777777" w:rsidR="00AE136B" w:rsidRPr="00700CBB" w:rsidRDefault="00AE136B" w:rsidP="00AE136B">
            <w:pPr>
              <w:jc w:val="center"/>
              <w:rPr>
                <w:rFonts w:asciiTheme="majorHAnsi" w:hAnsiTheme="majorHAnsi" w:cstheme="majorHAnsi"/>
                <w:b/>
                <w:bCs/>
                <w:sz w:val="16"/>
                <w:szCs w:val="16"/>
              </w:rPr>
            </w:pPr>
            <w:r w:rsidRPr="00700CBB">
              <w:rPr>
                <w:rFonts w:asciiTheme="majorHAnsi" w:hAnsiTheme="majorHAnsi" w:cstheme="majorHAnsi"/>
                <w:b/>
                <w:bCs/>
                <w:sz w:val="16"/>
                <w:szCs w:val="16"/>
              </w:rPr>
              <w:t>UKREP</w:t>
            </w:r>
          </w:p>
        </w:tc>
        <w:tc>
          <w:tcPr>
            <w:tcW w:w="992" w:type="dxa"/>
            <w:tcBorders>
              <w:top w:val="single" w:sz="4" w:space="0" w:color="000001"/>
              <w:left w:val="single" w:sz="4" w:space="0" w:color="000001"/>
              <w:bottom w:val="single" w:sz="4" w:space="0" w:color="000001"/>
            </w:tcBorders>
            <w:shd w:val="clear" w:color="auto" w:fill="92D050"/>
            <w:tcMar>
              <w:top w:w="0" w:type="dxa"/>
              <w:left w:w="0" w:type="dxa"/>
              <w:bottom w:w="0" w:type="dxa"/>
              <w:right w:w="0" w:type="dxa"/>
            </w:tcMar>
          </w:tcPr>
          <w:p w14:paraId="3B11082A" w14:textId="77777777" w:rsidR="00AE136B" w:rsidRPr="00700CBB" w:rsidRDefault="00AE136B" w:rsidP="00AE136B">
            <w:pPr>
              <w:jc w:val="center"/>
              <w:rPr>
                <w:rFonts w:asciiTheme="majorHAnsi" w:hAnsiTheme="majorHAnsi" w:cstheme="majorHAnsi"/>
                <w:b/>
                <w:bCs/>
                <w:sz w:val="16"/>
                <w:szCs w:val="16"/>
              </w:rPr>
            </w:pPr>
            <w:r w:rsidRPr="00700CBB">
              <w:rPr>
                <w:rFonts w:asciiTheme="majorHAnsi" w:hAnsiTheme="majorHAnsi" w:cstheme="majorHAnsi"/>
                <w:b/>
                <w:bCs/>
                <w:sz w:val="16"/>
                <w:szCs w:val="16"/>
              </w:rPr>
              <w:t>VIR SREDSTEV</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177311AC" w14:textId="77777777" w:rsidR="00AE136B" w:rsidRPr="00700CBB" w:rsidRDefault="00AE136B" w:rsidP="00AE136B">
            <w:pPr>
              <w:jc w:val="center"/>
              <w:rPr>
                <w:rFonts w:asciiTheme="majorHAnsi" w:hAnsiTheme="majorHAnsi" w:cstheme="majorHAnsi"/>
                <w:b/>
                <w:bCs/>
                <w:sz w:val="16"/>
                <w:szCs w:val="16"/>
              </w:rPr>
            </w:pPr>
            <w:r w:rsidRPr="00700CBB">
              <w:rPr>
                <w:rFonts w:asciiTheme="majorHAnsi" w:hAnsiTheme="majorHAnsi" w:cstheme="majorHAnsi"/>
                <w:b/>
                <w:bCs/>
                <w:sz w:val="16"/>
                <w:szCs w:val="16"/>
              </w:rPr>
              <w:t>NOSILCI</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Mar>
              <w:top w:w="0" w:type="dxa"/>
              <w:left w:w="0" w:type="dxa"/>
              <w:bottom w:w="0" w:type="dxa"/>
              <w:right w:w="0" w:type="dxa"/>
            </w:tcMar>
          </w:tcPr>
          <w:p w14:paraId="3479A1DE" w14:textId="77777777" w:rsidR="00AE136B" w:rsidRPr="00700CBB" w:rsidRDefault="00AE136B" w:rsidP="00AE136B">
            <w:pPr>
              <w:jc w:val="center"/>
              <w:rPr>
                <w:rFonts w:asciiTheme="majorHAnsi" w:hAnsiTheme="majorHAnsi" w:cstheme="majorHAnsi"/>
                <w:b/>
                <w:bCs/>
                <w:sz w:val="16"/>
                <w:szCs w:val="16"/>
              </w:rPr>
            </w:pPr>
            <w:r w:rsidRPr="00700CBB">
              <w:rPr>
                <w:rFonts w:asciiTheme="majorHAnsi" w:hAnsiTheme="majorHAnsi" w:cstheme="majorHAnsi"/>
                <w:b/>
                <w:bCs/>
                <w:sz w:val="16"/>
                <w:szCs w:val="16"/>
              </w:rPr>
              <w:t>PRIORITETA</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14:paraId="394385D5" w14:textId="77777777" w:rsidR="00AE136B" w:rsidRPr="00700CBB" w:rsidRDefault="00AE136B" w:rsidP="00AE136B">
            <w:pPr>
              <w:jc w:val="center"/>
              <w:rPr>
                <w:rFonts w:asciiTheme="majorHAnsi" w:hAnsiTheme="majorHAnsi" w:cstheme="majorHAnsi"/>
                <w:b/>
                <w:bCs/>
                <w:sz w:val="16"/>
                <w:szCs w:val="16"/>
              </w:rPr>
            </w:pPr>
            <w:r w:rsidRPr="00700CBB">
              <w:rPr>
                <w:rFonts w:asciiTheme="majorHAnsi" w:hAnsiTheme="majorHAnsi" w:cstheme="majorHAnsi"/>
                <w:b/>
                <w:bCs/>
                <w:sz w:val="16"/>
                <w:szCs w:val="16"/>
              </w:rPr>
              <w:t>ROK IZVEDBE</w:t>
            </w:r>
          </w:p>
        </w:tc>
      </w:tr>
      <w:tr w:rsidR="00AE136B" w:rsidRPr="00700CBB" w14:paraId="7764A735" w14:textId="77777777" w:rsidTr="00AE136B">
        <w:trPr>
          <w:trHeight w:val="1411"/>
        </w:trPr>
        <w:tc>
          <w:tcPr>
            <w:tcW w:w="1051" w:type="dxa"/>
            <w:tcBorders>
              <w:top w:val="single" w:sz="4" w:space="0" w:color="000001"/>
              <w:left w:val="single" w:sz="4" w:space="0" w:color="000001"/>
              <w:bottom w:val="single" w:sz="4" w:space="0" w:color="000001"/>
              <w:right w:val="single" w:sz="4" w:space="0" w:color="000001"/>
            </w:tcBorders>
          </w:tcPr>
          <w:p w14:paraId="2B7A609E" w14:textId="77777777" w:rsidR="00AE136B" w:rsidRDefault="00AE136B" w:rsidP="00AE136B">
            <w:pPr>
              <w:jc w:val="center"/>
              <w:rPr>
                <w:rFonts w:asciiTheme="majorHAnsi" w:hAnsiTheme="majorHAnsi" w:cstheme="majorHAnsi"/>
                <w:sz w:val="16"/>
                <w:szCs w:val="16"/>
              </w:rPr>
            </w:pPr>
          </w:p>
          <w:p w14:paraId="10D96272" w14:textId="77777777" w:rsidR="00AE136B" w:rsidRPr="00700CBB" w:rsidRDefault="00AE136B" w:rsidP="00AE136B">
            <w:pPr>
              <w:jc w:val="center"/>
              <w:rPr>
                <w:rFonts w:asciiTheme="majorHAnsi" w:hAnsiTheme="majorHAnsi" w:cstheme="majorHAnsi"/>
                <w:sz w:val="16"/>
                <w:szCs w:val="16"/>
              </w:rPr>
            </w:pPr>
            <w:r>
              <w:rPr>
                <w:rFonts w:asciiTheme="majorHAnsi" w:hAnsiTheme="majorHAnsi" w:cstheme="majorHAnsi"/>
                <w:sz w:val="16"/>
                <w:szCs w:val="16"/>
              </w:rPr>
              <w:t>70</w:t>
            </w: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EA2691B" w14:textId="77777777" w:rsidR="00AE136B" w:rsidRPr="00700CBB" w:rsidRDefault="00AE136B" w:rsidP="00AE136B">
            <w:pPr>
              <w:jc w:val="center"/>
              <w:rPr>
                <w:rFonts w:asciiTheme="majorHAnsi" w:hAnsiTheme="majorHAnsi" w:cstheme="majorHAnsi"/>
                <w:sz w:val="16"/>
                <w:szCs w:val="16"/>
              </w:rPr>
            </w:pPr>
            <w:r w:rsidRPr="00700CBB">
              <w:rPr>
                <w:rFonts w:asciiTheme="majorHAnsi" w:hAnsiTheme="majorHAnsi" w:cstheme="majorHAnsi"/>
                <w:sz w:val="16"/>
                <w:szCs w:val="16"/>
              </w:rPr>
              <w:t xml:space="preserve">Več specifičnega znanja kmetov in svetovalcev/pospeševalcev o pomembnosti </w:t>
            </w:r>
            <w:proofErr w:type="spellStart"/>
            <w:r w:rsidRPr="00700CBB">
              <w:rPr>
                <w:rFonts w:asciiTheme="majorHAnsi" w:hAnsiTheme="majorHAnsi" w:cstheme="majorHAnsi"/>
                <w:sz w:val="16"/>
                <w:szCs w:val="16"/>
              </w:rPr>
              <w:t>biodiverzitete</w:t>
            </w:r>
            <w:proofErr w:type="spellEnd"/>
            <w:r w:rsidRPr="00700CBB">
              <w:rPr>
                <w:rFonts w:asciiTheme="majorHAnsi" w:hAnsiTheme="majorHAnsi" w:cstheme="majorHAnsi"/>
                <w:sz w:val="16"/>
                <w:szCs w:val="16"/>
              </w:rPr>
              <w:t>, ekosistemskih storitvah, podnebnih spremembah, ohranjanja narave in okolja</w:t>
            </w:r>
          </w:p>
        </w:tc>
        <w:tc>
          <w:tcPr>
            <w:tcW w:w="311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7A72BC4" w14:textId="77777777" w:rsidR="00AE136B" w:rsidRPr="00700CBB" w:rsidRDefault="00AE136B" w:rsidP="00AE136B">
            <w:pPr>
              <w:jc w:val="center"/>
              <w:rPr>
                <w:rFonts w:asciiTheme="majorHAnsi" w:hAnsiTheme="majorHAnsi" w:cstheme="majorHAnsi"/>
                <w:sz w:val="16"/>
                <w:szCs w:val="16"/>
              </w:rPr>
            </w:pPr>
            <w:r w:rsidRPr="00700CBB">
              <w:rPr>
                <w:rFonts w:asciiTheme="majorHAnsi" w:hAnsiTheme="majorHAnsi" w:cstheme="majorHAnsi"/>
                <w:sz w:val="16"/>
                <w:szCs w:val="16"/>
              </w:rPr>
              <w:t>Večja ozaveščenost in krepitev znanja eko kmetov in svetovalcev/pospeševalcev</w:t>
            </w:r>
          </w:p>
          <w:p w14:paraId="2346DAE4" w14:textId="77777777" w:rsidR="00AE136B" w:rsidRPr="00700CBB" w:rsidRDefault="00AE136B" w:rsidP="00AE136B">
            <w:pPr>
              <w:jc w:val="center"/>
              <w:rPr>
                <w:rFonts w:asciiTheme="majorHAnsi" w:hAnsiTheme="majorHAnsi" w:cstheme="majorHAnsi"/>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482AC0" w14:textId="77777777" w:rsidR="00AE136B" w:rsidRPr="00700CBB" w:rsidRDefault="00AE136B" w:rsidP="00AE136B">
            <w:pPr>
              <w:jc w:val="center"/>
              <w:rPr>
                <w:rFonts w:asciiTheme="majorHAnsi" w:hAnsiTheme="majorHAnsi" w:cstheme="majorHAnsi"/>
                <w:b/>
                <w:bCs/>
                <w:i/>
                <w:iCs/>
                <w:sz w:val="16"/>
                <w:szCs w:val="16"/>
              </w:rPr>
            </w:pPr>
            <w:r w:rsidRPr="00700CBB">
              <w:rPr>
                <w:rFonts w:asciiTheme="majorHAnsi" w:hAnsiTheme="majorHAnsi" w:cstheme="majorHAnsi"/>
                <w:color w:val="000000"/>
                <w:kern w:val="24"/>
                <w:sz w:val="16"/>
                <w:szCs w:val="16"/>
              </w:rPr>
              <w:t>Izvedba izobraževanj (vključno z ogledi dobrih praks) za kmete in svetovalce/pospeševalce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D045C" w14:textId="77777777" w:rsidR="00AE136B" w:rsidRPr="00700CBB" w:rsidRDefault="00AE136B" w:rsidP="00AE136B">
            <w:pPr>
              <w:jc w:val="center"/>
              <w:rPr>
                <w:rFonts w:asciiTheme="majorHAnsi" w:hAnsiTheme="majorHAnsi" w:cstheme="majorHAnsi"/>
                <w:b/>
                <w:bCs/>
                <w:i/>
                <w:iCs/>
                <w:sz w:val="16"/>
                <w:szCs w:val="16"/>
              </w:rPr>
            </w:pPr>
            <w:r w:rsidRPr="00700CBB">
              <w:rPr>
                <w:rFonts w:asciiTheme="majorHAnsi" w:hAnsiTheme="majorHAnsi" w:cstheme="majorHAnsi"/>
                <w:color w:val="000000"/>
                <w:kern w:val="24"/>
                <w:sz w:val="16"/>
                <w:szCs w:val="16"/>
              </w:rPr>
              <w:t xml:space="preserve">Javna, </w:t>
            </w:r>
            <w:r>
              <w:rPr>
                <w:rFonts w:asciiTheme="majorHAnsi" w:hAnsiTheme="majorHAnsi" w:cstheme="majorHAnsi"/>
                <w:color w:val="000000"/>
                <w:kern w:val="24"/>
                <w:sz w:val="16"/>
                <w:szCs w:val="16"/>
              </w:rPr>
              <w:t xml:space="preserve"> </w:t>
            </w:r>
            <w:r w:rsidRPr="00700CBB">
              <w:rPr>
                <w:rFonts w:asciiTheme="majorHAnsi" w:hAnsiTheme="majorHAnsi" w:cstheme="majorHAnsi"/>
                <w:color w:val="000000"/>
                <w:kern w:val="24"/>
                <w:sz w:val="16"/>
                <w:szCs w:val="16"/>
              </w:rPr>
              <w:t>zasebna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BCF398" w14:textId="77777777" w:rsidR="00AE136B" w:rsidRPr="00700CBB" w:rsidRDefault="00AE136B" w:rsidP="00AE136B">
            <w:pPr>
              <w:jc w:val="center"/>
              <w:rPr>
                <w:rFonts w:asciiTheme="majorHAnsi" w:hAnsiTheme="majorHAnsi" w:cstheme="majorHAnsi"/>
                <w:b/>
                <w:bCs/>
                <w:i/>
                <w:iCs/>
                <w:sz w:val="16"/>
                <w:szCs w:val="16"/>
              </w:rPr>
            </w:pPr>
            <w:r w:rsidRPr="00700CBB">
              <w:rPr>
                <w:rFonts w:asciiTheme="majorHAnsi" w:hAnsiTheme="majorHAnsi" w:cstheme="majorHAnsi"/>
                <w:color w:val="000000"/>
                <w:kern w:val="24"/>
                <w:sz w:val="16"/>
                <w:szCs w:val="16"/>
              </w:rPr>
              <w:t>MKGP, ZDEKS,</w:t>
            </w:r>
            <w:r>
              <w:rPr>
                <w:rFonts w:asciiTheme="majorHAnsi" w:hAnsiTheme="majorHAnsi" w:cstheme="majorHAnsi"/>
                <w:color w:val="000000"/>
                <w:kern w:val="24"/>
                <w:sz w:val="16"/>
                <w:szCs w:val="16"/>
              </w:rPr>
              <w:t xml:space="preserve"> ZDS,</w:t>
            </w:r>
            <w:r w:rsidRPr="00700CBB">
              <w:rPr>
                <w:rFonts w:asciiTheme="majorHAnsi" w:hAnsiTheme="majorHAnsi" w:cstheme="majorHAnsi"/>
                <w:color w:val="000000"/>
                <w:kern w:val="24"/>
                <w:sz w:val="16"/>
                <w:szCs w:val="16"/>
              </w:rPr>
              <w:t xml:space="preserve"> NVO</w:t>
            </w:r>
            <w:r>
              <w:rPr>
                <w:rFonts w:asciiTheme="majorHAnsi" w:hAnsiTheme="majorHAnsi" w:cstheme="majorHAnsi"/>
                <w:color w:val="000000"/>
                <w:kern w:val="24"/>
                <w:sz w:val="16"/>
                <w:szCs w:val="16"/>
              </w:rPr>
              <w:t xml:space="preserve">, </w:t>
            </w:r>
            <w:r w:rsidRPr="00700CBB">
              <w:rPr>
                <w:rFonts w:asciiTheme="majorHAnsi" w:hAnsiTheme="majorHAnsi" w:cstheme="majorHAnsi"/>
                <w:color w:val="000000"/>
                <w:kern w:val="24"/>
                <w:sz w:val="16"/>
                <w:szCs w:val="16"/>
              </w:rPr>
              <w:t>JSKS/KGZS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9F491" w14:textId="77777777" w:rsidR="00AE136B" w:rsidRPr="00700CBB" w:rsidRDefault="00AE136B" w:rsidP="00AE136B">
            <w:pPr>
              <w:jc w:val="center"/>
              <w:rPr>
                <w:rFonts w:asciiTheme="majorHAnsi" w:hAnsiTheme="majorHAnsi" w:cstheme="majorHAnsi"/>
                <w:b/>
                <w:bCs/>
                <w:i/>
                <w:iCs/>
                <w:sz w:val="16"/>
                <w:szCs w:val="16"/>
              </w:rPr>
            </w:pPr>
            <w:r w:rsidRPr="00700CBB">
              <w:rPr>
                <w:rFonts w:asciiTheme="majorHAnsi" w:hAnsiTheme="majorHAnsi" w:cstheme="majorHAnsi"/>
                <w:color w:val="000000"/>
                <w:kern w:val="24"/>
                <w:sz w:val="16"/>
                <w:szCs w:val="16"/>
              </w:rPr>
              <w:t>SREDNJA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8863AC" w14:textId="77777777" w:rsidR="00AE136B" w:rsidRPr="00700CBB" w:rsidRDefault="00AE136B" w:rsidP="00AE136B">
            <w:pPr>
              <w:jc w:val="center"/>
              <w:rPr>
                <w:rFonts w:asciiTheme="majorHAnsi" w:hAnsiTheme="majorHAnsi" w:cstheme="majorHAnsi"/>
                <w:b/>
                <w:bCs/>
                <w:i/>
                <w:iCs/>
                <w:sz w:val="16"/>
                <w:szCs w:val="16"/>
              </w:rPr>
            </w:pPr>
            <w:r w:rsidRPr="00700CBB">
              <w:rPr>
                <w:rFonts w:asciiTheme="majorHAnsi" w:hAnsiTheme="majorHAnsi" w:cstheme="majorHAnsi"/>
                <w:color w:val="000000"/>
                <w:kern w:val="24"/>
                <w:sz w:val="16"/>
                <w:szCs w:val="16"/>
              </w:rPr>
              <w:t>Od leta 2021</w:t>
            </w:r>
          </w:p>
        </w:tc>
      </w:tr>
    </w:tbl>
    <w:p w14:paraId="6B6F8168" w14:textId="77777777" w:rsidR="00AE136B" w:rsidRDefault="00AE136B" w:rsidP="00AE136B">
      <w:pPr>
        <w:jc w:val="both"/>
        <w:rPr>
          <w:rFonts w:asciiTheme="majorHAnsi" w:hAnsiTheme="majorHAnsi" w:cstheme="majorHAnsi"/>
          <w:b/>
          <w:bCs/>
          <w:i/>
          <w:iCs/>
        </w:rPr>
        <w:sectPr w:rsidR="00AE136B" w:rsidSect="00AE136B">
          <w:pgSz w:w="16838" w:h="11906" w:orient="landscape"/>
          <w:pgMar w:top="993" w:right="0" w:bottom="1418" w:left="1418" w:header="709" w:footer="709" w:gutter="0"/>
          <w:cols w:space="708" w:equalWidth="0">
            <w:col w:w="10488"/>
          </w:cols>
          <w:docGrid w:linePitch="299"/>
        </w:sectPr>
      </w:pPr>
    </w:p>
    <w:p w14:paraId="19E3E2D9" w14:textId="07F2E632" w:rsidR="00D20C9B" w:rsidRPr="00024562" w:rsidRDefault="00E0528E" w:rsidP="000E7166">
      <w:pPr>
        <w:pStyle w:val="Naslov1"/>
        <w:numPr>
          <w:ilvl w:val="0"/>
          <w:numId w:val="14"/>
        </w:numPr>
      </w:pPr>
      <w:bookmarkStart w:id="85" w:name="_Toc69982099"/>
      <w:r w:rsidRPr="00024562">
        <w:lastRenderedPageBreak/>
        <w:t xml:space="preserve">LITERATURA IN </w:t>
      </w:r>
      <w:r w:rsidR="00180A89" w:rsidRPr="00024562">
        <w:t>V</w:t>
      </w:r>
      <w:r w:rsidR="006050ED" w:rsidRPr="00024562">
        <w:t>IRI</w:t>
      </w:r>
      <w:bookmarkEnd w:id="68"/>
      <w:bookmarkEnd w:id="85"/>
    </w:p>
    <w:p w14:paraId="7ACA4B3E" w14:textId="0B0E277F" w:rsidR="003819D2" w:rsidRPr="00024562" w:rsidRDefault="00E05323" w:rsidP="00691C16">
      <w:pPr>
        <w:pStyle w:val="Naslov2"/>
      </w:pPr>
      <w:bookmarkStart w:id="86" w:name="_Toc68088249"/>
      <w:bookmarkStart w:id="87" w:name="_Toc69982100"/>
      <w:r w:rsidRPr="00024562">
        <w:t xml:space="preserve">5.1 </w:t>
      </w:r>
      <w:r w:rsidR="00E0528E" w:rsidRPr="00024562">
        <w:t xml:space="preserve">Statistični in drugi podatki (razpoložljivi do </w:t>
      </w:r>
      <w:r w:rsidR="003819D2" w:rsidRPr="00024562">
        <w:t>26.</w:t>
      </w:r>
      <w:r w:rsidR="002701B2">
        <w:t xml:space="preserve"> </w:t>
      </w:r>
      <w:r w:rsidR="003819D2" w:rsidRPr="00024562">
        <w:t>3.</w:t>
      </w:r>
      <w:r w:rsidR="00E0528E" w:rsidRPr="00024562">
        <w:t xml:space="preserve"> 202</w:t>
      </w:r>
      <w:r w:rsidR="003819D2" w:rsidRPr="00024562">
        <w:t>1</w:t>
      </w:r>
      <w:r w:rsidR="00E0528E" w:rsidRPr="00024562">
        <w:t>)</w:t>
      </w:r>
      <w:bookmarkEnd w:id="86"/>
      <w:bookmarkEnd w:id="87"/>
    </w:p>
    <w:p w14:paraId="5116ED62" w14:textId="003095FD" w:rsidR="003819D2" w:rsidRPr="00024562" w:rsidRDefault="003819D2" w:rsidP="0033651D">
      <w:pPr>
        <w:pStyle w:val="Odstavekseznama"/>
        <w:numPr>
          <w:ilvl w:val="0"/>
          <w:numId w:val="12"/>
        </w:numPr>
        <w:ind w:left="1134" w:hanging="425"/>
        <w:jc w:val="both"/>
      </w:pPr>
      <w:r w:rsidRPr="00024562">
        <w:t>Eurostat</w:t>
      </w:r>
      <w:r w:rsidR="00EC4DD5" w:rsidRPr="00024562">
        <w:t xml:space="preserve">, </w:t>
      </w:r>
      <w:proofErr w:type="spellStart"/>
      <w:r w:rsidRPr="00024562">
        <w:t>Database</w:t>
      </w:r>
      <w:proofErr w:type="spellEnd"/>
      <w:r w:rsidRPr="00024562">
        <w:t>. Različne objave s področja kmetijstv</w:t>
      </w:r>
      <w:r w:rsidR="00EC4DD5" w:rsidRPr="00024562">
        <w:t>a,</w:t>
      </w:r>
      <w:r w:rsidRPr="00024562">
        <w:t xml:space="preserve"> </w:t>
      </w:r>
      <w:r w:rsidR="00EC4DD5" w:rsidRPr="00024562">
        <w:t>e</w:t>
      </w:r>
      <w:r w:rsidRPr="00024562">
        <w:t>kološk</w:t>
      </w:r>
      <w:r w:rsidR="002701B2">
        <w:t>ega</w:t>
      </w:r>
      <w:r w:rsidRPr="00024562">
        <w:t xml:space="preserve"> kmetijstv</w:t>
      </w:r>
      <w:r w:rsidR="002701B2">
        <w:t>a</w:t>
      </w:r>
      <w:r w:rsidRPr="00024562">
        <w:t>.</w:t>
      </w:r>
    </w:p>
    <w:p w14:paraId="779DA489" w14:textId="33BAE81D" w:rsidR="003819D2" w:rsidRPr="00024562" w:rsidRDefault="004D08DE" w:rsidP="004D08DE">
      <w:pPr>
        <w:pStyle w:val="Odstavekseznama"/>
        <w:ind w:left="2410" w:hanging="1701"/>
        <w:jc w:val="both"/>
      </w:pPr>
      <w:r w:rsidRPr="00024562">
        <w:t xml:space="preserve">        </w:t>
      </w:r>
      <w:hyperlink r:id="rId16" w:history="1">
        <w:r w:rsidRPr="00024562">
          <w:rPr>
            <w:rStyle w:val="Hiperpovezava"/>
          </w:rPr>
          <w:t>https://ec.europa.eu/eurostat/web/agriculture/data/database</w:t>
        </w:r>
      </w:hyperlink>
    </w:p>
    <w:p w14:paraId="1158755D" w14:textId="5BC54AAE" w:rsidR="00EC4DD5" w:rsidRPr="00024562" w:rsidRDefault="00EC4DD5" w:rsidP="0033651D">
      <w:pPr>
        <w:pStyle w:val="Odstavekseznama"/>
        <w:numPr>
          <w:ilvl w:val="0"/>
          <w:numId w:val="12"/>
        </w:numPr>
        <w:ind w:left="1134" w:hanging="425"/>
        <w:jc w:val="both"/>
      </w:pPr>
      <w:r w:rsidRPr="00024562">
        <w:t xml:space="preserve">FIBL, Podatki o ekološkem kmetijstvu v Evropi (Data on </w:t>
      </w:r>
      <w:proofErr w:type="spellStart"/>
      <w:r w:rsidRPr="00024562">
        <w:t>organic</w:t>
      </w:r>
      <w:proofErr w:type="spellEnd"/>
      <w:r w:rsidRPr="00024562">
        <w:t xml:space="preserve"> </w:t>
      </w:r>
      <w:proofErr w:type="spellStart"/>
      <w:r w:rsidRPr="00024562">
        <w:t>agriculture</w:t>
      </w:r>
      <w:proofErr w:type="spellEnd"/>
      <w:r w:rsidRPr="00024562">
        <w:t xml:space="preserve"> in </w:t>
      </w:r>
      <w:proofErr w:type="spellStart"/>
      <w:r w:rsidRPr="00024562">
        <w:t>Europe</w:t>
      </w:r>
      <w:proofErr w:type="spellEnd"/>
      <w:r w:rsidRPr="00024562">
        <w:t xml:space="preserve">). </w:t>
      </w:r>
    </w:p>
    <w:p w14:paraId="4F6CBFDF" w14:textId="72F1A5E1" w:rsidR="00EC4DD5" w:rsidRPr="00024562" w:rsidRDefault="004D08DE" w:rsidP="004D08DE">
      <w:pPr>
        <w:pStyle w:val="Odstavekseznama"/>
        <w:ind w:left="1134" w:hanging="425"/>
        <w:jc w:val="both"/>
      </w:pPr>
      <w:r w:rsidRPr="00024562">
        <w:t xml:space="preserve">         </w:t>
      </w:r>
      <w:hyperlink r:id="rId17" w:history="1">
        <w:r w:rsidRPr="00024562">
          <w:rPr>
            <w:rStyle w:val="Hiperpovezava"/>
          </w:rPr>
          <w:t>https://statistics.fibl.org/europe.html</w:t>
        </w:r>
      </w:hyperlink>
    </w:p>
    <w:p w14:paraId="1C961636" w14:textId="6C21D7E4" w:rsidR="003819D2" w:rsidRPr="00024562" w:rsidRDefault="003819D2" w:rsidP="0033651D">
      <w:pPr>
        <w:pStyle w:val="Odstavekseznama"/>
        <w:numPr>
          <w:ilvl w:val="0"/>
          <w:numId w:val="12"/>
        </w:numPr>
        <w:ind w:left="1134" w:hanging="425"/>
        <w:jc w:val="both"/>
      </w:pPr>
      <w:r w:rsidRPr="00024562">
        <w:t>Ministrstvo za kmetijstvo</w:t>
      </w:r>
      <w:r w:rsidR="009F3D97" w:rsidRPr="00024562">
        <w:t>, gozdarstvo in prehrano</w:t>
      </w:r>
      <w:r w:rsidRPr="00024562">
        <w:t xml:space="preserve"> (MKGP)</w:t>
      </w:r>
      <w:r w:rsidR="00EC4DD5" w:rsidRPr="00024562">
        <w:t xml:space="preserve">. </w:t>
      </w:r>
      <w:r w:rsidRPr="00024562">
        <w:t>Podatki o ekološkem kme</w:t>
      </w:r>
      <w:r w:rsidR="00A3519A" w:rsidRPr="00024562">
        <w:t>tijstvu v Sloveniji 2007</w:t>
      </w:r>
      <w:r w:rsidR="002701B2">
        <w:t>–</w:t>
      </w:r>
      <w:r w:rsidR="00A3519A" w:rsidRPr="00024562">
        <w:t>2019</w:t>
      </w:r>
      <w:r w:rsidRPr="00024562">
        <w:t>.</w:t>
      </w:r>
    </w:p>
    <w:p w14:paraId="02535E56" w14:textId="52487D48" w:rsidR="003819D2" w:rsidRPr="00024562" w:rsidRDefault="003819D2" w:rsidP="0033651D">
      <w:pPr>
        <w:pStyle w:val="Odstavekseznama"/>
        <w:numPr>
          <w:ilvl w:val="0"/>
          <w:numId w:val="12"/>
        </w:numPr>
        <w:ind w:left="1134" w:hanging="425"/>
        <w:jc w:val="both"/>
      </w:pPr>
      <w:r w:rsidRPr="00024562">
        <w:t>Statistični urad RS</w:t>
      </w:r>
      <w:r w:rsidR="00EC4DD5" w:rsidRPr="00024562">
        <w:t>.</w:t>
      </w:r>
      <w:r w:rsidRPr="00024562">
        <w:t xml:space="preserve"> Kmetijska gospodarstva in popis kmetijstva. </w:t>
      </w:r>
    </w:p>
    <w:p w14:paraId="41FB24F9" w14:textId="7A932A37" w:rsidR="00EC4DD5" w:rsidRPr="00024562" w:rsidRDefault="004D08DE" w:rsidP="004D08DE">
      <w:pPr>
        <w:pStyle w:val="Odstavekseznama"/>
        <w:ind w:left="1134" w:hanging="425"/>
        <w:jc w:val="both"/>
        <w:rPr>
          <w:rStyle w:val="Hiperpovezava"/>
          <w:color w:val="auto"/>
          <w:u w:val="none"/>
        </w:rPr>
      </w:pPr>
      <w:r w:rsidRPr="00024562">
        <w:rPr>
          <w:rStyle w:val="Hiperpovezava"/>
          <w:color w:val="auto"/>
          <w:u w:val="none"/>
        </w:rPr>
        <w:t xml:space="preserve">         </w:t>
      </w:r>
      <w:hyperlink r:id="rId18" w:history="1">
        <w:r w:rsidRPr="00024562">
          <w:rPr>
            <w:rStyle w:val="Hiperpovezava"/>
          </w:rPr>
          <w:t>https://www.stat.si/StatWeb/Field/Index/11/58</w:t>
        </w:r>
      </w:hyperlink>
    </w:p>
    <w:p w14:paraId="13B60BA4" w14:textId="0558B3CF" w:rsidR="004D08DE" w:rsidRPr="00024562" w:rsidRDefault="00EC4DD5" w:rsidP="0033651D">
      <w:pPr>
        <w:pStyle w:val="Odstavekseznama"/>
        <w:numPr>
          <w:ilvl w:val="0"/>
          <w:numId w:val="12"/>
        </w:numPr>
        <w:ind w:left="1134" w:hanging="425"/>
        <w:jc w:val="both"/>
      </w:pPr>
      <w:r w:rsidRPr="00024562">
        <w:t>Statistični urad RS. Objave s področja kmetijstvo, gozdarstvo in ribištvo</w:t>
      </w:r>
      <w:r w:rsidR="004D08DE" w:rsidRPr="00024562">
        <w:t xml:space="preserve">. </w:t>
      </w:r>
    </w:p>
    <w:p w14:paraId="36F6C9A4" w14:textId="5AEC4098" w:rsidR="004D08DE" w:rsidRPr="00024562" w:rsidRDefault="003C635E" w:rsidP="004D08DE">
      <w:pPr>
        <w:pStyle w:val="Odstavekseznama"/>
        <w:ind w:left="1134"/>
        <w:jc w:val="both"/>
      </w:pPr>
      <w:hyperlink r:id="rId19" w:history="1">
        <w:r w:rsidR="004D08DE" w:rsidRPr="00024562">
          <w:rPr>
            <w:rStyle w:val="Hiperpovezava"/>
          </w:rPr>
          <w:t>https://www.stat.si/StatWeb/Field/Index/11/58</w:t>
        </w:r>
      </w:hyperlink>
    </w:p>
    <w:p w14:paraId="15CEDB06" w14:textId="77777777" w:rsidR="004D08DE" w:rsidRPr="00024562" w:rsidRDefault="004D08DE" w:rsidP="004D08DE">
      <w:pPr>
        <w:pStyle w:val="Odstavekseznama"/>
        <w:ind w:left="1134"/>
        <w:jc w:val="both"/>
      </w:pPr>
    </w:p>
    <w:p w14:paraId="7489F941" w14:textId="427B322D" w:rsidR="004D08DE" w:rsidRPr="00024562" w:rsidRDefault="001B75D2" w:rsidP="00691C16">
      <w:pPr>
        <w:pStyle w:val="Naslov2"/>
      </w:pPr>
      <w:bookmarkStart w:id="88" w:name="_Toc68088250"/>
      <w:bookmarkStart w:id="89" w:name="_Toc69982101"/>
      <w:r w:rsidRPr="00024562">
        <w:t xml:space="preserve">5.2 </w:t>
      </w:r>
      <w:r w:rsidR="00EC4DD5" w:rsidRPr="00024562">
        <w:t>Drugi viri</w:t>
      </w:r>
      <w:bookmarkEnd w:id="88"/>
      <w:bookmarkEnd w:id="89"/>
    </w:p>
    <w:p w14:paraId="11C643FE" w14:textId="78364326" w:rsidR="004D08DE" w:rsidRDefault="00180A89" w:rsidP="0033651D">
      <w:pPr>
        <w:pStyle w:val="Odstavekseznama"/>
        <w:numPr>
          <w:ilvl w:val="0"/>
          <w:numId w:val="13"/>
        </w:numPr>
        <w:jc w:val="both"/>
      </w:pPr>
      <w:proofErr w:type="spellStart"/>
      <w:r w:rsidRPr="00024562">
        <w:t>Aragon</w:t>
      </w:r>
      <w:proofErr w:type="spellEnd"/>
      <w:r w:rsidRPr="00024562">
        <w:t xml:space="preserve"> (2020): Merjenje sprememb odnosa do eko izdelkov</w:t>
      </w:r>
      <w:r w:rsidR="002701B2">
        <w:t xml:space="preserve"> – </w:t>
      </w:r>
      <w:r w:rsidRPr="00024562">
        <w:t>raziskava med potrošniki.</w:t>
      </w:r>
    </w:p>
    <w:p w14:paraId="54BB0569" w14:textId="6311A3A8" w:rsidR="00793D48" w:rsidRPr="00024562" w:rsidRDefault="00793D48" w:rsidP="00793D48">
      <w:pPr>
        <w:pStyle w:val="Odstavekseznama"/>
        <w:numPr>
          <w:ilvl w:val="0"/>
          <w:numId w:val="13"/>
        </w:numPr>
        <w:jc w:val="both"/>
      </w:pPr>
      <w:r w:rsidRPr="00621F84">
        <w:t xml:space="preserve">Bavec, M. </w:t>
      </w:r>
      <w:r>
        <w:t>in sod.</w:t>
      </w:r>
      <w:r w:rsidRPr="00621F84">
        <w:t xml:space="preserve"> (2001): Ekološko kmetijstvo. Ljubljana, Založba kmečki glas.</w:t>
      </w:r>
    </w:p>
    <w:p w14:paraId="54E1BF52" w14:textId="6D94B461" w:rsidR="004D08DE" w:rsidRPr="00024562" w:rsidRDefault="00EC4DD5" w:rsidP="0033651D">
      <w:pPr>
        <w:pStyle w:val="Odstavekseznama"/>
        <w:numPr>
          <w:ilvl w:val="0"/>
          <w:numId w:val="13"/>
        </w:numPr>
        <w:jc w:val="both"/>
      </w:pPr>
      <w:r w:rsidRPr="00024562">
        <w:t>E</w:t>
      </w:r>
      <w:r w:rsidR="002701B2">
        <w:t>vropska k</w:t>
      </w:r>
      <w:r w:rsidRPr="00024562">
        <w:t>omisija (2020): Strategija EU za biotsko raznovrstnost do leta 2030.</w:t>
      </w:r>
    </w:p>
    <w:p w14:paraId="58909505" w14:textId="0AB3076D" w:rsidR="004D08DE" w:rsidRDefault="00EC4DD5" w:rsidP="0033651D">
      <w:pPr>
        <w:pStyle w:val="Odstavekseznama"/>
        <w:numPr>
          <w:ilvl w:val="0"/>
          <w:numId w:val="13"/>
        </w:numPr>
        <w:jc w:val="both"/>
      </w:pPr>
      <w:r w:rsidRPr="00024562">
        <w:t>E</w:t>
      </w:r>
      <w:r w:rsidR="002701B2">
        <w:t>vropska k</w:t>
      </w:r>
      <w:r w:rsidRPr="00024562">
        <w:t>omisija (2020): Strategija »od vil do vilic« za pravičen, zdrav in okolju prijazen prehranski sistem.</w:t>
      </w:r>
    </w:p>
    <w:p w14:paraId="11308E62" w14:textId="4968364B" w:rsidR="00793D48" w:rsidRPr="00024562" w:rsidRDefault="00793D48" w:rsidP="00793D48">
      <w:pPr>
        <w:pStyle w:val="Odstavekseznama"/>
        <w:numPr>
          <w:ilvl w:val="0"/>
          <w:numId w:val="13"/>
        </w:numPr>
        <w:jc w:val="both"/>
      </w:pPr>
      <w:r w:rsidRPr="00024562">
        <w:t>Ministrstvo za kmetijstvo in okolje (2005): Akcijski načrt razvoja ekološkega kmetijstva v Sloveniji do leta 2015.</w:t>
      </w:r>
    </w:p>
    <w:p w14:paraId="6249E8A0" w14:textId="6D448384" w:rsidR="004D08DE" w:rsidRPr="00024562" w:rsidRDefault="004D08DE" w:rsidP="0033651D">
      <w:pPr>
        <w:pStyle w:val="Odstavekseznama"/>
        <w:numPr>
          <w:ilvl w:val="0"/>
          <w:numId w:val="13"/>
        </w:numPr>
        <w:jc w:val="both"/>
      </w:pPr>
      <w:r w:rsidRPr="00024562">
        <w:t xml:space="preserve">Pravilnik o ekološki pridelavi in predelavi kmetijskih pridelkov oziroma živil (Uradni list RS, št. 72/18 in 17/19 – </w:t>
      </w:r>
      <w:proofErr w:type="spellStart"/>
      <w:r w:rsidRPr="00024562">
        <w:t>popr</w:t>
      </w:r>
      <w:proofErr w:type="spellEnd"/>
      <w:r w:rsidRPr="00024562">
        <w:t>.)</w:t>
      </w:r>
      <w:r w:rsidR="00BA2152" w:rsidRPr="00024562">
        <w:t>.</w:t>
      </w:r>
    </w:p>
    <w:p w14:paraId="430A35D0" w14:textId="049C9B88" w:rsidR="004D08DE" w:rsidRPr="00024562" w:rsidRDefault="004D08DE" w:rsidP="0033651D">
      <w:pPr>
        <w:pStyle w:val="Odstavekseznama"/>
        <w:numPr>
          <w:ilvl w:val="0"/>
          <w:numId w:val="13"/>
        </w:numPr>
        <w:jc w:val="both"/>
      </w:pPr>
      <w:r w:rsidRPr="00024562">
        <w:t>Resolucija o strateških usmeritvah razvoja slovenskega kmetijstva in živilstva do leta 2020 – »Zagotovimo.si hrano za jutri« (Uradni list RS, št. 25/11)</w:t>
      </w:r>
      <w:r w:rsidR="00BA2152" w:rsidRPr="00024562">
        <w:t>.</w:t>
      </w:r>
    </w:p>
    <w:p w14:paraId="0C9E5A1D" w14:textId="42833BF1" w:rsidR="004D08DE" w:rsidRPr="00024562" w:rsidRDefault="00180A89" w:rsidP="0033651D">
      <w:pPr>
        <w:pStyle w:val="Odstavekseznama"/>
        <w:numPr>
          <w:ilvl w:val="0"/>
          <w:numId w:val="13"/>
        </w:numPr>
        <w:jc w:val="both"/>
      </w:pPr>
      <w:r w:rsidRPr="00024562">
        <w:t>Slabe, A.</w:t>
      </w:r>
      <w:r w:rsidR="002701B2">
        <w:t xml:space="preserve"> </w:t>
      </w:r>
      <w:r w:rsidRPr="00024562">
        <w:t>M. in sod.(2010): Zaključno poročilo projekta CRP »Analiza stanja in potencialov za rast ponudbe ekoloških proizvodov v luči doseganja ciljev Akcijskega načrta za razvoj ekološkega kmetijstva v Sloveniji do leta 2015«, ITR, Ljubljana</w:t>
      </w:r>
      <w:bookmarkStart w:id="90" w:name="_30j0zll" w:colFirst="0" w:colLast="0"/>
      <w:bookmarkEnd w:id="90"/>
      <w:r w:rsidR="004D08DE" w:rsidRPr="00024562">
        <w:t>.</w:t>
      </w:r>
    </w:p>
    <w:p w14:paraId="24A8FCE8" w14:textId="77777777" w:rsidR="004D08DE" w:rsidRPr="00024562" w:rsidRDefault="00180A89" w:rsidP="0033651D">
      <w:pPr>
        <w:pStyle w:val="Odstavekseznama"/>
        <w:numPr>
          <w:ilvl w:val="0"/>
          <w:numId w:val="13"/>
        </w:numPr>
        <w:jc w:val="both"/>
      </w:pPr>
      <w:r w:rsidRPr="00024562">
        <w:t>Uprava za varno hrano, veterinarstvo in varstvo rastlin, Inšpekcija za varno hrano, veterinarstvo in varstvo rastlin (2019): Uradni nadzor ekoloških kmetijskih pridelkov oziroma živil.</w:t>
      </w:r>
    </w:p>
    <w:p w14:paraId="7E6F36D2" w14:textId="2D808B70" w:rsidR="00D20C9B" w:rsidRPr="00024562" w:rsidRDefault="000D1BB2" w:rsidP="0033651D">
      <w:pPr>
        <w:pStyle w:val="Odstavekseznama"/>
        <w:numPr>
          <w:ilvl w:val="0"/>
          <w:numId w:val="13"/>
        </w:numPr>
        <w:jc w:val="both"/>
        <w:sectPr w:rsidR="00D20C9B" w:rsidRPr="00024562">
          <w:pgSz w:w="11906" w:h="16838"/>
          <w:pgMar w:top="1418" w:right="1418" w:bottom="1418" w:left="1418" w:header="709" w:footer="709" w:gutter="0"/>
          <w:cols w:space="708" w:equalWidth="0">
            <w:col w:w="9406"/>
          </w:cols>
        </w:sectPr>
      </w:pPr>
      <w:r w:rsidRPr="00024562">
        <w:t>Uredba (EU) 2018/848 Evropskega parlamenta in Sveta z dne 30. maja 2018 o ekološki pridelavi in označevanju ekoloških proizvodov in razveljavitvi Uredbe Sveta (ES) št. 834/2007 (2018/848)</w:t>
      </w:r>
      <w:r w:rsidR="006930BE" w:rsidRPr="00024562">
        <w:t>.</w:t>
      </w:r>
    </w:p>
    <w:p w14:paraId="217FE43E" w14:textId="77777777" w:rsidR="00D20C9B" w:rsidRPr="00024562" w:rsidRDefault="00D20C9B" w:rsidP="00BC4D49">
      <w:pPr>
        <w:pBdr>
          <w:top w:val="nil"/>
          <w:left w:val="nil"/>
          <w:bottom w:val="nil"/>
          <w:right w:val="nil"/>
          <w:between w:val="nil"/>
        </w:pBdr>
        <w:spacing w:after="0"/>
        <w:jc w:val="both"/>
        <w:rPr>
          <w:color w:val="000000"/>
        </w:rPr>
      </w:pPr>
    </w:p>
    <w:sectPr w:rsidR="00D20C9B" w:rsidRPr="00024562">
      <w:pgSz w:w="11906" w:h="16838"/>
      <w:pgMar w:top="1418" w:right="1418" w:bottom="1418" w:left="1418" w:header="709" w:footer="709"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EF3B6" w14:textId="77777777" w:rsidR="00FD6338" w:rsidRDefault="00FD6338">
      <w:pPr>
        <w:spacing w:after="0" w:line="240" w:lineRule="auto"/>
      </w:pPr>
      <w:r>
        <w:separator/>
      </w:r>
    </w:p>
  </w:endnote>
  <w:endnote w:type="continuationSeparator" w:id="0">
    <w:p w14:paraId="3D751520" w14:textId="77777777" w:rsidR="00FD6338" w:rsidRDefault="00FD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sans-serif">
    <w:altName w:val="Arial"/>
    <w:charset w:val="00"/>
    <w:family w:val="auto"/>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189796"/>
      <w:docPartObj>
        <w:docPartGallery w:val="Page Numbers (Bottom of Page)"/>
        <w:docPartUnique/>
      </w:docPartObj>
    </w:sdtPr>
    <w:sdtEndPr/>
    <w:sdtContent>
      <w:p w14:paraId="366A0716" w14:textId="14893197" w:rsidR="00205702" w:rsidRDefault="00205702">
        <w:pPr>
          <w:pStyle w:val="Noga"/>
          <w:jc w:val="center"/>
        </w:pPr>
        <w:r>
          <w:fldChar w:fldCharType="begin"/>
        </w:r>
        <w:r>
          <w:instrText>PAGE   \* MERGEFORMAT</w:instrText>
        </w:r>
        <w:r>
          <w:fldChar w:fldCharType="separate"/>
        </w:r>
        <w:r w:rsidR="003C635E">
          <w:rPr>
            <w:noProof/>
          </w:rPr>
          <w:t>7</w:t>
        </w:r>
        <w:r>
          <w:fldChar w:fldCharType="end"/>
        </w:r>
      </w:p>
    </w:sdtContent>
  </w:sdt>
  <w:p w14:paraId="1925832B" w14:textId="77777777" w:rsidR="00205702" w:rsidRDefault="002057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C4F51" w14:textId="77777777" w:rsidR="00FD6338" w:rsidRDefault="00FD6338">
      <w:pPr>
        <w:spacing w:after="0" w:line="240" w:lineRule="auto"/>
      </w:pPr>
      <w:r>
        <w:separator/>
      </w:r>
    </w:p>
  </w:footnote>
  <w:footnote w:type="continuationSeparator" w:id="0">
    <w:p w14:paraId="55E52B47" w14:textId="77777777" w:rsidR="00FD6338" w:rsidRDefault="00FD6338">
      <w:pPr>
        <w:spacing w:after="0" w:line="240" w:lineRule="auto"/>
      </w:pPr>
      <w:r>
        <w:continuationSeparator/>
      </w:r>
    </w:p>
  </w:footnote>
  <w:footnote w:id="1">
    <w:p w14:paraId="41F61355" w14:textId="77777777" w:rsidR="00205702" w:rsidRPr="001365A6" w:rsidRDefault="00205702" w:rsidP="00F43F9E">
      <w:pPr>
        <w:pStyle w:val="Sprotnaopomba-besedilo"/>
        <w:rPr>
          <w:sz w:val="16"/>
          <w:szCs w:val="16"/>
        </w:rPr>
      </w:pPr>
      <w:r>
        <w:rPr>
          <w:rStyle w:val="Sprotnaopomba-sklic"/>
        </w:rPr>
        <w:footnoteRef/>
      </w:r>
      <w:r>
        <w:t xml:space="preserve"> </w:t>
      </w:r>
      <w:r>
        <w:rPr>
          <w:sz w:val="16"/>
          <w:szCs w:val="16"/>
        </w:rPr>
        <w:t>O</w:t>
      </w:r>
      <w:r w:rsidRPr="001365A6">
        <w:rPr>
          <w:sz w:val="16"/>
          <w:szCs w:val="16"/>
        </w:rPr>
        <w:t>brat</w:t>
      </w:r>
      <w:r>
        <w:rPr>
          <w:sz w:val="16"/>
          <w:szCs w:val="16"/>
        </w:rPr>
        <w:t>i</w:t>
      </w:r>
      <w:r w:rsidRPr="001365A6">
        <w:rPr>
          <w:sz w:val="16"/>
          <w:szCs w:val="16"/>
        </w:rPr>
        <w:t xml:space="preserve">, ki se ukvarjajo izključno s predelavo živil (obrati oz. KMG, ki se istočasno ukvarjajo s pridelavo in predelavo niso všteti). </w:t>
      </w:r>
    </w:p>
  </w:footnote>
  <w:footnote w:id="2">
    <w:p w14:paraId="4D2629E8" w14:textId="77777777" w:rsidR="002C29DC" w:rsidRDefault="002C29DC" w:rsidP="002C29DC">
      <w:pPr>
        <w:pStyle w:val="Sprotnaopomba-besedilo"/>
      </w:pPr>
      <w:r>
        <w:rPr>
          <w:rStyle w:val="Sprotnaopomba-sklic"/>
        </w:rPr>
        <w:footnoteRef/>
      </w:r>
      <w:r>
        <w:t xml:space="preserve"> </w:t>
      </w:r>
      <w:r w:rsidRPr="0024737C">
        <w:rPr>
          <w:sz w:val="16"/>
          <w:szCs w:val="16"/>
        </w:rPr>
        <w:t>Na prostem in v zaščitenem prostoru.</w:t>
      </w:r>
    </w:p>
  </w:footnote>
  <w:footnote w:id="3">
    <w:p w14:paraId="65A2E40E" w14:textId="77777777" w:rsidR="00205702" w:rsidRPr="0024737C" w:rsidRDefault="00205702">
      <w:pPr>
        <w:pBdr>
          <w:top w:val="nil"/>
          <w:left w:val="nil"/>
          <w:bottom w:val="nil"/>
          <w:right w:val="nil"/>
          <w:between w:val="nil"/>
        </w:pBdr>
        <w:spacing w:after="0"/>
        <w:rPr>
          <w:color w:val="000000"/>
          <w:sz w:val="16"/>
          <w:szCs w:val="16"/>
        </w:rPr>
      </w:pPr>
      <w:r w:rsidRPr="0024737C">
        <w:rPr>
          <w:sz w:val="16"/>
          <w:szCs w:val="16"/>
          <w:vertAlign w:val="superscript"/>
        </w:rPr>
        <w:footnoteRef/>
      </w:r>
      <w:r w:rsidRPr="0024737C">
        <w:rPr>
          <w:color w:val="000000"/>
          <w:sz w:val="16"/>
          <w:szCs w:val="16"/>
        </w:rPr>
        <w:t xml:space="preserve"> Oljčniki z gostoto najmanj 150 dreves/ha, nasadi sadovnjakov z gostoto najmanj 100 dreves/ha pri orehu in kostanju ter najmanj 200 dreves/ha pri nasadih z ostalimi sadnimi vrstami in nasadih z mešanimi sadnimi vrstami.</w:t>
      </w:r>
    </w:p>
  </w:footnote>
  <w:footnote w:id="4">
    <w:p w14:paraId="3513E9FE" w14:textId="77777777" w:rsidR="00205702" w:rsidRDefault="00205702">
      <w:pPr>
        <w:pBdr>
          <w:top w:val="nil"/>
          <w:left w:val="nil"/>
          <w:bottom w:val="nil"/>
          <w:right w:val="nil"/>
          <w:between w:val="nil"/>
        </w:pBdr>
        <w:spacing w:after="0" w:line="240" w:lineRule="auto"/>
        <w:rPr>
          <w:color w:val="000000"/>
          <w:sz w:val="16"/>
          <w:szCs w:val="16"/>
        </w:rPr>
      </w:pPr>
      <w:r w:rsidRPr="0024737C">
        <w:rPr>
          <w:sz w:val="16"/>
          <w:szCs w:val="16"/>
          <w:vertAlign w:val="superscript"/>
        </w:rPr>
        <w:footnoteRef/>
      </w:r>
      <w:r w:rsidRPr="0024737C">
        <w:rPr>
          <w:color w:val="000000"/>
          <w:sz w:val="16"/>
          <w:szCs w:val="16"/>
        </w:rPr>
        <w:t xml:space="preserve"> Z gostoto 50 do 200 dreves.</w:t>
      </w:r>
    </w:p>
  </w:footnote>
  <w:footnote w:id="5">
    <w:p w14:paraId="131AE438" w14:textId="77777777" w:rsidR="00205702" w:rsidRPr="0024737C" w:rsidRDefault="00205702" w:rsidP="00AE136B">
      <w:pPr>
        <w:pStyle w:val="Sprotnaopomba-besedilo"/>
        <w:rPr>
          <w:sz w:val="16"/>
          <w:szCs w:val="16"/>
        </w:rPr>
      </w:pPr>
      <w:r w:rsidRPr="0024737C">
        <w:rPr>
          <w:rStyle w:val="Sprotnaopomba-sklic"/>
          <w:sz w:val="16"/>
          <w:szCs w:val="16"/>
        </w:rPr>
        <w:footnoteRef/>
      </w:r>
      <w:r w:rsidRPr="0024737C">
        <w:rPr>
          <w:sz w:val="16"/>
          <w:szCs w:val="16"/>
        </w:rPr>
        <w:t xml:space="preserve"> Podatki se nanašajo na izplačana sredstva do 31.12.2020.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110"/>
    <w:multiLevelType w:val="multilevel"/>
    <w:tmpl w:val="B9E869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E03AB4"/>
    <w:multiLevelType w:val="multilevel"/>
    <w:tmpl w:val="93246D6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15:restartNumberingAfterBreak="0">
    <w:nsid w:val="0C235690"/>
    <w:multiLevelType w:val="hybridMultilevel"/>
    <w:tmpl w:val="4E023858"/>
    <w:lvl w:ilvl="0" w:tplc="B3322030">
      <w:start w:val="2"/>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3" w15:restartNumberingAfterBreak="0">
    <w:nsid w:val="0C751A73"/>
    <w:multiLevelType w:val="hybridMultilevel"/>
    <w:tmpl w:val="914CA4D2"/>
    <w:lvl w:ilvl="0" w:tplc="4290E7C2">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0C5C74"/>
    <w:multiLevelType w:val="hybridMultilevel"/>
    <w:tmpl w:val="00D2BCE6"/>
    <w:lvl w:ilvl="0" w:tplc="17C2EB0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CDC67F5"/>
    <w:multiLevelType w:val="multilevel"/>
    <w:tmpl w:val="5FDE579A"/>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FF8365F"/>
    <w:multiLevelType w:val="multilevel"/>
    <w:tmpl w:val="4B989D4C"/>
    <w:lvl w:ilvl="0">
      <w:start w:val="1"/>
      <w:numFmt w:val="bullet"/>
      <w:lvlText w:val="-"/>
      <w:lvlJc w:val="left"/>
      <w:pPr>
        <w:ind w:left="491" w:hanging="360"/>
      </w:pPr>
      <w:rPr>
        <w:rFonts w:ascii="Calibri" w:eastAsia="Calibri" w:hAnsi="Calibri" w:cs="Calibri"/>
        <w:color w:val="231F20"/>
      </w:rPr>
    </w:lvl>
    <w:lvl w:ilvl="1">
      <w:start w:val="1"/>
      <w:numFmt w:val="bullet"/>
      <w:lvlText w:val="o"/>
      <w:lvlJc w:val="left"/>
      <w:pPr>
        <w:ind w:left="1211" w:hanging="360"/>
      </w:pPr>
      <w:rPr>
        <w:rFonts w:ascii="Courier New" w:eastAsia="Courier New" w:hAnsi="Courier New" w:cs="Courier New"/>
      </w:rPr>
    </w:lvl>
    <w:lvl w:ilvl="2">
      <w:start w:val="1"/>
      <w:numFmt w:val="bullet"/>
      <w:lvlText w:val="▪"/>
      <w:lvlJc w:val="left"/>
      <w:pPr>
        <w:ind w:left="1931" w:hanging="360"/>
      </w:pPr>
      <w:rPr>
        <w:rFonts w:ascii="Noto Sans Symbols" w:eastAsia="Noto Sans Symbols" w:hAnsi="Noto Sans Symbols" w:cs="Noto Sans Symbols"/>
      </w:rPr>
    </w:lvl>
    <w:lvl w:ilvl="3">
      <w:start w:val="1"/>
      <w:numFmt w:val="bullet"/>
      <w:lvlText w:val="●"/>
      <w:lvlJc w:val="left"/>
      <w:pPr>
        <w:ind w:left="2651" w:hanging="360"/>
      </w:pPr>
      <w:rPr>
        <w:rFonts w:ascii="Noto Sans Symbols" w:eastAsia="Noto Sans Symbols" w:hAnsi="Noto Sans Symbols" w:cs="Noto Sans Symbols"/>
      </w:rPr>
    </w:lvl>
    <w:lvl w:ilvl="4">
      <w:start w:val="1"/>
      <w:numFmt w:val="bullet"/>
      <w:lvlText w:val="o"/>
      <w:lvlJc w:val="left"/>
      <w:pPr>
        <w:ind w:left="3371" w:hanging="360"/>
      </w:pPr>
      <w:rPr>
        <w:rFonts w:ascii="Courier New" w:eastAsia="Courier New" w:hAnsi="Courier New" w:cs="Courier New"/>
      </w:rPr>
    </w:lvl>
    <w:lvl w:ilvl="5">
      <w:start w:val="1"/>
      <w:numFmt w:val="bullet"/>
      <w:lvlText w:val="▪"/>
      <w:lvlJc w:val="left"/>
      <w:pPr>
        <w:ind w:left="4091" w:hanging="360"/>
      </w:pPr>
      <w:rPr>
        <w:rFonts w:ascii="Noto Sans Symbols" w:eastAsia="Noto Sans Symbols" w:hAnsi="Noto Sans Symbols" w:cs="Noto Sans Symbols"/>
      </w:rPr>
    </w:lvl>
    <w:lvl w:ilvl="6">
      <w:start w:val="1"/>
      <w:numFmt w:val="bullet"/>
      <w:lvlText w:val="●"/>
      <w:lvlJc w:val="left"/>
      <w:pPr>
        <w:ind w:left="4811" w:hanging="360"/>
      </w:pPr>
      <w:rPr>
        <w:rFonts w:ascii="Noto Sans Symbols" w:eastAsia="Noto Sans Symbols" w:hAnsi="Noto Sans Symbols" w:cs="Noto Sans Symbols"/>
      </w:rPr>
    </w:lvl>
    <w:lvl w:ilvl="7">
      <w:start w:val="1"/>
      <w:numFmt w:val="bullet"/>
      <w:lvlText w:val="o"/>
      <w:lvlJc w:val="left"/>
      <w:pPr>
        <w:ind w:left="5531" w:hanging="360"/>
      </w:pPr>
      <w:rPr>
        <w:rFonts w:ascii="Courier New" w:eastAsia="Courier New" w:hAnsi="Courier New" w:cs="Courier New"/>
      </w:rPr>
    </w:lvl>
    <w:lvl w:ilvl="8">
      <w:start w:val="1"/>
      <w:numFmt w:val="bullet"/>
      <w:lvlText w:val="▪"/>
      <w:lvlJc w:val="left"/>
      <w:pPr>
        <w:ind w:left="6251" w:hanging="360"/>
      </w:pPr>
      <w:rPr>
        <w:rFonts w:ascii="Noto Sans Symbols" w:eastAsia="Noto Sans Symbols" w:hAnsi="Noto Sans Symbols" w:cs="Noto Sans Symbols"/>
      </w:rPr>
    </w:lvl>
  </w:abstractNum>
  <w:abstractNum w:abstractNumId="7" w15:restartNumberingAfterBreak="0">
    <w:nsid w:val="2271008B"/>
    <w:multiLevelType w:val="hybridMultilevel"/>
    <w:tmpl w:val="1E2AB908"/>
    <w:lvl w:ilvl="0" w:tplc="17C2EB0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355D5E5D"/>
    <w:multiLevelType w:val="hybridMultilevel"/>
    <w:tmpl w:val="C6C4CED4"/>
    <w:lvl w:ilvl="0" w:tplc="5DF4DB9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AF217A6"/>
    <w:multiLevelType w:val="hybridMultilevel"/>
    <w:tmpl w:val="40F0CD50"/>
    <w:lvl w:ilvl="0" w:tplc="17C2EB0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3D79146F"/>
    <w:multiLevelType w:val="hybridMultilevel"/>
    <w:tmpl w:val="1E2AB908"/>
    <w:lvl w:ilvl="0" w:tplc="17C2EB0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3FEC03EA"/>
    <w:multiLevelType w:val="multilevel"/>
    <w:tmpl w:val="9C8C4C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24720C"/>
    <w:multiLevelType w:val="multilevel"/>
    <w:tmpl w:val="0E7E63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A712F6"/>
    <w:multiLevelType w:val="hybridMultilevel"/>
    <w:tmpl w:val="EBD04634"/>
    <w:lvl w:ilvl="0" w:tplc="AD228F7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6DC3595"/>
    <w:multiLevelType w:val="hybridMultilevel"/>
    <w:tmpl w:val="DF567984"/>
    <w:lvl w:ilvl="0" w:tplc="55505262">
      <w:numFmt w:val="bullet"/>
      <w:lvlText w:val=""/>
      <w:lvlJc w:val="left"/>
      <w:pPr>
        <w:ind w:left="720" w:hanging="360"/>
      </w:pPr>
      <w:rPr>
        <w:rFonts w:ascii="Symbol" w:eastAsia="Calibri"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251609"/>
    <w:multiLevelType w:val="hybridMultilevel"/>
    <w:tmpl w:val="00483FAC"/>
    <w:lvl w:ilvl="0" w:tplc="243A1166">
      <w:start w:val="1"/>
      <w:numFmt w:val="lowerLetter"/>
      <w:lvlText w:val="%1)"/>
      <w:lvlJc w:val="left"/>
      <w:pPr>
        <w:ind w:left="928" w:hanging="360"/>
      </w:pPr>
      <w:rPr>
        <w:rFonts w:hint="default"/>
        <w:b w:val="0"/>
        <w:bCs/>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6" w15:restartNumberingAfterBreak="0">
    <w:nsid w:val="57EE0BE1"/>
    <w:multiLevelType w:val="hybridMultilevel"/>
    <w:tmpl w:val="771617F8"/>
    <w:lvl w:ilvl="0" w:tplc="ED4632DA">
      <w:start w:val="1"/>
      <w:numFmt w:val="lowerLetter"/>
      <w:lvlText w:val="%1)"/>
      <w:lvlJc w:val="left"/>
      <w:pPr>
        <w:ind w:left="1080" w:hanging="360"/>
      </w:pPr>
      <w:rPr>
        <w:rFonts w:hint="default"/>
        <w:b w:val="0"/>
        <w:bCs/>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D3A466D"/>
    <w:multiLevelType w:val="hybridMultilevel"/>
    <w:tmpl w:val="47F27624"/>
    <w:lvl w:ilvl="0" w:tplc="BD8641CA">
      <w:start w:val="1"/>
      <w:numFmt w:val="lowerLetter"/>
      <w:lvlText w:val="%1)"/>
      <w:lvlJc w:val="left"/>
      <w:pPr>
        <w:ind w:left="720" w:hanging="360"/>
      </w:pPr>
      <w:rPr>
        <w:rFonts w:asciiTheme="majorHAnsi" w:hAnsiTheme="majorHAnsi" w:cstheme="majorHAnsi" w:hint="default"/>
        <w:b w:val="0"/>
        <w:bCs/>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33611A"/>
    <w:multiLevelType w:val="hybridMultilevel"/>
    <w:tmpl w:val="EF1E0216"/>
    <w:lvl w:ilvl="0" w:tplc="3CACF2B6">
      <w:numFmt w:val="bullet"/>
      <w:lvlText w:val=""/>
      <w:lvlJc w:val="left"/>
      <w:pPr>
        <w:ind w:left="720" w:hanging="360"/>
      </w:pPr>
      <w:rPr>
        <w:rFonts w:ascii="Symbol" w:eastAsia="Calibri"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F0346C"/>
    <w:multiLevelType w:val="hybridMultilevel"/>
    <w:tmpl w:val="ADBA5012"/>
    <w:lvl w:ilvl="0" w:tplc="FE221A26">
      <w:start w:val="3"/>
      <w:numFmt w:val="upp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0" w15:restartNumberingAfterBreak="0">
    <w:nsid w:val="661A3FE1"/>
    <w:multiLevelType w:val="hybridMultilevel"/>
    <w:tmpl w:val="A0A41A80"/>
    <w:lvl w:ilvl="0" w:tplc="F78AF5B2">
      <w:start w:val="1"/>
      <w:numFmt w:val="decimal"/>
      <w:lvlText w:val="%1."/>
      <w:lvlJc w:val="left"/>
      <w:pPr>
        <w:tabs>
          <w:tab w:val="num" w:pos="786"/>
        </w:tabs>
        <w:ind w:left="786" w:hanging="360"/>
      </w:pPr>
    </w:lvl>
    <w:lvl w:ilvl="1" w:tplc="5692B074" w:tentative="1">
      <w:start w:val="1"/>
      <w:numFmt w:val="decimal"/>
      <w:lvlText w:val="%2."/>
      <w:lvlJc w:val="left"/>
      <w:pPr>
        <w:tabs>
          <w:tab w:val="num" w:pos="1440"/>
        </w:tabs>
        <w:ind w:left="1440" w:hanging="360"/>
      </w:pPr>
    </w:lvl>
    <w:lvl w:ilvl="2" w:tplc="EC9006BE" w:tentative="1">
      <w:start w:val="1"/>
      <w:numFmt w:val="decimal"/>
      <w:lvlText w:val="%3."/>
      <w:lvlJc w:val="left"/>
      <w:pPr>
        <w:tabs>
          <w:tab w:val="num" w:pos="2160"/>
        </w:tabs>
        <w:ind w:left="2160" w:hanging="360"/>
      </w:pPr>
    </w:lvl>
    <w:lvl w:ilvl="3" w:tplc="0AC814CE" w:tentative="1">
      <w:start w:val="1"/>
      <w:numFmt w:val="decimal"/>
      <w:lvlText w:val="%4."/>
      <w:lvlJc w:val="left"/>
      <w:pPr>
        <w:tabs>
          <w:tab w:val="num" w:pos="2880"/>
        </w:tabs>
        <w:ind w:left="2880" w:hanging="360"/>
      </w:pPr>
    </w:lvl>
    <w:lvl w:ilvl="4" w:tplc="74F8DF54" w:tentative="1">
      <w:start w:val="1"/>
      <w:numFmt w:val="decimal"/>
      <w:lvlText w:val="%5."/>
      <w:lvlJc w:val="left"/>
      <w:pPr>
        <w:tabs>
          <w:tab w:val="num" w:pos="3600"/>
        </w:tabs>
        <w:ind w:left="3600" w:hanging="360"/>
      </w:pPr>
    </w:lvl>
    <w:lvl w:ilvl="5" w:tplc="3E34C1A8" w:tentative="1">
      <w:start w:val="1"/>
      <w:numFmt w:val="decimal"/>
      <w:lvlText w:val="%6."/>
      <w:lvlJc w:val="left"/>
      <w:pPr>
        <w:tabs>
          <w:tab w:val="num" w:pos="4320"/>
        </w:tabs>
        <w:ind w:left="4320" w:hanging="360"/>
      </w:pPr>
    </w:lvl>
    <w:lvl w:ilvl="6" w:tplc="E6226808" w:tentative="1">
      <w:start w:val="1"/>
      <w:numFmt w:val="decimal"/>
      <w:lvlText w:val="%7."/>
      <w:lvlJc w:val="left"/>
      <w:pPr>
        <w:tabs>
          <w:tab w:val="num" w:pos="5040"/>
        </w:tabs>
        <w:ind w:left="5040" w:hanging="360"/>
      </w:pPr>
    </w:lvl>
    <w:lvl w:ilvl="7" w:tplc="579A2738" w:tentative="1">
      <w:start w:val="1"/>
      <w:numFmt w:val="decimal"/>
      <w:lvlText w:val="%8."/>
      <w:lvlJc w:val="left"/>
      <w:pPr>
        <w:tabs>
          <w:tab w:val="num" w:pos="5760"/>
        </w:tabs>
        <w:ind w:left="5760" w:hanging="360"/>
      </w:pPr>
    </w:lvl>
    <w:lvl w:ilvl="8" w:tplc="0EE4A932" w:tentative="1">
      <w:start w:val="1"/>
      <w:numFmt w:val="decimal"/>
      <w:lvlText w:val="%9."/>
      <w:lvlJc w:val="left"/>
      <w:pPr>
        <w:tabs>
          <w:tab w:val="num" w:pos="6480"/>
        </w:tabs>
        <w:ind w:left="6480" w:hanging="360"/>
      </w:pPr>
    </w:lvl>
  </w:abstractNum>
  <w:abstractNum w:abstractNumId="21" w15:restartNumberingAfterBreak="0">
    <w:nsid w:val="668142E7"/>
    <w:multiLevelType w:val="hybridMultilevel"/>
    <w:tmpl w:val="657A5100"/>
    <w:lvl w:ilvl="0" w:tplc="538C9E4C">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6E8E01AA"/>
    <w:multiLevelType w:val="hybridMultilevel"/>
    <w:tmpl w:val="1C28A9FE"/>
    <w:lvl w:ilvl="0" w:tplc="D0E09D88">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3" w15:restartNumberingAfterBreak="0">
    <w:nsid w:val="740A0238"/>
    <w:multiLevelType w:val="multilevel"/>
    <w:tmpl w:val="7BA2902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5BC11CA"/>
    <w:multiLevelType w:val="hybridMultilevel"/>
    <w:tmpl w:val="00483FAC"/>
    <w:lvl w:ilvl="0" w:tplc="243A1166">
      <w:start w:val="1"/>
      <w:numFmt w:val="lowerLetter"/>
      <w:lvlText w:val="%1)"/>
      <w:lvlJc w:val="left"/>
      <w:pPr>
        <w:ind w:left="928" w:hanging="360"/>
      </w:pPr>
      <w:rPr>
        <w:rFonts w:hint="default"/>
        <w:b w:val="0"/>
        <w:bCs/>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25" w15:restartNumberingAfterBreak="0">
    <w:nsid w:val="77571C41"/>
    <w:multiLevelType w:val="hybridMultilevel"/>
    <w:tmpl w:val="AEEE558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F9A09E4"/>
    <w:multiLevelType w:val="multilevel"/>
    <w:tmpl w:val="64C201C4"/>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0"/>
  </w:num>
  <w:num w:numId="3">
    <w:abstractNumId w:val="7"/>
  </w:num>
  <w:num w:numId="4">
    <w:abstractNumId w:val="22"/>
  </w:num>
  <w:num w:numId="5">
    <w:abstractNumId w:val="8"/>
  </w:num>
  <w:num w:numId="6">
    <w:abstractNumId w:val="24"/>
  </w:num>
  <w:num w:numId="7">
    <w:abstractNumId w:val="16"/>
  </w:num>
  <w:num w:numId="8">
    <w:abstractNumId w:val="17"/>
  </w:num>
  <w:num w:numId="9">
    <w:abstractNumId w:val="21"/>
  </w:num>
  <w:num w:numId="10">
    <w:abstractNumId w:val="25"/>
  </w:num>
  <w:num w:numId="11">
    <w:abstractNumId w:val="0"/>
  </w:num>
  <w:num w:numId="12">
    <w:abstractNumId w:val="5"/>
  </w:num>
  <w:num w:numId="13">
    <w:abstractNumId w:val="13"/>
  </w:num>
  <w:num w:numId="14">
    <w:abstractNumId w:val="3"/>
  </w:num>
  <w:num w:numId="15">
    <w:abstractNumId w:val="2"/>
  </w:num>
  <w:num w:numId="16">
    <w:abstractNumId w:val="9"/>
  </w:num>
  <w:num w:numId="17">
    <w:abstractNumId w:val="4"/>
  </w:num>
  <w:num w:numId="18">
    <w:abstractNumId w:val="15"/>
  </w:num>
  <w:num w:numId="19">
    <w:abstractNumId w:val="12"/>
  </w:num>
  <w:num w:numId="20">
    <w:abstractNumId w:val="19"/>
  </w:num>
  <w:num w:numId="21">
    <w:abstractNumId w:val="10"/>
  </w:num>
  <w:num w:numId="22">
    <w:abstractNumId w:val="1"/>
  </w:num>
  <w:num w:numId="23">
    <w:abstractNumId w:val="1"/>
    <w:lvlOverride w:ilvl="0">
      <w:startOverride w:val="2"/>
    </w:lvlOverride>
    <w:lvlOverride w:ilvl="1">
      <w:startOverride w:val="2"/>
    </w:lvlOverride>
  </w:num>
  <w:num w:numId="24">
    <w:abstractNumId w:val="1"/>
    <w:lvlOverride w:ilvl="0">
      <w:startOverride w:val="2"/>
    </w:lvlOverride>
    <w:lvlOverride w:ilvl="1">
      <w:startOverride w:val="2"/>
    </w:lvlOverride>
  </w:num>
  <w:num w:numId="25">
    <w:abstractNumId w:val="1"/>
    <w:lvlOverride w:ilvl="0">
      <w:startOverride w:val="2"/>
    </w:lvlOverride>
    <w:lvlOverride w:ilvl="1">
      <w:startOverride w:val="2"/>
    </w:lvlOverride>
  </w:num>
  <w:num w:numId="26">
    <w:abstractNumId w:val="1"/>
    <w:lvlOverride w:ilvl="0">
      <w:startOverride w:val="2"/>
    </w:lvlOverride>
    <w:lvlOverride w:ilvl="1">
      <w:startOverride w:val="2"/>
    </w:lvlOverride>
  </w:num>
  <w:num w:numId="27">
    <w:abstractNumId w:val="1"/>
    <w:lvlOverride w:ilvl="0">
      <w:startOverride w:val="2"/>
    </w:lvlOverride>
    <w:lvlOverride w:ilvl="1">
      <w:startOverride w:val="2"/>
    </w:lvlOverride>
  </w:num>
  <w:num w:numId="28">
    <w:abstractNumId w:val="1"/>
    <w:lvlOverride w:ilvl="0">
      <w:startOverride w:val="2"/>
    </w:lvlOverride>
    <w:lvlOverride w:ilvl="1">
      <w:startOverride w:val="2"/>
    </w:lvlOverride>
  </w:num>
  <w:num w:numId="29">
    <w:abstractNumId w:val="1"/>
    <w:lvlOverride w:ilvl="0">
      <w:startOverride w:val="4"/>
    </w:lvlOverride>
    <w:lvlOverride w:ilvl="1">
      <w:startOverride w:val="1"/>
    </w:lvlOverride>
  </w:num>
  <w:num w:numId="30">
    <w:abstractNumId w:val="1"/>
    <w:lvlOverride w:ilvl="0">
      <w:startOverride w:val="4"/>
    </w:lvlOverride>
    <w:lvlOverride w:ilvl="1">
      <w:startOverride w:val="2"/>
    </w:lvlOverride>
  </w:num>
  <w:num w:numId="3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1"/>
  </w:num>
  <w:num w:numId="34">
    <w:abstractNumId w:val="26"/>
  </w:num>
  <w:num w:numId="35">
    <w:abstractNumId w:val="14"/>
  </w:num>
  <w:num w:numId="3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9B"/>
    <w:rsid w:val="00001C7A"/>
    <w:rsid w:val="00005203"/>
    <w:rsid w:val="00007223"/>
    <w:rsid w:val="0001542D"/>
    <w:rsid w:val="00017E67"/>
    <w:rsid w:val="0002274F"/>
    <w:rsid w:val="00024562"/>
    <w:rsid w:val="00024F08"/>
    <w:rsid w:val="00026769"/>
    <w:rsid w:val="00037BB3"/>
    <w:rsid w:val="000410CB"/>
    <w:rsid w:val="00041130"/>
    <w:rsid w:val="00043725"/>
    <w:rsid w:val="000471D6"/>
    <w:rsid w:val="00050EB0"/>
    <w:rsid w:val="00052871"/>
    <w:rsid w:val="000571CF"/>
    <w:rsid w:val="00063272"/>
    <w:rsid w:val="00073245"/>
    <w:rsid w:val="00080230"/>
    <w:rsid w:val="0008292B"/>
    <w:rsid w:val="0008468C"/>
    <w:rsid w:val="00085B45"/>
    <w:rsid w:val="000865B6"/>
    <w:rsid w:val="00090351"/>
    <w:rsid w:val="00090FD0"/>
    <w:rsid w:val="00095AEA"/>
    <w:rsid w:val="000A67A4"/>
    <w:rsid w:val="000B2F29"/>
    <w:rsid w:val="000C44A6"/>
    <w:rsid w:val="000C6C98"/>
    <w:rsid w:val="000D0080"/>
    <w:rsid w:val="000D1BB2"/>
    <w:rsid w:val="000E0168"/>
    <w:rsid w:val="000E0992"/>
    <w:rsid w:val="000E7166"/>
    <w:rsid w:val="000F3F98"/>
    <w:rsid w:val="000F5ECD"/>
    <w:rsid w:val="000F7DD4"/>
    <w:rsid w:val="001012FC"/>
    <w:rsid w:val="00103C1E"/>
    <w:rsid w:val="0010649B"/>
    <w:rsid w:val="00114B64"/>
    <w:rsid w:val="00120280"/>
    <w:rsid w:val="00126976"/>
    <w:rsid w:val="00130D6E"/>
    <w:rsid w:val="001365A6"/>
    <w:rsid w:val="00140CAA"/>
    <w:rsid w:val="001537E7"/>
    <w:rsid w:val="00153FEC"/>
    <w:rsid w:val="0015700E"/>
    <w:rsid w:val="0016024F"/>
    <w:rsid w:val="00163B03"/>
    <w:rsid w:val="00163F7C"/>
    <w:rsid w:val="00180A89"/>
    <w:rsid w:val="00181FF0"/>
    <w:rsid w:val="0018396D"/>
    <w:rsid w:val="00184B46"/>
    <w:rsid w:val="001A302D"/>
    <w:rsid w:val="001B08FB"/>
    <w:rsid w:val="001B11C6"/>
    <w:rsid w:val="001B2FB8"/>
    <w:rsid w:val="001B6D8B"/>
    <w:rsid w:val="001B75D2"/>
    <w:rsid w:val="001B7E31"/>
    <w:rsid w:val="001C035C"/>
    <w:rsid w:val="001C1B5F"/>
    <w:rsid w:val="001C23A8"/>
    <w:rsid w:val="001C53B7"/>
    <w:rsid w:val="001D31B0"/>
    <w:rsid w:val="001E066C"/>
    <w:rsid w:val="001E274B"/>
    <w:rsid w:val="001E6D2F"/>
    <w:rsid w:val="001F19F7"/>
    <w:rsid w:val="001F5C03"/>
    <w:rsid w:val="00200743"/>
    <w:rsid w:val="00200C80"/>
    <w:rsid w:val="0020261D"/>
    <w:rsid w:val="002029F8"/>
    <w:rsid w:val="00205702"/>
    <w:rsid w:val="00206344"/>
    <w:rsid w:val="00210DF2"/>
    <w:rsid w:val="00211047"/>
    <w:rsid w:val="002167E7"/>
    <w:rsid w:val="00217CEF"/>
    <w:rsid w:val="002230B8"/>
    <w:rsid w:val="00227426"/>
    <w:rsid w:val="00232F44"/>
    <w:rsid w:val="00240245"/>
    <w:rsid w:val="0024737C"/>
    <w:rsid w:val="0024754A"/>
    <w:rsid w:val="00252390"/>
    <w:rsid w:val="0025573F"/>
    <w:rsid w:val="002621AF"/>
    <w:rsid w:val="002648CA"/>
    <w:rsid w:val="00265A49"/>
    <w:rsid w:val="002701B2"/>
    <w:rsid w:val="0028034E"/>
    <w:rsid w:val="00283867"/>
    <w:rsid w:val="002916DA"/>
    <w:rsid w:val="00293118"/>
    <w:rsid w:val="002B01AF"/>
    <w:rsid w:val="002B0BA6"/>
    <w:rsid w:val="002B4336"/>
    <w:rsid w:val="002C0194"/>
    <w:rsid w:val="002C29DC"/>
    <w:rsid w:val="002C3E01"/>
    <w:rsid w:val="002C6C90"/>
    <w:rsid w:val="002E2171"/>
    <w:rsid w:val="002E2482"/>
    <w:rsid w:val="002E5D28"/>
    <w:rsid w:val="002E7404"/>
    <w:rsid w:val="003004A5"/>
    <w:rsid w:val="003016DA"/>
    <w:rsid w:val="0030187C"/>
    <w:rsid w:val="003078EB"/>
    <w:rsid w:val="00311D05"/>
    <w:rsid w:val="00311DAA"/>
    <w:rsid w:val="003161EF"/>
    <w:rsid w:val="003205F6"/>
    <w:rsid w:val="00322A11"/>
    <w:rsid w:val="0032312F"/>
    <w:rsid w:val="00324E3D"/>
    <w:rsid w:val="0033067D"/>
    <w:rsid w:val="00333020"/>
    <w:rsid w:val="003333E8"/>
    <w:rsid w:val="0033651D"/>
    <w:rsid w:val="00345E2D"/>
    <w:rsid w:val="00347955"/>
    <w:rsid w:val="003509AE"/>
    <w:rsid w:val="00353565"/>
    <w:rsid w:val="00360746"/>
    <w:rsid w:val="00360991"/>
    <w:rsid w:val="00362F1B"/>
    <w:rsid w:val="0036592E"/>
    <w:rsid w:val="0037095F"/>
    <w:rsid w:val="003776A1"/>
    <w:rsid w:val="003806B5"/>
    <w:rsid w:val="00380AA7"/>
    <w:rsid w:val="00381764"/>
    <w:rsid w:val="003819D2"/>
    <w:rsid w:val="0038333D"/>
    <w:rsid w:val="003857D3"/>
    <w:rsid w:val="00393DE7"/>
    <w:rsid w:val="00394A31"/>
    <w:rsid w:val="00395DF1"/>
    <w:rsid w:val="00397F33"/>
    <w:rsid w:val="003A37AC"/>
    <w:rsid w:val="003A61DC"/>
    <w:rsid w:val="003A6807"/>
    <w:rsid w:val="003B6E38"/>
    <w:rsid w:val="003C017F"/>
    <w:rsid w:val="003C05B3"/>
    <w:rsid w:val="003C4464"/>
    <w:rsid w:val="003C635E"/>
    <w:rsid w:val="003C7752"/>
    <w:rsid w:val="003D1315"/>
    <w:rsid w:val="003D2C84"/>
    <w:rsid w:val="003D582A"/>
    <w:rsid w:val="003E0D30"/>
    <w:rsid w:val="003E1534"/>
    <w:rsid w:val="003E6050"/>
    <w:rsid w:val="003E7265"/>
    <w:rsid w:val="003F0622"/>
    <w:rsid w:val="00402446"/>
    <w:rsid w:val="004127E9"/>
    <w:rsid w:val="00413425"/>
    <w:rsid w:val="004140EB"/>
    <w:rsid w:val="004178A8"/>
    <w:rsid w:val="0043237C"/>
    <w:rsid w:val="004354A9"/>
    <w:rsid w:val="00443A59"/>
    <w:rsid w:val="004462C0"/>
    <w:rsid w:val="00455C74"/>
    <w:rsid w:val="00461648"/>
    <w:rsid w:val="00463149"/>
    <w:rsid w:val="00467508"/>
    <w:rsid w:val="00467DB5"/>
    <w:rsid w:val="004740B9"/>
    <w:rsid w:val="0047499F"/>
    <w:rsid w:val="004761F4"/>
    <w:rsid w:val="004813D9"/>
    <w:rsid w:val="00483344"/>
    <w:rsid w:val="00483CEE"/>
    <w:rsid w:val="00485094"/>
    <w:rsid w:val="004926D4"/>
    <w:rsid w:val="004928C4"/>
    <w:rsid w:val="004A567B"/>
    <w:rsid w:val="004A687D"/>
    <w:rsid w:val="004A7439"/>
    <w:rsid w:val="004C2233"/>
    <w:rsid w:val="004C33A5"/>
    <w:rsid w:val="004D08DE"/>
    <w:rsid w:val="004D42B5"/>
    <w:rsid w:val="004E1308"/>
    <w:rsid w:val="004E1977"/>
    <w:rsid w:val="004E1FE7"/>
    <w:rsid w:val="004E5FFB"/>
    <w:rsid w:val="004E7194"/>
    <w:rsid w:val="004F2C9D"/>
    <w:rsid w:val="004F3D74"/>
    <w:rsid w:val="004F5965"/>
    <w:rsid w:val="004F5D54"/>
    <w:rsid w:val="005012FC"/>
    <w:rsid w:val="00501EF8"/>
    <w:rsid w:val="005107AC"/>
    <w:rsid w:val="00523940"/>
    <w:rsid w:val="00526591"/>
    <w:rsid w:val="00530DD9"/>
    <w:rsid w:val="00535B49"/>
    <w:rsid w:val="00543A7E"/>
    <w:rsid w:val="00544537"/>
    <w:rsid w:val="00553AEB"/>
    <w:rsid w:val="005645AA"/>
    <w:rsid w:val="005657B6"/>
    <w:rsid w:val="00575BBA"/>
    <w:rsid w:val="005860EA"/>
    <w:rsid w:val="00587649"/>
    <w:rsid w:val="00587CAD"/>
    <w:rsid w:val="00590B6B"/>
    <w:rsid w:val="00592BA5"/>
    <w:rsid w:val="00597908"/>
    <w:rsid w:val="00597AC5"/>
    <w:rsid w:val="005A1B92"/>
    <w:rsid w:val="005A1EDA"/>
    <w:rsid w:val="005A2872"/>
    <w:rsid w:val="005A3199"/>
    <w:rsid w:val="005B7771"/>
    <w:rsid w:val="005C0570"/>
    <w:rsid w:val="005C17E9"/>
    <w:rsid w:val="005C2112"/>
    <w:rsid w:val="005D1982"/>
    <w:rsid w:val="005D597B"/>
    <w:rsid w:val="005D5CEE"/>
    <w:rsid w:val="005D7A42"/>
    <w:rsid w:val="005E03BF"/>
    <w:rsid w:val="005E166B"/>
    <w:rsid w:val="005E2E7B"/>
    <w:rsid w:val="005F08A7"/>
    <w:rsid w:val="005F209F"/>
    <w:rsid w:val="005F7C63"/>
    <w:rsid w:val="00600896"/>
    <w:rsid w:val="00601F0E"/>
    <w:rsid w:val="006050ED"/>
    <w:rsid w:val="00612BA9"/>
    <w:rsid w:val="006249A6"/>
    <w:rsid w:val="006256D2"/>
    <w:rsid w:val="00626E95"/>
    <w:rsid w:val="00630337"/>
    <w:rsid w:val="00631EB8"/>
    <w:rsid w:val="006320C7"/>
    <w:rsid w:val="00633647"/>
    <w:rsid w:val="0063745D"/>
    <w:rsid w:val="00641D7E"/>
    <w:rsid w:val="0064287E"/>
    <w:rsid w:val="00643F3A"/>
    <w:rsid w:val="00645EA2"/>
    <w:rsid w:val="00647028"/>
    <w:rsid w:val="00656D80"/>
    <w:rsid w:val="0065781F"/>
    <w:rsid w:val="00670BE7"/>
    <w:rsid w:val="00671FE8"/>
    <w:rsid w:val="0067354E"/>
    <w:rsid w:val="00673E7C"/>
    <w:rsid w:val="0067571D"/>
    <w:rsid w:val="00676816"/>
    <w:rsid w:val="00676C4F"/>
    <w:rsid w:val="00681863"/>
    <w:rsid w:val="006862BB"/>
    <w:rsid w:val="006906F0"/>
    <w:rsid w:val="00690739"/>
    <w:rsid w:val="00691C16"/>
    <w:rsid w:val="00692400"/>
    <w:rsid w:val="006930BE"/>
    <w:rsid w:val="006954A1"/>
    <w:rsid w:val="006A2070"/>
    <w:rsid w:val="006A2AC2"/>
    <w:rsid w:val="006B4DA5"/>
    <w:rsid w:val="006C0EE6"/>
    <w:rsid w:val="006C4435"/>
    <w:rsid w:val="006D2257"/>
    <w:rsid w:val="006D2811"/>
    <w:rsid w:val="006E0DB0"/>
    <w:rsid w:val="006E6E08"/>
    <w:rsid w:val="006F1B95"/>
    <w:rsid w:val="006F5A3B"/>
    <w:rsid w:val="00700CBB"/>
    <w:rsid w:val="00701821"/>
    <w:rsid w:val="00705FEE"/>
    <w:rsid w:val="00706FBE"/>
    <w:rsid w:val="00711952"/>
    <w:rsid w:val="0072489D"/>
    <w:rsid w:val="007300F8"/>
    <w:rsid w:val="00731715"/>
    <w:rsid w:val="00733740"/>
    <w:rsid w:val="007340A4"/>
    <w:rsid w:val="007350BC"/>
    <w:rsid w:val="00742A1C"/>
    <w:rsid w:val="00743515"/>
    <w:rsid w:val="00743B62"/>
    <w:rsid w:val="00751321"/>
    <w:rsid w:val="0075240A"/>
    <w:rsid w:val="00752762"/>
    <w:rsid w:val="00752FBB"/>
    <w:rsid w:val="007536C8"/>
    <w:rsid w:val="00765445"/>
    <w:rsid w:val="0077722C"/>
    <w:rsid w:val="0078004F"/>
    <w:rsid w:val="00785F8A"/>
    <w:rsid w:val="00791909"/>
    <w:rsid w:val="00793A65"/>
    <w:rsid w:val="00793D48"/>
    <w:rsid w:val="00793E7A"/>
    <w:rsid w:val="007A5D4E"/>
    <w:rsid w:val="007A6742"/>
    <w:rsid w:val="007B0391"/>
    <w:rsid w:val="007C1FE3"/>
    <w:rsid w:val="007D28EA"/>
    <w:rsid w:val="007D7F12"/>
    <w:rsid w:val="007E148E"/>
    <w:rsid w:val="007E2262"/>
    <w:rsid w:val="007E3F6F"/>
    <w:rsid w:val="007F4F18"/>
    <w:rsid w:val="007F4F7E"/>
    <w:rsid w:val="007F76E6"/>
    <w:rsid w:val="00801C31"/>
    <w:rsid w:val="0080574A"/>
    <w:rsid w:val="00810317"/>
    <w:rsid w:val="00814CCF"/>
    <w:rsid w:val="00824DCF"/>
    <w:rsid w:val="00825A96"/>
    <w:rsid w:val="00830315"/>
    <w:rsid w:val="008309F7"/>
    <w:rsid w:val="008360D5"/>
    <w:rsid w:val="008467D4"/>
    <w:rsid w:val="0084684A"/>
    <w:rsid w:val="00847538"/>
    <w:rsid w:val="00850C2D"/>
    <w:rsid w:val="00855651"/>
    <w:rsid w:val="00855BC4"/>
    <w:rsid w:val="00857AAB"/>
    <w:rsid w:val="00857B18"/>
    <w:rsid w:val="00860DA9"/>
    <w:rsid w:val="00864260"/>
    <w:rsid w:val="00875C78"/>
    <w:rsid w:val="008762FA"/>
    <w:rsid w:val="00882437"/>
    <w:rsid w:val="00894E2C"/>
    <w:rsid w:val="00895AEC"/>
    <w:rsid w:val="008962DC"/>
    <w:rsid w:val="00896323"/>
    <w:rsid w:val="00897CB9"/>
    <w:rsid w:val="008A1AB7"/>
    <w:rsid w:val="008B388B"/>
    <w:rsid w:val="008B3E10"/>
    <w:rsid w:val="008B41F4"/>
    <w:rsid w:val="008B7239"/>
    <w:rsid w:val="008C0039"/>
    <w:rsid w:val="008C1365"/>
    <w:rsid w:val="008C2992"/>
    <w:rsid w:val="008C2B8A"/>
    <w:rsid w:val="008C3D71"/>
    <w:rsid w:val="008D0AFA"/>
    <w:rsid w:val="008D0BA1"/>
    <w:rsid w:val="008D353D"/>
    <w:rsid w:val="008D4DCD"/>
    <w:rsid w:val="008D6826"/>
    <w:rsid w:val="008E308E"/>
    <w:rsid w:val="008E3E19"/>
    <w:rsid w:val="008E416A"/>
    <w:rsid w:val="008E4489"/>
    <w:rsid w:val="008F673B"/>
    <w:rsid w:val="00902302"/>
    <w:rsid w:val="00903D1E"/>
    <w:rsid w:val="009045DE"/>
    <w:rsid w:val="00904809"/>
    <w:rsid w:val="00904A3F"/>
    <w:rsid w:val="0091140C"/>
    <w:rsid w:val="00911C90"/>
    <w:rsid w:val="00913C51"/>
    <w:rsid w:val="009141B7"/>
    <w:rsid w:val="00915ECD"/>
    <w:rsid w:val="0091674E"/>
    <w:rsid w:val="00916826"/>
    <w:rsid w:val="009261FE"/>
    <w:rsid w:val="009267D8"/>
    <w:rsid w:val="00927556"/>
    <w:rsid w:val="009368E3"/>
    <w:rsid w:val="00937964"/>
    <w:rsid w:val="00943783"/>
    <w:rsid w:val="00945816"/>
    <w:rsid w:val="0095164B"/>
    <w:rsid w:val="009516C9"/>
    <w:rsid w:val="009520E5"/>
    <w:rsid w:val="00954E1A"/>
    <w:rsid w:val="0095626B"/>
    <w:rsid w:val="009646E1"/>
    <w:rsid w:val="009657F4"/>
    <w:rsid w:val="00966576"/>
    <w:rsid w:val="00966EF5"/>
    <w:rsid w:val="0096717A"/>
    <w:rsid w:val="00974C10"/>
    <w:rsid w:val="00975F25"/>
    <w:rsid w:val="00976599"/>
    <w:rsid w:val="009826F4"/>
    <w:rsid w:val="009833BC"/>
    <w:rsid w:val="009856FE"/>
    <w:rsid w:val="00985C72"/>
    <w:rsid w:val="00991FFF"/>
    <w:rsid w:val="0099595F"/>
    <w:rsid w:val="0099680B"/>
    <w:rsid w:val="009A4657"/>
    <w:rsid w:val="009B1E40"/>
    <w:rsid w:val="009B62A8"/>
    <w:rsid w:val="009B69AF"/>
    <w:rsid w:val="009C129B"/>
    <w:rsid w:val="009D484B"/>
    <w:rsid w:val="009D73F2"/>
    <w:rsid w:val="009D7DE8"/>
    <w:rsid w:val="009E0646"/>
    <w:rsid w:val="009E0E16"/>
    <w:rsid w:val="009E31B5"/>
    <w:rsid w:val="009F3D97"/>
    <w:rsid w:val="009F4274"/>
    <w:rsid w:val="009F5C60"/>
    <w:rsid w:val="009F7F1A"/>
    <w:rsid w:val="00A0352A"/>
    <w:rsid w:val="00A06C57"/>
    <w:rsid w:val="00A07A94"/>
    <w:rsid w:val="00A07C9F"/>
    <w:rsid w:val="00A104C2"/>
    <w:rsid w:val="00A10AB3"/>
    <w:rsid w:val="00A13D1C"/>
    <w:rsid w:val="00A212FA"/>
    <w:rsid w:val="00A22CF3"/>
    <w:rsid w:val="00A301B1"/>
    <w:rsid w:val="00A3221E"/>
    <w:rsid w:val="00A3519A"/>
    <w:rsid w:val="00A372FE"/>
    <w:rsid w:val="00A434CC"/>
    <w:rsid w:val="00A55970"/>
    <w:rsid w:val="00A62FCB"/>
    <w:rsid w:val="00A67560"/>
    <w:rsid w:val="00A75F56"/>
    <w:rsid w:val="00A760C3"/>
    <w:rsid w:val="00A82A7B"/>
    <w:rsid w:val="00A9117E"/>
    <w:rsid w:val="00A92472"/>
    <w:rsid w:val="00A94151"/>
    <w:rsid w:val="00A97A4E"/>
    <w:rsid w:val="00AA07CB"/>
    <w:rsid w:val="00AB07E8"/>
    <w:rsid w:val="00AB37A5"/>
    <w:rsid w:val="00AB502F"/>
    <w:rsid w:val="00AB714C"/>
    <w:rsid w:val="00AB72FE"/>
    <w:rsid w:val="00AC05D8"/>
    <w:rsid w:val="00AD0B68"/>
    <w:rsid w:val="00AD0C7A"/>
    <w:rsid w:val="00AD0EEB"/>
    <w:rsid w:val="00AD5FC3"/>
    <w:rsid w:val="00AE0ADA"/>
    <w:rsid w:val="00AE136B"/>
    <w:rsid w:val="00AF172F"/>
    <w:rsid w:val="00AF3452"/>
    <w:rsid w:val="00AF5C3B"/>
    <w:rsid w:val="00AF6620"/>
    <w:rsid w:val="00B079A8"/>
    <w:rsid w:val="00B1751E"/>
    <w:rsid w:val="00B2067B"/>
    <w:rsid w:val="00B241BC"/>
    <w:rsid w:val="00B33E11"/>
    <w:rsid w:val="00B36339"/>
    <w:rsid w:val="00B36FF9"/>
    <w:rsid w:val="00B44448"/>
    <w:rsid w:val="00B46FA8"/>
    <w:rsid w:val="00B513AF"/>
    <w:rsid w:val="00B55062"/>
    <w:rsid w:val="00B6194D"/>
    <w:rsid w:val="00B80B72"/>
    <w:rsid w:val="00B815D0"/>
    <w:rsid w:val="00B826A4"/>
    <w:rsid w:val="00B860FA"/>
    <w:rsid w:val="00B87361"/>
    <w:rsid w:val="00B87EE1"/>
    <w:rsid w:val="00B9225E"/>
    <w:rsid w:val="00B922EE"/>
    <w:rsid w:val="00B94316"/>
    <w:rsid w:val="00BA2152"/>
    <w:rsid w:val="00BA2354"/>
    <w:rsid w:val="00BA3286"/>
    <w:rsid w:val="00BA605F"/>
    <w:rsid w:val="00BB05AD"/>
    <w:rsid w:val="00BB2BD7"/>
    <w:rsid w:val="00BB4347"/>
    <w:rsid w:val="00BC4079"/>
    <w:rsid w:val="00BC4D49"/>
    <w:rsid w:val="00BC7D49"/>
    <w:rsid w:val="00BF24CC"/>
    <w:rsid w:val="00BF2B74"/>
    <w:rsid w:val="00BF302B"/>
    <w:rsid w:val="00BF3167"/>
    <w:rsid w:val="00BF3ED7"/>
    <w:rsid w:val="00BF51D2"/>
    <w:rsid w:val="00BF5DDC"/>
    <w:rsid w:val="00BF5E61"/>
    <w:rsid w:val="00BF7562"/>
    <w:rsid w:val="00C00782"/>
    <w:rsid w:val="00C03A37"/>
    <w:rsid w:val="00C20FA1"/>
    <w:rsid w:val="00C240C1"/>
    <w:rsid w:val="00C2412A"/>
    <w:rsid w:val="00C26119"/>
    <w:rsid w:val="00C268E1"/>
    <w:rsid w:val="00C33BEF"/>
    <w:rsid w:val="00C40AC6"/>
    <w:rsid w:val="00C51ADE"/>
    <w:rsid w:val="00C52897"/>
    <w:rsid w:val="00C52B3E"/>
    <w:rsid w:val="00C52BDB"/>
    <w:rsid w:val="00C53910"/>
    <w:rsid w:val="00C54A77"/>
    <w:rsid w:val="00C70EBB"/>
    <w:rsid w:val="00C807A2"/>
    <w:rsid w:val="00C842E4"/>
    <w:rsid w:val="00C85EDB"/>
    <w:rsid w:val="00C92407"/>
    <w:rsid w:val="00CA03BB"/>
    <w:rsid w:val="00CA4450"/>
    <w:rsid w:val="00CA5CFC"/>
    <w:rsid w:val="00CA73ED"/>
    <w:rsid w:val="00CB0BE8"/>
    <w:rsid w:val="00CB0D19"/>
    <w:rsid w:val="00CB1271"/>
    <w:rsid w:val="00CB17D1"/>
    <w:rsid w:val="00CB7DCB"/>
    <w:rsid w:val="00CC2180"/>
    <w:rsid w:val="00CC2BE8"/>
    <w:rsid w:val="00CC5259"/>
    <w:rsid w:val="00CD5320"/>
    <w:rsid w:val="00CE2DE7"/>
    <w:rsid w:val="00CF0383"/>
    <w:rsid w:val="00CF36B1"/>
    <w:rsid w:val="00CF3ED6"/>
    <w:rsid w:val="00CF4351"/>
    <w:rsid w:val="00D04F23"/>
    <w:rsid w:val="00D06EEC"/>
    <w:rsid w:val="00D101D8"/>
    <w:rsid w:val="00D105FD"/>
    <w:rsid w:val="00D11A4E"/>
    <w:rsid w:val="00D13411"/>
    <w:rsid w:val="00D143E2"/>
    <w:rsid w:val="00D14858"/>
    <w:rsid w:val="00D16E6C"/>
    <w:rsid w:val="00D2054E"/>
    <w:rsid w:val="00D20C9B"/>
    <w:rsid w:val="00D22B9D"/>
    <w:rsid w:val="00D27AF0"/>
    <w:rsid w:val="00D418DD"/>
    <w:rsid w:val="00D45C55"/>
    <w:rsid w:val="00D479DD"/>
    <w:rsid w:val="00D50C31"/>
    <w:rsid w:val="00D5754B"/>
    <w:rsid w:val="00D61BB1"/>
    <w:rsid w:val="00D636FE"/>
    <w:rsid w:val="00D66952"/>
    <w:rsid w:val="00D707D3"/>
    <w:rsid w:val="00D73AAC"/>
    <w:rsid w:val="00D75DC9"/>
    <w:rsid w:val="00D75FD4"/>
    <w:rsid w:val="00D77C91"/>
    <w:rsid w:val="00D9231D"/>
    <w:rsid w:val="00D9453F"/>
    <w:rsid w:val="00D95546"/>
    <w:rsid w:val="00D96872"/>
    <w:rsid w:val="00DA2489"/>
    <w:rsid w:val="00DA25F4"/>
    <w:rsid w:val="00DB3148"/>
    <w:rsid w:val="00DC02A9"/>
    <w:rsid w:val="00DC0CD7"/>
    <w:rsid w:val="00DC11E7"/>
    <w:rsid w:val="00DC4D50"/>
    <w:rsid w:val="00DD4794"/>
    <w:rsid w:val="00DD621D"/>
    <w:rsid w:val="00DE14FB"/>
    <w:rsid w:val="00DE70ED"/>
    <w:rsid w:val="00DF0F3B"/>
    <w:rsid w:val="00DF17AD"/>
    <w:rsid w:val="00DF30A5"/>
    <w:rsid w:val="00DF6C28"/>
    <w:rsid w:val="00E0374B"/>
    <w:rsid w:val="00E0528E"/>
    <w:rsid w:val="00E05323"/>
    <w:rsid w:val="00E109BF"/>
    <w:rsid w:val="00E111DF"/>
    <w:rsid w:val="00E158F4"/>
    <w:rsid w:val="00E217AE"/>
    <w:rsid w:val="00E25014"/>
    <w:rsid w:val="00E25E22"/>
    <w:rsid w:val="00E265B7"/>
    <w:rsid w:val="00E33CBA"/>
    <w:rsid w:val="00E4272D"/>
    <w:rsid w:val="00E459D6"/>
    <w:rsid w:val="00E52DF7"/>
    <w:rsid w:val="00E534D4"/>
    <w:rsid w:val="00E55505"/>
    <w:rsid w:val="00E6119C"/>
    <w:rsid w:val="00E64EEC"/>
    <w:rsid w:val="00E657F4"/>
    <w:rsid w:val="00E676E3"/>
    <w:rsid w:val="00E7083A"/>
    <w:rsid w:val="00E71154"/>
    <w:rsid w:val="00E80812"/>
    <w:rsid w:val="00E86575"/>
    <w:rsid w:val="00E90106"/>
    <w:rsid w:val="00E90581"/>
    <w:rsid w:val="00EA58EF"/>
    <w:rsid w:val="00EA63F1"/>
    <w:rsid w:val="00EA6BA9"/>
    <w:rsid w:val="00EA7184"/>
    <w:rsid w:val="00EA7F67"/>
    <w:rsid w:val="00EB4F47"/>
    <w:rsid w:val="00EB5D4D"/>
    <w:rsid w:val="00EB6942"/>
    <w:rsid w:val="00EC4DD5"/>
    <w:rsid w:val="00ED6270"/>
    <w:rsid w:val="00EF3C32"/>
    <w:rsid w:val="00EF4732"/>
    <w:rsid w:val="00F11870"/>
    <w:rsid w:val="00F12F4B"/>
    <w:rsid w:val="00F16F83"/>
    <w:rsid w:val="00F22316"/>
    <w:rsid w:val="00F365C8"/>
    <w:rsid w:val="00F36DB2"/>
    <w:rsid w:val="00F37F0F"/>
    <w:rsid w:val="00F4141A"/>
    <w:rsid w:val="00F43B16"/>
    <w:rsid w:val="00F43F9E"/>
    <w:rsid w:val="00F45800"/>
    <w:rsid w:val="00F45C3F"/>
    <w:rsid w:val="00F4620C"/>
    <w:rsid w:val="00F47654"/>
    <w:rsid w:val="00F51FDE"/>
    <w:rsid w:val="00F534F7"/>
    <w:rsid w:val="00F63B8A"/>
    <w:rsid w:val="00F65BF4"/>
    <w:rsid w:val="00F67614"/>
    <w:rsid w:val="00F7177B"/>
    <w:rsid w:val="00F73AD2"/>
    <w:rsid w:val="00F94737"/>
    <w:rsid w:val="00F96FC7"/>
    <w:rsid w:val="00FB4DD5"/>
    <w:rsid w:val="00FC1DC2"/>
    <w:rsid w:val="00FC4385"/>
    <w:rsid w:val="00FD57E6"/>
    <w:rsid w:val="00FD5EFD"/>
    <w:rsid w:val="00FD6338"/>
    <w:rsid w:val="00FE06A2"/>
    <w:rsid w:val="00FE68A4"/>
    <w:rsid w:val="00FF0343"/>
    <w:rsid w:val="00FF29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5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516C9"/>
  </w:style>
  <w:style w:type="paragraph" w:styleId="Naslov1">
    <w:name w:val="heading 1"/>
    <w:basedOn w:val="Navaden"/>
    <w:next w:val="Navaden"/>
    <w:autoRedefine/>
    <w:uiPriority w:val="9"/>
    <w:qFormat/>
    <w:rsid w:val="000E7166"/>
    <w:pPr>
      <w:keepNext/>
      <w:keepLines/>
      <w:spacing w:before="480" w:after="120"/>
      <w:jc w:val="both"/>
      <w:outlineLvl w:val="0"/>
    </w:pPr>
    <w:rPr>
      <w:b/>
      <w:sz w:val="28"/>
      <w:szCs w:val="28"/>
    </w:rPr>
  </w:style>
  <w:style w:type="paragraph" w:styleId="Naslov2">
    <w:name w:val="heading 2"/>
    <w:basedOn w:val="Navaden"/>
    <w:next w:val="Navaden"/>
    <w:link w:val="Naslov2Znak"/>
    <w:autoRedefine/>
    <w:uiPriority w:val="9"/>
    <w:unhideWhenUsed/>
    <w:qFormat/>
    <w:rsid w:val="00691C16"/>
    <w:pPr>
      <w:keepNext/>
      <w:keepLines/>
      <w:spacing w:before="120" w:after="0"/>
      <w:outlineLvl w:val="1"/>
    </w:pPr>
    <w:rPr>
      <w:b/>
      <w:i/>
      <w:iCs/>
    </w:rPr>
  </w:style>
  <w:style w:type="paragraph" w:styleId="Naslov3">
    <w:name w:val="heading 3"/>
    <w:basedOn w:val="Navaden"/>
    <w:next w:val="Navaden"/>
    <w:link w:val="Naslov3Znak"/>
    <w:autoRedefine/>
    <w:uiPriority w:val="9"/>
    <w:unhideWhenUsed/>
    <w:qFormat/>
    <w:rsid w:val="008962DC"/>
    <w:pPr>
      <w:keepNext/>
      <w:keepLines/>
      <w:numPr>
        <w:ilvl w:val="2"/>
        <w:numId w:val="11"/>
      </w:numPr>
      <w:spacing w:before="280" w:after="80"/>
      <w:outlineLvl w:val="2"/>
    </w:pPr>
    <w:rPr>
      <w:b/>
      <w:i/>
      <w:szCs w:val="28"/>
    </w:rPr>
  </w:style>
  <w:style w:type="paragraph" w:styleId="Naslov4">
    <w:name w:val="heading 4"/>
    <w:basedOn w:val="Navaden"/>
    <w:next w:val="Navaden"/>
    <w:autoRedefine/>
    <w:uiPriority w:val="9"/>
    <w:unhideWhenUsed/>
    <w:qFormat/>
    <w:rsid w:val="00D04F23"/>
    <w:pPr>
      <w:keepNext/>
      <w:keepLines/>
      <w:spacing w:before="240" w:after="40"/>
      <w:outlineLvl w:val="3"/>
    </w:pPr>
    <w:rPr>
      <w:i/>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pPr>
      <w:spacing w:after="0" w:line="240" w:lineRule="auto"/>
    </w:pPr>
    <w:tblPr>
      <w:tblStyleRowBandSize w:val="1"/>
      <w:tblStyleColBandSize w:val="1"/>
      <w:tblCellMar>
        <w:left w:w="108" w:type="dxa"/>
        <w:right w:w="108" w:type="dxa"/>
      </w:tblCellMar>
    </w:tbl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styleId="Besedilooblaka">
    <w:name w:val="Balloon Text"/>
    <w:basedOn w:val="Navaden"/>
    <w:link w:val="BesedilooblakaZnak"/>
    <w:uiPriority w:val="99"/>
    <w:semiHidden/>
    <w:unhideWhenUsed/>
    <w:rsid w:val="00180A8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80A89"/>
    <w:rPr>
      <w:rFonts w:ascii="Segoe UI" w:hAnsi="Segoe UI" w:cs="Segoe UI"/>
      <w:sz w:val="18"/>
      <w:szCs w:val="18"/>
    </w:rPr>
  </w:style>
  <w:style w:type="character" w:styleId="Hiperpovezava">
    <w:name w:val="Hyperlink"/>
    <w:basedOn w:val="Privzetapisavaodstavka"/>
    <w:uiPriority w:val="99"/>
    <w:unhideWhenUsed/>
    <w:rsid w:val="005E03BF"/>
    <w:rPr>
      <w:color w:val="0000FF" w:themeColor="hyperlink"/>
      <w:u w:val="single"/>
    </w:rPr>
  </w:style>
  <w:style w:type="character" w:customStyle="1" w:styleId="Nerazreenaomemba1">
    <w:name w:val="Nerazrešena omemba1"/>
    <w:basedOn w:val="Privzetapisavaodstavka"/>
    <w:uiPriority w:val="99"/>
    <w:semiHidden/>
    <w:unhideWhenUsed/>
    <w:rsid w:val="005E03BF"/>
    <w:rPr>
      <w:color w:val="605E5C"/>
      <w:shd w:val="clear" w:color="auto" w:fill="E1DFDD"/>
    </w:rPr>
  </w:style>
  <w:style w:type="character" w:styleId="Pripombasklic">
    <w:name w:val="annotation reference"/>
    <w:basedOn w:val="Privzetapisavaodstavka"/>
    <w:uiPriority w:val="99"/>
    <w:semiHidden/>
    <w:unhideWhenUsed/>
    <w:rsid w:val="00360746"/>
    <w:rPr>
      <w:sz w:val="16"/>
      <w:szCs w:val="16"/>
    </w:rPr>
  </w:style>
  <w:style w:type="paragraph" w:styleId="Pripombabesedilo">
    <w:name w:val="annotation text"/>
    <w:basedOn w:val="Navaden"/>
    <w:link w:val="PripombabesediloZnak"/>
    <w:uiPriority w:val="99"/>
    <w:semiHidden/>
    <w:unhideWhenUsed/>
    <w:rsid w:val="0036074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60746"/>
    <w:rPr>
      <w:sz w:val="20"/>
      <w:szCs w:val="20"/>
    </w:rPr>
  </w:style>
  <w:style w:type="paragraph" w:styleId="Zadevapripombe">
    <w:name w:val="annotation subject"/>
    <w:basedOn w:val="Pripombabesedilo"/>
    <w:next w:val="Pripombabesedilo"/>
    <w:link w:val="ZadevapripombeZnak"/>
    <w:uiPriority w:val="99"/>
    <w:semiHidden/>
    <w:unhideWhenUsed/>
    <w:rsid w:val="00360746"/>
    <w:rPr>
      <w:b/>
      <w:bCs/>
    </w:rPr>
  </w:style>
  <w:style w:type="character" w:customStyle="1" w:styleId="ZadevapripombeZnak">
    <w:name w:val="Zadeva pripombe Znak"/>
    <w:basedOn w:val="PripombabesediloZnak"/>
    <w:link w:val="Zadevapripombe"/>
    <w:uiPriority w:val="99"/>
    <w:semiHidden/>
    <w:rsid w:val="00360746"/>
    <w:rPr>
      <w:b/>
      <w:bCs/>
      <w:sz w:val="20"/>
      <w:szCs w:val="20"/>
    </w:rPr>
  </w:style>
  <w:style w:type="paragraph" w:styleId="Revizija">
    <w:name w:val="Revision"/>
    <w:hidden/>
    <w:uiPriority w:val="99"/>
    <w:semiHidden/>
    <w:rsid w:val="00120280"/>
    <w:pPr>
      <w:spacing w:after="0" w:line="240" w:lineRule="auto"/>
    </w:pPr>
  </w:style>
  <w:style w:type="character" w:styleId="SledenaHiperpovezava">
    <w:name w:val="FollowedHyperlink"/>
    <w:basedOn w:val="Privzetapisavaodstavka"/>
    <w:uiPriority w:val="99"/>
    <w:semiHidden/>
    <w:unhideWhenUsed/>
    <w:rsid w:val="00F4141A"/>
    <w:rPr>
      <w:color w:val="800080" w:themeColor="followedHyperlink"/>
      <w:u w:val="single"/>
    </w:rPr>
  </w:style>
  <w:style w:type="paragraph" w:styleId="Navadensplet">
    <w:name w:val="Normal (Web)"/>
    <w:basedOn w:val="Navaden"/>
    <w:uiPriority w:val="99"/>
    <w:unhideWhenUsed/>
    <w:rsid w:val="006906F0"/>
    <w:pPr>
      <w:spacing w:before="100" w:beforeAutospacing="1" w:after="100" w:afterAutospacing="1" w:line="240" w:lineRule="auto"/>
    </w:pPr>
    <w:rPr>
      <w:rFonts w:ascii="Times New Roman" w:eastAsia="Times New Roman" w:hAnsi="Times New Roman" w:cs="Times New Roman"/>
      <w:sz w:val="24"/>
      <w:szCs w:val="24"/>
    </w:rPr>
  </w:style>
  <w:style w:type="paragraph" w:styleId="Sprotnaopomba-besedilo">
    <w:name w:val="footnote text"/>
    <w:basedOn w:val="Navaden"/>
    <w:link w:val="Sprotnaopomba-besediloZnak"/>
    <w:uiPriority w:val="99"/>
    <w:semiHidden/>
    <w:unhideWhenUsed/>
    <w:rsid w:val="00A372F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372FE"/>
    <w:rPr>
      <w:sz w:val="20"/>
      <w:szCs w:val="20"/>
    </w:rPr>
  </w:style>
  <w:style w:type="character" w:styleId="Sprotnaopomba-sklic">
    <w:name w:val="footnote reference"/>
    <w:basedOn w:val="Privzetapisavaodstavka"/>
    <w:uiPriority w:val="99"/>
    <w:semiHidden/>
    <w:unhideWhenUsed/>
    <w:rsid w:val="00A372FE"/>
    <w:rPr>
      <w:vertAlign w:val="superscript"/>
    </w:rPr>
  </w:style>
  <w:style w:type="paragraph" w:styleId="Odstavekseznama">
    <w:name w:val="List Paragraph"/>
    <w:basedOn w:val="Navaden"/>
    <w:uiPriority w:val="34"/>
    <w:qFormat/>
    <w:rsid w:val="00C52897"/>
    <w:pPr>
      <w:ind w:left="720"/>
      <w:contextualSpacing/>
    </w:pPr>
  </w:style>
  <w:style w:type="table" w:styleId="Tabelamrea">
    <w:name w:val="Table Grid"/>
    <w:basedOn w:val="Navadnatabela"/>
    <w:uiPriority w:val="39"/>
    <w:rsid w:val="002C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11A4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D11A4E"/>
    <w:pPr>
      <w:spacing w:after="120"/>
    </w:pPr>
  </w:style>
  <w:style w:type="paragraph" w:styleId="Glava">
    <w:name w:val="header"/>
    <w:basedOn w:val="Navaden"/>
    <w:link w:val="GlavaZnak"/>
    <w:uiPriority w:val="99"/>
    <w:unhideWhenUsed/>
    <w:rsid w:val="0038333D"/>
    <w:pPr>
      <w:tabs>
        <w:tab w:val="center" w:pos="4536"/>
        <w:tab w:val="right" w:pos="9072"/>
      </w:tabs>
      <w:spacing w:after="0" w:line="240" w:lineRule="auto"/>
    </w:pPr>
  </w:style>
  <w:style w:type="character" w:customStyle="1" w:styleId="GlavaZnak">
    <w:name w:val="Glava Znak"/>
    <w:basedOn w:val="Privzetapisavaodstavka"/>
    <w:link w:val="Glava"/>
    <w:uiPriority w:val="99"/>
    <w:rsid w:val="0038333D"/>
  </w:style>
  <w:style w:type="paragraph" w:styleId="Noga">
    <w:name w:val="footer"/>
    <w:basedOn w:val="Navaden"/>
    <w:link w:val="NogaZnak"/>
    <w:uiPriority w:val="99"/>
    <w:unhideWhenUsed/>
    <w:rsid w:val="0038333D"/>
    <w:pPr>
      <w:tabs>
        <w:tab w:val="center" w:pos="4536"/>
        <w:tab w:val="right" w:pos="9072"/>
      </w:tabs>
      <w:spacing w:after="0" w:line="240" w:lineRule="auto"/>
    </w:pPr>
  </w:style>
  <w:style w:type="character" w:customStyle="1" w:styleId="NogaZnak">
    <w:name w:val="Noga Znak"/>
    <w:basedOn w:val="Privzetapisavaodstavka"/>
    <w:link w:val="Noga"/>
    <w:uiPriority w:val="99"/>
    <w:rsid w:val="0038333D"/>
  </w:style>
  <w:style w:type="character" w:customStyle="1" w:styleId="Naslov2Znak">
    <w:name w:val="Naslov 2 Znak"/>
    <w:basedOn w:val="Privzetapisavaodstavka"/>
    <w:link w:val="Naslov2"/>
    <w:uiPriority w:val="9"/>
    <w:rsid w:val="00691C16"/>
    <w:rPr>
      <w:b/>
      <w:i/>
      <w:iCs/>
    </w:rPr>
  </w:style>
  <w:style w:type="character" w:customStyle="1" w:styleId="Naslov3Znak">
    <w:name w:val="Naslov 3 Znak"/>
    <w:basedOn w:val="Privzetapisavaodstavka"/>
    <w:link w:val="Naslov3"/>
    <w:uiPriority w:val="9"/>
    <w:rsid w:val="008962DC"/>
    <w:rPr>
      <w:b/>
      <w:i/>
      <w:szCs w:val="28"/>
    </w:rPr>
  </w:style>
  <w:style w:type="paragraph" w:styleId="NaslovTOC">
    <w:name w:val="TOC Heading"/>
    <w:basedOn w:val="Naslov1"/>
    <w:next w:val="Navaden"/>
    <w:uiPriority w:val="39"/>
    <w:unhideWhenUsed/>
    <w:qFormat/>
    <w:rsid w:val="00EF4732"/>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Kazalovsebine1">
    <w:name w:val="toc 1"/>
    <w:basedOn w:val="Navaden"/>
    <w:next w:val="Navaden"/>
    <w:autoRedefine/>
    <w:uiPriority w:val="39"/>
    <w:unhideWhenUsed/>
    <w:rsid w:val="00EF4732"/>
    <w:pPr>
      <w:spacing w:after="100"/>
    </w:pPr>
  </w:style>
  <w:style w:type="paragraph" w:styleId="Kazalovsebine2">
    <w:name w:val="toc 2"/>
    <w:basedOn w:val="Navaden"/>
    <w:next w:val="Navaden"/>
    <w:autoRedefine/>
    <w:uiPriority w:val="39"/>
    <w:unhideWhenUsed/>
    <w:rsid w:val="00EF4732"/>
    <w:pPr>
      <w:spacing w:after="100"/>
      <w:ind w:left="220"/>
    </w:pPr>
  </w:style>
  <w:style w:type="paragraph" w:styleId="Kazalovsebine3">
    <w:name w:val="toc 3"/>
    <w:basedOn w:val="Navaden"/>
    <w:next w:val="Navaden"/>
    <w:autoRedefine/>
    <w:uiPriority w:val="39"/>
    <w:unhideWhenUsed/>
    <w:rsid w:val="00EF4732"/>
    <w:pPr>
      <w:spacing w:after="100" w:line="259" w:lineRule="auto"/>
      <w:ind w:left="440"/>
    </w:pPr>
    <w:rPr>
      <w:rFonts w:asciiTheme="minorHAnsi" w:eastAsiaTheme="minorEastAsia" w:hAnsiTheme="minorHAnsi" w:cs="Times New Roman"/>
    </w:rPr>
  </w:style>
  <w:style w:type="paragraph" w:styleId="Napis">
    <w:name w:val="caption"/>
    <w:basedOn w:val="Navaden"/>
    <w:next w:val="Navaden"/>
    <w:uiPriority w:val="35"/>
    <w:unhideWhenUsed/>
    <w:qFormat/>
    <w:rsid w:val="0067354E"/>
    <w:pPr>
      <w:spacing w:line="240" w:lineRule="auto"/>
    </w:pPr>
    <w:rPr>
      <w:i/>
      <w:iCs/>
      <w:color w:val="1F497D" w:themeColor="text2"/>
      <w:sz w:val="18"/>
      <w:szCs w:val="18"/>
    </w:rPr>
  </w:style>
  <w:style w:type="paragraph" w:styleId="Kazaloslik">
    <w:name w:val="table of figures"/>
    <w:basedOn w:val="Navaden"/>
    <w:next w:val="Navaden"/>
    <w:uiPriority w:val="99"/>
    <w:unhideWhenUsed/>
    <w:rsid w:val="00F45C3F"/>
    <w:pPr>
      <w:spacing w:after="0"/>
    </w:pPr>
  </w:style>
  <w:style w:type="character" w:customStyle="1" w:styleId="Nerazreenaomemba2">
    <w:name w:val="Nerazrešena omemba2"/>
    <w:basedOn w:val="Privzetapisavaodstavka"/>
    <w:uiPriority w:val="99"/>
    <w:semiHidden/>
    <w:unhideWhenUsed/>
    <w:rsid w:val="000D1BB2"/>
    <w:rPr>
      <w:color w:val="605E5C"/>
      <w:shd w:val="clear" w:color="auto" w:fill="E1DFDD"/>
    </w:rPr>
  </w:style>
  <w:style w:type="character" w:customStyle="1" w:styleId="Nerazreenaomemba3">
    <w:name w:val="Nerazrešena omemba3"/>
    <w:basedOn w:val="Privzetapisavaodstavka"/>
    <w:uiPriority w:val="99"/>
    <w:semiHidden/>
    <w:unhideWhenUsed/>
    <w:rsid w:val="00381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204">
      <w:bodyDiv w:val="1"/>
      <w:marLeft w:val="0"/>
      <w:marRight w:val="0"/>
      <w:marTop w:val="0"/>
      <w:marBottom w:val="0"/>
      <w:divBdr>
        <w:top w:val="none" w:sz="0" w:space="0" w:color="auto"/>
        <w:left w:val="none" w:sz="0" w:space="0" w:color="auto"/>
        <w:bottom w:val="none" w:sz="0" w:space="0" w:color="auto"/>
        <w:right w:val="none" w:sz="0" w:space="0" w:color="auto"/>
      </w:divBdr>
    </w:div>
    <w:div w:id="41516982">
      <w:bodyDiv w:val="1"/>
      <w:marLeft w:val="0"/>
      <w:marRight w:val="0"/>
      <w:marTop w:val="0"/>
      <w:marBottom w:val="0"/>
      <w:divBdr>
        <w:top w:val="none" w:sz="0" w:space="0" w:color="auto"/>
        <w:left w:val="none" w:sz="0" w:space="0" w:color="auto"/>
        <w:bottom w:val="none" w:sz="0" w:space="0" w:color="auto"/>
        <w:right w:val="none" w:sz="0" w:space="0" w:color="auto"/>
      </w:divBdr>
    </w:div>
    <w:div w:id="47341817">
      <w:bodyDiv w:val="1"/>
      <w:marLeft w:val="0"/>
      <w:marRight w:val="0"/>
      <w:marTop w:val="0"/>
      <w:marBottom w:val="0"/>
      <w:divBdr>
        <w:top w:val="none" w:sz="0" w:space="0" w:color="auto"/>
        <w:left w:val="none" w:sz="0" w:space="0" w:color="auto"/>
        <w:bottom w:val="none" w:sz="0" w:space="0" w:color="auto"/>
        <w:right w:val="none" w:sz="0" w:space="0" w:color="auto"/>
      </w:divBdr>
    </w:div>
    <w:div w:id="63381153">
      <w:bodyDiv w:val="1"/>
      <w:marLeft w:val="0"/>
      <w:marRight w:val="0"/>
      <w:marTop w:val="0"/>
      <w:marBottom w:val="0"/>
      <w:divBdr>
        <w:top w:val="none" w:sz="0" w:space="0" w:color="auto"/>
        <w:left w:val="none" w:sz="0" w:space="0" w:color="auto"/>
        <w:bottom w:val="none" w:sz="0" w:space="0" w:color="auto"/>
        <w:right w:val="none" w:sz="0" w:space="0" w:color="auto"/>
      </w:divBdr>
    </w:div>
    <w:div w:id="65078696">
      <w:bodyDiv w:val="1"/>
      <w:marLeft w:val="0"/>
      <w:marRight w:val="0"/>
      <w:marTop w:val="0"/>
      <w:marBottom w:val="0"/>
      <w:divBdr>
        <w:top w:val="none" w:sz="0" w:space="0" w:color="auto"/>
        <w:left w:val="none" w:sz="0" w:space="0" w:color="auto"/>
        <w:bottom w:val="none" w:sz="0" w:space="0" w:color="auto"/>
        <w:right w:val="none" w:sz="0" w:space="0" w:color="auto"/>
      </w:divBdr>
    </w:div>
    <w:div w:id="81612450">
      <w:bodyDiv w:val="1"/>
      <w:marLeft w:val="0"/>
      <w:marRight w:val="0"/>
      <w:marTop w:val="0"/>
      <w:marBottom w:val="0"/>
      <w:divBdr>
        <w:top w:val="none" w:sz="0" w:space="0" w:color="auto"/>
        <w:left w:val="none" w:sz="0" w:space="0" w:color="auto"/>
        <w:bottom w:val="none" w:sz="0" w:space="0" w:color="auto"/>
        <w:right w:val="none" w:sz="0" w:space="0" w:color="auto"/>
      </w:divBdr>
    </w:div>
    <w:div w:id="90126217">
      <w:bodyDiv w:val="1"/>
      <w:marLeft w:val="0"/>
      <w:marRight w:val="0"/>
      <w:marTop w:val="0"/>
      <w:marBottom w:val="0"/>
      <w:divBdr>
        <w:top w:val="none" w:sz="0" w:space="0" w:color="auto"/>
        <w:left w:val="none" w:sz="0" w:space="0" w:color="auto"/>
        <w:bottom w:val="none" w:sz="0" w:space="0" w:color="auto"/>
        <w:right w:val="none" w:sz="0" w:space="0" w:color="auto"/>
      </w:divBdr>
    </w:div>
    <w:div w:id="146093843">
      <w:bodyDiv w:val="1"/>
      <w:marLeft w:val="0"/>
      <w:marRight w:val="0"/>
      <w:marTop w:val="0"/>
      <w:marBottom w:val="0"/>
      <w:divBdr>
        <w:top w:val="none" w:sz="0" w:space="0" w:color="auto"/>
        <w:left w:val="none" w:sz="0" w:space="0" w:color="auto"/>
        <w:bottom w:val="none" w:sz="0" w:space="0" w:color="auto"/>
        <w:right w:val="none" w:sz="0" w:space="0" w:color="auto"/>
      </w:divBdr>
    </w:div>
    <w:div w:id="163208666">
      <w:bodyDiv w:val="1"/>
      <w:marLeft w:val="0"/>
      <w:marRight w:val="0"/>
      <w:marTop w:val="0"/>
      <w:marBottom w:val="0"/>
      <w:divBdr>
        <w:top w:val="none" w:sz="0" w:space="0" w:color="auto"/>
        <w:left w:val="none" w:sz="0" w:space="0" w:color="auto"/>
        <w:bottom w:val="none" w:sz="0" w:space="0" w:color="auto"/>
        <w:right w:val="none" w:sz="0" w:space="0" w:color="auto"/>
      </w:divBdr>
    </w:div>
    <w:div w:id="165173427">
      <w:bodyDiv w:val="1"/>
      <w:marLeft w:val="0"/>
      <w:marRight w:val="0"/>
      <w:marTop w:val="0"/>
      <w:marBottom w:val="0"/>
      <w:divBdr>
        <w:top w:val="none" w:sz="0" w:space="0" w:color="auto"/>
        <w:left w:val="none" w:sz="0" w:space="0" w:color="auto"/>
        <w:bottom w:val="none" w:sz="0" w:space="0" w:color="auto"/>
        <w:right w:val="none" w:sz="0" w:space="0" w:color="auto"/>
      </w:divBdr>
    </w:div>
    <w:div w:id="172572798">
      <w:bodyDiv w:val="1"/>
      <w:marLeft w:val="0"/>
      <w:marRight w:val="0"/>
      <w:marTop w:val="0"/>
      <w:marBottom w:val="0"/>
      <w:divBdr>
        <w:top w:val="none" w:sz="0" w:space="0" w:color="auto"/>
        <w:left w:val="none" w:sz="0" w:space="0" w:color="auto"/>
        <w:bottom w:val="none" w:sz="0" w:space="0" w:color="auto"/>
        <w:right w:val="none" w:sz="0" w:space="0" w:color="auto"/>
      </w:divBdr>
    </w:div>
    <w:div w:id="175271019">
      <w:bodyDiv w:val="1"/>
      <w:marLeft w:val="0"/>
      <w:marRight w:val="0"/>
      <w:marTop w:val="0"/>
      <w:marBottom w:val="0"/>
      <w:divBdr>
        <w:top w:val="none" w:sz="0" w:space="0" w:color="auto"/>
        <w:left w:val="none" w:sz="0" w:space="0" w:color="auto"/>
        <w:bottom w:val="none" w:sz="0" w:space="0" w:color="auto"/>
        <w:right w:val="none" w:sz="0" w:space="0" w:color="auto"/>
      </w:divBdr>
    </w:div>
    <w:div w:id="185288033">
      <w:bodyDiv w:val="1"/>
      <w:marLeft w:val="0"/>
      <w:marRight w:val="0"/>
      <w:marTop w:val="0"/>
      <w:marBottom w:val="0"/>
      <w:divBdr>
        <w:top w:val="none" w:sz="0" w:space="0" w:color="auto"/>
        <w:left w:val="none" w:sz="0" w:space="0" w:color="auto"/>
        <w:bottom w:val="none" w:sz="0" w:space="0" w:color="auto"/>
        <w:right w:val="none" w:sz="0" w:space="0" w:color="auto"/>
      </w:divBdr>
    </w:div>
    <w:div w:id="188111278">
      <w:bodyDiv w:val="1"/>
      <w:marLeft w:val="0"/>
      <w:marRight w:val="0"/>
      <w:marTop w:val="0"/>
      <w:marBottom w:val="0"/>
      <w:divBdr>
        <w:top w:val="none" w:sz="0" w:space="0" w:color="auto"/>
        <w:left w:val="none" w:sz="0" w:space="0" w:color="auto"/>
        <w:bottom w:val="none" w:sz="0" w:space="0" w:color="auto"/>
        <w:right w:val="none" w:sz="0" w:space="0" w:color="auto"/>
      </w:divBdr>
    </w:div>
    <w:div w:id="193228244">
      <w:bodyDiv w:val="1"/>
      <w:marLeft w:val="0"/>
      <w:marRight w:val="0"/>
      <w:marTop w:val="0"/>
      <w:marBottom w:val="0"/>
      <w:divBdr>
        <w:top w:val="none" w:sz="0" w:space="0" w:color="auto"/>
        <w:left w:val="none" w:sz="0" w:space="0" w:color="auto"/>
        <w:bottom w:val="none" w:sz="0" w:space="0" w:color="auto"/>
        <w:right w:val="none" w:sz="0" w:space="0" w:color="auto"/>
      </w:divBdr>
    </w:div>
    <w:div w:id="220334549">
      <w:bodyDiv w:val="1"/>
      <w:marLeft w:val="0"/>
      <w:marRight w:val="0"/>
      <w:marTop w:val="0"/>
      <w:marBottom w:val="0"/>
      <w:divBdr>
        <w:top w:val="none" w:sz="0" w:space="0" w:color="auto"/>
        <w:left w:val="none" w:sz="0" w:space="0" w:color="auto"/>
        <w:bottom w:val="none" w:sz="0" w:space="0" w:color="auto"/>
        <w:right w:val="none" w:sz="0" w:space="0" w:color="auto"/>
      </w:divBdr>
    </w:div>
    <w:div w:id="281571293">
      <w:bodyDiv w:val="1"/>
      <w:marLeft w:val="0"/>
      <w:marRight w:val="0"/>
      <w:marTop w:val="0"/>
      <w:marBottom w:val="0"/>
      <w:divBdr>
        <w:top w:val="none" w:sz="0" w:space="0" w:color="auto"/>
        <w:left w:val="none" w:sz="0" w:space="0" w:color="auto"/>
        <w:bottom w:val="none" w:sz="0" w:space="0" w:color="auto"/>
        <w:right w:val="none" w:sz="0" w:space="0" w:color="auto"/>
      </w:divBdr>
    </w:div>
    <w:div w:id="285890596">
      <w:bodyDiv w:val="1"/>
      <w:marLeft w:val="0"/>
      <w:marRight w:val="0"/>
      <w:marTop w:val="0"/>
      <w:marBottom w:val="0"/>
      <w:divBdr>
        <w:top w:val="none" w:sz="0" w:space="0" w:color="auto"/>
        <w:left w:val="none" w:sz="0" w:space="0" w:color="auto"/>
        <w:bottom w:val="none" w:sz="0" w:space="0" w:color="auto"/>
        <w:right w:val="none" w:sz="0" w:space="0" w:color="auto"/>
      </w:divBdr>
    </w:div>
    <w:div w:id="461386523">
      <w:bodyDiv w:val="1"/>
      <w:marLeft w:val="0"/>
      <w:marRight w:val="0"/>
      <w:marTop w:val="0"/>
      <w:marBottom w:val="0"/>
      <w:divBdr>
        <w:top w:val="none" w:sz="0" w:space="0" w:color="auto"/>
        <w:left w:val="none" w:sz="0" w:space="0" w:color="auto"/>
        <w:bottom w:val="none" w:sz="0" w:space="0" w:color="auto"/>
        <w:right w:val="none" w:sz="0" w:space="0" w:color="auto"/>
      </w:divBdr>
    </w:div>
    <w:div w:id="487016154">
      <w:bodyDiv w:val="1"/>
      <w:marLeft w:val="0"/>
      <w:marRight w:val="0"/>
      <w:marTop w:val="0"/>
      <w:marBottom w:val="0"/>
      <w:divBdr>
        <w:top w:val="none" w:sz="0" w:space="0" w:color="auto"/>
        <w:left w:val="none" w:sz="0" w:space="0" w:color="auto"/>
        <w:bottom w:val="none" w:sz="0" w:space="0" w:color="auto"/>
        <w:right w:val="none" w:sz="0" w:space="0" w:color="auto"/>
      </w:divBdr>
    </w:div>
    <w:div w:id="504785416">
      <w:bodyDiv w:val="1"/>
      <w:marLeft w:val="0"/>
      <w:marRight w:val="0"/>
      <w:marTop w:val="0"/>
      <w:marBottom w:val="0"/>
      <w:divBdr>
        <w:top w:val="none" w:sz="0" w:space="0" w:color="auto"/>
        <w:left w:val="none" w:sz="0" w:space="0" w:color="auto"/>
        <w:bottom w:val="none" w:sz="0" w:space="0" w:color="auto"/>
        <w:right w:val="none" w:sz="0" w:space="0" w:color="auto"/>
      </w:divBdr>
    </w:div>
    <w:div w:id="553397787">
      <w:bodyDiv w:val="1"/>
      <w:marLeft w:val="0"/>
      <w:marRight w:val="0"/>
      <w:marTop w:val="0"/>
      <w:marBottom w:val="0"/>
      <w:divBdr>
        <w:top w:val="none" w:sz="0" w:space="0" w:color="auto"/>
        <w:left w:val="none" w:sz="0" w:space="0" w:color="auto"/>
        <w:bottom w:val="none" w:sz="0" w:space="0" w:color="auto"/>
        <w:right w:val="none" w:sz="0" w:space="0" w:color="auto"/>
      </w:divBdr>
    </w:div>
    <w:div w:id="594168416">
      <w:bodyDiv w:val="1"/>
      <w:marLeft w:val="0"/>
      <w:marRight w:val="0"/>
      <w:marTop w:val="0"/>
      <w:marBottom w:val="0"/>
      <w:divBdr>
        <w:top w:val="none" w:sz="0" w:space="0" w:color="auto"/>
        <w:left w:val="none" w:sz="0" w:space="0" w:color="auto"/>
        <w:bottom w:val="none" w:sz="0" w:space="0" w:color="auto"/>
        <w:right w:val="none" w:sz="0" w:space="0" w:color="auto"/>
      </w:divBdr>
    </w:div>
    <w:div w:id="613486783">
      <w:bodyDiv w:val="1"/>
      <w:marLeft w:val="0"/>
      <w:marRight w:val="0"/>
      <w:marTop w:val="0"/>
      <w:marBottom w:val="0"/>
      <w:divBdr>
        <w:top w:val="none" w:sz="0" w:space="0" w:color="auto"/>
        <w:left w:val="none" w:sz="0" w:space="0" w:color="auto"/>
        <w:bottom w:val="none" w:sz="0" w:space="0" w:color="auto"/>
        <w:right w:val="none" w:sz="0" w:space="0" w:color="auto"/>
      </w:divBdr>
    </w:div>
    <w:div w:id="625892126">
      <w:bodyDiv w:val="1"/>
      <w:marLeft w:val="0"/>
      <w:marRight w:val="0"/>
      <w:marTop w:val="0"/>
      <w:marBottom w:val="0"/>
      <w:divBdr>
        <w:top w:val="none" w:sz="0" w:space="0" w:color="auto"/>
        <w:left w:val="none" w:sz="0" w:space="0" w:color="auto"/>
        <w:bottom w:val="none" w:sz="0" w:space="0" w:color="auto"/>
        <w:right w:val="none" w:sz="0" w:space="0" w:color="auto"/>
      </w:divBdr>
    </w:div>
    <w:div w:id="643196383">
      <w:bodyDiv w:val="1"/>
      <w:marLeft w:val="0"/>
      <w:marRight w:val="0"/>
      <w:marTop w:val="0"/>
      <w:marBottom w:val="0"/>
      <w:divBdr>
        <w:top w:val="none" w:sz="0" w:space="0" w:color="auto"/>
        <w:left w:val="none" w:sz="0" w:space="0" w:color="auto"/>
        <w:bottom w:val="none" w:sz="0" w:space="0" w:color="auto"/>
        <w:right w:val="none" w:sz="0" w:space="0" w:color="auto"/>
      </w:divBdr>
    </w:div>
    <w:div w:id="739866673">
      <w:bodyDiv w:val="1"/>
      <w:marLeft w:val="0"/>
      <w:marRight w:val="0"/>
      <w:marTop w:val="0"/>
      <w:marBottom w:val="0"/>
      <w:divBdr>
        <w:top w:val="none" w:sz="0" w:space="0" w:color="auto"/>
        <w:left w:val="none" w:sz="0" w:space="0" w:color="auto"/>
        <w:bottom w:val="none" w:sz="0" w:space="0" w:color="auto"/>
        <w:right w:val="none" w:sz="0" w:space="0" w:color="auto"/>
      </w:divBdr>
    </w:div>
    <w:div w:id="925922848">
      <w:bodyDiv w:val="1"/>
      <w:marLeft w:val="0"/>
      <w:marRight w:val="0"/>
      <w:marTop w:val="0"/>
      <w:marBottom w:val="0"/>
      <w:divBdr>
        <w:top w:val="none" w:sz="0" w:space="0" w:color="auto"/>
        <w:left w:val="none" w:sz="0" w:space="0" w:color="auto"/>
        <w:bottom w:val="none" w:sz="0" w:space="0" w:color="auto"/>
        <w:right w:val="none" w:sz="0" w:space="0" w:color="auto"/>
      </w:divBdr>
    </w:div>
    <w:div w:id="984579541">
      <w:bodyDiv w:val="1"/>
      <w:marLeft w:val="0"/>
      <w:marRight w:val="0"/>
      <w:marTop w:val="0"/>
      <w:marBottom w:val="0"/>
      <w:divBdr>
        <w:top w:val="none" w:sz="0" w:space="0" w:color="auto"/>
        <w:left w:val="none" w:sz="0" w:space="0" w:color="auto"/>
        <w:bottom w:val="none" w:sz="0" w:space="0" w:color="auto"/>
        <w:right w:val="none" w:sz="0" w:space="0" w:color="auto"/>
      </w:divBdr>
    </w:div>
    <w:div w:id="1005324875">
      <w:bodyDiv w:val="1"/>
      <w:marLeft w:val="0"/>
      <w:marRight w:val="0"/>
      <w:marTop w:val="0"/>
      <w:marBottom w:val="0"/>
      <w:divBdr>
        <w:top w:val="none" w:sz="0" w:space="0" w:color="auto"/>
        <w:left w:val="none" w:sz="0" w:space="0" w:color="auto"/>
        <w:bottom w:val="none" w:sz="0" w:space="0" w:color="auto"/>
        <w:right w:val="none" w:sz="0" w:space="0" w:color="auto"/>
      </w:divBdr>
    </w:div>
    <w:div w:id="1027952861">
      <w:bodyDiv w:val="1"/>
      <w:marLeft w:val="0"/>
      <w:marRight w:val="0"/>
      <w:marTop w:val="0"/>
      <w:marBottom w:val="0"/>
      <w:divBdr>
        <w:top w:val="none" w:sz="0" w:space="0" w:color="auto"/>
        <w:left w:val="none" w:sz="0" w:space="0" w:color="auto"/>
        <w:bottom w:val="none" w:sz="0" w:space="0" w:color="auto"/>
        <w:right w:val="none" w:sz="0" w:space="0" w:color="auto"/>
      </w:divBdr>
    </w:div>
    <w:div w:id="1029598748">
      <w:bodyDiv w:val="1"/>
      <w:marLeft w:val="0"/>
      <w:marRight w:val="0"/>
      <w:marTop w:val="0"/>
      <w:marBottom w:val="0"/>
      <w:divBdr>
        <w:top w:val="none" w:sz="0" w:space="0" w:color="auto"/>
        <w:left w:val="none" w:sz="0" w:space="0" w:color="auto"/>
        <w:bottom w:val="none" w:sz="0" w:space="0" w:color="auto"/>
        <w:right w:val="none" w:sz="0" w:space="0" w:color="auto"/>
      </w:divBdr>
    </w:div>
    <w:div w:id="1038429323">
      <w:bodyDiv w:val="1"/>
      <w:marLeft w:val="0"/>
      <w:marRight w:val="0"/>
      <w:marTop w:val="0"/>
      <w:marBottom w:val="0"/>
      <w:divBdr>
        <w:top w:val="none" w:sz="0" w:space="0" w:color="auto"/>
        <w:left w:val="none" w:sz="0" w:space="0" w:color="auto"/>
        <w:bottom w:val="none" w:sz="0" w:space="0" w:color="auto"/>
        <w:right w:val="none" w:sz="0" w:space="0" w:color="auto"/>
      </w:divBdr>
    </w:div>
    <w:div w:id="1082793414">
      <w:bodyDiv w:val="1"/>
      <w:marLeft w:val="0"/>
      <w:marRight w:val="0"/>
      <w:marTop w:val="0"/>
      <w:marBottom w:val="0"/>
      <w:divBdr>
        <w:top w:val="none" w:sz="0" w:space="0" w:color="auto"/>
        <w:left w:val="none" w:sz="0" w:space="0" w:color="auto"/>
        <w:bottom w:val="none" w:sz="0" w:space="0" w:color="auto"/>
        <w:right w:val="none" w:sz="0" w:space="0" w:color="auto"/>
      </w:divBdr>
    </w:div>
    <w:div w:id="1108431101">
      <w:bodyDiv w:val="1"/>
      <w:marLeft w:val="0"/>
      <w:marRight w:val="0"/>
      <w:marTop w:val="0"/>
      <w:marBottom w:val="0"/>
      <w:divBdr>
        <w:top w:val="none" w:sz="0" w:space="0" w:color="auto"/>
        <w:left w:val="none" w:sz="0" w:space="0" w:color="auto"/>
        <w:bottom w:val="none" w:sz="0" w:space="0" w:color="auto"/>
        <w:right w:val="none" w:sz="0" w:space="0" w:color="auto"/>
      </w:divBdr>
    </w:div>
    <w:div w:id="1126388323">
      <w:bodyDiv w:val="1"/>
      <w:marLeft w:val="0"/>
      <w:marRight w:val="0"/>
      <w:marTop w:val="0"/>
      <w:marBottom w:val="0"/>
      <w:divBdr>
        <w:top w:val="none" w:sz="0" w:space="0" w:color="auto"/>
        <w:left w:val="none" w:sz="0" w:space="0" w:color="auto"/>
        <w:bottom w:val="none" w:sz="0" w:space="0" w:color="auto"/>
        <w:right w:val="none" w:sz="0" w:space="0" w:color="auto"/>
      </w:divBdr>
    </w:div>
    <w:div w:id="1128743131">
      <w:bodyDiv w:val="1"/>
      <w:marLeft w:val="0"/>
      <w:marRight w:val="0"/>
      <w:marTop w:val="0"/>
      <w:marBottom w:val="0"/>
      <w:divBdr>
        <w:top w:val="none" w:sz="0" w:space="0" w:color="auto"/>
        <w:left w:val="none" w:sz="0" w:space="0" w:color="auto"/>
        <w:bottom w:val="none" w:sz="0" w:space="0" w:color="auto"/>
        <w:right w:val="none" w:sz="0" w:space="0" w:color="auto"/>
      </w:divBdr>
    </w:div>
    <w:div w:id="1134760533">
      <w:bodyDiv w:val="1"/>
      <w:marLeft w:val="0"/>
      <w:marRight w:val="0"/>
      <w:marTop w:val="0"/>
      <w:marBottom w:val="0"/>
      <w:divBdr>
        <w:top w:val="none" w:sz="0" w:space="0" w:color="auto"/>
        <w:left w:val="none" w:sz="0" w:space="0" w:color="auto"/>
        <w:bottom w:val="none" w:sz="0" w:space="0" w:color="auto"/>
        <w:right w:val="none" w:sz="0" w:space="0" w:color="auto"/>
      </w:divBdr>
    </w:div>
    <w:div w:id="1205871763">
      <w:bodyDiv w:val="1"/>
      <w:marLeft w:val="0"/>
      <w:marRight w:val="0"/>
      <w:marTop w:val="0"/>
      <w:marBottom w:val="0"/>
      <w:divBdr>
        <w:top w:val="none" w:sz="0" w:space="0" w:color="auto"/>
        <w:left w:val="none" w:sz="0" w:space="0" w:color="auto"/>
        <w:bottom w:val="none" w:sz="0" w:space="0" w:color="auto"/>
        <w:right w:val="none" w:sz="0" w:space="0" w:color="auto"/>
      </w:divBdr>
      <w:divsChild>
        <w:div w:id="71706248">
          <w:marLeft w:val="547"/>
          <w:marRight w:val="0"/>
          <w:marTop w:val="200"/>
          <w:marBottom w:val="0"/>
          <w:divBdr>
            <w:top w:val="none" w:sz="0" w:space="0" w:color="auto"/>
            <w:left w:val="none" w:sz="0" w:space="0" w:color="auto"/>
            <w:bottom w:val="none" w:sz="0" w:space="0" w:color="auto"/>
            <w:right w:val="none" w:sz="0" w:space="0" w:color="auto"/>
          </w:divBdr>
        </w:div>
        <w:div w:id="240801330">
          <w:marLeft w:val="547"/>
          <w:marRight w:val="0"/>
          <w:marTop w:val="200"/>
          <w:marBottom w:val="0"/>
          <w:divBdr>
            <w:top w:val="none" w:sz="0" w:space="0" w:color="auto"/>
            <w:left w:val="none" w:sz="0" w:space="0" w:color="auto"/>
            <w:bottom w:val="none" w:sz="0" w:space="0" w:color="auto"/>
            <w:right w:val="none" w:sz="0" w:space="0" w:color="auto"/>
          </w:divBdr>
        </w:div>
        <w:div w:id="342979697">
          <w:marLeft w:val="547"/>
          <w:marRight w:val="0"/>
          <w:marTop w:val="200"/>
          <w:marBottom w:val="0"/>
          <w:divBdr>
            <w:top w:val="none" w:sz="0" w:space="0" w:color="auto"/>
            <w:left w:val="none" w:sz="0" w:space="0" w:color="auto"/>
            <w:bottom w:val="none" w:sz="0" w:space="0" w:color="auto"/>
            <w:right w:val="none" w:sz="0" w:space="0" w:color="auto"/>
          </w:divBdr>
        </w:div>
        <w:div w:id="455834070">
          <w:marLeft w:val="547"/>
          <w:marRight w:val="0"/>
          <w:marTop w:val="200"/>
          <w:marBottom w:val="0"/>
          <w:divBdr>
            <w:top w:val="none" w:sz="0" w:space="0" w:color="auto"/>
            <w:left w:val="none" w:sz="0" w:space="0" w:color="auto"/>
            <w:bottom w:val="none" w:sz="0" w:space="0" w:color="auto"/>
            <w:right w:val="none" w:sz="0" w:space="0" w:color="auto"/>
          </w:divBdr>
        </w:div>
        <w:div w:id="544415289">
          <w:marLeft w:val="547"/>
          <w:marRight w:val="0"/>
          <w:marTop w:val="200"/>
          <w:marBottom w:val="0"/>
          <w:divBdr>
            <w:top w:val="none" w:sz="0" w:space="0" w:color="auto"/>
            <w:left w:val="none" w:sz="0" w:space="0" w:color="auto"/>
            <w:bottom w:val="none" w:sz="0" w:space="0" w:color="auto"/>
            <w:right w:val="none" w:sz="0" w:space="0" w:color="auto"/>
          </w:divBdr>
        </w:div>
        <w:div w:id="545994669">
          <w:marLeft w:val="547"/>
          <w:marRight w:val="0"/>
          <w:marTop w:val="200"/>
          <w:marBottom w:val="0"/>
          <w:divBdr>
            <w:top w:val="none" w:sz="0" w:space="0" w:color="auto"/>
            <w:left w:val="none" w:sz="0" w:space="0" w:color="auto"/>
            <w:bottom w:val="none" w:sz="0" w:space="0" w:color="auto"/>
            <w:right w:val="none" w:sz="0" w:space="0" w:color="auto"/>
          </w:divBdr>
        </w:div>
        <w:div w:id="667251918">
          <w:marLeft w:val="547"/>
          <w:marRight w:val="0"/>
          <w:marTop w:val="200"/>
          <w:marBottom w:val="0"/>
          <w:divBdr>
            <w:top w:val="none" w:sz="0" w:space="0" w:color="auto"/>
            <w:left w:val="none" w:sz="0" w:space="0" w:color="auto"/>
            <w:bottom w:val="none" w:sz="0" w:space="0" w:color="auto"/>
            <w:right w:val="none" w:sz="0" w:space="0" w:color="auto"/>
          </w:divBdr>
        </w:div>
        <w:div w:id="803885915">
          <w:marLeft w:val="547"/>
          <w:marRight w:val="0"/>
          <w:marTop w:val="200"/>
          <w:marBottom w:val="0"/>
          <w:divBdr>
            <w:top w:val="none" w:sz="0" w:space="0" w:color="auto"/>
            <w:left w:val="none" w:sz="0" w:space="0" w:color="auto"/>
            <w:bottom w:val="none" w:sz="0" w:space="0" w:color="auto"/>
            <w:right w:val="none" w:sz="0" w:space="0" w:color="auto"/>
          </w:divBdr>
        </w:div>
        <w:div w:id="935291446">
          <w:marLeft w:val="547"/>
          <w:marRight w:val="0"/>
          <w:marTop w:val="200"/>
          <w:marBottom w:val="0"/>
          <w:divBdr>
            <w:top w:val="none" w:sz="0" w:space="0" w:color="auto"/>
            <w:left w:val="none" w:sz="0" w:space="0" w:color="auto"/>
            <w:bottom w:val="none" w:sz="0" w:space="0" w:color="auto"/>
            <w:right w:val="none" w:sz="0" w:space="0" w:color="auto"/>
          </w:divBdr>
        </w:div>
        <w:div w:id="1250389254">
          <w:marLeft w:val="547"/>
          <w:marRight w:val="0"/>
          <w:marTop w:val="200"/>
          <w:marBottom w:val="0"/>
          <w:divBdr>
            <w:top w:val="none" w:sz="0" w:space="0" w:color="auto"/>
            <w:left w:val="none" w:sz="0" w:space="0" w:color="auto"/>
            <w:bottom w:val="none" w:sz="0" w:space="0" w:color="auto"/>
            <w:right w:val="none" w:sz="0" w:space="0" w:color="auto"/>
          </w:divBdr>
        </w:div>
        <w:div w:id="1443106508">
          <w:marLeft w:val="547"/>
          <w:marRight w:val="0"/>
          <w:marTop w:val="200"/>
          <w:marBottom w:val="0"/>
          <w:divBdr>
            <w:top w:val="none" w:sz="0" w:space="0" w:color="auto"/>
            <w:left w:val="none" w:sz="0" w:space="0" w:color="auto"/>
            <w:bottom w:val="none" w:sz="0" w:space="0" w:color="auto"/>
            <w:right w:val="none" w:sz="0" w:space="0" w:color="auto"/>
          </w:divBdr>
        </w:div>
        <w:div w:id="1588077609">
          <w:marLeft w:val="547"/>
          <w:marRight w:val="0"/>
          <w:marTop w:val="200"/>
          <w:marBottom w:val="0"/>
          <w:divBdr>
            <w:top w:val="none" w:sz="0" w:space="0" w:color="auto"/>
            <w:left w:val="none" w:sz="0" w:space="0" w:color="auto"/>
            <w:bottom w:val="none" w:sz="0" w:space="0" w:color="auto"/>
            <w:right w:val="none" w:sz="0" w:space="0" w:color="auto"/>
          </w:divBdr>
        </w:div>
        <w:div w:id="1857766621">
          <w:marLeft w:val="547"/>
          <w:marRight w:val="0"/>
          <w:marTop w:val="200"/>
          <w:marBottom w:val="0"/>
          <w:divBdr>
            <w:top w:val="none" w:sz="0" w:space="0" w:color="auto"/>
            <w:left w:val="none" w:sz="0" w:space="0" w:color="auto"/>
            <w:bottom w:val="none" w:sz="0" w:space="0" w:color="auto"/>
            <w:right w:val="none" w:sz="0" w:space="0" w:color="auto"/>
          </w:divBdr>
        </w:div>
        <w:div w:id="2003196252">
          <w:marLeft w:val="547"/>
          <w:marRight w:val="0"/>
          <w:marTop w:val="200"/>
          <w:marBottom w:val="0"/>
          <w:divBdr>
            <w:top w:val="none" w:sz="0" w:space="0" w:color="auto"/>
            <w:left w:val="none" w:sz="0" w:space="0" w:color="auto"/>
            <w:bottom w:val="none" w:sz="0" w:space="0" w:color="auto"/>
            <w:right w:val="none" w:sz="0" w:space="0" w:color="auto"/>
          </w:divBdr>
        </w:div>
      </w:divsChild>
    </w:div>
    <w:div w:id="1226523122">
      <w:bodyDiv w:val="1"/>
      <w:marLeft w:val="0"/>
      <w:marRight w:val="0"/>
      <w:marTop w:val="0"/>
      <w:marBottom w:val="0"/>
      <w:divBdr>
        <w:top w:val="none" w:sz="0" w:space="0" w:color="auto"/>
        <w:left w:val="none" w:sz="0" w:space="0" w:color="auto"/>
        <w:bottom w:val="none" w:sz="0" w:space="0" w:color="auto"/>
        <w:right w:val="none" w:sz="0" w:space="0" w:color="auto"/>
      </w:divBdr>
    </w:div>
    <w:div w:id="1232155948">
      <w:bodyDiv w:val="1"/>
      <w:marLeft w:val="0"/>
      <w:marRight w:val="0"/>
      <w:marTop w:val="0"/>
      <w:marBottom w:val="0"/>
      <w:divBdr>
        <w:top w:val="none" w:sz="0" w:space="0" w:color="auto"/>
        <w:left w:val="none" w:sz="0" w:space="0" w:color="auto"/>
        <w:bottom w:val="none" w:sz="0" w:space="0" w:color="auto"/>
        <w:right w:val="none" w:sz="0" w:space="0" w:color="auto"/>
      </w:divBdr>
    </w:div>
    <w:div w:id="1275671359">
      <w:bodyDiv w:val="1"/>
      <w:marLeft w:val="0"/>
      <w:marRight w:val="0"/>
      <w:marTop w:val="0"/>
      <w:marBottom w:val="0"/>
      <w:divBdr>
        <w:top w:val="none" w:sz="0" w:space="0" w:color="auto"/>
        <w:left w:val="none" w:sz="0" w:space="0" w:color="auto"/>
        <w:bottom w:val="none" w:sz="0" w:space="0" w:color="auto"/>
        <w:right w:val="none" w:sz="0" w:space="0" w:color="auto"/>
      </w:divBdr>
    </w:div>
    <w:div w:id="1307668065">
      <w:bodyDiv w:val="1"/>
      <w:marLeft w:val="0"/>
      <w:marRight w:val="0"/>
      <w:marTop w:val="0"/>
      <w:marBottom w:val="0"/>
      <w:divBdr>
        <w:top w:val="none" w:sz="0" w:space="0" w:color="auto"/>
        <w:left w:val="none" w:sz="0" w:space="0" w:color="auto"/>
        <w:bottom w:val="none" w:sz="0" w:space="0" w:color="auto"/>
        <w:right w:val="none" w:sz="0" w:space="0" w:color="auto"/>
      </w:divBdr>
    </w:div>
    <w:div w:id="1309287622">
      <w:bodyDiv w:val="1"/>
      <w:marLeft w:val="0"/>
      <w:marRight w:val="0"/>
      <w:marTop w:val="0"/>
      <w:marBottom w:val="0"/>
      <w:divBdr>
        <w:top w:val="none" w:sz="0" w:space="0" w:color="auto"/>
        <w:left w:val="none" w:sz="0" w:space="0" w:color="auto"/>
        <w:bottom w:val="none" w:sz="0" w:space="0" w:color="auto"/>
        <w:right w:val="none" w:sz="0" w:space="0" w:color="auto"/>
      </w:divBdr>
    </w:div>
    <w:div w:id="1317225774">
      <w:bodyDiv w:val="1"/>
      <w:marLeft w:val="0"/>
      <w:marRight w:val="0"/>
      <w:marTop w:val="0"/>
      <w:marBottom w:val="0"/>
      <w:divBdr>
        <w:top w:val="none" w:sz="0" w:space="0" w:color="auto"/>
        <w:left w:val="none" w:sz="0" w:space="0" w:color="auto"/>
        <w:bottom w:val="none" w:sz="0" w:space="0" w:color="auto"/>
        <w:right w:val="none" w:sz="0" w:space="0" w:color="auto"/>
      </w:divBdr>
    </w:div>
    <w:div w:id="1330864366">
      <w:bodyDiv w:val="1"/>
      <w:marLeft w:val="0"/>
      <w:marRight w:val="0"/>
      <w:marTop w:val="0"/>
      <w:marBottom w:val="0"/>
      <w:divBdr>
        <w:top w:val="none" w:sz="0" w:space="0" w:color="auto"/>
        <w:left w:val="none" w:sz="0" w:space="0" w:color="auto"/>
        <w:bottom w:val="none" w:sz="0" w:space="0" w:color="auto"/>
        <w:right w:val="none" w:sz="0" w:space="0" w:color="auto"/>
      </w:divBdr>
    </w:div>
    <w:div w:id="1340157949">
      <w:bodyDiv w:val="1"/>
      <w:marLeft w:val="0"/>
      <w:marRight w:val="0"/>
      <w:marTop w:val="0"/>
      <w:marBottom w:val="0"/>
      <w:divBdr>
        <w:top w:val="none" w:sz="0" w:space="0" w:color="auto"/>
        <w:left w:val="none" w:sz="0" w:space="0" w:color="auto"/>
        <w:bottom w:val="none" w:sz="0" w:space="0" w:color="auto"/>
        <w:right w:val="none" w:sz="0" w:space="0" w:color="auto"/>
      </w:divBdr>
    </w:div>
    <w:div w:id="1403984153">
      <w:bodyDiv w:val="1"/>
      <w:marLeft w:val="0"/>
      <w:marRight w:val="0"/>
      <w:marTop w:val="0"/>
      <w:marBottom w:val="0"/>
      <w:divBdr>
        <w:top w:val="none" w:sz="0" w:space="0" w:color="auto"/>
        <w:left w:val="none" w:sz="0" w:space="0" w:color="auto"/>
        <w:bottom w:val="none" w:sz="0" w:space="0" w:color="auto"/>
        <w:right w:val="none" w:sz="0" w:space="0" w:color="auto"/>
      </w:divBdr>
    </w:div>
    <w:div w:id="1434353526">
      <w:bodyDiv w:val="1"/>
      <w:marLeft w:val="0"/>
      <w:marRight w:val="0"/>
      <w:marTop w:val="0"/>
      <w:marBottom w:val="0"/>
      <w:divBdr>
        <w:top w:val="none" w:sz="0" w:space="0" w:color="auto"/>
        <w:left w:val="none" w:sz="0" w:space="0" w:color="auto"/>
        <w:bottom w:val="none" w:sz="0" w:space="0" w:color="auto"/>
        <w:right w:val="none" w:sz="0" w:space="0" w:color="auto"/>
      </w:divBdr>
    </w:div>
    <w:div w:id="1442069833">
      <w:bodyDiv w:val="1"/>
      <w:marLeft w:val="0"/>
      <w:marRight w:val="0"/>
      <w:marTop w:val="0"/>
      <w:marBottom w:val="0"/>
      <w:divBdr>
        <w:top w:val="none" w:sz="0" w:space="0" w:color="auto"/>
        <w:left w:val="none" w:sz="0" w:space="0" w:color="auto"/>
        <w:bottom w:val="none" w:sz="0" w:space="0" w:color="auto"/>
        <w:right w:val="none" w:sz="0" w:space="0" w:color="auto"/>
      </w:divBdr>
    </w:div>
    <w:div w:id="1456438284">
      <w:bodyDiv w:val="1"/>
      <w:marLeft w:val="0"/>
      <w:marRight w:val="0"/>
      <w:marTop w:val="0"/>
      <w:marBottom w:val="0"/>
      <w:divBdr>
        <w:top w:val="none" w:sz="0" w:space="0" w:color="auto"/>
        <w:left w:val="none" w:sz="0" w:space="0" w:color="auto"/>
        <w:bottom w:val="none" w:sz="0" w:space="0" w:color="auto"/>
        <w:right w:val="none" w:sz="0" w:space="0" w:color="auto"/>
      </w:divBdr>
    </w:div>
    <w:div w:id="1456607026">
      <w:bodyDiv w:val="1"/>
      <w:marLeft w:val="0"/>
      <w:marRight w:val="0"/>
      <w:marTop w:val="0"/>
      <w:marBottom w:val="0"/>
      <w:divBdr>
        <w:top w:val="none" w:sz="0" w:space="0" w:color="auto"/>
        <w:left w:val="none" w:sz="0" w:space="0" w:color="auto"/>
        <w:bottom w:val="none" w:sz="0" w:space="0" w:color="auto"/>
        <w:right w:val="none" w:sz="0" w:space="0" w:color="auto"/>
      </w:divBdr>
    </w:div>
    <w:div w:id="1456825828">
      <w:bodyDiv w:val="1"/>
      <w:marLeft w:val="0"/>
      <w:marRight w:val="0"/>
      <w:marTop w:val="0"/>
      <w:marBottom w:val="0"/>
      <w:divBdr>
        <w:top w:val="none" w:sz="0" w:space="0" w:color="auto"/>
        <w:left w:val="none" w:sz="0" w:space="0" w:color="auto"/>
        <w:bottom w:val="none" w:sz="0" w:space="0" w:color="auto"/>
        <w:right w:val="none" w:sz="0" w:space="0" w:color="auto"/>
      </w:divBdr>
    </w:div>
    <w:div w:id="1487208879">
      <w:bodyDiv w:val="1"/>
      <w:marLeft w:val="0"/>
      <w:marRight w:val="0"/>
      <w:marTop w:val="0"/>
      <w:marBottom w:val="0"/>
      <w:divBdr>
        <w:top w:val="none" w:sz="0" w:space="0" w:color="auto"/>
        <w:left w:val="none" w:sz="0" w:space="0" w:color="auto"/>
        <w:bottom w:val="none" w:sz="0" w:space="0" w:color="auto"/>
        <w:right w:val="none" w:sz="0" w:space="0" w:color="auto"/>
      </w:divBdr>
    </w:div>
    <w:div w:id="1571034481">
      <w:bodyDiv w:val="1"/>
      <w:marLeft w:val="0"/>
      <w:marRight w:val="0"/>
      <w:marTop w:val="0"/>
      <w:marBottom w:val="0"/>
      <w:divBdr>
        <w:top w:val="none" w:sz="0" w:space="0" w:color="auto"/>
        <w:left w:val="none" w:sz="0" w:space="0" w:color="auto"/>
        <w:bottom w:val="none" w:sz="0" w:space="0" w:color="auto"/>
        <w:right w:val="none" w:sz="0" w:space="0" w:color="auto"/>
      </w:divBdr>
    </w:div>
    <w:div w:id="1578320878">
      <w:bodyDiv w:val="1"/>
      <w:marLeft w:val="0"/>
      <w:marRight w:val="0"/>
      <w:marTop w:val="0"/>
      <w:marBottom w:val="0"/>
      <w:divBdr>
        <w:top w:val="none" w:sz="0" w:space="0" w:color="auto"/>
        <w:left w:val="none" w:sz="0" w:space="0" w:color="auto"/>
        <w:bottom w:val="none" w:sz="0" w:space="0" w:color="auto"/>
        <w:right w:val="none" w:sz="0" w:space="0" w:color="auto"/>
      </w:divBdr>
    </w:div>
    <w:div w:id="1587373656">
      <w:bodyDiv w:val="1"/>
      <w:marLeft w:val="0"/>
      <w:marRight w:val="0"/>
      <w:marTop w:val="0"/>
      <w:marBottom w:val="0"/>
      <w:divBdr>
        <w:top w:val="none" w:sz="0" w:space="0" w:color="auto"/>
        <w:left w:val="none" w:sz="0" w:space="0" w:color="auto"/>
        <w:bottom w:val="none" w:sz="0" w:space="0" w:color="auto"/>
        <w:right w:val="none" w:sz="0" w:space="0" w:color="auto"/>
      </w:divBdr>
    </w:div>
    <w:div w:id="1663777701">
      <w:bodyDiv w:val="1"/>
      <w:marLeft w:val="0"/>
      <w:marRight w:val="0"/>
      <w:marTop w:val="0"/>
      <w:marBottom w:val="0"/>
      <w:divBdr>
        <w:top w:val="none" w:sz="0" w:space="0" w:color="auto"/>
        <w:left w:val="none" w:sz="0" w:space="0" w:color="auto"/>
        <w:bottom w:val="none" w:sz="0" w:space="0" w:color="auto"/>
        <w:right w:val="none" w:sz="0" w:space="0" w:color="auto"/>
      </w:divBdr>
    </w:div>
    <w:div w:id="1671640351">
      <w:bodyDiv w:val="1"/>
      <w:marLeft w:val="0"/>
      <w:marRight w:val="0"/>
      <w:marTop w:val="0"/>
      <w:marBottom w:val="0"/>
      <w:divBdr>
        <w:top w:val="none" w:sz="0" w:space="0" w:color="auto"/>
        <w:left w:val="none" w:sz="0" w:space="0" w:color="auto"/>
        <w:bottom w:val="none" w:sz="0" w:space="0" w:color="auto"/>
        <w:right w:val="none" w:sz="0" w:space="0" w:color="auto"/>
      </w:divBdr>
    </w:div>
    <w:div w:id="1693800536">
      <w:bodyDiv w:val="1"/>
      <w:marLeft w:val="0"/>
      <w:marRight w:val="0"/>
      <w:marTop w:val="0"/>
      <w:marBottom w:val="0"/>
      <w:divBdr>
        <w:top w:val="none" w:sz="0" w:space="0" w:color="auto"/>
        <w:left w:val="none" w:sz="0" w:space="0" w:color="auto"/>
        <w:bottom w:val="none" w:sz="0" w:space="0" w:color="auto"/>
        <w:right w:val="none" w:sz="0" w:space="0" w:color="auto"/>
      </w:divBdr>
    </w:div>
    <w:div w:id="1700545927">
      <w:bodyDiv w:val="1"/>
      <w:marLeft w:val="0"/>
      <w:marRight w:val="0"/>
      <w:marTop w:val="0"/>
      <w:marBottom w:val="0"/>
      <w:divBdr>
        <w:top w:val="none" w:sz="0" w:space="0" w:color="auto"/>
        <w:left w:val="none" w:sz="0" w:space="0" w:color="auto"/>
        <w:bottom w:val="none" w:sz="0" w:space="0" w:color="auto"/>
        <w:right w:val="none" w:sz="0" w:space="0" w:color="auto"/>
      </w:divBdr>
    </w:div>
    <w:div w:id="1750421298">
      <w:bodyDiv w:val="1"/>
      <w:marLeft w:val="0"/>
      <w:marRight w:val="0"/>
      <w:marTop w:val="0"/>
      <w:marBottom w:val="0"/>
      <w:divBdr>
        <w:top w:val="none" w:sz="0" w:space="0" w:color="auto"/>
        <w:left w:val="none" w:sz="0" w:space="0" w:color="auto"/>
        <w:bottom w:val="none" w:sz="0" w:space="0" w:color="auto"/>
        <w:right w:val="none" w:sz="0" w:space="0" w:color="auto"/>
      </w:divBdr>
    </w:div>
    <w:div w:id="1754088748">
      <w:bodyDiv w:val="1"/>
      <w:marLeft w:val="0"/>
      <w:marRight w:val="0"/>
      <w:marTop w:val="0"/>
      <w:marBottom w:val="0"/>
      <w:divBdr>
        <w:top w:val="none" w:sz="0" w:space="0" w:color="auto"/>
        <w:left w:val="none" w:sz="0" w:space="0" w:color="auto"/>
        <w:bottom w:val="none" w:sz="0" w:space="0" w:color="auto"/>
        <w:right w:val="none" w:sz="0" w:space="0" w:color="auto"/>
      </w:divBdr>
    </w:div>
    <w:div w:id="1761294503">
      <w:bodyDiv w:val="1"/>
      <w:marLeft w:val="0"/>
      <w:marRight w:val="0"/>
      <w:marTop w:val="0"/>
      <w:marBottom w:val="0"/>
      <w:divBdr>
        <w:top w:val="none" w:sz="0" w:space="0" w:color="auto"/>
        <w:left w:val="none" w:sz="0" w:space="0" w:color="auto"/>
        <w:bottom w:val="none" w:sz="0" w:space="0" w:color="auto"/>
        <w:right w:val="none" w:sz="0" w:space="0" w:color="auto"/>
      </w:divBdr>
    </w:div>
    <w:div w:id="1789857057">
      <w:bodyDiv w:val="1"/>
      <w:marLeft w:val="0"/>
      <w:marRight w:val="0"/>
      <w:marTop w:val="0"/>
      <w:marBottom w:val="0"/>
      <w:divBdr>
        <w:top w:val="none" w:sz="0" w:space="0" w:color="auto"/>
        <w:left w:val="none" w:sz="0" w:space="0" w:color="auto"/>
        <w:bottom w:val="none" w:sz="0" w:space="0" w:color="auto"/>
        <w:right w:val="none" w:sz="0" w:space="0" w:color="auto"/>
      </w:divBdr>
    </w:div>
    <w:div w:id="1809740424">
      <w:bodyDiv w:val="1"/>
      <w:marLeft w:val="0"/>
      <w:marRight w:val="0"/>
      <w:marTop w:val="0"/>
      <w:marBottom w:val="0"/>
      <w:divBdr>
        <w:top w:val="none" w:sz="0" w:space="0" w:color="auto"/>
        <w:left w:val="none" w:sz="0" w:space="0" w:color="auto"/>
        <w:bottom w:val="none" w:sz="0" w:space="0" w:color="auto"/>
        <w:right w:val="none" w:sz="0" w:space="0" w:color="auto"/>
      </w:divBdr>
    </w:div>
    <w:div w:id="1823809574">
      <w:bodyDiv w:val="1"/>
      <w:marLeft w:val="0"/>
      <w:marRight w:val="0"/>
      <w:marTop w:val="0"/>
      <w:marBottom w:val="0"/>
      <w:divBdr>
        <w:top w:val="none" w:sz="0" w:space="0" w:color="auto"/>
        <w:left w:val="none" w:sz="0" w:space="0" w:color="auto"/>
        <w:bottom w:val="none" w:sz="0" w:space="0" w:color="auto"/>
        <w:right w:val="none" w:sz="0" w:space="0" w:color="auto"/>
      </w:divBdr>
    </w:div>
    <w:div w:id="1854801320">
      <w:bodyDiv w:val="1"/>
      <w:marLeft w:val="0"/>
      <w:marRight w:val="0"/>
      <w:marTop w:val="0"/>
      <w:marBottom w:val="0"/>
      <w:divBdr>
        <w:top w:val="none" w:sz="0" w:space="0" w:color="auto"/>
        <w:left w:val="none" w:sz="0" w:space="0" w:color="auto"/>
        <w:bottom w:val="none" w:sz="0" w:space="0" w:color="auto"/>
        <w:right w:val="none" w:sz="0" w:space="0" w:color="auto"/>
      </w:divBdr>
    </w:div>
    <w:div w:id="1862815212">
      <w:bodyDiv w:val="1"/>
      <w:marLeft w:val="0"/>
      <w:marRight w:val="0"/>
      <w:marTop w:val="0"/>
      <w:marBottom w:val="0"/>
      <w:divBdr>
        <w:top w:val="none" w:sz="0" w:space="0" w:color="auto"/>
        <w:left w:val="none" w:sz="0" w:space="0" w:color="auto"/>
        <w:bottom w:val="none" w:sz="0" w:space="0" w:color="auto"/>
        <w:right w:val="none" w:sz="0" w:space="0" w:color="auto"/>
      </w:divBdr>
      <w:divsChild>
        <w:div w:id="207954369">
          <w:marLeft w:val="0"/>
          <w:marRight w:val="0"/>
          <w:marTop w:val="600"/>
          <w:marBottom w:val="600"/>
          <w:divBdr>
            <w:top w:val="none" w:sz="0" w:space="0" w:color="auto"/>
            <w:left w:val="none" w:sz="0" w:space="0" w:color="auto"/>
            <w:bottom w:val="none" w:sz="0" w:space="0" w:color="auto"/>
            <w:right w:val="none" w:sz="0" w:space="0" w:color="auto"/>
          </w:divBdr>
          <w:divsChild>
            <w:div w:id="1767727284">
              <w:marLeft w:val="0"/>
              <w:marRight w:val="0"/>
              <w:marTop w:val="0"/>
              <w:marBottom w:val="0"/>
              <w:divBdr>
                <w:top w:val="none" w:sz="0" w:space="0" w:color="auto"/>
                <w:left w:val="none" w:sz="0" w:space="0" w:color="auto"/>
                <w:bottom w:val="none" w:sz="0" w:space="0" w:color="auto"/>
                <w:right w:val="none" w:sz="0" w:space="0" w:color="auto"/>
              </w:divBdr>
              <w:divsChild>
                <w:div w:id="127671457">
                  <w:marLeft w:val="0"/>
                  <w:marRight w:val="0"/>
                  <w:marTop w:val="0"/>
                  <w:marBottom w:val="0"/>
                  <w:divBdr>
                    <w:top w:val="none" w:sz="0" w:space="0" w:color="auto"/>
                    <w:left w:val="none" w:sz="0" w:space="0" w:color="auto"/>
                    <w:bottom w:val="none" w:sz="0" w:space="0" w:color="auto"/>
                    <w:right w:val="none" w:sz="0" w:space="0" w:color="auto"/>
                  </w:divBdr>
                  <w:divsChild>
                    <w:div w:id="16740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5485">
          <w:marLeft w:val="0"/>
          <w:marRight w:val="0"/>
          <w:marTop w:val="0"/>
          <w:marBottom w:val="0"/>
          <w:divBdr>
            <w:top w:val="none" w:sz="0" w:space="0" w:color="auto"/>
            <w:left w:val="none" w:sz="0" w:space="0" w:color="auto"/>
            <w:bottom w:val="none" w:sz="0" w:space="0" w:color="auto"/>
            <w:right w:val="none" w:sz="0" w:space="0" w:color="auto"/>
          </w:divBdr>
          <w:divsChild>
            <w:div w:id="2085881755">
              <w:marLeft w:val="0"/>
              <w:marRight w:val="0"/>
              <w:marTop w:val="0"/>
              <w:marBottom w:val="0"/>
              <w:divBdr>
                <w:top w:val="none" w:sz="0" w:space="0" w:color="auto"/>
                <w:left w:val="none" w:sz="0" w:space="0" w:color="auto"/>
                <w:bottom w:val="none" w:sz="0" w:space="0" w:color="auto"/>
                <w:right w:val="none" w:sz="0" w:space="0" w:color="auto"/>
              </w:divBdr>
              <w:divsChild>
                <w:div w:id="18927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3206">
      <w:bodyDiv w:val="1"/>
      <w:marLeft w:val="0"/>
      <w:marRight w:val="0"/>
      <w:marTop w:val="0"/>
      <w:marBottom w:val="0"/>
      <w:divBdr>
        <w:top w:val="none" w:sz="0" w:space="0" w:color="auto"/>
        <w:left w:val="none" w:sz="0" w:space="0" w:color="auto"/>
        <w:bottom w:val="none" w:sz="0" w:space="0" w:color="auto"/>
        <w:right w:val="none" w:sz="0" w:space="0" w:color="auto"/>
      </w:divBdr>
      <w:divsChild>
        <w:div w:id="1176336612">
          <w:marLeft w:val="360"/>
          <w:marRight w:val="0"/>
          <w:marTop w:val="0"/>
          <w:marBottom w:val="0"/>
          <w:divBdr>
            <w:top w:val="none" w:sz="0" w:space="0" w:color="auto"/>
            <w:left w:val="none" w:sz="0" w:space="0" w:color="auto"/>
            <w:bottom w:val="none" w:sz="0" w:space="0" w:color="auto"/>
            <w:right w:val="none" w:sz="0" w:space="0" w:color="auto"/>
          </w:divBdr>
        </w:div>
      </w:divsChild>
    </w:div>
    <w:div w:id="1894536227">
      <w:bodyDiv w:val="1"/>
      <w:marLeft w:val="0"/>
      <w:marRight w:val="0"/>
      <w:marTop w:val="0"/>
      <w:marBottom w:val="0"/>
      <w:divBdr>
        <w:top w:val="none" w:sz="0" w:space="0" w:color="auto"/>
        <w:left w:val="none" w:sz="0" w:space="0" w:color="auto"/>
        <w:bottom w:val="none" w:sz="0" w:space="0" w:color="auto"/>
        <w:right w:val="none" w:sz="0" w:space="0" w:color="auto"/>
      </w:divBdr>
    </w:div>
    <w:div w:id="1926066538">
      <w:bodyDiv w:val="1"/>
      <w:marLeft w:val="0"/>
      <w:marRight w:val="0"/>
      <w:marTop w:val="0"/>
      <w:marBottom w:val="0"/>
      <w:divBdr>
        <w:top w:val="none" w:sz="0" w:space="0" w:color="auto"/>
        <w:left w:val="none" w:sz="0" w:space="0" w:color="auto"/>
        <w:bottom w:val="none" w:sz="0" w:space="0" w:color="auto"/>
        <w:right w:val="none" w:sz="0" w:space="0" w:color="auto"/>
      </w:divBdr>
    </w:div>
    <w:div w:id="1995377805">
      <w:bodyDiv w:val="1"/>
      <w:marLeft w:val="0"/>
      <w:marRight w:val="0"/>
      <w:marTop w:val="0"/>
      <w:marBottom w:val="0"/>
      <w:divBdr>
        <w:top w:val="none" w:sz="0" w:space="0" w:color="auto"/>
        <w:left w:val="none" w:sz="0" w:space="0" w:color="auto"/>
        <w:bottom w:val="none" w:sz="0" w:space="0" w:color="auto"/>
        <w:right w:val="none" w:sz="0" w:space="0" w:color="auto"/>
      </w:divBdr>
    </w:div>
    <w:div w:id="2010017709">
      <w:bodyDiv w:val="1"/>
      <w:marLeft w:val="0"/>
      <w:marRight w:val="0"/>
      <w:marTop w:val="0"/>
      <w:marBottom w:val="0"/>
      <w:divBdr>
        <w:top w:val="none" w:sz="0" w:space="0" w:color="auto"/>
        <w:left w:val="none" w:sz="0" w:space="0" w:color="auto"/>
        <w:bottom w:val="none" w:sz="0" w:space="0" w:color="auto"/>
        <w:right w:val="none" w:sz="0" w:space="0" w:color="auto"/>
      </w:divBdr>
    </w:div>
    <w:div w:id="2022857100">
      <w:bodyDiv w:val="1"/>
      <w:marLeft w:val="0"/>
      <w:marRight w:val="0"/>
      <w:marTop w:val="0"/>
      <w:marBottom w:val="0"/>
      <w:divBdr>
        <w:top w:val="none" w:sz="0" w:space="0" w:color="auto"/>
        <w:left w:val="none" w:sz="0" w:space="0" w:color="auto"/>
        <w:bottom w:val="none" w:sz="0" w:space="0" w:color="auto"/>
        <w:right w:val="none" w:sz="0" w:space="0" w:color="auto"/>
      </w:divBdr>
    </w:div>
    <w:div w:id="2093089759">
      <w:bodyDiv w:val="1"/>
      <w:marLeft w:val="0"/>
      <w:marRight w:val="0"/>
      <w:marTop w:val="0"/>
      <w:marBottom w:val="0"/>
      <w:divBdr>
        <w:top w:val="none" w:sz="0" w:space="0" w:color="auto"/>
        <w:left w:val="none" w:sz="0" w:space="0" w:color="auto"/>
        <w:bottom w:val="none" w:sz="0" w:space="0" w:color="auto"/>
        <w:right w:val="none" w:sz="0" w:space="0" w:color="auto"/>
      </w:divBdr>
    </w:div>
    <w:div w:id="214160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www.stat.si/StatWeb/Field/Index/11/5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tatistics.fibl.org/europe.html" TargetMode="External"/><Relationship Id="rId2" Type="http://schemas.openxmlformats.org/officeDocument/2006/relationships/numbering" Target="numbering.xml"/><Relationship Id="rId16" Type="http://schemas.openxmlformats.org/officeDocument/2006/relationships/hyperlink" Target="https://ec.europa.eu/eurostat/web/agriculture/data/databa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hyperlink" Target="https://www.stat.si/StatWeb/Field/Index/11/58"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ep\Documents\ZEPI\ANEK\eko%20kmetijstvo\Copy%20of%20public-table-europe-2003-2009-web.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778014678460098E-2"/>
          <c:y val="2.1235751328185427E-2"/>
          <c:w val="0.93834888433851915"/>
          <c:h val="0.82897631455488352"/>
        </c:manualLayout>
      </c:layout>
      <c:barChart>
        <c:barDir val="col"/>
        <c:grouping val="clustered"/>
        <c:varyColors val="0"/>
        <c:ser>
          <c:idx val="0"/>
          <c:order val="0"/>
          <c:tx>
            <c:strRef>
              <c:f>'LAND EU 2003-2009'!$N$6</c:f>
              <c:strCache>
                <c:ptCount val="1"/>
                <c:pt idx="0">
                  <c:v>2000</c:v>
                </c:pt>
              </c:strCache>
            </c:strRef>
          </c:tx>
          <c:spPr>
            <a:solidFill>
              <a:schemeClr val="accent1"/>
            </a:solidFill>
            <a:ln>
              <a:noFill/>
            </a:ln>
            <a:effectLst/>
          </c:spPr>
          <c:invertIfNegative val="0"/>
          <c:cat>
            <c:strRef>
              <c:f>'LAND EU 2003-2009'!$M$7:$M$34</c:f>
              <c:strCache>
                <c:ptCount val="27"/>
                <c:pt idx="0">
                  <c:v>AT</c:v>
                </c:pt>
                <c:pt idx="1">
                  <c:v>EE</c:v>
                </c:pt>
                <c:pt idx="2">
                  <c:v>SE</c:v>
                </c:pt>
                <c:pt idx="3">
                  <c:v>CZ</c:v>
                </c:pt>
                <c:pt idx="4">
                  <c:v>IT</c:v>
                </c:pt>
                <c:pt idx="5">
                  <c:v>LV</c:v>
                </c:pt>
                <c:pt idx="6">
                  <c:v>FI</c:v>
                </c:pt>
                <c:pt idx="7">
                  <c:v>DK</c:v>
                </c:pt>
                <c:pt idx="8">
                  <c:v>SI</c:v>
                </c:pt>
                <c:pt idx="9">
                  <c:v>SK</c:v>
                </c:pt>
                <c:pt idx="10">
                  <c:v>GR</c:v>
                </c:pt>
                <c:pt idx="11">
                  <c:v>ES</c:v>
                </c:pt>
                <c:pt idx="12">
                  <c:v>PR</c:v>
                </c:pt>
                <c:pt idx="13">
                  <c:v>LT</c:v>
                </c:pt>
                <c:pt idx="14">
                  <c:v>DE</c:v>
                </c:pt>
                <c:pt idx="15">
                  <c:v>FR</c:v>
                </c:pt>
                <c:pt idx="16">
                  <c:v>HR</c:v>
                </c:pt>
                <c:pt idx="17">
                  <c:v>BE</c:v>
                </c:pt>
                <c:pt idx="18">
                  <c:v>HU</c:v>
                </c:pt>
                <c:pt idx="19">
                  <c:v>CY</c:v>
                </c:pt>
                <c:pt idx="20">
                  <c:v>LU</c:v>
                </c:pt>
                <c:pt idx="21">
                  <c:v>NL</c:v>
                </c:pt>
                <c:pt idx="22">
                  <c:v>PL</c:v>
                </c:pt>
                <c:pt idx="23">
                  <c:v>RO</c:v>
                </c:pt>
                <c:pt idx="24">
                  <c:v>BG</c:v>
                </c:pt>
                <c:pt idx="25">
                  <c:v>IE</c:v>
                </c:pt>
                <c:pt idx="26">
                  <c:v>MLT</c:v>
                </c:pt>
              </c:strCache>
            </c:strRef>
          </c:cat>
          <c:val>
            <c:numRef>
              <c:f>'LAND EU 2003-2009'!$N$7:$N$34</c:f>
              <c:numCache>
                <c:formatCode>General</c:formatCode>
                <c:ptCount val="28"/>
                <c:pt idx="0">
                  <c:v>15.92</c:v>
                </c:pt>
                <c:pt idx="1">
                  <c:v>1</c:v>
                </c:pt>
                <c:pt idx="2">
                  <c:v>5.67</c:v>
                </c:pt>
                <c:pt idx="3">
                  <c:v>3.87</c:v>
                </c:pt>
                <c:pt idx="4">
                  <c:v>7.96</c:v>
                </c:pt>
                <c:pt idx="5">
                  <c:v>0.18</c:v>
                </c:pt>
                <c:pt idx="6">
                  <c:v>6.65</c:v>
                </c:pt>
                <c:pt idx="7">
                  <c:v>5.96</c:v>
                </c:pt>
                <c:pt idx="8">
                  <c:v>1.07</c:v>
                </c:pt>
                <c:pt idx="9">
                  <c:v>2.71</c:v>
                </c:pt>
                <c:pt idx="10">
                  <c:v>0.31</c:v>
                </c:pt>
                <c:pt idx="11">
                  <c:v>1.46</c:v>
                </c:pt>
                <c:pt idx="12">
                  <c:v>1.29</c:v>
                </c:pt>
                <c:pt idx="13">
                  <c:v>0.19</c:v>
                </c:pt>
                <c:pt idx="14">
                  <c:v>3.2</c:v>
                </c:pt>
                <c:pt idx="15">
                  <c:v>1.33</c:v>
                </c:pt>
                <c:pt idx="16">
                  <c:v>0.04</c:v>
                </c:pt>
                <c:pt idx="17">
                  <c:v>1.48</c:v>
                </c:pt>
                <c:pt idx="18">
                  <c:v>1.04</c:v>
                </c:pt>
                <c:pt idx="19">
                  <c:v>0</c:v>
                </c:pt>
                <c:pt idx="20">
                  <c:v>0.84</c:v>
                </c:pt>
                <c:pt idx="21">
                  <c:v>1.59</c:v>
                </c:pt>
                <c:pt idx="22">
                  <c:v>0.12</c:v>
                </c:pt>
                <c:pt idx="23">
                  <c:v>0.12</c:v>
                </c:pt>
                <c:pt idx="24">
                  <c:v>0.01</c:v>
                </c:pt>
                <c:pt idx="25">
                  <c:v>0.61</c:v>
                </c:pt>
                <c:pt idx="26">
                  <c:v>0</c:v>
                </c:pt>
              </c:numCache>
            </c:numRef>
          </c:val>
          <c:extLst>
            <c:ext xmlns:c16="http://schemas.microsoft.com/office/drawing/2014/chart" uri="{C3380CC4-5D6E-409C-BE32-E72D297353CC}">
              <c16:uniqueId val="{00000000-C148-4116-A4C1-DD1C9287A2B6}"/>
            </c:ext>
          </c:extLst>
        </c:ser>
        <c:ser>
          <c:idx val="1"/>
          <c:order val="1"/>
          <c:tx>
            <c:strRef>
              <c:f>'LAND EU 2003-2009'!$O$6</c:f>
              <c:strCache>
                <c:ptCount val="1"/>
                <c:pt idx="0">
                  <c:v>2010</c:v>
                </c:pt>
              </c:strCache>
            </c:strRef>
          </c:tx>
          <c:spPr>
            <a:solidFill>
              <a:schemeClr val="accent2"/>
            </a:solidFill>
            <a:ln>
              <a:noFill/>
            </a:ln>
            <a:effectLst/>
          </c:spPr>
          <c:invertIfNegative val="0"/>
          <c:cat>
            <c:strRef>
              <c:f>'LAND EU 2003-2009'!$M$7:$M$34</c:f>
              <c:strCache>
                <c:ptCount val="27"/>
                <c:pt idx="0">
                  <c:v>AT</c:v>
                </c:pt>
                <c:pt idx="1">
                  <c:v>EE</c:v>
                </c:pt>
                <c:pt idx="2">
                  <c:v>SE</c:v>
                </c:pt>
                <c:pt idx="3">
                  <c:v>CZ</c:v>
                </c:pt>
                <c:pt idx="4">
                  <c:v>IT</c:v>
                </c:pt>
                <c:pt idx="5">
                  <c:v>LV</c:v>
                </c:pt>
                <c:pt idx="6">
                  <c:v>FI</c:v>
                </c:pt>
                <c:pt idx="7">
                  <c:v>DK</c:v>
                </c:pt>
                <c:pt idx="8">
                  <c:v>SI</c:v>
                </c:pt>
                <c:pt idx="9">
                  <c:v>SK</c:v>
                </c:pt>
                <c:pt idx="10">
                  <c:v>GR</c:v>
                </c:pt>
                <c:pt idx="11">
                  <c:v>ES</c:v>
                </c:pt>
                <c:pt idx="12">
                  <c:v>PR</c:v>
                </c:pt>
                <c:pt idx="13">
                  <c:v>LT</c:v>
                </c:pt>
                <c:pt idx="14">
                  <c:v>DE</c:v>
                </c:pt>
                <c:pt idx="15">
                  <c:v>FR</c:v>
                </c:pt>
                <c:pt idx="16">
                  <c:v>HR</c:v>
                </c:pt>
                <c:pt idx="17">
                  <c:v>BE</c:v>
                </c:pt>
                <c:pt idx="18">
                  <c:v>HU</c:v>
                </c:pt>
                <c:pt idx="19">
                  <c:v>CY</c:v>
                </c:pt>
                <c:pt idx="20">
                  <c:v>LU</c:v>
                </c:pt>
                <c:pt idx="21">
                  <c:v>NL</c:v>
                </c:pt>
                <c:pt idx="22">
                  <c:v>PL</c:v>
                </c:pt>
                <c:pt idx="23">
                  <c:v>RO</c:v>
                </c:pt>
                <c:pt idx="24">
                  <c:v>BG</c:v>
                </c:pt>
                <c:pt idx="25">
                  <c:v>IE</c:v>
                </c:pt>
                <c:pt idx="26">
                  <c:v>MLT</c:v>
                </c:pt>
              </c:strCache>
            </c:strRef>
          </c:cat>
          <c:val>
            <c:numRef>
              <c:f>'LAND EU 2003-2009'!$O$7:$O$34</c:f>
              <c:numCache>
                <c:formatCode>General</c:formatCode>
                <c:ptCount val="28"/>
                <c:pt idx="0">
                  <c:v>20.58</c:v>
                </c:pt>
                <c:pt idx="1">
                  <c:v>11.9</c:v>
                </c:pt>
                <c:pt idx="2">
                  <c:v>14.31</c:v>
                </c:pt>
                <c:pt idx="3">
                  <c:v>10.59</c:v>
                </c:pt>
                <c:pt idx="4">
                  <c:v>8.74</c:v>
                </c:pt>
                <c:pt idx="5">
                  <c:v>9.07</c:v>
                </c:pt>
                <c:pt idx="6">
                  <c:v>7.38</c:v>
                </c:pt>
                <c:pt idx="7">
                  <c:v>6.12</c:v>
                </c:pt>
                <c:pt idx="8">
                  <c:v>6.36</c:v>
                </c:pt>
                <c:pt idx="9">
                  <c:v>9.01</c:v>
                </c:pt>
                <c:pt idx="10">
                  <c:v>3.74</c:v>
                </c:pt>
                <c:pt idx="11">
                  <c:v>6.13</c:v>
                </c:pt>
                <c:pt idx="12">
                  <c:v>5.79</c:v>
                </c:pt>
                <c:pt idx="13">
                  <c:v>5.18</c:v>
                </c:pt>
                <c:pt idx="14">
                  <c:v>5.91</c:v>
                </c:pt>
                <c:pt idx="15">
                  <c:v>3.04</c:v>
                </c:pt>
                <c:pt idx="16">
                  <c:v>3.02</c:v>
                </c:pt>
                <c:pt idx="17">
                  <c:v>4.3099999999999996</c:v>
                </c:pt>
                <c:pt idx="19">
                  <c:v>1.75</c:v>
                </c:pt>
                <c:pt idx="20">
                  <c:v>2.84</c:v>
                </c:pt>
                <c:pt idx="21">
                  <c:v>2.4</c:v>
                </c:pt>
                <c:pt idx="22">
                  <c:v>3.37</c:v>
                </c:pt>
                <c:pt idx="23">
                  <c:v>1.29</c:v>
                </c:pt>
                <c:pt idx="24">
                  <c:v>0.56999999999999995</c:v>
                </c:pt>
                <c:pt idx="25">
                  <c:v>0.96</c:v>
                </c:pt>
                <c:pt idx="26">
                  <c:v>0.23</c:v>
                </c:pt>
              </c:numCache>
            </c:numRef>
          </c:val>
          <c:extLst>
            <c:ext xmlns:c16="http://schemas.microsoft.com/office/drawing/2014/chart" uri="{C3380CC4-5D6E-409C-BE32-E72D297353CC}">
              <c16:uniqueId val="{00000001-C148-4116-A4C1-DD1C9287A2B6}"/>
            </c:ext>
          </c:extLst>
        </c:ser>
        <c:ser>
          <c:idx val="2"/>
          <c:order val="2"/>
          <c:tx>
            <c:strRef>
              <c:f>'LAND EU 2003-2009'!$P$6</c:f>
              <c:strCache>
                <c:ptCount val="1"/>
                <c:pt idx="0">
                  <c:v>2019</c:v>
                </c:pt>
              </c:strCache>
            </c:strRef>
          </c:tx>
          <c:spPr>
            <a:solidFill>
              <a:schemeClr val="accent3"/>
            </a:solidFill>
            <a:ln>
              <a:noFill/>
            </a:ln>
            <a:effectLst/>
          </c:spPr>
          <c:invertIfNegative val="0"/>
          <c:cat>
            <c:strRef>
              <c:f>'LAND EU 2003-2009'!$M$7:$M$34</c:f>
              <c:strCache>
                <c:ptCount val="27"/>
                <c:pt idx="0">
                  <c:v>AT</c:v>
                </c:pt>
                <c:pt idx="1">
                  <c:v>EE</c:v>
                </c:pt>
                <c:pt idx="2">
                  <c:v>SE</c:v>
                </c:pt>
                <c:pt idx="3">
                  <c:v>CZ</c:v>
                </c:pt>
                <c:pt idx="4">
                  <c:v>IT</c:v>
                </c:pt>
                <c:pt idx="5">
                  <c:v>LV</c:v>
                </c:pt>
                <c:pt idx="6">
                  <c:v>FI</c:v>
                </c:pt>
                <c:pt idx="7">
                  <c:v>DK</c:v>
                </c:pt>
                <c:pt idx="8">
                  <c:v>SI</c:v>
                </c:pt>
                <c:pt idx="9">
                  <c:v>SK</c:v>
                </c:pt>
                <c:pt idx="10">
                  <c:v>GR</c:v>
                </c:pt>
                <c:pt idx="11">
                  <c:v>ES</c:v>
                </c:pt>
                <c:pt idx="12">
                  <c:v>PR</c:v>
                </c:pt>
                <c:pt idx="13">
                  <c:v>LT</c:v>
                </c:pt>
                <c:pt idx="14">
                  <c:v>DE</c:v>
                </c:pt>
                <c:pt idx="15">
                  <c:v>FR</c:v>
                </c:pt>
                <c:pt idx="16">
                  <c:v>HR</c:v>
                </c:pt>
                <c:pt idx="17">
                  <c:v>BE</c:v>
                </c:pt>
                <c:pt idx="18">
                  <c:v>HU</c:v>
                </c:pt>
                <c:pt idx="19">
                  <c:v>CY</c:v>
                </c:pt>
                <c:pt idx="20">
                  <c:v>LU</c:v>
                </c:pt>
                <c:pt idx="21">
                  <c:v>NL</c:v>
                </c:pt>
                <c:pt idx="22">
                  <c:v>PL</c:v>
                </c:pt>
                <c:pt idx="23">
                  <c:v>RO</c:v>
                </c:pt>
                <c:pt idx="24">
                  <c:v>BG</c:v>
                </c:pt>
                <c:pt idx="25">
                  <c:v>IE</c:v>
                </c:pt>
                <c:pt idx="26">
                  <c:v>MLT</c:v>
                </c:pt>
              </c:strCache>
            </c:strRef>
          </c:cat>
          <c:val>
            <c:numRef>
              <c:f>'LAND EU 2003-2009'!$P$7:$P$34</c:f>
              <c:numCache>
                <c:formatCode>General</c:formatCode>
                <c:ptCount val="28"/>
                <c:pt idx="0">
                  <c:v>25.33</c:v>
                </c:pt>
                <c:pt idx="1">
                  <c:v>22.33</c:v>
                </c:pt>
                <c:pt idx="2">
                  <c:v>20.43</c:v>
                </c:pt>
                <c:pt idx="3">
                  <c:v>15.19</c:v>
                </c:pt>
                <c:pt idx="4">
                  <c:v>15.16</c:v>
                </c:pt>
                <c:pt idx="5">
                  <c:v>14.79</c:v>
                </c:pt>
                <c:pt idx="6">
                  <c:v>13.48</c:v>
                </c:pt>
                <c:pt idx="7">
                  <c:v>10.87</c:v>
                </c:pt>
                <c:pt idx="8">
                  <c:v>10.35</c:v>
                </c:pt>
                <c:pt idx="9">
                  <c:v>10.31</c:v>
                </c:pt>
                <c:pt idx="10">
                  <c:v>10.26</c:v>
                </c:pt>
                <c:pt idx="11">
                  <c:v>9.66</c:v>
                </c:pt>
                <c:pt idx="12">
                  <c:v>8.16</c:v>
                </c:pt>
                <c:pt idx="13">
                  <c:v>8.14</c:v>
                </c:pt>
                <c:pt idx="14">
                  <c:v>7.75</c:v>
                </c:pt>
                <c:pt idx="15">
                  <c:v>7.72</c:v>
                </c:pt>
                <c:pt idx="16">
                  <c:v>7.19</c:v>
                </c:pt>
                <c:pt idx="17">
                  <c:v>6.85</c:v>
                </c:pt>
                <c:pt idx="18">
                  <c:v>5.71</c:v>
                </c:pt>
                <c:pt idx="19">
                  <c:v>4.9800000000000004</c:v>
                </c:pt>
                <c:pt idx="20">
                  <c:v>4.42</c:v>
                </c:pt>
                <c:pt idx="21">
                  <c:v>3.75</c:v>
                </c:pt>
                <c:pt idx="22">
                  <c:v>3.49</c:v>
                </c:pt>
                <c:pt idx="23">
                  <c:v>2.86</c:v>
                </c:pt>
                <c:pt idx="24">
                  <c:v>2.34</c:v>
                </c:pt>
                <c:pt idx="25">
                  <c:v>1.63</c:v>
                </c:pt>
                <c:pt idx="26">
                  <c:v>0.47</c:v>
                </c:pt>
              </c:numCache>
            </c:numRef>
          </c:val>
          <c:extLst>
            <c:ext xmlns:c16="http://schemas.microsoft.com/office/drawing/2014/chart" uri="{C3380CC4-5D6E-409C-BE32-E72D297353CC}">
              <c16:uniqueId val="{00000002-C148-4116-A4C1-DD1C9287A2B6}"/>
            </c:ext>
          </c:extLst>
        </c:ser>
        <c:dLbls>
          <c:showLegendKey val="0"/>
          <c:showVal val="0"/>
          <c:showCatName val="0"/>
          <c:showSerName val="0"/>
          <c:showPercent val="0"/>
          <c:showBubbleSize val="0"/>
        </c:dLbls>
        <c:gapWidth val="219"/>
        <c:overlap val="-27"/>
        <c:axId val="314277648"/>
        <c:axId val="1"/>
      </c:barChart>
      <c:catAx>
        <c:axId val="31427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14277648"/>
        <c:crosses val="autoZero"/>
        <c:crossBetween val="between"/>
      </c:valAx>
      <c:spPr>
        <a:noFill/>
        <a:ln w="25400">
          <a:noFill/>
        </a:ln>
      </c:spPr>
    </c:plotArea>
    <c:legend>
      <c:legendPos val="b"/>
      <c:layout>
        <c:manualLayout>
          <c:xMode val="edge"/>
          <c:yMode val="edge"/>
          <c:x val="0.37939403854679016"/>
          <c:y val="0.92977290882117991"/>
          <c:w val="0.23674347174431615"/>
          <c:h val="6.62013262834899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List3!$B$1</c:f>
              <c:strCache>
                <c:ptCount val="1"/>
                <c:pt idx="0">
                  <c:v>KZU EKO / KZU</c:v>
                </c:pt>
              </c:strCache>
            </c:strRef>
          </c:tx>
          <c:spPr>
            <a:ln w="53975" cap="rnd">
              <a:solidFill>
                <a:srgbClr val="0070C0"/>
              </a:solidFill>
              <a:round/>
            </a:ln>
            <a:effectLst/>
          </c:spPr>
          <c:marker>
            <c:symbol val="circle"/>
            <c:size val="5"/>
            <c:spPr>
              <a:solidFill>
                <a:schemeClr val="accent1"/>
              </a:solidFill>
              <a:ln w="38100">
                <a:solidFill>
                  <a:srgbClr val="0070C0"/>
                </a:solidFill>
              </a:ln>
              <a:effectLst/>
            </c:spPr>
          </c:marker>
          <c:dPt>
            <c:idx val="23"/>
            <c:marker>
              <c:symbol val="circle"/>
              <c:size val="5"/>
              <c:spPr>
                <a:solidFill>
                  <a:schemeClr val="accent1"/>
                </a:solidFill>
                <a:ln w="38100">
                  <a:solidFill>
                    <a:srgbClr val="0070C0"/>
                  </a:solidFill>
                </a:ln>
                <a:effectLst/>
              </c:spPr>
            </c:marker>
            <c:bubble3D val="0"/>
            <c:extLst>
              <c:ext xmlns:c16="http://schemas.microsoft.com/office/drawing/2014/chart" uri="{C3380CC4-5D6E-409C-BE32-E72D297353CC}">
                <c16:uniqueId val="{00000000-964D-46F6-BC6A-5EBD507424DA}"/>
              </c:ext>
            </c:extLst>
          </c:dPt>
          <c:dPt>
            <c:idx val="26"/>
            <c:marker>
              <c:symbol val="circle"/>
              <c:size val="5"/>
              <c:spPr>
                <a:solidFill>
                  <a:schemeClr val="accent1"/>
                </a:solidFill>
                <a:ln w="38100">
                  <a:solidFill>
                    <a:srgbClr val="0070C0"/>
                  </a:solidFill>
                </a:ln>
                <a:effectLst/>
              </c:spPr>
            </c:marker>
            <c:bubble3D val="0"/>
            <c:extLst>
              <c:ext xmlns:c16="http://schemas.microsoft.com/office/drawing/2014/chart" uri="{C3380CC4-5D6E-409C-BE32-E72D297353CC}">
                <c16:uniqueId val="{00000001-964D-46F6-BC6A-5EBD507424DA}"/>
              </c:ext>
            </c:extLst>
          </c:dPt>
          <c:dLbls>
            <c:dLbl>
              <c:idx val="23"/>
              <c:layout>
                <c:manualLayout>
                  <c:x val="-3.086419753086431E-2"/>
                  <c:y val="4.138412090421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64D-46F6-BC6A-5EBD507424DA}"/>
                </c:ext>
              </c:extLst>
            </c:dLbl>
            <c:dLbl>
              <c:idx val="26"/>
              <c:layout>
                <c:manualLayout>
                  <c:x val="-2.9320987654320986E-2"/>
                  <c:y val="3.08663592698393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64D-46F6-BC6A-5EBD507424DA}"/>
                </c:ext>
              </c:extLst>
            </c:dLbl>
            <c:numFmt formatCode="0%" sourceLinked="0"/>
            <c:spPr>
              <a:noFill/>
              <a:ln>
                <a:noFill/>
              </a:ln>
              <a:effectLst/>
            </c:spPr>
            <c:txPr>
              <a:bodyPr rot="0" spcFirstLastPara="1" vertOverflow="ellipsis" vert="horz" wrap="square" anchor="ctr" anchorCtr="1"/>
              <a:lstStyle/>
              <a:p>
                <a:pPr>
                  <a:defRPr sz="1400" b="0" i="0" u="none" strike="noStrike" kern="1200" baseline="0">
                    <a:solidFill>
                      <a:schemeClr val="tx1">
                        <a:lumMod val="95000"/>
                        <a:lumOff val="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rgbClr val="0070C0"/>
                </a:solidFill>
                <a:prstDash val="sysDot"/>
              </a:ln>
              <a:effectLst/>
            </c:spPr>
            <c:trendlineType val="linear"/>
            <c:dispRSqr val="0"/>
            <c:dispEq val="0"/>
          </c:trendline>
          <c:xVal>
            <c:numRef>
              <c:f>List3!$A$2:$A$28</c:f>
              <c:numCache>
                <c:formatCode>General</c:formatCode>
                <c:ptCount val="2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pt idx="21">
                  <c:v>2025</c:v>
                </c:pt>
                <c:pt idx="22">
                  <c:v>2026</c:v>
                </c:pt>
                <c:pt idx="23">
                  <c:v>2027</c:v>
                </c:pt>
                <c:pt idx="24">
                  <c:v>2028</c:v>
                </c:pt>
                <c:pt idx="25">
                  <c:v>2029</c:v>
                </c:pt>
                <c:pt idx="26">
                  <c:v>2030</c:v>
                </c:pt>
              </c:numCache>
            </c:numRef>
          </c:xVal>
          <c:yVal>
            <c:numRef>
              <c:f>List3!$B$2:$B$28</c:f>
              <c:numCache>
                <c:formatCode>0.0%</c:formatCode>
                <c:ptCount val="27"/>
                <c:pt idx="0">
                  <c:v>4.7300000000000002E-2</c:v>
                </c:pt>
                <c:pt idx="1">
                  <c:v>4.8399999999999999E-2</c:v>
                </c:pt>
                <c:pt idx="2">
                  <c:v>5.5300000000000002E-2</c:v>
                </c:pt>
                <c:pt idx="3">
                  <c:v>0.06</c:v>
                </c:pt>
                <c:pt idx="4">
                  <c:v>6.0999999999999999E-2</c:v>
                </c:pt>
                <c:pt idx="5">
                  <c:v>6.0100000000000001E-2</c:v>
                </c:pt>
                <c:pt idx="6">
                  <c:v>6.3600000000000004E-2</c:v>
                </c:pt>
                <c:pt idx="7">
                  <c:v>6.6600000000000006E-2</c:v>
                </c:pt>
                <c:pt idx="8">
                  <c:v>7.2700000000000001E-2</c:v>
                </c:pt>
                <c:pt idx="9">
                  <c:v>7.9600000000000004E-2</c:v>
                </c:pt>
                <c:pt idx="10">
                  <c:v>8.4900000000000003E-2</c:v>
                </c:pt>
                <c:pt idx="11">
                  <c:v>8.6800000000000002E-2</c:v>
                </c:pt>
                <c:pt idx="12">
                  <c:v>8.9700000000000002E-2</c:v>
                </c:pt>
                <c:pt idx="13">
                  <c:v>9.5199999999999993E-2</c:v>
                </c:pt>
                <c:pt idx="14">
                  <c:v>9.849999999999999E-2</c:v>
                </c:pt>
                <c:pt idx="23">
                  <c:v>0.13179999999999997</c:v>
                </c:pt>
                <c:pt idx="26">
                  <c:v>0.141766</c:v>
                </c:pt>
              </c:numCache>
            </c:numRef>
          </c:yVal>
          <c:smooth val="0"/>
          <c:extLst>
            <c:ext xmlns:c16="http://schemas.microsoft.com/office/drawing/2014/chart" uri="{C3380CC4-5D6E-409C-BE32-E72D297353CC}">
              <c16:uniqueId val="{00000003-964D-46F6-BC6A-5EBD507424DA}"/>
            </c:ext>
          </c:extLst>
        </c:ser>
        <c:ser>
          <c:idx val="1"/>
          <c:order val="1"/>
          <c:tx>
            <c:strRef>
              <c:f>List3!$C$1</c:f>
              <c:strCache>
                <c:ptCount val="1"/>
                <c:pt idx="0">
                  <c:v>Green Deal cilj</c:v>
                </c:pt>
              </c:strCache>
            </c:strRef>
          </c:tx>
          <c:spPr>
            <a:ln w="28575" cap="rnd">
              <a:noFill/>
              <a:round/>
            </a:ln>
            <a:effectLst/>
          </c:spPr>
          <c:marker>
            <c:symbol val="circle"/>
            <c:size val="5"/>
            <c:spPr>
              <a:solidFill>
                <a:schemeClr val="accent2"/>
              </a:solidFill>
              <a:ln w="9525">
                <a:solidFill>
                  <a:schemeClr val="accent2"/>
                </a:solidFill>
              </a:ln>
              <a:effectLst/>
            </c:spPr>
          </c:marker>
          <c:dPt>
            <c:idx val="26"/>
            <c:marker>
              <c:symbol val="circle"/>
              <c:size val="5"/>
              <c:spPr>
                <a:solidFill>
                  <a:schemeClr val="accent2"/>
                </a:solidFill>
                <a:ln w="38100">
                  <a:solidFill>
                    <a:srgbClr val="FF0000"/>
                  </a:solidFill>
                </a:ln>
                <a:effectLst/>
              </c:spPr>
            </c:marker>
            <c:bubble3D val="0"/>
            <c:extLst>
              <c:ext xmlns:c16="http://schemas.microsoft.com/office/drawing/2014/chart" uri="{C3380CC4-5D6E-409C-BE32-E72D297353CC}">
                <c16:uniqueId val="{00000004-964D-46F6-BC6A-5EBD507424DA}"/>
              </c:ext>
            </c:extLst>
          </c:dPt>
          <c:dLbls>
            <c:dLbl>
              <c:idx val="26"/>
              <c:layout>
                <c:manualLayout>
                  <c:x val="-8.9506172839506293E-2"/>
                  <c:y val="-2.24482612871559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64D-46F6-BC6A-5EBD507424DA}"/>
                </c:ext>
              </c:extLst>
            </c:dLbl>
            <c:numFmt formatCode="0%" sourceLinked="0"/>
            <c:spPr>
              <a:noFill/>
              <a:ln>
                <a:noFill/>
              </a:ln>
              <a:effectLst/>
            </c:spPr>
            <c:txPr>
              <a:bodyPr rot="0" spcFirstLastPara="1" vertOverflow="ellipsis" vert="horz" wrap="square" anchor="ctr" anchorCtr="1"/>
              <a:lstStyle/>
              <a:p>
                <a:pPr>
                  <a:defRPr sz="1400" b="0" i="0" u="none" strike="noStrike" kern="1200" baseline="0">
                    <a:solidFill>
                      <a:schemeClr val="tx1">
                        <a:lumMod val="95000"/>
                        <a:lumOff val="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name>Cilj - Green Deal</c:name>
            <c:spPr>
              <a:ln w="38100" cap="rnd">
                <a:solidFill>
                  <a:srgbClr val="FF0000"/>
                </a:solidFill>
                <a:prstDash val="sysDot"/>
              </a:ln>
              <a:effectLst/>
            </c:spPr>
            <c:trendlineType val="linear"/>
            <c:dispRSqr val="0"/>
            <c:dispEq val="0"/>
          </c:trendline>
          <c:xVal>
            <c:numRef>
              <c:f>List3!$A$2:$A$28</c:f>
              <c:numCache>
                <c:formatCode>General</c:formatCode>
                <c:ptCount val="2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pt idx="21">
                  <c:v>2025</c:v>
                </c:pt>
                <c:pt idx="22">
                  <c:v>2026</c:v>
                </c:pt>
                <c:pt idx="23">
                  <c:v>2027</c:v>
                </c:pt>
                <c:pt idx="24">
                  <c:v>2028</c:v>
                </c:pt>
                <c:pt idx="25">
                  <c:v>2029</c:v>
                </c:pt>
                <c:pt idx="26">
                  <c:v>2030</c:v>
                </c:pt>
              </c:numCache>
            </c:numRef>
          </c:xVal>
          <c:yVal>
            <c:numRef>
              <c:f>List3!$C$2:$C$28</c:f>
              <c:numCache>
                <c:formatCode>General</c:formatCode>
                <c:ptCount val="27"/>
                <c:pt idx="14" formatCode="0.0%">
                  <c:v>9.9000000000000005E-2</c:v>
                </c:pt>
                <c:pt idx="26" formatCode="0.0%">
                  <c:v>0.25</c:v>
                </c:pt>
              </c:numCache>
            </c:numRef>
          </c:yVal>
          <c:smooth val="0"/>
          <c:extLst>
            <c:ext xmlns:c16="http://schemas.microsoft.com/office/drawing/2014/chart" uri="{C3380CC4-5D6E-409C-BE32-E72D297353CC}">
              <c16:uniqueId val="{00000006-964D-46F6-BC6A-5EBD507424DA}"/>
            </c:ext>
          </c:extLst>
        </c:ser>
        <c:ser>
          <c:idx val="2"/>
          <c:order val="2"/>
          <c:tx>
            <c:strRef>
              <c:f>List3!$D$1</c:f>
              <c:strCache>
                <c:ptCount val="1"/>
                <c:pt idx="0">
                  <c:v>Resolucija - Naša hrana</c:v>
                </c:pt>
              </c:strCache>
            </c:strRef>
          </c:tx>
          <c:spPr>
            <a:ln w="28575" cap="rnd">
              <a:solidFill>
                <a:srgbClr val="0070C0"/>
              </a:solidFill>
              <a:round/>
            </a:ln>
            <a:effectLst/>
          </c:spPr>
          <c:marker>
            <c:symbol val="circle"/>
            <c:size val="5"/>
            <c:spPr>
              <a:solidFill>
                <a:schemeClr val="accent3"/>
              </a:solidFill>
              <a:ln w="38100">
                <a:solidFill>
                  <a:srgbClr val="FFC000"/>
                </a:solidFill>
              </a:ln>
              <a:effectLst/>
            </c:spPr>
          </c:marker>
          <c:dLbls>
            <c:dLbl>
              <c:idx val="14"/>
              <c:layout>
                <c:manualLayout>
                  <c:x val="-1.9444444444444445E-2"/>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64D-46F6-BC6A-5EBD507424DA}"/>
                </c:ext>
              </c:extLst>
            </c:dLbl>
            <c:dLbl>
              <c:idx val="23"/>
              <c:layout>
                <c:manualLayout>
                  <c:x val="6.1728395061728392E-3"/>
                  <c:y val="1.4030163304472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64D-46F6-BC6A-5EBD507424DA}"/>
                </c:ext>
              </c:extLst>
            </c:dLbl>
            <c:numFmt formatCode="0%" sourceLinked="0"/>
            <c:spPr>
              <a:noFill/>
              <a:ln>
                <a:noFill/>
              </a:ln>
              <a:effectLst/>
            </c:spPr>
            <c:txPr>
              <a:bodyPr rot="0" spcFirstLastPara="1" vertOverflow="ellipsis" vert="horz" wrap="square" anchor="ctr" anchorCtr="1"/>
              <a:lstStyle/>
              <a:p>
                <a:pPr>
                  <a:defRPr sz="1400" b="0" i="0" u="none" strike="noStrike" kern="1200" baseline="0">
                    <a:solidFill>
                      <a:schemeClr val="tx1">
                        <a:lumMod val="95000"/>
                        <a:lumOff val="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name>Cilj - Resolucija Naša hrana</c:name>
            <c:spPr>
              <a:ln w="38100" cap="rnd">
                <a:solidFill>
                  <a:srgbClr val="FFC000"/>
                </a:solidFill>
                <a:prstDash val="sysDot"/>
              </a:ln>
              <a:effectLst/>
            </c:spPr>
            <c:trendlineType val="linear"/>
            <c:dispRSqr val="0"/>
            <c:dispEq val="0"/>
          </c:trendline>
          <c:xVal>
            <c:numRef>
              <c:f>List3!$A$2:$A$28</c:f>
              <c:numCache>
                <c:formatCode>General</c:formatCode>
                <c:ptCount val="2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pt idx="21">
                  <c:v>2025</c:v>
                </c:pt>
                <c:pt idx="22">
                  <c:v>2026</c:v>
                </c:pt>
                <c:pt idx="23">
                  <c:v>2027</c:v>
                </c:pt>
                <c:pt idx="24">
                  <c:v>2028</c:v>
                </c:pt>
                <c:pt idx="25">
                  <c:v>2029</c:v>
                </c:pt>
                <c:pt idx="26">
                  <c:v>2030</c:v>
                </c:pt>
              </c:numCache>
            </c:numRef>
          </c:xVal>
          <c:yVal>
            <c:numRef>
              <c:f>List3!$D$2:$D$28</c:f>
              <c:numCache>
                <c:formatCode>General</c:formatCode>
                <c:ptCount val="27"/>
                <c:pt idx="14" formatCode="0.0%">
                  <c:v>9.9000000000000005E-2</c:v>
                </c:pt>
                <c:pt idx="23" formatCode="0.0%">
                  <c:v>0.2</c:v>
                </c:pt>
              </c:numCache>
            </c:numRef>
          </c:yVal>
          <c:smooth val="0"/>
          <c:extLst>
            <c:ext xmlns:c16="http://schemas.microsoft.com/office/drawing/2014/chart" uri="{C3380CC4-5D6E-409C-BE32-E72D297353CC}">
              <c16:uniqueId val="{0000000A-964D-46F6-BC6A-5EBD507424DA}"/>
            </c:ext>
          </c:extLst>
        </c:ser>
        <c:dLbls>
          <c:showLegendKey val="0"/>
          <c:showVal val="0"/>
          <c:showCatName val="0"/>
          <c:showSerName val="0"/>
          <c:showPercent val="0"/>
          <c:showBubbleSize val="0"/>
        </c:dLbls>
        <c:axId val="367056879"/>
        <c:axId val="367048559"/>
      </c:scatterChart>
      <c:valAx>
        <c:axId val="367056879"/>
        <c:scaling>
          <c:orientation val="minMax"/>
          <c:max val="2031"/>
          <c:min val="2004"/>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95000"/>
                    <a:lumOff val="5000"/>
                  </a:schemeClr>
                </a:solidFill>
                <a:latin typeface="+mn-lt"/>
                <a:ea typeface="+mn-ea"/>
                <a:cs typeface="+mn-cs"/>
              </a:defRPr>
            </a:pPr>
            <a:endParaRPr lang="sl-SI"/>
          </a:p>
        </c:txPr>
        <c:crossAx val="367048559"/>
        <c:crosses val="autoZero"/>
        <c:crossBetween val="midCat"/>
        <c:majorUnit val="3"/>
      </c:valAx>
      <c:valAx>
        <c:axId val="367048559"/>
        <c:scaling>
          <c:orientation val="minMax"/>
          <c:max val="0.26"/>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95000"/>
                    <a:lumOff val="5000"/>
                  </a:schemeClr>
                </a:solidFill>
                <a:latin typeface="+mn-lt"/>
                <a:ea typeface="+mn-ea"/>
                <a:cs typeface="+mn-cs"/>
              </a:defRPr>
            </a:pPr>
            <a:endParaRPr lang="sl-SI"/>
          </a:p>
        </c:txPr>
        <c:crossAx val="36705687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lumMod val="95000"/>
              <a:lumOff val="5000"/>
            </a:schemeClr>
          </a:solidFill>
        </a:defRPr>
      </a:pPr>
      <a:endParaRPr lang="sl-SI"/>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0.07115</cdr:x>
      <cdr:y>0.04096</cdr:y>
    </cdr:from>
    <cdr:to>
      <cdr:x>0.18226</cdr:x>
      <cdr:y>0.24299</cdr:y>
    </cdr:to>
    <cdr:sp macro="" textlink="">
      <cdr:nvSpPr>
        <cdr:cNvPr id="3" name="PoljeZBesedilom 2"/>
        <cdr:cNvSpPr txBox="1"/>
      </cdr:nvSpPr>
      <cdr:spPr>
        <a:xfrm xmlns:a="http://schemas.openxmlformats.org/drawingml/2006/main">
          <a:off x="585563" y="18538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sl-SI" sz="1400" dirty="0"/>
        </a:p>
        <a:p xmlns:a="http://schemas.openxmlformats.org/drawingml/2006/main">
          <a:endParaRPr lang="sl-SI" sz="14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1B814C-43E2-4038-B92D-5FAEE9BB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15546</Words>
  <Characters>88616</Characters>
  <Application>Microsoft Office Word</Application>
  <DocSecurity>0</DocSecurity>
  <Lines>738</Lines>
  <Paragraphs>207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2021-04-22T09:23:00Z</dcterms:created>
  <dcterms:modified xsi:type="dcterms:W3CDTF">2021-04-22T09:40:00Z</dcterms:modified>
</cp:coreProperties>
</file>