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E90BF" w14:textId="77777777" w:rsidR="00604F04" w:rsidRDefault="00604F04" w:rsidP="00991DC4">
      <w:pPr>
        <w:pStyle w:val="Navadensplet"/>
        <w:jc w:val="both"/>
        <w:rPr>
          <w:rStyle w:val="Krepko"/>
          <w:lang w:val="en-GB"/>
        </w:rPr>
      </w:pPr>
      <w:r w:rsidRPr="00D95E88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15F374F" wp14:editId="6CD9C396">
            <wp:simplePos x="0" y="0"/>
            <wp:positionH relativeFrom="margin">
              <wp:posOffset>4527373</wp:posOffset>
            </wp:positionH>
            <wp:positionV relativeFrom="page">
              <wp:posOffset>666913</wp:posOffset>
            </wp:positionV>
            <wp:extent cx="1040400" cy="727200"/>
            <wp:effectExtent l="0" t="0" r="7620" b="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0A348" w14:textId="77777777" w:rsidR="00991DC4" w:rsidRPr="00991DC4" w:rsidRDefault="00991DC4" w:rsidP="00991DC4">
      <w:pPr>
        <w:pStyle w:val="Navadensplet"/>
        <w:jc w:val="both"/>
        <w:rPr>
          <w:lang w:val="en-GB"/>
        </w:rPr>
      </w:pPr>
      <w:r w:rsidRPr="00991DC4">
        <w:rPr>
          <w:rStyle w:val="Krepko"/>
          <w:lang w:val="en-GB"/>
        </w:rPr>
        <w:t>Joint Press Statement – MED9 Meeting on Sustainable Risk Management in Agriculture</w:t>
      </w:r>
      <w:r w:rsidRPr="00991DC4">
        <w:rPr>
          <w:lang w:val="en-GB"/>
        </w:rPr>
        <w:br/>
      </w:r>
      <w:r w:rsidRPr="00991DC4">
        <w:rPr>
          <w:rStyle w:val="Poudarek"/>
          <w:lang w:val="en-GB"/>
        </w:rPr>
        <w:t>Luxembourg, 23 June 2025</w:t>
      </w:r>
    </w:p>
    <w:p w14:paraId="58E4D12E" w14:textId="19162B71" w:rsidR="00991DC4" w:rsidRPr="00E64BFE" w:rsidRDefault="00991DC4" w:rsidP="00991DC4">
      <w:pPr>
        <w:pStyle w:val="Navadensplet"/>
        <w:jc w:val="both"/>
        <w:rPr>
          <w:lang w:val="en-GB"/>
        </w:rPr>
      </w:pPr>
      <w:r w:rsidRPr="00E64BFE">
        <w:rPr>
          <w:lang w:val="en-GB"/>
        </w:rPr>
        <w:t xml:space="preserve">Ministers and senior representatives of the MED9 countries convened in Luxembourg to discuss </w:t>
      </w:r>
      <w:r w:rsidRPr="00E64BFE">
        <w:rPr>
          <w:b/>
          <w:lang w:val="en-GB"/>
        </w:rPr>
        <w:t>sustainable risk management in agriculture</w:t>
      </w:r>
      <w:r w:rsidRPr="00E64BFE">
        <w:rPr>
          <w:lang w:val="en-GB"/>
        </w:rPr>
        <w:t>. Held under the Slovenian Presidency of the MED9 group, the meeting served as an important platform for exchanging perspectives on shared challenges and priorities amid escalating climate-related and other risks</w:t>
      </w:r>
      <w:r w:rsidR="00BA7B3E">
        <w:rPr>
          <w:lang w:val="en-GB"/>
        </w:rPr>
        <w:t xml:space="preserve">, </w:t>
      </w:r>
      <w:r w:rsidR="00BA7B3E" w:rsidRPr="00BA7B3E">
        <w:rPr>
          <w:lang w:val="en-GB"/>
        </w:rPr>
        <w:t>including water scarcity and drought events</w:t>
      </w:r>
      <w:r w:rsidRPr="00E64BFE">
        <w:rPr>
          <w:lang w:val="en-GB"/>
        </w:rPr>
        <w:t>.</w:t>
      </w:r>
    </w:p>
    <w:p w14:paraId="5D39AB40" w14:textId="7C1386BA" w:rsidR="00991DC4" w:rsidRDefault="00991DC4" w:rsidP="00991DC4">
      <w:pPr>
        <w:pStyle w:val="Navadensplet"/>
        <w:jc w:val="both"/>
        <w:rPr>
          <w:rStyle w:val="Krepko"/>
          <w:b w:val="0"/>
          <w:lang w:val="en-GB"/>
        </w:rPr>
      </w:pPr>
      <w:r w:rsidRPr="00E64BFE">
        <w:rPr>
          <w:rStyle w:val="Krepko"/>
          <w:b w:val="0"/>
          <w:lang w:val="en-GB"/>
        </w:rPr>
        <w:t xml:space="preserve">The MED9 countries reaffirmed their strong commitment to </w:t>
      </w:r>
      <w:r w:rsidRPr="00E64BFE">
        <w:rPr>
          <w:rStyle w:val="Krepko"/>
          <w:lang w:val="en-GB"/>
        </w:rPr>
        <w:t>enhancing resilience in the agricultural sector</w:t>
      </w:r>
      <w:r w:rsidRPr="00E64BFE">
        <w:rPr>
          <w:rStyle w:val="Krepko"/>
          <w:b w:val="0"/>
          <w:lang w:val="en-GB"/>
        </w:rPr>
        <w:t xml:space="preserve"> through </w:t>
      </w:r>
      <w:r w:rsidRPr="00E64BFE">
        <w:rPr>
          <w:rStyle w:val="Krepko"/>
          <w:lang w:val="en-GB"/>
        </w:rPr>
        <w:t>coordinated EU action</w:t>
      </w:r>
      <w:r w:rsidRPr="00E64BFE">
        <w:rPr>
          <w:rStyle w:val="Krepko"/>
          <w:b w:val="0"/>
          <w:lang w:val="en-GB"/>
        </w:rPr>
        <w:t xml:space="preserve"> and strengthened strategic planning. They called for:</w:t>
      </w:r>
    </w:p>
    <w:p w14:paraId="4178966D" w14:textId="42F2A4D4" w:rsidR="00E55EF1" w:rsidRDefault="00E55EF1" w:rsidP="00E55EF1">
      <w:p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 w:rsidRPr="00E55EF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Improved integration and coordination</w:t>
      </w:r>
      <w:r w:rsidRPr="00E55EF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across EU policies, including the Common Agricultural Policy (CAP), climate action, crisis response, and regional development.</w:t>
      </w:r>
    </w:p>
    <w:p w14:paraId="71AA43CA" w14:textId="01C69CC2" w:rsidR="00BE7CE8" w:rsidRDefault="00BE7CE8" w:rsidP="00BE7CE8">
      <w:pPr>
        <w:pStyle w:val="Odstavekseznama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E7CE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Reaffirmation of the importance of maintaining a strong, common agricultural policy</w:t>
      </w:r>
      <w:r w:rsidRPr="00BE7CE8">
        <w:rPr>
          <w:rFonts w:ascii="Times New Roman" w:hAnsi="Times New Roman" w:cs="Times New Roman"/>
          <w:color w:val="000000"/>
          <w:sz w:val="24"/>
          <w:szCs w:val="24"/>
          <w:lang w:val="en-GB"/>
        </w:rPr>
        <w:t>, including safeguarding the two pillar structure of the CAP and its dedicated budget, while expressing caution regarding any potential steps towards renationalisation or integration into single national plans.</w:t>
      </w:r>
    </w:p>
    <w:p w14:paraId="1597CC2C" w14:textId="1EE1C72B" w:rsidR="00E55EF1" w:rsidRPr="00E55EF1" w:rsidRDefault="00BE7CE8" w:rsidP="00BE7CE8">
      <w:pPr>
        <w:pStyle w:val="Odstavekseznama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lang w:val="en-GB"/>
        </w:rPr>
      </w:pPr>
      <w:r w:rsidRPr="00E55EF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Preservation of second-pillar CAP funding</w:t>
      </w:r>
      <w:r w:rsidRPr="00E55EF1">
        <w:rPr>
          <w:rFonts w:ascii="Times New Roman" w:hAnsi="Times New Roman" w:cs="Times New Roman"/>
          <w:color w:val="000000"/>
          <w:sz w:val="24"/>
          <w:szCs w:val="24"/>
          <w:lang w:val="en-GB"/>
        </w:rPr>
        <w:t>, particularly for farm-level investments aimed at strengthening climate resilience and climate adaptation.</w:t>
      </w:r>
    </w:p>
    <w:p w14:paraId="7B807D7C" w14:textId="77777777" w:rsidR="00E55EF1" w:rsidRPr="00E55EF1" w:rsidRDefault="00E55EF1" w:rsidP="00E55EF1">
      <w:p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55EF1">
        <w:rPr>
          <w:rFonts w:ascii="Symbol" w:hAnsi="Symbol" w:cs="Symbol"/>
          <w:color w:val="000000"/>
          <w:sz w:val="24"/>
          <w:szCs w:val="24"/>
          <w:lang w:val="en-GB"/>
        </w:rPr>
        <w:t></w:t>
      </w:r>
      <w:r w:rsidRPr="00E55EF1">
        <w:rPr>
          <w:rFonts w:ascii="Symbol" w:hAnsi="Symbol" w:cs="Symbol"/>
          <w:color w:val="000000"/>
          <w:sz w:val="24"/>
          <w:szCs w:val="24"/>
          <w:lang w:val="en-GB"/>
        </w:rPr>
        <w:tab/>
      </w:r>
      <w:r w:rsidRPr="00E55EF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A strong call for stability and predictability for farmers</w:t>
      </w:r>
      <w:r w:rsidRPr="00E55EF1">
        <w:rPr>
          <w:rFonts w:ascii="Times New Roman" w:hAnsi="Times New Roman" w:cs="Times New Roman"/>
          <w:color w:val="000000"/>
          <w:sz w:val="24"/>
          <w:szCs w:val="24"/>
          <w:lang w:val="en-GB"/>
        </w:rPr>
        <w:t>, including the continuation of direct payments and, where relevant, production-linked support.</w:t>
      </w:r>
    </w:p>
    <w:p w14:paraId="45D9B5D6" w14:textId="3228EFF1" w:rsidR="007016C9" w:rsidRDefault="00E55EF1" w:rsidP="007016C9">
      <w:p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55EF1">
        <w:rPr>
          <w:rFonts w:ascii="Symbol" w:hAnsi="Symbol" w:cs="Symbol"/>
          <w:color w:val="000000"/>
          <w:sz w:val="24"/>
          <w:szCs w:val="24"/>
          <w:lang w:val="en-GB"/>
        </w:rPr>
        <w:t></w:t>
      </w:r>
      <w:r w:rsidRPr="00E55EF1">
        <w:rPr>
          <w:rFonts w:ascii="Symbol" w:hAnsi="Symbol" w:cs="Symbol"/>
          <w:color w:val="000000"/>
          <w:sz w:val="24"/>
          <w:szCs w:val="24"/>
          <w:lang w:val="en-GB"/>
        </w:rPr>
        <w:tab/>
      </w:r>
      <w:r w:rsidRPr="00E55EF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The need for robust crisis preparedness</w:t>
      </w:r>
      <w:r w:rsidRPr="00E55EF1">
        <w:rPr>
          <w:rFonts w:ascii="Times New Roman" w:hAnsi="Times New Roman" w:cs="Times New Roman"/>
          <w:color w:val="000000"/>
          <w:sz w:val="24"/>
          <w:szCs w:val="24"/>
          <w:lang w:val="en-GB"/>
        </w:rPr>
        <w:t>, including the potential mobilisation of the crisis reserve and other relevant financial plans</w:t>
      </w:r>
      <w:r w:rsidR="006867FB">
        <w:rPr>
          <w:rFonts w:ascii="Times New Roman" w:hAnsi="Times New Roman" w:cs="Times New Roman"/>
          <w:color w:val="000000"/>
          <w:sz w:val="24"/>
          <w:szCs w:val="24"/>
          <w:lang w:val="en-GB"/>
        </w:rPr>
        <w:t>. S</w:t>
      </w:r>
      <w:r w:rsidR="00BE7CE8">
        <w:rPr>
          <w:rFonts w:ascii="Times New Roman" w:hAnsi="Times New Roman" w:cs="Times New Roman"/>
          <w:color w:val="000000"/>
          <w:sz w:val="24"/>
          <w:szCs w:val="24"/>
          <w:lang w:val="en-GB"/>
        </w:rPr>
        <w:t>ome members asked for a reflexion on</w:t>
      </w:r>
      <w:r w:rsidR="007016C9" w:rsidRPr="007016C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EU-level insurance schemes</w:t>
      </w:r>
      <w:r w:rsidRPr="00E55EF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14:paraId="1834E257" w14:textId="3FDBD79B" w:rsidR="00BE7CE8" w:rsidRPr="00BE7CE8" w:rsidRDefault="00BE7CE8" w:rsidP="00BE7CE8">
      <w:pPr>
        <w:pStyle w:val="Odstavekseznama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E7CE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Increased financial support and greater flexibility</w:t>
      </w:r>
      <w:r w:rsidRPr="00BE7CE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for risk management tools, including the potential establishment of EU-level reinsurance schemes and a stronger role for the European Investment Bank (EIB).</w:t>
      </w:r>
    </w:p>
    <w:p w14:paraId="58DF1049" w14:textId="008096C4" w:rsidR="00BE7CE8" w:rsidRPr="00BE7CE8" w:rsidRDefault="00BE7CE8" w:rsidP="00BE7CE8">
      <w:pPr>
        <w:pStyle w:val="Odstavekseznama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E7CE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Full utilisation of CAP strategic plans</w:t>
      </w:r>
      <w:r w:rsidRPr="00BE7CE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support investment in adaptation measures and risk prevention, including targeted investments in modern, efficient irrigation systems to mitigate the risk of water scarcity and secure stable agricultural production.</w:t>
      </w:r>
    </w:p>
    <w:p w14:paraId="6B0E6FA9" w14:textId="127A73F6" w:rsidR="007016C9" w:rsidRPr="006E0BA4" w:rsidRDefault="007016C9" w:rsidP="007016C9">
      <w:p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55EF1">
        <w:rPr>
          <w:rFonts w:ascii="Symbol" w:hAnsi="Symbol" w:cs="Symbol"/>
          <w:color w:val="000000"/>
          <w:sz w:val="24"/>
          <w:szCs w:val="24"/>
          <w:lang w:val="en-GB"/>
        </w:rPr>
        <w:t></w:t>
      </w:r>
      <w:r w:rsidRPr="00E55EF1">
        <w:rPr>
          <w:rFonts w:ascii="Symbol" w:hAnsi="Symbol" w:cs="Symbol"/>
          <w:color w:val="000000"/>
          <w:sz w:val="24"/>
          <w:szCs w:val="24"/>
          <w:lang w:val="en-GB"/>
        </w:rPr>
        <w:tab/>
      </w:r>
      <w:r w:rsidRPr="006E0BA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urgent need to prioritize </w:t>
      </w:r>
      <w:r w:rsidRPr="004C4BC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effective management of water resources</w:t>
      </w:r>
      <w:r w:rsidRPr="006E0BA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through the new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EU </w:t>
      </w:r>
      <w:r w:rsidRPr="006E0BA4">
        <w:rPr>
          <w:rFonts w:ascii="Times New Roman" w:hAnsi="Times New Roman" w:cs="Times New Roman"/>
          <w:color w:val="000000"/>
          <w:sz w:val="24"/>
          <w:szCs w:val="24"/>
          <w:lang w:val="en-GB"/>
        </w:rPr>
        <w:t>water strategy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0DA008EA" w14:textId="77777777" w:rsidR="00991DC4" w:rsidRPr="00E64BFE" w:rsidRDefault="00991DC4" w:rsidP="00E64BF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64BFE">
        <w:rPr>
          <w:rFonts w:ascii="Times New Roman" w:hAnsi="Times New Roman" w:cs="Times New Roman"/>
          <w:sz w:val="24"/>
          <w:szCs w:val="24"/>
          <w:lang w:val="en-GB"/>
        </w:rPr>
        <w:t xml:space="preserve">The meeting </w:t>
      </w:r>
      <w:r w:rsidRPr="00E64BFE">
        <w:rPr>
          <w:rFonts w:ascii="Times New Roman" w:hAnsi="Times New Roman" w:cs="Times New Roman"/>
          <w:color w:val="000000"/>
          <w:sz w:val="24"/>
          <w:szCs w:val="24"/>
          <w:lang w:val="en-GB"/>
        </w:rPr>
        <w:t>concluded</w:t>
      </w:r>
      <w:r w:rsidRPr="00E64BFE">
        <w:rPr>
          <w:rFonts w:ascii="Times New Roman" w:hAnsi="Times New Roman" w:cs="Times New Roman"/>
          <w:sz w:val="24"/>
          <w:szCs w:val="24"/>
          <w:lang w:val="en-GB"/>
        </w:rPr>
        <w:t xml:space="preserve"> with a shared understanding that addressing agricultural risks requires </w:t>
      </w:r>
      <w:r w:rsidRPr="00E64BFE">
        <w:rPr>
          <w:rStyle w:val="Krepko"/>
          <w:rFonts w:ascii="Times New Roman" w:hAnsi="Times New Roman" w:cs="Times New Roman"/>
          <w:sz w:val="24"/>
          <w:szCs w:val="24"/>
          <w:lang w:val="en-GB"/>
        </w:rPr>
        <w:t>innovative, multi-level, and EU-coordinated solutions</w:t>
      </w:r>
      <w:r w:rsidRPr="00E64BFE">
        <w:rPr>
          <w:rFonts w:ascii="Times New Roman" w:hAnsi="Times New Roman" w:cs="Times New Roman"/>
          <w:sz w:val="24"/>
          <w:szCs w:val="24"/>
          <w:lang w:val="en-GB"/>
        </w:rPr>
        <w:t>, and that Mediterranean countries are ready to contribute actively to shaping future EU responses.</w:t>
      </w:r>
    </w:p>
    <w:p w14:paraId="4150E676" w14:textId="77777777" w:rsidR="00882C48" w:rsidRDefault="00991DC4" w:rsidP="00991DC4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r w:rsidRPr="00E64BF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The </w:t>
      </w:r>
      <w:r w:rsidRPr="00E64BFE">
        <w:rPr>
          <w:rFonts w:ascii="Times New Roman" w:eastAsia="Times New Roman" w:hAnsi="Times New Roman" w:cs="Times New Roman"/>
          <w:b/>
          <w:sz w:val="24"/>
          <w:szCs w:val="24"/>
          <w:lang w:val="en-GB" w:eastAsia="sl-SI"/>
        </w:rPr>
        <w:t xml:space="preserve">forthcoming MED9 </w:t>
      </w:r>
      <w:r w:rsidR="003E01D6" w:rsidRPr="00E64BFE">
        <w:rPr>
          <w:rFonts w:ascii="Times New Roman" w:eastAsia="Times New Roman" w:hAnsi="Times New Roman" w:cs="Times New Roman"/>
          <w:b/>
          <w:sz w:val="24"/>
          <w:szCs w:val="24"/>
          <w:lang w:val="en-GB" w:eastAsia="sl-SI"/>
        </w:rPr>
        <w:t xml:space="preserve">ministerial </w:t>
      </w:r>
      <w:r w:rsidRPr="00E64BFE">
        <w:rPr>
          <w:rFonts w:ascii="Times New Roman" w:eastAsia="Times New Roman" w:hAnsi="Times New Roman" w:cs="Times New Roman"/>
          <w:b/>
          <w:sz w:val="24"/>
          <w:szCs w:val="24"/>
          <w:lang w:val="en-GB" w:eastAsia="sl-SI"/>
        </w:rPr>
        <w:t>meeting</w:t>
      </w:r>
      <w:r w:rsidRPr="00E64BF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, under the auspices of the Slovenian Presidency, will be convened in Portorož</w:t>
      </w:r>
      <w:r w:rsidR="00E64BF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, Slovenia,</w:t>
      </w:r>
      <w:r w:rsidRPr="00E64BF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in </w:t>
      </w:r>
      <w:r w:rsidRPr="00E64BFE">
        <w:rPr>
          <w:rFonts w:ascii="Times New Roman" w:eastAsia="Times New Roman" w:hAnsi="Times New Roman" w:cs="Times New Roman"/>
          <w:b/>
          <w:sz w:val="24"/>
          <w:szCs w:val="24"/>
          <w:lang w:val="en-GB" w:eastAsia="sl-SI"/>
        </w:rPr>
        <w:t>October 2025</w:t>
      </w:r>
      <w:r w:rsidRPr="00E64BF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, with a view to</w:t>
      </w:r>
      <w:r w:rsidR="003E01D6" w:rsidRPr="00E64BF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continuing the collective push for greater agricultural resilience.</w:t>
      </w:r>
      <w:r w:rsidR="00882C48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</w:p>
    <w:p w14:paraId="610EFA83" w14:textId="464ADEC4" w:rsidR="00B75166" w:rsidRPr="00E64BFE" w:rsidRDefault="00B75166" w:rsidP="00991DC4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bookmarkStart w:id="0" w:name="_GoBack"/>
      <w:bookmarkEnd w:id="0"/>
      <w:r w:rsidRPr="00E64BF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#MED9SI</w:t>
      </w:r>
    </w:p>
    <w:sectPr w:rsidR="00B75166" w:rsidRPr="00E64B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75D45" w16cex:dateUtc="2025-07-08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7BBE36" w16cid:durableId="2C1759D4"/>
  <w16cid:commentId w16cid:paraId="516C27EE" w16cid:durableId="2C1759D5"/>
  <w16cid:commentId w16cid:paraId="0965BDC0" w16cid:durableId="2C175D45"/>
  <w16cid:commentId w16cid:paraId="432C0ADF" w16cid:durableId="2C1759D6"/>
  <w16cid:commentId w16cid:paraId="6024934D" w16cid:durableId="2C175A3D"/>
  <w16cid:commentId w16cid:paraId="213F638B" w16cid:durableId="2C1759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2A23" w14:textId="77777777" w:rsidR="000C7FB3" w:rsidRDefault="000C7FB3" w:rsidP="00322C01">
      <w:pPr>
        <w:spacing w:after="0" w:line="240" w:lineRule="auto"/>
      </w:pPr>
      <w:r>
        <w:separator/>
      </w:r>
    </w:p>
  </w:endnote>
  <w:endnote w:type="continuationSeparator" w:id="0">
    <w:p w14:paraId="1BAFAE5E" w14:textId="77777777" w:rsidR="000C7FB3" w:rsidRDefault="000C7FB3" w:rsidP="00322C01">
      <w:pPr>
        <w:spacing w:after="0" w:line="240" w:lineRule="auto"/>
      </w:pPr>
      <w:r>
        <w:continuationSeparator/>
      </w:r>
    </w:p>
  </w:endnote>
  <w:endnote w:type="continuationNotice" w:id="1">
    <w:p w14:paraId="30BC678E" w14:textId="77777777" w:rsidR="000C7FB3" w:rsidRDefault="000C7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83F0" w14:textId="77777777" w:rsidR="009322FE" w:rsidRDefault="009322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67159" w14:textId="77777777" w:rsidR="000C7FB3" w:rsidRDefault="000C7FB3" w:rsidP="00322C01">
      <w:pPr>
        <w:spacing w:after="0" w:line="240" w:lineRule="auto"/>
      </w:pPr>
      <w:r>
        <w:separator/>
      </w:r>
    </w:p>
  </w:footnote>
  <w:footnote w:type="continuationSeparator" w:id="0">
    <w:p w14:paraId="565696CB" w14:textId="77777777" w:rsidR="000C7FB3" w:rsidRDefault="000C7FB3" w:rsidP="00322C01">
      <w:pPr>
        <w:spacing w:after="0" w:line="240" w:lineRule="auto"/>
      </w:pPr>
      <w:r>
        <w:continuationSeparator/>
      </w:r>
    </w:p>
  </w:footnote>
  <w:footnote w:type="continuationNotice" w:id="1">
    <w:p w14:paraId="094B86B7" w14:textId="77777777" w:rsidR="000C7FB3" w:rsidRDefault="000C7F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6A5B" w14:textId="77777777" w:rsidR="00322C01" w:rsidRPr="00322C01" w:rsidRDefault="00322C01" w:rsidP="00322C01">
    <w:pPr>
      <w:pStyle w:val="Glava"/>
    </w:pPr>
    <w:r>
      <w:rPr>
        <w:noProof/>
        <w:lang w:eastAsia="sl-SI"/>
      </w:rPr>
      <w:drawing>
        <wp:inline distT="0" distB="0" distL="0" distR="0" wp14:anchorId="678EBFD6" wp14:editId="6A626A61">
          <wp:extent cx="1657350" cy="828675"/>
          <wp:effectExtent l="0" t="0" r="0" b="9525"/>
          <wp:docPr id="1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25C8E"/>
    <w:multiLevelType w:val="hybridMultilevel"/>
    <w:tmpl w:val="EC6479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8B4F69"/>
    <w:multiLevelType w:val="hybridMultilevel"/>
    <w:tmpl w:val="6966F6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4979B9"/>
    <w:multiLevelType w:val="hybridMultilevel"/>
    <w:tmpl w:val="1D84DA38"/>
    <w:lvl w:ilvl="0" w:tplc="8B5A84E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C40F9"/>
    <w:multiLevelType w:val="hybridMultilevel"/>
    <w:tmpl w:val="BC742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45B33"/>
    <w:multiLevelType w:val="hybridMultilevel"/>
    <w:tmpl w:val="0F68600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A5648E"/>
    <w:multiLevelType w:val="multilevel"/>
    <w:tmpl w:val="B996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A2CD2"/>
    <w:multiLevelType w:val="hybridMultilevel"/>
    <w:tmpl w:val="5DCA93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746F7B"/>
    <w:multiLevelType w:val="multilevel"/>
    <w:tmpl w:val="1E76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C4"/>
    <w:rsid w:val="00077176"/>
    <w:rsid w:val="000B0FE7"/>
    <w:rsid w:val="000C7FB3"/>
    <w:rsid w:val="001833AE"/>
    <w:rsid w:val="001A7D59"/>
    <w:rsid w:val="00322C01"/>
    <w:rsid w:val="003E01D6"/>
    <w:rsid w:val="004A1AE5"/>
    <w:rsid w:val="004D6871"/>
    <w:rsid w:val="005651DE"/>
    <w:rsid w:val="005C10DC"/>
    <w:rsid w:val="00604F04"/>
    <w:rsid w:val="006867FB"/>
    <w:rsid w:val="007016C9"/>
    <w:rsid w:val="007E0038"/>
    <w:rsid w:val="008201A3"/>
    <w:rsid w:val="00872687"/>
    <w:rsid w:val="00882C48"/>
    <w:rsid w:val="008840FD"/>
    <w:rsid w:val="008E6272"/>
    <w:rsid w:val="008F7065"/>
    <w:rsid w:val="009322FE"/>
    <w:rsid w:val="00954C88"/>
    <w:rsid w:val="00991DC4"/>
    <w:rsid w:val="009928DF"/>
    <w:rsid w:val="00AE34B7"/>
    <w:rsid w:val="00AF5173"/>
    <w:rsid w:val="00B75166"/>
    <w:rsid w:val="00BA7B3E"/>
    <w:rsid w:val="00BE7CE8"/>
    <w:rsid w:val="00C1695A"/>
    <w:rsid w:val="00C34A0B"/>
    <w:rsid w:val="00CB2282"/>
    <w:rsid w:val="00D52654"/>
    <w:rsid w:val="00E45BBC"/>
    <w:rsid w:val="00E55EF1"/>
    <w:rsid w:val="00E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C3DEE"/>
  <w15:chartTrackingRefBased/>
  <w15:docId w15:val="{3EBF9F0E-E8FE-4930-BFB7-5F89AA41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9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91DC4"/>
    <w:rPr>
      <w:b/>
      <w:bCs/>
    </w:rPr>
  </w:style>
  <w:style w:type="character" w:styleId="Poudarek">
    <w:name w:val="Emphasis"/>
    <w:basedOn w:val="Privzetapisavaodstavka"/>
    <w:uiPriority w:val="20"/>
    <w:qFormat/>
    <w:rsid w:val="00991DC4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322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2C01"/>
  </w:style>
  <w:style w:type="paragraph" w:styleId="Noga">
    <w:name w:val="footer"/>
    <w:basedOn w:val="Navaden"/>
    <w:link w:val="NogaZnak"/>
    <w:uiPriority w:val="99"/>
    <w:unhideWhenUsed/>
    <w:rsid w:val="00322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2C0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22F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64BFE"/>
    <w:pPr>
      <w:ind w:left="720"/>
      <w:contextualSpacing/>
    </w:pPr>
  </w:style>
  <w:style w:type="paragraph" w:styleId="Revizija">
    <w:name w:val="Revision"/>
    <w:hidden/>
    <w:uiPriority w:val="99"/>
    <w:semiHidden/>
    <w:rsid w:val="00BA7B3E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7016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016C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016C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016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016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MKO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Gasperlin</dc:creator>
  <cp:keywords/>
  <dc:description/>
  <cp:lastModifiedBy>Helena Gasperlin</cp:lastModifiedBy>
  <cp:revision>3</cp:revision>
  <dcterms:created xsi:type="dcterms:W3CDTF">2025-07-08T15:05:00Z</dcterms:created>
  <dcterms:modified xsi:type="dcterms:W3CDTF">2025-07-08T15:06:00Z</dcterms:modified>
</cp:coreProperties>
</file>