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E4" w:rsidRPr="007977EF" w:rsidRDefault="008629E4" w:rsidP="00EF0DBA">
      <w:pPr>
        <w:pStyle w:val="datumtevilka"/>
        <w:jc w:val="both"/>
        <w:rPr>
          <w:rFonts w:cs="Arial"/>
        </w:rPr>
      </w:pPr>
    </w:p>
    <w:p w:rsidR="00124753" w:rsidRDefault="00124753" w:rsidP="000A120B">
      <w:pPr>
        <w:pStyle w:val="Naslov1"/>
      </w:pPr>
      <w:r>
        <w:t>VABILO</w:t>
      </w:r>
    </w:p>
    <w:p w:rsidR="00E72A74" w:rsidRPr="000A120B" w:rsidRDefault="00124753" w:rsidP="000A120B">
      <w:pPr>
        <w:pStyle w:val="Naslov1"/>
      </w:pPr>
      <w:r w:rsidRPr="000A120B">
        <w:t>na 1. regijsko konferenco</w:t>
      </w:r>
      <w:r w:rsidR="001F1E85" w:rsidRPr="000A120B">
        <w:t xml:space="preserve"> »Slovensko kmetijstvo in gastronomija« </w:t>
      </w:r>
      <w:r w:rsidR="00111C50" w:rsidRPr="000A120B">
        <w:t>2020</w:t>
      </w:r>
    </w:p>
    <w:p w:rsidR="00BE74BA" w:rsidRDefault="00BE74BA" w:rsidP="00124753">
      <w:pPr>
        <w:spacing w:line="276" w:lineRule="auto"/>
        <w:jc w:val="center"/>
        <w:rPr>
          <w:rFonts w:cs="Arial"/>
          <w:b/>
          <w:sz w:val="24"/>
          <w:lang w:val="sl-SI"/>
        </w:rPr>
      </w:pPr>
    </w:p>
    <w:p w:rsidR="00124753" w:rsidRDefault="00124753" w:rsidP="00BE74BA">
      <w:p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Prva r</w:t>
      </w:r>
      <w:r w:rsidRPr="00BE74BA">
        <w:rPr>
          <w:rFonts w:cs="Arial"/>
          <w:sz w:val="24"/>
          <w:lang w:val="sl-SI"/>
        </w:rPr>
        <w:t>egijska</w:t>
      </w:r>
      <w:r>
        <w:rPr>
          <w:rFonts w:cs="Arial"/>
          <w:sz w:val="24"/>
          <w:lang w:val="sl-SI"/>
        </w:rPr>
        <w:t xml:space="preserve"> konferenca za območje Štajerske in Pomurja</w:t>
      </w:r>
      <w:r w:rsidRPr="00BE74BA">
        <w:rPr>
          <w:rFonts w:cs="Arial"/>
          <w:sz w:val="24"/>
          <w:lang w:val="sl-SI"/>
        </w:rPr>
        <w:t xml:space="preserve"> v organizaciji</w:t>
      </w:r>
      <w:r>
        <w:rPr>
          <w:rFonts w:cs="Arial"/>
          <w:sz w:val="24"/>
          <w:lang w:val="sl-SI"/>
        </w:rPr>
        <w:t xml:space="preserve"> Delovne Skupine SERG2021 je namenjena</w:t>
      </w:r>
      <w:r w:rsidRPr="00BE74BA">
        <w:rPr>
          <w:rFonts w:cs="Arial"/>
          <w:sz w:val="24"/>
          <w:lang w:val="sl-SI"/>
        </w:rPr>
        <w:t xml:space="preserve"> </w:t>
      </w:r>
      <w:r w:rsidRPr="00BE74BA">
        <w:rPr>
          <w:rFonts w:cs="Arial"/>
          <w:b/>
          <w:sz w:val="24"/>
          <w:lang w:val="sl-SI"/>
        </w:rPr>
        <w:t xml:space="preserve">strokovnemu spoznavanju </w:t>
      </w:r>
      <w:r w:rsidR="007D2362">
        <w:rPr>
          <w:rFonts w:cs="Arial"/>
          <w:b/>
          <w:sz w:val="24"/>
          <w:lang w:val="sl-SI"/>
        </w:rPr>
        <w:t xml:space="preserve">in povezovanju </w:t>
      </w:r>
      <w:r w:rsidRPr="00BE74BA">
        <w:rPr>
          <w:rFonts w:cs="Arial"/>
          <w:b/>
          <w:sz w:val="24"/>
          <w:lang w:val="sl-SI"/>
        </w:rPr>
        <w:t xml:space="preserve">proizvajalcev hrane </w:t>
      </w:r>
      <w:r w:rsidRPr="00BE74BA">
        <w:rPr>
          <w:rFonts w:cs="Arial"/>
          <w:sz w:val="24"/>
          <w:lang w:val="sl-SI"/>
        </w:rPr>
        <w:t>(kmetje, živilska podjetja</w:t>
      </w:r>
      <w:r>
        <w:rPr>
          <w:rFonts w:cs="Arial"/>
          <w:sz w:val="24"/>
          <w:lang w:val="sl-SI"/>
        </w:rPr>
        <w:t>, zadruge</w:t>
      </w:r>
      <w:r w:rsidRPr="00BE74BA">
        <w:rPr>
          <w:rFonts w:cs="Arial"/>
          <w:sz w:val="24"/>
          <w:lang w:val="sl-SI"/>
        </w:rPr>
        <w:t>)</w:t>
      </w:r>
      <w:r w:rsidRPr="00BE74BA">
        <w:rPr>
          <w:rFonts w:cs="Arial"/>
          <w:b/>
          <w:sz w:val="24"/>
          <w:lang w:val="sl-SI"/>
        </w:rPr>
        <w:t xml:space="preserve"> </w:t>
      </w:r>
      <w:r>
        <w:rPr>
          <w:rFonts w:cs="Arial"/>
          <w:b/>
          <w:sz w:val="24"/>
          <w:lang w:val="sl-SI"/>
        </w:rPr>
        <w:t>s</w:t>
      </w:r>
      <w:r w:rsidRPr="00BE74BA">
        <w:rPr>
          <w:rFonts w:cs="Arial"/>
          <w:b/>
          <w:sz w:val="24"/>
          <w:lang w:val="sl-SI"/>
        </w:rPr>
        <w:t xml:space="preserve"> HORECA sistemom, ter kanali za sodelovanje</w:t>
      </w:r>
      <w:r w:rsidRPr="00BE74BA">
        <w:rPr>
          <w:rFonts w:cs="Arial"/>
          <w:sz w:val="24"/>
          <w:lang w:val="sl-SI"/>
        </w:rPr>
        <w:t xml:space="preserve"> z namenom predstavitve možnosti medsebojnega sodelovanja za vzajemni razvoj v okviru nacionalnega projekta Slovenija – Evropska regija gastronomije 2021</w:t>
      </w:r>
      <w:r>
        <w:rPr>
          <w:rFonts w:cs="Arial"/>
          <w:sz w:val="24"/>
          <w:lang w:val="sl-SI"/>
        </w:rPr>
        <w:t>.</w:t>
      </w:r>
    </w:p>
    <w:p w:rsidR="00124753" w:rsidRDefault="00124753" w:rsidP="00BE74BA">
      <w:pPr>
        <w:spacing w:line="276" w:lineRule="auto"/>
        <w:jc w:val="both"/>
        <w:rPr>
          <w:rFonts w:cs="Arial"/>
          <w:b/>
          <w:sz w:val="24"/>
          <w:lang w:val="sl-SI"/>
        </w:rPr>
      </w:pPr>
    </w:p>
    <w:p w:rsidR="00BE74BA" w:rsidRPr="00182084" w:rsidRDefault="00BE74BA" w:rsidP="00BE74BA">
      <w:pPr>
        <w:spacing w:line="276" w:lineRule="auto"/>
        <w:jc w:val="both"/>
        <w:rPr>
          <w:rFonts w:cs="Arial"/>
          <w:i/>
          <w:sz w:val="24"/>
          <w:lang w:val="sl-SI"/>
        </w:rPr>
      </w:pPr>
      <w:r w:rsidRPr="00182084">
        <w:rPr>
          <w:rFonts w:cs="Arial"/>
          <w:b/>
          <w:i/>
          <w:sz w:val="24"/>
          <w:lang w:val="sl-SI"/>
        </w:rPr>
        <w:t>Organizator</w:t>
      </w:r>
      <w:r w:rsidR="007D2362">
        <w:rPr>
          <w:rFonts w:cs="Arial"/>
          <w:i/>
          <w:sz w:val="24"/>
          <w:lang w:val="sl-SI"/>
        </w:rPr>
        <w:t xml:space="preserve">; Fakulteta za kmetijstvo in </w:t>
      </w:r>
      <w:proofErr w:type="spellStart"/>
      <w:r w:rsidR="007D2362">
        <w:rPr>
          <w:rFonts w:cs="Arial"/>
          <w:i/>
          <w:sz w:val="24"/>
          <w:lang w:val="sl-SI"/>
        </w:rPr>
        <w:t>biosistemske</w:t>
      </w:r>
      <w:proofErr w:type="spellEnd"/>
      <w:r w:rsidR="007D2362">
        <w:rPr>
          <w:rFonts w:cs="Arial"/>
          <w:i/>
          <w:sz w:val="24"/>
          <w:lang w:val="sl-SI"/>
        </w:rPr>
        <w:t xml:space="preserve"> vede, Univerza v </w:t>
      </w:r>
      <w:r w:rsidRPr="00182084">
        <w:rPr>
          <w:rFonts w:cs="Arial"/>
          <w:i/>
          <w:sz w:val="24"/>
          <w:lang w:val="sl-SI"/>
        </w:rPr>
        <w:t>Maribor</w:t>
      </w:r>
      <w:r w:rsidR="007D2362">
        <w:rPr>
          <w:rFonts w:cs="Arial"/>
          <w:i/>
          <w:sz w:val="24"/>
          <w:lang w:val="sl-SI"/>
        </w:rPr>
        <w:t>u</w:t>
      </w:r>
      <w:r w:rsidRPr="00182084">
        <w:rPr>
          <w:rFonts w:cs="Arial"/>
          <w:i/>
          <w:sz w:val="24"/>
          <w:lang w:val="sl-SI"/>
        </w:rPr>
        <w:t xml:space="preserve"> </w:t>
      </w:r>
      <w:r w:rsidR="00124753" w:rsidRPr="00182084">
        <w:rPr>
          <w:rFonts w:cs="Arial"/>
          <w:i/>
          <w:sz w:val="24"/>
          <w:lang w:val="sl-SI"/>
        </w:rPr>
        <w:t>in Delovna skupina</w:t>
      </w:r>
      <w:r w:rsidR="00476AEB" w:rsidRPr="00182084">
        <w:rPr>
          <w:rFonts w:cs="Arial"/>
          <w:i/>
          <w:sz w:val="24"/>
          <w:lang w:val="sl-SI"/>
        </w:rPr>
        <w:t xml:space="preserve"> Slovenija – evropska regija gastronomije 2021</w:t>
      </w:r>
    </w:p>
    <w:p w:rsidR="00124753" w:rsidRPr="00182084" w:rsidRDefault="00124753" w:rsidP="00BE74BA">
      <w:pPr>
        <w:spacing w:line="276" w:lineRule="auto"/>
        <w:jc w:val="both"/>
        <w:rPr>
          <w:rFonts w:cs="Arial"/>
          <w:b/>
          <w:i/>
          <w:sz w:val="24"/>
          <w:lang w:val="sl-SI"/>
        </w:rPr>
      </w:pPr>
      <w:r w:rsidRPr="00182084">
        <w:rPr>
          <w:rFonts w:cs="Arial"/>
          <w:b/>
          <w:i/>
          <w:sz w:val="24"/>
          <w:lang w:val="sl-SI"/>
        </w:rPr>
        <w:t xml:space="preserve">Termin;  </w:t>
      </w:r>
      <w:r w:rsidRPr="00182084">
        <w:rPr>
          <w:rFonts w:cs="Arial"/>
          <w:i/>
          <w:sz w:val="24"/>
          <w:lang w:val="sl-SI"/>
        </w:rPr>
        <w:t>ponedeljek, 20.1.2020</w:t>
      </w:r>
    </w:p>
    <w:p w:rsidR="00124753" w:rsidRPr="00182084" w:rsidRDefault="00124753" w:rsidP="00124753">
      <w:pPr>
        <w:spacing w:line="276" w:lineRule="auto"/>
        <w:jc w:val="both"/>
        <w:rPr>
          <w:rFonts w:cs="Arial"/>
          <w:b/>
          <w:i/>
          <w:sz w:val="24"/>
          <w:lang w:val="sl-SI"/>
        </w:rPr>
      </w:pPr>
      <w:r w:rsidRPr="00182084">
        <w:rPr>
          <w:rFonts w:cs="Arial"/>
          <w:b/>
          <w:i/>
          <w:sz w:val="24"/>
          <w:lang w:val="sl-SI"/>
        </w:rPr>
        <w:t>Kraj;</w:t>
      </w:r>
      <w:r w:rsidR="00BE74BA" w:rsidRPr="00182084">
        <w:rPr>
          <w:rFonts w:cs="Arial"/>
          <w:i/>
          <w:sz w:val="24"/>
          <w:lang w:val="sl-SI"/>
        </w:rPr>
        <w:t xml:space="preserve"> </w:t>
      </w:r>
      <w:r w:rsidR="007D2362">
        <w:rPr>
          <w:rFonts w:cs="Arial"/>
          <w:i/>
          <w:sz w:val="24"/>
          <w:lang w:val="sl-SI"/>
        </w:rPr>
        <w:t>FKBV</w:t>
      </w:r>
      <w:r w:rsidRPr="00182084">
        <w:rPr>
          <w:rFonts w:cs="Arial"/>
          <w:i/>
          <w:sz w:val="24"/>
          <w:lang w:val="sl-SI"/>
        </w:rPr>
        <w:t>, Pivola 10, 2311 Hoče</w:t>
      </w:r>
      <w:r w:rsidRPr="00182084">
        <w:rPr>
          <w:rFonts w:cs="Arial"/>
          <w:b/>
          <w:i/>
          <w:sz w:val="24"/>
          <w:lang w:val="sl-SI"/>
        </w:rPr>
        <w:t xml:space="preserve"> </w:t>
      </w:r>
    </w:p>
    <w:p w:rsidR="003656C2" w:rsidRDefault="00124753" w:rsidP="007D2362">
      <w:p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b/>
          <w:sz w:val="24"/>
          <w:lang w:val="sl-SI"/>
        </w:rPr>
        <w:t>Program konference</w:t>
      </w:r>
      <w:r w:rsidR="00D519A4">
        <w:rPr>
          <w:rFonts w:cs="Arial"/>
          <w:b/>
          <w:sz w:val="24"/>
          <w:lang w:val="sl-SI"/>
        </w:rPr>
        <w:t>:</w:t>
      </w:r>
    </w:p>
    <w:tbl>
      <w:tblPr>
        <w:tblStyle w:val="Tabelamrea"/>
        <w:tblW w:w="0" w:type="auto"/>
        <w:tblInd w:w="907" w:type="dxa"/>
        <w:tblLook w:val="04A0" w:firstRow="1" w:lastRow="0" w:firstColumn="1" w:lastColumn="0" w:noHBand="0" w:noVBand="1"/>
      </w:tblPr>
      <w:tblGrid>
        <w:gridCol w:w="7508"/>
      </w:tblGrid>
      <w:tr w:rsidR="00182084" w:rsidRPr="00182084" w:rsidTr="007D2362">
        <w:tc>
          <w:tcPr>
            <w:tcW w:w="7508" w:type="dxa"/>
            <w:shd w:val="clear" w:color="auto" w:fill="92D050"/>
          </w:tcPr>
          <w:p w:rsidR="00182084" w:rsidRPr="00182084" w:rsidRDefault="00182084" w:rsidP="007519EB">
            <w:pPr>
              <w:spacing w:line="360" w:lineRule="auto"/>
              <w:rPr>
                <w:rFonts w:cs="Arial"/>
                <w:i/>
                <w:sz w:val="24"/>
                <w:lang w:val="sl-SI"/>
              </w:rPr>
            </w:pPr>
            <w:r w:rsidRPr="00182084">
              <w:rPr>
                <w:rFonts w:cs="Arial"/>
                <w:i/>
                <w:sz w:val="24"/>
                <w:lang w:val="sl-SI"/>
              </w:rPr>
              <w:t xml:space="preserve">8.30-9.00 :  Registracija  </w:t>
            </w:r>
          </w:p>
        </w:tc>
      </w:tr>
      <w:tr w:rsidR="00182084" w:rsidRPr="00182084" w:rsidTr="007D2362">
        <w:tc>
          <w:tcPr>
            <w:tcW w:w="7508" w:type="dxa"/>
            <w:shd w:val="clear" w:color="auto" w:fill="FFC000"/>
          </w:tcPr>
          <w:p w:rsidR="00182084" w:rsidRPr="00182084" w:rsidRDefault="00182084" w:rsidP="007519EB">
            <w:pPr>
              <w:spacing w:line="360" w:lineRule="auto"/>
              <w:rPr>
                <w:rFonts w:cs="Arial"/>
                <w:i/>
                <w:sz w:val="24"/>
                <w:lang w:val="sl-SI"/>
              </w:rPr>
            </w:pPr>
            <w:r w:rsidRPr="00182084">
              <w:rPr>
                <w:rFonts w:cs="Arial"/>
                <w:i/>
                <w:sz w:val="24"/>
                <w:lang w:val="sl-SI"/>
              </w:rPr>
              <w:t xml:space="preserve">9.00-12.00 : Strokovno srečanje </w:t>
            </w:r>
          </w:p>
        </w:tc>
      </w:tr>
      <w:tr w:rsidR="00182084" w:rsidRPr="00182084" w:rsidTr="007D2362">
        <w:tc>
          <w:tcPr>
            <w:tcW w:w="7508" w:type="dxa"/>
            <w:shd w:val="clear" w:color="auto" w:fill="92D050"/>
          </w:tcPr>
          <w:p w:rsidR="00182084" w:rsidRPr="00182084" w:rsidRDefault="00182084" w:rsidP="007D2362">
            <w:pPr>
              <w:spacing w:line="360" w:lineRule="auto"/>
              <w:rPr>
                <w:rFonts w:cs="Arial"/>
                <w:i/>
                <w:sz w:val="24"/>
                <w:lang w:val="sl-SI"/>
              </w:rPr>
            </w:pPr>
            <w:r w:rsidRPr="00182084">
              <w:rPr>
                <w:rFonts w:cs="Arial"/>
                <w:i/>
                <w:sz w:val="24"/>
                <w:lang w:val="sl-SI"/>
              </w:rPr>
              <w:t xml:space="preserve">12.00-13.00 : Delovni odmor s </w:t>
            </w:r>
            <w:r w:rsidR="007D2362">
              <w:rPr>
                <w:rFonts w:cs="Arial"/>
                <w:i/>
                <w:sz w:val="24"/>
                <w:lang w:val="sl-SI"/>
              </w:rPr>
              <w:t xml:space="preserve">borzo </w:t>
            </w:r>
            <w:r w:rsidRPr="00182084">
              <w:rPr>
                <w:rFonts w:cs="Arial"/>
                <w:i/>
                <w:sz w:val="24"/>
                <w:lang w:val="sl-SI"/>
              </w:rPr>
              <w:t>lokalnih EKO</w:t>
            </w:r>
            <w:r w:rsidR="007D2362">
              <w:rPr>
                <w:rFonts w:cs="Arial"/>
                <w:i/>
                <w:sz w:val="24"/>
                <w:lang w:val="sl-SI"/>
              </w:rPr>
              <w:t>LOŠKIH</w:t>
            </w:r>
            <w:r w:rsidRPr="00182084">
              <w:rPr>
                <w:rFonts w:cs="Arial"/>
                <w:i/>
                <w:sz w:val="24"/>
                <w:lang w:val="sl-SI"/>
              </w:rPr>
              <w:t xml:space="preserve"> pridelovalcev </w:t>
            </w:r>
            <w:r w:rsidR="007D2362">
              <w:rPr>
                <w:rFonts w:cs="Arial"/>
                <w:i/>
                <w:sz w:val="24"/>
                <w:lang w:val="sl-SI"/>
              </w:rPr>
              <w:t>in predelovalcev</w:t>
            </w:r>
          </w:p>
        </w:tc>
      </w:tr>
      <w:tr w:rsidR="00182084" w:rsidRPr="00182084" w:rsidTr="007D2362">
        <w:tc>
          <w:tcPr>
            <w:tcW w:w="7508" w:type="dxa"/>
            <w:shd w:val="clear" w:color="auto" w:fill="FFC000"/>
          </w:tcPr>
          <w:p w:rsidR="00182084" w:rsidRPr="00182084" w:rsidRDefault="00182084" w:rsidP="007519EB">
            <w:pPr>
              <w:spacing w:line="360" w:lineRule="auto"/>
              <w:rPr>
                <w:rFonts w:cs="Arial"/>
                <w:i/>
                <w:sz w:val="24"/>
                <w:lang w:val="sl-SI"/>
              </w:rPr>
            </w:pPr>
            <w:r w:rsidRPr="00182084">
              <w:rPr>
                <w:rFonts w:cs="Arial"/>
                <w:i/>
                <w:sz w:val="24"/>
                <w:lang w:val="sl-SI"/>
              </w:rPr>
              <w:t xml:space="preserve">13.00–14.30 : Okrogla miza </w:t>
            </w:r>
          </w:p>
        </w:tc>
      </w:tr>
      <w:tr w:rsidR="00182084" w:rsidRPr="00182084" w:rsidTr="007D2362">
        <w:tc>
          <w:tcPr>
            <w:tcW w:w="7508" w:type="dxa"/>
            <w:shd w:val="clear" w:color="auto" w:fill="92D050"/>
          </w:tcPr>
          <w:p w:rsidR="00182084" w:rsidRPr="00182084" w:rsidRDefault="00182084" w:rsidP="007519EB">
            <w:pPr>
              <w:spacing w:line="360" w:lineRule="auto"/>
              <w:rPr>
                <w:rFonts w:cs="Arial"/>
                <w:i/>
                <w:sz w:val="24"/>
                <w:lang w:val="sl-SI"/>
              </w:rPr>
            </w:pPr>
            <w:r w:rsidRPr="00182084">
              <w:rPr>
                <w:rFonts w:cs="Arial"/>
                <w:i/>
                <w:sz w:val="24"/>
                <w:lang w:val="sl-SI"/>
              </w:rPr>
              <w:t xml:space="preserve">14.30-15.00 : Odprta debata udeležencev </w:t>
            </w:r>
          </w:p>
        </w:tc>
      </w:tr>
    </w:tbl>
    <w:p w:rsidR="000A120B" w:rsidRDefault="000A120B" w:rsidP="00124753">
      <w:pPr>
        <w:spacing w:line="276" w:lineRule="auto"/>
        <w:jc w:val="both"/>
        <w:rPr>
          <w:rFonts w:cs="Arial"/>
          <w:sz w:val="24"/>
          <w:lang w:val="sl-SI"/>
        </w:rPr>
      </w:pPr>
    </w:p>
    <w:p w:rsidR="00124753" w:rsidRDefault="000A120B" w:rsidP="00124753">
      <w:p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Konferenca je namenjena</w:t>
      </w:r>
      <w:r w:rsidR="00124753" w:rsidRPr="00EF2F69">
        <w:rPr>
          <w:rFonts w:cs="Arial"/>
          <w:szCs w:val="20"/>
          <w:lang w:val="sl-SI"/>
        </w:rPr>
        <w:t xml:space="preserve"> </w:t>
      </w:r>
      <w:r w:rsidR="00EF2F69">
        <w:rPr>
          <w:rFonts w:cs="Arial"/>
          <w:sz w:val="24"/>
          <w:lang w:val="sl-SI"/>
        </w:rPr>
        <w:t>gostince</w:t>
      </w:r>
      <w:r>
        <w:rPr>
          <w:rFonts w:cs="Arial"/>
          <w:sz w:val="24"/>
          <w:lang w:val="sl-SI"/>
        </w:rPr>
        <w:t>m</w:t>
      </w:r>
      <w:r w:rsidR="00EF2F69">
        <w:rPr>
          <w:rFonts w:cs="Arial"/>
          <w:sz w:val="24"/>
          <w:lang w:val="sl-SI"/>
        </w:rPr>
        <w:t>,</w:t>
      </w:r>
      <w:r>
        <w:rPr>
          <w:rFonts w:cs="Arial"/>
          <w:sz w:val="24"/>
          <w:lang w:val="sl-SI"/>
        </w:rPr>
        <w:t xml:space="preserve"> </w:t>
      </w:r>
      <w:proofErr w:type="spellStart"/>
      <w:r>
        <w:rPr>
          <w:rFonts w:cs="Arial"/>
          <w:sz w:val="24"/>
          <w:lang w:val="sl-SI"/>
        </w:rPr>
        <w:t>chefom</w:t>
      </w:r>
      <w:proofErr w:type="spellEnd"/>
      <w:r w:rsidR="00EF2F69">
        <w:rPr>
          <w:rFonts w:cs="Arial"/>
          <w:sz w:val="24"/>
          <w:lang w:val="sl-SI"/>
        </w:rPr>
        <w:t>, hotelirje</w:t>
      </w:r>
      <w:r>
        <w:rPr>
          <w:rFonts w:cs="Arial"/>
          <w:sz w:val="24"/>
          <w:lang w:val="sl-SI"/>
        </w:rPr>
        <w:t>m</w:t>
      </w:r>
      <w:r w:rsidR="00EF2F69">
        <w:rPr>
          <w:rFonts w:cs="Arial"/>
          <w:sz w:val="24"/>
          <w:lang w:val="sl-SI"/>
        </w:rPr>
        <w:t xml:space="preserve">, </w:t>
      </w:r>
      <w:proofErr w:type="spellStart"/>
      <w:r w:rsidR="00EF2F69">
        <w:rPr>
          <w:rFonts w:cs="Arial"/>
          <w:sz w:val="24"/>
          <w:lang w:val="sl-SI"/>
        </w:rPr>
        <w:t>catering</w:t>
      </w:r>
      <w:r>
        <w:rPr>
          <w:rFonts w:cs="Arial"/>
          <w:sz w:val="24"/>
          <w:lang w:val="sl-SI"/>
        </w:rPr>
        <w:t>u</w:t>
      </w:r>
      <w:proofErr w:type="spellEnd"/>
      <w:r w:rsidR="00EF2F69">
        <w:rPr>
          <w:rFonts w:cs="Arial"/>
          <w:sz w:val="24"/>
          <w:lang w:val="sl-SI"/>
        </w:rPr>
        <w:t xml:space="preserve">, </w:t>
      </w:r>
      <w:r>
        <w:rPr>
          <w:rFonts w:cs="Arial"/>
          <w:sz w:val="24"/>
          <w:lang w:val="sl-SI"/>
        </w:rPr>
        <w:t>lastnikom</w:t>
      </w:r>
      <w:r w:rsidR="00EF2F69">
        <w:rPr>
          <w:rFonts w:cs="Arial"/>
          <w:sz w:val="24"/>
          <w:lang w:val="sl-SI"/>
        </w:rPr>
        <w:t xml:space="preserve"> turističnih kmetij, </w:t>
      </w:r>
      <w:r w:rsidR="007D2362">
        <w:rPr>
          <w:rFonts w:cs="Arial"/>
          <w:sz w:val="24"/>
          <w:lang w:val="sl-SI"/>
        </w:rPr>
        <w:t xml:space="preserve">organizatorjem prehrane v javnih zavodih, </w:t>
      </w:r>
      <w:r>
        <w:rPr>
          <w:rFonts w:cs="Arial"/>
          <w:sz w:val="24"/>
          <w:lang w:val="sl-SI"/>
        </w:rPr>
        <w:t>predstavnikom</w:t>
      </w:r>
      <w:r w:rsidR="00EF2F69">
        <w:rPr>
          <w:rFonts w:cs="Arial"/>
          <w:sz w:val="24"/>
          <w:lang w:val="sl-SI"/>
        </w:rPr>
        <w:t xml:space="preserve"> zadrug</w:t>
      </w:r>
      <w:r>
        <w:rPr>
          <w:rFonts w:cs="Arial"/>
          <w:sz w:val="24"/>
          <w:lang w:val="sl-SI"/>
        </w:rPr>
        <w:t xml:space="preserve"> in distributerjem</w:t>
      </w:r>
      <w:r w:rsidR="00EF2F69">
        <w:rPr>
          <w:rFonts w:cs="Arial"/>
          <w:sz w:val="24"/>
          <w:lang w:val="sl-SI"/>
        </w:rPr>
        <w:t xml:space="preserve">, </w:t>
      </w:r>
      <w:r>
        <w:rPr>
          <w:rFonts w:cs="Arial"/>
          <w:sz w:val="24"/>
          <w:lang w:val="sl-SI"/>
        </w:rPr>
        <w:t>kmetijskim</w:t>
      </w:r>
      <w:r w:rsidR="00EF2F69">
        <w:rPr>
          <w:rFonts w:cs="Arial"/>
          <w:sz w:val="24"/>
          <w:lang w:val="sl-SI"/>
        </w:rPr>
        <w:t xml:space="preserve"> svetovalce</w:t>
      </w:r>
      <w:r>
        <w:rPr>
          <w:rFonts w:cs="Arial"/>
          <w:sz w:val="24"/>
          <w:lang w:val="sl-SI"/>
        </w:rPr>
        <w:t>m</w:t>
      </w:r>
      <w:r w:rsidR="00EF2F69">
        <w:rPr>
          <w:rFonts w:cs="Arial"/>
          <w:sz w:val="24"/>
          <w:lang w:val="sl-SI"/>
        </w:rPr>
        <w:t xml:space="preserve"> iz regije</w:t>
      </w:r>
      <w:r>
        <w:rPr>
          <w:rFonts w:cs="Arial"/>
          <w:sz w:val="24"/>
          <w:lang w:val="sl-SI"/>
        </w:rPr>
        <w:t>, večjim kmetijam, ekološkim</w:t>
      </w:r>
      <w:r w:rsidR="00EF2F69">
        <w:rPr>
          <w:rFonts w:cs="Arial"/>
          <w:sz w:val="24"/>
          <w:lang w:val="sl-SI"/>
        </w:rPr>
        <w:t xml:space="preserve"> pridelovalce</w:t>
      </w:r>
      <w:r>
        <w:rPr>
          <w:rFonts w:cs="Arial"/>
          <w:sz w:val="24"/>
          <w:lang w:val="sl-SI"/>
        </w:rPr>
        <w:t>m</w:t>
      </w:r>
      <w:r w:rsidR="00EF2F69">
        <w:rPr>
          <w:rFonts w:cs="Arial"/>
          <w:sz w:val="24"/>
          <w:lang w:val="sl-SI"/>
        </w:rPr>
        <w:t xml:space="preserve">, </w:t>
      </w:r>
      <w:r>
        <w:rPr>
          <w:rFonts w:cs="Arial"/>
          <w:sz w:val="24"/>
          <w:lang w:val="sl-SI"/>
        </w:rPr>
        <w:t>predelovalni industriji</w:t>
      </w:r>
      <w:r w:rsidR="00EF2F69">
        <w:rPr>
          <w:rFonts w:cs="Arial"/>
          <w:sz w:val="24"/>
          <w:lang w:val="sl-SI"/>
        </w:rPr>
        <w:t xml:space="preserve">, </w:t>
      </w:r>
      <w:r>
        <w:rPr>
          <w:rFonts w:cs="Arial"/>
          <w:sz w:val="24"/>
          <w:lang w:val="sl-SI"/>
        </w:rPr>
        <w:t>lokalnim</w:t>
      </w:r>
      <w:r w:rsidR="00EF2F69">
        <w:rPr>
          <w:rFonts w:cs="Arial"/>
          <w:sz w:val="24"/>
          <w:lang w:val="sl-SI"/>
        </w:rPr>
        <w:t xml:space="preserve"> vinarje</w:t>
      </w:r>
      <w:r>
        <w:rPr>
          <w:rFonts w:cs="Arial"/>
          <w:sz w:val="24"/>
          <w:lang w:val="sl-SI"/>
        </w:rPr>
        <w:t>m in turističnim</w:t>
      </w:r>
      <w:r w:rsidR="00EF2F69">
        <w:rPr>
          <w:rFonts w:cs="Arial"/>
          <w:sz w:val="24"/>
          <w:lang w:val="sl-SI"/>
        </w:rPr>
        <w:t xml:space="preserve"> delavce</w:t>
      </w:r>
      <w:r>
        <w:rPr>
          <w:rFonts w:cs="Arial"/>
          <w:sz w:val="24"/>
          <w:lang w:val="sl-SI"/>
        </w:rPr>
        <w:t xml:space="preserve">m, ki iščejo priložnosti za napredek in rast svojega poslovanja na hitro razvijajočem področju slovenske gastronomije. </w:t>
      </w:r>
    </w:p>
    <w:p w:rsidR="00801FA7" w:rsidRPr="00BE74BA" w:rsidRDefault="00801FA7" w:rsidP="00BE74BA">
      <w:pPr>
        <w:spacing w:line="276" w:lineRule="auto"/>
        <w:jc w:val="both"/>
        <w:rPr>
          <w:rFonts w:cs="Arial"/>
          <w:sz w:val="24"/>
          <w:lang w:val="sl-SI"/>
        </w:rPr>
      </w:pPr>
    </w:p>
    <w:p w:rsidR="00416A6C" w:rsidRPr="00D519A4" w:rsidRDefault="00EF2F69" w:rsidP="00EF2F69">
      <w:pPr>
        <w:spacing w:line="276" w:lineRule="auto"/>
        <w:jc w:val="both"/>
        <w:rPr>
          <w:rFonts w:cs="Arial"/>
          <w:color w:val="FF0000"/>
          <w:sz w:val="16"/>
          <w:lang w:val="sl-SI"/>
        </w:rPr>
      </w:pPr>
      <w:r>
        <w:rPr>
          <w:rFonts w:cs="Arial"/>
          <w:sz w:val="24"/>
          <w:lang w:val="sl-SI"/>
        </w:rPr>
        <w:t>Udeležba je</w:t>
      </w:r>
      <w:r w:rsidR="00416A6C" w:rsidRPr="00EF2F69">
        <w:rPr>
          <w:rFonts w:cs="Arial"/>
          <w:sz w:val="24"/>
          <w:lang w:val="sl-SI"/>
        </w:rPr>
        <w:t xml:space="preserve"> brezplačna ob </w:t>
      </w:r>
      <w:r w:rsidR="007D2362">
        <w:rPr>
          <w:rFonts w:cs="Arial"/>
          <w:sz w:val="24"/>
          <w:lang w:val="sl-SI"/>
        </w:rPr>
        <w:t xml:space="preserve">obvezni </w:t>
      </w:r>
      <w:r w:rsidR="00416A6C" w:rsidRPr="00EF2F69">
        <w:rPr>
          <w:rFonts w:cs="Arial"/>
          <w:sz w:val="24"/>
          <w:lang w:val="sl-SI"/>
        </w:rPr>
        <w:t xml:space="preserve">predhodni prijavi na spletni strani </w:t>
      </w:r>
      <w:r w:rsidR="00D519A4">
        <w:rPr>
          <w:rFonts w:cs="Arial"/>
          <w:sz w:val="24"/>
          <w:lang w:val="sl-SI"/>
        </w:rPr>
        <w:t>FKBV</w:t>
      </w:r>
      <w:r w:rsidR="00182084">
        <w:rPr>
          <w:rFonts w:cs="Arial"/>
          <w:color w:val="FF0000"/>
          <w:sz w:val="24"/>
          <w:lang w:val="sl-SI"/>
        </w:rPr>
        <w:t xml:space="preserve">    </w:t>
      </w:r>
      <w:r w:rsidR="007D2362" w:rsidRPr="00D519A4">
        <w:rPr>
          <w:rFonts w:cs="Arial"/>
          <w:color w:val="4F81BD" w:themeColor="accent1"/>
          <w:sz w:val="16"/>
          <w:lang w:val="sl-SI"/>
        </w:rPr>
        <w:t>https://docs.google.com/forms/d/e/1FAIpQLSd-M---5g_bGvk15wvRq2t5twUaPzrls79ZSg9Wn1PfxW-Hkg/</w:t>
      </w:r>
      <w:proofErr w:type="spellStart"/>
      <w:r w:rsidR="007D2362" w:rsidRPr="00D519A4">
        <w:rPr>
          <w:rFonts w:cs="Arial"/>
          <w:color w:val="4F81BD" w:themeColor="accent1"/>
          <w:sz w:val="16"/>
          <w:lang w:val="sl-SI"/>
        </w:rPr>
        <w:t>viewform</w:t>
      </w:r>
      <w:proofErr w:type="spellEnd"/>
      <w:r w:rsidR="007D2362" w:rsidRPr="00D519A4">
        <w:rPr>
          <w:rFonts w:cs="Arial"/>
          <w:color w:val="4F81BD" w:themeColor="accent1"/>
          <w:sz w:val="16"/>
          <w:lang w:val="sl-SI"/>
        </w:rPr>
        <w:t xml:space="preserve"> </w:t>
      </w:r>
    </w:p>
    <w:p w:rsidR="00EF2F69" w:rsidRDefault="00EF2F69" w:rsidP="00EF2F69">
      <w:pPr>
        <w:spacing w:line="276" w:lineRule="auto"/>
        <w:jc w:val="both"/>
        <w:rPr>
          <w:rFonts w:cs="Arial"/>
          <w:sz w:val="24"/>
          <w:lang w:val="sl-SI"/>
        </w:rPr>
      </w:pPr>
    </w:p>
    <w:p w:rsidR="00EF2F69" w:rsidRDefault="00EF2F69" w:rsidP="00EF2F69">
      <w:p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 xml:space="preserve">Se vidimo v Pivoli! </w:t>
      </w:r>
    </w:p>
    <w:p w:rsidR="00EF2F69" w:rsidRDefault="00EF2F69" w:rsidP="00EF2F69">
      <w:pPr>
        <w:spacing w:line="276" w:lineRule="auto"/>
        <w:jc w:val="both"/>
        <w:rPr>
          <w:rFonts w:cs="Arial"/>
          <w:sz w:val="24"/>
          <w:lang w:val="sl-SI"/>
        </w:rPr>
      </w:pPr>
      <w:bookmarkStart w:id="0" w:name="_GoBack"/>
      <w:bookmarkEnd w:id="0"/>
    </w:p>
    <w:p w:rsidR="00EF2F69" w:rsidRDefault="00EF2F69" w:rsidP="00EF2F69">
      <w:pPr>
        <w:spacing w:line="276" w:lineRule="auto"/>
        <w:jc w:val="both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t>Marjan Cukrov, vodja DS SERG2021</w:t>
      </w:r>
    </w:p>
    <w:p w:rsidR="00EF2F69" w:rsidRDefault="00EF2F69" w:rsidP="00EF2F69">
      <w:pPr>
        <w:spacing w:line="276" w:lineRule="auto"/>
        <w:jc w:val="both"/>
        <w:rPr>
          <w:rFonts w:cs="Arial"/>
          <w:sz w:val="24"/>
          <w:lang w:val="sl-SI"/>
        </w:rPr>
      </w:pPr>
    </w:p>
    <w:p w:rsidR="00EF2F69" w:rsidRDefault="00EF2F69" w:rsidP="00EF2F69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:rsidR="00EF2F69" w:rsidRPr="001309DC" w:rsidRDefault="00EF2F69" w:rsidP="00EF2F6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tbl>
      <w:tblPr>
        <w:tblStyle w:val="Tabelamre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2987"/>
        <w:gridCol w:w="2096"/>
        <w:gridCol w:w="1576"/>
      </w:tblGrid>
      <w:tr w:rsidR="00EF2F69" w:rsidRPr="001309DC" w:rsidTr="006A4E2C">
        <w:trPr>
          <w:jc w:val="center"/>
        </w:trPr>
        <w:tc>
          <w:tcPr>
            <w:tcW w:w="2086" w:type="dxa"/>
            <w:shd w:val="clear" w:color="auto" w:fill="auto"/>
          </w:tcPr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  <w:r w:rsidRPr="001309DC">
              <w:rPr>
                <w:rFonts w:ascii="Times New Roman" w:hAnsi="Times New Roman"/>
                <w:noProof/>
                <w:sz w:val="24"/>
                <w:lang w:val="sl-SI" w:eastAsia="sl-SI"/>
              </w:rPr>
              <w:lastRenderedPageBreak/>
              <w:drawing>
                <wp:inline distT="0" distB="0" distL="0" distR="0" wp14:anchorId="032DA69A" wp14:editId="095D2190">
                  <wp:extent cx="956835" cy="223476"/>
                  <wp:effectExtent l="0" t="0" r="8890" b="5715"/>
                  <wp:docPr id="2" name="Picture 1" descr="inistrstvo za kmetijstvo, gozdarstvo in prehr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strstvo za kmetijstvo, gozdarstvo in prehr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27" cy="23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F69" w:rsidRPr="001309DC" w:rsidRDefault="00EF2F69" w:rsidP="006A4E2C">
            <w:pPr>
              <w:spacing w:line="276" w:lineRule="auto"/>
              <w:jc w:val="center"/>
              <w:rPr>
                <w:rFonts w:cs="Arial"/>
                <w:sz w:val="24"/>
                <w:lang w:val="sl-SI"/>
              </w:rPr>
            </w:pPr>
          </w:p>
        </w:tc>
        <w:tc>
          <w:tcPr>
            <w:tcW w:w="2973" w:type="dxa"/>
            <w:shd w:val="clear" w:color="auto" w:fill="auto"/>
          </w:tcPr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  <w:r w:rsidRPr="001309DC">
              <w:rPr>
                <w:rFonts w:ascii="Times New Roman" w:hAnsi="Times New Roman"/>
                <w:noProof/>
                <w:sz w:val="24"/>
                <w:lang w:val="sl-SI" w:eastAsia="sl-SI"/>
              </w:rPr>
              <w:drawing>
                <wp:inline distT="0" distB="0" distL="0" distR="0" wp14:anchorId="54DD4CF5" wp14:editId="48DE33F4">
                  <wp:extent cx="1477010" cy="622935"/>
                  <wp:effectExtent l="0" t="0" r="0" b="12065"/>
                  <wp:docPr id="4" name="Picture 4" descr="G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F69" w:rsidRPr="001309DC" w:rsidRDefault="00EF2F69" w:rsidP="006A4E2C">
            <w:pPr>
              <w:spacing w:line="276" w:lineRule="auto"/>
              <w:jc w:val="center"/>
              <w:rPr>
                <w:rFonts w:cs="Arial"/>
                <w:sz w:val="24"/>
                <w:lang w:val="sl-SI"/>
              </w:rPr>
            </w:pPr>
          </w:p>
        </w:tc>
        <w:tc>
          <w:tcPr>
            <w:tcW w:w="2086" w:type="dxa"/>
            <w:shd w:val="clear" w:color="auto" w:fill="auto"/>
          </w:tcPr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</w:p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  <w:r w:rsidRPr="001309DC">
              <w:rPr>
                <w:rFonts w:ascii="Times New Roman" w:hAnsi="Times New Roman"/>
                <w:noProof/>
                <w:sz w:val="24"/>
                <w:lang w:val="sl-SI" w:eastAsia="sl-SI"/>
              </w:rPr>
              <w:drawing>
                <wp:inline distT="0" distB="0" distL="0" distR="0" wp14:anchorId="0F7BE3D9" wp14:editId="1EE0A4E5">
                  <wp:extent cx="787635" cy="205983"/>
                  <wp:effectExtent l="0" t="0" r="0" b="0"/>
                  <wp:docPr id="7" name="Picture 7" descr="ezultat iskanja slik za KG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zultat iskanja slik za KG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037" cy="217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</w:p>
          <w:p w:rsidR="00EF2F69" w:rsidRPr="001309DC" w:rsidRDefault="00EF2F69" w:rsidP="006A4E2C">
            <w:pPr>
              <w:spacing w:line="276" w:lineRule="auto"/>
              <w:jc w:val="center"/>
              <w:rPr>
                <w:rFonts w:cs="Arial"/>
                <w:sz w:val="24"/>
                <w:lang w:val="sl-SI"/>
              </w:rPr>
            </w:pPr>
          </w:p>
        </w:tc>
        <w:tc>
          <w:tcPr>
            <w:tcW w:w="1569" w:type="dxa"/>
            <w:shd w:val="clear" w:color="auto" w:fill="auto"/>
          </w:tcPr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  <w:r w:rsidRPr="001309DC">
              <w:rPr>
                <w:rFonts w:ascii="Times New Roman" w:hAnsi="Times New Roman"/>
                <w:noProof/>
                <w:sz w:val="24"/>
                <w:lang w:val="sl-SI" w:eastAsia="sl-SI"/>
              </w:rPr>
              <w:drawing>
                <wp:inline distT="0" distB="0" distL="0" distR="0" wp14:anchorId="2B22AD59" wp14:editId="6C610619">
                  <wp:extent cx="815284" cy="698863"/>
                  <wp:effectExtent l="0" t="0" r="0" b="0"/>
                  <wp:docPr id="10" name="Picture 10" descr="ezultat iskanja slik za zveza turistiÄnih kmeti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zultat iskanja slik za zveza turistiÄnih kmeti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88" cy="71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F69" w:rsidRPr="001309DC" w:rsidRDefault="00EF2F69" w:rsidP="006A4E2C">
            <w:pPr>
              <w:spacing w:line="276" w:lineRule="auto"/>
              <w:jc w:val="center"/>
              <w:rPr>
                <w:rFonts w:cs="Arial"/>
                <w:sz w:val="24"/>
                <w:lang w:val="sl-SI"/>
              </w:rPr>
            </w:pPr>
          </w:p>
        </w:tc>
      </w:tr>
      <w:tr w:rsidR="00EF2F69" w:rsidRPr="001309DC" w:rsidTr="006A4E2C">
        <w:trPr>
          <w:jc w:val="center"/>
        </w:trPr>
        <w:tc>
          <w:tcPr>
            <w:tcW w:w="2086" w:type="dxa"/>
            <w:shd w:val="clear" w:color="auto" w:fill="auto"/>
          </w:tcPr>
          <w:p w:rsidR="00EF2F69" w:rsidRPr="001309DC" w:rsidRDefault="00EF2F69" w:rsidP="006A4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8"/>
              </w:tabs>
              <w:spacing w:before="240" w:after="60" w:line="360" w:lineRule="auto"/>
              <w:jc w:val="both"/>
              <w:outlineLvl w:val="0"/>
              <w:rPr>
                <w:kern w:val="32"/>
                <w:sz w:val="22"/>
                <w:szCs w:val="22"/>
                <w:lang w:val="sl-SI" w:eastAsia="en-GB"/>
              </w:rPr>
            </w:pPr>
            <w:r w:rsidRPr="001309DC">
              <w:rPr>
                <w:noProof/>
                <w:kern w:val="32"/>
                <w:sz w:val="22"/>
                <w:szCs w:val="22"/>
                <w:lang w:val="sl-SI" w:eastAsia="sl-SI"/>
              </w:rPr>
              <w:drawing>
                <wp:inline distT="0" distB="0" distL="0" distR="0" wp14:anchorId="6133D3F5" wp14:editId="1C5746FB">
                  <wp:extent cx="1185435" cy="208549"/>
                  <wp:effectExtent l="0" t="0" r="8890" b="0"/>
                  <wp:docPr id="3" name="Picture 3" descr="inistrstvo za gospodarski razvoj in tehnologijoÂ |Â Vlada Republike Sloven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istrstvo za gospodarski razvoj in tehnologijoÂ |Â Vlada Republike Sloven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78" cy="22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F69" w:rsidRPr="001309DC" w:rsidRDefault="00EF2F69" w:rsidP="006A4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8"/>
              </w:tabs>
              <w:spacing w:before="240" w:after="60" w:line="360" w:lineRule="auto"/>
              <w:jc w:val="both"/>
              <w:outlineLvl w:val="0"/>
              <w:rPr>
                <w:kern w:val="32"/>
                <w:sz w:val="22"/>
                <w:szCs w:val="22"/>
                <w:lang w:val="sl-SI" w:eastAsia="sl-SI"/>
              </w:rPr>
            </w:pPr>
          </w:p>
        </w:tc>
        <w:tc>
          <w:tcPr>
            <w:tcW w:w="2973" w:type="dxa"/>
            <w:shd w:val="clear" w:color="auto" w:fill="auto"/>
          </w:tcPr>
          <w:p w:rsidR="00EF2F69" w:rsidRPr="001309DC" w:rsidRDefault="00EF2F69" w:rsidP="006A4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8"/>
              </w:tabs>
              <w:spacing w:before="240" w:after="60" w:line="360" w:lineRule="auto"/>
              <w:jc w:val="both"/>
              <w:outlineLvl w:val="0"/>
              <w:rPr>
                <w:kern w:val="32"/>
                <w:sz w:val="22"/>
                <w:szCs w:val="22"/>
                <w:lang w:val="sl-SI" w:eastAsia="en-GB"/>
              </w:rPr>
            </w:pPr>
            <w:r w:rsidRPr="001309DC">
              <w:rPr>
                <w:noProof/>
                <w:kern w:val="32"/>
                <w:sz w:val="22"/>
                <w:szCs w:val="22"/>
                <w:lang w:val="sl-SI" w:eastAsia="sl-SI"/>
              </w:rPr>
              <w:drawing>
                <wp:inline distT="0" distB="0" distL="0" distR="0" wp14:anchorId="5B4AD104" wp14:editId="60416B61">
                  <wp:extent cx="1759599" cy="302659"/>
                  <wp:effectExtent l="0" t="0" r="0" b="2540"/>
                  <wp:docPr id="5" name="Picture 5" descr="brtno-podjetniÅ¡ka zbornica Sloven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tno-podjetniÅ¡ka zbornica Sloven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20" cy="32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F69" w:rsidRPr="001309DC" w:rsidRDefault="00EF2F69" w:rsidP="006A4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8"/>
              </w:tabs>
              <w:spacing w:before="240" w:after="60" w:line="360" w:lineRule="auto"/>
              <w:jc w:val="both"/>
              <w:outlineLvl w:val="0"/>
              <w:rPr>
                <w:kern w:val="32"/>
                <w:sz w:val="22"/>
                <w:szCs w:val="22"/>
                <w:lang w:val="sl-SI" w:eastAsia="sl-SI"/>
              </w:rPr>
            </w:pPr>
          </w:p>
        </w:tc>
        <w:tc>
          <w:tcPr>
            <w:tcW w:w="2086" w:type="dxa"/>
            <w:shd w:val="clear" w:color="auto" w:fill="auto"/>
          </w:tcPr>
          <w:p w:rsidR="00EF2F69" w:rsidRPr="001309DC" w:rsidRDefault="00EF2F69" w:rsidP="006A4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8"/>
              </w:tabs>
              <w:spacing w:before="240" w:after="60" w:line="360" w:lineRule="auto"/>
              <w:jc w:val="both"/>
              <w:outlineLvl w:val="0"/>
              <w:rPr>
                <w:kern w:val="32"/>
                <w:sz w:val="22"/>
                <w:szCs w:val="22"/>
                <w:lang w:val="sl-SI" w:eastAsia="en-GB"/>
              </w:rPr>
            </w:pPr>
            <w:r w:rsidRPr="001309DC">
              <w:rPr>
                <w:noProof/>
                <w:kern w:val="32"/>
                <w:sz w:val="22"/>
                <w:szCs w:val="22"/>
                <w:lang w:val="sl-SI" w:eastAsia="sl-SI"/>
              </w:rPr>
              <w:drawing>
                <wp:inline distT="0" distB="0" distL="0" distR="0" wp14:anchorId="48C15BC7" wp14:editId="3CEABE94">
                  <wp:extent cx="742315" cy="636270"/>
                  <wp:effectExtent l="0" t="0" r="635" b="0"/>
                  <wp:docPr id="6" name="Slika 6" descr="C:\Users\MARJAN~1.CUK\AppData\Local\Temp\notesD5BA29\~1052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JAN~1.CUK\AppData\Local\Temp\notesD5BA29\~1052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shd w:val="clear" w:color="auto" w:fill="auto"/>
          </w:tcPr>
          <w:p w:rsidR="00EF2F69" w:rsidRPr="001309DC" w:rsidRDefault="00EF2F69" w:rsidP="006A4E2C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18"/>
              </w:tabs>
              <w:spacing w:before="240" w:after="60" w:line="360" w:lineRule="auto"/>
              <w:jc w:val="both"/>
              <w:outlineLvl w:val="0"/>
              <w:rPr>
                <w:rFonts w:cs="Arial"/>
                <w:kern w:val="32"/>
                <w:sz w:val="22"/>
                <w:szCs w:val="22"/>
                <w:lang w:val="sl-SI" w:eastAsia="sl-SI"/>
              </w:rPr>
            </w:pPr>
            <w:r w:rsidRPr="001309DC">
              <w:rPr>
                <w:noProof/>
                <w:kern w:val="32"/>
                <w:sz w:val="22"/>
                <w:szCs w:val="22"/>
                <w:lang w:val="sl-SI" w:eastAsia="sl-SI"/>
              </w:rPr>
              <w:drawing>
                <wp:inline distT="0" distB="0" distL="0" distR="0" wp14:anchorId="149E1314" wp14:editId="0F4E9B8B">
                  <wp:extent cx="858532" cy="452204"/>
                  <wp:effectExtent l="0" t="0" r="5080" b="5080"/>
                  <wp:docPr id="16" name="Picture 16" descr="adruzna zveza - Kop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druzna zveza - Kop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129" cy="47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F69" w:rsidRPr="001309DC" w:rsidTr="006A4E2C">
        <w:trPr>
          <w:jc w:val="center"/>
        </w:trPr>
        <w:tc>
          <w:tcPr>
            <w:tcW w:w="2086" w:type="dxa"/>
            <w:shd w:val="clear" w:color="auto" w:fill="auto"/>
          </w:tcPr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</w:p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</w:p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sl-SI" w:eastAsia="en-GB"/>
              </w:rPr>
            </w:pPr>
            <w:r>
              <w:rPr>
                <w:noProof/>
                <w:color w:val="0000FF"/>
                <w:lang w:val="sl-SI" w:eastAsia="sl-SI"/>
              </w:rPr>
              <w:drawing>
                <wp:inline distT="0" distB="0" distL="0" distR="0" wp14:anchorId="55B1DC97" wp14:editId="2368766E">
                  <wp:extent cx="1123950" cy="561975"/>
                  <wp:effectExtent l="0" t="0" r="0" b="9525"/>
                  <wp:docPr id="9" name="irc_mi" descr="Rezultat iskanja slik za čebelarska zveza slovenije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zultat iskanja slik za čebelarska zveza slovenije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774" cy="56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3" w:type="dxa"/>
            <w:shd w:val="clear" w:color="auto" w:fill="auto"/>
          </w:tcPr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</w:p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  <w:r w:rsidRPr="001309DC">
              <w:rPr>
                <w:rFonts w:ascii="Times New Roman" w:hAnsi="Times New Roman"/>
                <w:noProof/>
                <w:sz w:val="24"/>
                <w:lang w:val="sl-SI" w:eastAsia="sl-SI"/>
              </w:rPr>
              <w:drawing>
                <wp:inline distT="0" distB="0" distL="0" distR="0" wp14:anchorId="7994312D" wp14:editId="452F75AC">
                  <wp:extent cx="881680" cy="973701"/>
                  <wp:effectExtent l="0" t="0" r="7620" b="0"/>
                  <wp:docPr id="15" name="Picture 15" descr="ezultat iskanja slik za fakulteta za turistiÄne Å¡tudije turis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zultat iskanja slik za fakulteta za turistiÄne Å¡tudije turis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75" cy="101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lang w:val="sl-SI" w:eastAsia="en-GB"/>
              </w:rPr>
            </w:pPr>
          </w:p>
        </w:tc>
        <w:tc>
          <w:tcPr>
            <w:tcW w:w="2086" w:type="dxa"/>
            <w:shd w:val="clear" w:color="auto" w:fill="auto"/>
          </w:tcPr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</w:p>
          <w:p w:rsidR="00EF2F69" w:rsidRPr="001309DC" w:rsidRDefault="00EF2F69" w:rsidP="006A4E2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sl-SI" w:eastAsia="en-GB"/>
              </w:rPr>
            </w:pPr>
            <w:r w:rsidRPr="001309DC">
              <w:rPr>
                <w:rFonts w:ascii="Times New Roman" w:hAnsi="Times New Roman"/>
                <w:noProof/>
                <w:sz w:val="24"/>
                <w:lang w:val="sl-SI" w:eastAsia="sl-SI"/>
              </w:rPr>
              <w:drawing>
                <wp:inline distT="0" distB="0" distL="0" distR="0" wp14:anchorId="48C217BB" wp14:editId="59154F60">
                  <wp:extent cx="1185435" cy="788971"/>
                  <wp:effectExtent l="0" t="0" r="8890" b="0"/>
                  <wp:docPr id="8" name="Picture 11" descr="ezultat iskanja slik za fakulteta za kmetijstvo in biosistemske v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zultat iskanja slik za fakulteta za kmetijstvo in biosistemske v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29" cy="79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shd w:val="clear" w:color="auto" w:fill="auto"/>
          </w:tcPr>
          <w:p w:rsidR="00EF2F69" w:rsidRPr="001309DC" w:rsidRDefault="00EF2F69" w:rsidP="006A4E2C">
            <w:pPr>
              <w:spacing w:line="276" w:lineRule="auto"/>
              <w:jc w:val="center"/>
              <w:rPr>
                <w:rFonts w:cs="Arial"/>
                <w:sz w:val="24"/>
                <w:lang w:val="sl-SI"/>
              </w:rPr>
            </w:pPr>
          </w:p>
        </w:tc>
      </w:tr>
    </w:tbl>
    <w:p w:rsidR="00EF2F69" w:rsidRDefault="00EF2F69" w:rsidP="00EF2F69">
      <w:pPr>
        <w:spacing w:line="276" w:lineRule="auto"/>
        <w:jc w:val="both"/>
        <w:rPr>
          <w:rFonts w:cs="Arial"/>
          <w:sz w:val="24"/>
          <w:lang w:val="sl-SI"/>
        </w:rPr>
      </w:pPr>
    </w:p>
    <w:p w:rsidR="00EF2F69" w:rsidRDefault="00EF2F69" w:rsidP="00EF2F69">
      <w:pPr>
        <w:spacing w:line="276" w:lineRule="auto"/>
        <w:jc w:val="both"/>
        <w:rPr>
          <w:rFonts w:cs="Arial"/>
          <w:sz w:val="24"/>
          <w:lang w:val="sl-SI"/>
        </w:rPr>
      </w:pPr>
    </w:p>
    <w:p w:rsidR="00EF2F69" w:rsidRPr="00EF2F69" w:rsidRDefault="00EF2F69" w:rsidP="00EF2F69">
      <w:pPr>
        <w:spacing w:line="276" w:lineRule="auto"/>
        <w:jc w:val="both"/>
        <w:rPr>
          <w:rFonts w:cs="Arial"/>
          <w:sz w:val="24"/>
          <w:lang w:val="sl-SI"/>
        </w:rPr>
      </w:pPr>
    </w:p>
    <w:sectPr w:rsidR="00EF2F69" w:rsidRPr="00EF2F69" w:rsidSect="00F313DC">
      <w:headerReference w:type="default" r:id="rId20"/>
      <w:footerReference w:type="default" r:id="rId21"/>
      <w:headerReference w:type="first" r:id="rId22"/>
      <w:footerReference w:type="first" r:id="rId23"/>
      <w:pgSz w:w="11900" w:h="16840" w:code="9"/>
      <w:pgMar w:top="1134" w:right="1127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92" w:rsidRDefault="00421092">
      <w:pPr>
        <w:spacing w:line="240" w:lineRule="auto"/>
      </w:pPr>
      <w:r>
        <w:separator/>
      </w:r>
    </w:p>
  </w:endnote>
  <w:endnote w:type="continuationSeparator" w:id="0">
    <w:p w:rsidR="00421092" w:rsidRDefault="00421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A7" w:rsidRDefault="00F55BA7">
    <w:pPr>
      <w:pStyle w:val="Noga"/>
    </w:pPr>
    <w:r w:rsidRPr="003A4C72">
      <w:tab/>
      <w:t xml:space="preserve">- </w:t>
    </w:r>
    <w:r w:rsidR="00E2606F">
      <w:fldChar w:fldCharType="begin"/>
    </w:r>
    <w:r w:rsidR="00815D6D">
      <w:instrText xml:space="preserve"> PAGE </w:instrText>
    </w:r>
    <w:r w:rsidR="00E2606F">
      <w:fldChar w:fldCharType="separate"/>
    </w:r>
    <w:r w:rsidR="00D519A4">
      <w:rPr>
        <w:noProof/>
      </w:rPr>
      <w:t>2</w:t>
    </w:r>
    <w:r w:rsidR="00E2606F">
      <w:rPr>
        <w:noProof/>
      </w:rPr>
      <w:fldChar w:fldCharType="end"/>
    </w:r>
    <w:r w:rsidRPr="003A4C72"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A7" w:rsidRDefault="00F55BA7">
    <w:pPr>
      <w:pStyle w:val="Noga"/>
    </w:pPr>
    <w:r>
      <w:tab/>
      <w:t xml:space="preserve">- </w:t>
    </w:r>
    <w:r w:rsidR="00E2606F">
      <w:fldChar w:fldCharType="begin"/>
    </w:r>
    <w:r w:rsidR="00815D6D">
      <w:instrText xml:space="preserve"> PAGE </w:instrText>
    </w:r>
    <w:r w:rsidR="00E2606F">
      <w:fldChar w:fldCharType="separate"/>
    </w:r>
    <w:r w:rsidR="00D519A4">
      <w:rPr>
        <w:noProof/>
      </w:rPr>
      <w:t>1</w:t>
    </w:r>
    <w:r w:rsidR="00E2606F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92" w:rsidRDefault="00421092">
      <w:pPr>
        <w:spacing w:line="240" w:lineRule="auto"/>
      </w:pPr>
      <w:r>
        <w:separator/>
      </w:r>
    </w:p>
  </w:footnote>
  <w:footnote w:type="continuationSeparator" w:id="0">
    <w:p w:rsidR="00421092" w:rsidRDefault="00421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A7" w:rsidRPr="00110CBD" w:rsidRDefault="00F55BA7" w:rsidP="003C00D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F55BA7" w:rsidRPr="008F3500">
      <w:trPr>
        <w:cantSplit/>
        <w:trHeight w:hRule="exact" w:val="847"/>
      </w:trPr>
      <w:tc>
        <w:tcPr>
          <w:tcW w:w="567" w:type="dxa"/>
        </w:tcPr>
        <w:p w:rsidR="00F55BA7" w:rsidRDefault="00F55BA7" w:rsidP="003C00D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55BA7" w:rsidRPr="006D42D9" w:rsidRDefault="00F55BA7" w:rsidP="003C00D6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F55BA7" w:rsidRPr="008F3500" w:rsidRDefault="001F1E85" w:rsidP="003C00D6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cs="Arial"/>
        <w:noProof/>
        <w:lang w:val="sl-SI" w:eastAsia="sl-SI"/>
      </w:rPr>
      <w:drawing>
        <wp:anchor distT="0" distB="0" distL="114300" distR="114300" simplePos="0" relativeHeight="251659776" behindDoc="1" locked="0" layoutInCell="1" allowOverlap="1" wp14:anchorId="105E48C7" wp14:editId="0C1AAB4D">
          <wp:simplePos x="0" y="0"/>
          <wp:positionH relativeFrom="margin">
            <wp:posOffset>3238500</wp:posOffset>
          </wp:positionH>
          <wp:positionV relativeFrom="paragraph">
            <wp:posOffset>-145415</wp:posOffset>
          </wp:positionV>
          <wp:extent cx="2052955" cy="728980"/>
          <wp:effectExtent l="0" t="0" r="4445" b="0"/>
          <wp:wrapTight wrapText="bothSides">
            <wp:wrapPolygon edited="0">
              <wp:start x="0" y="0"/>
              <wp:lineTo x="0" y="20885"/>
              <wp:lineTo x="21446" y="20885"/>
              <wp:lineTo x="21446" y="0"/>
              <wp:lineTo x="0" y="0"/>
            </wp:wrapPolygon>
          </wp:wrapTight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_Slovenia_ERG_awarded_2021_bela_različ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78E">
      <w:rPr>
        <w:noProof/>
        <w:szCs w:val="20"/>
        <w:lang w:val="sl-SI" w:eastAsia="sl-SI"/>
      </w:rPr>
      <mc:AlternateContent>
        <mc:Choice Requires="wps">
          <w:drawing>
            <wp:anchor distT="4294967291" distB="4294967291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8C89526" id="Raven povezovalnik 1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" o:allowincell="f" strokecolor="#428299" strokeweight=".5pt">
              <w10:wrap anchory="page"/>
            </v:line>
          </w:pict>
        </mc:Fallback>
      </mc:AlternateContent>
    </w:r>
    <w:r w:rsidR="00F55BA7" w:rsidRPr="008F3500">
      <w:rPr>
        <w:rFonts w:ascii="Republika" w:hAnsi="Republika"/>
        <w:lang w:val="sl-SI"/>
      </w:rPr>
      <w:t>REPUBLIKA SLOVENIJA</w:t>
    </w:r>
  </w:p>
  <w:p w:rsidR="00F55BA7" w:rsidRDefault="00F55BA7" w:rsidP="003C00D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</w:p>
  <w:p w:rsidR="00F55BA7" w:rsidRPr="008F3500" w:rsidRDefault="00F55BA7" w:rsidP="003C00D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</w:p>
  <w:p w:rsidR="00F55BA7" w:rsidRDefault="00F55BA7" w:rsidP="003C00D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</w:p>
  <w:p w:rsidR="00F55BA7" w:rsidRPr="008F3500" w:rsidRDefault="00F55BA7" w:rsidP="001F1E8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D803B2"/>
    <w:lvl w:ilvl="0">
      <w:numFmt w:val="bullet"/>
      <w:lvlText w:val="*"/>
      <w:lvlJc w:val="left"/>
    </w:lvl>
  </w:abstractNum>
  <w:abstractNum w:abstractNumId="1" w15:restartNumberingAfterBreak="0">
    <w:nsid w:val="01E42AEA"/>
    <w:multiLevelType w:val="multilevel"/>
    <w:tmpl w:val="19C048C6"/>
    <w:lvl w:ilvl="0">
      <w:start w:val="9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45"/>
      <w:numFmt w:val="decimalZero"/>
      <w:lvlText w:val="%1.%2"/>
      <w:lvlJc w:val="left"/>
      <w:pPr>
        <w:ind w:left="1140" w:hanging="1140"/>
      </w:pPr>
      <w:rPr>
        <w:rFonts w:hint="default"/>
        <w:b w:val="0"/>
      </w:rPr>
    </w:lvl>
    <w:lvl w:ilvl="2">
      <w:start w:val="10"/>
      <w:numFmt w:val="decimal"/>
      <w:lvlText w:val="%1.%2-%3.0"/>
      <w:lvlJc w:val="left"/>
      <w:pPr>
        <w:ind w:left="1140" w:hanging="11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5507548"/>
    <w:multiLevelType w:val="hybridMultilevel"/>
    <w:tmpl w:val="B7E210C2"/>
    <w:lvl w:ilvl="0" w:tplc="305EF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5A4"/>
    <w:multiLevelType w:val="hybridMultilevel"/>
    <w:tmpl w:val="FAC60D86"/>
    <w:lvl w:ilvl="0" w:tplc="4C12D7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6EEB"/>
    <w:multiLevelType w:val="multilevel"/>
    <w:tmpl w:val="03E85DBA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  <w:b w:val="0"/>
        <w:color w:val="auto"/>
      </w:rPr>
    </w:lvl>
    <w:lvl w:ilvl="1">
      <w:start w:val="15"/>
      <w:numFmt w:val="decimalZero"/>
      <w:lvlText w:val="%1.%2"/>
      <w:lvlJc w:val="left"/>
      <w:pPr>
        <w:ind w:left="1005" w:hanging="1005"/>
      </w:pPr>
      <w:rPr>
        <w:rFonts w:hint="default"/>
        <w:b w:val="0"/>
        <w:color w:val="auto"/>
      </w:rPr>
    </w:lvl>
    <w:lvl w:ilvl="2">
      <w:start w:val="9"/>
      <w:numFmt w:val="decimal"/>
      <w:lvlText w:val="%1.%2-%3"/>
      <w:lvlJc w:val="left"/>
      <w:pPr>
        <w:ind w:left="1005" w:hanging="1005"/>
      </w:pPr>
      <w:rPr>
        <w:rFonts w:hint="default"/>
        <w:b w:val="0"/>
        <w:color w:val="auto"/>
      </w:rPr>
    </w:lvl>
    <w:lvl w:ilvl="3">
      <w:start w:val="30"/>
      <w:numFmt w:val="decimal"/>
      <w:lvlText w:val="%1.%2-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5" w15:restartNumberingAfterBreak="0">
    <w:nsid w:val="0EBC7D26"/>
    <w:multiLevelType w:val="hybridMultilevel"/>
    <w:tmpl w:val="DF904F2C"/>
    <w:lvl w:ilvl="0" w:tplc="6D08350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993026"/>
    <w:multiLevelType w:val="hybridMultilevel"/>
    <w:tmpl w:val="E104E068"/>
    <w:lvl w:ilvl="0" w:tplc="E1F2C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D3448"/>
    <w:multiLevelType w:val="hybridMultilevel"/>
    <w:tmpl w:val="FE28C81E"/>
    <w:lvl w:ilvl="0" w:tplc="ED6E28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53022"/>
    <w:multiLevelType w:val="hybridMultilevel"/>
    <w:tmpl w:val="A5CE45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3029"/>
    <w:multiLevelType w:val="multilevel"/>
    <w:tmpl w:val="8B28F634"/>
    <w:lvl w:ilvl="0">
      <w:start w:val="9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45"/>
      <w:numFmt w:val="decimalZero"/>
      <w:lvlText w:val="%1.%2"/>
      <w:lvlJc w:val="left"/>
      <w:pPr>
        <w:ind w:left="1140" w:hanging="1140"/>
      </w:pPr>
      <w:rPr>
        <w:rFonts w:hint="default"/>
        <w:b w:val="0"/>
      </w:rPr>
    </w:lvl>
    <w:lvl w:ilvl="2">
      <w:start w:val="10"/>
      <w:numFmt w:val="decimal"/>
      <w:lvlText w:val="%1.%2-%3.0"/>
      <w:lvlJc w:val="left"/>
      <w:pPr>
        <w:ind w:left="1140" w:hanging="1140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6523F27"/>
    <w:multiLevelType w:val="multilevel"/>
    <w:tmpl w:val="F704E85C"/>
    <w:lvl w:ilvl="0">
      <w:start w:val="9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55"/>
      <w:numFmt w:val="decimalZero"/>
      <w:lvlText w:val="%1.%2"/>
      <w:lvlJc w:val="left"/>
      <w:pPr>
        <w:ind w:left="1140" w:hanging="1140"/>
      </w:pPr>
      <w:rPr>
        <w:rFonts w:hint="default"/>
        <w:b w:val="0"/>
      </w:rPr>
    </w:lvl>
    <w:lvl w:ilvl="2">
      <w:start w:val="10"/>
      <w:numFmt w:val="decimal"/>
      <w:lvlText w:val="%1.%2-%3"/>
      <w:lvlJc w:val="left"/>
      <w:pPr>
        <w:ind w:left="1140" w:hanging="1140"/>
      </w:pPr>
      <w:rPr>
        <w:rFonts w:hint="default"/>
        <w:b w:val="0"/>
      </w:rPr>
    </w:lvl>
    <w:lvl w:ilvl="3">
      <w:start w:val="15"/>
      <w:numFmt w:val="decimal"/>
      <w:lvlText w:val="%1.%2-%3.%4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6F95441"/>
    <w:multiLevelType w:val="multilevel"/>
    <w:tmpl w:val="08D2DE16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Zero"/>
      <w:lvlText w:val="%1.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27313684"/>
    <w:multiLevelType w:val="multilevel"/>
    <w:tmpl w:val="46520BF0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  <w:b w:val="0"/>
      </w:rPr>
    </w:lvl>
    <w:lvl w:ilvl="1">
      <w:start w:val="45"/>
      <w:numFmt w:val="decimalZero"/>
      <w:lvlText w:val="%1.%2"/>
      <w:lvlJc w:val="left"/>
      <w:pPr>
        <w:ind w:left="1275" w:hanging="1275"/>
      </w:pPr>
      <w:rPr>
        <w:rFonts w:hint="default"/>
        <w:b w:val="0"/>
      </w:rPr>
    </w:lvl>
    <w:lvl w:ilvl="2">
      <w:start w:val="11"/>
      <w:numFmt w:val="decimal"/>
      <w:lvlText w:val="%1.%2-%3.0"/>
      <w:lvlJc w:val="left"/>
      <w:pPr>
        <w:ind w:left="1275" w:hanging="1275"/>
      </w:pPr>
      <w:rPr>
        <w:rFonts w:hint="default"/>
        <w:b w:val="0"/>
      </w:rPr>
    </w:lvl>
    <w:lvl w:ilvl="3">
      <w:start w:val="1"/>
      <w:numFmt w:val="decimalZero"/>
      <w:lvlText w:val="%1.%2-%3.%4"/>
      <w:lvlJc w:val="left"/>
      <w:pPr>
        <w:ind w:left="1275" w:hanging="127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DE56C0E"/>
    <w:multiLevelType w:val="hybridMultilevel"/>
    <w:tmpl w:val="BD9234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84F4B"/>
    <w:multiLevelType w:val="multilevel"/>
    <w:tmpl w:val="892CEABA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1F499B"/>
    <w:multiLevelType w:val="multilevel"/>
    <w:tmpl w:val="02BE75A0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987537"/>
    <w:multiLevelType w:val="multilevel"/>
    <w:tmpl w:val="04B852F0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  <w:b w:val="0"/>
        <w:color w:val="auto"/>
      </w:rPr>
    </w:lvl>
    <w:lvl w:ilvl="1">
      <w:start w:val="30"/>
      <w:numFmt w:val="decimalZero"/>
      <w:lvlText w:val="%1.%2"/>
      <w:lvlJc w:val="left"/>
      <w:pPr>
        <w:ind w:left="1005" w:hanging="1005"/>
      </w:pPr>
      <w:rPr>
        <w:rFonts w:hint="default"/>
        <w:b w:val="0"/>
        <w:color w:val="auto"/>
      </w:rPr>
    </w:lvl>
    <w:lvl w:ilvl="2">
      <w:start w:val="9"/>
      <w:numFmt w:val="decimal"/>
      <w:lvlText w:val="%1.%2-%3"/>
      <w:lvlJc w:val="left"/>
      <w:pPr>
        <w:ind w:left="1005" w:hanging="1005"/>
      </w:pPr>
      <w:rPr>
        <w:rFonts w:hint="default"/>
        <w:b w:val="0"/>
        <w:color w:val="auto"/>
      </w:rPr>
    </w:lvl>
    <w:lvl w:ilvl="3">
      <w:start w:val="55"/>
      <w:numFmt w:val="decimal"/>
      <w:lvlText w:val="%1.%2-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3CEB30DE"/>
    <w:multiLevelType w:val="multilevel"/>
    <w:tmpl w:val="E698FD5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761095"/>
    <w:multiLevelType w:val="hybridMultilevel"/>
    <w:tmpl w:val="CDB88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D6C72"/>
    <w:multiLevelType w:val="multilevel"/>
    <w:tmpl w:val="4F44628A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E930BC"/>
    <w:multiLevelType w:val="multilevel"/>
    <w:tmpl w:val="B3100118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B00545"/>
    <w:multiLevelType w:val="multilevel"/>
    <w:tmpl w:val="F0163814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numFmt w:val="decimalZero"/>
      <w:lvlText w:val="%1.%2"/>
      <w:lvlJc w:val="left"/>
      <w:pPr>
        <w:ind w:left="1005" w:hanging="100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005" w:hanging="100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5E76D9"/>
    <w:multiLevelType w:val="hybridMultilevel"/>
    <w:tmpl w:val="7F48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7DD"/>
    <w:multiLevelType w:val="multilevel"/>
    <w:tmpl w:val="46FEE0B0"/>
    <w:lvl w:ilvl="0">
      <w:start w:val="11"/>
      <w:numFmt w:val="decimal"/>
      <w:lvlText w:val="%1"/>
      <w:lvlJc w:val="left"/>
      <w:pPr>
        <w:ind w:left="1275" w:hanging="1275"/>
      </w:pPr>
      <w:rPr>
        <w:rFonts w:hint="default"/>
        <w:b w:val="0"/>
      </w:rPr>
    </w:lvl>
    <w:lvl w:ilvl="1">
      <w:start w:val="5"/>
      <w:numFmt w:val="decimalZero"/>
      <w:lvlText w:val="%1.%2"/>
      <w:lvlJc w:val="left"/>
      <w:pPr>
        <w:ind w:left="1275" w:hanging="1275"/>
      </w:pPr>
      <w:rPr>
        <w:rFonts w:hint="default"/>
        <w:b w:val="0"/>
      </w:rPr>
    </w:lvl>
    <w:lvl w:ilvl="2">
      <w:start w:val="11"/>
      <w:numFmt w:val="decimal"/>
      <w:lvlText w:val="%1.%2-%3"/>
      <w:lvlJc w:val="left"/>
      <w:pPr>
        <w:ind w:left="1275" w:hanging="1275"/>
      </w:pPr>
      <w:rPr>
        <w:rFonts w:hint="default"/>
        <w:b w:val="0"/>
      </w:rPr>
    </w:lvl>
    <w:lvl w:ilvl="3">
      <w:start w:val="30"/>
      <w:numFmt w:val="decimalZero"/>
      <w:lvlText w:val="%1.%2-%3.%4"/>
      <w:lvlJc w:val="left"/>
      <w:pPr>
        <w:ind w:left="1275" w:hanging="127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2DE1A89"/>
    <w:multiLevelType w:val="hybridMultilevel"/>
    <w:tmpl w:val="08E80E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A6737"/>
    <w:multiLevelType w:val="hybridMultilevel"/>
    <w:tmpl w:val="1F8455D4"/>
    <w:lvl w:ilvl="0" w:tplc="25E87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A7D74"/>
    <w:multiLevelType w:val="hybridMultilevel"/>
    <w:tmpl w:val="57A8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67B9A"/>
    <w:multiLevelType w:val="multilevel"/>
    <w:tmpl w:val="4656CAA8"/>
    <w:lvl w:ilvl="0">
      <w:start w:val="10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1275" w:hanging="127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75" w:hanging="127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15432B"/>
    <w:multiLevelType w:val="multilevel"/>
    <w:tmpl w:val="1BF4AA6A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  <w:b w:val="0"/>
        <w:color w:val="auto"/>
      </w:rPr>
    </w:lvl>
    <w:lvl w:ilvl="1">
      <w:start w:val="30"/>
      <w:numFmt w:val="decimalZero"/>
      <w:lvlText w:val="%1.%2"/>
      <w:lvlJc w:val="left"/>
      <w:pPr>
        <w:ind w:left="1005" w:hanging="1005"/>
      </w:pPr>
      <w:rPr>
        <w:rFonts w:hint="default"/>
        <w:b w:val="0"/>
        <w:color w:val="auto"/>
      </w:rPr>
    </w:lvl>
    <w:lvl w:ilvl="2">
      <w:start w:val="9"/>
      <w:numFmt w:val="decimal"/>
      <w:lvlText w:val="%1.%2-%3"/>
      <w:lvlJc w:val="left"/>
      <w:pPr>
        <w:ind w:left="1005" w:hanging="1005"/>
      </w:pPr>
      <w:rPr>
        <w:rFonts w:hint="default"/>
        <w:b w:val="0"/>
        <w:color w:val="auto"/>
      </w:rPr>
    </w:lvl>
    <w:lvl w:ilvl="3">
      <w:start w:val="45"/>
      <w:numFmt w:val="decimal"/>
      <w:lvlText w:val="%1.%2-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18"/>
  </w:num>
  <w:num w:numId="4">
    <w:abstractNumId w:val="2"/>
  </w:num>
  <w:num w:numId="5">
    <w:abstractNumId w:val="13"/>
  </w:num>
  <w:num w:numId="6">
    <w:abstractNumId w:val="5"/>
  </w:num>
  <w:num w:numId="7">
    <w:abstractNumId w:val="22"/>
  </w:num>
  <w:num w:numId="8">
    <w:abstractNumId w:val="27"/>
  </w:num>
  <w:num w:numId="9">
    <w:abstractNumId w:val="7"/>
  </w:num>
  <w:num w:numId="10">
    <w:abstractNumId w:val="24"/>
  </w:num>
  <w:num w:numId="11">
    <w:abstractNumId w:val="8"/>
  </w:num>
  <w:num w:numId="12">
    <w:abstractNumId w:val="25"/>
  </w:num>
  <w:num w:numId="13">
    <w:abstractNumId w:val="3"/>
  </w:num>
  <w:num w:numId="14">
    <w:abstractNumId w:val="21"/>
  </w:num>
  <w:num w:numId="15">
    <w:abstractNumId w:val="4"/>
  </w:num>
  <w:num w:numId="16">
    <w:abstractNumId w:val="29"/>
  </w:num>
  <w:num w:numId="17">
    <w:abstractNumId w:val="9"/>
  </w:num>
  <w:num w:numId="18">
    <w:abstractNumId w:val="1"/>
  </w:num>
  <w:num w:numId="19">
    <w:abstractNumId w:val="20"/>
  </w:num>
  <w:num w:numId="20">
    <w:abstractNumId w:val="14"/>
  </w:num>
  <w:num w:numId="21">
    <w:abstractNumId w:val="12"/>
  </w:num>
  <w:num w:numId="22">
    <w:abstractNumId w:val="16"/>
  </w:num>
  <w:num w:numId="23">
    <w:abstractNumId w:val="10"/>
  </w:num>
  <w:num w:numId="24">
    <w:abstractNumId w:val="28"/>
  </w:num>
  <w:num w:numId="25">
    <w:abstractNumId w:val="17"/>
  </w:num>
  <w:num w:numId="26">
    <w:abstractNumId w:val="19"/>
  </w:num>
  <w:num w:numId="27">
    <w:abstractNumId w:val="15"/>
  </w:num>
  <w:num w:numId="28">
    <w:abstractNumId w:val="11"/>
  </w:num>
  <w:num w:numId="29">
    <w:abstractNumId w:val="23"/>
  </w:num>
  <w:num w:numId="3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23"/>
    <w:rsid w:val="0000640E"/>
    <w:rsid w:val="00022BB5"/>
    <w:rsid w:val="00023F51"/>
    <w:rsid w:val="0002415F"/>
    <w:rsid w:val="0003625D"/>
    <w:rsid w:val="00041535"/>
    <w:rsid w:val="00041F9B"/>
    <w:rsid w:val="0004394F"/>
    <w:rsid w:val="00051E01"/>
    <w:rsid w:val="00056EB2"/>
    <w:rsid w:val="00066C7F"/>
    <w:rsid w:val="00070B96"/>
    <w:rsid w:val="00071505"/>
    <w:rsid w:val="00075A3E"/>
    <w:rsid w:val="00076CA2"/>
    <w:rsid w:val="00080CB9"/>
    <w:rsid w:val="00082F25"/>
    <w:rsid w:val="000936A4"/>
    <w:rsid w:val="0009590B"/>
    <w:rsid w:val="000A0132"/>
    <w:rsid w:val="000A02CA"/>
    <w:rsid w:val="000A08D1"/>
    <w:rsid w:val="000A120B"/>
    <w:rsid w:val="000A420B"/>
    <w:rsid w:val="000B2ED7"/>
    <w:rsid w:val="000B386D"/>
    <w:rsid w:val="000B5EB3"/>
    <w:rsid w:val="000B6750"/>
    <w:rsid w:val="000C7B57"/>
    <w:rsid w:val="000D34C3"/>
    <w:rsid w:val="000D6FF4"/>
    <w:rsid w:val="000E4C88"/>
    <w:rsid w:val="000F47C2"/>
    <w:rsid w:val="001104C9"/>
    <w:rsid w:val="0011169F"/>
    <w:rsid w:val="00111C50"/>
    <w:rsid w:val="00120374"/>
    <w:rsid w:val="00121BB0"/>
    <w:rsid w:val="00121D57"/>
    <w:rsid w:val="00122EF9"/>
    <w:rsid w:val="00123EC6"/>
    <w:rsid w:val="00124753"/>
    <w:rsid w:val="001334C9"/>
    <w:rsid w:val="0013748F"/>
    <w:rsid w:val="001654AA"/>
    <w:rsid w:val="00166C57"/>
    <w:rsid w:val="0016748D"/>
    <w:rsid w:val="001718C9"/>
    <w:rsid w:val="001735AB"/>
    <w:rsid w:val="00175560"/>
    <w:rsid w:val="00182084"/>
    <w:rsid w:val="0018212E"/>
    <w:rsid w:val="00184656"/>
    <w:rsid w:val="00184D98"/>
    <w:rsid w:val="00190160"/>
    <w:rsid w:val="00197B92"/>
    <w:rsid w:val="001A2740"/>
    <w:rsid w:val="001A7DDE"/>
    <w:rsid w:val="001B5218"/>
    <w:rsid w:val="001B57D9"/>
    <w:rsid w:val="001B5FF2"/>
    <w:rsid w:val="001C120B"/>
    <w:rsid w:val="001C2005"/>
    <w:rsid w:val="001C3589"/>
    <w:rsid w:val="001C7164"/>
    <w:rsid w:val="001D329F"/>
    <w:rsid w:val="001D48F2"/>
    <w:rsid w:val="001F0477"/>
    <w:rsid w:val="001F1E85"/>
    <w:rsid w:val="001F54FF"/>
    <w:rsid w:val="00200DE5"/>
    <w:rsid w:val="00201054"/>
    <w:rsid w:val="00203875"/>
    <w:rsid w:val="00205BFE"/>
    <w:rsid w:val="00210BB1"/>
    <w:rsid w:val="002113B2"/>
    <w:rsid w:val="002136A8"/>
    <w:rsid w:val="00220F19"/>
    <w:rsid w:val="00221F1B"/>
    <w:rsid w:val="00230DC6"/>
    <w:rsid w:val="00232278"/>
    <w:rsid w:val="00237A46"/>
    <w:rsid w:val="002408EF"/>
    <w:rsid w:val="00243C85"/>
    <w:rsid w:val="00244CAF"/>
    <w:rsid w:val="00246394"/>
    <w:rsid w:val="00247EE8"/>
    <w:rsid w:val="002671DE"/>
    <w:rsid w:val="00271EF4"/>
    <w:rsid w:val="00272D57"/>
    <w:rsid w:val="002731A5"/>
    <w:rsid w:val="002752D4"/>
    <w:rsid w:val="002937FC"/>
    <w:rsid w:val="002942D7"/>
    <w:rsid w:val="0029756F"/>
    <w:rsid w:val="002A664E"/>
    <w:rsid w:val="002A787B"/>
    <w:rsid w:val="002B7F91"/>
    <w:rsid w:val="002C2423"/>
    <w:rsid w:val="002C6F21"/>
    <w:rsid w:val="002D5A99"/>
    <w:rsid w:val="002D6138"/>
    <w:rsid w:val="002D78CD"/>
    <w:rsid w:val="002D78DC"/>
    <w:rsid w:val="002E4493"/>
    <w:rsid w:val="002E59FA"/>
    <w:rsid w:val="002F0564"/>
    <w:rsid w:val="002F160E"/>
    <w:rsid w:val="002F3260"/>
    <w:rsid w:val="00305CD8"/>
    <w:rsid w:val="00310530"/>
    <w:rsid w:val="00312182"/>
    <w:rsid w:val="00314D49"/>
    <w:rsid w:val="003168A0"/>
    <w:rsid w:val="0032347A"/>
    <w:rsid w:val="003244EC"/>
    <w:rsid w:val="003266B1"/>
    <w:rsid w:val="0034108C"/>
    <w:rsid w:val="003417E8"/>
    <w:rsid w:val="003472E1"/>
    <w:rsid w:val="00356A49"/>
    <w:rsid w:val="003605D7"/>
    <w:rsid w:val="003628AE"/>
    <w:rsid w:val="00365025"/>
    <w:rsid w:val="003656C2"/>
    <w:rsid w:val="003716BE"/>
    <w:rsid w:val="00377A84"/>
    <w:rsid w:val="00384D03"/>
    <w:rsid w:val="003871BF"/>
    <w:rsid w:val="003A0C8E"/>
    <w:rsid w:val="003A7DCC"/>
    <w:rsid w:val="003B0724"/>
    <w:rsid w:val="003B3A60"/>
    <w:rsid w:val="003B4560"/>
    <w:rsid w:val="003C00D6"/>
    <w:rsid w:val="003C32EE"/>
    <w:rsid w:val="003C3FD0"/>
    <w:rsid w:val="003D2DE7"/>
    <w:rsid w:val="003D3404"/>
    <w:rsid w:val="003E526B"/>
    <w:rsid w:val="003E716B"/>
    <w:rsid w:val="003F1DB0"/>
    <w:rsid w:val="003F3B58"/>
    <w:rsid w:val="003F497D"/>
    <w:rsid w:val="003F4CC3"/>
    <w:rsid w:val="003F7B1D"/>
    <w:rsid w:val="00416A6C"/>
    <w:rsid w:val="00421092"/>
    <w:rsid w:val="00424D28"/>
    <w:rsid w:val="004276C5"/>
    <w:rsid w:val="004302D8"/>
    <w:rsid w:val="00443121"/>
    <w:rsid w:val="0044669E"/>
    <w:rsid w:val="004474E0"/>
    <w:rsid w:val="004538A1"/>
    <w:rsid w:val="00463F23"/>
    <w:rsid w:val="0047018A"/>
    <w:rsid w:val="0047229B"/>
    <w:rsid w:val="00473239"/>
    <w:rsid w:val="004750C7"/>
    <w:rsid w:val="00476AEB"/>
    <w:rsid w:val="00477FFA"/>
    <w:rsid w:val="00480949"/>
    <w:rsid w:val="00486535"/>
    <w:rsid w:val="00490AA8"/>
    <w:rsid w:val="0049173F"/>
    <w:rsid w:val="00493204"/>
    <w:rsid w:val="004979D0"/>
    <w:rsid w:val="004A3DB9"/>
    <w:rsid w:val="004A4FEA"/>
    <w:rsid w:val="004B025C"/>
    <w:rsid w:val="004B1A84"/>
    <w:rsid w:val="004B1D07"/>
    <w:rsid w:val="004B25AF"/>
    <w:rsid w:val="004B5B3A"/>
    <w:rsid w:val="004C456C"/>
    <w:rsid w:val="004C5FB9"/>
    <w:rsid w:val="004D2E59"/>
    <w:rsid w:val="004E19A0"/>
    <w:rsid w:val="004E5BB1"/>
    <w:rsid w:val="004E6BC8"/>
    <w:rsid w:val="004E778E"/>
    <w:rsid w:val="004F2D18"/>
    <w:rsid w:val="004F3B21"/>
    <w:rsid w:val="004F4424"/>
    <w:rsid w:val="004F604C"/>
    <w:rsid w:val="00502313"/>
    <w:rsid w:val="00504617"/>
    <w:rsid w:val="00510A1A"/>
    <w:rsid w:val="0051199D"/>
    <w:rsid w:val="00514245"/>
    <w:rsid w:val="0052078C"/>
    <w:rsid w:val="005244A4"/>
    <w:rsid w:val="00533A11"/>
    <w:rsid w:val="0053613A"/>
    <w:rsid w:val="00540DFD"/>
    <w:rsid w:val="00545810"/>
    <w:rsid w:val="0054638F"/>
    <w:rsid w:val="00546EC3"/>
    <w:rsid w:val="00550E99"/>
    <w:rsid w:val="005734F1"/>
    <w:rsid w:val="00580110"/>
    <w:rsid w:val="00586100"/>
    <w:rsid w:val="00586E38"/>
    <w:rsid w:val="00590246"/>
    <w:rsid w:val="00593DE9"/>
    <w:rsid w:val="005A18DE"/>
    <w:rsid w:val="005A2E7B"/>
    <w:rsid w:val="005B0E54"/>
    <w:rsid w:val="005B5E2E"/>
    <w:rsid w:val="005C3925"/>
    <w:rsid w:val="005C4992"/>
    <w:rsid w:val="005D60EB"/>
    <w:rsid w:val="005E62A5"/>
    <w:rsid w:val="005F002F"/>
    <w:rsid w:val="005F1A63"/>
    <w:rsid w:val="005F2AAE"/>
    <w:rsid w:val="00600ADE"/>
    <w:rsid w:val="0061433A"/>
    <w:rsid w:val="00614BA0"/>
    <w:rsid w:val="0061773C"/>
    <w:rsid w:val="00622FAA"/>
    <w:rsid w:val="0062343F"/>
    <w:rsid w:val="00631DA2"/>
    <w:rsid w:val="00634C57"/>
    <w:rsid w:val="00640D7F"/>
    <w:rsid w:val="006452BB"/>
    <w:rsid w:val="006509C5"/>
    <w:rsid w:val="0065690C"/>
    <w:rsid w:val="00662419"/>
    <w:rsid w:val="00664060"/>
    <w:rsid w:val="006708D2"/>
    <w:rsid w:val="006715B9"/>
    <w:rsid w:val="00673EF6"/>
    <w:rsid w:val="006807A6"/>
    <w:rsid w:val="0068141F"/>
    <w:rsid w:val="00684600"/>
    <w:rsid w:val="00685CC5"/>
    <w:rsid w:val="00693809"/>
    <w:rsid w:val="0069788B"/>
    <w:rsid w:val="00697A80"/>
    <w:rsid w:val="006A056A"/>
    <w:rsid w:val="006A0B16"/>
    <w:rsid w:val="006A3025"/>
    <w:rsid w:val="006A4ACF"/>
    <w:rsid w:val="006C07B2"/>
    <w:rsid w:val="006D33AB"/>
    <w:rsid w:val="006E50CD"/>
    <w:rsid w:val="006E56C9"/>
    <w:rsid w:val="006F6090"/>
    <w:rsid w:val="006F786F"/>
    <w:rsid w:val="00703036"/>
    <w:rsid w:val="0070436D"/>
    <w:rsid w:val="0070718F"/>
    <w:rsid w:val="00713728"/>
    <w:rsid w:val="00727F72"/>
    <w:rsid w:val="00733952"/>
    <w:rsid w:val="00734F88"/>
    <w:rsid w:val="0073719D"/>
    <w:rsid w:val="007473FF"/>
    <w:rsid w:val="00752828"/>
    <w:rsid w:val="0075282D"/>
    <w:rsid w:val="00756FAC"/>
    <w:rsid w:val="00757A56"/>
    <w:rsid w:val="007624A8"/>
    <w:rsid w:val="00765562"/>
    <w:rsid w:val="007672C9"/>
    <w:rsid w:val="007674C9"/>
    <w:rsid w:val="00770594"/>
    <w:rsid w:val="00775147"/>
    <w:rsid w:val="0077551F"/>
    <w:rsid w:val="00775AAD"/>
    <w:rsid w:val="00777A1F"/>
    <w:rsid w:val="00783BAA"/>
    <w:rsid w:val="0078441A"/>
    <w:rsid w:val="00784562"/>
    <w:rsid w:val="00793A64"/>
    <w:rsid w:val="007977EF"/>
    <w:rsid w:val="007A2E39"/>
    <w:rsid w:val="007A2F57"/>
    <w:rsid w:val="007B18B8"/>
    <w:rsid w:val="007B27A9"/>
    <w:rsid w:val="007B3C56"/>
    <w:rsid w:val="007C1683"/>
    <w:rsid w:val="007C354B"/>
    <w:rsid w:val="007C3793"/>
    <w:rsid w:val="007D2362"/>
    <w:rsid w:val="007D25E2"/>
    <w:rsid w:val="007D3E15"/>
    <w:rsid w:val="007D4C2E"/>
    <w:rsid w:val="007D7AE4"/>
    <w:rsid w:val="007E0203"/>
    <w:rsid w:val="007F30F8"/>
    <w:rsid w:val="007F3C6A"/>
    <w:rsid w:val="007F50C9"/>
    <w:rsid w:val="00801FA7"/>
    <w:rsid w:val="00811B1E"/>
    <w:rsid w:val="00815D6D"/>
    <w:rsid w:val="008207BB"/>
    <w:rsid w:val="00820D4D"/>
    <w:rsid w:val="0083231C"/>
    <w:rsid w:val="00837716"/>
    <w:rsid w:val="00837A7A"/>
    <w:rsid w:val="00842D18"/>
    <w:rsid w:val="00842EBA"/>
    <w:rsid w:val="0084321F"/>
    <w:rsid w:val="00843F33"/>
    <w:rsid w:val="008440F9"/>
    <w:rsid w:val="00846D0A"/>
    <w:rsid w:val="00857D94"/>
    <w:rsid w:val="00861D0D"/>
    <w:rsid w:val="008629E4"/>
    <w:rsid w:val="008652C7"/>
    <w:rsid w:val="00866446"/>
    <w:rsid w:val="00884BA9"/>
    <w:rsid w:val="0088550F"/>
    <w:rsid w:val="00891E99"/>
    <w:rsid w:val="00897688"/>
    <w:rsid w:val="00897929"/>
    <w:rsid w:val="008A0C00"/>
    <w:rsid w:val="008A4244"/>
    <w:rsid w:val="008A5CA4"/>
    <w:rsid w:val="008B00E6"/>
    <w:rsid w:val="008B00F8"/>
    <w:rsid w:val="008B6B1E"/>
    <w:rsid w:val="008C7195"/>
    <w:rsid w:val="008C7561"/>
    <w:rsid w:val="008D656B"/>
    <w:rsid w:val="008E0DBA"/>
    <w:rsid w:val="008E23E1"/>
    <w:rsid w:val="008E42D3"/>
    <w:rsid w:val="008E4CED"/>
    <w:rsid w:val="008E59B5"/>
    <w:rsid w:val="008F0ABC"/>
    <w:rsid w:val="008F4CBE"/>
    <w:rsid w:val="008F4EF7"/>
    <w:rsid w:val="008F7DAD"/>
    <w:rsid w:val="009071F0"/>
    <w:rsid w:val="00910FF8"/>
    <w:rsid w:val="009130C6"/>
    <w:rsid w:val="00914F07"/>
    <w:rsid w:val="00920AD4"/>
    <w:rsid w:val="00934F17"/>
    <w:rsid w:val="00935746"/>
    <w:rsid w:val="0093691E"/>
    <w:rsid w:val="0094041F"/>
    <w:rsid w:val="00950851"/>
    <w:rsid w:val="00956FC6"/>
    <w:rsid w:val="0096657C"/>
    <w:rsid w:val="00967F0B"/>
    <w:rsid w:val="009802F5"/>
    <w:rsid w:val="0098377B"/>
    <w:rsid w:val="00983DA2"/>
    <w:rsid w:val="009915CB"/>
    <w:rsid w:val="009A24B8"/>
    <w:rsid w:val="009B498C"/>
    <w:rsid w:val="009B4BDE"/>
    <w:rsid w:val="009C207E"/>
    <w:rsid w:val="009C220E"/>
    <w:rsid w:val="009C2A80"/>
    <w:rsid w:val="009D32BB"/>
    <w:rsid w:val="009D46C2"/>
    <w:rsid w:val="009E2CC8"/>
    <w:rsid w:val="009F2A58"/>
    <w:rsid w:val="00A00D03"/>
    <w:rsid w:val="00A01013"/>
    <w:rsid w:val="00A06CD9"/>
    <w:rsid w:val="00A06D82"/>
    <w:rsid w:val="00A140B9"/>
    <w:rsid w:val="00A2066B"/>
    <w:rsid w:val="00A2413C"/>
    <w:rsid w:val="00A24179"/>
    <w:rsid w:val="00A25609"/>
    <w:rsid w:val="00A30BB8"/>
    <w:rsid w:val="00A34E7D"/>
    <w:rsid w:val="00A356F7"/>
    <w:rsid w:val="00A471B1"/>
    <w:rsid w:val="00A56167"/>
    <w:rsid w:val="00A67E11"/>
    <w:rsid w:val="00A738B9"/>
    <w:rsid w:val="00A81D57"/>
    <w:rsid w:val="00A9158D"/>
    <w:rsid w:val="00AA01DE"/>
    <w:rsid w:val="00AA0EC6"/>
    <w:rsid w:val="00AA1C0D"/>
    <w:rsid w:val="00AA2F48"/>
    <w:rsid w:val="00AA2F60"/>
    <w:rsid w:val="00AA4E64"/>
    <w:rsid w:val="00AB206F"/>
    <w:rsid w:val="00AC5EF3"/>
    <w:rsid w:val="00AC677E"/>
    <w:rsid w:val="00AC6C22"/>
    <w:rsid w:val="00AC6E50"/>
    <w:rsid w:val="00AD2F15"/>
    <w:rsid w:val="00AE0902"/>
    <w:rsid w:val="00AE1220"/>
    <w:rsid w:val="00AE2635"/>
    <w:rsid w:val="00AF2F1D"/>
    <w:rsid w:val="00AF38E9"/>
    <w:rsid w:val="00AF5BF5"/>
    <w:rsid w:val="00AF7751"/>
    <w:rsid w:val="00AF7B52"/>
    <w:rsid w:val="00B003A2"/>
    <w:rsid w:val="00B02DB5"/>
    <w:rsid w:val="00B1171F"/>
    <w:rsid w:val="00B1301E"/>
    <w:rsid w:val="00B1517A"/>
    <w:rsid w:val="00B17EB3"/>
    <w:rsid w:val="00B20B19"/>
    <w:rsid w:val="00B22E52"/>
    <w:rsid w:val="00B2762D"/>
    <w:rsid w:val="00B32EBC"/>
    <w:rsid w:val="00B33715"/>
    <w:rsid w:val="00B44CBD"/>
    <w:rsid w:val="00B44F47"/>
    <w:rsid w:val="00B45ECF"/>
    <w:rsid w:val="00B4652A"/>
    <w:rsid w:val="00B54454"/>
    <w:rsid w:val="00B54884"/>
    <w:rsid w:val="00B600CC"/>
    <w:rsid w:val="00B64799"/>
    <w:rsid w:val="00B70955"/>
    <w:rsid w:val="00B83D87"/>
    <w:rsid w:val="00B84BC3"/>
    <w:rsid w:val="00B856B2"/>
    <w:rsid w:val="00B911BD"/>
    <w:rsid w:val="00B9347C"/>
    <w:rsid w:val="00B94F6E"/>
    <w:rsid w:val="00B96D58"/>
    <w:rsid w:val="00BA30DD"/>
    <w:rsid w:val="00BA36D3"/>
    <w:rsid w:val="00BA5D2A"/>
    <w:rsid w:val="00BB1D43"/>
    <w:rsid w:val="00BB1D55"/>
    <w:rsid w:val="00BD5B85"/>
    <w:rsid w:val="00BD68A2"/>
    <w:rsid w:val="00BE5ECB"/>
    <w:rsid w:val="00BE74BA"/>
    <w:rsid w:val="00BF4CB8"/>
    <w:rsid w:val="00C065B0"/>
    <w:rsid w:val="00C126A2"/>
    <w:rsid w:val="00C128EE"/>
    <w:rsid w:val="00C2064E"/>
    <w:rsid w:val="00C25C23"/>
    <w:rsid w:val="00C347F9"/>
    <w:rsid w:val="00C34A58"/>
    <w:rsid w:val="00C37AAE"/>
    <w:rsid w:val="00C525B9"/>
    <w:rsid w:val="00C6191D"/>
    <w:rsid w:val="00C729F9"/>
    <w:rsid w:val="00C74E7D"/>
    <w:rsid w:val="00C8381C"/>
    <w:rsid w:val="00C84309"/>
    <w:rsid w:val="00C9222F"/>
    <w:rsid w:val="00CA1060"/>
    <w:rsid w:val="00CA4E33"/>
    <w:rsid w:val="00CB170C"/>
    <w:rsid w:val="00CC246A"/>
    <w:rsid w:val="00CC2A23"/>
    <w:rsid w:val="00CD0457"/>
    <w:rsid w:val="00CD0B1C"/>
    <w:rsid w:val="00CE4AF2"/>
    <w:rsid w:val="00D021E2"/>
    <w:rsid w:val="00D066B7"/>
    <w:rsid w:val="00D129B2"/>
    <w:rsid w:val="00D227AB"/>
    <w:rsid w:val="00D312B6"/>
    <w:rsid w:val="00D31ED7"/>
    <w:rsid w:val="00D3631F"/>
    <w:rsid w:val="00D372EF"/>
    <w:rsid w:val="00D4635C"/>
    <w:rsid w:val="00D46577"/>
    <w:rsid w:val="00D5090B"/>
    <w:rsid w:val="00D519A4"/>
    <w:rsid w:val="00D52E03"/>
    <w:rsid w:val="00D56A08"/>
    <w:rsid w:val="00D607C8"/>
    <w:rsid w:val="00D60901"/>
    <w:rsid w:val="00D6530F"/>
    <w:rsid w:val="00D70D85"/>
    <w:rsid w:val="00D81D45"/>
    <w:rsid w:val="00D97978"/>
    <w:rsid w:val="00DA0926"/>
    <w:rsid w:val="00DB6E1E"/>
    <w:rsid w:val="00DC2C29"/>
    <w:rsid w:val="00DC70D7"/>
    <w:rsid w:val="00DD42A8"/>
    <w:rsid w:val="00DE69EA"/>
    <w:rsid w:val="00DF079A"/>
    <w:rsid w:val="00DF100C"/>
    <w:rsid w:val="00DF5761"/>
    <w:rsid w:val="00DF6C83"/>
    <w:rsid w:val="00E02872"/>
    <w:rsid w:val="00E04266"/>
    <w:rsid w:val="00E0653C"/>
    <w:rsid w:val="00E068DF"/>
    <w:rsid w:val="00E1121F"/>
    <w:rsid w:val="00E154F9"/>
    <w:rsid w:val="00E2606F"/>
    <w:rsid w:val="00E51F67"/>
    <w:rsid w:val="00E57F20"/>
    <w:rsid w:val="00E65AD7"/>
    <w:rsid w:val="00E67AFB"/>
    <w:rsid w:val="00E7097D"/>
    <w:rsid w:val="00E72A74"/>
    <w:rsid w:val="00E7639C"/>
    <w:rsid w:val="00E85351"/>
    <w:rsid w:val="00E87E60"/>
    <w:rsid w:val="00E97BF1"/>
    <w:rsid w:val="00EA42D1"/>
    <w:rsid w:val="00EA4830"/>
    <w:rsid w:val="00EA4E66"/>
    <w:rsid w:val="00EA554A"/>
    <w:rsid w:val="00EA5DE1"/>
    <w:rsid w:val="00EB430A"/>
    <w:rsid w:val="00EB4974"/>
    <w:rsid w:val="00EB5E2F"/>
    <w:rsid w:val="00ED2BCC"/>
    <w:rsid w:val="00EE6C66"/>
    <w:rsid w:val="00EE7897"/>
    <w:rsid w:val="00EF0DBA"/>
    <w:rsid w:val="00EF2F69"/>
    <w:rsid w:val="00F00401"/>
    <w:rsid w:val="00F03B0C"/>
    <w:rsid w:val="00F10338"/>
    <w:rsid w:val="00F22DA7"/>
    <w:rsid w:val="00F303FD"/>
    <w:rsid w:val="00F313DC"/>
    <w:rsid w:val="00F320AF"/>
    <w:rsid w:val="00F332BD"/>
    <w:rsid w:val="00F33735"/>
    <w:rsid w:val="00F3594B"/>
    <w:rsid w:val="00F40068"/>
    <w:rsid w:val="00F51D8F"/>
    <w:rsid w:val="00F537E1"/>
    <w:rsid w:val="00F55BA7"/>
    <w:rsid w:val="00F55D0C"/>
    <w:rsid w:val="00F65151"/>
    <w:rsid w:val="00F65C15"/>
    <w:rsid w:val="00F70A13"/>
    <w:rsid w:val="00F710ED"/>
    <w:rsid w:val="00F75481"/>
    <w:rsid w:val="00F92CBC"/>
    <w:rsid w:val="00F93175"/>
    <w:rsid w:val="00F93248"/>
    <w:rsid w:val="00F934BA"/>
    <w:rsid w:val="00FA2562"/>
    <w:rsid w:val="00FB520F"/>
    <w:rsid w:val="00FC3F9C"/>
    <w:rsid w:val="00FD1A76"/>
    <w:rsid w:val="00FD29CF"/>
    <w:rsid w:val="00FD5D21"/>
    <w:rsid w:val="00FE1E96"/>
    <w:rsid w:val="00FF192E"/>
    <w:rsid w:val="00FF439D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61B601"/>
  <w15:docId w15:val="{A9F5A22F-69CA-4426-B143-926C8478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29E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A120B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</w:tabs>
      <w:spacing w:before="240" w:after="60" w:line="276" w:lineRule="auto"/>
      <w:ind w:hanging="578"/>
      <w:jc w:val="center"/>
      <w:outlineLvl w:val="0"/>
    </w:pPr>
    <w:rPr>
      <w:b/>
      <w:kern w:val="32"/>
      <w:sz w:val="24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5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0A120B"/>
    <w:rPr>
      <w:rFonts w:ascii="Arial" w:eastAsia="Times New Roman" w:hAnsi="Arial" w:cs="Times New Roman"/>
      <w:b/>
      <w:kern w:val="32"/>
      <w:sz w:val="24"/>
      <w:szCs w:val="32"/>
      <w:lang w:eastAsia="sl-SI"/>
    </w:rPr>
  </w:style>
  <w:style w:type="paragraph" w:styleId="Glava">
    <w:name w:val="header"/>
    <w:basedOn w:val="Navaden"/>
    <w:link w:val="GlavaZnak"/>
    <w:rsid w:val="008629E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29E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629E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29E4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629E4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629E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629E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1735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E5BB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05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0530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3E5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0064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0640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0640E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064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0640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OdstavekseznamaZnak">
    <w:name w:val="Odstavek seznama Znak"/>
    <w:link w:val="Odstavekseznama"/>
    <w:uiPriority w:val="34"/>
    <w:rsid w:val="00365025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lineazaodstavkomZnak">
    <w:name w:val="Alinea za odstavkom Znak"/>
    <w:link w:val="Alineazaodstavkom"/>
    <w:locked/>
    <w:rsid w:val="00D97978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qFormat/>
    <w:rsid w:val="00D97978"/>
    <w:pPr>
      <w:numPr>
        <w:numId w:val="1"/>
      </w:numPr>
      <w:tabs>
        <w:tab w:val="left" w:pos="540"/>
        <w:tab w:val="left" w:pos="900"/>
      </w:tabs>
      <w:spacing w:line="240" w:lineRule="auto"/>
      <w:jc w:val="both"/>
    </w:pPr>
    <w:rPr>
      <w:rFonts w:eastAsiaTheme="minorHAnsi" w:cs="Arial"/>
      <w:sz w:val="22"/>
      <w:szCs w:val="22"/>
    </w:rPr>
  </w:style>
  <w:style w:type="character" w:styleId="Poudarek">
    <w:name w:val="Emphasis"/>
    <w:qFormat/>
    <w:rsid w:val="002D78CD"/>
    <w:rPr>
      <w:i/>
      <w:iCs/>
    </w:rPr>
  </w:style>
  <w:style w:type="paragraph" w:customStyle="1" w:styleId="Default">
    <w:name w:val="Default"/>
    <w:rsid w:val="00D81D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A1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EF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sa=i&amp;rct=j&amp;q=&amp;esrc=s&amp;source=images&amp;cd=&amp;ved=2ahUKEwji5qDYlajmAhXNKFAKHaSGB-QQjRx6BAgBEAQ&amp;url=http://www.czs.si/objave_podrobno_czs/5847&amp;psig=AOvVaw1Y_V7cZU-lBTs1ZuaxRTVz&amp;ust=157596725379266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254A-D98A-44FA-98C5-91C1F080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SVidecnik</dc:creator>
  <cp:lastModifiedBy>Marjan Cukrov</cp:lastModifiedBy>
  <cp:revision>5</cp:revision>
  <cp:lastPrinted>2019-11-27T07:36:00Z</cp:lastPrinted>
  <dcterms:created xsi:type="dcterms:W3CDTF">2019-12-16T08:47:00Z</dcterms:created>
  <dcterms:modified xsi:type="dcterms:W3CDTF">2019-12-18T06:47:00Z</dcterms:modified>
</cp:coreProperties>
</file>