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3792" w14:textId="77777777" w:rsidR="00E8572F" w:rsidRPr="00E8572F" w:rsidRDefault="00E8572F" w:rsidP="00E8572F">
      <w:pPr>
        <w:autoSpaceDE w:val="0"/>
        <w:autoSpaceDN w:val="0"/>
        <w:adjustRightInd w:val="0"/>
        <w:spacing w:after="0" w:line="240" w:lineRule="auto"/>
        <w:jc w:val="center"/>
        <w:rPr>
          <w:rFonts w:ascii="Arial" w:eastAsia="Times New Roman" w:hAnsi="Arial" w:cs="Times New Roman"/>
          <w:sz w:val="20"/>
          <w:szCs w:val="20"/>
        </w:rPr>
      </w:pPr>
    </w:p>
    <w:p w14:paraId="0E45D55B" w14:textId="77777777" w:rsidR="00E8572F" w:rsidRPr="00E8572F" w:rsidRDefault="00E8572F" w:rsidP="00E8572F">
      <w:pPr>
        <w:tabs>
          <w:tab w:val="left" w:pos="1701"/>
        </w:tabs>
        <w:spacing w:after="0" w:line="260" w:lineRule="atLeast"/>
        <w:rPr>
          <w:rFonts w:ascii="Arial" w:eastAsia="Times New Roman" w:hAnsi="Arial" w:cs="Arial"/>
          <w:sz w:val="20"/>
          <w:szCs w:val="20"/>
        </w:rPr>
      </w:pPr>
      <w:r w:rsidRPr="00E8572F">
        <w:rPr>
          <w:rFonts w:ascii="Arial" w:eastAsia="Times New Roman" w:hAnsi="Arial" w:cs="Arial"/>
          <w:sz w:val="20"/>
          <w:szCs w:val="20"/>
        </w:rPr>
        <w:t xml:space="preserve">Številka: </w:t>
      </w:r>
      <w:r w:rsidRPr="00E8572F">
        <w:rPr>
          <w:rFonts w:ascii="Arial" w:eastAsia="Times New Roman" w:hAnsi="Arial" w:cs="Arial"/>
          <w:sz w:val="20"/>
          <w:szCs w:val="20"/>
        </w:rPr>
        <w:tab/>
      </w:r>
      <w:r w:rsidRPr="00E8572F">
        <w:rPr>
          <w:rFonts w:ascii="Arial" w:eastAsia="Times New Roman" w:hAnsi="Arial" w:cs="Arial"/>
          <w:bCs/>
          <w:color w:val="000000"/>
          <w:sz w:val="20"/>
          <w:szCs w:val="20"/>
          <w:lang w:eastAsia="sl-SI"/>
        </w:rPr>
        <w:t>070-2/2024/1</w:t>
      </w:r>
    </w:p>
    <w:p w14:paraId="2816AB19" w14:textId="77777777" w:rsidR="00E8572F" w:rsidRPr="00E8572F" w:rsidRDefault="00E8572F" w:rsidP="00E8572F">
      <w:pPr>
        <w:tabs>
          <w:tab w:val="left" w:pos="1701"/>
        </w:tabs>
        <w:spacing w:after="0" w:line="260" w:lineRule="atLeast"/>
        <w:rPr>
          <w:rFonts w:ascii="Arial" w:eastAsia="Times New Roman" w:hAnsi="Arial" w:cs="Arial"/>
          <w:sz w:val="20"/>
          <w:szCs w:val="20"/>
        </w:rPr>
      </w:pPr>
      <w:r w:rsidRPr="00E8572F">
        <w:rPr>
          <w:rFonts w:ascii="Arial" w:eastAsia="Times New Roman" w:hAnsi="Arial" w:cs="Arial"/>
          <w:sz w:val="20"/>
          <w:szCs w:val="20"/>
        </w:rPr>
        <w:t xml:space="preserve">Datum: </w:t>
      </w:r>
      <w:r w:rsidRPr="00E8572F">
        <w:rPr>
          <w:rFonts w:ascii="Arial" w:eastAsia="Times New Roman" w:hAnsi="Arial" w:cs="Arial"/>
          <w:sz w:val="20"/>
          <w:szCs w:val="20"/>
        </w:rPr>
        <w:tab/>
        <w:t xml:space="preserve">15. 2. 2024 </w:t>
      </w:r>
    </w:p>
    <w:p w14:paraId="08AEA9EA" w14:textId="77777777" w:rsidR="00E8572F" w:rsidRPr="00E8572F" w:rsidRDefault="00E8572F" w:rsidP="00E8572F">
      <w:pPr>
        <w:autoSpaceDE w:val="0"/>
        <w:autoSpaceDN w:val="0"/>
        <w:adjustRightInd w:val="0"/>
        <w:spacing w:after="0" w:line="240" w:lineRule="auto"/>
        <w:jc w:val="center"/>
        <w:rPr>
          <w:rFonts w:ascii="Arial" w:eastAsia="Times New Roman" w:hAnsi="Arial" w:cs="Arial"/>
          <w:sz w:val="20"/>
          <w:szCs w:val="20"/>
        </w:rPr>
      </w:pPr>
    </w:p>
    <w:p w14:paraId="2FB92297" w14:textId="77777777" w:rsidR="00E8572F" w:rsidRPr="00E8572F" w:rsidRDefault="00E8572F" w:rsidP="00E8572F">
      <w:pPr>
        <w:autoSpaceDE w:val="0"/>
        <w:autoSpaceDN w:val="0"/>
        <w:adjustRightInd w:val="0"/>
        <w:spacing w:after="0" w:line="240" w:lineRule="auto"/>
        <w:rPr>
          <w:rFonts w:ascii="Arial" w:eastAsia="Times New Roman" w:hAnsi="Arial" w:cs="Arial"/>
          <w:color w:val="000000"/>
          <w:sz w:val="20"/>
          <w:szCs w:val="20"/>
          <w:lang w:eastAsia="sl-SI"/>
        </w:rPr>
      </w:pPr>
    </w:p>
    <w:p w14:paraId="6C70D79D" w14:textId="77777777" w:rsidR="00E8572F" w:rsidRPr="00E8572F" w:rsidRDefault="00E8572F" w:rsidP="00E8572F">
      <w:pPr>
        <w:autoSpaceDE w:val="0"/>
        <w:autoSpaceDN w:val="0"/>
        <w:adjustRightInd w:val="0"/>
        <w:spacing w:after="0" w:line="240" w:lineRule="auto"/>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rPr>
        <w:t>Na podlagi 61.e. člena, Zakon o kmetijstvu (</w:t>
      </w:r>
      <w:r w:rsidRPr="0074666A">
        <w:rPr>
          <w:rFonts w:ascii="Arial" w:eastAsia="Times New Roman" w:hAnsi="Arial" w:cs="Arial"/>
          <w:color w:val="000000"/>
          <w:sz w:val="20"/>
          <w:szCs w:val="20"/>
        </w:rPr>
        <w:t>Uradni list RS</w:t>
      </w:r>
      <w:r w:rsidRPr="00A40488">
        <w:rPr>
          <w:rFonts w:ascii="Arial" w:eastAsia="Times New Roman" w:hAnsi="Arial" w:cs="Arial"/>
          <w:color w:val="000000"/>
          <w:sz w:val="20"/>
          <w:szCs w:val="20"/>
          <w:lang w:val="pt-PT"/>
        </w:rPr>
        <w:t xml:space="preserve">, št. </w:t>
      </w:r>
      <w:hyperlink r:id="rId7" w:tgtFrame="_blank" w:tooltip="Zakon o kmetijstvu (ZKme-1)" w:history="1">
        <w:r w:rsidRPr="00A40488">
          <w:rPr>
            <w:rFonts w:ascii="Arial" w:eastAsia="Times New Roman" w:hAnsi="Arial" w:cs="Arial"/>
            <w:color w:val="000000"/>
            <w:sz w:val="20"/>
            <w:szCs w:val="20"/>
          </w:rPr>
          <w:t>45/08</w:t>
        </w:r>
      </w:hyperlink>
      <w:r w:rsidRPr="00A40488">
        <w:rPr>
          <w:rFonts w:ascii="Arial" w:eastAsia="Times New Roman" w:hAnsi="Arial" w:cs="Arial"/>
          <w:color w:val="000000"/>
          <w:sz w:val="20"/>
          <w:szCs w:val="20"/>
        </w:rPr>
        <w:t xml:space="preserve">, </w:t>
      </w:r>
      <w:hyperlink r:id="rId8" w:tgtFrame="_blank" w:tooltip="Zakon o spremembah in dopolnitvah Zakona o kmetijstvu" w:history="1">
        <w:r w:rsidRPr="00A40488">
          <w:rPr>
            <w:rFonts w:ascii="Arial" w:eastAsia="Times New Roman" w:hAnsi="Arial" w:cs="Arial"/>
            <w:color w:val="000000"/>
            <w:sz w:val="20"/>
            <w:szCs w:val="20"/>
          </w:rPr>
          <w:t>57/12</w:t>
        </w:r>
      </w:hyperlink>
      <w:r w:rsidRPr="00A40488">
        <w:rPr>
          <w:rFonts w:ascii="Arial" w:eastAsia="Times New Roman" w:hAnsi="Arial" w:cs="Arial"/>
          <w:color w:val="000000"/>
          <w:sz w:val="20"/>
          <w:szCs w:val="20"/>
        </w:rPr>
        <w:t xml:space="preserve">, </w:t>
      </w:r>
      <w:hyperlink r:id="rId9" w:tgtFrame="_blank" w:tooltip="Zakon o spremembah in dopolnitvah določenih zakonov na področju varne hrane, veterinarstva in varstva rastlin" w:history="1">
        <w:r w:rsidRPr="00A40488">
          <w:rPr>
            <w:rFonts w:ascii="Arial" w:eastAsia="Times New Roman" w:hAnsi="Arial" w:cs="Arial"/>
            <w:color w:val="000000"/>
            <w:sz w:val="20"/>
            <w:szCs w:val="20"/>
          </w:rPr>
          <w:t>90/12</w:t>
        </w:r>
      </w:hyperlink>
      <w:r w:rsidRPr="00A40488">
        <w:rPr>
          <w:rFonts w:ascii="Arial" w:eastAsia="Times New Roman" w:hAnsi="Arial" w:cs="Arial"/>
          <w:color w:val="000000"/>
          <w:sz w:val="20"/>
          <w:szCs w:val="20"/>
        </w:rPr>
        <w:t xml:space="preserve"> – ZdZPVHVVR, </w:t>
      </w:r>
      <w:hyperlink r:id="rId10" w:tgtFrame="_blank" w:tooltip="Zakon o spremembah in dopolnitvah Zakona o kmetijstvu" w:history="1">
        <w:r w:rsidRPr="00A40488">
          <w:rPr>
            <w:rFonts w:ascii="Arial" w:eastAsia="Times New Roman" w:hAnsi="Arial" w:cs="Arial"/>
            <w:color w:val="000000"/>
            <w:sz w:val="20"/>
            <w:szCs w:val="20"/>
          </w:rPr>
          <w:t>26/14</w:t>
        </w:r>
      </w:hyperlink>
      <w:r w:rsidRPr="00A40488">
        <w:rPr>
          <w:rFonts w:ascii="Arial" w:eastAsia="Times New Roman" w:hAnsi="Arial" w:cs="Arial"/>
          <w:color w:val="000000"/>
          <w:sz w:val="20"/>
          <w:szCs w:val="20"/>
        </w:rPr>
        <w:t xml:space="preserve">, </w:t>
      </w:r>
      <w:hyperlink r:id="rId11" w:tgtFrame="_blank" w:tooltip="Zakon o spremembi Zakona o kmetijstvu" w:history="1">
        <w:r w:rsidRPr="00A40488">
          <w:rPr>
            <w:rFonts w:ascii="Arial" w:eastAsia="Times New Roman" w:hAnsi="Arial" w:cs="Arial"/>
            <w:color w:val="000000"/>
            <w:sz w:val="20"/>
            <w:szCs w:val="20"/>
          </w:rPr>
          <w:t>32/15</w:t>
        </w:r>
      </w:hyperlink>
      <w:r w:rsidRPr="00A40488">
        <w:rPr>
          <w:rFonts w:ascii="Arial" w:eastAsia="Times New Roman" w:hAnsi="Arial" w:cs="Arial"/>
          <w:color w:val="000000"/>
          <w:sz w:val="20"/>
          <w:szCs w:val="20"/>
        </w:rPr>
        <w:t xml:space="preserve">, </w:t>
      </w:r>
      <w:hyperlink r:id="rId12" w:tgtFrame="_blank" w:tooltip="Zakon o spremembah in dopolnitvah Zakona o kmetijstvu" w:history="1">
        <w:r w:rsidRPr="00A40488">
          <w:rPr>
            <w:rFonts w:ascii="Arial" w:eastAsia="Times New Roman" w:hAnsi="Arial" w:cs="Arial"/>
            <w:color w:val="000000"/>
            <w:sz w:val="20"/>
            <w:szCs w:val="20"/>
          </w:rPr>
          <w:t>27/17</w:t>
        </w:r>
      </w:hyperlink>
      <w:r w:rsidRPr="00A40488">
        <w:rPr>
          <w:rFonts w:ascii="Arial" w:eastAsia="Times New Roman" w:hAnsi="Arial" w:cs="Arial"/>
          <w:color w:val="000000"/>
          <w:sz w:val="20"/>
          <w:szCs w:val="20"/>
        </w:rPr>
        <w:t xml:space="preserve">, </w:t>
      </w:r>
      <w:hyperlink r:id="rId13" w:tgtFrame="_blank" w:tooltip="Zakon o spremembah in dopolnitvah Zakona o kmetijstvu" w:history="1">
        <w:r w:rsidRPr="00A40488">
          <w:rPr>
            <w:rFonts w:ascii="Arial" w:eastAsia="Times New Roman" w:hAnsi="Arial" w:cs="Arial"/>
            <w:color w:val="000000"/>
            <w:sz w:val="20"/>
            <w:szCs w:val="20"/>
          </w:rPr>
          <w:t>22/18</w:t>
        </w:r>
      </w:hyperlink>
      <w:r w:rsidRPr="00A40488">
        <w:rPr>
          <w:rFonts w:ascii="Arial" w:eastAsia="Times New Roman" w:hAnsi="Arial" w:cs="Arial"/>
          <w:color w:val="000000"/>
          <w:sz w:val="20"/>
          <w:szCs w:val="20"/>
        </w:rPr>
        <w:t xml:space="preserve">, </w:t>
      </w:r>
      <w:hyperlink r:id="rId14" w:tgtFrame="_blank" w:tooltip="Odločba o delni razveljavitvi tretjega odstavka 61.f člena Zakona o kmetijstvu" w:history="1">
        <w:r w:rsidRPr="00A40488">
          <w:rPr>
            <w:rFonts w:ascii="Arial" w:eastAsia="Times New Roman" w:hAnsi="Arial" w:cs="Arial"/>
            <w:color w:val="000000"/>
            <w:sz w:val="20"/>
            <w:szCs w:val="20"/>
          </w:rPr>
          <w:t>86/21</w:t>
        </w:r>
      </w:hyperlink>
      <w:r w:rsidRPr="00A40488">
        <w:rPr>
          <w:rFonts w:ascii="Arial" w:eastAsia="Times New Roman" w:hAnsi="Arial" w:cs="Arial"/>
          <w:color w:val="000000"/>
          <w:sz w:val="20"/>
          <w:szCs w:val="20"/>
        </w:rPr>
        <w:t xml:space="preserve"> – odl. US, </w:t>
      </w:r>
      <w:hyperlink r:id="rId15" w:tgtFrame="_blank" w:tooltip="Zakon o spremembah in dopolnitvah Zakona o kmetijstvu" w:history="1">
        <w:r w:rsidRPr="00A40488">
          <w:rPr>
            <w:rFonts w:ascii="Arial" w:eastAsia="Times New Roman" w:hAnsi="Arial" w:cs="Arial"/>
            <w:color w:val="000000"/>
            <w:sz w:val="20"/>
            <w:szCs w:val="20"/>
          </w:rPr>
          <w:t>123/21</w:t>
        </w:r>
      </w:hyperlink>
      <w:r w:rsidRPr="00A40488">
        <w:rPr>
          <w:rFonts w:ascii="Arial" w:eastAsia="Times New Roman" w:hAnsi="Arial" w:cs="Arial"/>
          <w:color w:val="000000"/>
          <w:sz w:val="20"/>
          <w:szCs w:val="20"/>
        </w:rPr>
        <w:t xml:space="preserve">, </w:t>
      </w:r>
      <w:hyperlink r:id="rId16" w:tgtFrame="_blank" w:tooltip="Zakon o spremembah in dopolnitvah Zakona o kmetijstvu" w:history="1">
        <w:r w:rsidRPr="00A40488">
          <w:rPr>
            <w:rFonts w:ascii="Arial" w:eastAsia="Times New Roman" w:hAnsi="Arial" w:cs="Arial"/>
            <w:color w:val="000000"/>
            <w:sz w:val="20"/>
            <w:szCs w:val="20"/>
          </w:rPr>
          <w:t>44/22</w:t>
        </w:r>
      </w:hyperlink>
      <w:r w:rsidRPr="00A40488">
        <w:rPr>
          <w:rFonts w:ascii="Arial" w:eastAsia="Times New Roman" w:hAnsi="Arial" w:cs="Arial"/>
          <w:color w:val="000000"/>
          <w:sz w:val="20"/>
          <w:szCs w:val="20"/>
        </w:rPr>
        <w:t xml:space="preserve">, </w:t>
      </w:r>
      <w:hyperlink r:id="rId17" w:tgtFrame="_blank" w:tooltip="Zakon o preprečevanju omejevanja konkurence" w:history="1">
        <w:r w:rsidRPr="00A40488">
          <w:rPr>
            <w:rFonts w:ascii="Arial" w:eastAsia="Times New Roman" w:hAnsi="Arial" w:cs="Arial"/>
            <w:color w:val="000000"/>
            <w:sz w:val="20"/>
            <w:szCs w:val="20"/>
          </w:rPr>
          <w:t>130/22</w:t>
        </w:r>
      </w:hyperlink>
      <w:r w:rsidRPr="00A40488">
        <w:rPr>
          <w:rFonts w:ascii="Arial" w:eastAsia="Times New Roman" w:hAnsi="Arial" w:cs="Arial"/>
          <w:color w:val="000000"/>
          <w:sz w:val="20"/>
          <w:szCs w:val="20"/>
        </w:rPr>
        <w:t xml:space="preserve"> – ZPOmK-2, </w:t>
      </w:r>
      <w:hyperlink r:id="rId18" w:tgtFrame="_blank" w:tooltip="Zakon o spremembah in dopolnitvah Zakona o kmetijstvu" w:history="1">
        <w:r w:rsidRPr="00A40488">
          <w:rPr>
            <w:rFonts w:ascii="Arial" w:eastAsia="Times New Roman" w:hAnsi="Arial" w:cs="Arial"/>
            <w:color w:val="000000"/>
            <w:sz w:val="20"/>
            <w:szCs w:val="20"/>
          </w:rPr>
          <w:t>18/23</w:t>
        </w:r>
      </w:hyperlink>
      <w:r w:rsidRPr="00A40488">
        <w:rPr>
          <w:rFonts w:ascii="Arial" w:eastAsia="Times New Roman" w:hAnsi="Arial" w:cs="Arial"/>
          <w:color w:val="000000"/>
          <w:sz w:val="20"/>
          <w:szCs w:val="20"/>
        </w:rPr>
        <w:t xml:space="preserve"> in </w:t>
      </w:r>
      <w:hyperlink r:id="rId19" w:tgtFrame="_blank" w:tooltip="Zakon o spremembah in dopolnitvah Zakona o kmetijstvu" w:history="1">
        <w:r w:rsidRPr="00A40488">
          <w:rPr>
            <w:rFonts w:ascii="Arial" w:eastAsia="Times New Roman" w:hAnsi="Arial" w:cs="Arial"/>
            <w:color w:val="000000"/>
            <w:sz w:val="20"/>
            <w:szCs w:val="20"/>
          </w:rPr>
          <w:t>78/23</w:t>
        </w:r>
      </w:hyperlink>
      <w:r w:rsidRPr="00A40488">
        <w:rPr>
          <w:rFonts w:ascii="Arial" w:eastAsia="Times New Roman" w:hAnsi="Arial" w:cs="Arial"/>
          <w:color w:val="000000"/>
          <w:sz w:val="20"/>
          <w:szCs w:val="20"/>
        </w:rPr>
        <w:t>)</w:t>
      </w:r>
      <w:r w:rsidRPr="00E8572F">
        <w:rPr>
          <w:rFonts w:ascii="Arial" w:eastAsia="Times New Roman" w:hAnsi="Arial" w:cs="Arial"/>
          <w:color w:val="000000"/>
          <w:sz w:val="20"/>
          <w:szCs w:val="20"/>
          <w:lang w:eastAsia="sl-SI"/>
        </w:rPr>
        <w:t xml:space="preserve"> Ministrstvo za kmetijstvo, gozdarstvo in prehrano, Dunajska cesta 22, 1000 Ljubljana, objavlja naslednji</w:t>
      </w:r>
    </w:p>
    <w:p w14:paraId="400C9D4B" w14:textId="77777777" w:rsidR="00E8572F" w:rsidRPr="00E8572F" w:rsidRDefault="00E8572F" w:rsidP="00E8572F">
      <w:pPr>
        <w:tabs>
          <w:tab w:val="left" w:pos="1701"/>
        </w:tabs>
        <w:spacing w:after="0" w:line="260" w:lineRule="atLeast"/>
        <w:rPr>
          <w:rFonts w:ascii="Arial" w:eastAsia="Times New Roman" w:hAnsi="Arial" w:cs="Arial"/>
          <w:b/>
          <w:color w:val="000000"/>
          <w:sz w:val="20"/>
          <w:szCs w:val="20"/>
        </w:rPr>
      </w:pPr>
    </w:p>
    <w:p w14:paraId="3EFB1871" w14:textId="77777777" w:rsidR="00E8572F" w:rsidRPr="00E8572F" w:rsidRDefault="00E8572F" w:rsidP="00E8572F">
      <w:pPr>
        <w:tabs>
          <w:tab w:val="left" w:pos="1701"/>
        </w:tabs>
        <w:spacing w:after="0" w:line="260" w:lineRule="atLeast"/>
        <w:ind w:left="1701" w:hanging="1701"/>
        <w:jc w:val="center"/>
        <w:rPr>
          <w:rFonts w:ascii="Arial" w:eastAsia="Times New Roman" w:hAnsi="Arial" w:cs="Arial"/>
          <w:b/>
          <w:color w:val="000000"/>
          <w:sz w:val="20"/>
          <w:szCs w:val="20"/>
        </w:rPr>
      </w:pPr>
    </w:p>
    <w:p w14:paraId="41E58ADB" w14:textId="77777777" w:rsidR="00E8572F" w:rsidRPr="00A40488" w:rsidRDefault="00E8572F" w:rsidP="00E8572F">
      <w:pPr>
        <w:autoSpaceDE w:val="0"/>
        <w:autoSpaceDN w:val="0"/>
        <w:adjustRightInd w:val="0"/>
        <w:spacing w:after="0" w:line="260" w:lineRule="atLeast"/>
        <w:jc w:val="center"/>
        <w:rPr>
          <w:rFonts w:ascii="Arial" w:eastAsia="Times New Roman" w:hAnsi="Arial" w:cs="Arial"/>
          <w:sz w:val="20"/>
          <w:szCs w:val="20"/>
          <w:lang w:val="pt-PT"/>
        </w:rPr>
      </w:pPr>
      <w:r w:rsidRPr="00A40488">
        <w:rPr>
          <w:rFonts w:ascii="Arial" w:eastAsia="Times New Roman" w:hAnsi="Arial" w:cs="Arial"/>
          <w:b/>
          <w:bCs/>
          <w:sz w:val="20"/>
          <w:szCs w:val="20"/>
          <w:lang w:val="pt-PT"/>
        </w:rPr>
        <w:t>JAVNI POZIV</w:t>
      </w:r>
    </w:p>
    <w:p w14:paraId="1E0CCB4D" w14:textId="77777777" w:rsidR="00E8572F" w:rsidRPr="00E8572F" w:rsidRDefault="00E8572F" w:rsidP="00E8572F">
      <w:pPr>
        <w:autoSpaceDE w:val="0"/>
        <w:autoSpaceDN w:val="0"/>
        <w:adjustRightInd w:val="0"/>
        <w:spacing w:after="0" w:line="260" w:lineRule="atLeast"/>
        <w:jc w:val="center"/>
        <w:rPr>
          <w:rFonts w:ascii="Arial" w:eastAsia="Times New Roman" w:hAnsi="Arial" w:cs="Arial"/>
          <w:b/>
          <w:sz w:val="20"/>
          <w:szCs w:val="20"/>
        </w:rPr>
      </w:pPr>
      <w:r w:rsidRPr="00E8572F">
        <w:rPr>
          <w:rFonts w:ascii="Arial" w:eastAsia="Times New Roman" w:hAnsi="Arial" w:cs="Arial"/>
          <w:b/>
          <w:sz w:val="20"/>
          <w:szCs w:val="20"/>
        </w:rPr>
        <w:t>zainteresiranim kandidatom, da kandidirajo za varuha odnosov v verigi preskrbe s hrano</w:t>
      </w:r>
    </w:p>
    <w:p w14:paraId="6BE01758" w14:textId="77777777" w:rsidR="00E8572F" w:rsidRPr="00E8572F" w:rsidRDefault="00E8572F" w:rsidP="00E8572F">
      <w:pPr>
        <w:autoSpaceDE w:val="0"/>
        <w:autoSpaceDN w:val="0"/>
        <w:adjustRightInd w:val="0"/>
        <w:spacing w:after="0" w:line="260" w:lineRule="atLeast"/>
        <w:jc w:val="both"/>
        <w:rPr>
          <w:rFonts w:ascii="Arial" w:eastAsia="Times New Roman" w:hAnsi="Arial" w:cs="Arial"/>
          <w:sz w:val="20"/>
          <w:szCs w:val="20"/>
        </w:rPr>
      </w:pPr>
    </w:p>
    <w:p w14:paraId="0EEC8B06" w14:textId="77777777" w:rsidR="00E8572F" w:rsidRPr="00E8572F" w:rsidRDefault="00E8572F" w:rsidP="00E8572F">
      <w:pPr>
        <w:autoSpaceDE w:val="0"/>
        <w:autoSpaceDN w:val="0"/>
        <w:adjustRightInd w:val="0"/>
        <w:spacing w:after="0" w:line="260" w:lineRule="atLeast"/>
        <w:jc w:val="both"/>
        <w:rPr>
          <w:rFonts w:ascii="Arial" w:eastAsia="Times New Roman" w:hAnsi="Arial" w:cs="Arial"/>
          <w:sz w:val="20"/>
          <w:szCs w:val="20"/>
        </w:rPr>
      </w:pPr>
    </w:p>
    <w:p w14:paraId="239E28FE" w14:textId="77777777" w:rsidR="00E8572F" w:rsidRPr="00E8572F" w:rsidRDefault="00E8572F" w:rsidP="00E8572F">
      <w:pPr>
        <w:autoSpaceDE w:val="0"/>
        <w:autoSpaceDN w:val="0"/>
        <w:adjustRightInd w:val="0"/>
        <w:spacing w:after="0" w:line="260" w:lineRule="atLeast"/>
        <w:jc w:val="center"/>
        <w:rPr>
          <w:rFonts w:ascii="Arial" w:eastAsia="Times New Roman" w:hAnsi="Arial" w:cs="Arial"/>
          <w:sz w:val="20"/>
          <w:szCs w:val="20"/>
        </w:rPr>
      </w:pPr>
      <w:r w:rsidRPr="00E8572F">
        <w:rPr>
          <w:rFonts w:ascii="Arial" w:eastAsia="Times New Roman" w:hAnsi="Arial" w:cs="Arial"/>
          <w:sz w:val="20"/>
          <w:szCs w:val="20"/>
        </w:rPr>
        <w:t>I.</w:t>
      </w:r>
    </w:p>
    <w:p w14:paraId="05975A84" w14:textId="77777777" w:rsidR="00E8572F" w:rsidRPr="00E8572F" w:rsidRDefault="00E8572F" w:rsidP="00E8572F">
      <w:pPr>
        <w:autoSpaceDE w:val="0"/>
        <w:autoSpaceDN w:val="0"/>
        <w:adjustRightInd w:val="0"/>
        <w:spacing w:after="0" w:line="260" w:lineRule="atLeast"/>
        <w:jc w:val="both"/>
        <w:rPr>
          <w:rFonts w:ascii="Arial" w:eastAsia="Times New Roman" w:hAnsi="Arial" w:cs="Arial"/>
          <w:sz w:val="20"/>
          <w:szCs w:val="20"/>
        </w:rPr>
      </w:pPr>
    </w:p>
    <w:p w14:paraId="1A781CF2" w14:textId="77777777" w:rsidR="00E8572F" w:rsidRPr="0074666A" w:rsidRDefault="00E8572F" w:rsidP="00E8572F">
      <w:pPr>
        <w:spacing w:after="0" w:line="240" w:lineRule="auto"/>
        <w:jc w:val="both"/>
        <w:rPr>
          <w:rFonts w:ascii="Arial" w:eastAsia="Times New Roman" w:hAnsi="Arial" w:cs="Arial"/>
          <w:color w:val="000000"/>
          <w:sz w:val="20"/>
          <w:szCs w:val="20"/>
          <w:lang w:eastAsia="sl-SI"/>
        </w:rPr>
      </w:pPr>
      <w:r w:rsidRPr="0074666A">
        <w:rPr>
          <w:rFonts w:ascii="Arial" w:eastAsia="Times New Roman" w:hAnsi="Arial" w:cs="Arial"/>
          <w:color w:val="000000"/>
          <w:sz w:val="20"/>
          <w:szCs w:val="20"/>
          <w:lang w:eastAsia="sl-SI"/>
        </w:rPr>
        <w:t xml:space="preserve">Kandidat, ki se bo prijavil na navedeni javni poziv, mora izpolnjevati naslednje pogoje: </w:t>
      </w:r>
    </w:p>
    <w:p w14:paraId="0CFB4317" w14:textId="77777777" w:rsidR="00E8572F" w:rsidRPr="0074666A" w:rsidRDefault="00E8572F" w:rsidP="0074666A">
      <w:pPr>
        <w:numPr>
          <w:ilvl w:val="1"/>
          <w:numId w:val="1"/>
        </w:numPr>
        <w:autoSpaceDE w:val="0"/>
        <w:autoSpaceDN w:val="0"/>
        <w:adjustRightInd w:val="0"/>
        <w:spacing w:after="0" w:line="260" w:lineRule="atLeast"/>
        <w:rPr>
          <w:rFonts w:ascii="Arial" w:eastAsia="Times New Roman" w:hAnsi="Arial" w:cs="Arial"/>
          <w:b/>
          <w:color w:val="000000"/>
          <w:sz w:val="20"/>
          <w:szCs w:val="20"/>
          <w:lang w:eastAsia="sl-SI"/>
        </w:rPr>
      </w:pPr>
      <w:r w:rsidRPr="0074666A">
        <w:rPr>
          <w:rFonts w:ascii="Arial" w:eastAsia="Times New Roman" w:hAnsi="Arial" w:cs="Arial"/>
          <w:color w:val="000000"/>
          <w:sz w:val="20"/>
          <w:szCs w:val="20"/>
        </w:rPr>
        <w:t>da je državljan Republike Slovenije,</w:t>
      </w:r>
    </w:p>
    <w:p w14:paraId="1E496E4C" w14:textId="77777777" w:rsidR="00E8572F" w:rsidRPr="0074666A" w:rsidRDefault="00E8572F" w:rsidP="0074666A">
      <w:pPr>
        <w:numPr>
          <w:ilvl w:val="1"/>
          <w:numId w:val="1"/>
        </w:numPr>
        <w:autoSpaceDE w:val="0"/>
        <w:autoSpaceDN w:val="0"/>
        <w:adjustRightInd w:val="0"/>
        <w:spacing w:after="0" w:line="260" w:lineRule="atLeast"/>
        <w:rPr>
          <w:rFonts w:ascii="Arial" w:eastAsia="Times New Roman" w:hAnsi="Arial" w:cs="Arial"/>
          <w:b/>
          <w:color w:val="000000"/>
          <w:sz w:val="20"/>
          <w:szCs w:val="20"/>
          <w:lang w:eastAsia="sl-SI"/>
        </w:rPr>
      </w:pPr>
      <w:r w:rsidRPr="0074666A">
        <w:rPr>
          <w:rFonts w:ascii="Arial" w:eastAsia="Times New Roman" w:hAnsi="Arial" w:cs="Arial"/>
          <w:color w:val="000000"/>
          <w:sz w:val="20"/>
          <w:szCs w:val="20"/>
        </w:rPr>
        <w:t>da obvlada uradni jezik,</w:t>
      </w:r>
    </w:p>
    <w:p w14:paraId="02192225" w14:textId="77777777" w:rsidR="00E8572F" w:rsidRPr="0074666A" w:rsidRDefault="00E8572F" w:rsidP="0074666A">
      <w:pPr>
        <w:numPr>
          <w:ilvl w:val="1"/>
          <w:numId w:val="1"/>
        </w:numPr>
        <w:autoSpaceDE w:val="0"/>
        <w:autoSpaceDN w:val="0"/>
        <w:adjustRightInd w:val="0"/>
        <w:spacing w:after="0" w:line="260" w:lineRule="atLeast"/>
        <w:rPr>
          <w:rFonts w:ascii="Arial" w:eastAsia="Times New Roman" w:hAnsi="Arial" w:cs="Arial"/>
          <w:b/>
          <w:color w:val="000000"/>
          <w:sz w:val="20"/>
          <w:szCs w:val="20"/>
          <w:lang w:eastAsia="sl-SI"/>
        </w:rPr>
      </w:pPr>
      <w:r w:rsidRPr="0074666A">
        <w:rPr>
          <w:rFonts w:ascii="Arial" w:eastAsia="Times New Roman" w:hAnsi="Arial" w:cs="Arial"/>
          <w:color w:val="000000"/>
          <w:sz w:val="20"/>
          <w:szCs w:val="20"/>
        </w:rPr>
        <w:t>da ni pravnomočno obsojen na kazen zapora več kot enega leta,</w:t>
      </w:r>
    </w:p>
    <w:p w14:paraId="193F9253" w14:textId="77777777" w:rsidR="0074666A" w:rsidRDefault="0074666A" w:rsidP="0074666A">
      <w:pPr>
        <w:numPr>
          <w:ilvl w:val="1"/>
          <w:numId w:val="1"/>
        </w:numPr>
        <w:autoSpaceDE w:val="0"/>
        <w:autoSpaceDN w:val="0"/>
        <w:adjustRightInd w:val="0"/>
        <w:spacing w:after="0" w:line="260" w:lineRule="atLeast"/>
        <w:rPr>
          <w:rFonts w:ascii="Arial" w:eastAsia="Times New Roman" w:hAnsi="Arial" w:cs="Arial"/>
          <w:b/>
          <w:color w:val="000000"/>
          <w:sz w:val="20"/>
          <w:szCs w:val="20"/>
          <w:lang w:eastAsia="sl-SI"/>
        </w:rPr>
      </w:pPr>
      <w:r>
        <w:rPr>
          <w:rFonts w:ascii="Arial" w:eastAsia="Times New Roman" w:hAnsi="Arial" w:cs="Arial"/>
          <w:color w:val="000000"/>
          <w:sz w:val="20"/>
          <w:szCs w:val="20"/>
        </w:rPr>
        <w:t xml:space="preserve">da </w:t>
      </w:r>
      <w:r w:rsidR="00E8572F" w:rsidRPr="0074666A">
        <w:rPr>
          <w:rFonts w:ascii="Arial" w:eastAsia="Times New Roman" w:hAnsi="Arial" w:cs="Arial"/>
          <w:color w:val="000000"/>
          <w:sz w:val="20"/>
          <w:szCs w:val="20"/>
        </w:rPr>
        <w:t>ima najmanj deset let delovnih izkušenj na področju pridelave, predelave, distribucije ali prodaje živil ali živilskih proizvodov.</w:t>
      </w:r>
    </w:p>
    <w:p w14:paraId="36DD4C6D" w14:textId="77777777" w:rsidR="00E8572F" w:rsidRPr="0074666A" w:rsidRDefault="00E8572F" w:rsidP="0074666A">
      <w:pPr>
        <w:autoSpaceDE w:val="0"/>
        <w:autoSpaceDN w:val="0"/>
        <w:adjustRightInd w:val="0"/>
        <w:spacing w:after="0" w:line="260" w:lineRule="atLeast"/>
        <w:ind w:left="1080"/>
        <w:rPr>
          <w:rFonts w:ascii="Arial" w:eastAsia="Times New Roman" w:hAnsi="Arial" w:cs="Arial"/>
          <w:b/>
          <w:color w:val="000000"/>
          <w:sz w:val="20"/>
          <w:szCs w:val="20"/>
          <w:lang w:eastAsia="sl-SI"/>
        </w:rPr>
      </w:pPr>
      <w:r w:rsidRPr="0074666A">
        <w:rPr>
          <w:rFonts w:ascii="Arial" w:eastAsia="Times New Roman" w:hAnsi="Arial" w:cs="Arial"/>
          <w:sz w:val="20"/>
          <w:szCs w:val="20"/>
          <w:lang w:eastAsia="sl-SI"/>
        </w:rPr>
        <w:t xml:space="preserve">                </w:t>
      </w:r>
    </w:p>
    <w:p w14:paraId="62C9CD02" w14:textId="77777777" w:rsidR="00E8572F" w:rsidRPr="00E8572F" w:rsidRDefault="00E8572F" w:rsidP="00E8572F">
      <w:pPr>
        <w:spacing w:after="0" w:line="240" w:lineRule="exact"/>
        <w:ind w:left="357"/>
        <w:jc w:val="both"/>
        <w:rPr>
          <w:rFonts w:ascii="Arial" w:eastAsia="Times New Roman" w:hAnsi="Arial" w:cs="Arial"/>
          <w:b/>
          <w:color w:val="000000"/>
          <w:sz w:val="20"/>
          <w:szCs w:val="20"/>
          <w:lang w:eastAsia="sl-SI"/>
        </w:rPr>
      </w:pPr>
      <w:r w:rsidRPr="00E8572F">
        <w:rPr>
          <w:rFonts w:ascii="Arial" w:eastAsia="Times New Roman" w:hAnsi="Arial" w:cs="Arial"/>
          <w:sz w:val="20"/>
          <w:szCs w:val="20"/>
          <w:lang w:eastAsia="sl-SI"/>
        </w:rPr>
        <w:t xml:space="preserve">Za varuha je lahko imenovana oseba, </w:t>
      </w:r>
      <w:r w:rsidRPr="00E8572F">
        <w:rPr>
          <w:rFonts w:ascii="Arial" w:eastAsia="Times New Roman" w:hAnsi="Arial" w:cs="Arial"/>
          <w:sz w:val="20"/>
          <w:szCs w:val="20"/>
          <w:lang w:val="x-none" w:eastAsia="sl-SI"/>
        </w:rPr>
        <w:t>ki uživa strokovni in moralni ugled ter podporo deležnikov v verigi preskrbe s hrano.</w:t>
      </w:r>
      <w:r w:rsidRPr="00E8572F">
        <w:rPr>
          <w:rFonts w:ascii="Arial" w:eastAsia="Times New Roman" w:hAnsi="Arial" w:cs="Arial"/>
          <w:sz w:val="20"/>
          <w:szCs w:val="20"/>
          <w:lang w:eastAsia="sl-SI"/>
        </w:rPr>
        <w:t xml:space="preserve"> </w:t>
      </w:r>
      <w:r w:rsidRPr="00E8572F">
        <w:rPr>
          <w:rFonts w:ascii="Arial" w:eastAsia="Times New Roman" w:hAnsi="Arial" w:cs="Arial"/>
          <w:sz w:val="20"/>
          <w:szCs w:val="20"/>
          <w:lang w:val="x-none" w:eastAsia="sl-SI"/>
        </w:rPr>
        <w:t>Kandidat za varuha ne sme imeti funkcije v državnem organu, organu politične stranke ali organu sindikata ter ne sme biti član v organu upravljanja ali nadzora pravne osebe, ki se ukvarja s pridelavo, predelavo, distribucijo ali prodajo hrane, niti ne sme biti kmet, samostojni podjetnik posameznik ali ustanovitelj ali družbenik v gospodarski družbi, ki se ukvarja s pridelavo, predelavo, distribucijo ali prodajo hrane.</w:t>
      </w:r>
    </w:p>
    <w:p w14:paraId="72CAB6A4" w14:textId="77777777" w:rsidR="00E8572F" w:rsidRPr="00E8572F" w:rsidRDefault="00E8572F" w:rsidP="00E8572F">
      <w:pPr>
        <w:spacing w:after="0" w:line="260" w:lineRule="atLeast"/>
        <w:rPr>
          <w:rFonts w:ascii="Arial" w:eastAsia="Times New Roman" w:hAnsi="Arial" w:cs="Arial"/>
          <w:b/>
          <w:color w:val="000000"/>
          <w:sz w:val="20"/>
          <w:szCs w:val="20"/>
        </w:rPr>
      </w:pPr>
    </w:p>
    <w:p w14:paraId="65CDA783" w14:textId="77777777" w:rsidR="00E8572F" w:rsidRPr="00E8572F" w:rsidRDefault="00E8572F" w:rsidP="00E8572F">
      <w:pPr>
        <w:spacing w:after="0" w:line="260" w:lineRule="atLeast"/>
        <w:rPr>
          <w:rFonts w:ascii="Arial" w:eastAsia="Times New Roman" w:hAnsi="Arial" w:cs="Arial"/>
          <w:color w:val="000000"/>
          <w:sz w:val="20"/>
          <w:szCs w:val="20"/>
        </w:rPr>
      </w:pPr>
      <w:r w:rsidRPr="00E8572F">
        <w:rPr>
          <w:rFonts w:ascii="Arial" w:eastAsia="Times New Roman" w:hAnsi="Arial" w:cs="Arial"/>
          <w:color w:val="000000"/>
          <w:sz w:val="20"/>
          <w:szCs w:val="20"/>
        </w:rPr>
        <w:t>Naloge in delovanje varuha</w:t>
      </w:r>
    </w:p>
    <w:p w14:paraId="1DA04933" w14:textId="77777777" w:rsidR="00E8572F" w:rsidRPr="00E8572F" w:rsidRDefault="00E8572F" w:rsidP="00E8572F">
      <w:pPr>
        <w:spacing w:after="0" w:line="260" w:lineRule="atLeast"/>
        <w:rPr>
          <w:rFonts w:ascii="Arial" w:eastAsia="Times New Roman" w:hAnsi="Arial" w:cs="Arial"/>
          <w:b/>
          <w:color w:val="000000"/>
          <w:sz w:val="20"/>
          <w:szCs w:val="20"/>
        </w:rPr>
      </w:pPr>
    </w:p>
    <w:p w14:paraId="2924DFA1" w14:textId="77777777" w:rsidR="00E8572F" w:rsidRPr="00E8572F" w:rsidRDefault="00E8572F" w:rsidP="00E8572F">
      <w:pPr>
        <w:numPr>
          <w:ilvl w:val="0"/>
          <w:numId w:val="1"/>
        </w:numPr>
        <w:autoSpaceDE w:val="0"/>
        <w:autoSpaceDN w:val="0"/>
        <w:adjustRightInd w:val="0"/>
        <w:spacing w:after="0" w:line="260" w:lineRule="atLeast"/>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 xml:space="preserve">Varuh </w:t>
      </w:r>
      <w:r w:rsidRPr="00E8572F">
        <w:rPr>
          <w:rFonts w:ascii="Arial" w:eastAsia="Times New Roman" w:hAnsi="Arial" w:cs="Arial"/>
          <w:sz w:val="20"/>
          <w:szCs w:val="20"/>
        </w:rPr>
        <w:t xml:space="preserve">odnosov v verigi preskrbe s hrano (v nadaljnjem besedilu: varuh) </w:t>
      </w:r>
      <w:r w:rsidRPr="00E8572F">
        <w:rPr>
          <w:rFonts w:ascii="Arial" w:eastAsia="Times New Roman" w:hAnsi="Arial" w:cs="Arial"/>
          <w:color w:val="000000"/>
          <w:sz w:val="20"/>
          <w:szCs w:val="20"/>
          <w:lang w:eastAsia="sl-SI"/>
        </w:rPr>
        <w:t>spremlja ravnanja deležnikov v verigi preskrbe s hrano, objavlja primere dobrih poslovnih praks na spletni strani varuha in o tem obvešča javnost, v skladu s predpisi, ki urejajo varstvo osebnih podatkov in varovanje poslovnih skrivnosti. Varuh ima uradne ure na sedežu ministrstva, pristojnega za kmetijstvo, po vnaprej določenem urniku v obsegu najmanj štirih ur tedensko.</w:t>
      </w:r>
      <w:r w:rsidRPr="00A40488">
        <w:rPr>
          <w:rFonts w:ascii="Arial" w:eastAsia="Times New Roman" w:hAnsi="Arial" w:cs="Arial"/>
          <w:sz w:val="20"/>
          <w:szCs w:val="20"/>
        </w:rPr>
        <w:t xml:space="preserve"> </w:t>
      </w:r>
    </w:p>
    <w:p w14:paraId="06A3DC83" w14:textId="77777777" w:rsidR="00E8572F" w:rsidRPr="00E8572F" w:rsidRDefault="00E8572F" w:rsidP="00E8572F">
      <w:pPr>
        <w:autoSpaceDE w:val="0"/>
        <w:autoSpaceDN w:val="0"/>
        <w:adjustRightInd w:val="0"/>
        <w:spacing w:after="0" w:line="260" w:lineRule="atLeast"/>
        <w:ind w:left="360"/>
        <w:jc w:val="both"/>
        <w:rPr>
          <w:rFonts w:ascii="Arial" w:eastAsia="Times New Roman" w:hAnsi="Arial" w:cs="Arial"/>
          <w:color w:val="000000"/>
          <w:sz w:val="20"/>
          <w:szCs w:val="20"/>
          <w:lang w:eastAsia="sl-SI"/>
        </w:rPr>
      </w:pPr>
    </w:p>
    <w:p w14:paraId="574F49D5" w14:textId="77777777" w:rsidR="00E8572F" w:rsidRPr="00E8572F" w:rsidRDefault="00E8572F" w:rsidP="00E8572F">
      <w:pPr>
        <w:numPr>
          <w:ilvl w:val="0"/>
          <w:numId w:val="1"/>
        </w:numPr>
        <w:autoSpaceDE w:val="0"/>
        <w:autoSpaceDN w:val="0"/>
        <w:adjustRightInd w:val="0"/>
        <w:spacing w:after="0" w:line="260" w:lineRule="atLeast"/>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Varuh priglasi Javni agenciji Republike Slovenije za varstvo konkurence morebitna nedovoljena ravnanja v verigi preskrbe s hrano.</w:t>
      </w:r>
    </w:p>
    <w:p w14:paraId="17D04BB8" w14:textId="77777777" w:rsidR="00E8572F" w:rsidRPr="00E8572F" w:rsidRDefault="00E8572F" w:rsidP="00E8572F">
      <w:pPr>
        <w:autoSpaceDE w:val="0"/>
        <w:autoSpaceDN w:val="0"/>
        <w:adjustRightInd w:val="0"/>
        <w:spacing w:after="0" w:line="260" w:lineRule="atLeast"/>
        <w:ind w:left="360"/>
        <w:jc w:val="both"/>
        <w:rPr>
          <w:rFonts w:ascii="Arial" w:eastAsia="Times New Roman" w:hAnsi="Arial" w:cs="Arial"/>
          <w:color w:val="000000"/>
          <w:sz w:val="20"/>
          <w:szCs w:val="20"/>
          <w:lang w:eastAsia="sl-SI"/>
        </w:rPr>
      </w:pPr>
    </w:p>
    <w:p w14:paraId="2CF5956E" w14:textId="77777777" w:rsidR="00E8572F" w:rsidRPr="00E8572F" w:rsidRDefault="00E8572F" w:rsidP="00E8572F">
      <w:pPr>
        <w:numPr>
          <w:ilvl w:val="0"/>
          <w:numId w:val="1"/>
        </w:numPr>
        <w:autoSpaceDE w:val="0"/>
        <w:autoSpaceDN w:val="0"/>
        <w:adjustRightInd w:val="0"/>
        <w:spacing w:after="0" w:line="260" w:lineRule="atLeast"/>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shd w:val="clear" w:color="auto" w:fill="FFFFFF"/>
        </w:rPr>
        <w:t>Varuh za vsake tri mesece v tekočem letu do petega dne v naslednjem mesecu poroča ministru in ministru, pristojnemu za trgovino, o svojih aktivnostih in stanju glede nepoštenih praks v verigi preskrbe s hrano.</w:t>
      </w:r>
      <w:r w:rsidRPr="00A40488">
        <w:rPr>
          <w:rFonts w:ascii="Arial" w:eastAsia="Times New Roman" w:hAnsi="Arial" w:cs="Arial"/>
          <w:color w:val="000000"/>
          <w:sz w:val="20"/>
          <w:szCs w:val="20"/>
          <w:shd w:val="clear" w:color="auto" w:fill="FFFFFF"/>
        </w:rPr>
        <w:t> </w:t>
      </w:r>
      <w:r w:rsidRPr="00E8572F">
        <w:rPr>
          <w:rFonts w:ascii="Arial" w:eastAsia="Times New Roman" w:hAnsi="Arial" w:cs="Arial"/>
          <w:color w:val="000000"/>
          <w:sz w:val="20"/>
          <w:szCs w:val="20"/>
          <w:lang w:eastAsia="sl-SI"/>
        </w:rPr>
        <w:t xml:space="preserve">Varuh letno poroča vladi o primerih dobrih in slabih poslovnih praks v verigi preskrbe s hrano ter vladi predlaga sprejetje tistih ukrepov, ki pozitivno vplivajo na verigo preskrbe s hrano, pri čemer upošteva varstvo osebnih podatkov in varovanje poslovnih skrivnosti. </w:t>
      </w:r>
    </w:p>
    <w:p w14:paraId="647270A7" w14:textId="77777777" w:rsidR="00E8572F" w:rsidRPr="00E8572F" w:rsidRDefault="00E8572F" w:rsidP="00E8572F">
      <w:pPr>
        <w:autoSpaceDE w:val="0"/>
        <w:autoSpaceDN w:val="0"/>
        <w:adjustRightInd w:val="0"/>
        <w:spacing w:after="0" w:line="260" w:lineRule="atLeast"/>
        <w:jc w:val="both"/>
        <w:rPr>
          <w:rFonts w:ascii="Arial" w:eastAsia="Times New Roman" w:hAnsi="Arial" w:cs="Arial"/>
          <w:color w:val="000000"/>
          <w:sz w:val="20"/>
          <w:szCs w:val="20"/>
          <w:lang w:eastAsia="sl-SI"/>
        </w:rPr>
      </w:pPr>
    </w:p>
    <w:p w14:paraId="1558B2C1" w14:textId="77777777" w:rsidR="00E8572F" w:rsidRPr="00E8572F" w:rsidRDefault="00E8572F" w:rsidP="00E8572F">
      <w:pPr>
        <w:numPr>
          <w:ilvl w:val="0"/>
          <w:numId w:val="1"/>
        </w:numPr>
        <w:autoSpaceDE w:val="0"/>
        <w:autoSpaceDN w:val="0"/>
        <w:adjustRightInd w:val="0"/>
        <w:spacing w:after="0" w:line="260" w:lineRule="atLeast"/>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Varuh svoje delo opravlja nepoklicno. Pri svojem delu je neodvisen in samostojen ter ravna častno in pošteno.</w:t>
      </w:r>
    </w:p>
    <w:p w14:paraId="06CE41CD" w14:textId="77777777" w:rsidR="00E8572F" w:rsidRPr="00E8572F" w:rsidRDefault="00E8572F" w:rsidP="00E8572F">
      <w:pPr>
        <w:autoSpaceDE w:val="0"/>
        <w:autoSpaceDN w:val="0"/>
        <w:adjustRightInd w:val="0"/>
        <w:spacing w:after="0" w:line="260" w:lineRule="atLeast"/>
        <w:ind w:left="360"/>
        <w:jc w:val="both"/>
        <w:rPr>
          <w:rFonts w:ascii="Arial" w:eastAsia="Times New Roman" w:hAnsi="Arial" w:cs="Arial"/>
          <w:color w:val="000000"/>
          <w:sz w:val="20"/>
          <w:szCs w:val="20"/>
          <w:lang w:eastAsia="sl-SI"/>
        </w:rPr>
      </w:pPr>
    </w:p>
    <w:p w14:paraId="31BF04FA" w14:textId="77777777" w:rsidR="00E8572F" w:rsidRPr="00E8572F" w:rsidRDefault="00E8572F" w:rsidP="00E8572F">
      <w:pPr>
        <w:numPr>
          <w:ilvl w:val="0"/>
          <w:numId w:val="1"/>
        </w:numPr>
        <w:autoSpaceDE w:val="0"/>
        <w:autoSpaceDN w:val="0"/>
        <w:adjustRightInd w:val="0"/>
        <w:spacing w:after="0" w:line="260" w:lineRule="atLeast"/>
        <w:jc w:val="both"/>
        <w:rPr>
          <w:rFonts w:ascii="Arial" w:eastAsia="Times New Roman" w:hAnsi="Arial" w:cs="Arial"/>
          <w:color w:val="000000"/>
          <w:sz w:val="20"/>
          <w:szCs w:val="20"/>
        </w:rPr>
      </w:pPr>
      <w:r w:rsidRPr="00E8572F">
        <w:rPr>
          <w:rFonts w:ascii="Arial" w:eastAsia="Times New Roman" w:hAnsi="Arial" w:cs="Arial"/>
          <w:color w:val="000000"/>
          <w:sz w:val="20"/>
          <w:szCs w:val="20"/>
          <w:lang w:eastAsia="sl-SI"/>
        </w:rPr>
        <w:t>Varuh deluje na sedežu ministrstva, pristojnega za kmetijstvo, gozdarstvo in prehrano, ki zagotavlja materialna in finančna sredstva za njegovo delovanje. Varuh je upravičen do nagrade za svoje opravljeno delo in do povračila potnih stroškov v skladu z Uredbo o delovanju in financiranju varuha odnosov v verigi preskrbe s hrano (Uradni list RS, št. 50/14 in 21/18).</w:t>
      </w:r>
    </w:p>
    <w:p w14:paraId="082ECACF" w14:textId="77777777" w:rsidR="00E8572F" w:rsidRPr="00E8572F" w:rsidRDefault="00E8572F" w:rsidP="00E8572F">
      <w:pPr>
        <w:autoSpaceDE w:val="0"/>
        <w:autoSpaceDN w:val="0"/>
        <w:adjustRightInd w:val="0"/>
        <w:spacing w:after="0" w:line="260" w:lineRule="atLeast"/>
        <w:jc w:val="both"/>
        <w:rPr>
          <w:rFonts w:ascii="Arial" w:eastAsia="Times New Roman" w:hAnsi="Arial" w:cs="Arial"/>
          <w:b/>
          <w:color w:val="000000"/>
          <w:sz w:val="20"/>
          <w:szCs w:val="20"/>
          <w:lang w:eastAsia="sl-SI"/>
        </w:rPr>
      </w:pPr>
    </w:p>
    <w:p w14:paraId="06270E77" w14:textId="77777777" w:rsidR="00E8572F" w:rsidRPr="00E8572F" w:rsidRDefault="00E8572F" w:rsidP="00E8572F">
      <w:pPr>
        <w:autoSpaceDE w:val="0"/>
        <w:autoSpaceDN w:val="0"/>
        <w:adjustRightInd w:val="0"/>
        <w:spacing w:after="0" w:line="260" w:lineRule="atLeast"/>
        <w:jc w:val="both"/>
        <w:rPr>
          <w:rFonts w:ascii="Arial" w:eastAsia="Times New Roman" w:hAnsi="Arial" w:cs="Arial"/>
          <w:b/>
          <w:color w:val="000000"/>
          <w:sz w:val="20"/>
          <w:szCs w:val="20"/>
          <w:lang w:eastAsia="sl-SI"/>
        </w:rPr>
      </w:pPr>
    </w:p>
    <w:p w14:paraId="2362A59A" w14:textId="77777777" w:rsidR="00E8572F" w:rsidRPr="00E8572F" w:rsidRDefault="00E8572F" w:rsidP="00E8572F">
      <w:pPr>
        <w:autoSpaceDE w:val="0"/>
        <w:autoSpaceDN w:val="0"/>
        <w:adjustRightInd w:val="0"/>
        <w:spacing w:after="0" w:line="260" w:lineRule="atLeast"/>
        <w:jc w:val="center"/>
        <w:rPr>
          <w:rFonts w:ascii="Arial" w:eastAsia="Times New Roman" w:hAnsi="Arial" w:cs="Arial"/>
          <w:sz w:val="20"/>
          <w:szCs w:val="20"/>
        </w:rPr>
      </w:pPr>
      <w:r w:rsidRPr="00E8572F">
        <w:rPr>
          <w:rFonts w:ascii="Arial" w:eastAsia="Times New Roman" w:hAnsi="Arial" w:cs="Arial"/>
          <w:sz w:val="20"/>
          <w:szCs w:val="20"/>
        </w:rPr>
        <w:t>II.</w:t>
      </w:r>
    </w:p>
    <w:p w14:paraId="1A77CB88" w14:textId="77777777" w:rsidR="00E8572F" w:rsidRPr="00E8572F" w:rsidRDefault="00E8572F" w:rsidP="00E8572F">
      <w:pPr>
        <w:spacing w:after="0" w:line="240" w:lineRule="auto"/>
        <w:jc w:val="both"/>
        <w:rPr>
          <w:rFonts w:ascii="Arial" w:eastAsia="Times New Roman" w:hAnsi="Arial" w:cs="Arial"/>
          <w:color w:val="000000"/>
          <w:sz w:val="20"/>
          <w:szCs w:val="20"/>
          <w:lang w:eastAsia="sl-SI"/>
        </w:rPr>
      </w:pPr>
    </w:p>
    <w:p w14:paraId="00C7D7EF" w14:textId="77777777" w:rsidR="00E8572F" w:rsidRPr="00E8572F" w:rsidRDefault="00E8572F" w:rsidP="00E8572F">
      <w:pPr>
        <w:spacing w:after="0" w:line="240" w:lineRule="auto"/>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Prijava kandidata mora vsebovati:</w:t>
      </w:r>
    </w:p>
    <w:p w14:paraId="0DB38FCB" w14:textId="77777777" w:rsidR="00E8572F" w:rsidRPr="0074666A" w:rsidRDefault="00E8572F" w:rsidP="00E8572F">
      <w:pPr>
        <w:numPr>
          <w:ilvl w:val="0"/>
          <w:numId w:val="2"/>
        </w:numPr>
        <w:spacing w:after="0" w:line="240" w:lineRule="auto"/>
        <w:jc w:val="both"/>
        <w:rPr>
          <w:rFonts w:ascii="Arial" w:eastAsia="Times New Roman" w:hAnsi="Arial" w:cs="Arial"/>
          <w:color w:val="000000"/>
          <w:sz w:val="20"/>
          <w:szCs w:val="20"/>
          <w:lang w:eastAsia="sl-SI"/>
        </w:rPr>
      </w:pPr>
      <w:r w:rsidRPr="0074666A">
        <w:rPr>
          <w:rFonts w:ascii="Arial" w:eastAsia="Times New Roman" w:hAnsi="Arial" w:cs="Arial"/>
          <w:color w:val="000000"/>
          <w:sz w:val="20"/>
          <w:szCs w:val="20"/>
          <w:lang w:eastAsia="sl-SI"/>
        </w:rPr>
        <w:t xml:space="preserve">V celoti izpolnjen </w:t>
      </w:r>
      <w:proofErr w:type="spellStart"/>
      <w:r w:rsidRPr="0074666A">
        <w:rPr>
          <w:rFonts w:ascii="Arial" w:eastAsia="Times New Roman" w:hAnsi="Arial" w:cs="Arial"/>
          <w:color w:val="000000"/>
          <w:sz w:val="20"/>
          <w:szCs w:val="20"/>
          <w:lang w:eastAsia="sl-SI"/>
        </w:rPr>
        <w:t>Europass</w:t>
      </w:r>
      <w:proofErr w:type="spellEnd"/>
      <w:r w:rsidRPr="0074666A">
        <w:rPr>
          <w:rFonts w:ascii="Arial" w:eastAsia="Times New Roman" w:hAnsi="Arial" w:cs="Arial"/>
          <w:color w:val="000000"/>
          <w:sz w:val="20"/>
          <w:szCs w:val="20"/>
          <w:lang w:eastAsia="sl-SI"/>
        </w:rPr>
        <w:t xml:space="preserve"> življenjepis (dostopen na spletni strani </w:t>
      </w:r>
      <w:hyperlink r:id="rId20" w:history="1">
        <w:r w:rsidRPr="0074666A">
          <w:rPr>
            <w:rFonts w:ascii="Arial" w:eastAsia="Times New Roman" w:hAnsi="Arial" w:cs="Arial"/>
            <w:color w:val="000000"/>
            <w:sz w:val="20"/>
            <w:szCs w:val="20"/>
            <w:lang w:eastAsia="sl-SI"/>
          </w:rPr>
          <w:t>http://europass.cedefop.europa.eu/sl/documents/curriculum-vitae</w:t>
        </w:r>
      </w:hyperlink>
      <w:r w:rsidRPr="0074666A">
        <w:rPr>
          <w:rFonts w:ascii="Arial" w:eastAsia="Times New Roman" w:hAnsi="Arial" w:cs="Arial"/>
          <w:color w:val="000000"/>
          <w:sz w:val="20"/>
          <w:szCs w:val="20"/>
          <w:lang w:eastAsia="sl-SI"/>
        </w:rPr>
        <w:t>), iz katerega mora biti posebej razvidno izpolnjevanje najmanj deset let delovnih izkušenj na področju pridelave, predelave, distribucije ali prodaje živil.</w:t>
      </w:r>
    </w:p>
    <w:p w14:paraId="3CA0196B" w14:textId="77777777" w:rsidR="00E8572F" w:rsidRPr="0074666A" w:rsidRDefault="00E8572F" w:rsidP="00E8572F">
      <w:pPr>
        <w:numPr>
          <w:ilvl w:val="0"/>
          <w:numId w:val="2"/>
        </w:numPr>
        <w:spacing w:after="0" w:line="240" w:lineRule="auto"/>
        <w:jc w:val="both"/>
        <w:rPr>
          <w:rFonts w:ascii="Arial" w:eastAsia="Times New Roman" w:hAnsi="Arial" w:cs="Arial"/>
          <w:color w:val="000000"/>
          <w:sz w:val="20"/>
          <w:szCs w:val="20"/>
          <w:lang w:eastAsia="sl-SI"/>
        </w:rPr>
      </w:pPr>
      <w:r w:rsidRPr="0074666A">
        <w:rPr>
          <w:rFonts w:ascii="Arial" w:eastAsia="Times New Roman" w:hAnsi="Arial" w:cs="Arial"/>
          <w:color w:val="000000"/>
          <w:sz w:val="20"/>
          <w:szCs w:val="20"/>
          <w:lang w:eastAsia="sl-SI"/>
        </w:rPr>
        <w:t xml:space="preserve">Izjavo, da ni član v organu upravljanja ali nadzora gospodarske družbe, ki se ukvarja s pridelavo, predelavo, distribucijo ali prodajo hrane ter nima funkcije v državnem organu, organu politične stranke ali organu sindikata, da ni </w:t>
      </w:r>
      <w:r w:rsidRPr="0074666A">
        <w:rPr>
          <w:rFonts w:ascii="Arial" w:eastAsia="Times New Roman" w:hAnsi="Arial" w:cs="Arial"/>
          <w:color w:val="333333"/>
          <w:sz w:val="20"/>
          <w:szCs w:val="20"/>
          <w:lang w:val="x-none" w:eastAsia="sl-SI"/>
        </w:rPr>
        <w:t>kmet, samostojni podjetnik posameznik ali ustanovitelj ali družbenik v gospodarski družbi, ki se ukvarja s pridelavo, predelavo, distribucijo ali prodajo hrane.</w:t>
      </w:r>
      <w:r w:rsidRPr="0074666A">
        <w:rPr>
          <w:rFonts w:ascii="Arial" w:eastAsia="Times New Roman" w:hAnsi="Arial" w:cs="Arial"/>
          <w:color w:val="000000"/>
          <w:sz w:val="20"/>
          <w:szCs w:val="20"/>
          <w:lang w:eastAsia="sl-SI"/>
        </w:rPr>
        <w:t xml:space="preserve"> </w:t>
      </w:r>
    </w:p>
    <w:p w14:paraId="64FBE577" w14:textId="77777777" w:rsidR="00E8572F" w:rsidRPr="0074666A" w:rsidRDefault="00E8572F" w:rsidP="00E8572F">
      <w:pPr>
        <w:numPr>
          <w:ilvl w:val="0"/>
          <w:numId w:val="2"/>
        </w:numPr>
        <w:autoSpaceDE w:val="0"/>
        <w:autoSpaceDN w:val="0"/>
        <w:adjustRightInd w:val="0"/>
        <w:spacing w:after="0" w:line="260" w:lineRule="atLeast"/>
        <w:jc w:val="both"/>
        <w:rPr>
          <w:rFonts w:ascii="Arial" w:eastAsia="Times New Roman" w:hAnsi="Arial" w:cs="Arial"/>
          <w:color w:val="000000"/>
          <w:sz w:val="20"/>
          <w:szCs w:val="20"/>
          <w:lang w:eastAsia="sl-SI"/>
        </w:rPr>
      </w:pPr>
      <w:r w:rsidRPr="0074666A">
        <w:rPr>
          <w:rFonts w:ascii="Arial" w:eastAsia="Times New Roman" w:hAnsi="Arial" w:cs="Arial"/>
          <w:color w:val="000000"/>
          <w:sz w:val="20"/>
          <w:szCs w:val="20"/>
        </w:rPr>
        <w:t xml:space="preserve">Izjavo, da ni pravnomočno obsojen na </w:t>
      </w:r>
      <w:r w:rsidR="0074666A">
        <w:rPr>
          <w:rFonts w:ascii="Arial" w:eastAsia="Times New Roman" w:hAnsi="Arial" w:cs="Arial"/>
          <w:color w:val="000000"/>
          <w:sz w:val="20"/>
          <w:szCs w:val="20"/>
        </w:rPr>
        <w:t>kazen zapora več kot enega leta.</w:t>
      </w:r>
    </w:p>
    <w:p w14:paraId="2E9EE23E" w14:textId="77777777" w:rsidR="00E8572F" w:rsidRPr="0074666A" w:rsidRDefault="00E8572F" w:rsidP="00E8572F">
      <w:pPr>
        <w:numPr>
          <w:ilvl w:val="0"/>
          <w:numId w:val="2"/>
        </w:numPr>
        <w:spacing w:after="0" w:line="240" w:lineRule="auto"/>
        <w:jc w:val="both"/>
        <w:rPr>
          <w:rFonts w:ascii="Arial" w:eastAsia="Times New Roman" w:hAnsi="Arial" w:cs="Arial"/>
          <w:color w:val="000000"/>
          <w:sz w:val="20"/>
          <w:szCs w:val="20"/>
          <w:lang w:eastAsia="sl-SI"/>
        </w:rPr>
      </w:pPr>
      <w:r w:rsidRPr="0074666A">
        <w:rPr>
          <w:rFonts w:ascii="Arial" w:eastAsia="Times New Roman" w:hAnsi="Arial" w:cs="Arial"/>
          <w:color w:val="000000"/>
          <w:sz w:val="20"/>
          <w:szCs w:val="20"/>
          <w:lang w:eastAsia="sl-SI"/>
        </w:rPr>
        <w:t>Izjavo, da za namen tega postopka dovoljuje Ministrstvu za kmetijstvo, gozdarstvo in prehrano pridobitev podatkov o izpolnjevanju zgoraj navedenih pogojev iz uradnih evidenc. V primeru, da kandidat z vpogledom v uradne evidence ne soglaša, bo moral sam predložiti uradna dokazila.</w:t>
      </w:r>
    </w:p>
    <w:p w14:paraId="205A4076" w14:textId="77777777" w:rsidR="00E8572F" w:rsidRPr="0074666A" w:rsidRDefault="00E8572F" w:rsidP="00E8572F">
      <w:pPr>
        <w:numPr>
          <w:ilvl w:val="0"/>
          <w:numId w:val="2"/>
        </w:numPr>
        <w:spacing w:after="0" w:line="240" w:lineRule="auto"/>
        <w:jc w:val="both"/>
        <w:rPr>
          <w:rFonts w:ascii="Arial" w:eastAsia="Times New Roman" w:hAnsi="Arial" w:cs="Arial"/>
          <w:color w:val="000000"/>
          <w:sz w:val="20"/>
          <w:szCs w:val="20"/>
          <w:lang w:eastAsia="sl-SI"/>
        </w:rPr>
      </w:pPr>
      <w:r w:rsidRPr="0074666A">
        <w:rPr>
          <w:rFonts w:ascii="Arial" w:eastAsia="Times New Roman" w:hAnsi="Arial" w:cs="Arial"/>
          <w:color w:val="000000"/>
          <w:sz w:val="20"/>
          <w:szCs w:val="20"/>
          <w:lang w:eastAsia="sl-SI"/>
        </w:rPr>
        <w:t xml:space="preserve">Kandidat mora prijavi predložiti tudi vizijo prednostnih nalog in razvoja delovanja varuha odnosov v verigi preskrbe s hrano v mandatnem obdobju. </w:t>
      </w:r>
    </w:p>
    <w:p w14:paraId="4167C3D6" w14:textId="77777777" w:rsidR="00E8572F" w:rsidRPr="00E8572F" w:rsidRDefault="00E8572F" w:rsidP="00E8572F">
      <w:pPr>
        <w:autoSpaceDE w:val="0"/>
        <w:autoSpaceDN w:val="0"/>
        <w:adjustRightInd w:val="0"/>
        <w:spacing w:after="0" w:line="260" w:lineRule="atLeast"/>
        <w:jc w:val="both"/>
        <w:rPr>
          <w:rFonts w:ascii="Arial" w:eastAsia="Times New Roman" w:hAnsi="Arial" w:cs="Arial"/>
          <w:color w:val="000000"/>
          <w:sz w:val="20"/>
          <w:szCs w:val="20"/>
          <w:lang w:eastAsia="sl-SI"/>
        </w:rPr>
      </w:pPr>
    </w:p>
    <w:p w14:paraId="44D0C1D5" w14:textId="77777777" w:rsidR="00E8572F" w:rsidRPr="00E8572F" w:rsidRDefault="00E8572F" w:rsidP="00E8572F">
      <w:pPr>
        <w:autoSpaceDE w:val="0"/>
        <w:autoSpaceDN w:val="0"/>
        <w:adjustRightInd w:val="0"/>
        <w:spacing w:after="0" w:line="260" w:lineRule="atLeast"/>
        <w:jc w:val="both"/>
        <w:rPr>
          <w:rFonts w:ascii="Arial" w:eastAsia="Times New Roman" w:hAnsi="Arial" w:cs="Arial"/>
          <w:color w:val="000000"/>
          <w:sz w:val="20"/>
          <w:szCs w:val="20"/>
          <w:lang w:eastAsia="sl-SI"/>
        </w:rPr>
      </w:pPr>
    </w:p>
    <w:p w14:paraId="17A8E119" w14:textId="77777777" w:rsidR="00E8572F" w:rsidRPr="00E8572F" w:rsidRDefault="00E8572F" w:rsidP="00E8572F">
      <w:pPr>
        <w:autoSpaceDE w:val="0"/>
        <w:autoSpaceDN w:val="0"/>
        <w:adjustRightInd w:val="0"/>
        <w:spacing w:after="0" w:line="260" w:lineRule="atLeast"/>
        <w:jc w:val="center"/>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III.</w:t>
      </w:r>
    </w:p>
    <w:p w14:paraId="44D031F5" w14:textId="77777777" w:rsidR="00E8572F" w:rsidRPr="00E8572F" w:rsidRDefault="00E8572F" w:rsidP="00E8572F">
      <w:pPr>
        <w:autoSpaceDE w:val="0"/>
        <w:autoSpaceDN w:val="0"/>
        <w:adjustRightInd w:val="0"/>
        <w:spacing w:after="0" w:line="260" w:lineRule="atLeast"/>
        <w:ind w:left="720"/>
        <w:jc w:val="both"/>
        <w:rPr>
          <w:rFonts w:ascii="Arial" w:eastAsia="Times New Roman" w:hAnsi="Arial" w:cs="Arial"/>
          <w:color w:val="000000"/>
          <w:sz w:val="20"/>
          <w:szCs w:val="20"/>
          <w:lang w:eastAsia="sl-SI"/>
        </w:rPr>
      </w:pPr>
    </w:p>
    <w:p w14:paraId="02194E7D" w14:textId="77777777" w:rsidR="00E8572F" w:rsidRPr="00E8572F" w:rsidRDefault="00E8572F" w:rsidP="00E8572F">
      <w:pPr>
        <w:autoSpaceDE w:val="0"/>
        <w:autoSpaceDN w:val="0"/>
        <w:adjustRightInd w:val="0"/>
        <w:spacing w:after="0" w:line="240" w:lineRule="exact"/>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 xml:space="preserve">Natečajna komisija, ki jo imenuje minister za kmetijstvo, gozdarstvo in prehrano, ugotovi, kateri kandidati izpolnjujejo pogoje za imenovanje in kateri kandidati so glede na svojo strokovno usposobljenost primerni za imenovanje. </w:t>
      </w:r>
    </w:p>
    <w:p w14:paraId="1FE4B3A8" w14:textId="77777777" w:rsidR="00E8572F" w:rsidRPr="00E8572F" w:rsidRDefault="00E8572F" w:rsidP="00E8572F">
      <w:pPr>
        <w:spacing w:after="0" w:line="240" w:lineRule="exact"/>
        <w:jc w:val="both"/>
        <w:rPr>
          <w:rFonts w:ascii="Arial" w:eastAsia="Times New Roman" w:hAnsi="Arial" w:cs="Arial"/>
          <w:color w:val="000000"/>
          <w:sz w:val="20"/>
          <w:szCs w:val="20"/>
          <w:lang w:eastAsia="sl-SI"/>
        </w:rPr>
      </w:pPr>
    </w:p>
    <w:p w14:paraId="23CCE7E3" w14:textId="77777777" w:rsidR="00E8572F" w:rsidRPr="00E8572F" w:rsidRDefault="00E8572F" w:rsidP="00E8572F">
      <w:pPr>
        <w:spacing w:after="0" w:line="240" w:lineRule="exact"/>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Varuha, na predlog ministra za kmetijstvo, gozdarstvo in prehrano ter v soglasju z ministrom, pristojnim za trgovino, po predhodnem posvetovanju z deležniki v verigi preskrbe s hrano, imenuje Vlada Republike Slovenije za obdobje petih let.</w:t>
      </w:r>
    </w:p>
    <w:p w14:paraId="06E8AE42" w14:textId="77777777" w:rsidR="00E8572F" w:rsidRPr="00E8572F" w:rsidRDefault="00E8572F" w:rsidP="00E8572F">
      <w:pPr>
        <w:autoSpaceDE w:val="0"/>
        <w:autoSpaceDN w:val="0"/>
        <w:adjustRightInd w:val="0"/>
        <w:spacing w:after="0" w:line="240" w:lineRule="exact"/>
        <w:jc w:val="both"/>
        <w:rPr>
          <w:rFonts w:ascii="Arial" w:eastAsia="Times New Roman" w:hAnsi="Arial" w:cs="Arial"/>
          <w:color w:val="000000"/>
          <w:sz w:val="20"/>
          <w:szCs w:val="20"/>
          <w:lang w:eastAsia="sl-SI"/>
        </w:rPr>
      </w:pPr>
    </w:p>
    <w:p w14:paraId="2771D5B2" w14:textId="77777777" w:rsidR="00E8572F" w:rsidRPr="00E8572F" w:rsidRDefault="00E8572F" w:rsidP="00E8572F">
      <w:pPr>
        <w:autoSpaceDE w:val="0"/>
        <w:autoSpaceDN w:val="0"/>
        <w:adjustRightInd w:val="0"/>
        <w:spacing w:after="0" w:line="240" w:lineRule="exact"/>
        <w:jc w:val="both"/>
        <w:rPr>
          <w:rFonts w:ascii="Arial" w:eastAsia="Times New Roman" w:hAnsi="Arial" w:cs="Arial"/>
          <w:color w:val="000000"/>
          <w:sz w:val="20"/>
          <w:szCs w:val="20"/>
          <w:lang w:eastAsia="sl-SI"/>
        </w:rPr>
      </w:pPr>
    </w:p>
    <w:p w14:paraId="551FDE96" w14:textId="77777777" w:rsidR="00E8572F" w:rsidRPr="00E8572F" w:rsidRDefault="00E8572F" w:rsidP="00E8572F">
      <w:pPr>
        <w:autoSpaceDE w:val="0"/>
        <w:autoSpaceDN w:val="0"/>
        <w:adjustRightInd w:val="0"/>
        <w:spacing w:after="0" w:line="240" w:lineRule="exact"/>
        <w:jc w:val="center"/>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IV.</w:t>
      </w:r>
    </w:p>
    <w:p w14:paraId="42AB00ED" w14:textId="77777777" w:rsidR="00E8572F" w:rsidRPr="00E8572F" w:rsidRDefault="00E8572F" w:rsidP="00E8572F">
      <w:pPr>
        <w:autoSpaceDE w:val="0"/>
        <w:autoSpaceDN w:val="0"/>
        <w:adjustRightInd w:val="0"/>
        <w:spacing w:after="0" w:line="240" w:lineRule="exact"/>
        <w:jc w:val="both"/>
        <w:rPr>
          <w:rFonts w:ascii="Arial" w:eastAsia="Times New Roman" w:hAnsi="Arial" w:cs="Arial"/>
          <w:color w:val="000000"/>
          <w:sz w:val="20"/>
          <w:szCs w:val="20"/>
          <w:lang w:eastAsia="sl-SI"/>
        </w:rPr>
      </w:pPr>
    </w:p>
    <w:p w14:paraId="354F552C" w14:textId="77777777" w:rsidR="00E8572F" w:rsidRPr="00E8572F" w:rsidRDefault="00E8572F" w:rsidP="00E8572F">
      <w:pPr>
        <w:autoSpaceDE w:val="0"/>
        <w:autoSpaceDN w:val="0"/>
        <w:adjustRightInd w:val="0"/>
        <w:spacing w:after="0" w:line="240" w:lineRule="exact"/>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 xml:space="preserve">Pisno prijavo je potrebno poslati v zaprti ovojnici z oznako: "NE ODPIRAJ – za javni poziv za imenovanje varuha odnosov v verigi preskrbe s hrano" priporočeno po pošti ali osebno na naslov: Ministrstvo za kmetijstvo, gozdarstvo in prehrano, Dunajska cesta 22, 1000 Ljubljana in sicer v roku 15 dni od datuma objave javnega poziva. </w:t>
      </w:r>
    </w:p>
    <w:p w14:paraId="3F8340FE" w14:textId="77777777" w:rsidR="00E8572F" w:rsidRPr="00E8572F" w:rsidRDefault="00E8572F" w:rsidP="00E8572F">
      <w:pPr>
        <w:autoSpaceDE w:val="0"/>
        <w:autoSpaceDN w:val="0"/>
        <w:adjustRightInd w:val="0"/>
        <w:spacing w:after="0" w:line="240" w:lineRule="exact"/>
        <w:jc w:val="both"/>
        <w:rPr>
          <w:rFonts w:ascii="Arial" w:eastAsia="Times New Roman" w:hAnsi="Arial" w:cs="Arial"/>
          <w:color w:val="000000"/>
          <w:sz w:val="20"/>
          <w:szCs w:val="20"/>
          <w:lang w:eastAsia="sl-SI"/>
        </w:rPr>
      </w:pPr>
    </w:p>
    <w:p w14:paraId="2961191B" w14:textId="77777777" w:rsidR="00E8572F" w:rsidRPr="00E8572F" w:rsidRDefault="00E8572F" w:rsidP="00E8572F">
      <w:pPr>
        <w:suppressAutoHyphens/>
        <w:spacing w:after="120" w:line="240" w:lineRule="auto"/>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 xml:space="preserve">Za pisno obliko prijave se šteje tudi elektronska oblika, poslana na elektronski naslov: </w:t>
      </w:r>
      <w:hyperlink r:id="rId21" w:history="1">
        <w:r w:rsidRPr="00E8572F">
          <w:rPr>
            <w:rFonts w:ascii="Arial" w:eastAsia="Times New Roman" w:hAnsi="Arial" w:cs="Arial"/>
            <w:color w:val="000000"/>
            <w:sz w:val="20"/>
            <w:szCs w:val="20"/>
            <w:lang w:eastAsia="sl-SI"/>
          </w:rPr>
          <w:t>gp.mkgp@gov.si</w:t>
        </w:r>
      </w:hyperlink>
      <w:r w:rsidRPr="00E8572F">
        <w:rPr>
          <w:rFonts w:ascii="Arial" w:eastAsia="Times New Roman" w:hAnsi="Arial" w:cs="Arial"/>
          <w:color w:val="000000"/>
          <w:sz w:val="20"/>
          <w:szCs w:val="20"/>
          <w:lang w:eastAsia="sl-SI"/>
        </w:rPr>
        <w:t xml:space="preserve">, pri čemer veljavnost prijave ni pogojena z elektronskim podpisom. Vloga, poslana po elektronski pošti, šteje za pravočasno, če jo do izteka roka prejme informacijski sistem organa. </w:t>
      </w:r>
    </w:p>
    <w:p w14:paraId="0D0CE991" w14:textId="77777777" w:rsidR="00E8572F" w:rsidRPr="00E8572F" w:rsidRDefault="00E8572F" w:rsidP="00E8572F">
      <w:pPr>
        <w:suppressAutoHyphens/>
        <w:spacing w:after="120" w:line="240" w:lineRule="auto"/>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t>Za morebitne dodatne informacije v zvezi s postopkom javnega poziva se lahko kandidati obrnejo na Ministrstvo za kmetijstvo, gozdarstvo in prehrano, mag. Katarina Hočevar, tel. št</w:t>
      </w:r>
      <w:r>
        <w:rPr>
          <w:rFonts w:ascii="Arial" w:eastAsia="Times New Roman" w:hAnsi="Arial" w:cs="Arial"/>
          <w:color w:val="000000"/>
          <w:sz w:val="20"/>
          <w:szCs w:val="20"/>
          <w:lang w:eastAsia="sl-SI"/>
        </w:rPr>
        <w:t xml:space="preserve">. </w:t>
      </w:r>
      <w:r w:rsidRPr="00E8572F">
        <w:rPr>
          <w:rFonts w:ascii="Arial" w:eastAsia="Times New Roman" w:hAnsi="Arial" w:cs="Arial"/>
          <w:color w:val="000000"/>
          <w:sz w:val="20"/>
          <w:szCs w:val="20"/>
          <w:lang w:eastAsia="sl-SI"/>
        </w:rPr>
        <w:t xml:space="preserve">01 478-9156. </w:t>
      </w:r>
    </w:p>
    <w:p w14:paraId="43692177" w14:textId="77777777" w:rsidR="00E8572F" w:rsidRPr="00E8572F" w:rsidRDefault="00E8572F" w:rsidP="00E8572F">
      <w:pPr>
        <w:spacing w:after="0" w:line="240" w:lineRule="auto"/>
        <w:jc w:val="both"/>
        <w:rPr>
          <w:rFonts w:ascii="Arial" w:eastAsia="Times New Roman" w:hAnsi="Arial" w:cs="Arial"/>
          <w:color w:val="000000"/>
          <w:sz w:val="20"/>
          <w:szCs w:val="20"/>
          <w:lang w:eastAsia="sl-SI"/>
        </w:rPr>
      </w:pPr>
      <w:r w:rsidRPr="00E8572F">
        <w:rPr>
          <w:rFonts w:ascii="Arial" w:eastAsia="Times New Roman" w:hAnsi="Arial" w:cs="Arial"/>
          <w:color w:val="000000"/>
          <w:sz w:val="20"/>
          <w:szCs w:val="20"/>
          <w:lang w:eastAsia="sl-SI"/>
        </w:rPr>
        <w:lastRenderedPageBreak/>
        <w:t xml:space="preserve">V besedilu javnega poziva uporabljeni izrazi, zapisani v moški slovnični obliki, so uporabljeni kot nevtralni za ženske in moške. </w:t>
      </w:r>
    </w:p>
    <w:p w14:paraId="33359824" w14:textId="77777777" w:rsidR="00E8572F" w:rsidRPr="00E8572F" w:rsidRDefault="00E8572F" w:rsidP="00E8572F">
      <w:pPr>
        <w:autoSpaceDE w:val="0"/>
        <w:autoSpaceDN w:val="0"/>
        <w:adjustRightInd w:val="0"/>
        <w:spacing w:after="0" w:line="240" w:lineRule="auto"/>
        <w:ind w:left="360"/>
        <w:jc w:val="both"/>
        <w:rPr>
          <w:rFonts w:ascii="Arial" w:eastAsia="Times New Roman" w:hAnsi="Arial" w:cs="Arial"/>
          <w:color w:val="000000"/>
          <w:sz w:val="20"/>
          <w:szCs w:val="20"/>
          <w:lang w:eastAsia="sl-SI"/>
        </w:rPr>
      </w:pPr>
    </w:p>
    <w:p w14:paraId="2A1A629D" w14:textId="77777777" w:rsidR="00E8572F" w:rsidRPr="0074666A" w:rsidRDefault="00E8572F" w:rsidP="00E8572F">
      <w:pPr>
        <w:autoSpaceDE w:val="0"/>
        <w:autoSpaceDN w:val="0"/>
        <w:adjustRightInd w:val="0"/>
        <w:spacing w:after="0" w:line="240" w:lineRule="auto"/>
        <w:rPr>
          <w:rFonts w:ascii="Arial" w:eastAsia="Times New Roman" w:hAnsi="Arial" w:cs="Arial"/>
          <w:sz w:val="20"/>
          <w:szCs w:val="20"/>
        </w:rPr>
      </w:pPr>
      <w:r w:rsidRPr="00A40488">
        <w:rPr>
          <w:rFonts w:ascii="Arial" w:eastAsia="Times New Roman" w:hAnsi="Arial" w:cs="Arial"/>
          <w:sz w:val="20"/>
          <w:szCs w:val="20"/>
        </w:rPr>
        <w:tab/>
      </w:r>
      <w:r w:rsidRPr="00A40488">
        <w:rPr>
          <w:rFonts w:ascii="Arial" w:eastAsia="Times New Roman" w:hAnsi="Arial" w:cs="Arial"/>
          <w:sz w:val="20"/>
          <w:szCs w:val="20"/>
        </w:rPr>
        <w:tab/>
        <w:t xml:space="preserve">                                                    </w:t>
      </w:r>
      <w:r w:rsidR="0074666A" w:rsidRPr="00A40488">
        <w:rPr>
          <w:rFonts w:ascii="Arial" w:eastAsia="Times New Roman" w:hAnsi="Arial" w:cs="Arial"/>
          <w:sz w:val="20"/>
          <w:szCs w:val="20"/>
        </w:rPr>
        <w:t xml:space="preserve">   </w:t>
      </w:r>
      <w:r w:rsidRPr="00A40488">
        <w:rPr>
          <w:rFonts w:ascii="Arial" w:eastAsia="Times New Roman" w:hAnsi="Arial" w:cs="Arial"/>
          <w:sz w:val="20"/>
          <w:szCs w:val="20"/>
        </w:rPr>
        <w:t xml:space="preserve"> </w:t>
      </w:r>
      <w:r w:rsidR="0074666A" w:rsidRPr="0074666A">
        <w:rPr>
          <w:rFonts w:ascii="Arial" w:eastAsia="Times New Roman" w:hAnsi="Arial" w:cs="Arial"/>
          <w:sz w:val="20"/>
          <w:szCs w:val="20"/>
        </w:rPr>
        <w:t xml:space="preserve">Mateja </w:t>
      </w:r>
      <w:proofErr w:type="spellStart"/>
      <w:r w:rsidR="0074666A" w:rsidRPr="0074666A">
        <w:rPr>
          <w:rFonts w:ascii="Arial" w:eastAsia="Times New Roman" w:hAnsi="Arial" w:cs="Arial"/>
          <w:sz w:val="20"/>
          <w:szCs w:val="20"/>
        </w:rPr>
        <w:t>Č</w:t>
      </w:r>
      <w:r w:rsidR="0074666A">
        <w:rPr>
          <w:rFonts w:ascii="Arial" w:eastAsia="Times New Roman" w:hAnsi="Arial" w:cs="Arial"/>
          <w:sz w:val="20"/>
          <w:szCs w:val="20"/>
        </w:rPr>
        <w:t>alušić</w:t>
      </w:r>
      <w:proofErr w:type="spellEnd"/>
    </w:p>
    <w:p w14:paraId="5145EA17" w14:textId="77777777" w:rsidR="00E8572F" w:rsidRPr="0074666A" w:rsidRDefault="00E8572F" w:rsidP="00E8572F">
      <w:pPr>
        <w:autoSpaceDE w:val="0"/>
        <w:autoSpaceDN w:val="0"/>
        <w:adjustRightInd w:val="0"/>
        <w:spacing w:after="0" w:line="240" w:lineRule="auto"/>
        <w:rPr>
          <w:rFonts w:ascii="Arial" w:eastAsia="Times New Roman" w:hAnsi="Arial" w:cs="Arial"/>
          <w:sz w:val="20"/>
          <w:szCs w:val="20"/>
        </w:rPr>
      </w:pPr>
      <w:r w:rsidRPr="00E8572F">
        <w:rPr>
          <w:rFonts w:ascii="Arial" w:eastAsia="Times New Roman" w:hAnsi="Arial" w:cs="Arial"/>
          <w:sz w:val="20"/>
          <w:szCs w:val="20"/>
          <w:lang w:val="en-US"/>
        </w:rPr>
        <w:t xml:space="preserve">                                                                </w:t>
      </w:r>
      <w:r>
        <w:rPr>
          <w:rFonts w:ascii="Arial" w:eastAsia="Times New Roman" w:hAnsi="Arial" w:cs="Arial"/>
          <w:sz w:val="20"/>
          <w:szCs w:val="20"/>
          <w:lang w:val="en-US"/>
        </w:rPr>
        <w:t xml:space="preserve">                      </w:t>
      </w:r>
      <w:r w:rsidRPr="0074666A">
        <w:rPr>
          <w:rFonts w:ascii="Arial" w:eastAsia="Times New Roman" w:hAnsi="Arial" w:cs="Arial"/>
          <w:sz w:val="20"/>
          <w:szCs w:val="20"/>
        </w:rPr>
        <w:t>ministrica</w:t>
      </w:r>
    </w:p>
    <w:p w14:paraId="02325205" w14:textId="77777777" w:rsidR="005E10ED" w:rsidRPr="00E8572F" w:rsidRDefault="005E10ED">
      <w:pPr>
        <w:rPr>
          <w:rFonts w:ascii="Arial" w:hAnsi="Arial" w:cs="Arial"/>
          <w:sz w:val="20"/>
          <w:szCs w:val="20"/>
        </w:rPr>
      </w:pPr>
    </w:p>
    <w:sectPr w:rsidR="005E10ED" w:rsidRPr="00E8572F" w:rsidSect="00783310">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D812" w14:textId="77777777" w:rsidR="002D5D97" w:rsidRDefault="002D5D97">
      <w:pPr>
        <w:spacing w:after="0" w:line="240" w:lineRule="auto"/>
      </w:pPr>
      <w:r>
        <w:separator/>
      </w:r>
    </w:p>
  </w:endnote>
  <w:endnote w:type="continuationSeparator" w:id="0">
    <w:p w14:paraId="37A271AF" w14:textId="77777777" w:rsidR="002D5D97" w:rsidRDefault="002D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978B" w14:textId="77777777" w:rsidR="00324D86" w:rsidRDefault="00E8572F">
    <w:pPr>
      <w:pStyle w:val="Noga"/>
      <w:jc w:val="right"/>
    </w:pPr>
    <w:r>
      <w:fldChar w:fldCharType="begin"/>
    </w:r>
    <w:r>
      <w:instrText>PAGE   \* MERGEFORMAT</w:instrText>
    </w:r>
    <w:r>
      <w:fldChar w:fldCharType="separate"/>
    </w:r>
    <w:r w:rsidR="00DF1A86">
      <w:rPr>
        <w:noProof/>
      </w:rPr>
      <w:t>2</w:t>
    </w:r>
    <w:r>
      <w:fldChar w:fldCharType="end"/>
    </w:r>
  </w:p>
  <w:p w14:paraId="70D753FC" w14:textId="77777777" w:rsidR="00324D86" w:rsidRDefault="002D5D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70D6" w14:textId="77777777" w:rsidR="00324D86" w:rsidRDefault="00E8572F">
    <w:pPr>
      <w:pStyle w:val="Noga"/>
      <w:jc w:val="right"/>
    </w:pPr>
    <w:r>
      <w:fldChar w:fldCharType="begin"/>
    </w:r>
    <w:r>
      <w:instrText>PAGE   \* MERGEFORMAT</w:instrText>
    </w:r>
    <w:r>
      <w:fldChar w:fldCharType="separate"/>
    </w:r>
    <w:r w:rsidR="00DF1A86">
      <w:rPr>
        <w:noProof/>
      </w:rPr>
      <w:t>1</w:t>
    </w:r>
    <w:r>
      <w:fldChar w:fldCharType="end"/>
    </w:r>
  </w:p>
  <w:p w14:paraId="38FC7D29" w14:textId="77777777" w:rsidR="00087509" w:rsidRPr="00087509" w:rsidRDefault="002D5D97" w:rsidP="00087509">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83DC" w14:textId="77777777" w:rsidR="002D5D97" w:rsidRDefault="002D5D97">
      <w:pPr>
        <w:spacing w:after="0" w:line="240" w:lineRule="auto"/>
      </w:pPr>
      <w:r>
        <w:separator/>
      </w:r>
    </w:p>
  </w:footnote>
  <w:footnote w:type="continuationSeparator" w:id="0">
    <w:p w14:paraId="428D2B9A" w14:textId="77777777" w:rsidR="002D5D97" w:rsidRDefault="002D5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E492" w14:textId="77777777" w:rsidR="00B92F91" w:rsidRPr="00110CBD" w:rsidRDefault="002D5D9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92F91" w:rsidRPr="008F3500" w14:paraId="3709BDF3" w14:textId="77777777">
      <w:trPr>
        <w:cantSplit/>
        <w:trHeight w:hRule="exact" w:val="847"/>
      </w:trPr>
      <w:tc>
        <w:tcPr>
          <w:tcW w:w="567" w:type="dxa"/>
        </w:tcPr>
        <w:p w14:paraId="00C76B09" w14:textId="77777777" w:rsidR="00B92F91" w:rsidRPr="00087509" w:rsidRDefault="00E8572F" w:rsidP="00D248DE">
          <w:pPr>
            <w:autoSpaceDE w:val="0"/>
            <w:autoSpaceDN w:val="0"/>
            <w:adjustRightInd w:val="0"/>
            <w:spacing w:line="240" w:lineRule="auto"/>
            <w:rPr>
              <w:rFonts w:ascii="Republika" w:hAnsi="Republika"/>
              <w:sz w:val="60"/>
              <w:szCs w:val="60"/>
            </w:rPr>
          </w:pPr>
          <w:r w:rsidRPr="00087509">
            <w:rPr>
              <w:rFonts w:ascii="Republika" w:hAnsi="Republika" w:cs="Republika"/>
              <w:sz w:val="60"/>
              <w:szCs w:val="60"/>
              <w:lang w:eastAsia="sl-SI"/>
            </w:rPr>
            <w:t></w:t>
          </w:r>
        </w:p>
        <w:p w14:paraId="7D61F21C" w14:textId="77777777" w:rsidR="00B92F91" w:rsidRPr="00087509" w:rsidRDefault="002D5D97" w:rsidP="006D42D9">
          <w:pPr>
            <w:rPr>
              <w:rFonts w:ascii="Republika" w:hAnsi="Republika"/>
              <w:sz w:val="60"/>
              <w:szCs w:val="60"/>
            </w:rPr>
          </w:pPr>
        </w:p>
        <w:p w14:paraId="31922511" w14:textId="77777777" w:rsidR="00B92F91" w:rsidRPr="00087509" w:rsidRDefault="002D5D97" w:rsidP="006D42D9">
          <w:pPr>
            <w:rPr>
              <w:rFonts w:ascii="Republika" w:hAnsi="Republika"/>
              <w:sz w:val="60"/>
              <w:szCs w:val="60"/>
            </w:rPr>
          </w:pPr>
        </w:p>
        <w:p w14:paraId="4EA4DD29" w14:textId="77777777" w:rsidR="00B92F91" w:rsidRPr="00087509" w:rsidRDefault="002D5D97" w:rsidP="006D42D9">
          <w:pPr>
            <w:rPr>
              <w:rFonts w:ascii="Republika" w:hAnsi="Republika"/>
              <w:sz w:val="60"/>
              <w:szCs w:val="60"/>
            </w:rPr>
          </w:pPr>
        </w:p>
        <w:p w14:paraId="25C53B86" w14:textId="77777777" w:rsidR="00B92F91" w:rsidRPr="00087509" w:rsidRDefault="002D5D97" w:rsidP="006D42D9">
          <w:pPr>
            <w:rPr>
              <w:rFonts w:ascii="Republika" w:hAnsi="Republika"/>
              <w:sz w:val="60"/>
              <w:szCs w:val="60"/>
            </w:rPr>
          </w:pPr>
        </w:p>
        <w:p w14:paraId="1A893E0D" w14:textId="77777777" w:rsidR="00B92F91" w:rsidRPr="00087509" w:rsidRDefault="002D5D97" w:rsidP="006D42D9">
          <w:pPr>
            <w:rPr>
              <w:rFonts w:ascii="Republika" w:hAnsi="Republika"/>
              <w:sz w:val="60"/>
              <w:szCs w:val="60"/>
            </w:rPr>
          </w:pPr>
        </w:p>
        <w:p w14:paraId="1E1E3F4F" w14:textId="77777777" w:rsidR="00B92F91" w:rsidRPr="00087509" w:rsidRDefault="002D5D97" w:rsidP="006D42D9">
          <w:pPr>
            <w:rPr>
              <w:rFonts w:ascii="Republika" w:hAnsi="Republika"/>
              <w:sz w:val="60"/>
              <w:szCs w:val="60"/>
            </w:rPr>
          </w:pPr>
        </w:p>
        <w:p w14:paraId="096F713A" w14:textId="77777777" w:rsidR="00B92F91" w:rsidRPr="00087509" w:rsidRDefault="002D5D97" w:rsidP="006D42D9">
          <w:pPr>
            <w:rPr>
              <w:rFonts w:ascii="Republika" w:hAnsi="Republika"/>
              <w:sz w:val="60"/>
              <w:szCs w:val="60"/>
            </w:rPr>
          </w:pPr>
        </w:p>
        <w:p w14:paraId="1357620A" w14:textId="77777777" w:rsidR="00B92F91" w:rsidRPr="00087509" w:rsidRDefault="002D5D97" w:rsidP="006D42D9">
          <w:pPr>
            <w:rPr>
              <w:rFonts w:ascii="Republika" w:hAnsi="Republika"/>
              <w:sz w:val="60"/>
              <w:szCs w:val="60"/>
            </w:rPr>
          </w:pPr>
        </w:p>
        <w:p w14:paraId="1A58D44E" w14:textId="77777777" w:rsidR="00B92F91" w:rsidRPr="00087509" w:rsidRDefault="002D5D97" w:rsidP="006D42D9">
          <w:pPr>
            <w:rPr>
              <w:rFonts w:ascii="Republika" w:hAnsi="Republika"/>
              <w:sz w:val="60"/>
              <w:szCs w:val="60"/>
            </w:rPr>
          </w:pPr>
        </w:p>
        <w:p w14:paraId="5CD5706D" w14:textId="77777777" w:rsidR="00B92F91" w:rsidRPr="00087509" w:rsidRDefault="002D5D97" w:rsidP="006D42D9">
          <w:pPr>
            <w:rPr>
              <w:rFonts w:ascii="Republika" w:hAnsi="Republika"/>
              <w:sz w:val="60"/>
              <w:szCs w:val="60"/>
            </w:rPr>
          </w:pPr>
        </w:p>
        <w:p w14:paraId="0346F95E" w14:textId="77777777" w:rsidR="00B92F91" w:rsidRPr="00087509" w:rsidRDefault="002D5D97" w:rsidP="006D42D9">
          <w:pPr>
            <w:rPr>
              <w:rFonts w:ascii="Republika" w:hAnsi="Republika"/>
              <w:sz w:val="60"/>
              <w:szCs w:val="60"/>
            </w:rPr>
          </w:pPr>
        </w:p>
        <w:p w14:paraId="54D9309D" w14:textId="77777777" w:rsidR="00B92F91" w:rsidRPr="00087509" w:rsidRDefault="002D5D97" w:rsidP="006D42D9">
          <w:pPr>
            <w:rPr>
              <w:rFonts w:ascii="Republika" w:hAnsi="Republika"/>
              <w:sz w:val="60"/>
              <w:szCs w:val="60"/>
            </w:rPr>
          </w:pPr>
        </w:p>
        <w:p w14:paraId="2B2AC9FC" w14:textId="77777777" w:rsidR="00B92F91" w:rsidRPr="00087509" w:rsidRDefault="002D5D97" w:rsidP="006D42D9">
          <w:pPr>
            <w:rPr>
              <w:rFonts w:ascii="Republika" w:hAnsi="Republika"/>
              <w:sz w:val="60"/>
              <w:szCs w:val="60"/>
            </w:rPr>
          </w:pPr>
        </w:p>
        <w:p w14:paraId="239395F3" w14:textId="77777777" w:rsidR="00B92F91" w:rsidRPr="00087509" w:rsidRDefault="002D5D97" w:rsidP="006D42D9">
          <w:pPr>
            <w:rPr>
              <w:rFonts w:ascii="Republika" w:hAnsi="Republika"/>
              <w:sz w:val="60"/>
              <w:szCs w:val="60"/>
            </w:rPr>
          </w:pPr>
        </w:p>
        <w:p w14:paraId="6FEC571A" w14:textId="77777777" w:rsidR="00B92F91" w:rsidRPr="00087509" w:rsidRDefault="002D5D97" w:rsidP="006D42D9">
          <w:pPr>
            <w:rPr>
              <w:rFonts w:ascii="Republika" w:hAnsi="Republika"/>
              <w:sz w:val="60"/>
              <w:szCs w:val="60"/>
            </w:rPr>
          </w:pPr>
        </w:p>
        <w:p w14:paraId="58D679C1" w14:textId="77777777" w:rsidR="00B92F91" w:rsidRPr="00087509" w:rsidRDefault="002D5D97" w:rsidP="006D42D9">
          <w:pPr>
            <w:rPr>
              <w:rFonts w:ascii="Republika" w:hAnsi="Republika"/>
              <w:sz w:val="60"/>
              <w:szCs w:val="60"/>
            </w:rPr>
          </w:pPr>
        </w:p>
      </w:tc>
    </w:tr>
  </w:tbl>
  <w:p w14:paraId="0BC8EF25" w14:textId="77777777" w:rsidR="00B92F91" w:rsidRPr="008F3500" w:rsidRDefault="00E8572F"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4CE2F37C" wp14:editId="39A3B2F7">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7A920"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14:paraId="368B0614" w14:textId="77777777" w:rsidR="00B92F91" w:rsidRPr="0003013A" w:rsidRDefault="00E8572F" w:rsidP="0003013A">
    <w:pPr>
      <w:pStyle w:val="Glava"/>
      <w:tabs>
        <w:tab w:val="left" w:pos="5112"/>
      </w:tabs>
      <w:spacing w:after="120" w:line="240" w:lineRule="exact"/>
      <w:rPr>
        <w:rFonts w:ascii="Republika Bold" w:hAnsi="Republika Bold"/>
        <w:b/>
        <w:caps/>
      </w:rPr>
    </w:pPr>
    <w:r>
      <w:rPr>
        <w:rFonts w:ascii="Republika Bold" w:hAnsi="Republika Bold"/>
        <w:b/>
        <w:caps/>
      </w:rPr>
      <w:t xml:space="preserve">Ministrstvo za kmetijstvo, </w:t>
    </w:r>
    <w:r>
      <w:rPr>
        <w:rFonts w:ascii="Republika Bold" w:hAnsi="Republika Bold"/>
        <w:b/>
        <w:caps/>
      </w:rPr>
      <w:br/>
      <w:t>gozdarstvo in prehrano</w:t>
    </w:r>
  </w:p>
  <w:p w14:paraId="0E750A7B" w14:textId="77777777" w:rsidR="00B92F91" w:rsidRPr="008F3500" w:rsidRDefault="00E8572F" w:rsidP="00924E3C">
    <w:pPr>
      <w:pStyle w:val="Glava"/>
      <w:tabs>
        <w:tab w:val="left" w:pos="5112"/>
      </w:tabs>
      <w:spacing w:before="240" w:line="240" w:lineRule="exact"/>
      <w:rPr>
        <w:rFonts w:cs="Arial"/>
        <w:sz w:val="16"/>
      </w:rPr>
    </w:pPr>
    <w:r>
      <w:rPr>
        <w:rFonts w:cs="Arial"/>
        <w:sz w:val="16"/>
      </w:rPr>
      <w:t>Dunajska cesta 22, 1000 Ljubljana</w:t>
    </w:r>
    <w:r w:rsidRPr="008F3500">
      <w:rPr>
        <w:rFonts w:cs="Arial"/>
        <w:sz w:val="16"/>
      </w:rPr>
      <w:tab/>
      <w:t xml:space="preserve">T: </w:t>
    </w:r>
    <w:r>
      <w:rPr>
        <w:rFonts w:cs="Arial"/>
        <w:sz w:val="16"/>
      </w:rPr>
      <w:t>01 478 90 00</w:t>
    </w:r>
  </w:p>
  <w:p w14:paraId="3B1FC2A9" w14:textId="77777777" w:rsidR="00B92F91" w:rsidRPr="008F3500" w:rsidRDefault="00E8572F" w:rsidP="00924E3C">
    <w:pPr>
      <w:pStyle w:val="Glava"/>
      <w:tabs>
        <w:tab w:val="left" w:pos="5112"/>
      </w:tabs>
      <w:spacing w:line="240" w:lineRule="exact"/>
      <w:rPr>
        <w:rFonts w:cs="Arial"/>
        <w:sz w:val="16"/>
      </w:rPr>
    </w:pPr>
    <w:r w:rsidRPr="008F3500">
      <w:rPr>
        <w:rFonts w:cs="Arial"/>
        <w:sz w:val="16"/>
      </w:rPr>
      <w:tab/>
      <w:t xml:space="preserve">F: </w:t>
    </w:r>
    <w:r>
      <w:rPr>
        <w:rFonts w:cs="Arial"/>
        <w:sz w:val="16"/>
      </w:rPr>
      <w:t>01 478 90 21</w:t>
    </w:r>
    <w:r w:rsidRPr="008F3500">
      <w:rPr>
        <w:rFonts w:cs="Arial"/>
        <w:sz w:val="16"/>
      </w:rPr>
      <w:t xml:space="preserve"> </w:t>
    </w:r>
  </w:p>
  <w:p w14:paraId="4C7BAD27" w14:textId="77777777" w:rsidR="00B92F91" w:rsidRPr="008F3500" w:rsidRDefault="00E8572F" w:rsidP="007D75CF">
    <w:pPr>
      <w:pStyle w:val="Glava"/>
      <w:tabs>
        <w:tab w:val="left" w:pos="5112"/>
      </w:tabs>
      <w:spacing w:line="240" w:lineRule="exact"/>
      <w:rPr>
        <w:rFonts w:cs="Arial"/>
        <w:sz w:val="16"/>
      </w:rPr>
    </w:pPr>
    <w:r w:rsidRPr="008F3500">
      <w:rPr>
        <w:rFonts w:cs="Arial"/>
        <w:sz w:val="16"/>
      </w:rPr>
      <w:tab/>
      <w:t xml:space="preserve">E: </w:t>
    </w:r>
    <w:r>
      <w:rPr>
        <w:rFonts w:cs="Arial"/>
        <w:sz w:val="16"/>
      </w:rPr>
      <w:t>gp.mkgp@gov.si</w:t>
    </w:r>
  </w:p>
  <w:p w14:paraId="3FAE9041" w14:textId="77777777" w:rsidR="00B92F91" w:rsidRPr="008F3500" w:rsidRDefault="00E8572F" w:rsidP="007D75CF">
    <w:pPr>
      <w:pStyle w:val="Glava"/>
      <w:tabs>
        <w:tab w:val="left" w:pos="5112"/>
      </w:tabs>
      <w:spacing w:line="240" w:lineRule="exact"/>
      <w:rPr>
        <w:rFonts w:cs="Arial"/>
        <w:sz w:val="16"/>
      </w:rPr>
    </w:pPr>
    <w:r w:rsidRPr="008F3500">
      <w:rPr>
        <w:rFonts w:cs="Arial"/>
        <w:sz w:val="16"/>
      </w:rPr>
      <w:tab/>
    </w:r>
    <w:r>
      <w:rPr>
        <w:rFonts w:cs="Arial"/>
        <w:sz w:val="16"/>
      </w:rPr>
      <w:t>www.mkgp.gov.si</w:t>
    </w:r>
  </w:p>
  <w:p w14:paraId="26E0D459" w14:textId="77777777" w:rsidR="00B92F91" w:rsidRPr="008F3500" w:rsidRDefault="002D5D97"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D3"/>
    <w:multiLevelType w:val="hybridMultilevel"/>
    <w:tmpl w:val="B3542FCA"/>
    <w:lvl w:ilvl="0" w:tplc="10607F24">
      <w:start w:val="2"/>
      <w:numFmt w:val="bullet"/>
      <w:lvlText w:val="-"/>
      <w:lvlJc w:val="left"/>
      <w:pPr>
        <w:ind w:left="360" w:hanging="360"/>
      </w:pPr>
      <w:rPr>
        <w:rFonts w:ascii="Tahoma" w:eastAsia="Calibri" w:hAnsi="Tahoma" w:cs="Tahoma" w:hint="default"/>
      </w:rPr>
    </w:lvl>
    <w:lvl w:ilvl="1" w:tplc="9216CB8C">
      <w:start w:val="4"/>
      <w:numFmt w:val="bullet"/>
      <w:lvlText w:val="-"/>
      <w:lvlJc w:val="left"/>
      <w:pPr>
        <w:ind w:left="1080" w:hanging="360"/>
      </w:pPr>
      <w:rPr>
        <w:rFonts w:ascii="Arial" w:eastAsia="Times New Roman" w:hAnsi="Arial" w:cs="Arial" w:hint="default"/>
      </w:rPr>
    </w:lvl>
    <w:lvl w:ilvl="2" w:tplc="34F4BEA2">
      <w:start w:val="4"/>
      <w:numFmt w:val="bullet"/>
      <w:lvlText w:val="–"/>
      <w:lvlJc w:val="left"/>
      <w:pPr>
        <w:ind w:left="1980" w:hanging="360"/>
      </w:pPr>
      <w:rPr>
        <w:rFonts w:ascii="Arial" w:eastAsia="Times New Roman" w:hAnsi="Arial" w:cs="Arial"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81E603B"/>
    <w:multiLevelType w:val="hybridMultilevel"/>
    <w:tmpl w:val="6FE65D3E"/>
    <w:lvl w:ilvl="0" w:tplc="94167948">
      <w:start w:val="1"/>
      <w:numFmt w:val="decimal"/>
      <w:lvlText w:val="%1."/>
      <w:lvlJc w:val="left"/>
      <w:pPr>
        <w:ind w:left="36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2F"/>
    <w:rsid w:val="002D5D97"/>
    <w:rsid w:val="005E10ED"/>
    <w:rsid w:val="0074666A"/>
    <w:rsid w:val="009A50D5"/>
    <w:rsid w:val="00A40488"/>
    <w:rsid w:val="00DF1A86"/>
    <w:rsid w:val="00E857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9D15E"/>
  <w15:chartTrackingRefBased/>
  <w15:docId w15:val="{564D2BC5-7B59-468B-9D8C-806FF8CF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8572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8572F"/>
  </w:style>
  <w:style w:type="paragraph" w:styleId="Noga">
    <w:name w:val="footer"/>
    <w:basedOn w:val="Navaden"/>
    <w:link w:val="NogaZnak"/>
    <w:uiPriority w:val="99"/>
    <w:semiHidden/>
    <w:unhideWhenUsed/>
    <w:rsid w:val="00E8572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E8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2416" TargetMode="External"/><Relationship Id="rId13" Type="http://schemas.openxmlformats.org/officeDocument/2006/relationships/hyperlink" Target="http://www.uradni-list.si/1/objava.jsp?sop=2018-01-0946" TargetMode="External"/><Relationship Id="rId18" Type="http://schemas.openxmlformats.org/officeDocument/2006/relationships/hyperlink" Target="http://www.uradni-list.si/1/objava.jsp?sop=2023-01-034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p.mkgp@gov.si" TargetMode="External"/><Relationship Id="rId7" Type="http://schemas.openxmlformats.org/officeDocument/2006/relationships/hyperlink" Target="http://www.uradni-list.si/1/objava.jsp?sop=2008-01-1978" TargetMode="External"/><Relationship Id="rId12" Type="http://schemas.openxmlformats.org/officeDocument/2006/relationships/hyperlink" Target="http://www.uradni-list.si/1/objava.jsp?sop=2017-01-1446" TargetMode="External"/><Relationship Id="rId17" Type="http://schemas.openxmlformats.org/officeDocument/2006/relationships/hyperlink" Target="http://www.uradni-list.si/1/objava.jsp?sop=2022-01-308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2-01-0876" TargetMode="External"/><Relationship Id="rId20" Type="http://schemas.openxmlformats.org/officeDocument/2006/relationships/hyperlink" Target="http://europass.cedefop.europa.eu/sl/documents/curriculum-vit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132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21-01-2628" TargetMode="External"/><Relationship Id="rId23" Type="http://schemas.openxmlformats.org/officeDocument/2006/relationships/footer" Target="footer1.xml"/><Relationship Id="rId10" Type="http://schemas.openxmlformats.org/officeDocument/2006/relationships/hyperlink" Target="http://www.uradni-list.si/1/objava.jsp?sop=2014-01-1069" TargetMode="External"/><Relationship Id="rId19" Type="http://schemas.openxmlformats.org/officeDocument/2006/relationships/hyperlink" Target="http://www.uradni-list.si/1/objava.jsp?sop=2023-01-2482" TargetMode="External"/><Relationship Id="rId4" Type="http://schemas.openxmlformats.org/officeDocument/2006/relationships/webSettings" Target="webSettings.xml"/><Relationship Id="rId9" Type="http://schemas.openxmlformats.org/officeDocument/2006/relationships/hyperlink" Target="http://www.uradni-list.si/1/objava.jsp?sop=2012-01-3528" TargetMode="External"/><Relationship Id="rId14" Type="http://schemas.openxmlformats.org/officeDocument/2006/relationships/hyperlink" Target="http://www.uradni-list.si/1/objava.jsp?sop=2021-01-1790"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Baša</dc:creator>
  <cp:keywords/>
  <dc:description/>
  <cp:lastModifiedBy>Luka Grižonič</cp:lastModifiedBy>
  <cp:revision>2</cp:revision>
  <dcterms:created xsi:type="dcterms:W3CDTF">2024-02-21T08:24:00Z</dcterms:created>
  <dcterms:modified xsi:type="dcterms:W3CDTF">2024-02-21T08:24:00Z</dcterms:modified>
</cp:coreProperties>
</file>