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3" w:rsidRPr="00AF624B" w:rsidRDefault="009722D3" w:rsidP="00E95503">
      <w:pPr>
        <w:pStyle w:val="Naslov"/>
        <w:rPr>
          <w:rFonts w:ascii="Times New Roman" w:hAnsi="Times New Roman" w:cs="Times New Roman"/>
        </w:rPr>
      </w:pPr>
      <w:bookmarkStart w:id="0" w:name="_GoBack"/>
      <w:bookmarkEnd w:id="0"/>
    </w:p>
    <w:p w:rsidR="00E95503" w:rsidRDefault="00E95503" w:rsidP="00E95503">
      <w:pPr>
        <w:pStyle w:val="Naslov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LADIJSKI DNEVNIK </w:t>
      </w:r>
      <w:r w:rsidR="00A93AB4" w:rsidRPr="00AF624B">
        <w:rPr>
          <w:rFonts w:ascii="Times New Roman" w:hAnsi="Times New Roman" w:cs="Times New Roman"/>
        </w:rPr>
        <w:t>IN</w:t>
      </w:r>
      <w:r w:rsidRPr="00AF624B">
        <w:rPr>
          <w:rFonts w:ascii="Times New Roman" w:hAnsi="Times New Roman" w:cs="Times New Roman"/>
        </w:rPr>
        <w:t xml:space="preserve"> DEKLARACIJA O IZTOVARJANJU/PRETOVARJANJU</w:t>
      </w:r>
      <w:r w:rsidR="008E4E5F" w:rsidRPr="00AF624B">
        <w:rPr>
          <w:rFonts w:ascii="Times New Roman" w:hAnsi="Times New Roman" w:cs="Times New Roman"/>
        </w:rPr>
        <w:t xml:space="preserve"> UNIJE</w:t>
      </w:r>
      <w:r w:rsidR="00D72CEA" w:rsidRPr="00AF624B">
        <w:rPr>
          <w:rFonts w:ascii="Times New Roman" w:hAnsi="Times New Roman" w:cs="Times New Roman"/>
        </w:rPr>
        <w:br/>
        <w:t>(Sredozemsko morje</w:t>
      </w:r>
      <w:r w:rsidR="008E4E5F" w:rsidRPr="00AF624B">
        <w:rPr>
          <w:rFonts w:ascii="Times New Roman" w:hAnsi="Times New Roman" w:cs="Times New Roman"/>
        </w:rPr>
        <w:t>-dnevna ribolovna potovanja</w:t>
      </w:r>
      <w:r w:rsidR="00D72CEA" w:rsidRPr="00AF624B">
        <w:rPr>
          <w:rFonts w:ascii="Times New Roman" w:hAnsi="Times New Roman" w:cs="Times New Roman"/>
        </w:rPr>
        <w:t>)</w:t>
      </w:r>
    </w:p>
    <w:p w:rsidR="00AF624B" w:rsidRPr="00AF624B" w:rsidRDefault="00AF624B" w:rsidP="00E95503">
      <w:pPr>
        <w:pStyle w:val="Naslov"/>
        <w:rPr>
          <w:rFonts w:ascii="Times New Roman" w:hAnsi="Times New Roman" w:cs="Times New Roman"/>
        </w:rPr>
      </w:pPr>
    </w:p>
    <w:p w:rsidR="004C77DA" w:rsidRDefault="004C77DA" w:rsidP="00E95503">
      <w:pPr>
        <w:pStyle w:val="Naslov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SVN000000___</w:t>
      </w:r>
    </w:p>
    <w:p w:rsidR="00AF624B" w:rsidRPr="00AF624B" w:rsidRDefault="00AF624B" w:rsidP="00E95503">
      <w:pPr>
        <w:pStyle w:val="Naslov"/>
        <w:rPr>
          <w:rFonts w:ascii="Times New Roman" w:hAnsi="Times New Roman" w:cs="Times New Roman"/>
        </w:rPr>
      </w:pPr>
    </w:p>
    <w:p w:rsidR="009F4FBA" w:rsidRPr="00F96D3A" w:rsidRDefault="009F4FBA" w:rsidP="00691569">
      <w:pPr>
        <w:jc w:val="center"/>
        <w:rPr>
          <w:rFonts w:ascii="Times New Roman" w:hAnsi="Times New Roman" w:cs="Times New Roman"/>
        </w:rPr>
      </w:pPr>
      <w:r w:rsidRPr="00F96D3A">
        <w:rPr>
          <w:rFonts w:ascii="Times New Roman" w:hAnsi="Times New Roman" w:cs="Times New Roman"/>
        </w:rPr>
        <w:t xml:space="preserve">Uvodna opomba: Ta navodila so namenjena kapitanom plovil, ki morajo po pravilih Evropske gospodarske skupnosti med ribolovnim potovanjem voditi ladijski dnevnik ter predložiti deklaracijo o iztovarjanju/pretovarjanju ob vrnitvi v pristanišče. Navodila so prirejena po </w:t>
      </w:r>
      <w:r w:rsidR="00F96D3A" w:rsidRPr="00F96D3A">
        <w:rPr>
          <w:rFonts w:ascii="Times New Roman" w:hAnsi="Times New Roman" w:cs="Times New Roman"/>
          <w:sz w:val="24"/>
          <w:szCs w:val="24"/>
          <w:lang w:eastAsia="sl-SI"/>
        </w:rPr>
        <w:t xml:space="preserve">Izvedbeni uredbi komisije (EU) 2015/1962 </w:t>
      </w:r>
      <w:r w:rsidRPr="00F96D3A">
        <w:rPr>
          <w:rFonts w:ascii="Times New Roman" w:hAnsi="Times New Roman" w:cs="Times New Roman"/>
        </w:rPr>
        <w:t>in njenih dopolnitvah ter namenjena kapitanom, ki ribarijo v Sredozemskem morju.</w:t>
      </w:r>
    </w:p>
    <w:p w:rsidR="00E95503" w:rsidRPr="00AF624B" w:rsidRDefault="00A93AB4" w:rsidP="00AF624B">
      <w:pPr>
        <w:pStyle w:val="Naslov1"/>
      </w:pPr>
      <w:r w:rsidRPr="00AF624B">
        <w:br w:type="page"/>
      </w:r>
      <w:r w:rsidR="00E95503" w:rsidRPr="00AF624B">
        <w:lastRenderedPageBreak/>
        <w:t>LADIJSK</w:t>
      </w:r>
      <w:r w:rsidRPr="00AF624B">
        <w:t>I</w:t>
      </w:r>
      <w:r w:rsidR="00E95503" w:rsidRPr="00AF624B">
        <w:t xml:space="preserve"> DNEVNIK</w:t>
      </w:r>
    </w:p>
    <w:p w:rsidR="00E95503" w:rsidRPr="00AF624B" w:rsidRDefault="00E95503" w:rsidP="001A19F4">
      <w:pPr>
        <w:pStyle w:val="Naslov2"/>
      </w:pPr>
      <w:r w:rsidRPr="00AF624B">
        <w:t>Splošno pravilo</w:t>
      </w:r>
    </w:p>
    <w:p w:rsidR="00E95503" w:rsidRPr="00AF624B" w:rsidRDefault="00E95503" w:rsidP="00D631B3">
      <w:pPr>
        <w:pStyle w:val="Naslov3"/>
      </w:pPr>
      <w:r w:rsidRPr="00AF624B">
        <w:t>Plovila, ki morajo voditi ladijski dnevnik</w:t>
      </w:r>
      <w:r w:rsidR="00150E4C" w:rsidRPr="00AF624B">
        <w:rPr>
          <w:rStyle w:val="Sprotnaopomba-sklic"/>
        </w:rPr>
        <w:footnoteReference w:id="1"/>
      </w:r>
    </w:p>
    <w:p w:rsidR="00A80529" w:rsidRPr="00AF624B" w:rsidRDefault="00E9550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Kapitani ribiških plovil Skupnosti, ki so dolga 10 metrov ali več morajo voditi ladijski dnevnik.</w:t>
      </w:r>
      <w:r w:rsidR="00112B76" w:rsidRPr="00AF624B">
        <w:rPr>
          <w:rFonts w:ascii="Times New Roman" w:hAnsi="Times New Roman" w:cs="Times New Roman"/>
        </w:rPr>
        <w:t xml:space="preserve"> </w:t>
      </w:r>
      <w:r w:rsidR="00150E4C" w:rsidRPr="00AF624B">
        <w:rPr>
          <w:rFonts w:ascii="Times New Roman" w:hAnsi="Times New Roman" w:cs="Times New Roman"/>
        </w:rPr>
        <w:t>Kapitani ribiških plovil Skupnosti, ki so krajša od 10 metrov, morajo prav tako voditi ladijski dnevnik.</w:t>
      </w:r>
      <w:r w:rsidR="00150E4C" w:rsidRPr="00AF624B">
        <w:rPr>
          <w:rStyle w:val="Sprotnaopomba-sklic"/>
          <w:rFonts w:ascii="Times New Roman" w:hAnsi="Times New Roman"/>
        </w:rPr>
        <w:footnoteReference w:id="2"/>
      </w:r>
    </w:p>
    <w:p w:rsidR="00E95503" w:rsidRPr="00AF624B" w:rsidRDefault="00E95503" w:rsidP="00D631B3">
      <w:pPr>
        <w:pStyle w:val="Naslov3"/>
      </w:pPr>
      <w:r w:rsidRPr="00AF624B">
        <w:t>Kako izpolniti ladijski dnevnik</w:t>
      </w:r>
    </w:p>
    <w:p w:rsidR="00A80529" w:rsidRPr="00AF624B" w:rsidRDefault="00FD353C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Ladijski dnevnik se izpolni za vsako ribolovno potovanje in sicer vsak dan, najkasneje do 24.00 ure in ob prihodu v pristanišče, ne glede na dosežen ulov. Ladijski dnevnik se izpolni tudi ob vsaki inšpekciji na morju. Vpišejo se vsi obvezni podatki.</w:t>
      </w:r>
    </w:p>
    <w:p w:rsidR="00A80529" w:rsidRPr="00AF624B" w:rsidRDefault="00FD353C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Nova vrstica v ribolovni dnevnik se vpiše za vsak novi dan na morju ali za ribolov v drugem </w:t>
      </w:r>
      <w:r w:rsidR="00603F72" w:rsidRPr="00AF624B">
        <w:rPr>
          <w:rFonts w:ascii="Times New Roman" w:hAnsi="Times New Roman" w:cs="Times New Roman"/>
        </w:rPr>
        <w:t>r</w:t>
      </w:r>
      <w:r w:rsidRPr="00AF624B">
        <w:rPr>
          <w:rFonts w:ascii="Times New Roman" w:hAnsi="Times New Roman" w:cs="Times New Roman"/>
        </w:rPr>
        <w:t>ibolovnem območju istega dne.</w:t>
      </w:r>
    </w:p>
    <w:p w:rsidR="00FD353C" w:rsidRPr="00AF624B" w:rsidRDefault="00A80529" w:rsidP="00603F72">
      <w:pPr>
        <w:pStyle w:val="CM1"/>
        <w:rPr>
          <w:rFonts w:ascii="Times New Roman" w:hAnsi="Times New Roman" w:cs="Times New Roman"/>
          <w:sz w:val="22"/>
          <w:szCs w:val="22"/>
        </w:rPr>
      </w:pPr>
      <w:r w:rsidRPr="00AF624B">
        <w:rPr>
          <w:rFonts w:ascii="Times New Roman" w:hAnsi="Times New Roman" w:cs="Times New Roman"/>
          <w:sz w:val="22"/>
          <w:szCs w:val="22"/>
        </w:rPr>
        <w:t xml:space="preserve">Nov ribolovni dnevnik </w:t>
      </w:r>
      <w:r w:rsidR="00551B9D" w:rsidRPr="00AF624B">
        <w:rPr>
          <w:rFonts w:ascii="Times New Roman" w:hAnsi="Times New Roman" w:cs="Times New Roman"/>
          <w:sz w:val="22"/>
          <w:szCs w:val="22"/>
        </w:rPr>
        <w:t>se vpiše:</w:t>
      </w:r>
    </w:p>
    <w:p w:rsidR="00FD353C" w:rsidRPr="00AF624B" w:rsidRDefault="00FD353C" w:rsidP="00603F72">
      <w:pPr>
        <w:rPr>
          <w:rFonts w:ascii="Times New Roman" w:hAnsi="Times New Roman" w:cs="Times New Roman"/>
        </w:rPr>
      </w:pPr>
    </w:p>
    <w:p w:rsidR="00FD353C" w:rsidRPr="00AF624B" w:rsidRDefault="00603F72" w:rsidP="00A80529">
      <w:pPr>
        <w:pStyle w:val="CM1"/>
        <w:rPr>
          <w:rFonts w:ascii="Times New Roman" w:hAnsi="Times New Roman" w:cs="Times New Roman"/>
          <w:sz w:val="22"/>
          <w:szCs w:val="22"/>
        </w:rPr>
      </w:pPr>
      <w:r w:rsidRPr="00AF624B">
        <w:rPr>
          <w:rFonts w:ascii="Times New Roman" w:hAnsi="Times New Roman" w:cs="Times New Roman"/>
          <w:sz w:val="22"/>
          <w:szCs w:val="22"/>
        </w:rPr>
        <w:t>-</w:t>
      </w:r>
      <w:r w:rsidR="00FD353C" w:rsidRPr="00AF624B">
        <w:rPr>
          <w:rFonts w:ascii="Times New Roman" w:hAnsi="Times New Roman" w:cs="Times New Roman"/>
          <w:sz w:val="22"/>
          <w:szCs w:val="22"/>
        </w:rPr>
        <w:t>kadar se uporabljajo različna orodja ali mreže</w:t>
      </w:r>
    </w:p>
    <w:p w:rsidR="00FD353C" w:rsidRPr="00AF624B" w:rsidRDefault="00FD353C" w:rsidP="00603F72">
      <w:pPr>
        <w:rPr>
          <w:rFonts w:ascii="Times New Roman" w:hAnsi="Times New Roman" w:cs="Times New Roman"/>
        </w:rPr>
      </w:pPr>
    </w:p>
    <w:p w:rsidR="00FD353C" w:rsidRPr="00AF624B" w:rsidRDefault="00FD353C" w:rsidP="00603F72">
      <w:pPr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-za vsak ribolov po pretovarjanju ali vmesnem iztovarjanju;</w:t>
      </w:r>
    </w:p>
    <w:p w:rsidR="00FD353C" w:rsidRPr="00AF624B" w:rsidRDefault="00FD353C" w:rsidP="00603F72">
      <w:pPr>
        <w:rPr>
          <w:rFonts w:ascii="Times New Roman" w:hAnsi="Times New Roman" w:cs="Times New Roman"/>
        </w:rPr>
      </w:pPr>
    </w:p>
    <w:p w:rsidR="00FD353C" w:rsidRPr="00AF624B" w:rsidRDefault="00FD353C" w:rsidP="00603F72">
      <w:pPr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-če je število stolpcev nezadostno;</w:t>
      </w:r>
    </w:p>
    <w:p w:rsidR="00FD353C" w:rsidRPr="00AF624B" w:rsidRDefault="00FD353C" w:rsidP="00603F72">
      <w:pPr>
        <w:rPr>
          <w:rFonts w:ascii="Times New Roman" w:hAnsi="Times New Roman" w:cs="Times New Roman"/>
        </w:rPr>
      </w:pPr>
    </w:p>
    <w:p w:rsidR="00FD353C" w:rsidRPr="00AF624B" w:rsidRDefault="00FD353C" w:rsidP="00603F72">
      <w:pPr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-ob odhodu iz pristanišča, kadar ni bilo iztovarjanja.</w:t>
      </w:r>
    </w:p>
    <w:p w:rsidR="00FD353C" w:rsidRPr="00AF624B" w:rsidRDefault="00FD353C" w:rsidP="00FD353C">
      <w:pPr>
        <w:rPr>
          <w:rFonts w:ascii="Times New Roman" w:hAnsi="Times New Roman" w:cs="Times New Roman"/>
          <w:color w:val="FF0000"/>
        </w:rPr>
      </w:pPr>
    </w:p>
    <w:p w:rsidR="00E95503" w:rsidRPr="00AF624B" w:rsidRDefault="004715B1" w:rsidP="00D631B3">
      <w:pPr>
        <w:pStyle w:val="Naslov3"/>
      </w:pPr>
      <w:r w:rsidRPr="00AF624B">
        <w:t>Ribolov</w:t>
      </w:r>
      <w:r w:rsidR="00E95503" w:rsidRPr="00AF624B">
        <w:t xml:space="preserve"> v vodah držav nečlanic</w:t>
      </w:r>
    </w:p>
    <w:p w:rsidR="00A80529" w:rsidRPr="00AF624B" w:rsidRDefault="00E9550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Če posamezna država nečlanica nima posebnih zahtev, se uporablja ladijski dnevnik Skupnosti.</w:t>
      </w:r>
      <w:r w:rsidR="001D178D"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</w:rPr>
        <w:t>Če posamezna država nečlanica predpiše drugačen ladijski dnevnik, se uporablja ta namesto ladijskega dnevnika Skupnosti.</w:t>
      </w:r>
      <w:r w:rsidR="001D178D"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</w:rPr>
        <w:t>Če posamezna država nečlanica ne predpiše posebnega ladijskega dnevnika, vendar zahteva podatke, ki se razlikujejo od tistih, ki jih zahteva Skupnost, se vpišejo ti podatki.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</w:p>
    <w:p w:rsidR="00E95503" w:rsidRPr="00AF624B" w:rsidRDefault="00E95503" w:rsidP="001A19F4">
      <w:pPr>
        <w:pStyle w:val="Naslov2"/>
      </w:pPr>
      <w:r w:rsidRPr="00AF624B">
        <w:t>Podatki o plovilu</w:t>
      </w:r>
      <w:r w:rsidR="00B7058D" w:rsidRPr="00AF624B">
        <w:t xml:space="preserve"> </w:t>
      </w:r>
    </w:p>
    <w:p w:rsidR="00A80529" w:rsidRPr="00AF624B" w:rsidRDefault="00E9550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Na vrhu vsake strani ladijskega dnevnika se vpiše splošn</w:t>
      </w:r>
      <w:r w:rsidR="00112B76" w:rsidRPr="00AF624B">
        <w:rPr>
          <w:rFonts w:ascii="Times New Roman" w:hAnsi="Times New Roman" w:cs="Times New Roman"/>
        </w:rPr>
        <w:t>e</w:t>
      </w:r>
      <w:r w:rsidRPr="00AF624B">
        <w:rPr>
          <w:rFonts w:ascii="Times New Roman" w:hAnsi="Times New Roman" w:cs="Times New Roman"/>
        </w:rPr>
        <w:t xml:space="preserve"> podatk</w:t>
      </w:r>
      <w:r w:rsidR="00112B76" w:rsidRPr="00AF624B">
        <w:rPr>
          <w:rFonts w:ascii="Times New Roman" w:hAnsi="Times New Roman" w:cs="Times New Roman"/>
        </w:rPr>
        <w:t>e</w:t>
      </w:r>
      <w:r w:rsidRPr="00AF624B">
        <w:rPr>
          <w:rFonts w:ascii="Times New Roman" w:hAnsi="Times New Roman" w:cs="Times New Roman"/>
        </w:rPr>
        <w:t xml:space="preserve"> o plovilu oziroma plovi</w:t>
      </w:r>
      <w:r w:rsidR="00D528A9" w:rsidRPr="00AF624B">
        <w:rPr>
          <w:rFonts w:ascii="Times New Roman" w:hAnsi="Times New Roman" w:cs="Times New Roman"/>
        </w:rPr>
        <w:t xml:space="preserve">lih pod ustreznimi </w:t>
      </w:r>
      <w:r w:rsidR="00112B76" w:rsidRPr="00AF624B">
        <w:rPr>
          <w:rFonts w:ascii="Times New Roman" w:hAnsi="Times New Roman" w:cs="Times New Roman"/>
        </w:rPr>
        <w:t xml:space="preserve">referenčnimi </w:t>
      </w:r>
      <w:r w:rsidR="00D528A9" w:rsidRPr="00AF624B">
        <w:rPr>
          <w:rFonts w:ascii="Times New Roman" w:hAnsi="Times New Roman" w:cs="Times New Roman"/>
        </w:rPr>
        <w:t>številkami</w:t>
      </w:r>
      <w:r w:rsidR="00112B76" w:rsidRPr="00AF624B">
        <w:rPr>
          <w:rFonts w:ascii="Times New Roman" w:hAnsi="Times New Roman" w:cs="Times New Roman"/>
        </w:rPr>
        <w:t xml:space="preserve"> v ladijskem dnevniku: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</w:p>
    <w:p w:rsidR="00A80529" w:rsidRPr="00AF624B" w:rsidRDefault="00A24251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lastRenderedPageBreak/>
        <w:t xml:space="preserve">(3) </w:t>
      </w:r>
      <w:r w:rsidR="00551B9D" w:rsidRPr="00AF624B">
        <w:rPr>
          <w:rFonts w:ascii="Times New Roman" w:hAnsi="Times New Roman" w:cs="Times New Roman"/>
          <w:u w:val="single"/>
        </w:rPr>
        <w:t>Ime in naslov</w:t>
      </w:r>
      <w:r w:rsidRPr="00AF624B">
        <w:rPr>
          <w:rFonts w:ascii="Times New Roman" w:hAnsi="Times New Roman" w:cs="Times New Roman"/>
        </w:rPr>
        <w:t xml:space="preserve"> </w:t>
      </w:r>
      <w:r w:rsidR="002B4EBB" w:rsidRPr="00AF624B">
        <w:rPr>
          <w:rFonts w:ascii="Times New Roman" w:hAnsi="Times New Roman" w:cs="Times New Roman"/>
        </w:rPr>
        <w:t>–</w:t>
      </w:r>
      <w:r w:rsidRPr="00AF624B">
        <w:rPr>
          <w:rFonts w:ascii="Times New Roman" w:hAnsi="Times New Roman" w:cs="Times New Roman"/>
        </w:rPr>
        <w:t xml:space="preserve"> </w:t>
      </w:r>
      <w:r w:rsidR="002B4EBB" w:rsidRPr="00AF624B">
        <w:rPr>
          <w:rFonts w:ascii="Times New Roman" w:hAnsi="Times New Roman" w:cs="Times New Roman"/>
        </w:rPr>
        <w:t xml:space="preserve">ime in priimek in </w:t>
      </w:r>
      <w:r w:rsidRPr="00AF624B">
        <w:rPr>
          <w:rFonts w:ascii="Times New Roman" w:hAnsi="Times New Roman" w:cs="Times New Roman"/>
        </w:rPr>
        <w:t>naslov kapitana;</w:t>
      </w:r>
    </w:p>
    <w:p w:rsidR="00A80529" w:rsidRPr="00AF624B" w:rsidRDefault="00A24251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(1)</w:t>
      </w:r>
      <w:r w:rsidRPr="00AF624B">
        <w:rPr>
          <w:rFonts w:ascii="Times New Roman" w:hAnsi="Times New Roman" w:cs="Times New Roman"/>
          <w:u w:val="single"/>
        </w:rPr>
        <w:t xml:space="preserve"> Leto</w:t>
      </w:r>
      <w:r w:rsidRPr="00AF624B">
        <w:rPr>
          <w:rFonts w:ascii="Times New Roman" w:hAnsi="Times New Roman" w:cs="Times New Roman"/>
        </w:rPr>
        <w:t xml:space="preserve"> – leto pričetka ribolovnega potovanja (npr. 2017);</w:t>
      </w:r>
    </w:p>
    <w:p w:rsidR="00A80529" w:rsidRPr="00AF624B" w:rsidRDefault="00A24251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(1)</w:t>
      </w:r>
      <w:r w:rsidRPr="00AF624B">
        <w:rPr>
          <w:rFonts w:ascii="Times New Roman" w:hAnsi="Times New Roman" w:cs="Times New Roman"/>
          <w:u w:val="single"/>
        </w:rPr>
        <w:t xml:space="preserve"> Potovanje št.</w:t>
      </w:r>
      <w:r w:rsidRPr="00AF624B">
        <w:rPr>
          <w:rFonts w:ascii="Times New Roman" w:hAnsi="Times New Roman" w:cs="Times New Roman"/>
        </w:rPr>
        <w:t xml:space="preserve"> – zaporedna številka ribolovnega potovanja v koledarskem letu;</w:t>
      </w:r>
    </w:p>
    <w:p w:rsidR="00A80529" w:rsidRPr="00AF624B" w:rsidRDefault="00BE5798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(1)</w:t>
      </w:r>
      <w:r w:rsidR="00196B2D" w:rsidRPr="00AF624B">
        <w:rPr>
          <w:rFonts w:ascii="Times New Roman" w:hAnsi="Times New Roman" w:cs="Times New Roman"/>
        </w:rPr>
        <w:t>(7)</w:t>
      </w:r>
      <w:r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  <w:u w:val="single"/>
        </w:rPr>
        <w:t>Ime plovila</w:t>
      </w:r>
      <w:r w:rsidRPr="00AF624B">
        <w:rPr>
          <w:rFonts w:ascii="Times New Roman" w:hAnsi="Times New Roman" w:cs="Times New Roman"/>
        </w:rPr>
        <w:t xml:space="preserve"> - npr. SKAT; če plovilo nima imena se podatka ne vpiše;</w:t>
      </w:r>
    </w:p>
    <w:p w:rsidR="00A80529" w:rsidRPr="00AF624B" w:rsidRDefault="00A24251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(1)</w:t>
      </w:r>
      <w:r w:rsidR="00196B2D" w:rsidRPr="00AF624B">
        <w:rPr>
          <w:rFonts w:ascii="Times New Roman" w:hAnsi="Times New Roman" w:cs="Times New Roman"/>
        </w:rPr>
        <w:t>(7)</w:t>
      </w:r>
      <w:r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  <w:u w:val="single"/>
        </w:rPr>
        <w:t>Radijski klicni znak</w:t>
      </w:r>
      <w:r w:rsidRPr="00AF624B">
        <w:rPr>
          <w:rFonts w:ascii="Times New Roman" w:hAnsi="Times New Roman" w:cs="Times New Roman"/>
        </w:rPr>
        <w:t xml:space="preserve"> - npr. S50XY; če plovilo nima radijskega klicnega znaka se podatka ne vpiše;</w:t>
      </w:r>
    </w:p>
    <w:p w:rsidR="00A80529" w:rsidRPr="00AF624B" w:rsidRDefault="00BE5798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</w:t>
      </w:r>
      <w:r w:rsidR="00196B2D" w:rsidRPr="00AF624B">
        <w:rPr>
          <w:rFonts w:ascii="Times New Roman" w:hAnsi="Times New Roman" w:cs="Times New Roman"/>
        </w:rPr>
        <w:t>2</w:t>
      </w:r>
      <w:r w:rsidRPr="00AF624B">
        <w:rPr>
          <w:rFonts w:ascii="Times New Roman" w:hAnsi="Times New Roman" w:cs="Times New Roman"/>
        </w:rPr>
        <w:t>)</w:t>
      </w:r>
      <w:r w:rsidR="00196B2D" w:rsidRPr="00AF624B">
        <w:rPr>
          <w:rFonts w:ascii="Times New Roman" w:hAnsi="Times New Roman" w:cs="Times New Roman"/>
        </w:rPr>
        <w:t>(7)</w:t>
      </w:r>
      <w:r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  <w:u w:val="single"/>
        </w:rPr>
        <w:t>Zunanja identifikacija</w:t>
      </w:r>
      <w:r w:rsidRPr="00AF624B">
        <w:rPr>
          <w:rFonts w:ascii="Times New Roman" w:hAnsi="Times New Roman" w:cs="Times New Roman"/>
        </w:rPr>
        <w:t xml:space="preserve"> - registrska številka plovila (npr. 200-IZ);</w:t>
      </w:r>
    </w:p>
    <w:p w:rsidR="00A80529" w:rsidRPr="00AF624B" w:rsidRDefault="00BE5798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(1)</w:t>
      </w:r>
      <w:r w:rsidR="00196B2D" w:rsidRPr="00AF624B">
        <w:rPr>
          <w:rFonts w:ascii="Times New Roman" w:hAnsi="Times New Roman" w:cs="Times New Roman"/>
        </w:rPr>
        <w:t>(7)</w:t>
      </w:r>
      <w:r w:rsidRPr="00AF624B">
        <w:rPr>
          <w:rFonts w:ascii="Times New Roman" w:hAnsi="Times New Roman" w:cs="Times New Roman"/>
          <w:u w:val="single"/>
        </w:rPr>
        <w:t xml:space="preserve"> Številka(CFR)</w:t>
      </w:r>
      <w:r w:rsidRPr="00AF624B">
        <w:rPr>
          <w:rFonts w:ascii="Times New Roman" w:hAnsi="Times New Roman" w:cs="Times New Roman"/>
        </w:rPr>
        <w:t xml:space="preserve">  (npr. SVN000000720);</w:t>
      </w:r>
    </w:p>
    <w:p w:rsidR="00A80529" w:rsidRPr="00AF624B" w:rsidRDefault="00551B9D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(7) Številka IMO</w:t>
      </w:r>
      <w:r w:rsidR="00A80529" w:rsidRPr="00AF624B">
        <w:rPr>
          <w:rFonts w:ascii="Times New Roman" w:hAnsi="Times New Roman" w:cs="Times New Roman"/>
        </w:rPr>
        <w:t xml:space="preserve"> - Pustimo prazno, ker uporabljamo številko CFR</w:t>
      </w:r>
    </w:p>
    <w:p w:rsidR="00A80529" w:rsidRPr="00AF624B" w:rsidRDefault="00A24251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(4) </w:t>
      </w:r>
      <w:r w:rsidRPr="00AF624B">
        <w:rPr>
          <w:rFonts w:ascii="Times New Roman" w:hAnsi="Times New Roman" w:cs="Times New Roman"/>
          <w:u w:val="single"/>
        </w:rPr>
        <w:t>Odhod</w:t>
      </w:r>
      <w:r w:rsidRPr="00AF624B">
        <w:rPr>
          <w:rFonts w:ascii="Times New Roman" w:hAnsi="Times New Roman" w:cs="Times New Roman"/>
        </w:rPr>
        <w:t xml:space="preserve"> - dan, mesec, čas in pristanišče odhoda;</w:t>
      </w:r>
    </w:p>
    <w:p w:rsidR="00A80529" w:rsidRPr="00AF624B" w:rsidRDefault="00A24251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(5,6,7) </w:t>
      </w:r>
      <w:r w:rsidRPr="00AF624B">
        <w:rPr>
          <w:rFonts w:ascii="Times New Roman" w:hAnsi="Times New Roman" w:cs="Times New Roman"/>
          <w:u w:val="single"/>
        </w:rPr>
        <w:t>Prihod</w:t>
      </w:r>
      <w:r w:rsidRPr="00AF624B">
        <w:rPr>
          <w:rFonts w:ascii="Times New Roman" w:hAnsi="Times New Roman" w:cs="Times New Roman"/>
        </w:rPr>
        <w:t xml:space="preserve"> - dan, mesec, čas in pristanišče prihoda;</w:t>
      </w:r>
    </w:p>
    <w:p w:rsidR="00A80529" w:rsidRPr="00AF624B" w:rsidRDefault="00A24251">
      <w:pPr>
        <w:pStyle w:val="Telobesedila"/>
        <w:rPr>
          <w:rFonts w:ascii="Times New Roman" w:hAnsi="Times New Roman" w:cs="Times New Roman"/>
          <w:lang w:eastAsia="sl-SI"/>
        </w:rPr>
      </w:pPr>
      <w:r w:rsidRPr="00AF624B">
        <w:rPr>
          <w:rFonts w:ascii="Times New Roman" w:hAnsi="Times New Roman" w:cs="Times New Roman"/>
        </w:rPr>
        <w:t xml:space="preserve">(5,6,7) </w:t>
      </w:r>
      <w:r w:rsidRPr="00AF624B">
        <w:rPr>
          <w:rFonts w:ascii="Times New Roman" w:hAnsi="Times New Roman" w:cs="Times New Roman"/>
          <w:u w:val="single"/>
        </w:rPr>
        <w:t>Iztovarjanje</w:t>
      </w:r>
      <w:r w:rsidRPr="00AF624B">
        <w:rPr>
          <w:rFonts w:ascii="Times New Roman" w:hAnsi="Times New Roman" w:cs="Times New Roman"/>
        </w:rPr>
        <w:t xml:space="preserve"> - dan, mesec, čas in pristanišče prihoda in iztovarjanja; </w:t>
      </w:r>
      <w:r w:rsidRPr="00AF624B">
        <w:rPr>
          <w:rFonts w:ascii="Times New Roman" w:hAnsi="Times New Roman" w:cs="Times New Roman"/>
          <w:i/>
          <w:u w:val="single"/>
        </w:rPr>
        <w:t>točko 6.</w:t>
      </w:r>
      <w:r w:rsidRPr="00AF624B">
        <w:rPr>
          <w:rFonts w:ascii="Times New Roman" w:hAnsi="Times New Roman" w:cs="Times New Roman"/>
          <w:u w:val="single"/>
        </w:rPr>
        <w:t xml:space="preserve"> </w:t>
      </w:r>
      <w:r w:rsidRPr="00AF624B">
        <w:rPr>
          <w:rFonts w:ascii="Times New Roman" w:hAnsi="Times New Roman" w:cs="Times New Roman"/>
          <w:i/>
          <w:u w:val="single"/>
        </w:rPr>
        <w:t xml:space="preserve">izpolnimo </w:t>
      </w:r>
      <w:r w:rsidR="00CC1767" w:rsidRPr="00AF624B">
        <w:rPr>
          <w:rFonts w:ascii="Times New Roman" w:hAnsi="Times New Roman" w:cs="Times New Roman"/>
          <w:i/>
          <w:u w:val="single"/>
        </w:rPr>
        <w:t xml:space="preserve">samo </w:t>
      </w:r>
      <w:r w:rsidRPr="00AF624B">
        <w:rPr>
          <w:rFonts w:ascii="Times New Roman" w:hAnsi="Times New Roman" w:cs="Times New Roman"/>
          <w:i/>
          <w:u w:val="single"/>
        </w:rPr>
        <w:t>v primeru, da se proces iztovarjanja razlikuje od mesta in časa opisanega pod točko 5.</w:t>
      </w:r>
      <w:r w:rsidRPr="00AF624B">
        <w:rPr>
          <w:rFonts w:ascii="Times New Roman" w:hAnsi="Times New Roman" w:cs="Times New Roman"/>
        </w:rPr>
        <w:t xml:space="preserve"> ( od »Prihoda«). Točko 7. </w:t>
      </w:r>
      <w:r w:rsidR="002B4EBB" w:rsidRPr="00AF624B">
        <w:rPr>
          <w:rFonts w:ascii="Times New Roman" w:hAnsi="Times New Roman" w:cs="Times New Roman"/>
        </w:rPr>
        <w:t>l</w:t>
      </w:r>
      <w:r w:rsidRPr="00AF624B">
        <w:rPr>
          <w:rFonts w:ascii="Times New Roman" w:hAnsi="Times New Roman" w:cs="Times New Roman"/>
        </w:rPr>
        <w:t xml:space="preserve">evo se izpolni v primeru pretovarjanja </w:t>
      </w:r>
      <w:r w:rsidRPr="00AF624B">
        <w:rPr>
          <w:rFonts w:ascii="Times New Roman" w:hAnsi="Times New Roman" w:cs="Times New Roman"/>
          <w:lang w:eastAsia="sl-SI"/>
        </w:rPr>
        <w:t>in sicer pred začetkom operacije. Datum se zabeleži v obliki DD-MM-LLLL, čas pa v obliki UU:MM v lo</w:t>
      </w:r>
      <w:r w:rsidRPr="00AF624B">
        <w:rPr>
          <w:rFonts w:ascii="Times New Roman" w:hAnsi="Times New Roman" w:cs="Times New Roman"/>
          <w:lang w:eastAsia="sl-SI"/>
        </w:rPr>
        <w:softHyphen/>
        <w:t xml:space="preserve">kalnem času. </w:t>
      </w:r>
      <w:r w:rsidR="0004560D" w:rsidRPr="00AF624B">
        <w:rPr>
          <w:rFonts w:ascii="Times New Roman" w:hAnsi="Times New Roman" w:cs="Times New Roman"/>
          <w:lang w:eastAsia="sl-SI"/>
        </w:rPr>
        <w:t>Zabeleži se tudi zastava, pod katero pluje namembno plovilo, kraj pretovarjanja</w:t>
      </w:r>
      <w:r w:rsidR="002B4EBB" w:rsidRPr="00AF624B">
        <w:rPr>
          <w:rFonts w:ascii="Times New Roman" w:hAnsi="Times New Roman" w:cs="Times New Roman"/>
          <w:lang w:eastAsia="sl-SI"/>
        </w:rPr>
        <w:t xml:space="preserve"> </w:t>
      </w:r>
      <w:r w:rsidR="0004560D" w:rsidRPr="00AF624B">
        <w:rPr>
          <w:rFonts w:ascii="Times New Roman" w:hAnsi="Times New Roman" w:cs="Times New Roman"/>
          <w:lang w:eastAsia="sl-SI"/>
        </w:rPr>
        <w:t>(pristanišče ali geografski položaj pretovarjanja v</w:t>
      </w:r>
      <w:r w:rsidR="002B4EBB" w:rsidRPr="00AF624B">
        <w:rPr>
          <w:rFonts w:ascii="Times New Roman" w:hAnsi="Times New Roman" w:cs="Times New Roman"/>
          <w:lang w:eastAsia="sl-SI"/>
        </w:rPr>
        <w:t xml:space="preserve"> </w:t>
      </w:r>
      <w:r w:rsidR="0004560D" w:rsidRPr="00AF624B">
        <w:rPr>
          <w:rFonts w:ascii="Times New Roman" w:hAnsi="Times New Roman" w:cs="Times New Roman"/>
          <w:lang w:eastAsia="sl-SI"/>
        </w:rPr>
        <w:t>kolikor gre za pretovarjanje na morju) in pa tudi ciljno pristanišče in namembna država.</w:t>
      </w:r>
    </w:p>
    <w:p w:rsidR="00A80529" w:rsidRPr="00AF624B" w:rsidRDefault="00DD170F">
      <w:pPr>
        <w:pStyle w:val="Telobesedila"/>
        <w:rPr>
          <w:rFonts w:ascii="Times New Roman" w:hAnsi="Times New Roman" w:cs="Times New Roman"/>
          <w:lang w:eastAsia="sl-SI"/>
        </w:rPr>
      </w:pPr>
      <w:r w:rsidRPr="00AF624B">
        <w:rPr>
          <w:rFonts w:ascii="Times New Roman" w:hAnsi="Times New Roman" w:cs="Times New Roman"/>
          <w:lang w:eastAsia="sl-SI"/>
        </w:rPr>
        <w:t xml:space="preserve">(7) </w:t>
      </w:r>
      <w:r w:rsidRPr="00AF624B">
        <w:rPr>
          <w:rFonts w:ascii="Times New Roman" w:hAnsi="Times New Roman" w:cs="Times New Roman"/>
          <w:u w:val="single"/>
          <w:lang w:eastAsia="sl-SI"/>
        </w:rPr>
        <w:t xml:space="preserve">Dan, mesec, leto čas </w:t>
      </w:r>
      <w:r w:rsidR="00D631B3" w:rsidRPr="00AF624B">
        <w:rPr>
          <w:rFonts w:ascii="Times New Roman" w:hAnsi="Times New Roman" w:cs="Times New Roman"/>
          <w:lang w:eastAsia="sl-SI"/>
        </w:rPr>
        <w:t>-Vpiše se dan, mesec, leto</w:t>
      </w:r>
      <w:r w:rsidR="002B4EBB" w:rsidRPr="00AF624B">
        <w:rPr>
          <w:rFonts w:ascii="Times New Roman" w:hAnsi="Times New Roman" w:cs="Times New Roman"/>
          <w:lang w:eastAsia="sl-SI"/>
        </w:rPr>
        <w:t xml:space="preserve">, </w:t>
      </w:r>
      <w:r w:rsidR="00D631B3" w:rsidRPr="00AF624B">
        <w:rPr>
          <w:rFonts w:ascii="Times New Roman" w:hAnsi="Times New Roman" w:cs="Times New Roman"/>
          <w:lang w:eastAsia="sl-SI"/>
        </w:rPr>
        <w:t xml:space="preserve">čas </w:t>
      </w:r>
      <w:r w:rsidRPr="00AF624B">
        <w:rPr>
          <w:rFonts w:ascii="Times New Roman" w:hAnsi="Times New Roman" w:cs="Times New Roman"/>
          <w:lang w:eastAsia="sl-SI"/>
        </w:rPr>
        <w:t>pretova</w:t>
      </w:r>
      <w:r w:rsidR="002B4EBB" w:rsidRPr="00AF624B">
        <w:rPr>
          <w:rFonts w:ascii="Times New Roman" w:hAnsi="Times New Roman" w:cs="Times New Roman"/>
          <w:lang w:eastAsia="sl-SI"/>
        </w:rPr>
        <w:t>r</w:t>
      </w:r>
      <w:r w:rsidRPr="00AF624B">
        <w:rPr>
          <w:rFonts w:ascii="Times New Roman" w:hAnsi="Times New Roman" w:cs="Times New Roman"/>
          <w:lang w:eastAsia="sl-SI"/>
        </w:rPr>
        <w:t>janja</w:t>
      </w:r>
      <w:r w:rsidR="002B4EBB" w:rsidRPr="00AF624B">
        <w:rPr>
          <w:rFonts w:ascii="Times New Roman" w:hAnsi="Times New Roman" w:cs="Times New Roman"/>
          <w:lang w:eastAsia="sl-SI"/>
        </w:rPr>
        <w:t>;</w:t>
      </w:r>
    </w:p>
    <w:p w:rsidR="00A80529" w:rsidRPr="00AF624B" w:rsidRDefault="00DD170F">
      <w:pPr>
        <w:pStyle w:val="Telobesedila"/>
        <w:rPr>
          <w:rFonts w:ascii="Times New Roman" w:hAnsi="Times New Roman" w:cs="Times New Roman"/>
          <w:lang w:eastAsia="sl-SI"/>
        </w:rPr>
      </w:pPr>
      <w:r w:rsidRPr="00AF624B">
        <w:rPr>
          <w:rFonts w:ascii="Times New Roman" w:hAnsi="Times New Roman" w:cs="Times New Roman"/>
          <w:lang w:eastAsia="sl-SI"/>
        </w:rPr>
        <w:t xml:space="preserve">(7) </w:t>
      </w:r>
      <w:r w:rsidRPr="00AF624B">
        <w:rPr>
          <w:rFonts w:ascii="Times New Roman" w:hAnsi="Times New Roman" w:cs="Times New Roman"/>
          <w:u w:val="single"/>
          <w:lang w:eastAsia="sl-SI"/>
        </w:rPr>
        <w:t>Kraj</w:t>
      </w:r>
      <w:r w:rsidR="00D631B3" w:rsidRPr="00AF624B">
        <w:rPr>
          <w:rFonts w:ascii="Times New Roman" w:hAnsi="Times New Roman" w:cs="Times New Roman"/>
          <w:lang w:eastAsia="sl-SI"/>
        </w:rPr>
        <w:t>-Vpiše se kraj pretova</w:t>
      </w:r>
      <w:r w:rsidR="002B4EBB" w:rsidRPr="00AF624B">
        <w:rPr>
          <w:rFonts w:ascii="Times New Roman" w:hAnsi="Times New Roman" w:cs="Times New Roman"/>
          <w:lang w:eastAsia="sl-SI"/>
        </w:rPr>
        <w:t>r</w:t>
      </w:r>
      <w:r w:rsidR="00D631B3" w:rsidRPr="00AF624B">
        <w:rPr>
          <w:rFonts w:ascii="Times New Roman" w:hAnsi="Times New Roman" w:cs="Times New Roman"/>
          <w:lang w:eastAsia="sl-SI"/>
        </w:rPr>
        <w:t>janja</w:t>
      </w:r>
      <w:r w:rsidR="002B4EBB" w:rsidRPr="00AF624B">
        <w:rPr>
          <w:rFonts w:ascii="Times New Roman" w:hAnsi="Times New Roman" w:cs="Times New Roman"/>
          <w:lang w:eastAsia="sl-SI"/>
        </w:rPr>
        <w:t>;</w:t>
      </w:r>
    </w:p>
    <w:p w:rsidR="00A80529" w:rsidRPr="00AF624B" w:rsidRDefault="00DD170F">
      <w:pPr>
        <w:pStyle w:val="Telobesedila"/>
        <w:rPr>
          <w:rFonts w:ascii="Times New Roman" w:hAnsi="Times New Roman" w:cs="Times New Roman"/>
          <w:lang w:eastAsia="sl-SI"/>
        </w:rPr>
      </w:pPr>
      <w:r w:rsidRPr="00AF624B">
        <w:rPr>
          <w:rFonts w:ascii="Times New Roman" w:hAnsi="Times New Roman" w:cs="Times New Roman"/>
          <w:lang w:eastAsia="sl-SI"/>
        </w:rPr>
        <w:t xml:space="preserve">(7) </w:t>
      </w:r>
      <w:r w:rsidRPr="00AF624B">
        <w:rPr>
          <w:rFonts w:ascii="Times New Roman" w:hAnsi="Times New Roman" w:cs="Times New Roman"/>
          <w:u w:val="single"/>
          <w:lang w:eastAsia="sl-SI"/>
        </w:rPr>
        <w:t>Zastava</w:t>
      </w:r>
      <w:r w:rsidRPr="00AF624B">
        <w:rPr>
          <w:rFonts w:ascii="Times New Roman" w:hAnsi="Times New Roman" w:cs="Times New Roman"/>
          <w:lang w:eastAsia="sl-SI"/>
        </w:rPr>
        <w:t xml:space="preserve"> </w:t>
      </w:r>
      <w:r w:rsidR="00D631B3" w:rsidRPr="00AF624B">
        <w:rPr>
          <w:rFonts w:ascii="Times New Roman" w:hAnsi="Times New Roman" w:cs="Times New Roman"/>
          <w:lang w:eastAsia="sl-SI"/>
        </w:rPr>
        <w:t xml:space="preserve">-Vpiše se </w:t>
      </w:r>
      <w:r w:rsidR="002B4EBB" w:rsidRPr="00AF624B">
        <w:rPr>
          <w:rFonts w:ascii="Times New Roman" w:hAnsi="Times New Roman" w:cs="Times New Roman"/>
          <w:lang w:eastAsia="sl-SI"/>
        </w:rPr>
        <w:t>z</w:t>
      </w:r>
      <w:r w:rsidR="00D631B3" w:rsidRPr="00AF624B">
        <w:rPr>
          <w:rFonts w:ascii="Times New Roman" w:hAnsi="Times New Roman" w:cs="Times New Roman"/>
          <w:lang w:eastAsia="sl-SI"/>
        </w:rPr>
        <w:t xml:space="preserve">astava ladje </w:t>
      </w:r>
      <w:r w:rsidRPr="00AF624B">
        <w:rPr>
          <w:rFonts w:ascii="Times New Roman" w:hAnsi="Times New Roman" w:cs="Times New Roman"/>
          <w:lang w:eastAsia="sl-SI"/>
        </w:rPr>
        <w:t>pretova</w:t>
      </w:r>
      <w:r w:rsidR="002B4EBB" w:rsidRPr="00AF624B">
        <w:rPr>
          <w:rFonts w:ascii="Times New Roman" w:hAnsi="Times New Roman" w:cs="Times New Roman"/>
          <w:lang w:eastAsia="sl-SI"/>
        </w:rPr>
        <w:t>r</w:t>
      </w:r>
      <w:r w:rsidRPr="00AF624B">
        <w:rPr>
          <w:rFonts w:ascii="Times New Roman" w:hAnsi="Times New Roman" w:cs="Times New Roman"/>
          <w:lang w:eastAsia="sl-SI"/>
        </w:rPr>
        <w:t>janja</w:t>
      </w:r>
      <w:r w:rsidR="002B4EBB" w:rsidRPr="00AF624B">
        <w:rPr>
          <w:rFonts w:ascii="Times New Roman" w:hAnsi="Times New Roman" w:cs="Times New Roman"/>
          <w:lang w:eastAsia="sl-SI"/>
        </w:rPr>
        <w:t>;</w:t>
      </w:r>
    </w:p>
    <w:p w:rsidR="00A80529" w:rsidRPr="00AF624B" w:rsidRDefault="00DD170F">
      <w:pPr>
        <w:pStyle w:val="Telobesedila"/>
        <w:rPr>
          <w:rFonts w:ascii="Times New Roman" w:hAnsi="Times New Roman" w:cs="Times New Roman"/>
          <w:lang w:eastAsia="sl-SI"/>
        </w:rPr>
      </w:pPr>
      <w:r w:rsidRPr="00AF624B">
        <w:rPr>
          <w:rFonts w:ascii="Times New Roman" w:hAnsi="Times New Roman" w:cs="Times New Roman"/>
          <w:lang w:eastAsia="sl-SI"/>
        </w:rPr>
        <w:t xml:space="preserve">(7) </w:t>
      </w:r>
      <w:r w:rsidRPr="00AF624B">
        <w:rPr>
          <w:rFonts w:ascii="Times New Roman" w:hAnsi="Times New Roman" w:cs="Times New Roman"/>
          <w:u w:val="single"/>
          <w:lang w:eastAsia="sl-SI"/>
        </w:rPr>
        <w:t>Pristanišče in namembna država</w:t>
      </w:r>
      <w:r w:rsidRPr="00AF624B">
        <w:rPr>
          <w:rFonts w:ascii="Times New Roman" w:hAnsi="Times New Roman" w:cs="Times New Roman"/>
          <w:lang w:eastAsia="sl-SI"/>
        </w:rPr>
        <w:t xml:space="preserve"> </w:t>
      </w:r>
      <w:r w:rsidR="00D631B3" w:rsidRPr="00AF624B">
        <w:rPr>
          <w:rFonts w:ascii="Times New Roman" w:hAnsi="Times New Roman" w:cs="Times New Roman"/>
          <w:lang w:eastAsia="sl-SI"/>
        </w:rPr>
        <w:t xml:space="preserve">-Vpiše se pristanišče in namembna država </w:t>
      </w:r>
      <w:r w:rsidRPr="00AF624B">
        <w:rPr>
          <w:rFonts w:ascii="Times New Roman" w:hAnsi="Times New Roman" w:cs="Times New Roman"/>
          <w:lang w:eastAsia="sl-SI"/>
        </w:rPr>
        <w:t>pretova</w:t>
      </w:r>
      <w:r w:rsidR="002B4EBB" w:rsidRPr="00AF624B">
        <w:rPr>
          <w:rFonts w:ascii="Times New Roman" w:hAnsi="Times New Roman" w:cs="Times New Roman"/>
          <w:lang w:eastAsia="sl-SI"/>
        </w:rPr>
        <w:t>r</w:t>
      </w:r>
      <w:r w:rsidRPr="00AF624B">
        <w:rPr>
          <w:rFonts w:ascii="Times New Roman" w:hAnsi="Times New Roman" w:cs="Times New Roman"/>
          <w:lang w:eastAsia="sl-SI"/>
        </w:rPr>
        <w:t>janja</w:t>
      </w:r>
      <w:r w:rsidR="002B4EBB" w:rsidRPr="00AF624B">
        <w:rPr>
          <w:rFonts w:ascii="Times New Roman" w:hAnsi="Times New Roman" w:cs="Times New Roman"/>
          <w:lang w:eastAsia="sl-SI"/>
        </w:rPr>
        <w:t>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</w:p>
    <w:p w:rsidR="00A80529" w:rsidRPr="00AF624B" w:rsidRDefault="004B71C2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V primeru ribolova </w:t>
      </w:r>
      <w:r w:rsidR="00690B0E" w:rsidRPr="00AF624B">
        <w:rPr>
          <w:rFonts w:ascii="Times New Roman" w:hAnsi="Times New Roman" w:cs="Times New Roman"/>
        </w:rPr>
        <w:t xml:space="preserve">dveh </w:t>
      </w:r>
      <w:r w:rsidRPr="00AF624B">
        <w:rPr>
          <w:rFonts w:ascii="Times New Roman" w:hAnsi="Times New Roman" w:cs="Times New Roman"/>
        </w:rPr>
        <w:t>plovil</w:t>
      </w:r>
      <w:r w:rsidR="00FA2B8A" w:rsidRPr="00AF624B">
        <w:rPr>
          <w:rFonts w:ascii="Times New Roman" w:hAnsi="Times New Roman" w:cs="Times New Roman"/>
        </w:rPr>
        <w:t>,</w:t>
      </w:r>
      <w:r w:rsidRPr="00AF624B">
        <w:rPr>
          <w:rFonts w:ascii="Times New Roman" w:hAnsi="Times New Roman" w:cs="Times New Roman"/>
        </w:rPr>
        <w:t xml:space="preserve"> </w:t>
      </w:r>
      <w:r w:rsidR="00FA2B8A" w:rsidRPr="00AF624B">
        <w:rPr>
          <w:rFonts w:ascii="Times New Roman" w:hAnsi="Times New Roman" w:cs="Times New Roman"/>
        </w:rPr>
        <w:t>k</w:t>
      </w:r>
      <w:r w:rsidRPr="00AF624B">
        <w:rPr>
          <w:rFonts w:ascii="Times New Roman" w:hAnsi="Times New Roman" w:cs="Times New Roman"/>
        </w:rPr>
        <w:t>apitan drugega plovila prav tako vodi ladijski dnevnik z navedbo ulovljenih količin obdržanih na krovu tako, da ni dvojnega štetja ulova.</w:t>
      </w:r>
    </w:p>
    <w:p w:rsidR="00800320" w:rsidRPr="00AF624B" w:rsidRDefault="00800320" w:rsidP="001A19F4">
      <w:pPr>
        <w:pStyle w:val="Naslov2"/>
      </w:pPr>
      <w:r w:rsidRPr="00AF624B">
        <w:t>Podatki o izvajanju ribolovnih aktivnosti</w:t>
      </w:r>
    </w:p>
    <w:p w:rsidR="00A80529" w:rsidRPr="00AF624B" w:rsidRDefault="00800320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Podatke o izvajanju ribolovnih aktivnosti je treba izpolniti pod ustreznimi referenčnimi številkami v ladijskem dnevniku:</w:t>
      </w:r>
    </w:p>
    <w:p w:rsidR="00A80529" w:rsidRPr="00AF624B" w:rsidRDefault="00E9550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</w:t>
      </w:r>
      <w:r w:rsidR="004B14EB" w:rsidRPr="00AF624B">
        <w:rPr>
          <w:rFonts w:ascii="Times New Roman" w:hAnsi="Times New Roman" w:cs="Times New Roman"/>
        </w:rPr>
        <w:t>8</w:t>
      </w:r>
      <w:r w:rsidRPr="00AF624B">
        <w:rPr>
          <w:rFonts w:ascii="Times New Roman" w:hAnsi="Times New Roman" w:cs="Times New Roman"/>
        </w:rPr>
        <w:t xml:space="preserve">) </w:t>
      </w:r>
      <w:r w:rsidR="001E1B06" w:rsidRPr="00AF624B">
        <w:rPr>
          <w:rFonts w:ascii="Times New Roman" w:hAnsi="Times New Roman" w:cs="Times New Roman"/>
          <w:u w:val="single"/>
        </w:rPr>
        <w:t>R</w:t>
      </w:r>
      <w:r w:rsidRPr="00AF624B">
        <w:rPr>
          <w:rFonts w:ascii="Times New Roman" w:hAnsi="Times New Roman" w:cs="Times New Roman"/>
          <w:u w:val="single"/>
        </w:rPr>
        <w:t>ibolovno orodje</w:t>
      </w:r>
      <w:r w:rsidRPr="00AF624B">
        <w:rPr>
          <w:rFonts w:ascii="Times New Roman" w:hAnsi="Times New Roman" w:cs="Times New Roman"/>
        </w:rPr>
        <w:t xml:space="preserve"> – </w:t>
      </w:r>
      <w:r w:rsidR="004B14EB" w:rsidRPr="00AF624B">
        <w:rPr>
          <w:rFonts w:ascii="Times New Roman" w:hAnsi="Times New Roman" w:cs="Times New Roman"/>
        </w:rPr>
        <w:t>Navede se vrsta orodja v skladu s kodami</w:t>
      </w:r>
      <w:r w:rsidR="001C36DF" w:rsidRPr="00AF624B">
        <w:rPr>
          <w:rFonts w:ascii="Times New Roman" w:hAnsi="Times New Roman" w:cs="Times New Roman"/>
        </w:rPr>
        <w:t xml:space="preserve"> </w:t>
      </w:r>
      <w:r w:rsidR="006E2A31" w:rsidRPr="00AF624B">
        <w:rPr>
          <w:rFonts w:ascii="Times New Roman" w:hAnsi="Times New Roman" w:cs="Times New Roman"/>
        </w:rPr>
        <w:t>P</w:t>
      </w:r>
      <w:r w:rsidR="00DB4CB9" w:rsidRPr="00AF624B">
        <w:rPr>
          <w:rFonts w:ascii="Times New Roman" w:hAnsi="Times New Roman" w:cs="Times New Roman"/>
        </w:rPr>
        <w:t>rilog</w:t>
      </w:r>
      <w:r w:rsidR="001C36DF" w:rsidRPr="00AF624B">
        <w:rPr>
          <w:rFonts w:ascii="Times New Roman" w:hAnsi="Times New Roman" w:cs="Times New Roman"/>
        </w:rPr>
        <w:t>e</w:t>
      </w:r>
      <w:r w:rsidR="006E2A31" w:rsidRPr="00AF624B">
        <w:rPr>
          <w:rFonts w:ascii="Times New Roman" w:hAnsi="Times New Roman" w:cs="Times New Roman"/>
        </w:rPr>
        <w:t> 1</w:t>
      </w:r>
      <w:r w:rsidR="002D4CD5" w:rsidRPr="00AF624B">
        <w:rPr>
          <w:rFonts w:ascii="Times New Roman" w:hAnsi="Times New Roman" w:cs="Times New Roman"/>
        </w:rPr>
        <w:t>;</w:t>
      </w:r>
    </w:p>
    <w:p w:rsidR="00A80529" w:rsidRPr="00AF624B" w:rsidRDefault="00800320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</w:t>
      </w:r>
      <w:r w:rsidR="004B14EB" w:rsidRPr="00AF624B">
        <w:rPr>
          <w:rFonts w:ascii="Times New Roman" w:hAnsi="Times New Roman" w:cs="Times New Roman"/>
        </w:rPr>
        <w:t>9</w:t>
      </w:r>
      <w:r w:rsidRPr="00AF624B">
        <w:rPr>
          <w:rFonts w:ascii="Times New Roman" w:hAnsi="Times New Roman" w:cs="Times New Roman"/>
        </w:rPr>
        <w:t xml:space="preserve">) </w:t>
      </w:r>
      <w:r w:rsidR="004B14EB" w:rsidRPr="00AF624B">
        <w:rPr>
          <w:rFonts w:ascii="Times New Roman" w:hAnsi="Times New Roman" w:cs="Times New Roman"/>
          <w:u w:val="single"/>
        </w:rPr>
        <w:t>Velikost mrežnega očesa</w:t>
      </w:r>
      <w:r w:rsidRPr="00AF624B">
        <w:rPr>
          <w:rFonts w:ascii="Times New Roman" w:hAnsi="Times New Roman" w:cs="Times New Roman"/>
        </w:rPr>
        <w:t xml:space="preserve"> </w:t>
      </w:r>
      <w:r w:rsidR="00476B57" w:rsidRPr="00AF624B">
        <w:rPr>
          <w:rFonts w:ascii="Times New Roman" w:hAnsi="Times New Roman" w:cs="Times New Roman"/>
        </w:rPr>
        <w:t>–</w:t>
      </w:r>
      <w:r w:rsidRPr="00AF624B">
        <w:rPr>
          <w:rFonts w:ascii="Times New Roman" w:hAnsi="Times New Roman" w:cs="Times New Roman"/>
        </w:rPr>
        <w:t xml:space="preserve"> </w:t>
      </w:r>
      <w:r w:rsidR="004B14EB" w:rsidRPr="00AF624B">
        <w:rPr>
          <w:rFonts w:ascii="Times New Roman" w:hAnsi="Times New Roman" w:cs="Times New Roman"/>
        </w:rPr>
        <w:t xml:space="preserve">navede se </w:t>
      </w:r>
      <w:r w:rsidRPr="00AF624B">
        <w:rPr>
          <w:rFonts w:ascii="Times New Roman" w:hAnsi="Times New Roman" w:cs="Times New Roman"/>
        </w:rPr>
        <w:t>dimenzija</w:t>
      </w:r>
      <w:r w:rsidR="00476B57" w:rsidRPr="00AF624B">
        <w:rPr>
          <w:rFonts w:ascii="Times New Roman" w:hAnsi="Times New Roman" w:cs="Times New Roman"/>
        </w:rPr>
        <w:t xml:space="preserve"> </w:t>
      </w:r>
      <w:r w:rsidR="004B14EB" w:rsidRPr="00AF624B">
        <w:rPr>
          <w:rFonts w:ascii="Times New Roman" w:hAnsi="Times New Roman" w:cs="Times New Roman"/>
        </w:rPr>
        <w:t>očesa</w:t>
      </w:r>
      <w:r w:rsidRPr="00AF624B">
        <w:rPr>
          <w:rFonts w:ascii="Times New Roman" w:hAnsi="Times New Roman" w:cs="Times New Roman"/>
        </w:rPr>
        <w:t xml:space="preserve"> </w:t>
      </w:r>
      <w:r w:rsidR="004B14EB" w:rsidRPr="00AF624B">
        <w:rPr>
          <w:rFonts w:ascii="Times New Roman" w:hAnsi="Times New Roman" w:cs="Times New Roman"/>
        </w:rPr>
        <w:t xml:space="preserve">v milimetrih (raztegnjeno mrežno oko) </w:t>
      </w:r>
      <w:r w:rsidR="00361C83" w:rsidRPr="00AF624B">
        <w:rPr>
          <w:rFonts w:ascii="Times New Roman" w:hAnsi="Times New Roman" w:cs="Times New Roman"/>
        </w:rPr>
        <w:t xml:space="preserve">na selektivnem delu mreže </w:t>
      </w:r>
      <w:r w:rsidR="00361C83" w:rsidRPr="00AF624B">
        <w:rPr>
          <w:rFonts w:ascii="Times New Roman" w:hAnsi="Times New Roman" w:cs="Times New Roman"/>
          <w:i/>
          <w:u w:val="single"/>
        </w:rPr>
        <w:t>v milimetrih</w:t>
      </w:r>
      <w:r w:rsidR="00361C83" w:rsidRPr="00AF624B">
        <w:rPr>
          <w:rFonts w:ascii="Times New Roman" w:hAnsi="Times New Roman" w:cs="Times New Roman"/>
        </w:rPr>
        <w:t xml:space="preserve"> (npr. na vreči vlečne mreže, na srednjem sloju trislojne mreže);</w:t>
      </w:r>
    </w:p>
    <w:p w:rsidR="00A80529" w:rsidRPr="00AF624B" w:rsidRDefault="00D57B5B">
      <w:pPr>
        <w:pStyle w:val="Slik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>
            <wp:extent cx="5238750" cy="8477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29" w:rsidRPr="00AF624B" w:rsidRDefault="00A80529">
      <w:pPr>
        <w:pStyle w:val="Slika"/>
        <w:rPr>
          <w:rFonts w:ascii="Times New Roman" w:hAnsi="Times New Roman" w:cs="Times New Roman"/>
        </w:rPr>
      </w:pPr>
    </w:p>
    <w:p w:rsidR="00A80529" w:rsidRPr="00AF624B" w:rsidRDefault="00D57B5B">
      <w:pPr>
        <w:pStyle w:val="SlikaBesedilo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Slika 1 Pravilno merjenje velikosti očesa na mreži - meri se dolžino odprtine med nasprotnima vozloma.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</w:p>
    <w:p w:rsidR="00A80529" w:rsidRPr="00AF624B" w:rsidRDefault="00800320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(1</w:t>
      </w:r>
      <w:r w:rsidR="00921210" w:rsidRPr="00AF624B">
        <w:rPr>
          <w:rFonts w:ascii="Times New Roman" w:hAnsi="Times New Roman" w:cs="Times New Roman"/>
        </w:rPr>
        <w:t>0</w:t>
      </w:r>
      <w:r w:rsidRPr="00AF624B">
        <w:rPr>
          <w:rFonts w:ascii="Times New Roman" w:hAnsi="Times New Roman" w:cs="Times New Roman"/>
        </w:rPr>
        <w:t xml:space="preserve">) </w:t>
      </w:r>
      <w:r w:rsidR="00921210" w:rsidRPr="00AF624B">
        <w:rPr>
          <w:rFonts w:ascii="Times New Roman" w:hAnsi="Times New Roman" w:cs="Times New Roman"/>
          <w:u w:val="single"/>
        </w:rPr>
        <w:t>Mere</w:t>
      </w:r>
      <w:r w:rsidR="00476B57" w:rsidRPr="00AF624B">
        <w:rPr>
          <w:rFonts w:ascii="Times New Roman" w:hAnsi="Times New Roman" w:cs="Times New Roman"/>
        </w:rPr>
        <w:t>–</w:t>
      </w:r>
      <w:r w:rsidRPr="00AF624B">
        <w:rPr>
          <w:rFonts w:ascii="Times New Roman" w:hAnsi="Times New Roman" w:cs="Times New Roman"/>
        </w:rPr>
        <w:t xml:space="preserve"> </w:t>
      </w:r>
      <w:r w:rsidR="00921210" w:rsidRPr="00AF624B">
        <w:rPr>
          <w:rFonts w:ascii="Times New Roman" w:hAnsi="Times New Roman" w:cs="Times New Roman"/>
        </w:rPr>
        <w:t>Navede se mere orodja, kot sta velikost in število, v skladu s specifikacijami iz pr</w:t>
      </w:r>
      <w:r w:rsidR="00773F30" w:rsidRPr="00AF624B">
        <w:rPr>
          <w:rFonts w:ascii="Times New Roman" w:hAnsi="Times New Roman" w:cs="Times New Roman"/>
        </w:rPr>
        <w:t>ilo</w:t>
      </w:r>
      <w:r w:rsidR="00921210" w:rsidRPr="00AF624B">
        <w:rPr>
          <w:rFonts w:ascii="Times New Roman" w:hAnsi="Times New Roman" w:cs="Times New Roman"/>
        </w:rPr>
        <w:t>g</w:t>
      </w:r>
      <w:r w:rsidR="00A80529" w:rsidRPr="00AF624B">
        <w:rPr>
          <w:rFonts w:ascii="Times New Roman" w:hAnsi="Times New Roman" w:cs="Times New Roman"/>
        </w:rPr>
        <w:t>e</w:t>
      </w:r>
      <w:r w:rsidR="00921210" w:rsidRPr="00AF624B">
        <w:rPr>
          <w:rFonts w:ascii="Times New Roman" w:hAnsi="Times New Roman" w:cs="Times New Roman"/>
        </w:rPr>
        <w:t xml:space="preserve"> </w:t>
      </w:r>
      <w:r w:rsidR="00A80529" w:rsidRPr="00AF624B">
        <w:rPr>
          <w:rFonts w:ascii="Times New Roman" w:hAnsi="Times New Roman" w:cs="Times New Roman"/>
        </w:rPr>
        <w:t>1</w:t>
      </w:r>
    </w:p>
    <w:p w:rsidR="00A80529" w:rsidRPr="00AF624B" w:rsidRDefault="00881FFD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(10) </w:t>
      </w:r>
      <w:r w:rsidRPr="00AF624B">
        <w:rPr>
          <w:rFonts w:ascii="Times New Roman" w:hAnsi="Times New Roman" w:cs="Times New Roman"/>
          <w:u w:val="single"/>
        </w:rPr>
        <w:t>Število</w:t>
      </w:r>
      <w:r w:rsidRPr="00AF624B">
        <w:rPr>
          <w:rFonts w:ascii="Times New Roman" w:hAnsi="Times New Roman" w:cs="Times New Roman"/>
        </w:rPr>
        <w:t>– Število</w:t>
      </w:r>
      <w:r w:rsidR="006D2F63" w:rsidRPr="00AF624B">
        <w:rPr>
          <w:rFonts w:ascii="Times New Roman" w:hAnsi="Times New Roman" w:cs="Times New Roman"/>
        </w:rPr>
        <w:t xml:space="preserve"> uporabljenih ribolovnih orodij</w:t>
      </w:r>
      <w:r w:rsidR="002D4CD5" w:rsidRPr="00AF624B">
        <w:rPr>
          <w:rFonts w:ascii="Times New Roman" w:hAnsi="Times New Roman" w:cs="Times New Roman"/>
        </w:rPr>
        <w:t xml:space="preserve"> </w:t>
      </w:r>
      <w:r w:rsidR="006D2F63" w:rsidRPr="00AF624B">
        <w:rPr>
          <w:rFonts w:ascii="Times New Roman" w:hAnsi="Times New Roman" w:cs="Times New Roman"/>
        </w:rPr>
        <w:t>(</w:t>
      </w:r>
      <w:r w:rsidR="002D4CD5" w:rsidRPr="00AF624B">
        <w:rPr>
          <w:rFonts w:ascii="Times New Roman" w:hAnsi="Times New Roman" w:cs="Times New Roman"/>
        </w:rPr>
        <w:t>n</w:t>
      </w:r>
      <w:r w:rsidR="006D2F63" w:rsidRPr="00AF624B">
        <w:rPr>
          <w:rFonts w:ascii="Times New Roman" w:hAnsi="Times New Roman" w:cs="Times New Roman"/>
        </w:rPr>
        <w:t>pr</w:t>
      </w:r>
      <w:r w:rsidR="002D4CD5" w:rsidRPr="00AF624B">
        <w:rPr>
          <w:rFonts w:ascii="Times New Roman" w:hAnsi="Times New Roman" w:cs="Times New Roman"/>
        </w:rPr>
        <w:t>.</w:t>
      </w:r>
      <w:r w:rsidR="006D2F63" w:rsidRPr="00AF624B">
        <w:rPr>
          <w:rFonts w:ascii="Times New Roman" w:hAnsi="Times New Roman" w:cs="Times New Roman"/>
        </w:rPr>
        <w:t xml:space="preserve"> število nastavljenih mrež)</w:t>
      </w:r>
      <w:r w:rsidR="002D4CD5" w:rsidRPr="00AF624B">
        <w:rPr>
          <w:rFonts w:ascii="Times New Roman" w:hAnsi="Times New Roman" w:cs="Times New Roman"/>
        </w:rPr>
        <w:t>;</w:t>
      </w:r>
    </w:p>
    <w:p w:rsidR="00A80529" w:rsidRPr="00AF624B" w:rsidRDefault="00D57B5B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 </w:t>
      </w:r>
      <w:r w:rsidR="00E95503" w:rsidRPr="00AF624B">
        <w:rPr>
          <w:rFonts w:ascii="Times New Roman" w:hAnsi="Times New Roman" w:cs="Times New Roman"/>
        </w:rPr>
        <w:t>(1</w:t>
      </w:r>
      <w:r w:rsidR="006D2F63" w:rsidRPr="00AF624B">
        <w:rPr>
          <w:rFonts w:ascii="Times New Roman" w:hAnsi="Times New Roman" w:cs="Times New Roman"/>
        </w:rPr>
        <w:t>2</w:t>
      </w:r>
      <w:r w:rsidR="00E95503" w:rsidRPr="00AF624B">
        <w:rPr>
          <w:rFonts w:ascii="Times New Roman" w:hAnsi="Times New Roman" w:cs="Times New Roman"/>
        </w:rPr>
        <w:t xml:space="preserve">) </w:t>
      </w:r>
      <w:r w:rsidR="009A6B38" w:rsidRPr="00AF624B">
        <w:rPr>
          <w:rFonts w:ascii="Times New Roman" w:hAnsi="Times New Roman" w:cs="Times New Roman"/>
          <w:u w:val="single"/>
        </w:rPr>
        <w:t>Š</w:t>
      </w:r>
      <w:r w:rsidR="00E95503" w:rsidRPr="00AF624B">
        <w:rPr>
          <w:rFonts w:ascii="Times New Roman" w:hAnsi="Times New Roman" w:cs="Times New Roman"/>
          <w:u w:val="single"/>
        </w:rPr>
        <w:t>tevilo ribolov</w:t>
      </w:r>
      <w:r w:rsidR="006D2F63" w:rsidRPr="00AF624B">
        <w:rPr>
          <w:rFonts w:ascii="Times New Roman" w:hAnsi="Times New Roman" w:cs="Times New Roman"/>
          <w:u w:val="single"/>
        </w:rPr>
        <w:t>nih operacij</w:t>
      </w:r>
      <w:r w:rsidR="00E95503" w:rsidRPr="00AF624B">
        <w:rPr>
          <w:rFonts w:ascii="Times New Roman" w:hAnsi="Times New Roman" w:cs="Times New Roman"/>
        </w:rPr>
        <w:t xml:space="preserve"> </w:t>
      </w:r>
      <w:r w:rsidR="004352ED" w:rsidRPr="00AF624B">
        <w:rPr>
          <w:rFonts w:ascii="Times New Roman" w:hAnsi="Times New Roman" w:cs="Times New Roman"/>
        </w:rPr>
        <w:t xml:space="preserve">- število </w:t>
      </w:r>
      <w:r w:rsidR="00690B0E" w:rsidRPr="00AF624B">
        <w:rPr>
          <w:rFonts w:ascii="Times New Roman" w:hAnsi="Times New Roman" w:cs="Times New Roman"/>
        </w:rPr>
        <w:t>uporabe ribolovnega orodja</w:t>
      </w:r>
      <w:r w:rsidR="004352ED" w:rsidRPr="00AF624B">
        <w:rPr>
          <w:rFonts w:ascii="Times New Roman" w:hAnsi="Times New Roman" w:cs="Times New Roman"/>
        </w:rPr>
        <w:t xml:space="preserve"> v skladu s specifikacijami v Prilog</w:t>
      </w:r>
      <w:r w:rsidR="00A80529" w:rsidRPr="00AF624B">
        <w:rPr>
          <w:rFonts w:ascii="Times New Roman" w:hAnsi="Times New Roman" w:cs="Times New Roman"/>
        </w:rPr>
        <w:t>i</w:t>
      </w:r>
      <w:r w:rsidR="006E2A31" w:rsidRPr="00AF624B">
        <w:rPr>
          <w:rFonts w:ascii="Times New Roman" w:hAnsi="Times New Roman" w:cs="Times New Roman"/>
        </w:rPr>
        <w:t> 1</w:t>
      </w:r>
      <w:r w:rsidR="001E48C8" w:rsidRPr="00AF624B">
        <w:rPr>
          <w:rFonts w:ascii="Times New Roman" w:hAnsi="Times New Roman" w:cs="Times New Roman"/>
        </w:rPr>
        <w:t>;</w:t>
      </w:r>
    </w:p>
    <w:p w:rsidR="00A80529" w:rsidRPr="00AF624B" w:rsidRDefault="00E9550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</w:t>
      </w:r>
      <w:r w:rsidR="00A45230" w:rsidRPr="00AF624B">
        <w:rPr>
          <w:rFonts w:ascii="Times New Roman" w:hAnsi="Times New Roman" w:cs="Times New Roman"/>
        </w:rPr>
        <w:t>13</w:t>
      </w:r>
      <w:r w:rsidRPr="00AF624B">
        <w:rPr>
          <w:rFonts w:ascii="Times New Roman" w:hAnsi="Times New Roman" w:cs="Times New Roman"/>
        </w:rPr>
        <w:t xml:space="preserve">) </w:t>
      </w:r>
      <w:r w:rsidR="00551B9D" w:rsidRPr="00AF624B">
        <w:rPr>
          <w:rFonts w:ascii="Times New Roman" w:hAnsi="Times New Roman" w:cs="Times New Roman"/>
        </w:rPr>
        <w:t>Čas namakanja opreme</w:t>
      </w:r>
      <w:r w:rsidR="00B7058D" w:rsidRPr="00AF624B">
        <w:rPr>
          <w:rFonts w:ascii="Times New Roman" w:hAnsi="Times New Roman" w:cs="Times New Roman"/>
        </w:rPr>
        <w:t xml:space="preserve"> </w:t>
      </w:r>
    </w:p>
    <w:p w:rsidR="00A80529" w:rsidRPr="00AF624B" w:rsidRDefault="004352ED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 - </w:t>
      </w:r>
      <w:r w:rsidR="00690B0E" w:rsidRPr="00AF624B">
        <w:rPr>
          <w:rFonts w:ascii="Times New Roman" w:hAnsi="Times New Roman" w:cs="Times New Roman"/>
        </w:rPr>
        <w:t xml:space="preserve">trajanje ribolova </w:t>
      </w:r>
      <w:r w:rsidR="004F568C" w:rsidRPr="00AF624B">
        <w:rPr>
          <w:rFonts w:ascii="Times New Roman" w:hAnsi="Times New Roman" w:cs="Times New Roman"/>
        </w:rPr>
        <w:t xml:space="preserve">je seštevek časa iskanja rib (npr. z uporabo sonarja) in/ali zbiranja rib (npr. s svetenjem) in/ali časa, ko je ribolovno orodje v vodi. V trajanje ribolova se ne šteje </w:t>
      </w:r>
      <w:r w:rsidRPr="00AF624B">
        <w:rPr>
          <w:rFonts w:ascii="Times New Roman" w:hAnsi="Times New Roman" w:cs="Times New Roman"/>
        </w:rPr>
        <w:t>čas</w:t>
      </w:r>
      <w:r w:rsidR="004F568C" w:rsidRPr="00AF624B">
        <w:rPr>
          <w:rFonts w:ascii="Times New Roman" w:hAnsi="Times New Roman" w:cs="Times New Roman"/>
        </w:rPr>
        <w:t xml:space="preserve"> plovbe </w:t>
      </w:r>
      <w:r w:rsidRPr="00AF624B">
        <w:rPr>
          <w:rFonts w:ascii="Times New Roman" w:hAnsi="Times New Roman" w:cs="Times New Roman"/>
        </w:rPr>
        <w:t xml:space="preserve">do </w:t>
      </w:r>
      <w:r w:rsidR="004F568C" w:rsidRPr="00AF624B">
        <w:rPr>
          <w:rFonts w:ascii="Times New Roman" w:hAnsi="Times New Roman" w:cs="Times New Roman"/>
        </w:rPr>
        <w:t xml:space="preserve">ribolovnega </w:t>
      </w:r>
      <w:r w:rsidRPr="00AF624B">
        <w:rPr>
          <w:rFonts w:ascii="Times New Roman" w:hAnsi="Times New Roman" w:cs="Times New Roman"/>
        </w:rPr>
        <w:t>območja, med ribolovnimi območji in vračanja z ribolovnega območja</w:t>
      </w:r>
      <w:r w:rsidR="002D4CD5" w:rsidRPr="00AF624B">
        <w:rPr>
          <w:rFonts w:ascii="Times New Roman" w:hAnsi="Times New Roman" w:cs="Times New Roman"/>
        </w:rPr>
        <w:t>,</w:t>
      </w:r>
      <w:r w:rsidR="00967F6C" w:rsidRPr="00AF624B">
        <w:rPr>
          <w:rFonts w:ascii="Times New Roman" w:hAnsi="Times New Roman" w:cs="Times New Roman"/>
        </w:rPr>
        <w:t xml:space="preserve"> kakor tudi</w:t>
      </w:r>
      <w:r w:rsidRPr="00AF624B">
        <w:rPr>
          <w:rFonts w:ascii="Times New Roman" w:hAnsi="Times New Roman" w:cs="Times New Roman"/>
        </w:rPr>
        <w:t xml:space="preserve"> čas ustavitve, neaktivnosti ali čakanja na popravilo</w:t>
      </w:r>
      <w:r w:rsidR="004F568C" w:rsidRPr="00AF624B">
        <w:rPr>
          <w:rFonts w:ascii="Times New Roman" w:hAnsi="Times New Roman" w:cs="Times New Roman"/>
        </w:rPr>
        <w:t>.</w:t>
      </w:r>
    </w:p>
    <w:p w:rsidR="00A80529" w:rsidRPr="00AF624B" w:rsidRDefault="00E6030B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 </w:t>
      </w:r>
      <w:r w:rsidR="003A3008" w:rsidRPr="00AF624B">
        <w:rPr>
          <w:rFonts w:ascii="Times New Roman" w:hAnsi="Times New Roman" w:cs="Times New Roman"/>
        </w:rPr>
        <w:t>(</w:t>
      </w:r>
      <w:r w:rsidRPr="00AF624B">
        <w:rPr>
          <w:rFonts w:ascii="Times New Roman" w:hAnsi="Times New Roman" w:cs="Times New Roman"/>
        </w:rPr>
        <w:t>13</w:t>
      </w:r>
      <w:r w:rsidR="003A3008" w:rsidRPr="00AF624B">
        <w:rPr>
          <w:rFonts w:ascii="Times New Roman" w:hAnsi="Times New Roman" w:cs="Times New Roman"/>
        </w:rPr>
        <w:t xml:space="preserve">) </w:t>
      </w:r>
      <w:r w:rsidR="003A3008" w:rsidRPr="00AF624B">
        <w:rPr>
          <w:rFonts w:ascii="Times New Roman" w:hAnsi="Times New Roman" w:cs="Times New Roman"/>
          <w:u w:val="single"/>
        </w:rPr>
        <w:t xml:space="preserve">Ribolovna globina </w:t>
      </w:r>
      <w:r w:rsidR="003A3008" w:rsidRPr="00AF624B">
        <w:rPr>
          <w:rFonts w:ascii="Times New Roman" w:hAnsi="Times New Roman" w:cs="Times New Roman"/>
        </w:rPr>
        <w:t xml:space="preserve"> – zabeleži se povprečna globina v metri</w:t>
      </w:r>
      <w:r w:rsidR="00C31AA0" w:rsidRPr="00AF624B">
        <w:rPr>
          <w:rFonts w:ascii="Times New Roman" w:hAnsi="Times New Roman" w:cs="Times New Roman"/>
        </w:rPr>
        <w:t>h (podatek</w:t>
      </w:r>
      <w:r w:rsidR="00B7058D" w:rsidRPr="00AF624B">
        <w:rPr>
          <w:rFonts w:ascii="Times New Roman" w:hAnsi="Times New Roman" w:cs="Times New Roman"/>
        </w:rPr>
        <w:t xml:space="preserve"> </w:t>
      </w:r>
      <w:r w:rsidR="00C31AA0" w:rsidRPr="00AF624B">
        <w:rPr>
          <w:rFonts w:ascii="Times New Roman" w:hAnsi="Times New Roman" w:cs="Times New Roman"/>
        </w:rPr>
        <w:t>ni obvezen</w:t>
      </w:r>
      <w:r w:rsidR="00B8408F" w:rsidRPr="00AF624B">
        <w:rPr>
          <w:rFonts w:ascii="Times New Roman" w:hAnsi="Times New Roman" w:cs="Times New Roman"/>
        </w:rPr>
        <w:t xml:space="preserve"> in se vpiše po želji – polje </w:t>
      </w:r>
      <w:r w:rsidR="002D4CD5" w:rsidRPr="00AF624B">
        <w:rPr>
          <w:rFonts w:ascii="Times New Roman" w:hAnsi="Times New Roman" w:cs="Times New Roman"/>
        </w:rPr>
        <w:t xml:space="preserve">se </w:t>
      </w:r>
      <w:r w:rsidR="00B8408F" w:rsidRPr="00AF624B">
        <w:rPr>
          <w:rFonts w:ascii="Times New Roman" w:hAnsi="Times New Roman" w:cs="Times New Roman"/>
        </w:rPr>
        <w:t>lahko pusti prazno)</w:t>
      </w:r>
      <w:r w:rsidR="002D4CD5" w:rsidRPr="00AF624B">
        <w:rPr>
          <w:rFonts w:ascii="Times New Roman" w:hAnsi="Times New Roman" w:cs="Times New Roman"/>
        </w:rPr>
        <w:t>;</w:t>
      </w:r>
    </w:p>
    <w:p w:rsidR="00A80529" w:rsidRPr="00AF624B" w:rsidRDefault="00C31AA0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(14) </w:t>
      </w:r>
      <w:r w:rsidRPr="00AF624B">
        <w:rPr>
          <w:rFonts w:ascii="Times New Roman" w:hAnsi="Times New Roman" w:cs="Times New Roman"/>
          <w:u w:val="single"/>
        </w:rPr>
        <w:t xml:space="preserve">Statistično območje, območje GFCM </w:t>
      </w:r>
      <w:r w:rsidRPr="00AF624B">
        <w:rPr>
          <w:rFonts w:ascii="Times New Roman" w:hAnsi="Times New Roman" w:cs="Times New Roman"/>
        </w:rPr>
        <w:t xml:space="preserve">- za Slovensko teritorialno morje se </w:t>
      </w:r>
      <w:r w:rsidR="004273AD" w:rsidRPr="00AF624B">
        <w:rPr>
          <w:rFonts w:ascii="Times New Roman" w:hAnsi="Times New Roman" w:cs="Times New Roman"/>
        </w:rPr>
        <w:t>uporabi prednatisnjene kode</w:t>
      </w:r>
      <w:r w:rsidR="002D4CD5" w:rsidRPr="00AF624B">
        <w:rPr>
          <w:rFonts w:ascii="Times New Roman" w:hAnsi="Times New Roman" w:cs="Times New Roman"/>
        </w:rPr>
        <w:t>;</w:t>
      </w:r>
    </w:p>
    <w:p w:rsidR="00A80529" w:rsidRPr="00AF624B" w:rsidRDefault="00B9746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 </w:t>
      </w:r>
      <w:r w:rsidR="00800320" w:rsidRPr="00AF624B">
        <w:rPr>
          <w:rFonts w:ascii="Times New Roman" w:hAnsi="Times New Roman" w:cs="Times New Roman"/>
        </w:rPr>
        <w:t>(</w:t>
      </w:r>
      <w:r w:rsidR="003A3008" w:rsidRPr="00AF624B">
        <w:rPr>
          <w:rFonts w:ascii="Times New Roman" w:hAnsi="Times New Roman" w:cs="Times New Roman"/>
        </w:rPr>
        <w:t>14</w:t>
      </w:r>
      <w:r w:rsidR="00800320" w:rsidRPr="00AF624B">
        <w:rPr>
          <w:rFonts w:ascii="Times New Roman" w:hAnsi="Times New Roman" w:cs="Times New Roman"/>
        </w:rPr>
        <w:t>)</w:t>
      </w:r>
      <w:r w:rsidR="003950FE" w:rsidRPr="00AF624B">
        <w:rPr>
          <w:rFonts w:ascii="Times New Roman" w:hAnsi="Times New Roman" w:cs="Times New Roman"/>
        </w:rPr>
        <w:t xml:space="preserve"> </w:t>
      </w:r>
      <w:r w:rsidR="003950FE" w:rsidRPr="00AF624B">
        <w:rPr>
          <w:rFonts w:ascii="Times New Roman" w:hAnsi="Times New Roman" w:cs="Times New Roman"/>
          <w:u w:val="single"/>
        </w:rPr>
        <w:t xml:space="preserve">Ribolovno območje </w:t>
      </w:r>
      <w:r w:rsidR="003A3008" w:rsidRPr="00AF624B">
        <w:rPr>
          <w:rFonts w:ascii="Times New Roman" w:hAnsi="Times New Roman" w:cs="Times New Roman"/>
          <w:u w:val="single"/>
        </w:rPr>
        <w:t xml:space="preserve">v tretji </w:t>
      </w:r>
      <w:r w:rsidR="003950FE" w:rsidRPr="00AF624B">
        <w:rPr>
          <w:rFonts w:ascii="Times New Roman" w:hAnsi="Times New Roman" w:cs="Times New Roman"/>
          <w:u w:val="single"/>
        </w:rPr>
        <w:t>držav</w:t>
      </w:r>
      <w:r w:rsidR="003A3008" w:rsidRPr="00AF624B">
        <w:rPr>
          <w:rFonts w:ascii="Times New Roman" w:hAnsi="Times New Roman" w:cs="Times New Roman"/>
          <w:u w:val="single"/>
        </w:rPr>
        <w:t>i/odprto morje</w:t>
      </w:r>
      <w:r w:rsidR="003950FE" w:rsidRPr="00AF624B">
        <w:rPr>
          <w:rFonts w:ascii="Times New Roman" w:hAnsi="Times New Roman" w:cs="Times New Roman"/>
        </w:rPr>
        <w:t xml:space="preserve"> </w:t>
      </w:r>
      <w:r w:rsidR="00E71B2E" w:rsidRPr="00AF624B">
        <w:rPr>
          <w:rFonts w:ascii="Times New Roman" w:hAnsi="Times New Roman" w:cs="Times New Roman"/>
        </w:rPr>
        <w:t>–</w:t>
      </w:r>
      <w:r w:rsidR="00F02FAE" w:rsidRPr="00AF624B">
        <w:rPr>
          <w:rFonts w:ascii="Times New Roman" w:hAnsi="Times New Roman" w:cs="Times New Roman"/>
        </w:rPr>
        <w:t xml:space="preserve"> </w:t>
      </w:r>
      <w:r w:rsidR="00D9795E" w:rsidRPr="00AF624B">
        <w:rPr>
          <w:rFonts w:ascii="Times New Roman" w:hAnsi="Times New Roman" w:cs="Times New Roman"/>
        </w:rPr>
        <w:t>naved</w:t>
      </w:r>
      <w:r w:rsidR="00B7281D" w:rsidRPr="00AF624B">
        <w:rPr>
          <w:rFonts w:ascii="Times New Roman" w:hAnsi="Times New Roman" w:cs="Times New Roman"/>
        </w:rPr>
        <w:t>e</w:t>
      </w:r>
      <w:r w:rsidR="00E71B2E" w:rsidRPr="00AF624B">
        <w:rPr>
          <w:rFonts w:ascii="Times New Roman" w:hAnsi="Times New Roman" w:cs="Times New Roman"/>
        </w:rPr>
        <w:t xml:space="preserve"> </w:t>
      </w:r>
      <w:r w:rsidR="00B7281D" w:rsidRPr="00AF624B">
        <w:rPr>
          <w:rFonts w:ascii="Times New Roman" w:hAnsi="Times New Roman" w:cs="Times New Roman"/>
        </w:rPr>
        <w:t xml:space="preserve">se </w:t>
      </w:r>
      <w:r w:rsidR="00D9795E" w:rsidRPr="00AF624B">
        <w:rPr>
          <w:rFonts w:ascii="Times New Roman" w:hAnsi="Times New Roman" w:cs="Times New Roman"/>
        </w:rPr>
        <w:t xml:space="preserve">ustrezno ribolovno območje </w:t>
      </w:r>
      <w:r w:rsidR="003A3008" w:rsidRPr="00AF624B">
        <w:rPr>
          <w:rFonts w:ascii="Times New Roman" w:hAnsi="Times New Roman" w:cs="Times New Roman"/>
        </w:rPr>
        <w:t xml:space="preserve">tretjih </w:t>
      </w:r>
      <w:r w:rsidR="00D9795E" w:rsidRPr="00AF624B">
        <w:rPr>
          <w:rFonts w:ascii="Times New Roman" w:hAnsi="Times New Roman" w:cs="Times New Roman"/>
        </w:rPr>
        <w:t xml:space="preserve">držav ali vode zunaj suverenosti ali jurisdikcije katere koli države članice, tako da </w:t>
      </w:r>
      <w:r w:rsidR="00B7281D" w:rsidRPr="00AF624B">
        <w:rPr>
          <w:rFonts w:ascii="Times New Roman" w:hAnsi="Times New Roman" w:cs="Times New Roman"/>
        </w:rPr>
        <w:t xml:space="preserve">se </w:t>
      </w:r>
      <w:r w:rsidR="00D9795E" w:rsidRPr="00AF624B">
        <w:rPr>
          <w:rFonts w:ascii="Times New Roman" w:hAnsi="Times New Roman" w:cs="Times New Roman"/>
        </w:rPr>
        <w:t>uporabi naslednje kode:</w:t>
      </w:r>
      <w:r w:rsidR="00D9795E" w:rsidRPr="00AF624B" w:rsidDel="00D9795E">
        <w:rPr>
          <w:rFonts w:ascii="Times New Roman" w:hAnsi="Times New Roman" w:cs="Times New Roman"/>
        </w:rPr>
        <w:t xml:space="preserve"> </w:t>
      </w:r>
      <w:r w:rsidR="00F02FAE" w:rsidRPr="00AF624B">
        <w:rPr>
          <w:rFonts w:ascii="Times New Roman" w:hAnsi="Times New Roman" w:cs="Times New Roman"/>
        </w:rPr>
        <w:t>A = odprto morje</w:t>
      </w:r>
      <w:r w:rsidR="00D9795E" w:rsidRPr="00AF624B">
        <w:rPr>
          <w:rFonts w:ascii="Times New Roman" w:hAnsi="Times New Roman" w:cs="Times New Roman"/>
        </w:rPr>
        <w:t xml:space="preserve"> (mednarodne vode)</w:t>
      </w:r>
      <w:r w:rsidR="00F02FAE" w:rsidRPr="00AF624B">
        <w:rPr>
          <w:rFonts w:ascii="Times New Roman" w:hAnsi="Times New Roman" w:cs="Times New Roman"/>
        </w:rPr>
        <w:t xml:space="preserve">; za države se vpiše tričrkovno kodo </w:t>
      </w:r>
      <w:r w:rsidR="00B7281D" w:rsidRPr="00AF624B">
        <w:rPr>
          <w:rFonts w:ascii="Times New Roman" w:hAnsi="Times New Roman" w:cs="Times New Roman"/>
        </w:rPr>
        <w:t>(</w:t>
      </w:r>
      <w:r w:rsidR="00F02FAE" w:rsidRPr="00AF624B">
        <w:rPr>
          <w:rFonts w:ascii="Times New Roman" w:hAnsi="Times New Roman" w:cs="Times New Roman"/>
        </w:rPr>
        <w:t xml:space="preserve">npr. </w:t>
      </w:r>
      <w:r w:rsidR="00684539" w:rsidRPr="00AF624B">
        <w:rPr>
          <w:rFonts w:ascii="Times New Roman" w:hAnsi="Times New Roman" w:cs="Times New Roman"/>
        </w:rPr>
        <w:t>HRV = Hrvaška</w:t>
      </w:r>
      <w:r w:rsidR="00B7281D" w:rsidRPr="00AF624B">
        <w:rPr>
          <w:rFonts w:ascii="Times New Roman" w:hAnsi="Times New Roman" w:cs="Times New Roman"/>
        </w:rPr>
        <w:t>)</w:t>
      </w:r>
      <w:r w:rsidR="00684539" w:rsidRPr="00AF624B">
        <w:rPr>
          <w:rFonts w:ascii="Times New Roman" w:hAnsi="Times New Roman" w:cs="Times New Roman"/>
        </w:rPr>
        <w:t>.</w:t>
      </w:r>
    </w:p>
    <w:p w:rsidR="002B57D5" w:rsidRPr="00AF624B" w:rsidRDefault="00D9795E" w:rsidP="001A19F4">
      <w:pPr>
        <w:pStyle w:val="Naslov2"/>
      </w:pPr>
      <w:r w:rsidRPr="00AF624B">
        <w:t>U</w:t>
      </w:r>
      <w:r w:rsidR="00E95503" w:rsidRPr="00AF624B">
        <w:t>lov</w:t>
      </w:r>
      <w:r w:rsidR="00923BB7" w:rsidRPr="00AF624B">
        <w:t xml:space="preserve"> in deklaracija o iztovarjanju/pretovarjanju</w:t>
      </w:r>
      <w:r w:rsidR="00215E6A" w:rsidRPr="00AF624B">
        <w:t xml:space="preserve"> </w:t>
      </w:r>
    </w:p>
    <w:p w:rsidR="00A80529" w:rsidRPr="00AF624B" w:rsidRDefault="00E71B2E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Podatke o ulovu in iztovarjanju/pretovarjanju je treba izpolniti pod referenčno številko</w:t>
      </w:r>
      <w:r w:rsidR="00F85802" w:rsidRPr="00AF624B">
        <w:rPr>
          <w:rFonts w:ascii="Times New Roman" w:hAnsi="Times New Roman" w:cs="Times New Roman"/>
        </w:rPr>
        <w:t xml:space="preserve"> </w:t>
      </w:r>
      <w:r w:rsidR="002B57D5" w:rsidRPr="00AF624B">
        <w:rPr>
          <w:rFonts w:ascii="Times New Roman" w:hAnsi="Times New Roman" w:cs="Times New Roman"/>
        </w:rPr>
        <w:t xml:space="preserve">(15, 16, 18) </w:t>
      </w:r>
      <w:r w:rsidRPr="00AF624B">
        <w:rPr>
          <w:rFonts w:ascii="Times New Roman" w:hAnsi="Times New Roman" w:cs="Times New Roman"/>
        </w:rPr>
        <w:t xml:space="preserve"> v ladijskem dnevniku</w:t>
      </w:r>
      <w:r w:rsidR="002C3765" w:rsidRPr="00AF624B">
        <w:rPr>
          <w:rFonts w:ascii="Times New Roman" w:hAnsi="Times New Roman" w:cs="Times New Roman"/>
        </w:rPr>
        <w:t xml:space="preserve"> </w:t>
      </w:r>
      <w:r w:rsidR="002B57D5" w:rsidRPr="00AF624B">
        <w:rPr>
          <w:rFonts w:ascii="Times New Roman" w:hAnsi="Times New Roman" w:cs="Times New Roman"/>
        </w:rPr>
        <w:t>in sicer ulov po vrstah, obdržan na krovu, zavržen ali spuščen v morje v kilogramih žive teže</w:t>
      </w:r>
      <w:r w:rsidR="002D4CD5" w:rsidRPr="00AF624B">
        <w:rPr>
          <w:rFonts w:ascii="Times New Roman" w:hAnsi="Times New Roman" w:cs="Times New Roman"/>
        </w:rPr>
        <w:t>.</w:t>
      </w:r>
      <w:r w:rsidR="002B57D5" w:rsidRPr="00AF624B">
        <w:rPr>
          <w:rFonts w:ascii="Times New Roman" w:hAnsi="Times New Roman" w:cs="Times New Roman"/>
        </w:rPr>
        <w:t xml:space="preserve">  </w:t>
      </w:r>
    </w:p>
    <w:p w:rsidR="00A80529" w:rsidRPr="00AF624B" w:rsidRDefault="007638E1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(1</w:t>
      </w:r>
      <w:r w:rsidR="002B57D5" w:rsidRPr="00AF624B">
        <w:rPr>
          <w:rFonts w:ascii="Times New Roman" w:hAnsi="Times New Roman" w:cs="Times New Roman"/>
        </w:rPr>
        <w:t>5</w:t>
      </w:r>
      <w:r w:rsidRPr="00AF624B">
        <w:rPr>
          <w:rFonts w:ascii="Times New Roman" w:hAnsi="Times New Roman" w:cs="Times New Roman"/>
        </w:rPr>
        <w:t>)</w:t>
      </w:r>
      <w:r w:rsidR="002B57D5" w:rsidRPr="00AF624B">
        <w:rPr>
          <w:rFonts w:ascii="Times New Roman" w:hAnsi="Times New Roman" w:cs="Times New Roman"/>
        </w:rPr>
        <w:t>(16) (18)</w:t>
      </w:r>
      <w:r w:rsidRPr="00AF624B">
        <w:rPr>
          <w:rFonts w:ascii="Times New Roman" w:hAnsi="Times New Roman" w:cs="Times New Roman"/>
          <w:u w:val="single"/>
        </w:rPr>
        <w:t xml:space="preserve"> </w:t>
      </w:r>
      <w:r w:rsidR="00F07A4B" w:rsidRPr="00AF624B">
        <w:rPr>
          <w:rFonts w:ascii="Times New Roman" w:hAnsi="Times New Roman" w:cs="Times New Roman"/>
          <w:u w:val="single"/>
        </w:rPr>
        <w:t>Vrsta</w:t>
      </w:r>
      <w:r w:rsidR="00C760B1" w:rsidRPr="00AF624B">
        <w:rPr>
          <w:rFonts w:ascii="Times New Roman" w:hAnsi="Times New Roman" w:cs="Times New Roman"/>
        </w:rPr>
        <w:t xml:space="preserve"> –</w:t>
      </w:r>
      <w:r w:rsidR="009E6E32"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</w:rPr>
        <w:t xml:space="preserve">vpiše se </w:t>
      </w:r>
      <w:r w:rsidR="002B57D5" w:rsidRPr="00AF624B">
        <w:rPr>
          <w:rFonts w:ascii="Times New Roman" w:hAnsi="Times New Roman" w:cs="Times New Roman"/>
        </w:rPr>
        <w:t xml:space="preserve">ime in </w:t>
      </w:r>
      <w:r w:rsidRPr="00AF624B">
        <w:rPr>
          <w:rFonts w:ascii="Times New Roman" w:hAnsi="Times New Roman" w:cs="Times New Roman"/>
        </w:rPr>
        <w:t>kodo vrste</w:t>
      </w:r>
      <w:r w:rsidR="002B57D5" w:rsidRPr="00AF624B">
        <w:rPr>
          <w:rFonts w:ascii="Times New Roman" w:hAnsi="Times New Roman" w:cs="Times New Roman"/>
        </w:rPr>
        <w:t xml:space="preserve"> FAO</w:t>
      </w:r>
      <w:r w:rsidRPr="00AF624B">
        <w:rPr>
          <w:rFonts w:ascii="Times New Roman" w:hAnsi="Times New Roman" w:cs="Times New Roman"/>
        </w:rPr>
        <w:t xml:space="preserve"> iz Priloge </w:t>
      </w:r>
      <w:r w:rsidR="004273AD" w:rsidRPr="00AF624B">
        <w:rPr>
          <w:rFonts w:ascii="Times New Roman" w:hAnsi="Times New Roman" w:cs="Times New Roman"/>
        </w:rPr>
        <w:t>3</w:t>
      </w:r>
      <w:r w:rsidRPr="00AF624B">
        <w:rPr>
          <w:rFonts w:ascii="Times New Roman" w:hAnsi="Times New Roman" w:cs="Times New Roman"/>
        </w:rPr>
        <w:t xml:space="preserve"> (npr. PIL);</w:t>
      </w:r>
    </w:p>
    <w:p w:rsidR="00A80529" w:rsidRPr="00AF624B" w:rsidRDefault="002B57D5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V drugo vrsto stolpca vpišemo:</w:t>
      </w:r>
    </w:p>
    <w:p w:rsidR="00A80529" w:rsidRPr="00AF624B" w:rsidRDefault="002B57D5">
      <w:pPr>
        <w:pStyle w:val="Telobesedila"/>
        <w:rPr>
          <w:rFonts w:ascii="Times New Roman" w:hAnsi="Times New Roman" w:cs="Times New Roman"/>
          <w:u w:val="single"/>
        </w:rPr>
      </w:pPr>
      <w:r w:rsidRPr="00AF624B">
        <w:rPr>
          <w:rFonts w:ascii="Times New Roman" w:hAnsi="Times New Roman" w:cs="Times New Roman"/>
        </w:rPr>
        <w:t>-</w:t>
      </w:r>
      <w:r w:rsidR="002D4CD5" w:rsidRPr="00AF624B">
        <w:rPr>
          <w:rFonts w:ascii="Times New Roman" w:hAnsi="Times New Roman" w:cs="Times New Roman"/>
        </w:rPr>
        <w:t xml:space="preserve"> </w:t>
      </w:r>
      <w:r w:rsidR="00F85802" w:rsidRPr="00AF624B">
        <w:rPr>
          <w:rFonts w:ascii="Times New Roman" w:hAnsi="Times New Roman" w:cs="Times New Roman"/>
        </w:rPr>
        <w:t>V primeru</w:t>
      </w:r>
      <w:r w:rsidRPr="00AF624B">
        <w:rPr>
          <w:rFonts w:ascii="Times New Roman" w:hAnsi="Times New Roman" w:cs="Times New Roman"/>
        </w:rPr>
        <w:t xml:space="preserve"> iztovorjen</w:t>
      </w:r>
      <w:r w:rsidR="00F85802" w:rsidRPr="00AF624B">
        <w:rPr>
          <w:rFonts w:ascii="Times New Roman" w:hAnsi="Times New Roman" w:cs="Times New Roman"/>
        </w:rPr>
        <w:t>ih rib ali organizmov</w:t>
      </w:r>
      <w:r w:rsidRPr="00AF624B">
        <w:rPr>
          <w:rFonts w:ascii="Times New Roman" w:hAnsi="Times New Roman" w:cs="Times New Roman"/>
        </w:rPr>
        <w:t xml:space="preserve"> nad minimalno dovoljeno mero</w:t>
      </w:r>
      <w:r w:rsidR="00B8408F" w:rsidRPr="00AF624B">
        <w:rPr>
          <w:rFonts w:ascii="Times New Roman" w:hAnsi="Times New Roman" w:cs="Times New Roman"/>
        </w:rPr>
        <w:t xml:space="preserve"> </w:t>
      </w:r>
      <w:r w:rsidR="00B8408F" w:rsidRPr="00AF624B">
        <w:rPr>
          <w:rFonts w:ascii="Times New Roman" w:hAnsi="Times New Roman" w:cs="Times New Roman"/>
          <w:u w:val="single"/>
        </w:rPr>
        <w:t xml:space="preserve">pustimo </w:t>
      </w:r>
      <w:r w:rsidR="00F85802" w:rsidRPr="00AF624B">
        <w:rPr>
          <w:rFonts w:ascii="Times New Roman" w:hAnsi="Times New Roman" w:cs="Times New Roman"/>
          <w:u w:val="single"/>
        </w:rPr>
        <w:t xml:space="preserve">polje </w:t>
      </w:r>
      <w:r w:rsidR="00B8408F" w:rsidRPr="00AF624B">
        <w:rPr>
          <w:rFonts w:ascii="Times New Roman" w:hAnsi="Times New Roman" w:cs="Times New Roman"/>
          <w:u w:val="single"/>
        </w:rPr>
        <w:t>prazno</w:t>
      </w:r>
      <w:r w:rsidR="002D4CD5" w:rsidRPr="00AF624B">
        <w:rPr>
          <w:rFonts w:ascii="Times New Roman" w:hAnsi="Times New Roman" w:cs="Times New Roman"/>
          <w:u w:val="single"/>
        </w:rPr>
        <w:t>;</w:t>
      </w:r>
      <w:r w:rsidR="00B8408F" w:rsidRPr="00AF624B">
        <w:rPr>
          <w:rFonts w:ascii="Times New Roman" w:hAnsi="Times New Roman" w:cs="Times New Roman"/>
          <w:u w:val="single"/>
        </w:rPr>
        <w:t xml:space="preserve"> </w:t>
      </w:r>
    </w:p>
    <w:p w:rsidR="00A80529" w:rsidRPr="00AF624B" w:rsidRDefault="002B57D5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lastRenderedPageBreak/>
        <w:t>-</w:t>
      </w:r>
      <w:r w:rsidR="002D4CD5"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</w:rPr>
        <w:t>Črko P za iztovorjene ribe pod minimalno dovoljeno mero (</w:t>
      </w:r>
      <w:r w:rsidR="00E70B68" w:rsidRPr="00AF624B">
        <w:rPr>
          <w:rFonts w:ascii="Times New Roman" w:hAnsi="Times New Roman" w:cs="Times New Roman"/>
        </w:rPr>
        <w:t xml:space="preserve">npr. </w:t>
      </w:r>
      <w:r w:rsidRPr="00AF624B">
        <w:rPr>
          <w:rFonts w:ascii="Times New Roman" w:hAnsi="Times New Roman" w:cs="Times New Roman"/>
        </w:rPr>
        <w:t xml:space="preserve">v </w:t>
      </w:r>
      <w:r w:rsidR="00E70B68" w:rsidRPr="00AF624B">
        <w:rPr>
          <w:rFonts w:ascii="Times New Roman" w:hAnsi="Times New Roman" w:cs="Times New Roman"/>
        </w:rPr>
        <w:t>p</w:t>
      </w:r>
      <w:r w:rsidRPr="00AF624B">
        <w:rPr>
          <w:rFonts w:ascii="Times New Roman" w:hAnsi="Times New Roman" w:cs="Times New Roman"/>
        </w:rPr>
        <w:t>rimeru obvez</w:t>
      </w:r>
      <w:r w:rsidR="00E70B68" w:rsidRPr="00AF624B">
        <w:rPr>
          <w:rFonts w:ascii="Times New Roman" w:hAnsi="Times New Roman" w:cs="Times New Roman"/>
        </w:rPr>
        <w:t>nega iztovarjanja</w:t>
      </w:r>
      <w:r w:rsidRPr="00AF624B">
        <w:rPr>
          <w:rFonts w:ascii="Times New Roman" w:hAnsi="Times New Roman" w:cs="Times New Roman"/>
        </w:rPr>
        <w:t>)</w:t>
      </w:r>
      <w:r w:rsidR="002D4CD5" w:rsidRPr="00AF624B">
        <w:rPr>
          <w:rFonts w:ascii="Times New Roman" w:hAnsi="Times New Roman" w:cs="Times New Roman"/>
        </w:rPr>
        <w:t>;</w:t>
      </w:r>
    </w:p>
    <w:p w:rsidR="00A80529" w:rsidRPr="00AF624B" w:rsidRDefault="002B57D5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-</w:t>
      </w:r>
      <w:r w:rsidR="002D4CD5"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</w:rPr>
        <w:t>Črko Z za zavržene ribe</w:t>
      </w:r>
      <w:r w:rsidR="002D4CD5" w:rsidRPr="00AF624B">
        <w:rPr>
          <w:rFonts w:ascii="Times New Roman" w:hAnsi="Times New Roman" w:cs="Times New Roman"/>
        </w:rPr>
        <w:t>;</w:t>
      </w:r>
    </w:p>
    <w:p w:rsidR="00A80529" w:rsidRPr="00AF624B" w:rsidRDefault="002B57D5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-</w:t>
      </w:r>
      <w:r w:rsidR="002D4CD5"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</w:rPr>
        <w:t>Črko V za ribe, morske sesalce, želve ali ptice, žive vrnjene v morje</w:t>
      </w:r>
      <w:r w:rsidR="002D4CD5" w:rsidRPr="00AF624B">
        <w:rPr>
          <w:rFonts w:ascii="Times New Roman" w:hAnsi="Times New Roman" w:cs="Times New Roman"/>
        </w:rPr>
        <w:t>.</w:t>
      </w:r>
    </w:p>
    <w:p w:rsidR="00A80529" w:rsidRPr="00AF624B" w:rsidRDefault="002B57D5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Če je skupno število vrstic</w:t>
      </w:r>
      <w:r w:rsidR="00861F6C" w:rsidRPr="00AF624B">
        <w:rPr>
          <w:rFonts w:ascii="Times New Roman" w:hAnsi="Times New Roman" w:cs="Times New Roman"/>
        </w:rPr>
        <w:t>/stolpcev</w:t>
      </w:r>
      <w:r w:rsidRPr="00AF624B">
        <w:rPr>
          <w:rFonts w:ascii="Times New Roman" w:hAnsi="Times New Roman" w:cs="Times New Roman"/>
        </w:rPr>
        <w:t xml:space="preserve"> nezadostno, se uporabi </w:t>
      </w:r>
      <w:r w:rsidR="00B8408F" w:rsidRPr="00AF624B">
        <w:rPr>
          <w:rFonts w:ascii="Times New Roman" w:hAnsi="Times New Roman" w:cs="Times New Roman"/>
        </w:rPr>
        <w:t>nov ladijski dnevnik!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</w:p>
    <w:p w:rsidR="00A80529" w:rsidRPr="00AF624B" w:rsidRDefault="002B57D5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V</w:t>
      </w:r>
      <w:r w:rsidR="002C3765" w:rsidRPr="00AF624B">
        <w:rPr>
          <w:rFonts w:ascii="Times New Roman" w:hAnsi="Times New Roman" w:cs="Times New Roman"/>
        </w:rPr>
        <w:t xml:space="preserve"> </w:t>
      </w:r>
      <w:r w:rsidRPr="00AF624B">
        <w:rPr>
          <w:rFonts w:ascii="Times New Roman" w:hAnsi="Times New Roman" w:cs="Times New Roman"/>
        </w:rPr>
        <w:t>tretjo vrstico stolpca vpišemo maso v kilogramih žive teže.</w:t>
      </w:r>
    </w:p>
    <w:p w:rsidR="00A80529" w:rsidRPr="00AF624B" w:rsidRDefault="002B57D5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(17) V zadn</w:t>
      </w:r>
      <w:r w:rsidR="002C3765" w:rsidRPr="00AF624B">
        <w:rPr>
          <w:rFonts w:ascii="Times New Roman" w:hAnsi="Times New Roman" w:cs="Times New Roman"/>
        </w:rPr>
        <w:t>j</w:t>
      </w:r>
      <w:r w:rsidRPr="00AF624B">
        <w:rPr>
          <w:rFonts w:ascii="Times New Roman" w:hAnsi="Times New Roman" w:cs="Times New Roman"/>
        </w:rPr>
        <w:t>o vrstico stolpca pod »predstavitev rib« vpišemo v kakšnem stanju smo ribe iztovorili.</w:t>
      </w:r>
    </w:p>
    <w:p w:rsidR="001A19F4" w:rsidRPr="00AF624B" w:rsidRDefault="001A19F4" w:rsidP="001A19F4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 Če predelave ni bilo, se pusti prednatisnjeno obliko CELE za cele ribe. Oznaka morebitne predelave: BDR za ribe brez drobovja, BDGK za ribe brez drobovja, glave in kože, itd. 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A80529" w:rsidRPr="00AF624B" w:rsidRDefault="00A80529">
      <w:pPr>
        <w:pStyle w:val="SlikaBesedilo"/>
        <w:rPr>
          <w:rFonts w:ascii="Times New Roman" w:hAnsi="Times New Roman" w:cs="Times New Roman"/>
        </w:rPr>
      </w:pPr>
    </w:p>
    <w:p w:rsidR="00407C97" w:rsidRPr="00AF624B" w:rsidRDefault="001A19F4" w:rsidP="001A19F4">
      <w:pPr>
        <w:spacing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F624B">
        <w:rPr>
          <w:rFonts w:ascii="Times New Roman" w:hAnsi="Times New Roman" w:cs="Times New Roman"/>
        </w:rPr>
        <w:br w:type="page"/>
      </w:r>
    </w:p>
    <w:p w:rsidR="00E95503" w:rsidRPr="00AF624B" w:rsidRDefault="00E95503" w:rsidP="001A19F4">
      <w:pPr>
        <w:pStyle w:val="Naslov2"/>
      </w:pPr>
      <w:r w:rsidRPr="00AF624B">
        <w:lastRenderedPageBreak/>
        <w:t xml:space="preserve">Kako </w:t>
      </w:r>
      <w:r w:rsidR="001F4745" w:rsidRPr="00AF624B">
        <w:t xml:space="preserve">se </w:t>
      </w:r>
      <w:r w:rsidRPr="00AF624B">
        <w:t>vpisuje v ladijski dnevnik</w:t>
      </w:r>
    </w:p>
    <w:p w:rsidR="00A80529" w:rsidRPr="00AF624B" w:rsidRDefault="00E9550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Na novo stran se vpiše</w:t>
      </w:r>
    </w:p>
    <w:p w:rsidR="00A80529" w:rsidRPr="00AF624B" w:rsidRDefault="002325EA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–</w:t>
      </w:r>
      <w:r w:rsidR="00E60F2E" w:rsidRPr="00AF624B">
        <w:rPr>
          <w:rFonts w:ascii="Times New Roman" w:hAnsi="Times New Roman" w:cs="Times New Roman"/>
        </w:rPr>
        <w:t xml:space="preserve"> </w:t>
      </w:r>
      <w:r w:rsidR="00E95503" w:rsidRPr="00AF624B">
        <w:rPr>
          <w:rFonts w:ascii="Times New Roman" w:hAnsi="Times New Roman" w:cs="Times New Roman"/>
        </w:rPr>
        <w:t>vsak ribolov po pretovarjanju ali iztovarjanju</w:t>
      </w:r>
      <w:r w:rsidR="00E60F2E" w:rsidRPr="00AF624B">
        <w:rPr>
          <w:rFonts w:ascii="Times New Roman" w:hAnsi="Times New Roman" w:cs="Times New Roman"/>
        </w:rPr>
        <w:t>.</w:t>
      </w:r>
    </w:p>
    <w:p w:rsidR="00E95503" w:rsidRPr="00AF624B" w:rsidRDefault="00E95503" w:rsidP="00AF624B">
      <w:pPr>
        <w:pStyle w:val="Naslov1"/>
      </w:pPr>
      <w:r w:rsidRPr="00AF624B">
        <w:t>DEKLARACIJ</w:t>
      </w:r>
      <w:r w:rsidR="00B9638E" w:rsidRPr="00AF624B">
        <w:t>A</w:t>
      </w:r>
      <w:r w:rsidRPr="00AF624B">
        <w:t xml:space="preserve"> O IZTOVARJANJU/PRETOVARJANJU</w:t>
      </w:r>
    </w:p>
    <w:p w:rsidR="00E95503" w:rsidRPr="00AF624B" w:rsidRDefault="00E95503" w:rsidP="00E95503">
      <w:pPr>
        <w:pStyle w:val="Podnaslov13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Splošno pravilo</w:t>
      </w:r>
    </w:p>
    <w:p w:rsidR="00A80529" w:rsidRPr="00AF624B" w:rsidRDefault="00E9550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 xml:space="preserve">Po vsakem </w:t>
      </w:r>
      <w:r w:rsidR="00663E99" w:rsidRPr="00AF624B">
        <w:rPr>
          <w:rFonts w:ascii="Times New Roman" w:hAnsi="Times New Roman" w:cs="Times New Roman"/>
        </w:rPr>
        <w:t xml:space="preserve">ribolovnem </w:t>
      </w:r>
      <w:r w:rsidRPr="00AF624B">
        <w:rPr>
          <w:rFonts w:ascii="Times New Roman" w:hAnsi="Times New Roman" w:cs="Times New Roman"/>
        </w:rPr>
        <w:t xml:space="preserve">potovanju pri vstopu v pristanišče kapitani vseh ribiških plovil, ki plovejo pod zastavo ali so registrirana v državi članici, ali njihovi zastopniki predložijo deklaracijo o iztovarjanju organom na kraju iztovarjanja. V primeru pretovarjanja ali iztovarjanja zunaj ozemlja Skupnosti kapitan takoj sporoči državi, pod katere zastavo njegovo plovilo plove oziroma v kateri je registrirano, podatke iz deklaracije o iztovarjanju ali pretovarjanju. V primeru pretovarjanja kapitan ribiškega plovila vpiše količine na deklaracijo o pretovarjanju. Kopija deklaracije o pretovarjanju se izroči kapitanu plovila, na katerega se pretovarja. Original carinskega dokumenta T 2 M, katerega izpolni kapitan ribiškega plovila, se prav tako izroči kapitanu plovila, na katerega se pretovarja. </w:t>
      </w:r>
    </w:p>
    <w:p w:rsidR="00A80529" w:rsidRPr="00AF624B" w:rsidRDefault="00E95503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Na deklaraciji morajo biti navedene dejanske iztovorjene količine ali ocene pretovorjenih količin za vsako vrsto, vendar samo na zadnji uporabljeni strani</w:t>
      </w:r>
      <w:r w:rsidR="004054FC" w:rsidRPr="00AF624B">
        <w:rPr>
          <w:rFonts w:ascii="Times New Roman" w:hAnsi="Times New Roman" w:cs="Times New Roman"/>
        </w:rPr>
        <w:t xml:space="preserve"> ladijskega dnevnika</w:t>
      </w:r>
      <w:r w:rsidR="00E243C5" w:rsidRPr="00AF624B">
        <w:rPr>
          <w:rFonts w:ascii="Times New Roman" w:hAnsi="Times New Roman" w:cs="Times New Roman"/>
        </w:rPr>
        <w:t>.</w:t>
      </w:r>
    </w:p>
    <w:p w:rsidR="00E95503" w:rsidRPr="00AF624B" w:rsidRDefault="00E95503" w:rsidP="00AF624B">
      <w:pPr>
        <w:pStyle w:val="Naslov1"/>
      </w:pPr>
      <w:r w:rsidRPr="00AF624B">
        <w:t>SPLOŠNE DOLOČBE V ZVEZI Z LADIJSKIM DNEVNIKOM IN DEKLARACIJO O IZTOVARJANJU/PRETOVARJANJU</w:t>
      </w:r>
    </w:p>
    <w:p w:rsidR="00E95503" w:rsidRPr="00AF624B" w:rsidRDefault="00E95503" w:rsidP="001A19F4">
      <w:pPr>
        <w:pStyle w:val="Naslov2"/>
      </w:pPr>
      <w:r w:rsidRPr="00AF624B">
        <w:t>Postopek izpolnjevanja</w:t>
      </w:r>
      <w:r w:rsidR="00293E92" w:rsidRPr="00AF624B">
        <w:t xml:space="preserve"> 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6</w:t>
      </w:r>
      <w:r w:rsidR="00E95503" w:rsidRPr="00AF624B">
        <w:rPr>
          <w:rFonts w:ascii="Times New Roman" w:hAnsi="Times New Roman" w:cs="Times New Roman"/>
        </w:rPr>
        <w:t>.1. Vpisi v ladijski dnevnik in v deklaraciji o iztovarjanju/pretovarjanju morajo biti čitljivi in neizbrisljivi.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6</w:t>
      </w:r>
      <w:r w:rsidR="00E95503" w:rsidRPr="00AF624B">
        <w:rPr>
          <w:rFonts w:ascii="Times New Roman" w:hAnsi="Times New Roman" w:cs="Times New Roman"/>
        </w:rPr>
        <w:t>.2. Noben vpis v ladijski dnevnik ali v deklaraciji o iztovarjanju/pretovarjanju ne sme biti brisan ali spremenjen. Če je bila narejena napaka, se nepravilni vpis prečrta s črto in vpiše nov vpis, ki ga parafira kapitan ali njegov zastopnik.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6</w:t>
      </w:r>
      <w:r w:rsidR="00E95503" w:rsidRPr="00AF624B">
        <w:rPr>
          <w:rFonts w:ascii="Times New Roman" w:hAnsi="Times New Roman" w:cs="Times New Roman"/>
        </w:rPr>
        <w:t>.3. Najmanj ena deklaracija o iztovarjanju mora biti izpolnjena na plovilo. Za vsako pretovarjanje mora biti izpolnjena ena deklaracija o pretovarjanju.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6</w:t>
      </w:r>
      <w:r w:rsidR="00E95503" w:rsidRPr="00AF624B">
        <w:rPr>
          <w:rFonts w:ascii="Times New Roman" w:hAnsi="Times New Roman" w:cs="Times New Roman"/>
        </w:rPr>
        <w:t>.4. Kapitan podpiše vsako stran ladijskega dnevnika in deklaracijo o pretovarjanju, če je priložena. Deklaracijo o iztovarjanju podpiš</w:t>
      </w:r>
      <w:r w:rsidR="0007698B" w:rsidRPr="00AF624B">
        <w:rPr>
          <w:rFonts w:ascii="Times New Roman" w:hAnsi="Times New Roman" w:cs="Times New Roman"/>
        </w:rPr>
        <w:t>e kapitan ali njegov zastopnik.</w:t>
      </w:r>
    </w:p>
    <w:p w:rsidR="00E95503" w:rsidRPr="00AF624B" w:rsidRDefault="00E95503" w:rsidP="001A19F4">
      <w:pPr>
        <w:pStyle w:val="Naslov2"/>
      </w:pPr>
      <w:r w:rsidRPr="00AF624B">
        <w:t>Postopek oddaje dokumentov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7</w:t>
      </w:r>
      <w:r w:rsidR="00E95503" w:rsidRPr="00AF624B">
        <w:rPr>
          <w:rFonts w:ascii="Times New Roman" w:hAnsi="Times New Roman" w:cs="Times New Roman"/>
        </w:rPr>
        <w:t xml:space="preserve">.1. Kadar se iztovarja v pristanišču države članice, pod katere zastavo plovilo plove ali v kateri je registrirano, se izroči ali pošlje oblastem omenjene države članice original(-e) ladijskega dnevnika in deklaracije o iztovarjanju </w:t>
      </w:r>
      <w:r w:rsidR="00C0704E" w:rsidRPr="00AF624B">
        <w:rPr>
          <w:rFonts w:ascii="Times New Roman" w:hAnsi="Times New Roman" w:cs="Times New Roman"/>
        </w:rPr>
        <w:t xml:space="preserve">(bel list) </w:t>
      </w:r>
      <w:r w:rsidR="00E95503" w:rsidRPr="00AF624B">
        <w:rPr>
          <w:rFonts w:ascii="Times New Roman" w:hAnsi="Times New Roman" w:cs="Times New Roman"/>
        </w:rPr>
        <w:t>v 48 urah po končanem iztovarjanju.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lastRenderedPageBreak/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7</w:t>
      </w:r>
      <w:r w:rsidR="00E95503" w:rsidRPr="00AF624B">
        <w:rPr>
          <w:rFonts w:ascii="Times New Roman" w:hAnsi="Times New Roman" w:cs="Times New Roman"/>
        </w:rPr>
        <w:t>.2. Kadar se iztovarja v državi članici, ki ni ista kakor država članica, pod katere zastavo plovilo plove ali v kateri je registrirano, se prva kopija deklaracije o iztovarjanju izroči ali pošlje oblastem omenjene države</w:t>
      </w:r>
      <w:r w:rsidR="0096193B" w:rsidRPr="00AF624B">
        <w:rPr>
          <w:rFonts w:ascii="Times New Roman" w:hAnsi="Times New Roman" w:cs="Times New Roman"/>
        </w:rPr>
        <w:t xml:space="preserve"> v 48 urah po končanem iztovarjanju</w:t>
      </w:r>
      <w:r w:rsidR="00E95503" w:rsidRPr="00AF624B">
        <w:rPr>
          <w:rFonts w:ascii="Times New Roman" w:hAnsi="Times New Roman" w:cs="Times New Roman"/>
        </w:rPr>
        <w:t xml:space="preserve">. Original(-i) ladijskega dnevnika in original deklaracije o iztovarjanju se izroči(jo) ali pošlje(jo) organom držav članic, pod katere zastavo plove plovilo ali v kateri je registrirano, v 48 urah po končanem iztovarjanju. 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7</w:t>
      </w:r>
      <w:r w:rsidR="00E95503" w:rsidRPr="00AF624B">
        <w:rPr>
          <w:rFonts w:ascii="Times New Roman" w:hAnsi="Times New Roman" w:cs="Times New Roman"/>
        </w:rPr>
        <w:t>.3. Kadar se iztovarja v državi nečlanici, se original(-i) ladijskega dnevnika in deklaracije o iztovarjanju pošlje(-jo) organom države članice, pod katere zastavo plovilo plove ali v kateri je registrirano, v 48 urah po končanem iztovarjanju.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7</w:t>
      </w:r>
      <w:r w:rsidR="00E95503" w:rsidRPr="00AF624B">
        <w:rPr>
          <w:rFonts w:ascii="Times New Roman" w:hAnsi="Times New Roman" w:cs="Times New Roman"/>
        </w:rPr>
        <w:t>.4. Kadar so količine, prejete s pretovarjanjem, iztovorjene v pristanišču Skupnosti, se kopija deklaracije o pretovarjanju, izpolnjena na podlagi odstavka 3, izroči ali pošlje ustreznim organom.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7</w:t>
      </w:r>
      <w:r w:rsidR="00E95503" w:rsidRPr="00AF624B">
        <w:rPr>
          <w:rFonts w:ascii="Times New Roman" w:hAnsi="Times New Roman" w:cs="Times New Roman"/>
        </w:rPr>
        <w:t>.5. Kadar se pretovarja na plovilo, ki plove pod zastavo države članice ali je registrirano v državi članici, se prva kopija deklaracije o pretovarjanju izroči kapitanu plovila, na katerega se pretovarja. Original se na zahtevo izroči oziroma pošlje organom države članice, pod katere zastavo plovilo plove ali v kateri je registrirano, v 48 urah po končanem iztovarjanju ali ob prihodu v pristanišče.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7</w:t>
      </w:r>
      <w:r w:rsidR="00E95503" w:rsidRPr="00AF624B">
        <w:rPr>
          <w:rFonts w:ascii="Times New Roman" w:hAnsi="Times New Roman" w:cs="Times New Roman"/>
        </w:rPr>
        <w:t>.6. Kadar se pretovarja s plovila, ki plove pod zastavo države nečlanice, se originalni dokument izroči oziroma pošlje brž ko je mogoče državi članici, pod katere zastavo ribiško plovilo plove ali v kateri je registrirano.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7</w:t>
      </w:r>
      <w:r w:rsidR="00E95503" w:rsidRPr="00AF624B">
        <w:rPr>
          <w:rFonts w:ascii="Times New Roman" w:hAnsi="Times New Roman" w:cs="Times New Roman"/>
        </w:rPr>
        <w:t>.7. Kadar je nemogoče, da kapitan v predpisanem roku pošlje original(-e) ladijskega dnevnika in deklaracije o iztovarjanju/pretovarjanju organom države članice, pod katere zastavo plovilo plove ali v kateri je registrirano, se zahtevani podatki iz Priloge</w:t>
      </w:r>
      <w:r w:rsidR="006E2A31" w:rsidRPr="00AF624B">
        <w:rPr>
          <w:rFonts w:ascii="Times New Roman" w:hAnsi="Times New Roman" w:cs="Times New Roman"/>
        </w:rPr>
        <w:t> 1</w:t>
      </w:r>
      <w:r w:rsidR="00E95503" w:rsidRPr="00AF624B">
        <w:rPr>
          <w:rFonts w:ascii="Times New Roman" w:hAnsi="Times New Roman" w:cs="Times New Roman"/>
        </w:rPr>
        <w:t xml:space="preserve"> ali Priloge</w:t>
      </w:r>
      <w:r w:rsidR="006E2A31" w:rsidRPr="00AF624B">
        <w:rPr>
          <w:rFonts w:ascii="Times New Roman" w:hAnsi="Times New Roman" w:cs="Times New Roman"/>
        </w:rPr>
        <w:t> 3</w:t>
      </w:r>
      <w:r w:rsidR="00E95503" w:rsidRPr="00AF624B">
        <w:rPr>
          <w:rFonts w:ascii="Times New Roman" w:hAnsi="Times New Roman" w:cs="Times New Roman"/>
        </w:rPr>
        <w:t xml:space="preserve"> glede deklaracij o iztovarjanju pošljejo tem organom po radiu ali drugih sredstvih.</w:t>
      </w:r>
    </w:p>
    <w:p w:rsidR="00E95503" w:rsidRPr="00AF624B" w:rsidRDefault="00E95503" w:rsidP="001A19F4">
      <w:pPr>
        <w:pStyle w:val="Naslov2"/>
      </w:pPr>
      <w:r w:rsidRPr="00AF624B">
        <w:t>Odgovornosti kapitana glede ladijskega dnevnika, deklaracije o iztovarjanju in deklaracije o pretovarjanju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8</w:t>
      </w:r>
      <w:r w:rsidR="00E95503" w:rsidRPr="00AF624B">
        <w:rPr>
          <w:rFonts w:ascii="Times New Roman" w:hAnsi="Times New Roman" w:cs="Times New Roman"/>
        </w:rPr>
        <w:t xml:space="preserve">.1. Kapitan plovila s parafiranjem in podpisom potrjuje, da so količine v ladijskem dnevniku in na deklaraciji o </w:t>
      </w:r>
      <w:r w:rsidR="00924EDF" w:rsidRPr="00AF624B">
        <w:rPr>
          <w:rFonts w:ascii="Times New Roman" w:hAnsi="Times New Roman" w:cs="Times New Roman"/>
        </w:rPr>
        <w:t>iztovarjanju/</w:t>
      </w:r>
      <w:r w:rsidR="00E95503" w:rsidRPr="00AF624B">
        <w:rPr>
          <w:rFonts w:ascii="Times New Roman" w:hAnsi="Times New Roman" w:cs="Times New Roman"/>
        </w:rPr>
        <w:t>pretovarjanju ustrezne.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8</w:t>
      </w:r>
      <w:r w:rsidR="00E95503" w:rsidRPr="00AF624B">
        <w:rPr>
          <w:rFonts w:ascii="Times New Roman" w:hAnsi="Times New Roman" w:cs="Times New Roman"/>
        </w:rPr>
        <w:t xml:space="preserve">.2. Kapitan plovila s parafiranjem in podpisom potrjuje, da so nekoličinski vpisi v ladijski dnevnik in na deklaraciji o </w:t>
      </w:r>
      <w:r w:rsidR="00924EDF" w:rsidRPr="00AF624B">
        <w:rPr>
          <w:rFonts w:ascii="Times New Roman" w:hAnsi="Times New Roman" w:cs="Times New Roman"/>
        </w:rPr>
        <w:t>iztovarjanju/</w:t>
      </w:r>
      <w:r w:rsidR="00E95503" w:rsidRPr="00AF624B">
        <w:rPr>
          <w:rFonts w:ascii="Times New Roman" w:hAnsi="Times New Roman" w:cs="Times New Roman"/>
        </w:rPr>
        <w:t>pretovarjanju resnični.</w:t>
      </w:r>
    </w:p>
    <w:p w:rsidR="00A80529" w:rsidRPr="00AF624B" w:rsidRDefault="00A80529">
      <w:pPr>
        <w:pStyle w:val="Telobesedila"/>
        <w:rPr>
          <w:rFonts w:ascii="Times New Roman" w:hAnsi="Times New Roman" w:cs="Times New Roman"/>
        </w:rPr>
      </w:pPr>
      <w:r w:rsidRPr="00AF624B">
        <w:rPr>
          <w:rFonts w:ascii="Times New Roman" w:hAnsi="Times New Roman" w:cs="Times New Roman"/>
        </w:rPr>
        <w:t>1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>8</w:t>
      </w:r>
      <w:r w:rsidR="00E95503" w:rsidRPr="00AF624B">
        <w:rPr>
          <w:rFonts w:ascii="Times New Roman" w:hAnsi="Times New Roman" w:cs="Times New Roman"/>
        </w:rPr>
        <w:t>.</w:t>
      </w:r>
      <w:r w:rsidRPr="00AF624B">
        <w:rPr>
          <w:rFonts w:ascii="Times New Roman" w:hAnsi="Times New Roman" w:cs="Times New Roman"/>
        </w:rPr>
        <w:t xml:space="preserve">3. </w:t>
      </w:r>
      <w:r w:rsidR="00E95503" w:rsidRPr="00AF624B">
        <w:rPr>
          <w:rFonts w:ascii="Times New Roman" w:hAnsi="Times New Roman" w:cs="Times New Roman"/>
        </w:rPr>
        <w:t>Kopije ladijskega dnevnika je treba hraniti eno leto.</w:t>
      </w:r>
    </w:p>
    <w:p w:rsidR="00DB4CB9" w:rsidRPr="007638E1" w:rsidRDefault="00DB4CB9" w:rsidP="007638E1">
      <w:pPr>
        <w:pStyle w:val="Napis"/>
      </w:pPr>
      <w:r w:rsidRPr="00F96D3A">
        <w:br w:type="page"/>
      </w:r>
      <w:r w:rsidR="00A14E70" w:rsidRPr="007638E1">
        <w:lastRenderedPageBreak/>
        <w:t xml:space="preserve">Priloga </w:t>
      </w:r>
      <w:r w:rsidR="00B00FD4">
        <w:fldChar w:fldCharType="begin"/>
      </w:r>
      <w:r w:rsidR="00B00FD4">
        <w:instrText xml:space="preserve"> SEQ Priloga \* ARABIC </w:instrText>
      </w:r>
      <w:r w:rsidR="00B00FD4">
        <w:fldChar w:fldCharType="separate"/>
      </w:r>
      <w:r w:rsidR="00F97D98">
        <w:rPr>
          <w:noProof/>
        </w:rPr>
        <w:t>1</w:t>
      </w:r>
      <w:r w:rsidR="00B00FD4">
        <w:rPr>
          <w:noProof/>
        </w:rPr>
        <w:fldChar w:fldCharType="end"/>
      </w:r>
      <w:r w:rsidR="00A14E70" w:rsidRPr="007638E1">
        <w:t xml:space="preserve"> </w:t>
      </w:r>
      <w:r w:rsidRPr="007638E1">
        <w:t>Ribolovna orodja</w:t>
      </w:r>
    </w:p>
    <w:tbl>
      <w:tblPr>
        <w:tblStyle w:val="Tabelamrea"/>
        <w:tblW w:w="8721" w:type="dxa"/>
        <w:tblInd w:w="-108" w:type="dxa"/>
        <w:tblLook w:val="01E0" w:firstRow="1" w:lastRow="1" w:firstColumn="1" w:lastColumn="1" w:noHBand="0" w:noVBand="0"/>
      </w:tblPr>
      <w:tblGrid>
        <w:gridCol w:w="1355"/>
        <w:gridCol w:w="3681"/>
        <w:gridCol w:w="1984"/>
        <w:gridCol w:w="1701"/>
      </w:tblGrid>
      <w:tr w:rsidR="00DB4CB9" w:rsidRPr="007638E1">
        <w:trPr>
          <w:tblHeader/>
        </w:trPr>
        <w:tc>
          <w:tcPr>
            <w:tcW w:w="1355" w:type="dxa"/>
            <w:vAlign w:val="bottom"/>
          </w:tcPr>
          <w:p w:rsidR="00DB4CB9" w:rsidRPr="007638E1" w:rsidRDefault="00DB4CB9" w:rsidP="00437FA9">
            <w:pPr>
              <w:rPr>
                <w:b/>
                <w:bCs/>
                <w:sz w:val="22"/>
                <w:szCs w:val="22"/>
              </w:rPr>
            </w:pPr>
            <w:r w:rsidRPr="007638E1">
              <w:rPr>
                <w:b/>
                <w:bCs/>
                <w:sz w:val="22"/>
                <w:szCs w:val="22"/>
              </w:rPr>
              <w:t>Koda</w:t>
            </w:r>
          </w:p>
        </w:tc>
        <w:tc>
          <w:tcPr>
            <w:tcW w:w="3681" w:type="dxa"/>
            <w:vAlign w:val="bottom"/>
          </w:tcPr>
          <w:p w:rsidR="00DB4CB9" w:rsidRPr="007638E1" w:rsidRDefault="00215E6A" w:rsidP="00437F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</w:t>
            </w:r>
            <w:r w:rsidR="00DB4CB9" w:rsidRPr="007638E1">
              <w:rPr>
                <w:b/>
                <w:bCs/>
                <w:sz w:val="22"/>
                <w:szCs w:val="22"/>
              </w:rPr>
              <w:t xml:space="preserve"> orodja</w:t>
            </w:r>
          </w:p>
        </w:tc>
        <w:tc>
          <w:tcPr>
            <w:tcW w:w="1984" w:type="dxa"/>
            <w:vAlign w:val="bottom"/>
          </w:tcPr>
          <w:p w:rsidR="00DB4CB9" w:rsidRPr="007638E1" w:rsidRDefault="007638E1" w:rsidP="00437FA9">
            <w:pPr>
              <w:rPr>
                <w:b/>
                <w:bCs/>
                <w:sz w:val="22"/>
                <w:szCs w:val="22"/>
              </w:rPr>
            </w:pPr>
            <w:r w:rsidRPr="007638E1">
              <w:rPr>
                <w:b/>
                <w:bCs/>
                <w:sz w:val="22"/>
                <w:szCs w:val="22"/>
              </w:rPr>
              <w:t>Mere</w:t>
            </w:r>
            <w:r w:rsidR="00215E6A">
              <w:rPr>
                <w:b/>
                <w:bCs/>
                <w:sz w:val="22"/>
                <w:szCs w:val="22"/>
              </w:rPr>
              <w:t xml:space="preserve"> orodja</w:t>
            </w:r>
          </w:p>
        </w:tc>
        <w:tc>
          <w:tcPr>
            <w:tcW w:w="1701" w:type="dxa"/>
            <w:vAlign w:val="bottom"/>
          </w:tcPr>
          <w:p w:rsidR="00DB4CB9" w:rsidRPr="007638E1" w:rsidRDefault="007638E1" w:rsidP="007638E1">
            <w:pPr>
              <w:rPr>
                <w:b/>
                <w:bCs/>
                <w:sz w:val="22"/>
                <w:szCs w:val="22"/>
              </w:rPr>
            </w:pPr>
            <w:r w:rsidRPr="007638E1">
              <w:rPr>
                <w:b/>
                <w:bCs/>
                <w:noProof/>
                <w:sz w:val="22"/>
                <w:szCs w:val="22"/>
              </w:rPr>
              <w:t>Š</w:t>
            </w:r>
            <w:r w:rsidR="00DB4CB9" w:rsidRPr="007638E1">
              <w:rPr>
                <w:b/>
                <w:bCs/>
                <w:noProof/>
                <w:sz w:val="22"/>
                <w:szCs w:val="22"/>
              </w:rPr>
              <w:t xml:space="preserve">tevilo </w:t>
            </w:r>
            <w:r w:rsidRPr="007638E1">
              <w:rPr>
                <w:b/>
                <w:bCs/>
                <w:noProof/>
                <w:sz w:val="22"/>
                <w:szCs w:val="22"/>
              </w:rPr>
              <w:t>ribolovnih operacij</w:t>
            </w: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PS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Zaporne plavarice (</w:t>
            </w:r>
            <w:r w:rsidR="001B581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šekaleve</w:t>
            </w:r>
            <w:r w:rsidR="001B581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Dolžina</w:t>
            </w:r>
            <w:r w:rsidR="009B7241" w:rsidRPr="007638E1">
              <w:rPr>
                <w:sz w:val="22"/>
                <w:szCs w:val="22"/>
              </w:rPr>
              <w:t xml:space="preserve"> X</w:t>
            </w:r>
            <w:r w:rsidRPr="007638E1">
              <w:rPr>
                <w:sz w:val="22"/>
                <w:szCs w:val="22"/>
              </w:rPr>
              <w:t xml:space="preserve"> višina</w:t>
            </w:r>
            <w:r w:rsidR="009B7241" w:rsidRPr="007638E1">
              <w:rPr>
                <w:sz w:val="22"/>
                <w:szCs w:val="22"/>
              </w:rPr>
              <w:t xml:space="preserve"> v metrih</w:t>
            </w:r>
          </w:p>
        </w:tc>
        <w:tc>
          <w:tcPr>
            <w:tcW w:w="170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noProof/>
                <w:sz w:val="22"/>
                <w:szCs w:val="22"/>
              </w:rPr>
              <w:t>Število ribolovov</w:t>
            </w: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TBB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Pridnene vlečne mreže z gredjo</w:t>
            </w:r>
          </w:p>
        </w:tc>
        <w:tc>
          <w:tcPr>
            <w:tcW w:w="1984" w:type="dxa"/>
          </w:tcPr>
          <w:p w:rsidR="009B7241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 xml:space="preserve">Dolžina gredi </w:t>
            </w:r>
            <w:r w:rsidR="009B7241" w:rsidRPr="007638E1">
              <w:rPr>
                <w:sz w:val="22"/>
                <w:szCs w:val="22"/>
              </w:rPr>
              <w:t>v metrih</w:t>
            </w:r>
            <w:r w:rsidR="009B7241" w:rsidRPr="007638E1" w:rsidDel="009B7241">
              <w:rPr>
                <w:sz w:val="22"/>
                <w:szCs w:val="22"/>
              </w:rPr>
              <w:t xml:space="preserve"> </w:t>
            </w:r>
            <w:r w:rsidR="009B7241" w:rsidRPr="007638E1">
              <w:rPr>
                <w:sz w:val="22"/>
                <w:szCs w:val="22"/>
              </w:rPr>
              <w:t xml:space="preserve">X </w:t>
            </w:r>
            <w:r w:rsidRPr="007638E1">
              <w:rPr>
                <w:sz w:val="22"/>
                <w:szCs w:val="22"/>
              </w:rPr>
              <w:t>število gredi</w:t>
            </w:r>
          </w:p>
        </w:tc>
        <w:tc>
          <w:tcPr>
            <w:tcW w:w="1701" w:type="dxa"/>
            <w:vMerge w:val="restart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noProof/>
                <w:sz w:val="22"/>
                <w:szCs w:val="22"/>
              </w:rPr>
              <w:t>Število vlek</w:t>
            </w: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OTB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Pridnene vlečne mreže s širilkami</w:t>
            </w:r>
            <w:r w:rsidRPr="007638E1">
              <w:br/>
            </w:r>
            <w:r w:rsidR="001B5814" w:rsidRPr="007638E1">
              <w:rPr>
                <w:sz w:val="22"/>
                <w:szCs w:val="22"/>
              </w:rPr>
              <w:t>(</w:t>
            </w:r>
            <w:r w:rsidRPr="007638E1">
              <w:rPr>
                <w:sz w:val="22"/>
                <w:szCs w:val="22"/>
              </w:rPr>
              <w:t>globinske koče</w:t>
            </w:r>
            <w:r w:rsidR="001B5814" w:rsidRPr="007638E1">
              <w:rPr>
                <w:sz w:val="22"/>
                <w:szCs w:val="22"/>
              </w:rPr>
              <w:t>, npr.</w:t>
            </w:r>
            <w:r w:rsidRPr="007638E1">
              <w:rPr>
                <w:sz w:val="22"/>
                <w:szCs w:val="22"/>
              </w:rPr>
              <w:t xml:space="preserve"> </w:t>
            </w:r>
            <w:r w:rsidR="001B581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tartan</w:t>
            </w:r>
            <w:r w:rsidR="001B5814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</w:t>
            </w:r>
            <w:r w:rsidR="001B581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romanjol</w:t>
            </w:r>
            <w:r w:rsidR="001B5814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</w:t>
            </w:r>
            <w:r w:rsidR="001B581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volantin</w:t>
            </w:r>
            <w:r w:rsidR="001B5814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Model vlečne mreže (1)</w:t>
            </w:r>
            <w:r w:rsidR="009B7241" w:rsidRPr="007638E1">
              <w:rPr>
                <w:sz w:val="22"/>
                <w:szCs w:val="22"/>
              </w:rPr>
              <w:t xml:space="preserve"> ali</w:t>
            </w:r>
          </w:p>
          <w:p w:rsidR="009B7241" w:rsidRPr="007638E1" w:rsidRDefault="009B7241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 xml:space="preserve">dolžina čelne vrvi </w:t>
            </w:r>
            <w:r w:rsidR="00ED2919" w:rsidRPr="007638E1">
              <w:rPr>
                <w:sz w:val="22"/>
                <w:szCs w:val="22"/>
              </w:rPr>
              <w:t>v metrih</w:t>
            </w:r>
            <w:r w:rsidR="006E0BC9" w:rsidRPr="007638E1">
              <w:rPr>
                <w:sz w:val="22"/>
                <w:szCs w:val="22"/>
              </w:rPr>
              <w:t xml:space="preserve"> </w:t>
            </w:r>
            <w:r w:rsidRPr="007638E1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OTM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Pelagične vlečne mreže s širilkami (lebdeče koče</w:t>
            </w:r>
            <w:r w:rsidR="00E47584" w:rsidRPr="007638E1">
              <w:rPr>
                <w:sz w:val="22"/>
                <w:szCs w:val="22"/>
              </w:rPr>
              <w:t xml:space="preserve"> –</w:t>
            </w:r>
            <w:r w:rsidRPr="007638E1">
              <w:rPr>
                <w:sz w:val="22"/>
                <w:szCs w:val="22"/>
              </w:rPr>
              <w:t xml:space="preserve"> </w:t>
            </w:r>
            <w:r w:rsidR="00E4758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volenate</w:t>
            </w:r>
            <w:r w:rsidR="00E4758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PTM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Pelagične vlečne mreže upravljane z dveh plovil (lebdeče koče</w:t>
            </w:r>
            <w:r w:rsidR="00E47584" w:rsidRPr="007638E1">
              <w:rPr>
                <w:sz w:val="22"/>
                <w:szCs w:val="22"/>
              </w:rPr>
              <w:t xml:space="preserve"> –</w:t>
            </w:r>
            <w:r w:rsidRPr="007638E1">
              <w:rPr>
                <w:sz w:val="22"/>
                <w:szCs w:val="22"/>
              </w:rPr>
              <w:t xml:space="preserve"> </w:t>
            </w:r>
            <w:r w:rsidR="00E47584" w:rsidRPr="007638E1">
              <w:rPr>
                <w:sz w:val="22"/>
                <w:szCs w:val="22"/>
              </w:rPr>
              <w:t>''</w:t>
            </w:r>
            <w:r w:rsidR="001E48C8" w:rsidRPr="007638E1">
              <w:rPr>
                <w:sz w:val="22"/>
                <w:szCs w:val="22"/>
              </w:rPr>
              <w:t>volante</w:t>
            </w:r>
            <w:r w:rsidR="00E4758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DRB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Strgače upravljane s plovila (</w:t>
            </w:r>
            <w:r w:rsidR="00E47584" w:rsidRPr="007638E1">
              <w:rPr>
                <w:sz w:val="22"/>
                <w:szCs w:val="22"/>
              </w:rPr>
              <w:t>npr. ''</w:t>
            </w:r>
            <w:r w:rsidRPr="007638E1">
              <w:rPr>
                <w:sz w:val="22"/>
                <w:szCs w:val="22"/>
              </w:rPr>
              <w:t>ramponi</w:t>
            </w:r>
            <w:r w:rsidR="00E47584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ED291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 xml:space="preserve">Širina </w:t>
            </w:r>
            <w:r w:rsidR="00ED2919" w:rsidRPr="007638E1">
              <w:rPr>
                <w:sz w:val="22"/>
                <w:szCs w:val="22"/>
              </w:rPr>
              <w:t xml:space="preserve">v metrih X </w:t>
            </w:r>
            <w:r w:rsidRPr="007638E1">
              <w:rPr>
                <w:sz w:val="22"/>
                <w:szCs w:val="22"/>
              </w:rPr>
              <w:t>število strgač</w:t>
            </w:r>
          </w:p>
        </w:tc>
        <w:tc>
          <w:tcPr>
            <w:tcW w:w="1701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GNS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Stoječe zabodne mreže</w:t>
            </w:r>
            <w:r w:rsidRPr="007638E1">
              <w:br/>
            </w:r>
            <w:r w:rsidR="00CF6C25" w:rsidRPr="007638E1">
              <w:rPr>
                <w:sz w:val="22"/>
                <w:szCs w:val="22"/>
              </w:rPr>
              <w:t>(</w:t>
            </w:r>
            <w:r w:rsidRPr="007638E1">
              <w:rPr>
                <w:sz w:val="22"/>
                <w:szCs w:val="22"/>
              </w:rPr>
              <w:t xml:space="preserve">Stoječe zabodne mreže za lov gavunov </w:t>
            </w:r>
            <w:r w:rsidR="00CF6C25" w:rsidRPr="007638E1">
              <w:rPr>
                <w:sz w:val="22"/>
                <w:szCs w:val="22"/>
              </w:rPr>
              <w:t>– ''</w:t>
            </w:r>
            <w:r w:rsidRPr="007638E1">
              <w:rPr>
                <w:sz w:val="22"/>
                <w:szCs w:val="22"/>
              </w:rPr>
              <w:t>gavunar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</w:t>
            </w:r>
            <w:r w:rsidR="00CF6C25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agoner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menol </w:t>
            </w:r>
            <w:r w:rsidR="00CF6C25" w:rsidRPr="007638E1">
              <w:rPr>
                <w:sz w:val="22"/>
                <w:szCs w:val="22"/>
              </w:rPr>
              <w:t>– ''</w:t>
            </w:r>
            <w:r w:rsidRPr="007638E1">
              <w:rPr>
                <w:sz w:val="22"/>
                <w:szCs w:val="22"/>
              </w:rPr>
              <w:t>menoler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</w:t>
            </w:r>
            <w:r w:rsidR="00CF6C25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girar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sardel </w:t>
            </w:r>
            <w:r w:rsidR="00CF6C25" w:rsidRPr="007638E1">
              <w:rPr>
                <w:sz w:val="22"/>
                <w:szCs w:val="22"/>
              </w:rPr>
              <w:t>– ''</w:t>
            </w:r>
            <w:r w:rsidRPr="007638E1">
              <w:rPr>
                <w:sz w:val="22"/>
                <w:szCs w:val="22"/>
              </w:rPr>
              <w:t>sardelar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>, rombov</w:t>
            </w:r>
            <w:r w:rsidR="00CF6C25" w:rsidRPr="007638E1">
              <w:rPr>
                <w:sz w:val="22"/>
                <w:szCs w:val="22"/>
              </w:rPr>
              <w:t xml:space="preserve"> –</w:t>
            </w:r>
            <w:r w:rsidRPr="007638E1">
              <w:rPr>
                <w:sz w:val="22"/>
                <w:szCs w:val="22"/>
              </w:rPr>
              <w:t xml:space="preserve"> </w:t>
            </w:r>
            <w:r w:rsidR="00CF6C25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romber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hrustančnic </w:t>
            </w:r>
            <w:r w:rsidR="00CF6C25" w:rsidRPr="007638E1">
              <w:rPr>
                <w:sz w:val="22"/>
                <w:szCs w:val="22"/>
              </w:rPr>
              <w:t>– ''</w:t>
            </w:r>
            <w:r w:rsidRPr="007638E1">
              <w:rPr>
                <w:sz w:val="22"/>
                <w:szCs w:val="22"/>
              </w:rPr>
              <w:t>psar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</w:t>
            </w:r>
            <w:r w:rsidR="00CF6C25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kanjoler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</w:t>
            </w:r>
            <w:r w:rsidR="00CF6C25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kanjar</w:t>
            </w:r>
            <w:r w:rsidR="00CF6C25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; </w:t>
            </w:r>
            <w:r w:rsidR="00CF6C25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barakude</w:t>
            </w:r>
            <w:r w:rsidR="00CF6C25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 xml:space="preserve">, </w:t>
            </w:r>
            <w:r w:rsidR="00CF6C25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prostice</w:t>
            </w:r>
            <w:r w:rsidR="00CF6C25" w:rsidRPr="007638E1">
              <w:rPr>
                <w:sz w:val="22"/>
                <w:szCs w:val="22"/>
              </w:rPr>
              <w:t>'')</w:t>
            </w:r>
          </w:p>
        </w:tc>
        <w:tc>
          <w:tcPr>
            <w:tcW w:w="1984" w:type="dxa"/>
            <w:vMerge w:val="restart"/>
          </w:tcPr>
          <w:p w:rsidR="00DB4CB9" w:rsidRPr="007638E1" w:rsidRDefault="00F85802" w:rsidP="00F85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Skupna d</w:t>
            </w:r>
            <w:r w:rsidR="00DB4CB9" w:rsidRPr="007638E1">
              <w:rPr>
                <w:sz w:val="22"/>
                <w:szCs w:val="22"/>
              </w:rPr>
              <w:t>olžina</w:t>
            </w:r>
            <w:r w:rsidR="00ED2919" w:rsidRPr="007638E1">
              <w:rPr>
                <w:sz w:val="22"/>
                <w:szCs w:val="22"/>
              </w:rPr>
              <w:t xml:space="preserve"> X</w:t>
            </w:r>
            <w:r w:rsidR="00DB4CB9" w:rsidRPr="007638E1">
              <w:rPr>
                <w:sz w:val="22"/>
                <w:szCs w:val="22"/>
              </w:rPr>
              <w:t xml:space="preserve"> višina</w:t>
            </w:r>
            <w:r w:rsidR="00ED2919" w:rsidRPr="007638E1">
              <w:rPr>
                <w:sz w:val="22"/>
                <w:szCs w:val="22"/>
              </w:rPr>
              <w:t xml:space="preserve"> v metrih</w:t>
            </w:r>
          </w:p>
        </w:tc>
        <w:tc>
          <w:tcPr>
            <w:tcW w:w="1701" w:type="dxa"/>
            <w:vMerge w:val="restart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noProof/>
                <w:sz w:val="22"/>
                <w:szCs w:val="22"/>
              </w:rPr>
              <w:t xml:space="preserve">Število nastavitev </w:t>
            </w: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GND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Viseče mreže (</w:t>
            </w:r>
            <w:r w:rsidR="00F9647C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melajd</w:t>
            </w:r>
            <w:r w:rsidR="00F9647C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GTR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Trislojne mreže</w:t>
            </w:r>
            <w:r w:rsidRPr="007638E1">
              <w:br/>
            </w:r>
            <w:r w:rsidR="00F9647C" w:rsidRPr="007638E1">
              <w:rPr>
                <w:sz w:val="22"/>
                <w:szCs w:val="22"/>
              </w:rPr>
              <w:t>(</w:t>
            </w:r>
            <w:r w:rsidRPr="007638E1">
              <w:rPr>
                <w:sz w:val="22"/>
                <w:szCs w:val="22"/>
              </w:rPr>
              <w:t xml:space="preserve">Trislojne mreže za lov listov </w:t>
            </w:r>
            <w:r w:rsidR="00F9647C" w:rsidRPr="007638E1">
              <w:rPr>
                <w:sz w:val="22"/>
                <w:szCs w:val="22"/>
              </w:rPr>
              <w:t>– ''</w:t>
            </w:r>
            <w:r w:rsidRPr="007638E1">
              <w:rPr>
                <w:sz w:val="22"/>
                <w:szCs w:val="22"/>
              </w:rPr>
              <w:t>pašarel</w:t>
            </w:r>
            <w:r w:rsidR="00F9647C" w:rsidRPr="007638E1">
              <w:rPr>
                <w:sz w:val="22"/>
                <w:szCs w:val="22"/>
              </w:rPr>
              <w:t>e''</w:t>
            </w:r>
            <w:r w:rsidRPr="007638E1">
              <w:rPr>
                <w:sz w:val="22"/>
                <w:szCs w:val="22"/>
              </w:rPr>
              <w:t xml:space="preserve">, cipljev </w:t>
            </w:r>
            <w:r w:rsidR="00F9647C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šerberaj</w:t>
            </w:r>
            <w:r w:rsidR="00F9647C" w:rsidRPr="007638E1">
              <w:rPr>
                <w:sz w:val="22"/>
                <w:szCs w:val="22"/>
              </w:rPr>
              <w:t>i''</w:t>
            </w:r>
            <w:r w:rsidRPr="007638E1">
              <w:rPr>
                <w:sz w:val="22"/>
                <w:szCs w:val="22"/>
              </w:rPr>
              <w:t xml:space="preserve">; </w:t>
            </w:r>
            <w:r w:rsidR="00F9647C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poponice-bombine</w:t>
            </w:r>
            <w:r w:rsidR="00F9647C" w:rsidRPr="007638E1">
              <w:rPr>
                <w:sz w:val="22"/>
                <w:szCs w:val="22"/>
              </w:rPr>
              <w:t>'')</w:t>
            </w:r>
          </w:p>
        </w:tc>
        <w:tc>
          <w:tcPr>
            <w:tcW w:w="1984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GN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Zabodne mreže (nedoločene)</w:t>
            </w:r>
          </w:p>
        </w:tc>
        <w:tc>
          <w:tcPr>
            <w:tcW w:w="1984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FPO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Vrše</w:t>
            </w:r>
          </w:p>
        </w:tc>
        <w:tc>
          <w:tcPr>
            <w:tcW w:w="3685" w:type="dxa"/>
            <w:gridSpan w:val="2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Število vrš nastavljenih v teku dneva</w:t>
            </w: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LHP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Ročne ribiške vrvice in ribiške palice</w:t>
            </w:r>
          </w:p>
        </w:tc>
        <w:tc>
          <w:tcPr>
            <w:tcW w:w="3685" w:type="dxa"/>
            <w:gridSpan w:val="2"/>
          </w:tcPr>
          <w:p w:rsidR="00DB4CB9" w:rsidRPr="007638E1" w:rsidRDefault="006E729D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Skupno</w:t>
            </w:r>
            <w:r w:rsidR="00DB4CB9" w:rsidRPr="007638E1">
              <w:rPr>
                <w:sz w:val="22"/>
                <w:szCs w:val="22"/>
              </w:rPr>
              <w:t xml:space="preserve"> število trnkov</w:t>
            </w:r>
            <w:r w:rsidR="00EE1923" w:rsidRPr="007638E1">
              <w:rPr>
                <w:sz w:val="22"/>
                <w:szCs w:val="22"/>
              </w:rPr>
              <w:t xml:space="preserve"> in </w:t>
            </w:r>
            <w:r w:rsidR="00DB4CB9" w:rsidRPr="007638E1">
              <w:rPr>
                <w:sz w:val="22"/>
                <w:szCs w:val="22"/>
              </w:rPr>
              <w:t>ribiških vrvic uporabljenih v teku dneva (</w:t>
            </w:r>
            <w:r w:rsidR="009B7241" w:rsidRPr="007638E1">
              <w:rPr>
                <w:sz w:val="22"/>
                <w:szCs w:val="22"/>
              </w:rPr>
              <w:t>3</w:t>
            </w:r>
            <w:r w:rsidR="00DB4CB9" w:rsidRPr="007638E1">
              <w:rPr>
                <w:sz w:val="22"/>
                <w:szCs w:val="22"/>
              </w:rPr>
              <w:t>)</w:t>
            </w: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LLS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Stoječi parangali (globinski parangali)</w:t>
            </w:r>
          </w:p>
        </w:tc>
        <w:tc>
          <w:tcPr>
            <w:tcW w:w="3685" w:type="dxa"/>
            <w:gridSpan w:val="2"/>
            <w:vMerge w:val="restart"/>
          </w:tcPr>
          <w:p w:rsidR="00DB4CB9" w:rsidRPr="007638E1" w:rsidRDefault="006E729D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 xml:space="preserve">Skupno število trnkov </w:t>
            </w:r>
            <w:r w:rsidR="00DB4CB9" w:rsidRPr="007638E1">
              <w:rPr>
                <w:sz w:val="22"/>
                <w:szCs w:val="22"/>
              </w:rPr>
              <w:t>in parangalov nastavljenih v teku dneva</w:t>
            </w:r>
            <w:r w:rsidRPr="007638E1">
              <w:rPr>
                <w:sz w:val="22"/>
                <w:szCs w:val="22"/>
              </w:rPr>
              <w:t xml:space="preserve"> (4)</w:t>
            </w: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LLD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Viseči parangali (lebdeči parangali)</w:t>
            </w:r>
          </w:p>
        </w:tc>
        <w:tc>
          <w:tcPr>
            <w:tcW w:w="3685" w:type="dxa"/>
            <w:gridSpan w:val="2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LL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Parangali (nedoločeni)</w:t>
            </w:r>
          </w:p>
        </w:tc>
        <w:tc>
          <w:tcPr>
            <w:tcW w:w="3685" w:type="dxa"/>
            <w:gridSpan w:val="2"/>
            <w:vMerge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1355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MIS</w:t>
            </w:r>
          </w:p>
        </w:tc>
        <w:tc>
          <w:tcPr>
            <w:tcW w:w="3681" w:type="dxa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  <w:r w:rsidRPr="007638E1">
              <w:rPr>
                <w:sz w:val="22"/>
                <w:szCs w:val="22"/>
              </w:rPr>
              <w:t>Raznovrstna ribolovna orodja</w:t>
            </w:r>
            <w:r w:rsidRPr="007638E1">
              <w:br/>
            </w:r>
            <w:r w:rsidR="00984871" w:rsidRPr="007638E1">
              <w:rPr>
                <w:sz w:val="22"/>
                <w:szCs w:val="22"/>
              </w:rPr>
              <w:t>(npr. ''</w:t>
            </w:r>
            <w:r w:rsidRPr="007638E1">
              <w:rPr>
                <w:sz w:val="22"/>
                <w:szCs w:val="22"/>
              </w:rPr>
              <w:t>volige</w:t>
            </w:r>
            <w:r w:rsidR="00984871" w:rsidRPr="007638E1">
              <w:rPr>
                <w:sz w:val="22"/>
                <w:szCs w:val="22"/>
              </w:rPr>
              <w:t>''</w:t>
            </w:r>
            <w:r w:rsidRPr="007638E1">
              <w:rPr>
                <w:sz w:val="22"/>
                <w:szCs w:val="22"/>
              </w:rPr>
              <w:t>, nabiranje z rokami ali z uporabo preprostih pripomočkov</w:t>
            </w:r>
            <w:r w:rsidR="00984871" w:rsidRPr="007638E1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2"/>
          </w:tcPr>
          <w:p w:rsidR="00DB4CB9" w:rsidRPr="007638E1" w:rsidRDefault="00DB4CB9" w:rsidP="0007698B">
            <w:pPr>
              <w:rPr>
                <w:sz w:val="22"/>
                <w:szCs w:val="22"/>
              </w:rPr>
            </w:pPr>
          </w:p>
        </w:tc>
      </w:tr>
      <w:tr w:rsidR="00DB4CB9" w:rsidRPr="007638E1">
        <w:tc>
          <w:tcPr>
            <w:tcW w:w="8721" w:type="dxa"/>
            <w:gridSpan w:val="4"/>
            <w:tcBorders>
              <w:left w:val="nil"/>
              <w:bottom w:val="nil"/>
              <w:right w:val="nil"/>
            </w:tcBorders>
          </w:tcPr>
          <w:p w:rsidR="00A80529" w:rsidRDefault="00DB4CB9" w:rsidP="00A80529">
            <w:pPr>
              <w:pStyle w:val="Tab3"/>
              <w:jc w:val="left"/>
            </w:pPr>
            <w:r w:rsidRPr="007638E1">
              <w:t xml:space="preserve">(1) </w:t>
            </w:r>
            <w:r w:rsidR="009F730F" w:rsidRPr="007638E1">
              <w:t>T</w:t>
            </w:r>
            <w:r w:rsidRPr="007638E1">
              <w:t>ip vlečne mreže, kakor jo je navedel proizvajalec mrež.</w:t>
            </w:r>
            <w:r w:rsidR="009B7241" w:rsidRPr="007638E1">
              <w:br/>
              <w:t xml:space="preserve">(2) </w:t>
            </w:r>
            <w:r w:rsidR="000E1961" w:rsidRPr="007638E1">
              <w:t xml:space="preserve">Dolžina vrvi na zgornjem delu ustja vlečne mreže, na katero je pritrjen mrežni material </w:t>
            </w:r>
            <w:r w:rsidR="00412ED0" w:rsidRPr="007638E1">
              <w:t xml:space="preserve">zgornjega dela </w:t>
            </w:r>
            <w:r w:rsidR="000E1961" w:rsidRPr="007638E1">
              <w:t>telesa in kril vlečne mreže.</w:t>
            </w:r>
            <w:r w:rsidRPr="007638E1">
              <w:br/>
              <w:t>(</w:t>
            </w:r>
            <w:r w:rsidR="009B7241" w:rsidRPr="007638E1">
              <w:t>3</w:t>
            </w:r>
            <w:r w:rsidRPr="007638E1">
              <w:t xml:space="preserve">) </w:t>
            </w:r>
            <w:r w:rsidR="006E729D" w:rsidRPr="007638E1">
              <w:t>Š</w:t>
            </w:r>
            <w:r w:rsidRPr="007638E1">
              <w:t>tevilo trnkov in število ribiških vrvic ločeno s pomišljajem</w:t>
            </w:r>
            <w:r w:rsidR="006E729D" w:rsidRPr="007638E1">
              <w:t xml:space="preserve"> (npr. 6-3).</w:t>
            </w:r>
            <w:r w:rsidR="006E729D" w:rsidRPr="007638E1">
              <w:br/>
              <w:t>(4) Število trnkov in število parangalov ločeno s pomišljajem (npr. 500-3).</w:t>
            </w:r>
          </w:p>
        </w:tc>
      </w:tr>
    </w:tbl>
    <w:p w:rsidR="00A80529" w:rsidRDefault="00A80529">
      <w:pPr>
        <w:pStyle w:val="Telobesedila"/>
      </w:pPr>
    </w:p>
    <w:p w:rsidR="00E131F9" w:rsidRPr="00F96D3A" w:rsidRDefault="001C20FD" w:rsidP="004273AD">
      <w:pPr>
        <w:pStyle w:val="Napis"/>
        <w:rPr>
          <w:color w:val="FF0000"/>
        </w:rPr>
      </w:pPr>
      <w:r w:rsidRPr="00F96D3A">
        <w:rPr>
          <w:color w:val="FF0000"/>
        </w:rPr>
        <w:br w:type="page"/>
      </w:r>
    </w:p>
    <w:p w:rsidR="0002219E" w:rsidRPr="007638E1" w:rsidRDefault="0002219E" w:rsidP="007638E1">
      <w:pPr>
        <w:pStyle w:val="Napis"/>
      </w:pPr>
      <w:r w:rsidRPr="007638E1">
        <w:lastRenderedPageBreak/>
        <w:t xml:space="preserve">Priloga </w:t>
      </w:r>
      <w:r w:rsidR="004273AD">
        <w:t>2</w:t>
      </w:r>
      <w:r w:rsidRPr="007638E1">
        <w:t xml:space="preserve"> Seznam vrst, ki jih vpišejo v ladijski dnevnik plovila, ki ribarijo izključno v Sredozemlju.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242"/>
        <w:gridCol w:w="3602"/>
        <w:gridCol w:w="3602"/>
      </w:tblGrid>
      <w:tr w:rsidR="0002219E" w:rsidRPr="007638E1">
        <w:tc>
          <w:tcPr>
            <w:tcW w:w="1242" w:type="dxa"/>
            <w:vAlign w:val="bottom"/>
          </w:tcPr>
          <w:p w:rsidR="00A80529" w:rsidRDefault="0002219E">
            <w:pPr>
              <w:pStyle w:val="Tab1"/>
            </w:pPr>
            <w:r w:rsidRPr="007638E1">
              <w:t>tričrkovna koda FAO</w:t>
            </w:r>
          </w:p>
        </w:tc>
        <w:tc>
          <w:tcPr>
            <w:tcW w:w="3602" w:type="dxa"/>
            <w:vAlign w:val="bottom"/>
          </w:tcPr>
          <w:p w:rsidR="00A80529" w:rsidRDefault="0002219E">
            <w:pPr>
              <w:pStyle w:val="Tab1"/>
            </w:pPr>
            <w:r w:rsidRPr="007638E1">
              <w:t>Ime</w:t>
            </w:r>
          </w:p>
        </w:tc>
        <w:tc>
          <w:tcPr>
            <w:tcW w:w="3602" w:type="dxa"/>
            <w:vAlign w:val="bottom"/>
          </w:tcPr>
          <w:p w:rsidR="00A80529" w:rsidRDefault="0002219E">
            <w:pPr>
              <w:pStyle w:val="Tab1"/>
            </w:pPr>
            <w:r w:rsidRPr="007638E1">
              <w:t>Znanstveno ime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PIL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sardela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Sardina pilchardus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ANE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sardon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Engraulis encrasicolus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HKE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oslič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Merluccius merluccius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MON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morska spaka (rošpo)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Lophius piscatorius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BSS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brancin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Dicentrarchus labrax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HMM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sredozemski šur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Trachurus mediterraneus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HOM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šur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Trachurus trachurus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SBG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orada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Sparus aurata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MUT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bradač (trilja)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Mullus barbatus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MUR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progasti bradač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Mullus surmuletus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SWO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mečarica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Xiphias gladius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MAC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skuša (škomber)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Scomber scombrus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ALB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beli tun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Thunnus alalunga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2"/>
            </w:pPr>
            <w:r w:rsidRPr="007638E1">
              <w:t>BET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veleoki tun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2"/>
            </w:pPr>
            <w:r w:rsidRPr="007638E1">
              <w:t>Thunnus obesus</w:t>
            </w:r>
          </w:p>
        </w:tc>
      </w:tr>
      <w:tr w:rsidR="0002219E" w:rsidRPr="007638E1">
        <w:tc>
          <w:tcPr>
            <w:tcW w:w="1242" w:type="dxa"/>
            <w:vAlign w:val="center"/>
          </w:tcPr>
          <w:p w:rsidR="00A80529" w:rsidRDefault="0002219E">
            <w:pPr>
              <w:pStyle w:val="Tab3"/>
            </w:pPr>
            <w:r w:rsidRPr="007638E1">
              <w:t>BFT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3"/>
            </w:pPr>
            <w:r w:rsidRPr="007638E1">
              <w:t>tun</w:t>
            </w:r>
          </w:p>
        </w:tc>
        <w:tc>
          <w:tcPr>
            <w:tcW w:w="3602" w:type="dxa"/>
            <w:vAlign w:val="center"/>
          </w:tcPr>
          <w:p w:rsidR="00A80529" w:rsidRDefault="0002219E">
            <w:pPr>
              <w:pStyle w:val="Tab3"/>
            </w:pPr>
            <w:r w:rsidRPr="007638E1">
              <w:t>Thunnus thynnus</w:t>
            </w:r>
          </w:p>
        </w:tc>
      </w:tr>
    </w:tbl>
    <w:p w:rsidR="00A80529" w:rsidRDefault="00A80529">
      <w:pPr>
        <w:pStyle w:val="Telobesedila"/>
      </w:pPr>
    </w:p>
    <w:p w:rsidR="003D1705" w:rsidRPr="007638E1" w:rsidRDefault="0002219E" w:rsidP="007638E1">
      <w:pPr>
        <w:pStyle w:val="Napis"/>
      </w:pPr>
      <w:r w:rsidRPr="007638E1">
        <w:lastRenderedPageBreak/>
        <w:t xml:space="preserve">Priloga </w:t>
      </w:r>
      <w:r w:rsidR="004273AD">
        <w:t>3</w:t>
      </w:r>
      <w:r w:rsidRPr="007638E1">
        <w:t xml:space="preserve"> </w:t>
      </w:r>
      <w:r w:rsidR="003D1705" w:rsidRPr="007638E1">
        <w:t>Seznam vrst, ki jih vpišejo v ladijski dnevnik in/ali v deklaracijo o iztovarjanju</w:t>
      </w:r>
      <w:r w:rsidR="00BD0507" w:rsidRPr="007638E1">
        <w:t>/pretovarjanju</w:t>
      </w:r>
      <w:r w:rsidR="003D1705" w:rsidRPr="007638E1">
        <w:t xml:space="preserve"> </w:t>
      </w:r>
      <w:r w:rsidR="00BD0507" w:rsidRPr="007638E1">
        <w:t xml:space="preserve">kapitani </w:t>
      </w:r>
      <w:r w:rsidR="003D1705" w:rsidRPr="007638E1">
        <w:t>plovil, ki morajo voditi ladijski dnevnik.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242"/>
        <w:gridCol w:w="3544"/>
        <w:gridCol w:w="3660"/>
      </w:tblGrid>
      <w:tr w:rsidR="007D2E0D" w:rsidRPr="007638E1">
        <w:tc>
          <w:tcPr>
            <w:tcW w:w="1242" w:type="dxa"/>
            <w:vAlign w:val="bottom"/>
          </w:tcPr>
          <w:p w:rsidR="00A80529" w:rsidRDefault="007D2E0D">
            <w:pPr>
              <w:pStyle w:val="Tab1"/>
            </w:pPr>
            <w:r w:rsidRPr="007638E1">
              <w:t>tričrkovna koda FAO</w:t>
            </w:r>
          </w:p>
        </w:tc>
        <w:tc>
          <w:tcPr>
            <w:tcW w:w="3544" w:type="dxa"/>
            <w:vAlign w:val="bottom"/>
          </w:tcPr>
          <w:p w:rsidR="00A80529" w:rsidRDefault="007D2E0D">
            <w:pPr>
              <w:pStyle w:val="Tab1"/>
            </w:pPr>
            <w:r w:rsidRPr="007638E1">
              <w:t>Ime</w:t>
            </w:r>
          </w:p>
        </w:tc>
        <w:tc>
          <w:tcPr>
            <w:tcW w:w="3660" w:type="dxa"/>
            <w:vAlign w:val="bottom"/>
          </w:tcPr>
          <w:p w:rsidR="00A80529" w:rsidRDefault="007D2E0D">
            <w:pPr>
              <w:pStyle w:val="Tab1"/>
            </w:pPr>
            <w:r w:rsidRPr="007638E1">
              <w:t>Znanstveno ime</w:t>
            </w:r>
          </w:p>
        </w:tc>
      </w:tr>
      <w:tr w:rsidR="007D2E0D" w:rsidRPr="007638E1">
        <w:tc>
          <w:tcPr>
            <w:tcW w:w="8446" w:type="dxa"/>
            <w:gridSpan w:val="3"/>
            <w:vAlign w:val="bottom"/>
          </w:tcPr>
          <w:p w:rsidR="00A80529" w:rsidRDefault="007D2E0D">
            <w:pPr>
              <w:pStyle w:val="Tab2"/>
            </w:pPr>
            <w:r w:rsidRPr="007638E1">
              <w:t>POLŽI in ŠKOLJKE</w:t>
            </w:r>
          </w:p>
        </w:tc>
      </w:tr>
      <w:tr w:rsidR="007D2E0D" w:rsidRPr="007638E1">
        <w:tc>
          <w:tcPr>
            <w:tcW w:w="1242" w:type="dxa"/>
            <w:vAlign w:val="bottom"/>
          </w:tcPr>
          <w:p w:rsidR="00A80529" w:rsidRDefault="007D2E0D">
            <w:pPr>
              <w:pStyle w:val="Tab2"/>
            </w:pPr>
            <w:r w:rsidRPr="007638E1">
              <w:t>BOY</w:t>
            </w:r>
          </w:p>
        </w:tc>
        <w:tc>
          <w:tcPr>
            <w:tcW w:w="3544" w:type="dxa"/>
            <w:vAlign w:val="bottom"/>
          </w:tcPr>
          <w:p w:rsidR="00A80529" w:rsidRDefault="007D2E0D">
            <w:pPr>
              <w:pStyle w:val="Tab2"/>
            </w:pPr>
            <w:r w:rsidRPr="007638E1">
              <w:t>bodičasti volek (garuža)</w:t>
            </w:r>
          </w:p>
        </w:tc>
        <w:tc>
          <w:tcPr>
            <w:tcW w:w="3660" w:type="dxa"/>
            <w:vAlign w:val="bottom"/>
          </w:tcPr>
          <w:p w:rsidR="00A80529" w:rsidRDefault="007D2E0D">
            <w:pPr>
              <w:pStyle w:val="Tab2"/>
            </w:pPr>
            <w:r w:rsidRPr="007638E1">
              <w:t>Bolinus brandaris</w:t>
            </w:r>
          </w:p>
        </w:tc>
      </w:tr>
      <w:tr w:rsidR="007D2E0D" w:rsidRPr="007638E1">
        <w:tc>
          <w:tcPr>
            <w:tcW w:w="1242" w:type="dxa"/>
            <w:vAlign w:val="bottom"/>
          </w:tcPr>
          <w:p w:rsidR="00A80529" w:rsidRDefault="007D2E0D">
            <w:pPr>
              <w:pStyle w:val="Tab2"/>
            </w:pPr>
            <w:r w:rsidRPr="007638E1">
              <w:t>FNT</w:t>
            </w:r>
          </w:p>
        </w:tc>
        <w:tc>
          <w:tcPr>
            <w:tcW w:w="3544" w:type="dxa"/>
            <w:vAlign w:val="bottom"/>
          </w:tcPr>
          <w:p w:rsidR="00A80529" w:rsidRDefault="007D2E0D">
            <w:pPr>
              <w:pStyle w:val="Tab2"/>
            </w:pPr>
            <w:r w:rsidRPr="007638E1">
              <w:t>čokati volek (garuža)</w:t>
            </w:r>
          </w:p>
        </w:tc>
        <w:tc>
          <w:tcPr>
            <w:tcW w:w="3660" w:type="dxa"/>
            <w:vAlign w:val="bottom"/>
          </w:tcPr>
          <w:p w:rsidR="00A80529" w:rsidRDefault="007D2E0D">
            <w:pPr>
              <w:pStyle w:val="Tab2"/>
            </w:pPr>
            <w:r w:rsidRPr="007638E1">
              <w:t>Phyllonotus trunculus</w:t>
            </w:r>
          </w:p>
        </w:tc>
      </w:tr>
      <w:tr w:rsidR="007D2E0D" w:rsidRPr="007638E1">
        <w:tc>
          <w:tcPr>
            <w:tcW w:w="1242" w:type="dxa"/>
            <w:vAlign w:val="bottom"/>
          </w:tcPr>
          <w:p w:rsidR="00A80529" w:rsidRDefault="007D2E0D">
            <w:pPr>
              <w:pStyle w:val="Tab2"/>
            </w:pPr>
            <w:r w:rsidRPr="007638E1">
              <w:t>MSM</w:t>
            </w:r>
          </w:p>
        </w:tc>
        <w:tc>
          <w:tcPr>
            <w:tcW w:w="3544" w:type="dxa"/>
            <w:vAlign w:val="bottom"/>
          </w:tcPr>
          <w:p w:rsidR="00A80529" w:rsidRDefault="007D2E0D">
            <w:pPr>
              <w:pStyle w:val="Tab2"/>
            </w:pPr>
            <w:r w:rsidRPr="007638E1">
              <w:t>klapavica (pedoč)</w:t>
            </w:r>
          </w:p>
        </w:tc>
        <w:tc>
          <w:tcPr>
            <w:tcW w:w="3660" w:type="dxa"/>
            <w:vAlign w:val="bottom"/>
          </w:tcPr>
          <w:p w:rsidR="00A80529" w:rsidRDefault="007D2E0D">
            <w:pPr>
              <w:pStyle w:val="Tab2"/>
            </w:pPr>
            <w:r w:rsidRPr="007638E1">
              <w:t>Mytilus galloprovincialis</w:t>
            </w:r>
          </w:p>
        </w:tc>
      </w:tr>
      <w:tr w:rsidR="007D2E0D" w:rsidRPr="007638E1">
        <w:tc>
          <w:tcPr>
            <w:tcW w:w="1242" w:type="dxa"/>
            <w:vAlign w:val="bottom"/>
          </w:tcPr>
          <w:p w:rsidR="00A80529" w:rsidRDefault="007D2E0D">
            <w:pPr>
              <w:pStyle w:val="Tab2"/>
            </w:pPr>
            <w:r w:rsidRPr="007638E1">
              <w:t>RKQ</w:t>
            </w:r>
          </w:p>
        </w:tc>
        <w:tc>
          <w:tcPr>
            <w:tcW w:w="3544" w:type="dxa"/>
            <w:vAlign w:val="bottom"/>
          </w:tcPr>
          <w:p w:rsidR="00A80529" w:rsidRDefault="007D2E0D">
            <w:pPr>
              <w:pStyle w:val="Tab2"/>
            </w:pPr>
            <w:r w:rsidRPr="007638E1">
              <w:t>noetova barčica (mušula)</w:t>
            </w:r>
          </w:p>
        </w:tc>
        <w:tc>
          <w:tcPr>
            <w:tcW w:w="3660" w:type="dxa"/>
            <w:vAlign w:val="bottom"/>
          </w:tcPr>
          <w:p w:rsidR="00A80529" w:rsidRDefault="007D2E0D">
            <w:pPr>
              <w:pStyle w:val="Tab2"/>
            </w:pPr>
            <w:r w:rsidRPr="007638E1">
              <w:t>Arca noae</w:t>
            </w:r>
          </w:p>
        </w:tc>
      </w:tr>
      <w:tr w:rsidR="007D2E0D" w:rsidRPr="007638E1">
        <w:tc>
          <w:tcPr>
            <w:tcW w:w="1242" w:type="dxa"/>
            <w:vAlign w:val="bottom"/>
          </w:tcPr>
          <w:p w:rsidR="00A80529" w:rsidRDefault="007D2E0D">
            <w:pPr>
              <w:pStyle w:val="Tab2"/>
            </w:pPr>
            <w:r w:rsidRPr="007638E1">
              <w:t>OYF</w:t>
            </w:r>
          </w:p>
        </w:tc>
        <w:tc>
          <w:tcPr>
            <w:tcW w:w="3544" w:type="dxa"/>
            <w:vAlign w:val="bottom"/>
          </w:tcPr>
          <w:p w:rsidR="00A80529" w:rsidRDefault="007D2E0D">
            <w:pPr>
              <w:pStyle w:val="Tab2"/>
            </w:pPr>
            <w:r w:rsidRPr="007638E1">
              <w:t>ostriga</w:t>
            </w:r>
          </w:p>
        </w:tc>
        <w:tc>
          <w:tcPr>
            <w:tcW w:w="3660" w:type="dxa"/>
            <w:vAlign w:val="bottom"/>
          </w:tcPr>
          <w:p w:rsidR="00A80529" w:rsidRDefault="007D2E0D">
            <w:pPr>
              <w:pStyle w:val="Tab2"/>
            </w:pPr>
            <w:r w:rsidRPr="007638E1">
              <w:t>Ostrea edulis</w:t>
            </w:r>
          </w:p>
        </w:tc>
      </w:tr>
      <w:tr w:rsidR="007D2E0D" w:rsidRPr="007638E1">
        <w:tc>
          <w:tcPr>
            <w:tcW w:w="1242" w:type="dxa"/>
            <w:vAlign w:val="bottom"/>
          </w:tcPr>
          <w:p w:rsidR="00A80529" w:rsidRDefault="007D2E0D">
            <w:pPr>
              <w:pStyle w:val="Tab2"/>
            </w:pPr>
            <w:r w:rsidRPr="007638E1">
              <w:t>QSC</w:t>
            </w:r>
          </w:p>
        </w:tc>
        <w:tc>
          <w:tcPr>
            <w:tcW w:w="3544" w:type="dxa"/>
            <w:vAlign w:val="bottom"/>
          </w:tcPr>
          <w:p w:rsidR="00A80529" w:rsidRDefault="007D2E0D">
            <w:pPr>
              <w:pStyle w:val="Tab2"/>
            </w:pPr>
            <w:r w:rsidRPr="007638E1">
              <w:t>kraljevska pokrovača (kaneštrela)</w:t>
            </w:r>
          </w:p>
        </w:tc>
        <w:tc>
          <w:tcPr>
            <w:tcW w:w="3660" w:type="dxa"/>
            <w:vAlign w:val="bottom"/>
          </w:tcPr>
          <w:p w:rsidR="00A80529" w:rsidRDefault="007D2E0D">
            <w:pPr>
              <w:pStyle w:val="Tab2"/>
            </w:pPr>
            <w:r w:rsidRPr="007638E1">
              <w:t>Aequipecten opercularis</w:t>
            </w:r>
          </w:p>
        </w:tc>
      </w:tr>
      <w:tr w:rsidR="00CD4BE0" w:rsidRPr="007638E1">
        <w:tc>
          <w:tcPr>
            <w:tcW w:w="1242" w:type="dxa"/>
            <w:vAlign w:val="bottom"/>
          </w:tcPr>
          <w:p w:rsidR="00A80529" w:rsidRDefault="00CD4BE0">
            <w:pPr>
              <w:pStyle w:val="Tab2"/>
            </w:pPr>
            <w:r w:rsidRPr="007638E1">
              <w:t>SJA</w:t>
            </w:r>
          </w:p>
        </w:tc>
        <w:tc>
          <w:tcPr>
            <w:tcW w:w="3544" w:type="dxa"/>
            <w:vAlign w:val="bottom"/>
          </w:tcPr>
          <w:p w:rsidR="00A80529" w:rsidRDefault="00CD4BE0">
            <w:pPr>
              <w:pStyle w:val="Tab2"/>
            </w:pPr>
            <w:r w:rsidRPr="007638E1">
              <w:t>velika pokrovača (kapasanta)</w:t>
            </w:r>
          </w:p>
        </w:tc>
        <w:tc>
          <w:tcPr>
            <w:tcW w:w="3660" w:type="dxa"/>
            <w:vAlign w:val="bottom"/>
          </w:tcPr>
          <w:p w:rsidR="00A80529" w:rsidRDefault="00CD4BE0">
            <w:pPr>
              <w:pStyle w:val="Tab2"/>
            </w:pPr>
            <w:r w:rsidRPr="007638E1">
              <w:t>Pecten jacobaeus</w:t>
            </w:r>
          </w:p>
        </w:tc>
      </w:tr>
      <w:tr w:rsidR="007D2E0D" w:rsidRPr="007638E1">
        <w:tc>
          <w:tcPr>
            <w:tcW w:w="1242" w:type="dxa"/>
            <w:vAlign w:val="bottom"/>
          </w:tcPr>
          <w:p w:rsidR="00A80529" w:rsidRDefault="007D2E0D">
            <w:pPr>
              <w:pStyle w:val="Tab2"/>
            </w:pPr>
            <w:r w:rsidRPr="007638E1">
              <w:t>VEV</w:t>
            </w:r>
          </w:p>
        </w:tc>
        <w:tc>
          <w:tcPr>
            <w:tcW w:w="3544" w:type="dxa"/>
            <w:vAlign w:val="bottom"/>
          </w:tcPr>
          <w:p w:rsidR="00A80529" w:rsidRDefault="007D2E0D">
            <w:pPr>
              <w:pStyle w:val="Tab2"/>
            </w:pPr>
            <w:r w:rsidRPr="007638E1">
              <w:t>ladinka (dondola)</w:t>
            </w:r>
          </w:p>
        </w:tc>
        <w:tc>
          <w:tcPr>
            <w:tcW w:w="3660" w:type="dxa"/>
            <w:vAlign w:val="bottom"/>
          </w:tcPr>
          <w:p w:rsidR="00A80529" w:rsidRDefault="007D2E0D">
            <w:pPr>
              <w:pStyle w:val="Tab2"/>
            </w:pPr>
            <w:r w:rsidRPr="007638E1">
              <w:t>Venus verrucosa</w:t>
            </w:r>
          </w:p>
        </w:tc>
      </w:tr>
      <w:tr w:rsidR="007D2E0D" w:rsidRPr="007638E1">
        <w:tc>
          <w:tcPr>
            <w:tcW w:w="8446" w:type="dxa"/>
            <w:gridSpan w:val="3"/>
            <w:vAlign w:val="bottom"/>
          </w:tcPr>
          <w:p w:rsidR="00A80529" w:rsidRDefault="007D2E0D">
            <w:pPr>
              <w:pStyle w:val="Tab2"/>
            </w:pPr>
            <w:r w:rsidRPr="007638E1">
              <w:t>GLAVONOŽCI</w:t>
            </w:r>
          </w:p>
        </w:tc>
      </w:tr>
      <w:tr w:rsidR="007F0310" w:rsidRPr="007638E1">
        <w:tc>
          <w:tcPr>
            <w:tcW w:w="1242" w:type="dxa"/>
            <w:vAlign w:val="bottom"/>
          </w:tcPr>
          <w:p w:rsidR="00A80529" w:rsidRDefault="007F0310">
            <w:pPr>
              <w:pStyle w:val="Tab2"/>
            </w:pPr>
            <w:r w:rsidRPr="007638E1">
              <w:t>CTC</w:t>
            </w:r>
          </w:p>
        </w:tc>
        <w:tc>
          <w:tcPr>
            <w:tcW w:w="3544" w:type="dxa"/>
            <w:vAlign w:val="bottom"/>
          </w:tcPr>
          <w:p w:rsidR="00A80529" w:rsidRDefault="007F0310">
            <w:pPr>
              <w:pStyle w:val="Tab2"/>
            </w:pPr>
            <w:r w:rsidRPr="007638E1">
              <w:t>sipa</w:t>
            </w:r>
          </w:p>
        </w:tc>
        <w:tc>
          <w:tcPr>
            <w:tcW w:w="3660" w:type="dxa"/>
            <w:vAlign w:val="bottom"/>
          </w:tcPr>
          <w:p w:rsidR="00A80529" w:rsidRDefault="007F0310">
            <w:pPr>
              <w:pStyle w:val="Tab2"/>
            </w:pPr>
            <w:r w:rsidRPr="007638E1">
              <w:t>Sepia officinalis</w:t>
            </w:r>
          </w:p>
        </w:tc>
      </w:tr>
      <w:tr w:rsidR="007F0310" w:rsidRPr="007638E1">
        <w:tc>
          <w:tcPr>
            <w:tcW w:w="1242" w:type="dxa"/>
            <w:vAlign w:val="bottom"/>
          </w:tcPr>
          <w:p w:rsidR="00A80529" w:rsidRDefault="007F0310">
            <w:pPr>
              <w:pStyle w:val="Tab2"/>
            </w:pPr>
            <w:r w:rsidRPr="007638E1">
              <w:t>SQM</w:t>
            </w:r>
          </w:p>
        </w:tc>
        <w:tc>
          <w:tcPr>
            <w:tcW w:w="3544" w:type="dxa"/>
            <w:vAlign w:val="bottom"/>
          </w:tcPr>
          <w:p w:rsidR="00A80529" w:rsidRDefault="007F0310">
            <w:pPr>
              <w:pStyle w:val="Tab2"/>
            </w:pPr>
            <w:r w:rsidRPr="007638E1">
              <w:t>kratkoplavuti ligenj (totan)</w:t>
            </w:r>
          </w:p>
        </w:tc>
        <w:tc>
          <w:tcPr>
            <w:tcW w:w="3660" w:type="dxa"/>
            <w:vAlign w:val="bottom"/>
          </w:tcPr>
          <w:p w:rsidR="00A80529" w:rsidRDefault="007F0310">
            <w:pPr>
              <w:pStyle w:val="Tab2"/>
            </w:pPr>
            <w:r w:rsidRPr="007638E1">
              <w:t>Illex coindetii</w:t>
            </w:r>
          </w:p>
        </w:tc>
      </w:tr>
      <w:tr w:rsidR="007F0310" w:rsidRPr="007638E1">
        <w:tc>
          <w:tcPr>
            <w:tcW w:w="1242" w:type="dxa"/>
            <w:vAlign w:val="bottom"/>
          </w:tcPr>
          <w:p w:rsidR="00A80529" w:rsidRDefault="007F0310">
            <w:pPr>
              <w:pStyle w:val="Tab2"/>
            </w:pPr>
            <w:r w:rsidRPr="007638E1">
              <w:t>OUM</w:t>
            </w:r>
          </w:p>
        </w:tc>
        <w:tc>
          <w:tcPr>
            <w:tcW w:w="3544" w:type="dxa"/>
            <w:vAlign w:val="bottom"/>
          </w:tcPr>
          <w:p w:rsidR="00A80529" w:rsidRDefault="007F0310">
            <w:pPr>
              <w:pStyle w:val="Tab2"/>
            </w:pPr>
            <w:r w:rsidRPr="007638E1">
              <w:t>pritlikavi ligenj (kalamaret)</w:t>
            </w:r>
          </w:p>
        </w:tc>
        <w:tc>
          <w:tcPr>
            <w:tcW w:w="3660" w:type="dxa"/>
            <w:vAlign w:val="bottom"/>
          </w:tcPr>
          <w:p w:rsidR="00A80529" w:rsidRDefault="007F0310">
            <w:pPr>
              <w:pStyle w:val="Tab2"/>
            </w:pPr>
            <w:r w:rsidRPr="007638E1">
              <w:t>Loligo media</w:t>
            </w:r>
          </w:p>
        </w:tc>
      </w:tr>
      <w:tr w:rsidR="007F0310" w:rsidRPr="007638E1">
        <w:tc>
          <w:tcPr>
            <w:tcW w:w="1242" w:type="dxa"/>
            <w:vAlign w:val="bottom"/>
          </w:tcPr>
          <w:p w:rsidR="00A80529" w:rsidRDefault="007F0310">
            <w:pPr>
              <w:pStyle w:val="Tab2"/>
            </w:pPr>
            <w:r w:rsidRPr="007638E1">
              <w:t>SQR</w:t>
            </w:r>
          </w:p>
        </w:tc>
        <w:tc>
          <w:tcPr>
            <w:tcW w:w="3544" w:type="dxa"/>
            <w:vAlign w:val="bottom"/>
          </w:tcPr>
          <w:p w:rsidR="00A80529" w:rsidRDefault="007F0310">
            <w:pPr>
              <w:pStyle w:val="Tab2"/>
            </w:pPr>
            <w:r w:rsidRPr="007638E1">
              <w:t>ligenj (kalamar)</w:t>
            </w:r>
          </w:p>
        </w:tc>
        <w:tc>
          <w:tcPr>
            <w:tcW w:w="3660" w:type="dxa"/>
            <w:vAlign w:val="bottom"/>
          </w:tcPr>
          <w:p w:rsidR="00A80529" w:rsidRDefault="007F0310">
            <w:pPr>
              <w:pStyle w:val="Tab2"/>
            </w:pPr>
            <w:r w:rsidRPr="007638E1">
              <w:t>Loligo vulgaris</w:t>
            </w:r>
          </w:p>
        </w:tc>
      </w:tr>
      <w:tr w:rsidR="007F0310" w:rsidRPr="007638E1">
        <w:tc>
          <w:tcPr>
            <w:tcW w:w="1242" w:type="dxa"/>
            <w:vAlign w:val="bottom"/>
          </w:tcPr>
          <w:p w:rsidR="00A80529" w:rsidRDefault="007F0310">
            <w:pPr>
              <w:pStyle w:val="Tab2"/>
            </w:pPr>
            <w:r w:rsidRPr="007638E1">
              <w:t>EDT</w:t>
            </w:r>
          </w:p>
        </w:tc>
        <w:tc>
          <w:tcPr>
            <w:tcW w:w="3544" w:type="dxa"/>
            <w:vAlign w:val="bottom"/>
          </w:tcPr>
          <w:p w:rsidR="00A80529" w:rsidRDefault="007F0310">
            <w:pPr>
              <w:pStyle w:val="Tab2"/>
            </w:pPr>
            <w:r w:rsidRPr="007638E1">
              <w:t>moškatna hobotnica (folpo)</w:t>
            </w:r>
          </w:p>
        </w:tc>
        <w:tc>
          <w:tcPr>
            <w:tcW w:w="3660" w:type="dxa"/>
            <w:vAlign w:val="bottom"/>
          </w:tcPr>
          <w:p w:rsidR="00A80529" w:rsidRDefault="007F0310">
            <w:pPr>
              <w:pStyle w:val="Tab2"/>
            </w:pPr>
            <w:r w:rsidRPr="007638E1">
              <w:t>Eledone moschata</w:t>
            </w:r>
          </w:p>
        </w:tc>
      </w:tr>
      <w:tr w:rsidR="007F0310" w:rsidRPr="007638E1">
        <w:tc>
          <w:tcPr>
            <w:tcW w:w="1242" w:type="dxa"/>
            <w:vAlign w:val="bottom"/>
          </w:tcPr>
          <w:p w:rsidR="00A80529" w:rsidRDefault="007F0310">
            <w:pPr>
              <w:pStyle w:val="Tab2"/>
            </w:pPr>
            <w:r w:rsidRPr="007638E1">
              <w:t>OCC</w:t>
            </w:r>
          </w:p>
        </w:tc>
        <w:tc>
          <w:tcPr>
            <w:tcW w:w="3544" w:type="dxa"/>
            <w:vAlign w:val="bottom"/>
          </w:tcPr>
          <w:p w:rsidR="00A80529" w:rsidRDefault="007F0310">
            <w:pPr>
              <w:pStyle w:val="Tab2"/>
            </w:pPr>
            <w:r w:rsidRPr="007638E1">
              <w:t>hobotnica</w:t>
            </w:r>
          </w:p>
        </w:tc>
        <w:tc>
          <w:tcPr>
            <w:tcW w:w="3660" w:type="dxa"/>
            <w:vAlign w:val="bottom"/>
          </w:tcPr>
          <w:p w:rsidR="00A80529" w:rsidRDefault="007F0310">
            <w:pPr>
              <w:pStyle w:val="Tab2"/>
            </w:pPr>
            <w:r w:rsidRPr="007638E1">
              <w:t>Octopus vulgaris</w:t>
            </w:r>
          </w:p>
        </w:tc>
      </w:tr>
      <w:tr w:rsidR="007D2E0D" w:rsidRPr="007638E1">
        <w:tc>
          <w:tcPr>
            <w:tcW w:w="8446" w:type="dxa"/>
            <w:gridSpan w:val="3"/>
            <w:vAlign w:val="bottom"/>
          </w:tcPr>
          <w:p w:rsidR="00A80529" w:rsidRDefault="007D2E0D">
            <w:pPr>
              <w:pStyle w:val="Tab2"/>
            </w:pPr>
            <w:r w:rsidRPr="007638E1">
              <w:t>RAKI</w:t>
            </w:r>
          </w:p>
        </w:tc>
      </w:tr>
      <w:tr w:rsidR="00E00A4F" w:rsidRPr="007638E1">
        <w:tc>
          <w:tcPr>
            <w:tcW w:w="1242" w:type="dxa"/>
            <w:vAlign w:val="bottom"/>
          </w:tcPr>
          <w:p w:rsidR="00A80529" w:rsidRDefault="00E00A4F">
            <w:pPr>
              <w:pStyle w:val="Tab2"/>
            </w:pPr>
            <w:r w:rsidRPr="007638E1">
              <w:t>MTS</w:t>
            </w:r>
          </w:p>
        </w:tc>
        <w:tc>
          <w:tcPr>
            <w:tcW w:w="3544" w:type="dxa"/>
            <w:vAlign w:val="bottom"/>
          </w:tcPr>
          <w:p w:rsidR="00A80529" w:rsidRDefault="00E00A4F">
            <w:pPr>
              <w:pStyle w:val="Tab2"/>
            </w:pPr>
            <w:r w:rsidRPr="007638E1">
              <w:t>morska bogomolka (kanoča)</w:t>
            </w:r>
          </w:p>
        </w:tc>
        <w:tc>
          <w:tcPr>
            <w:tcW w:w="3660" w:type="dxa"/>
            <w:vAlign w:val="bottom"/>
          </w:tcPr>
          <w:p w:rsidR="00A80529" w:rsidRDefault="00E00A4F">
            <w:pPr>
              <w:pStyle w:val="Tab2"/>
            </w:pPr>
            <w:r w:rsidRPr="007638E1">
              <w:t>Squilla mantis</w:t>
            </w:r>
          </w:p>
        </w:tc>
      </w:tr>
      <w:tr w:rsidR="00E00A4F" w:rsidRPr="007638E1">
        <w:tc>
          <w:tcPr>
            <w:tcW w:w="1242" w:type="dxa"/>
            <w:vAlign w:val="bottom"/>
          </w:tcPr>
          <w:p w:rsidR="00A80529" w:rsidRDefault="00E00A4F">
            <w:pPr>
              <w:pStyle w:val="Tab2"/>
            </w:pPr>
            <w:r w:rsidRPr="007638E1">
              <w:t>TGS</w:t>
            </w:r>
          </w:p>
        </w:tc>
        <w:tc>
          <w:tcPr>
            <w:tcW w:w="3544" w:type="dxa"/>
            <w:vAlign w:val="bottom"/>
          </w:tcPr>
          <w:p w:rsidR="00A80529" w:rsidRDefault="00E00A4F">
            <w:pPr>
              <w:pStyle w:val="Tab2"/>
            </w:pPr>
            <w:r w:rsidRPr="007638E1">
              <w:t>tigrasta kozica</w:t>
            </w:r>
          </w:p>
        </w:tc>
        <w:tc>
          <w:tcPr>
            <w:tcW w:w="3660" w:type="dxa"/>
            <w:vAlign w:val="bottom"/>
          </w:tcPr>
          <w:p w:rsidR="00A80529" w:rsidRDefault="00E00A4F">
            <w:pPr>
              <w:pStyle w:val="Tab2"/>
            </w:pPr>
            <w:r w:rsidRPr="007638E1">
              <w:t>Penaeus kerathurus</w:t>
            </w:r>
          </w:p>
        </w:tc>
      </w:tr>
      <w:tr w:rsidR="00E00A4F" w:rsidRPr="007638E1">
        <w:tc>
          <w:tcPr>
            <w:tcW w:w="1242" w:type="dxa"/>
            <w:vAlign w:val="bottom"/>
          </w:tcPr>
          <w:p w:rsidR="00A80529" w:rsidRDefault="00E00A4F">
            <w:pPr>
              <w:pStyle w:val="Tab2"/>
            </w:pPr>
            <w:r w:rsidRPr="007638E1">
              <w:t>LBE</w:t>
            </w:r>
          </w:p>
        </w:tc>
        <w:tc>
          <w:tcPr>
            <w:tcW w:w="3544" w:type="dxa"/>
            <w:vAlign w:val="bottom"/>
          </w:tcPr>
          <w:p w:rsidR="00A80529" w:rsidRDefault="00E00A4F">
            <w:pPr>
              <w:pStyle w:val="Tab2"/>
            </w:pPr>
            <w:r w:rsidRPr="007638E1">
              <w:t>jastog</w:t>
            </w:r>
          </w:p>
        </w:tc>
        <w:tc>
          <w:tcPr>
            <w:tcW w:w="3660" w:type="dxa"/>
            <w:vAlign w:val="bottom"/>
          </w:tcPr>
          <w:p w:rsidR="00A80529" w:rsidRDefault="00E00A4F">
            <w:pPr>
              <w:pStyle w:val="Tab2"/>
            </w:pPr>
            <w:r w:rsidRPr="007638E1">
              <w:t>Homarus gammarus</w:t>
            </w:r>
          </w:p>
        </w:tc>
      </w:tr>
      <w:tr w:rsidR="00E00A4F" w:rsidRPr="007638E1">
        <w:tc>
          <w:tcPr>
            <w:tcW w:w="1242" w:type="dxa"/>
            <w:vAlign w:val="bottom"/>
          </w:tcPr>
          <w:p w:rsidR="00A80529" w:rsidRDefault="00E00A4F">
            <w:pPr>
              <w:pStyle w:val="Tab2"/>
            </w:pPr>
            <w:r w:rsidRPr="007638E1">
              <w:t>NEP</w:t>
            </w:r>
          </w:p>
        </w:tc>
        <w:tc>
          <w:tcPr>
            <w:tcW w:w="3544" w:type="dxa"/>
            <w:vAlign w:val="bottom"/>
          </w:tcPr>
          <w:p w:rsidR="00A80529" w:rsidRDefault="00E00A4F">
            <w:pPr>
              <w:pStyle w:val="Tab2"/>
            </w:pPr>
            <w:r w:rsidRPr="007638E1">
              <w:t>škamp</w:t>
            </w:r>
          </w:p>
        </w:tc>
        <w:tc>
          <w:tcPr>
            <w:tcW w:w="3660" w:type="dxa"/>
            <w:vAlign w:val="bottom"/>
          </w:tcPr>
          <w:p w:rsidR="00A80529" w:rsidRDefault="00E00A4F">
            <w:pPr>
              <w:pStyle w:val="Tab2"/>
            </w:pPr>
            <w:r w:rsidRPr="007638E1">
              <w:t>Nephrops norvegicus</w:t>
            </w:r>
          </w:p>
        </w:tc>
      </w:tr>
      <w:tr w:rsidR="00E00A4F" w:rsidRPr="007638E1">
        <w:tc>
          <w:tcPr>
            <w:tcW w:w="1242" w:type="dxa"/>
            <w:vAlign w:val="bottom"/>
          </w:tcPr>
          <w:p w:rsidR="00A80529" w:rsidRDefault="00E00A4F">
            <w:pPr>
              <w:pStyle w:val="Tab2"/>
            </w:pPr>
            <w:r w:rsidRPr="007638E1">
              <w:t>SLO</w:t>
            </w:r>
          </w:p>
        </w:tc>
        <w:tc>
          <w:tcPr>
            <w:tcW w:w="3544" w:type="dxa"/>
            <w:vAlign w:val="bottom"/>
          </w:tcPr>
          <w:p w:rsidR="00A80529" w:rsidRDefault="00E00A4F">
            <w:pPr>
              <w:pStyle w:val="Tab2"/>
            </w:pPr>
            <w:r w:rsidRPr="007638E1">
              <w:t>rarog</w:t>
            </w:r>
          </w:p>
        </w:tc>
        <w:tc>
          <w:tcPr>
            <w:tcW w:w="3660" w:type="dxa"/>
            <w:vAlign w:val="bottom"/>
          </w:tcPr>
          <w:p w:rsidR="00A80529" w:rsidRDefault="00E00A4F">
            <w:pPr>
              <w:pStyle w:val="Tab2"/>
            </w:pPr>
            <w:r w:rsidRPr="007638E1">
              <w:t>Palinurus elephas</w:t>
            </w:r>
          </w:p>
        </w:tc>
      </w:tr>
      <w:tr w:rsidR="00E00A4F" w:rsidRPr="007638E1">
        <w:tc>
          <w:tcPr>
            <w:tcW w:w="1242" w:type="dxa"/>
            <w:vAlign w:val="bottom"/>
          </w:tcPr>
          <w:p w:rsidR="00A80529" w:rsidRDefault="00E00A4F">
            <w:pPr>
              <w:pStyle w:val="Tab2"/>
            </w:pPr>
            <w:r w:rsidRPr="007638E1">
              <w:t>SCR</w:t>
            </w:r>
          </w:p>
        </w:tc>
        <w:tc>
          <w:tcPr>
            <w:tcW w:w="3544" w:type="dxa"/>
            <w:vAlign w:val="bottom"/>
          </w:tcPr>
          <w:p w:rsidR="00A80529" w:rsidRDefault="00E00A4F">
            <w:pPr>
              <w:pStyle w:val="Tab2"/>
            </w:pPr>
            <w:r w:rsidRPr="007638E1">
              <w:t>morski pajek (grančevola)</w:t>
            </w:r>
          </w:p>
        </w:tc>
        <w:tc>
          <w:tcPr>
            <w:tcW w:w="3660" w:type="dxa"/>
            <w:vAlign w:val="bottom"/>
          </w:tcPr>
          <w:p w:rsidR="00A80529" w:rsidRDefault="00E00A4F">
            <w:pPr>
              <w:pStyle w:val="Tab2"/>
            </w:pPr>
            <w:r w:rsidRPr="007638E1">
              <w:t>Maja squinado</w:t>
            </w:r>
          </w:p>
        </w:tc>
      </w:tr>
      <w:tr w:rsidR="00E00A4F" w:rsidRPr="007638E1">
        <w:tc>
          <w:tcPr>
            <w:tcW w:w="1242" w:type="dxa"/>
          </w:tcPr>
          <w:p w:rsidR="00A80529" w:rsidRDefault="00E00A4F">
            <w:pPr>
              <w:pStyle w:val="Tab2"/>
            </w:pPr>
            <w:r w:rsidRPr="007638E1">
              <w:t>IOD</w:t>
            </w:r>
          </w:p>
        </w:tc>
        <w:tc>
          <w:tcPr>
            <w:tcW w:w="3544" w:type="dxa"/>
          </w:tcPr>
          <w:p w:rsidR="00A80529" w:rsidRDefault="00CD4BE0">
            <w:pPr>
              <w:pStyle w:val="Tab2"/>
            </w:pPr>
            <w:r w:rsidRPr="007638E1">
              <w:t>plavajoča rakovica (mažineta, rak od koče)</w:t>
            </w:r>
          </w:p>
        </w:tc>
        <w:tc>
          <w:tcPr>
            <w:tcW w:w="3660" w:type="dxa"/>
          </w:tcPr>
          <w:p w:rsidR="00A80529" w:rsidRDefault="00E00A4F">
            <w:pPr>
              <w:pStyle w:val="Tab2"/>
            </w:pPr>
            <w:r w:rsidRPr="007638E1">
              <w:t>Liocarcinus depurator</w:t>
            </w:r>
          </w:p>
        </w:tc>
      </w:tr>
      <w:tr w:rsidR="00E00A4F" w:rsidRPr="007638E1">
        <w:tc>
          <w:tcPr>
            <w:tcW w:w="1242" w:type="dxa"/>
            <w:vAlign w:val="bottom"/>
          </w:tcPr>
          <w:p w:rsidR="00A80529" w:rsidRDefault="00E00A4F">
            <w:pPr>
              <w:pStyle w:val="Tab2"/>
            </w:pPr>
            <w:r w:rsidRPr="007638E1">
              <w:t>EIK</w:t>
            </w:r>
          </w:p>
        </w:tc>
        <w:tc>
          <w:tcPr>
            <w:tcW w:w="3544" w:type="dxa"/>
            <w:vAlign w:val="bottom"/>
          </w:tcPr>
          <w:p w:rsidR="00A80529" w:rsidRDefault="00E00A4F">
            <w:pPr>
              <w:pStyle w:val="Tab2"/>
            </w:pPr>
            <w:r w:rsidRPr="007638E1">
              <w:t>trnočela rakovica (grancipor)</w:t>
            </w:r>
          </w:p>
        </w:tc>
        <w:tc>
          <w:tcPr>
            <w:tcW w:w="3660" w:type="dxa"/>
            <w:vAlign w:val="bottom"/>
          </w:tcPr>
          <w:p w:rsidR="00A80529" w:rsidRDefault="00E00A4F">
            <w:pPr>
              <w:pStyle w:val="Tab2"/>
            </w:pPr>
            <w:r w:rsidRPr="007638E1">
              <w:t>Eriphia verrucosa</w:t>
            </w:r>
          </w:p>
        </w:tc>
      </w:tr>
      <w:tr w:rsidR="007D2E0D" w:rsidRPr="007638E1">
        <w:tc>
          <w:tcPr>
            <w:tcW w:w="8446" w:type="dxa"/>
            <w:gridSpan w:val="3"/>
            <w:vAlign w:val="bottom"/>
          </w:tcPr>
          <w:p w:rsidR="00A80529" w:rsidRDefault="007D2E0D">
            <w:pPr>
              <w:pStyle w:val="Tab2"/>
            </w:pPr>
            <w:r w:rsidRPr="007638E1">
              <w:t>RIBE HRUSTANČNICE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ALV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morska lisica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Alopias vulpinus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SYC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morska mačka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Scyliorhinus canicula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SYT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velika morska mačka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Scyliorhinus stellaris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SMD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navadni morski pes (kanjolin)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Mustelus mustelus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SDV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navadni morski psi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Mustelus spp.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DGS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trnež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Squalus acanthias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JRS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zvezdasta raža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Raja asterias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RJC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raža trnjevka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Raja clavata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JAI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modropegasta raža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Raja miraletus</w:t>
            </w:r>
          </w:p>
        </w:tc>
      </w:tr>
      <w:tr w:rsidR="003B5853" w:rsidRPr="007638E1">
        <w:tc>
          <w:tcPr>
            <w:tcW w:w="1242" w:type="dxa"/>
            <w:vAlign w:val="bottom"/>
          </w:tcPr>
          <w:p w:rsidR="00A80529" w:rsidRDefault="003B5853">
            <w:pPr>
              <w:pStyle w:val="Tab2"/>
            </w:pPr>
            <w:r w:rsidRPr="007638E1">
              <w:t>MYL</w:t>
            </w:r>
          </w:p>
        </w:tc>
        <w:tc>
          <w:tcPr>
            <w:tcW w:w="3544" w:type="dxa"/>
            <w:vAlign w:val="bottom"/>
          </w:tcPr>
          <w:p w:rsidR="00A80529" w:rsidRDefault="003B5853">
            <w:pPr>
              <w:pStyle w:val="Tab2"/>
            </w:pPr>
            <w:r w:rsidRPr="007638E1">
              <w:t>morski golob</w:t>
            </w:r>
          </w:p>
        </w:tc>
        <w:tc>
          <w:tcPr>
            <w:tcW w:w="3660" w:type="dxa"/>
            <w:vAlign w:val="bottom"/>
          </w:tcPr>
          <w:p w:rsidR="00A80529" w:rsidRDefault="003B5853">
            <w:pPr>
              <w:pStyle w:val="Tab2"/>
            </w:pPr>
            <w:r w:rsidRPr="007638E1">
              <w:t>Myliobatis aquila</w:t>
            </w:r>
          </w:p>
        </w:tc>
      </w:tr>
      <w:tr w:rsidR="007D2E0D" w:rsidRPr="007638E1">
        <w:tc>
          <w:tcPr>
            <w:tcW w:w="8446" w:type="dxa"/>
            <w:gridSpan w:val="3"/>
            <w:vAlign w:val="center"/>
          </w:tcPr>
          <w:p w:rsidR="00A80529" w:rsidRDefault="007D2E0D">
            <w:pPr>
              <w:pStyle w:val="Tab2"/>
            </w:pPr>
            <w:r w:rsidRPr="007638E1">
              <w:t>RIBE KOSTNICE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ELE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jegulja (bižat)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Anguilla anguilla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COE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ugor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Conger conger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TSD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čepa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Alosa fallax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PIL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sardela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Sardina pilchardus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SAA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velika sardela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Sardinella aurita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SPR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papalina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Sprattus sprattus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ANE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sardon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Engraulis encrasicolus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TRS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morska postrv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Salmo trutta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WHG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mol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Merlangius merlangus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POD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molič (bužban)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Trisopterus minutus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GFB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tabinja belica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Phycis blennoides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FOR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tabinja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Phycis phycis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HKE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oslič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Merluccius merluccius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ANF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družina morske spake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 xml:space="preserve">Lophiidae 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ANK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mala morska spaka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Lophius budegassa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lastRenderedPageBreak/>
              <w:t>MON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morska spaka (rošpo)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Lophius piscatorius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ATB</w:t>
            </w:r>
          </w:p>
        </w:tc>
        <w:tc>
          <w:tcPr>
            <w:tcW w:w="3544" w:type="dxa"/>
            <w:vAlign w:val="bottom"/>
          </w:tcPr>
          <w:p w:rsidR="00A80529" w:rsidRDefault="003929C7">
            <w:pPr>
              <w:pStyle w:val="Tab2"/>
            </w:pPr>
            <w:r w:rsidRPr="007638E1">
              <w:t>mali gavun (angodela)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Atherina boyeri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AHH</w:t>
            </w:r>
          </w:p>
        </w:tc>
        <w:tc>
          <w:tcPr>
            <w:tcW w:w="3544" w:type="dxa"/>
            <w:vAlign w:val="bottom"/>
          </w:tcPr>
          <w:p w:rsidR="00A80529" w:rsidRDefault="003929C7">
            <w:pPr>
              <w:pStyle w:val="Tab2"/>
            </w:pPr>
            <w:r w:rsidRPr="007638E1">
              <w:t>veliki gavun (agon)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Atherina hepsetus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GAR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iglica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Belone belone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JOD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kovač (šanpjer)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Zeus faber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SNQ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mala škarpena (rdeči škarpoč)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Scorpaena notata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BBS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rjava škarpena (škarpoč)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Scorpaena porcus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RSE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velika škarpena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Scorpaena scrofa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GUU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veliki krulec (lučerna)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Chelidonichthys lucernus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GUX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družina krulci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 xml:space="preserve">Triglidae 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BSS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brancin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Dicentrarchus labrax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SRJ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volkec (šaket)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Serranus hepatus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SRK</w:t>
            </w:r>
          </w:p>
        </w:tc>
        <w:tc>
          <w:tcPr>
            <w:tcW w:w="3544" w:type="dxa"/>
            <w:vAlign w:val="bottom"/>
          </w:tcPr>
          <w:p w:rsidR="00A80529" w:rsidRDefault="003929C7">
            <w:pPr>
              <w:pStyle w:val="Tab2"/>
            </w:pPr>
            <w:r w:rsidRPr="007638E1">
              <w:t>pisanica (pirka)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Serranus scriba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LEE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lica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Lichia amia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AMB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gof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Seriola dumerili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HMM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sredozemski šur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Trachurus mediterraneus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JAX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šuri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Trachurus spp.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HOM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šur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Trachurus trachurus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BOG</w:t>
            </w:r>
          </w:p>
        </w:tc>
        <w:tc>
          <w:tcPr>
            <w:tcW w:w="3544" w:type="dxa"/>
            <w:vAlign w:val="bottom"/>
          </w:tcPr>
          <w:p w:rsidR="00A80529" w:rsidRDefault="003929C7">
            <w:pPr>
              <w:pStyle w:val="Tab2"/>
            </w:pPr>
            <w:r w:rsidRPr="007638E1">
              <w:t>bukva (boba)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Boops boops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DEC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zobatec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Dentex dentex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ANN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špar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Diplodus annularis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SHR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pic (špic)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Diplodus puntazzo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SWA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šarg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Diplodus sargus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CTB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fratrc (frater)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Diplodus vulgaris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SSB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ovčica (mormora)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Lithognathus mormyrus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SBS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črnorepka (očada)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Oblada melanura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PAC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ribon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Pagellus erythrinus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RPG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pagar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Pagrus pagrus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SLM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salpa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Sarpa salpa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SBG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orada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Sparus aurata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BRB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kantar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Spondyliosoma cantharus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SPC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girica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Spicara smaris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PIC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girice (menola)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Spicara spp.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CBM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konj (kaval)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Sciaena umbra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COB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korbel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Umbrina cirrosa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MUT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bradač (trilja)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Mullus barbatus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MUR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progasti bradač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Mullus surmuletus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CBC</w:t>
            </w:r>
          </w:p>
        </w:tc>
        <w:tc>
          <w:tcPr>
            <w:tcW w:w="3544" w:type="dxa"/>
            <w:vAlign w:val="bottom"/>
          </w:tcPr>
          <w:p w:rsidR="00A80529" w:rsidRDefault="003929C7">
            <w:pPr>
              <w:pStyle w:val="Tab2"/>
            </w:pPr>
            <w:r w:rsidRPr="007638E1">
              <w:t>vrvica (špaget)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Cepola macrophthalma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MLR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debelousti cipelj (božiga)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Chelon labrosus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MGA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zlati cipelj (zlatec)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Liza aurata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MGC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tankousti cipelj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Liza ramado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LZS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dolgin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Liza saliens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MUF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glavati cipelj (volpina)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Mugil cephalus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MUL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ciplji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 xml:space="preserve">Mugilidae 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ODL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sivi cipelj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Oedalechilus labeo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WEG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morski zmaj (ranjo)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Trachinus draco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WEX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morski zmaji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Trachinus spp.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UUC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zvezdogled (čača)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Uranoscopus scaber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GBC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skalni glavač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Gobius cobitis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GBN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črni glavač (guat)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Gobius niger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GBO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travni glavač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Zosterisessor ophiocephalus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SWO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mečarica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Xiphias gladius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BLT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trupec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Auxis rochei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LTA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pegasti tun (tonina)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Euthynnus alletteratus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SKJ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črtasti tun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Katsuwonus pelamis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BON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palamida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Sarda sarda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MAS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lokarda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Scomber japonicus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MAC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skuša (škomber)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Scomber scombrus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lastRenderedPageBreak/>
              <w:t>ALB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beli tun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Thunnus alalunga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BFT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tun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Thunnus thynnus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TUR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romb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Psetta maxima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BLL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gladki romb (švat)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Scophthalmus rhombus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FLE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iverka (pašara)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Platichthys flesus</w:t>
            </w:r>
          </w:p>
        </w:tc>
      </w:tr>
      <w:tr w:rsidR="00163D0E" w:rsidRPr="007638E1">
        <w:tc>
          <w:tcPr>
            <w:tcW w:w="1242" w:type="dxa"/>
            <w:vAlign w:val="bottom"/>
          </w:tcPr>
          <w:p w:rsidR="00A80529" w:rsidRDefault="00163D0E">
            <w:pPr>
              <w:pStyle w:val="Tab2"/>
            </w:pPr>
            <w:r w:rsidRPr="007638E1">
              <w:t>SOL</w:t>
            </w:r>
          </w:p>
        </w:tc>
        <w:tc>
          <w:tcPr>
            <w:tcW w:w="3544" w:type="dxa"/>
            <w:vAlign w:val="bottom"/>
          </w:tcPr>
          <w:p w:rsidR="00A80529" w:rsidRDefault="00163D0E">
            <w:pPr>
              <w:pStyle w:val="Tab2"/>
            </w:pPr>
            <w:r w:rsidRPr="007638E1">
              <w:t>morski list (šuoja)</w:t>
            </w:r>
          </w:p>
        </w:tc>
        <w:tc>
          <w:tcPr>
            <w:tcW w:w="3660" w:type="dxa"/>
            <w:vAlign w:val="bottom"/>
          </w:tcPr>
          <w:p w:rsidR="00A80529" w:rsidRDefault="00163D0E">
            <w:pPr>
              <w:pStyle w:val="Tab2"/>
            </w:pPr>
            <w:r w:rsidRPr="007638E1">
              <w:t>Solea solea</w:t>
            </w:r>
          </w:p>
        </w:tc>
      </w:tr>
      <w:tr w:rsidR="00F85802" w:rsidRPr="007638E1">
        <w:tc>
          <w:tcPr>
            <w:tcW w:w="1242" w:type="dxa"/>
            <w:vAlign w:val="bottom"/>
          </w:tcPr>
          <w:p w:rsidR="00A80529" w:rsidRDefault="00F85802">
            <w:pPr>
              <w:pStyle w:val="Tab2"/>
            </w:pPr>
            <w:r>
              <w:t>BLU</w:t>
            </w:r>
          </w:p>
        </w:tc>
        <w:tc>
          <w:tcPr>
            <w:tcW w:w="3544" w:type="dxa"/>
            <w:vAlign w:val="bottom"/>
          </w:tcPr>
          <w:p w:rsidR="00A80529" w:rsidRDefault="00F85802">
            <w:pPr>
              <w:pStyle w:val="Tab2"/>
            </w:pPr>
            <w:r>
              <w:t>skakavka</w:t>
            </w:r>
          </w:p>
        </w:tc>
        <w:tc>
          <w:tcPr>
            <w:tcW w:w="3660" w:type="dxa"/>
            <w:vAlign w:val="bottom"/>
          </w:tcPr>
          <w:p w:rsidR="00A80529" w:rsidRDefault="00F85802">
            <w:pPr>
              <w:pStyle w:val="Tab2"/>
            </w:pPr>
            <w:r>
              <w:t>Pomatomus saltatrix</w:t>
            </w:r>
          </w:p>
        </w:tc>
      </w:tr>
      <w:tr w:rsidR="00F85802" w:rsidRPr="007638E1">
        <w:tc>
          <w:tcPr>
            <w:tcW w:w="1242" w:type="dxa"/>
            <w:vAlign w:val="bottom"/>
          </w:tcPr>
          <w:p w:rsidR="00A80529" w:rsidRDefault="00F85802">
            <w:pPr>
              <w:pStyle w:val="Tab2"/>
            </w:pPr>
            <w:r>
              <w:t>BAR</w:t>
            </w:r>
          </w:p>
        </w:tc>
        <w:tc>
          <w:tcPr>
            <w:tcW w:w="3544" w:type="dxa"/>
            <w:vAlign w:val="bottom"/>
          </w:tcPr>
          <w:p w:rsidR="00A80529" w:rsidRDefault="00F85802">
            <w:pPr>
              <w:pStyle w:val="Tab2"/>
            </w:pPr>
            <w:r>
              <w:t>barakude</w:t>
            </w:r>
          </w:p>
        </w:tc>
        <w:tc>
          <w:tcPr>
            <w:tcW w:w="3660" w:type="dxa"/>
            <w:vAlign w:val="bottom"/>
          </w:tcPr>
          <w:p w:rsidR="00A80529" w:rsidRDefault="00F85802">
            <w:pPr>
              <w:pStyle w:val="Tab2"/>
            </w:pPr>
            <w:r>
              <w:t>Sphyraena sp.</w:t>
            </w:r>
          </w:p>
        </w:tc>
      </w:tr>
      <w:tr w:rsidR="006E0409" w:rsidRPr="00B84DA2" w:rsidTr="006E0409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80529" w:rsidRDefault="006E0409">
            <w:pPr>
              <w:pStyle w:val="Tab2"/>
            </w:pPr>
            <w:r>
              <w:t>SBA</w:t>
            </w:r>
          </w:p>
        </w:tc>
        <w:tc>
          <w:tcPr>
            <w:tcW w:w="3544" w:type="dxa"/>
          </w:tcPr>
          <w:p w:rsidR="00A80529" w:rsidRDefault="006E0409">
            <w:pPr>
              <w:pStyle w:val="Tab2"/>
            </w:pPr>
            <w:r>
              <w:t>divji ribon</w:t>
            </w:r>
          </w:p>
        </w:tc>
        <w:tc>
          <w:tcPr>
            <w:tcW w:w="3660" w:type="dxa"/>
          </w:tcPr>
          <w:p w:rsidR="00A80529" w:rsidRDefault="006E0409">
            <w:pPr>
              <w:pStyle w:val="Tab2"/>
            </w:pPr>
            <w:r>
              <w:t>Pagellus acarne</w:t>
            </w:r>
          </w:p>
        </w:tc>
      </w:tr>
      <w:tr w:rsidR="006E0409" w:rsidRPr="00B84DA2" w:rsidTr="006E0409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80529" w:rsidRDefault="006E0409">
            <w:pPr>
              <w:pStyle w:val="Tab2"/>
            </w:pPr>
            <w:r>
              <w:t>CEO</w:t>
            </w:r>
          </w:p>
        </w:tc>
        <w:tc>
          <w:tcPr>
            <w:tcW w:w="3544" w:type="dxa"/>
          </w:tcPr>
          <w:p w:rsidR="00A80529" w:rsidRDefault="006E0409">
            <w:pPr>
              <w:pStyle w:val="Tab2"/>
            </w:pPr>
            <w:r>
              <w:t>črnuh</w:t>
            </w:r>
          </w:p>
        </w:tc>
        <w:tc>
          <w:tcPr>
            <w:tcW w:w="3660" w:type="dxa"/>
          </w:tcPr>
          <w:p w:rsidR="00A80529" w:rsidRDefault="006E0409">
            <w:pPr>
              <w:pStyle w:val="Tab2"/>
            </w:pPr>
            <w:r>
              <w:t>Centrolophus niger</w:t>
            </w:r>
          </w:p>
        </w:tc>
      </w:tr>
      <w:tr w:rsidR="006E0409" w:rsidRPr="00B84DA2" w:rsidTr="006E0409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80529" w:rsidRDefault="006E0409">
            <w:pPr>
              <w:pStyle w:val="Tab2"/>
            </w:pPr>
            <w:r>
              <w:t>DOL</w:t>
            </w:r>
          </w:p>
        </w:tc>
        <w:tc>
          <w:tcPr>
            <w:tcW w:w="3544" w:type="dxa"/>
          </w:tcPr>
          <w:p w:rsidR="00A80529" w:rsidRDefault="006E0409">
            <w:pPr>
              <w:pStyle w:val="Tab2"/>
            </w:pPr>
            <w:r>
              <w:t>delfinka</w:t>
            </w:r>
          </w:p>
        </w:tc>
        <w:tc>
          <w:tcPr>
            <w:tcW w:w="3660" w:type="dxa"/>
          </w:tcPr>
          <w:p w:rsidR="00A80529" w:rsidRDefault="006E0409">
            <w:pPr>
              <w:pStyle w:val="Tab2"/>
            </w:pPr>
            <w:r>
              <w:t>Coryphaena hippurus</w:t>
            </w:r>
          </w:p>
        </w:tc>
      </w:tr>
      <w:tr w:rsidR="006E0409" w:rsidRPr="00B84DA2" w:rsidTr="006E0409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80529" w:rsidRDefault="006E0409">
            <w:pPr>
              <w:pStyle w:val="Tab2"/>
            </w:pPr>
            <w:r>
              <w:t>TTR</w:t>
            </w:r>
          </w:p>
        </w:tc>
        <w:tc>
          <w:tcPr>
            <w:tcW w:w="3544" w:type="dxa"/>
          </w:tcPr>
          <w:p w:rsidR="00A80529" w:rsidRDefault="006E0409">
            <w:pPr>
              <w:pStyle w:val="Tab2"/>
            </w:pPr>
            <w:r>
              <w:t>električni skat</w:t>
            </w:r>
          </w:p>
        </w:tc>
        <w:tc>
          <w:tcPr>
            <w:tcW w:w="3660" w:type="dxa"/>
          </w:tcPr>
          <w:p w:rsidR="00A80529" w:rsidRDefault="006E0409">
            <w:pPr>
              <w:pStyle w:val="Tab2"/>
            </w:pPr>
            <w:r>
              <w:t>Torpedo marmorata</w:t>
            </w:r>
          </w:p>
        </w:tc>
      </w:tr>
      <w:tr w:rsidR="006E0409" w:rsidRPr="00B84DA2" w:rsidTr="006E0409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80529" w:rsidRDefault="006E0409">
            <w:pPr>
              <w:pStyle w:val="Tab2"/>
            </w:pPr>
            <w:r>
              <w:t>TRG</w:t>
            </w:r>
          </w:p>
        </w:tc>
        <w:tc>
          <w:tcPr>
            <w:tcW w:w="3544" w:type="dxa"/>
          </w:tcPr>
          <w:p w:rsidR="00A80529" w:rsidRDefault="006E0409">
            <w:pPr>
              <w:pStyle w:val="Tab2"/>
            </w:pPr>
            <w:r>
              <w:t>balestra</w:t>
            </w:r>
          </w:p>
        </w:tc>
        <w:tc>
          <w:tcPr>
            <w:tcW w:w="3660" w:type="dxa"/>
          </w:tcPr>
          <w:p w:rsidR="00A80529" w:rsidRDefault="006E0409">
            <w:pPr>
              <w:pStyle w:val="Tab2"/>
            </w:pPr>
            <w:r>
              <w:t>Balistes capriscus</w:t>
            </w:r>
          </w:p>
        </w:tc>
      </w:tr>
    </w:tbl>
    <w:p w:rsidR="0001675F" w:rsidRPr="007638E1" w:rsidRDefault="0001675F" w:rsidP="009F2520"/>
    <w:sectPr w:rsidR="0001675F" w:rsidRPr="007638E1" w:rsidSect="0028101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D4" w:rsidRDefault="00B00FD4" w:rsidP="00DA1416">
      <w:r>
        <w:separator/>
      </w:r>
    </w:p>
  </w:endnote>
  <w:endnote w:type="continuationSeparator" w:id="0">
    <w:p w:rsidR="00B00FD4" w:rsidRDefault="00B00FD4" w:rsidP="00DA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 CE">
    <w:altName w:val="EU 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D4" w:rsidRDefault="00B00FD4" w:rsidP="00DA1416">
      <w:r>
        <w:separator/>
      </w:r>
    </w:p>
  </w:footnote>
  <w:footnote w:type="continuationSeparator" w:id="0">
    <w:p w:rsidR="00B00FD4" w:rsidRDefault="00B00FD4" w:rsidP="00DA1416">
      <w:r>
        <w:continuationSeparator/>
      </w:r>
    </w:p>
  </w:footnote>
  <w:footnote w:id="1">
    <w:p w:rsidR="001A19F4" w:rsidRPr="008375ED" w:rsidRDefault="001A19F4" w:rsidP="0061783E">
      <w:pPr>
        <w:pStyle w:val="Sprotnaopomba-besedilo"/>
        <w:jc w:val="both"/>
        <w:rPr>
          <w:rFonts w:ascii="Times New Roman" w:hAnsi="Times New Roman" w:cs="Times New Roman"/>
        </w:rPr>
      </w:pPr>
      <w:r w:rsidRPr="008375ED">
        <w:rPr>
          <w:rStyle w:val="Sprotnaopomba-sklic"/>
          <w:rFonts w:ascii="Times New Roman" w:hAnsi="Times New Roman"/>
        </w:rPr>
        <w:t>1</w:t>
      </w:r>
      <w:r w:rsidRPr="008375ED">
        <w:rPr>
          <w:rFonts w:ascii="Times New Roman" w:hAnsi="Times New Roman" w:cs="Times New Roman"/>
        </w:rPr>
        <w:t xml:space="preserve"> Uredba Komisije (ES) št. 1962/2015 </w:t>
      </w:r>
    </w:p>
    <w:p w:rsidR="001A19F4" w:rsidRDefault="001A19F4" w:rsidP="0061783E">
      <w:pPr>
        <w:pStyle w:val="Sprotnaopomba-besedilo"/>
      </w:pPr>
      <w:r w:rsidRPr="008375ED">
        <w:rPr>
          <w:rStyle w:val="Sprotnaopomba-sklic"/>
          <w:rFonts w:ascii="Times New Roman" w:hAnsi="Times New Roman"/>
        </w:rPr>
        <w:t>2</w:t>
      </w:r>
      <w:r w:rsidRPr="008375ED">
        <w:rPr>
          <w:rFonts w:ascii="Times New Roman" w:hAnsi="Times New Roman" w:cs="Times New Roman"/>
        </w:rPr>
        <w:t xml:space="preserve"> Uredba o spremljanju ulova in prodaji ribiških organizmov </w:t>
      </w:r>
      <w:r w:rsidRPr="008375ED">
        <w:rPr>
          <w:rFonts w:ascii="Times New Roman" w:hAnsi="Times New Roman" w:cs="Times New Roman"/>
          <w:b/>
          <w:bCs/>
          <w:color w:val="626060"/>
          <w:sz w:val="18"/>
          <w:szCs w:val="18"/>
          <w:shd w:val="clear" w:color="auto" w:fill="FFFFFF"/>
        </w:rPr>
        <w:t>(Uradni list RS, št.</w:t>
      </w:r>
      <w:r w:rsidRPr="008375ED">
        <w:rPr>
          <w:rStyle w:val="apple-converted-space"/>
          <w:rFonts w:ascii="Times New Roman" w:eastAsiaTheme="majorEastAsia" w:hAnsi="Times New Roman"/>
          <w:b/>
          <w:bCs/>
          <w:color w:val="626060"/>
          <w:sz w:val="18"/>
          <w:szCs w:val="18"/>
          <w:shd w:val="clear" w:color="auto" w:fill="FFFFFF"/>
        </w:rPr>
        <w:t> </w:t>
      </w:r>
      <w:hyperlink r:id="rId1" w:tgtFrame="_blank" w:tooltip="Uredba o spremljanju ulova in prodaji ribiških proizvodov" w:history="1">
        <w:r w:rsidRPr="008375ED">
          <w:rPr>
            <w:rStyle w:val="Hiperpovezava"/>
            <w:rFonts w:ascii="Times New Roman" w:eastAsiaTheme="majorEastAsia" w:hAnsi="Times New Roman"/>
            <w:b/>
            <w:bCs/>
            <w:color w:val="626060"/>
            <w:sz w:val="18"/>
            <w:szCs w:val="18"/>
            <w:shd w:val="clear" w:color="auto" w:fill="FFFFFF"/>
          </w:rPr>
          <w:t>2/13</w:t>
        </w:r>
      </w:hyperlink>
      <w:r w:rsidRPr="008375ED">
        <w:rPr>
          <w:rStyle w:val="apple-converted-space"/>
          <w:rFonts w:ascii="Times New Roman" w:eastAsiaTheme="majorEastAsia" w:hAnsi="Times New Roman"/>
          <w:b/>
          <w:bCs/>
          <w:color w:val="626060"/>
          <w:sz w:val="18"/>
          <w:szCs w:val="18"/>
          <w:shd w:val="clear" w:color="auto" w:fill="FFFFFF"/>
        </w:rPr>
        <w:t> </w:t>
      </w:r>
      <w:r w:rsidRPr="008375ED">
        <w:rPr>
          <w:rFonts w:ascii="Times New Roman" w:hAnsi="Times New Roman" w:cs="Times New Roman"/>
          <w:b/>
          <w:bCs/>
          <w:color w:val="626060"/>
          <w:sz w:val="18"/>
          <w:szCs w:val="18"/>
          <w:shd w:val="clear" w:color="auto" w:fill="FFFFFF"/>
        </w:rPr>
        <w:t>in</w:t>
      </w:r>
      <w:r w:rsidRPr="008375ED">
        <w:rPr>
          <w:rStyle w:val="apple-converted-space"/>
          <w:rFonts w:ascii="Times New Roman" w:eastAsiaTheme="majorEastAsia" w:hAnsi="Times New Roman"/>
          <w:b/>
          <w:bCs/>
          <w:color w:val="626060"/>
          <w:sz w:val="18"/>
          <w:szCs w:val="18"/>
          <w:shd w:val="clear" w:color="auto" w:fill="FFFFFF"/>
        </w:rPr>
        <w:t> </w:t>
      </w:r>
      <w:hyperlink r:id="rId2" w:tgtFrame="_blank" w:tooltip="Uredba o spremljanju ulova in prodaji ribiških proizvodov" w:history="1">
        <w:r w:rsidRPr="008375ED">
          <w:rPr>
            <w:rStyle w:val="Hiperpovezava"/>
            <w:rFonts w:ascii="Times New Roman" w:eastAsiaTheme="majorEastAsia" w:hAnsi="Times New Roman"/>
            <w:b/>
            <w:bCs/>
            <w:color w:val="626060"/>
            <w:sz w:val="18"/>
            <w:szCs w:val="18"/>
            <w:shd w:val="clear" w:color="auto" w:fill="FFFFFF"/>
          </w:rPr>
          <w:t>38/16</w:t>
        </w:r>
      </w:hyperlink>
      <w:r w:rsidRPr="008375ED">
        <w:rPr>
          <w:rFonts w:ascii="Times New Roman" w:hAnsi="Times New Roman" w:cs="Times New Roman"/>
          <w:b/>
          <w:bCs/>
          <w:color w:val="626060"/>
          <w:sz w:val="18"/>
          <w:szCs w:val="18"/>
          <w:shd w:val="clear" w:color="auto" w:fill="FFFFFF"/>
        </w:rPr>
        <w:t>)</w:t>
      </w:r>
    </w:p>
  </w:footnote>
  <w:footnote w:id="2">
    <w:p w:rsidR="001A19F4" w:rsidRDefault="001A19F4"/>
    <w:p w:rsidR="001A19F4" w:rsidRDefault="001A19F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2DA5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CD1C48D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2FBC7651"/>
    <w:multiLevelType w:val="hybridMultilevel"/>
    <w:tmpl w:val="AAFCF7EC"/>
    <w:lvl w:ilvl="0" w:tplc="D0A27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Albertina" w:eastAsia="Times New Roman" w:hAnsi="EUAlberti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C75F4"/>
    <w:multiLevelType w:val="singleLevel"/>
    <w:tmpl w:val="D4F2F32C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4">
    <w:nsid w:val="4FF23B08"/>
    <w:multiLevelType w:val="hybridMultilevel"/>
    <w:tmpl w:val="D6F2B528"/>
    <w:lvl w:ilvl="0" w:tplc="00B09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2B6B25"/>
    <w:multiLevelType w:val="multilevel"/>
    <w:tmpl w:val="061006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3003D5A"/>
    <w:multiLevelType w:val="multilevel"/>
    <w:tmpl w:val="2918C9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Bratina">
    <w15:presenceInfo w15:providerId="AD" w15:userId="S-1-5-21-2969619904-3657226166-311163993-6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F"/>
    <w:rsid w:val="0000299E"/>
    <w:rsid w:val="0001675F"/>
    <w:rsid w:val="0002219E"/>
    <w:rsid w:val="00034B64"/>
    <w:rsid w:val="0004218F"/>
    <w:rsid w:val="000422EE"/>
    <w:rsid w:val="0004560D"/>
    <w:rsid w:val="00061C2C"/>
    <w:rsid w:val="00063B92"/>
    <w:rsid w:val="00065DB9"/>
    <w:rsid w:val="000703BE"/>
    <w:rsid w:val="000732D0"/>
    <w:rsid w:val="0007698B"/>
    <w:rsid w:val="00082109"/>
    <w:rsid w:val="0008360A"/>
    <w:rsid w:val="000856E5"/>
    <w:rsid w:val="0009351B"/>
    <w:rsid w:val="00095AA1"/>
    <w:rsid w:val="000A0BF1"/>
    <w:rsid w:val="000A2212"/>
    <w:rsid w:val="000B7B2E"/>
    <w:rsid w:val="000D49F9"/>
    <w:rsid w:val="000E1961"/>
    <w:rsid w:val="000E1D93"/>
    <w:rsid w:val="000E59C7"/>
    <w:rsid w:val="00102C82"/>
    <w:rsid w:val="00112B76"/>
    <w:rsid w:val="00120294"/>
    <w:rsid w:val="00131BFE"/>
    <w:rsid w:val="00132140"/>
    <w:rsid w:val="00137E92"/>
    <w:rsid w:val="0015081F"/>
    <w:rsid w:val="00150E4C"/>
    <w:rsid w:val="0015379D"/>
    <w:rsid w:val="00156EEF"/>
    <w:rsid w:val="0016315B"/>
    <w:rsid w:val="00163307"/>
    <w:rsid w:val="00163D0E"/>
    <w:rsid w:val="00165646"/>
    <w:rsid w:val="0017635F"/>
    <w:rsid w:val="00196B2D"/>
    <w:rsid w:val="001A19F4"/>
    <w:rsid w:val="001A557A"/>
    <w:rsid w:val="001B5814"/>
    <w:rsid w:val="001B655F"/>
    <w:rsid w:val="001C20FD"/>
    <w:rsid w:val="001C2860"/>
    <w:rsid w:val="001C36DF"/>
    <w:rsid w:val="001C50BD"/>
    <w:rsid w:val="001D178D"/>
    <w:rsid w:val="001E1AD3"/>
    <w:rsid w:val="001E1B06"/>
    <w:rsid w:val="001E48C8"/>
    <w:rsid w:val="001E62D2"/>
    <w:rsid w:val="001E656E"/>
    <w:rsid w:val="001F1445"/>
    <w:rsid w:val="001F4745"/>
    <w:rsid w:val="002013F8"/>
    <w:rsid w:val="00202AF1"/>
    <w:rsid w:val="0020516D"/>
    <w:rsid w:val="00211F9F"/>
    <w:rsid w:val="00213206"/>
    <w:rsid w:val="00215E6A"/>
    <w:rsid w:val="00223733"/>
    <w:rsid w:val="0022780D"/>
    <w:rsid w:val="002325EA"/>
    <w:rsid w:val="0023570E"/>
    <w:rsid w:val="00250B1C"/>
    <w:rsid w:val="00253106"/>
    <w:rsid w:val="00254253"/>
    <w:rsid w:val="00262381"/>
    <w:rsid w:val="00266923"/>
    <w:rsid w:val="00271440"/>
    <w:rsid w:val="00276B6C"/>
    <w:rsid w:val="0028055F"/>
    <w:rsid w:val="0028101F"/>
    <w:rsid w:val="002912BC"/>
    <w:rsid w:val="00293E92"/>
    <w:rsid w:val="002956AD"/>
    <w:rsid w:val="0029732C"/>
    <w:rsid w:val="002A08A6"/>
    <w:rsid w:val="002A1FD8"/>
    <w:rsid w:val="002B4EBB"/>
    <w:rsid w:val="002B57D5"/>
    <w:rsid w:val="002C14CE"/>
    <w:rsid w:val="002C3765"/>
    <w:rsid w:val="002C513D"/>
    <w:rsid w:val="002D4CD5"/>
    <w:rsid w:val="002D6278"/>
    <w:rsid w:val="002F7263"/>
    <w:rsid w:val="00300C5D"/>
    <w:rsid w:val="00305C75"/>
    <w:rsid w:val="003153E1"/>
    <w:rsid w:val="0031667F"/>
    <w:rsid w:val="003303F9"/>
    <w:rsid w:val="00342D44"/>
    <w:rsid w:val="00350F1B"/>
    <w:rsid w:val="00353F88"/>
    <w:rsid w:val="00355463"/>
    <w:rsid w:val="00361C83"/>
    <w:rsid w:val="003723EE"/>
    <w:rsid w:val="003724AF"/>
    <w:rsid w:val="00390D98"/>
    <w:rsid w:val="003929C7"/>
    <w:rsid w:val="00393B04"/>
    <w:rsid w:val="003950FE"/>
    <w:rsid w:val="003A1F04"/>
    <w:rsid w:val="003A3008"/>
    <w:rsid w:val="003A43CE"/>
    <w:rsid w:val="003B5853"/>
    <w:rsid w:val="003C2697"/>
    <w:rsid w:val="003C45A9"/>
    <w:rsid w:val="003D1705"/>
    <w:rsid w:val="003E119B"/>
    <w:rsid w:val="003F036B"/>
    <w:rsid w:val="004054FC"/>
    <w:rsid w:val="00407C97"/>
    <w:rsid w:val="00412ED0"/>
    <w:rsid w:val="00414345"/>
    <w:rsid w:val="004258B9"/>
    <w:rsid w:val="004273AD"/>
    <w:rsid w:val="00430900"/>
    <w:rsid w:val="00433B2F"/>
    <w:rsid w:val="004352ED"/>
    <w:rsid w:val="00437FA9"/>
    <w:rsid w:val="00440F01"/>
    <w:rsid w:val="00452CF3"/>
    <w:rsid w:val="00461496"/>
    <w:rsid w:val="004618C7"/>
    <w:rsid w:val="00464649"/>
    <w:rsid w:val="004715B1"/>
    <w:rsid w:val="00476B57"/>
    <w:rsid w:val="00487329"/>
    <w:rsid w:val="0049214D"/>
    <w:rsid w:val="004A1632"/>
    <w:rsid w:val="004A582D"/>
    <w:rsid w:val="004A69D2"/>
    <w:rsid w:val="004B14EB"/>
    <w:rsid w:val="004B71C2"/>
    <w:rsid w:val="004B7B89"/>
    <w:rsid w:val="004C77DA"/>
    <w:rsid w:val="004D6E82"/>
    <w:rsid w:val="004D766A"/>
    <w:rsid w:val="004F4D47"/>
    <w:rsid w:val="004F568C"/>
    <w:rsid w:val="005014AB"/>
    <w:rsid w:val="00501855"/>
    <w:rsid w:val="00501CA0"/>
    <w:rsid w:val="00501FF4"/>
    <w:rsid w:val="005024A5"/>
    <w:rsid w:val="00520E2F"/>
    <w:rsid w:val="00551B9D"/>
    <w:rsid w:val="00555D8F"/>
    <w:rsid w:val="00563A98"/>
    <w:rsid w:val="00565E94"/>
    <w:rsid w:val="00566329"/>
    <w:rsid w:val="00566FB3"/>
    <w:rsid w:val="00570685"/>
    <w:rsid w:val="00587D61"/>
    <w:rsid w:val="00591DA2"/>
    <w:rsid w:val="005A55EE"/>
    <w:rsid w:val="005A61AD"/>
    <w:rsid w:val="005A69E9"/>
    <w:rsid w:val="005B5FB9"/>
    <w:rsid w:val="005C4EAF"/>
    <w:rsid w:val="005C5DA3"/>
    <w:rsid w:val="005E3022"/>
    <w:rsid w:val="005E5B0A"/>
    <w:rsid w:val="005F0627"/>
    <w:rsid w:val="005F16A2"/>
    <w:rsid w:val="005F5B94"/>
    <w:rsid w:val="00603F72"/>
    <w:rsid w:val="0061493C"/>
    <w:rsid w:val="0061783E"/>
    <w:rsid w:val="00620643"/>
    <w:rsid w:val="00622A44"/>
    <w:rsid w:val="00630624"/>
    <w:rsid w:val="0064035F"/>
    <w:rsid w:val="0065731A"/>
    <w:rsid w:val="00657C53"/>
    <w:rsid w:val="00663654"/>
    <w:rsid w:val="00663E99"/>
    <w:rsid w:val="00671271"/>
    <w:rsid w:val="006735EA"/>
    <w:rsid w:val="00684539"/>
    <w:rsid w:val="00690B0E"/>
    <w:rsid w:val="00691569"/>
    <w:rsid w:val="006A1667"/>
    <w:rsid w:val="006A38B7"/>
    <w:rsid w:val="006C688A"/>
    <w:rsid w:val="006C7EFC"/>
    <w:rsid w:val="006D2F63"/>
    <w:rsid w:val="006D4265"/>
    <w:rsid w:val="006E0409"/>
    <w:rsid w:val="006E06CA"/>
    <w:rsid w:val="006E0BC9"/>
    <w:rsid w:val="006E2A31"/>
    <w:rsid w:val="006E5D0A"/>
    <w:rsid w:val="006E64E2"/>
    <w:rsid w:val="006E729D"/>
    <w:rsid w:val="007106CC"/>
    <w:rsid w:val="00710AD8"/>
    <w:rsid w:val="00730814"/>
    <w:rsid w:val="007364DE"/>
    <w:rsid w:val="007554CF"/>
    <w:rsid w:val="007638E1"/>
    <w:rsid w:val="0076796D"/>
    <w:rsid w:val="00770598"/>
    <w:rsid w:val="00773F30"/>
    <w:rsid w:val="0077666B"/>
    <w:rsid w:val="00780EBC"/>
    <w:rsid w:val="007A0347"/>
    <w:rsid w:val="007A12C2"/>
    <w:rsid w:val="007B5AE2"/>
    <w:rsid w:val="007C0EE8"/>
    <w:rsid w:val="007D2E0D"/>
    <w:rsid w:val="007D5CB7"/>
    <w:rsid w:val="007F0310"/>
    <w:rsid w:val="007F2CA5"/>
    <w:rsid w:val="00800320"/>
    <w:rsid w:val="00801C37"/>
    <w:rsid w:val="0080298B"/>
    <w:rsid w:val="008041A1"/>
    <w:rsid w:val="00815A26"/>
    <w:rsid w:val="008169DA"/>
    <w:rsid w:val="008251E1"/>
    <w:rsid w:val="00826386"/>
    <w:rsid w:val="0082666B"/>
    <w:rsid w:val="008375ED"/>
    <w:rsid w:val="00847AFE"/>
    <w:rsid w:val="00861F6C"/>
    <w:rsid w:val="00870887"/>
    <w:rsid w:val="00881FFD"/>
    <w:rsid w:val="008851C0"/>
    <w:rsid w:val="008A05C3"/>
    <w:rsid w:val="008A205E"/>
    <w:rsid w:val="008A3069"/>
    <w:rsid w:val="008D4841"/>
    <w:rsid w:val="008D7087"/>
    <w:rsid w:val="008D7670"/>
    <w:rsid w:val="008D7830"/>
    <w:rsid w:val="008E4E5F"/>
    <w:rsid w:val="008F2232"/>
    <w:rsid w:val="0091521D"/>
    <w:rsid w:val="0091616A"/>
    <w:rsid w:val="00920843"/>
    <w:rsid w:val="00921210"/>
    <w:rsid w:val="0092391C"/>
    <w:rsid w:val="00923BB7"/>
    <w:rsid w:val="00924EDF"/>
    <w:rsid w:val="00926B9E"/>
    <w:rsid w:val="00934A6D"/>
    <w:rsid w:val="00935965"/>
    <w:rsid w:val="00937508"/>
    <w:rsid w:val="009527C0"/>
    <w:rsid w:val="00960C55"/>
    <w:rsid w:val="0096193B"/>
    <w:rsid w:val="00964880"/>
    <w:rsid w:val="00967F6C"/>
    <w:rsid w:val="009722D3"/>
    <w:rsid w:val="00981015"/>
    <w:rsid w:val="00984871"/>
    <w:rsid w:val="009A31BC"/>
    <w:rsid w:val="009A6B38"/>
    <w:rsid w:val="009B7241"/>
    <w:rsid w:val="009C5197"/>
    <w:rsid w:val="009D4BFF"/>
    <w:rsid w:val="009E6E32"/>
    <w:rsid w:val="009F2520"/>
    <w:rsid w:val="009F4FBA"/>
    <w:rsid w:val="009F730F"/>
    <w:rsid w:val="00A00671"/>
    <w:rsid w:val="00A0241F"/>
    <w:rsid w:val="00A03733"/>
    <w:rsid w:val="00A1221A"/>
    <w:rsid w:val="00A14E70"/>
    <w:rsid w:val="00A24251"/>
    <w:rsid w:val="00A45230"/>
    <w:rsid w:val="00A45D81"/>
    <w:rsid w:val="00A5115F"/>
    <w:rsid w:val="00A60DA1"/>
    <w:rsid w:val="00A7036A"/>
    <w:rsid w:val="00A80529"/>
    <w:rsid w:val="00A93AB4"/>
    <w:rsid w:val="00A94D4C"/>
    <w:rsid w:val="00AB0E9D"/>
    <w:rsid w:val="00AB50A5"/>
    <w:rsid w:val="00AB5F18"/>
    <w:rsid w:val="00AC0227"/>
    <w:rsid w:val="00AC38D7"/>
    <w:rsid w:val="00AC77E1"/>
    <w:rsid w:val="00AE3DF7"/>
    <w:rsid w:val="00AF36D0"/>
    <w:rsid w:val="00AF624B"/>
    <w:rsid w:val="00AF7C7D"/>
    <w:rsid w:val="00B00FD4"/>
    <w:rsid w:val="00B026FD"/>
    <w:rsid w:val="00B116EB"/>
    <w:rsid w:val="00B141A2"/>
    <w:rsid w:val="00B26B3F"/>
    <w:rsid w:val="00B430CF"/>
    <w:rsid w:val="00B46B02"/>
    <w:rsid w:val="00B514DA"/>
    <w:rsid w:val="00B56950"/>
    <w:rsid w:val="00B617B5"/>
    <w:rsid w:val="00B65644"/>
    <w:rsid w:val="00B7058D"/>
    <w:rsid w:val="00B7281D"/>
    <w:rsid w:val="00B8408F"/>
    <w:rsid w:val="00B9638E"/>
    <w:rsid w:val="00B97463"/>
    <w:rsid w:val="00BA1B59"/>
    <w:rsid w:val="00BB60DB"/>
    <w:rsid w:val="00BD0507"/>
    <w:rsid w:val="00BE3BED"/>
    <w:rsid w:val="00BE5798"/>
    <w:rsid w:val="00BE75FA"/>
    <w:rsid w:val="00BF30F3"/>
    <w:rsid w:val="00C034E1"/>
    <w:rsid w:val="00C0704E"/>
    <w:rsid w:val="00C153E7"/>
    <w:rsid w:val="00C17011"/>
    <w:rsid w:val="00C23BCE"/>
    <w:rsid w:val="00C31AA0"/>
    <w:rsid w:val="00C404A3"/>
    <w:rsid w:val="00C440CB"/>
    <w:rsid w:val="00C71EC7"/>
    <w:rsid w:val="00C760B1"/>
    <w:rsid w:val="00C84BF5"/>
    <w:rsid w:val="00C938DD"/>
    <w:rsid w:val="00CC1767"/>
    <w:rsid w:val="00CC6A24"/>
    <w:rsid w:val="00CD3AAA"/>
    <w:rsid w:val="00CD4BE0"/>
    <w:rsid w:val="00CD5AEB"/>
    <w:rsid w:val="00CF0393"/>
    <w:rsid w:val="00CF3AE0"/>
    <w:rsid w:val="00CF6C25"/>
    <w:rsid w:val="00D01E48"/>
    <w:rsid w:val="00D061F6"/>
    <w:rsid w:val="00D3397F"/>
    <w:rsid w:val="00D40434"/>
    <w:rsid w:val="00D528A9"/>
    <w:rsid w:val="00D57B5B"/>
    <w:rsid w:val="00D62CF1"/>
    <w:rsid w:val="00D631B3"/>
    <w:rsid w:val="00D72CEA"/>
    <w:rsid w:val="00D94180"/>
    <w:rsid w:val="00D9795E"/>
    <w:rsid w:val="00DA1416"/>
    <w:rsid w:val="00DB4CB9"/>
    <w:rsid w:val="00DD170F"/>
    <w:rsid w:val="00DD29CD"/>
    <w:rsid w:val="00DD2EF9"/>
    <w:rsid w:val="00DF79BA"/>
    <w:rsid w:val="00E00A4F"/>
    <w:rsid w:val="00E131F9"/>
    <w:rsid w:val="00E15BE9"/>
    <w:rsid w:val="00E2187B"/>
    <w:rsid w:val="00E243C5"/>
    <w:rsid w:val="00E24867"/>
    <w:rsid w:val="00E44981"/>
    <w:rsid w:val="00E47584"/>
    <w:rsid w:val="00E6030B"/>
    <w:rsid w:val="00E60F2E"/>
    <w:rsid w:val="00E70B68"/>
    <w:rsid w:val="00E71B2E"/>
    <w:rsid w:val="00E84372"/>
    <w:rsid w:val="00E923E5"/>
    <w:rsid w:val="00E92704"/>
    <w:rsid w:val="00E95503"/>
    <w:rsid w:val="00EB6737"/>
    <w:rsid w:val="00EC0B43"/>
    <w:rsid w:val="00EC6B5D"/>
    <w:rsid w:val="00ED2919"/>
    <w:rsid w:val="00EE1923"/>
    <w:rsid w:val="00EE4066"/>
    <w:rsid w:val="00EE50E5"/>
    <w:rsid w:val="00F00FAC"/>
    <w:rsid w:val="00F02FAE"/>
    <w:rsid w:val="00F04559"/>
    <w:rsid w:val="00F07A4B"/>
    <w:rsid w:val="00F84728"/>
    <w:rsid w:val="00F85802"/>
    <w:rsid w:val="00F90709"/>
    <w:rsid w:val="00F95242"/>
    <w:rsid w:val="00F9647C"/>
    <w:rsid w:val="00F96D3A"/>
    <w:rsid w:val="00F97D98"/>
    <w:rsid w:val="00FA2B8A"/>
    <w:rsid w:val="00FC24B4"/>
    <w:rsid w:val="00FD353C"/>
    <w:rsid w:val="00FD54E3"/>
    <w:rsid w:val="00FD5706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utoRedefine/>
    <w:qFormat/>
    <w:rsid w:val="009F2520"/>
    <w:pPr>
      <w:spacing w:after="0" w:line="240" w:lineRule="auto"/>
    </w:pPr>
    <w:rPr>
      <w:rFonts w:ascii="Arial" w:hAnsi="Arial" w:cs="Arial"/>
      <w:lang w:eastAsia="en-US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AF624B"/>
    <w:pPr>
      <w:keepNext/>
      <w:keepLines/>
      <w:tabs>
        <w:tab w:val="num" w:pos="432"/>
      </w:tabs>
      <w:spacing w:after="240"/>
      <w:ind w:left="432" w:hanging="432"/>
      <w:jc w:val="both"/>
      <w:outlineLvl w:val="0"/>
    </w:pPr>
    <w:rPr>
      <w:rFonts w:ascii="Times New Roman" w:hAnsi="Times New Roman" w:cs="Times New Roman"/>
      <w:b/>
      <w:bCs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1A19F4"/>
    <w:pPr>
      <w:keepNext/>
      <w:keepLines/>
      <w:numPr>
        <w:ilvl w:val="1"/>
        <w:numId w:val="11"/>
      </w:numPr>
      <w:spacing w:before="240" w:after="12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9"/>
    <w:qFormat/>
    <w:rsid w:val="00D631B3"/>
    <w:pPr>
      <w:keepNext/>
      <w:keepLines/>
      <w:numPr>
        <w:ilvl w:val="2"/>
        <w:numId w:val="13"/>
      </w:numPr>
      <w:spacing w:before="240" w:after="12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Naslov4">
    <w:name w:val="heading 4"/>
    <w:basedOn w:val="Navaden"/>
    <w:next w:val="Navaden"/>
    <w:link w:val="Naslov4Znak"/>
    <w:autoRedefine/>
    <w:uiPriority w:val="99"/>
    <w:qFormat/>
    <w:rsid w:val="0028101F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autoRedefine/>
    <w:uiPriority w:val="99"/>
    <w:qFormat/>
    <w:rsid w:val="0004218F"/>
    <w:pPr>
      <w:numPr>
        <w:ilvl w:val="4"/>
        <w:numId w:val="11"/>
      </w:numPr>
      <w:spacing w:before="240" w:after="60"/>
      <w:outlineLvl w:val="4"/>
    </w:pPr>
    <w:rPr>
      <w:b/>
      <w:bCs/>
    </w:rPr>
  </w:style>
  <w:style w:type="paragraph" w:styleId="Naslov6">
    <w:name w:val="heading 6"/>
    <w:basedOn w:val="Navaden"/>
    <w:next w:val="Navaden"/>
    <w:link w:val="Naslov6Znak"/>
    <w:uiPriority w:val="99"/>
    <w:qFormat/>
    <w:rsid w:val="0004218F"/>
    <w:pPr>
      <w:numPr>
        <w:ilvl w:val="5"/>
        <w:numId w:val="11"/>
      </w:numPr>
      <w:spacing w:before="240" w:after="60"/>
      <w:outlineLvl w:val="5"/>
    </w:pPr>
    <w:rPr>
      <w:i/>
      <w:i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04218F"/>
    <w:pPr>
      <w:numPr>
        <w:ilvl w:val="6"/>
        <w:numId w:val="1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04218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04218F"/>
    <w:pPr>
      <w:numPr>
        <w:ilvl w:val="8"/>
        <w:numId w:val="1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F624B"/>
    <w:rPr>
      <w:b/>
      <w:bCs/>
      <w:kern w:val="28"/>
      <w:sz w:val="28"/>
      <w:szCs w:val="28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1A19F4"/>
    <w:rPr>
      <w:b/>
      <w:bCs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D631B3"/>
    <w:rPr>
      <w:b/>
      <w:bCs/>
      <w:sz w:val="28"/>
      <w:szCs w:val="28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locked/>
    <w:rsid w:val="0028101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locked/>
    <w:rsid w:val="0028101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locked/>
    <w:rsid w:val="0028101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locked/>
    <w:rsid w:val="0028101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locked/>
    <w:rsid w:val="0028101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locked/>
    <w:rsid w:val="0028101F"/>
    <w:rPr>
      <w:rFonts w:asciiTheme="majorHAnsi" w:eastAsiaTheme="majorEastAsia" w:hAnsiTheme="majorHAnsi" w:cstheme="majorBidi"/>
      <w:lang w:eastAsia="en-US"/>
    </w:rPr>
  </w:style>
  <w:style w:type="paragraph" w:customStyle="1" w:styleId="Slika">
    <w:name w:val="Slika"/>
    <w:basedOn w:val="Telobesedila"/>
    <w:autoRedefine/>
    <w:uiPriority w:val="99"/>
    <w:rsid w:val="0028101F"/>
    <w:pPr>
      <w:keepNext/>
      <w:keepLines/>
      <w:spacing w:before="360"/>
      <w:jc w:val="center"/>
    </w:pPr>
    <w:rPr>
      <w:sz w:val="20"/>
      <w:szCs w:val="20"/>
    </w:rPr>
  </w:style>
  <w:style w:type="paragraph" w:styleId="Telobesedila">
    <w:name w:val="Body Text"/>
    <w:basedOn w:val="Navaden"/>
    <w:link w:val="TelobesedilaZnak"/>
    <w:autoRedefine/>
    <w:uiPriority w:val="99"/>
    <w:rsid w:val="002D4CD5"/>
    <w:pPr>
      <w:tabs>
        <w:tab w:val="left" w:pos="142"/>
      </w:tabs>
      <w:spacing w:after="120" w:line="360" w:lineRule="auto"/>
      <w:jc w:val="both"/>
    </w:pPr>
    <w:rPr>
      <w:rFonts w:ascii="EUAlbertina CE" w:hAnsi="EUAlbertina CE" w:cs="EUAlbertina CE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D4CD5"/>
    <w:rPr>
      <w:rFonts w:ascii="EUAlbertina CE" w:hAnsi="EUAlbertina CE" w:cs="EUAlbertina CE"/>
      <w:lang w:eastAsia="en-US"/>
    </w:rPr>
  </w:style>
  <w:style w:type="paragraph" w:customStyle="1" w:styleId="SlikaBesedilo">
    <w:name w:val="SlikaBesedilo"/>
    <w:basedOn w:val="Telobesedila"/>
    <w:autoRedefine/>
    <w:uiPriority w:val="99"/>
    <w:rsid w:val="00B8408F"/>
    <w:pPr>
      <w:keepLines/>
      <w:spacing w:after="240"/>
      <w:jc w:val="center"/>
    </w:pPr>
    <w:rPr>
      <w:i/>
      <w:iCs/>
      <w:sz w:val="20"/>
      <w:szCs w:val="20"/>
    </w:rPr>
  </w:style>
  <w:style w:type="paragraph" w:customStyle="1" w:styleId="TabBesedilo">
    <w:name w:val="TabBesedilo"/>
    <w:basedOn w:val="Navaden"/>
    <w:autoRedefine/>
    <w:uiPriority w:val="99"/>
    <w:rsid w:val="0028101F"/>
    <w:pPr>
      <w:keepNext/>
      <w:keepLines/>
      <w:tabs>
        <w:tab w:val="left" w:pos="1356"/>
      </w:tabs>
      <w:spacing w:before="240" w:after="120"/>
    </w:pPr>
    <w:rPr>
      <w:i/>
      <w:iCs/>
      <w:position w:val="-28"/>
      <w:sz w:val="20"/>
      <w:szCs w:val="20"/>
    </w:rPr>
  </w:style>
  <w:style w:type="paragraph" w:customStyle="1" w:styleId="Tab1">
    <w:name w:val="Tab1"/>
    <w:basedOn w:val="Telobesedila"/>
    <w:autoRedefine/>
    <w:uiPriority w:val="99"/>
    <w:rsid w:val="0028101F"/>
    <w:pPr>
      <w:keepNext/>
      <w:keepLines/>
      <w:spacing w:before="120" w:after="0" w:line="240" w:lineRule="auto"/>
    </w:pPr>
    <w:rPr>
      <w:b/>
      <w:bCs/>
      <w:sz w:val="20"/>
      <w:szCs w:val="20"/>
    </w:rPr>
  </w:style>
  <w:style w:type="paragraph" w:customStyle="1" w:styleId="Tab2">
    <w:name w:val="Tab2"/>
    <w:basedOn w:val="Tab1"/>
    <w:uiPriority w:val="99"/>
    <w:rsid w:val="0028101F"/>
    <w:pPr>
      <w:spacing w:before="0"/>
    </w:pPr>
    <w:rPr>
      <w:b w:val="0"/>
      <w:bCs w:val="0"/>
    </w:rPr>
  </w:style>
  <w:style w:type="paragraph" w:customStyle="1" w:styleId="Tab3">
    <w:name w:val="Tab3"/>
    <w:basedOn w:val="Tab1"/>
    <w:uiPriority w:val="99"/>
    <w:rsid w:val="0028101F"/>
    <w:pPr>
      <w:keepNext w:val="0"/>
      <w:spacing w:before="0"/>
    </w:pPr>
    <w:rPr>
      <w:b w:val="0"/>
      <w:bCs w:val="0"/>
    </w:rPr>
  </w:style>
  <w:style w:type="paragraph" w:styleId="Naslov">
    <w:name w:val="Title"/>
    <w:basedOn w:val="Navaden"/>
    <w:link w:val="NaslovZnak"/>
    <w:autoRedefine/>
    <w:uiPriority w:val="99"/>
    <w:qFormat/>
    <w:rsid w:val="0004218F"/>
    <w:pPr>
      <w:spacing w:after="60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2810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28101F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28101F"/>
    <w:rPr>
      <w:rFonts w:ascii="Tahoma" w:hAnsi="Tahoma" w:cs="Tahoma"/>
      <w:sz w:val="16"/>
      <w:szCs w:val="16"/>
      <w:lang w:eastAsia="en-US"/>
    </w:rPr>
  </w:style>
  <w:style w:type="paragraph" w:styleId="Kazalovsebine1">
    <w:name w:val="toc 1"/>
    <w:basedOn w:val="Navaden"/>
    <w:next w:val="Navaden"/>
    <w:autoRedefine/>
    <w:uiPriority w:val="99"/>
    <w:semiHidden/>
    <w:rsid w:val="0028101F"/>
    <w:pPr>
      <w:spacing w:before="120" w:after="120"/>
    </w:pPr>
    <w:rPr>
      <w:caps/>
      <w:sz w:val="28"/>
      <w:szCs w:val="28"/>
    </w:rPr>
  </w:style>
  <w:style w:type="paragraph" w:styleId="Pripombabesedilo">
    <w:name w:val="annotation text"/>
    <w:basedOn w:val="Navaden"/>
    <w:link w:val="PripombabesediloZnak"/>
    <w:uiPriority w:val="99"/>
    <w:semiHidden/>
    <w:rsid w:val="002810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28101F"/>
    <w:rPr>
      <w:rFonts w:ascii="Arial" w:hAnsi="Arial" w:cs="Arial"/>
      <w:sz w:val="20"/>
      <w:szCs w:val="20"/>
      <w:lang w:eastAsia="en-US"/>
    </w:rPr>
  </w:style>
  <w:style w:type="paragraph" w:styleId="Kazalovsebine2">
    <w:name w:val="toc 2"/>
    <w:basedOn w:val="Navaden"/>
    <w:next w:val="Navaden"/>
    <w:autoRedefine/>
    <w:uiPriority w:val="99"/>
    <w:semiHidden/>
    <w:rsid w:val="0028101F"/>
    <w:pPr>
      <w:ind w:left="220"/>
    </w:pPr>
    <w:rPr>
      <w:sz w:val="26"/>
      <w:szCs w:val="26"/>
    </w:rPr>
  </w:style>
  <w:style w:type="paragraph" w:customStyle="1" w:styleId="Podnaslov14">
    <w:name w:val="Podnaslov 14"/>
    <w:basedOn w:val="Naslov1"/>
    <w:autoRedefine/>
    <w:uiPriority w:val="99"/>
    <w:rsid w:val="0028101F"/>
    <w:pPr>
      <w:tabs>
        <w:tab w:val="clear" w:pos="432"/>
      </w:tabs>
      <w:ind w:left="0" w:firstLine="0"/>
    </w:pPr>
  </w:style>
  <w:style w:type="paragraph" w:customStyle="1" w:styleId="Podnaslov13">
    <w:name w:val="Podnaslov 13"/>
    <w:basedOn w:val="Navaden"/>
    <w:autoRedefine/>
    <w:uiPriority w:val="99"/>
    <w:rsid w:val="0028101F"/>
    <w:pPr>
      <w:keepNext/>
      <w:keepLines/>
      <w:spacing w:before="240" w:after="120"/>
    </w:pPr>
    <w:rPr>
      <w:b/>
      <w:bCs/>
      <w:sz w:val="26"/>
      <w:szCs w:val="26"/>
    </w:rPr>
  </w:style>
  <w:style w:type="paragraph" w:customStyle="1" w:styleId="Formula">
    <w:name w:val="Formula"/>
    <w:basedOn w:val="Slika"/>
    <w:autoRedefine/>
    <w:uiPriority w:val="99"/>
    <w:rsid w:val="0028101F"/>
    <w:pPr>
      <w:spacing w:before="120"/>
    </w:pPr>
  </w:style>
  <w:style w:type="paragraph" w:customStyle="1" w:styleId="OPOMBA">
    <w:name w:val="OPOMBA"/>
    <w:basedOn w:val="Navaden"/>
    <w:autoRedefine/>
    <w:uiPriority w:val="99"/>
    <w:rsid w:val="0028101F"/>
    <w:pPr>
      <w:spacing w:after="120"/>
    </w:pPr>
    <w:rPr>
      <w:b/>
      <w:bCs/>
      <w:smallCaps/>
      <w:color w:val="FF0000"/>
      <w:sz w:val="20"/>
      <w:szCs w:val="20"/>
    </w:rPr>
  </w:style>
  <w:style w:type="paragraph" w:customStyle="1" w:styleId="REF">
    <w:name w:val="REF"/>
    <w:basedOn w:val="Telobesedila"/>
    <w:autoRedefine/>
    <w:uiPriority w:val="99"/>
    <w:rsid w:val="0028101F"/>
    <w:rPr>
      <w:color w:val="00FFFF"/>
    </w:rPr>
  </w:style>
  <w:style w:type="paragraph" w:styleId="Kazalovsebine3">
    <w:name w:val="toc 3"/>
    <w:basedOn w:val="Navaden"/>
    <w:next w:val="Navaden"/>
    <w:autoRedefine/>
    <w:uiPriority w:val="99"/>
    <w:semiHidden/>
    <w:rsid w:val="0028101F"/>
    <w:pPr>
      <w:ind w:left="440"/>
    </w:pPr>
    <w:rPr>
      <w:sz w:val="24"/>
      <w:szCs w:val="24"/>
    </w:rPr>
  </w:style>
  <w:style w:type="paragraph" w:styleId="Kazalovsebine4">
    <w:name w:val="toc 4"/>
    <w:basedOn w:val="Navaden"/>
    <w:next w:val="Navaden"/>
    <w:autoRedefine/>
    <w:uiPriority w:val="99"/>
    <w:semiHidden/>
    <w:rsid w:val="0028101F"/>
    <w:pPr>
      <w:ind w:left="660"/>
    </w:pPr>
  </w:style>
  <w:style w:type="paragraph" w:styleId="Kazalovsebine5">
    <w:name w:val="toc 5"/>
    <w:basedOn w:val="Navaden"/>
    <w:next w:val="Navaden"/>
    <w:autoRedefine/>
    <w:uiPriority w:val="99"/>
    <w:semiHidden/>
    <w:rsid w:val="0028101F"/>
    <w:pPr>
      <w:ind w:left="880"/>
    </w:pPr>
    <w:rPr>
      <w:sz w:val="20"/>
      <w:szCs w:val="20"/>
    </w:rPr>
  </w:style>
  <w:style w:type="paragraph" w:customStyle="1" w:styleId="Podnaslov11">
    <w:name w:val="Podnaslov 11"/>
    <w:basedOn w:val="Naslov5"/>
    <w:autoRedefine/>
    <w:uiPriority w:val="99"/>
    <w:rsid w:val="0028101F"/>
    <w:pPr>
      <w:keepNext/>
      <w:numPr>
        <w:ilvl w:val="0"/>
        <w:numId w:val="0"/>
      </w:numPr>
      <w:spacing w:before="120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E9550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8101F"/>
    <w:rPr>
      <w:rFonts w:ascii="Arial" w:hAnsi="Arial" w:cs="Arial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E95503"/>
    <w:rPr>
      <w:rFonts w:cs="Times New Roman"/>
      <w:vertAlign w:val="superscript"/>
    </w:rPr>
  </w:style>
  <w:style w:type="paragraph" w:styleId="Glava">
    <w:name w:val="header"/>
    <w:basedOn w:val="Navaden"/>
    <w:link w:val="GlavaZnak"/>
    <w:autoRedefine/>
    <w:uiPriority w:val="99"/>
    <w:rsid w:val="002810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28101F"/>
    <w:rPr>
      <w:rFonts w:ascii="Arial" w:hAnsi="Arial" w:cs="Arial"/>
      <w:lang w:eastAsia="en-US"/>
    </w:rPr>
  </w:style>
  <w:style w:type="table" w:styleId="Tabelamrea">
    <w:name w:val="Table Grid"/>
    <w:basedOn w:val="Navadnatabela"/>
    <w:uiPriority w:val="99"/>
    <w:rsid w:val="00E9550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2714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8101F"/>
    <w:rPr>
      <w:rFonts w:ascii="Tahoma" w:hAnsi="Tahoma" w:cs="Tahoma"/>
      <w:sz w:val="16"/>
      <w:szCs w:val="16"/>
      <w:lang w:eastAsia="en-US"/>
    </w:rPr>
  </w:style>
  <w:style w:type="paragraph" w:styleId="Napis">
    <w:name w:val="caption"/>
    <w:basedOn w:val="Navaden"/>
    <w:next w:val="Navaden"/>
    <w:autoRedefine/>
    <w:uiPriority w:val="99"/>
    <w:qFormat/>
    <w:rsid w:val="007638E1"/>
    <w:pPr>
      <w:keepNext/>
      <w:keepLines/>
      <w:spacing w:before="120" w:after="120"/>
    </w:pPr>
    <w:rPr>
      <w:b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09351B"/>
    <w:rPr>
      <w:rFonts w:cs="Times New Roman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0935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28101F"/>
    <w:rPr>
      <w:rFonts w:ascii="Arial" w:hAnsi="Arial" w:cs="Arial"/>
      <w:b/>
      <w:bCs/>
      <w:sz w:val="20"/>
      <w:szCs w:val="20"/>
      <w:lang w:eastAsia="en-US"/>
    </w:rPr>
  </w:style>
  <w:style w:type="paragraph" w:customStyle="1" w:styleId="CM1">
    <w:name w:val="CM1"/>
    <w:basedOn w:val="Navaden"/>
    <w:next w:val="Navaden"/>
    <w:uiPriority w:val="99"/>
    <w:rsid w:val="009F4FBA"/>
    <w:pPr>
      <w:autoSpaceDE w:val="0"/>
      <w:autoSpaceDN w:val="0"/>
      <w:adjustRightInd w:val="0"/>
    </w:pPr>
    <w:rPr>
      <w:rFonts w:ascii="EUAlbertina" w:hAnsi="EUAlbertina" w:cs="EUAlbertina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8375ED"/>
    <w:rPr>
      <w:rFonts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8375ED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semiHidden/>
    <w:unhideWhenUsed/>
    <w:rsid w:val="007638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638E1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utoRedefine/>
    <w:qFormat/>
    <w:rsid w:val="009F2520"/>
    <w:pPr>
      <w:spacing w:after="0" w:line="240" w:lineRule="auto"/>
    </w:pPr>
    <w:rPr>
      <w:rFonts w:ascii="Arial" w:hAnsi="Arial" w:cs="Arial"/>
      <w:lang w:eastAsia="en-US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AF624B"/>
    <w:pPr>
      <w:keepNext/>
      <w:keepLines/>
      <w:tabs>
        <w:tab w:val="num" w:pos="432"/>
      </w:tabs>
      <w:spacing w:after="240"/>
      <w:ind w:left="432" w:hanging="432"/>
      <w:jc w:val="both"/>
      <w:outlineLvl w:val="0"/>
    </w:pPr>
    <w:rPr>
      <w:rFonts w:ascii="Times New Roman" w:hAnsi="Times New Roman" w:cs="Times New Roman"/>
      <w:b/>
      <w:bCs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1A19F4"/>
    <w:pPr>
      <w:keepNext/>
      <w:keepLines/>
      <w:numPr>
        <w:ilvl w:val="1"/>
        <w:numId w:val="11"/>
      </w:numPr>
      <w:spacing w:before="240" w:after="12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9"/>
    <w:qFormat/>
    <w:rsid w:val="00D631B3"/>
    <w:pPr>
      <w:keepNext/>
      <w:keepLines/>
      <w:numPr>
        <w:ilvl w:val="2"/>
        <w:numId w:val="13"/>
      </w:numPr>
      <w:spacing w:before="240" w:after="12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Naslov4">
    <w:name w:val="heading 4"/>
    <w:basedOn w:val="Navaden"/>
    <w:next w:val="Navaden"/>
    <w:link w:val="Naslov4Znak"/>
    <w:autoRedefine/>
    <w:uiPriority w:val="99"/>
    <w:qFormat/>
    <w:rsid w:val="0028101F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autoRedefine/>
    <w:uiPriority w:val="99"/>
    <w:qFormat/>
    <w:rsid w:val="0004218F"/>
    <w:pPr>
      <w:numPr>
        <w:ilvl w:val="4"/>
        <w:numId w:val="11"/>
      </w:numPr>
      <w:spacing w:before="240" w:after="60"/>
      <w:outlineLvl w:val="4"/>
    </w:pPr>
    <w:rPr>
      <w:b/>
      <w:bCs/>
    </w:rPr>
  </w:style>
  <w:style w:type="paragraph" w:styleId="Naslov6">
    <w:name w:val="heading 6"/>
    <w:basedOn w:val="Navaden"/>
    <w:next w:val="Navaden"/>
    <w:link w:val="Naslov6Znak"/>
    <w:uiPriority w:val="99"/>
    <w:qFormat/>
    <w:rsid w:val="0004218F"/>
    <w:pPr>
      <w:numPr>
        <w:ilvl w:val="5"/>
        <w:numId w:val="11"/>
      </w:numPr>
      <w:spacing w:before="240" w:after="60"/>
      <w:outlineLvl w:val="5"/>
    </w:pPr>
    <w:rPr>
      <w:i/>
      <w:i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04218F"/>
    <w:pPr>
      <w:numPr>
        <w:ilvl w:val="6"/>
        <w:numId w:val="1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04218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04218F"/>
    <w:pPr>
      <w:numPr>
        <w:ilvl w:val="8"/>
        <w:numId w:val="1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F624B"/>
    <w:rPr>
      <w:b/>
      <w:bCs/>
      <w:kern w:val="28"/>
      <w:sz w:val="28"/>
      <w:szCs w:val="28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1A19F4"/>
    <w:rPr>
      <w:b/>
      <w:bCs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D631B3"/>
    <w:rPr>
      <w:b/>
      <w:bCs/>
      <w:sz w:val="28"/>
      <w:szCs w:val="28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locked/>
    <w:rsid w:val="0028101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locked/>
    <w:rsid w:val="0028101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locked/>
    <w:rsid w:val="0028101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locked/>
    <w:rsid w:val="0028101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locked/>
    <w:rsid w:val="0028101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locked/>
    <w:rsid w:val="0028101F"/>
    <w:rPr>
      <w:rFonts w:asciiTheme="majorHAnsi" w:eastAsiaTheme="majorEastAsia" w:hAnsiTheme="majorHAnsi" w:cstheme="majorBidi"/>
      <w:lang w:eastAsia="en-US"/>
    </w:rPr>
  </w:style>
  <w:style w:type="paragraph" w:customStyle="1" w:styleId="Slika">
    <w:name w:val="Slika"/>
    <w:basedOn w:val="Telobesedila"/>
    <w:autoRedefine/>
    <w:uiPriority w:val="99"/>
    <w:rsid w:val="0028101F"/>
    <w:pPr>
      <w:keepNext/>
      <w:keepLines/>
      <w:spacing w:before="360"/>
      <w:jc w:val="center"/>
    </w:pPr>
    <w:rPr>
      <w:sz w:val="20"/>
      <w:szCs w:val="20"/>
    </w:rPr>
  </w:style>
  <w:style w:type="paragraph" w:styleId="Telobesedila">
    <w:name w:val="Body Text"/>
    <w:basedOn w:val="Navaden"/>
    <w:link w:val="TelobesedilaZnak"/>
    <w:autoRedefine/>
    <w:uiPriority w:val="99"/>
    <w:rsid w:val="002D4CD5"/>
    <w:pPr>
      <w:tabs>
        <w:tab w:val="left" w:pos="142"/>
      </w:tabs>
      <w:spacing w:after="120" w:line="360" w:lineRule="auto"/>
      <w:jc w:val="both"/>
    </w:pPr>
    <w:rPr>
      <w:rFonts w:ascii="EUAlbertina CE" w:hAnsi="EUAlbertina CE" w:cs="EUAlbertina CE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D4CD5"/>
    <w:rPr>
      <w:rFonts w:ascii="EUAlbertina CE" w:hAnsi="EUAlbertina CE" w:cs="EUAlbertina CE"/>
      <w:lang w:eastAsia="en-US"/>
    </w:rPr>
  </w:style>
  <w:style w:type="paragraph" w:customStyle="1" w:styleId="SlikaBesedilo">
    <w:name w:val="SlikaBesedilo"/>
    <w:basedOn w:val="Telobesedila"/>
    <w:autoRedefine/>
    <w:uiPriority w:val="99"/>
    <w:rsid w:val="00B8408F"/>
    <w:pPr>
      <w:keepLines/>
      <w:spacing w:after="240"/>
      <w:jc w:val="center"/>
    </w:pPr>
    <w:rPr>
      <w:i/>
      <w:iCs/>
      <w:sz w:val="20"/>
      <w:szCs w:val="20"/>
    </w:rPr>
  </w:style>
  <w:style w:type="paragraph" w:customStyle="1" w:styleId="TabBesedilo">
    <w:name w:val="TabBesedilo"/>
    <w:basedOn w:val="Navaden"/>
    <w:autoRedefine/>
    <w:uiPriority w:val="99"/>
    <w:rsid w:val="0028101F"/>
    <w:pPr>
      <w:keepNext/>
      <w:keepLines/>
      <w:tabs>
        <w:tab w:val="left" w:pos="1356"/>
      </w:tabs>
      <w:spacing w:before="240" w:after="120"/>
    </w:pPr>
    <w:rPr>
      <w:i/>
      <w:iCs/>
      <w:position w:val="-28"/>
      <w:sz w:val="20"/>
      <w:szCs w:val="20"/>
    </w:rPr>
  </w:style>
  <w:style w:type="paragraph" w:customStyle="1" w:styleId="Tab1">
    <w:name w:val="Tab1"/>
    <w:basedOn w:val="Telobesedila"/>
    <w:autoRedefine/>
    <w:uiPriority w:val="99"/>
    <w:rsid w:val="0028101F"/>
    <w:pPr>
      <w:keepNext/>
      <w:keepLines/>
      <w:spacing w:before="120" w:after="0" w:line="240" w:lineRule="auto"/>
    </w:pPr>
    <w:rPr>
      <w:b/>
      <w:bCs/>
      <w:sz w:val="20"/>
      <w:szCs w:val="20"/>
    </w:rPr>
  </w:style>
  <w:style w:type="paragraph" w:customStyle="1" w:styleId="Tab2">
    <w:name w:val="Tab2"/>
    <w:basedOn w:val="Tab1"/>
    <w:uiPriority w:val="99"/>
    <w:rsid w:val="0028101F"/>
    <w:pPr>
      <w:spacing w:before="0"/>
    </w:pPr>
    <w:rPr>
      <w:b w:val="0"/>
      <w:bCs w:val="0"/>
    </w:rPr>
  </w:style>
  <w:style w:type="paragraph" w:customStyle="1" w:styleId="Tab3">
    <w:name w:val="Tab3"/>
    <w:basedOn w:val="Tab1"/>
    <w:uiPriority w:val="99"/>
    <w:rsid w:val="0028101F"/>
    <w:pPr>
      <w:keepNext w:val="0"/>
      <w:spacing w:before="0"/>
    </w:pPr>
    <w:rPr>
      <w:b w:val="0"/>
      <w:bCs w:val="0"/>
    </w:rPr>
  </w:style>
  <w:style w:type="paragraph" w:styleId="Naslov">
    <w:name w:val="Title"/>
    <w:basedOn w:val="Navaden"/>
    <w:link w:val="NaslovZnak"/>
    <w:autoRedefine/>
    <w:uiPriority w:val="99"/>
    <w:qFormat/>
    <w:rsid w:val="0004218F"/>
    <w:pPr>
      <w:spacing w:after="60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2810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28101F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28101F"/>
    <w:rPr>
      <w:rFonts w:ascii="Tahoma" w:hAnsi="Tahoma" w:cs="Tahoma"/>
      <w:sz w:val="16"/>
      <w:szCs w:val="16"/>
      <w:lang w:eastAsia="en-US"/>
    </w:rPr>
  </w:style>
  <w:style w:type="paragraph" w:styleId="Kazalovsebine1">
    <w:name w:val="toc 1"/>
    <w:basedOn w:val="Navaden"/>
    <w:next w:val="Navaden"/>
    <w:autoRedefine/>
    <w:uiPriority w:val="99"/>
    <w:semiHidden/>
    <w:rsid w:val="0028101F"/>
    <w:pPr>
      <w:spacing w:before="120" w:after="120"/>
    </w:pPr>
    <w:rPr>
      <w:caps/>
      <w:sz w:val="28"/>
      <w:szCs w:val="28"/>
    </w:rPr>
  </w:style>
  <w:style w:type="paragraph" w:styleId="Pripombabesedilo">
    <w:name w:val="annotation text"/>
    <w:basedOn w:val="Navaden"/>
    <w:link w:val="PripombabesediloZnak"/>
    <w:uiPriority w:val="99"/>
    <w:semiHidden/>
    <w:rsid w:val="002810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28101F"/>
    <w:rPr>
      <w:rFonts w:ascii="Arial" w:hAnsi="Arial" w:cs="Arial"/>
      <w:sz w:val="20"/>
      <w:szCs w:val="20"/>
      <w:lang w:eastAsia="en-US"/>
    </w:rPr>
  </w:style>
  <w:style w:type="paragraph" w:styleId="Kazalovsebine2">
    <w:name w:val="toc 2"/>
    <w:basedOn w:val="Navaden"/>
    <w:next w:val="Navaden"/>
    <w:autoRedefine/>
    <w:uiPriority w:val="99"/>
    <w:semiHidden/>
    <w:rsid w:val="0028101F"/>
    <w:pPr>
      <w:ind w:left="220"/>
    </w:pPr>
    <w:rPr>
      <w:sz w:val="26"/>
      <w:szCs w:val="26"/>
    </w:rPr>
  </w:style>
  <w:style w:type="paragraph" w:customStyle="1" w:styleId="Podnaslov14">
    <w:name w:val="Podnaslov 14"/>
    <w:basedOn w:val="Naslov1"/>
    <w:autoRedefine/>
    <w:uiPriority w:val="99"/>
    <w:rsid w:val="0028101F"/>
    <w:pPr>
      <w:tabs>
        <w:tab w:val="clear" w:pos="432"/>
      </w:tabs>
      <w:ind w:left="0" w:firstLine="0"/>
    </w:pPr>
  </w:style>
  <w:style w:type="paragraph" w:customStyle="1" w:styleId="Podnaslov13">
    <w:name w:val="Podnaslov 13"/>
    <w:basedOn w:val="Navaden"/>
    <w:autoRedefine/>
    <w:uiPriority w:val="99"/>
    <w:rsid w:val="0028101F"/>
    <w:pPr>
      <w:keepNext/>
      <w:keepLines/>
      <w:spacing w:before="240" w:after="120"/>
    </w:pPr>
    <w:rPr>
      <w:b/>
      <w:bCs/>
      <w:sz w:val="26"/>
      <w:szCs w:val="26"/>
    </w:rPr>
  </w:style>
  <w:style w:type="paragraph" w:customStyle="1" w:styleId="Formula">
    <w:name w:val="Formula"/>
    <w:basedOn w:val="Slika"/>
    <w:autoRedefine/>
    <w:uiPriority w:val="99"/>
    <w:rsid w:val="0028101F"/>
    <w:pPr>
      <w:spacing w:before="120"/>
    </w:pPr>
  </w:style>
  <w:style w:type="paragraph" w:customStyle="1" w:styleId="OPOMBA">
    <w:name w:val="OPOMBA"/>
    <w:basedOn w:val="Navaden"/>
    <w:autoRedefine/>
    <w:uiPriority w:val="99"/>
    <w:rsid w:val="0028101F"/>
    <w:pPr>
      <w:spacing w:after="120"/>
    </w:pPr>
    <w:rPr>
      <w:b/>
      <w:bCs/>
      <w:smallCaps/>
      <w:color w:val="FF0000"/>
      <w:sz w:val="20"/>
      <w:szCs w:val="20"/>
    </w:rPr>
  </w:style>
  <w:style w:type="paragraph" w:customStyle="1" w:styleId="REF">
    <w:name w:val="REF"/>
    <w:basedOn w:val="Telobesedila"/>
    <w:autoRedefine/>
    <w:uiPriority w:val="99"/>
    <w:rsid w:val="0028101F"/>
    <w:rPr>
      <w:color w:val="00FFFF"/>
    </w:rPr>
  </w:style>
  <w:style w:type="paragraph" w:styleId="Kazalovsebine3">
    <w:name w:val="toc 3"/>
    <w:basedOn w:val="Navaden"/>
    <w:next w:val="Navaden"/>
    <w:autoRedefine/>
    <w:uiPriority w:val="99"/>
    <w:semiHidden/>
    <w:rsid w:val="0028101F"/>
    <w:pPr>
      <w:ind w:left="440"/>
    </w:pPr>
    <w:rPr>
      <w:sz w:val="24"/>
      <w:szCs w:val="24"/>
    </w:rPr>
  </w:style>
  <w:style w:type="paragraph" w:styleId="Kazalovsebine4">
    <w:name w:val="toc 4"/>
    <w:basedOn w:val="Navaden"/>
    <w:next w:val="Navaden"/>
    <w:autoRedefine/>
    <w:uiPriority w:val="99"/>
    <w:semiHidden/>
    <w:rsid w:val="0028101F"/>
    <w:pPr>
      <w:ind w:left="660"/>
    </w:pPr>
  </w:style>
  <w:style w:type="paragraph" w:styleId="Kazalovsebine5">
    <w:name w:val="toc 5"/>
    <w:basedOn w:val="Navaden"/>
    <w:next w:val="Navaden"/>
    <w:autoRedefine/>
    <w:uiPriority w:val="99"/>
    <w:semiHidden/>
    <w:rsid w:val="0028101F"/>
    <w:pPr>
      <w:ind w:left="880"/>
    </w:pPr>
    <w:rPr>
      <w:sz w:val="20"/>
      <w:szCs w:val="20"/>
    </w:rPr>
  </w:style>
  <w:style w:type="paragraph" w:customStyle="1" w:styleId="Podnaslov11">
    <w:name w:val="Podnaslov 11"/>
    <w:basedOn w:val="Naslov5"/>
    <w:autoRedefine/>
    <w:uiPriority w:val="99"/>
    <w:rsid w:val="0028101F"/>
    <w:pPr>
      <w:keepNext/>
      <w:numPr>
        <w:ilvl w:val="0"/>
        <w:numId w:val="0"/>
      </w:numPr>
      <w:spacing w:before="120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E9550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8101F"/>
    <w:rPr>
      <w:rFonts w:ascii="Arial" w:hAnsi="Arial" w:cs="Arial"/>
      <w:sz w:val="20"/>
      <w:szCs w:val="20"/>
      <w:lang w:eastAsia="en-US"/>
    </w:rPr>
  </w:style>
  <w:style w:type="character" w:styleId="Sprotnaopomba-sklic">
    <w:name w:val="footnote reference"/>
    <w:basedOn w:val="Privzetapisavaodstavka"/>
    <w:uiPriority w:val="99"/>
    <w:semiHidden/>
    <w:rsid w:val="00E95503"/>
    <w:rPr>
      <w:rFonts w:cs="Times New Roman"/>
      <w:vertAlign w:val="superscript"/>
    </w:rPr>
  </w:style>
  <w:style w:type="paragraph" w:styleId="Glava">
    <w:name w:val="header"/>
    <w:basedOn w:val="Navaden"/>
    <w:link w:val="GlavaZnak"/>
    <w:autoRedefine/>
    <w:uiPriority w:val="99"/>
    <w:rsid w:val="002810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28101F"/>
    <w:rPr>
      <w:rFonts w:ascii="Arial" w:hAnsi="Arial" w:cs="Arial"/>
      <w:lang w:eastAsia="en-US"/>
    </w:rPr>
  </w:style>
  <w:style w:type="table" w:styleId="Tabelamrea">
    <w:name w:val="Table Grid"/>
    <w:basedOn w:val="Navadnatabela"/>
    <w:uiPriority w:val="99"/>
    <w:rsid w:val="00E9550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2714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8101F"/>
    <w:rPr>
      <w:rFonts w:ascii="Tahoma" w:hAnsi="Tahoma" w:cs="Tahoma"/>
      <w:sz w:val="16"/>
      <w:szCs w:val="16"/>
      <w:lang w:eastAsia="en-US"/>
    </w:rPr>
  </w:style>
  <w:style w:type="paragraph" w:styleId="Napis">
    <w:name w:val="caption"/>
    <w:basedOn w:val="Navaden"/>
    <w:next w:val="Navaden"/>
    <w:autoRedefine/>
    <w:uiPriority w:val="99"/>
    <w:qFormat/>
    <w:rsid w:val="007638E1"/>
    <w:pPr>
      <w:keepNext/>
      <w:keepLines/>
      <w:spacing w:before="120" w:after="120"/>
    </w:pPr>
    <w:rPr>
      <w:b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09351B"/>
    <w:rPr>
      <w:rFonts w:cs="Times New Roman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0935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28101F"/>
    <w:rPr>
      <w:rFonts w:ascii="Arial" w:hAnsi="Arial" w:cs="Arial"/>
      <w:b/>
      <w:bCs/>
      <w:sz w:val="20"/>
      <w:szCs w:val="20"/>
      <w:lang w:eastAsia="en-US"/>
    </w:rPr>
  </w:style>
  <w:style w:type="paragraph" w:customStyle="1" w:styleId="CM1">
    <w:name w:val="CM1"/>
    <w:basedOn w:val="Navaden"/>
    <w:next w:val="Navaden"/>
    <w:uiPriority w:val="99"/>
    <w:rsid w:val="009F4FBA"/>
    <w:pPr>
      <w:autoSpaceDE w:val="0"/>
      <w:autoSpaceDN w:val="0"/>
      <w:adjustRightInd w:val="0"/>
    </w:pPr>
    <w:rPr>
      <w:rFonts w:ascii="EUAlbertina" w:hAnsi="EUAlbertina" w:cs="EUAlbertina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8375ED"/>
    <w:rPr>
      <w:rFonts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8375ED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semiHidden/>
    <w:unhideWhenUsed/>
    <w:rsid w:val="007638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638E1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16-01-1690" TargetMode="External"/><Relationship Id="rId1" Type="http://schemas.openxmlformats.org/officeDocument/2006/relationships/hyperlink" Target="http://www.uradni-list.si/1/objava.jsp?sop=2013-01-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9ED4-0C6F-4066-B37A-6709264F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2757</Words>
  <Characters>15715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LADIJSKI DNEVNIK TER DEKLARACIJA O IZTOVARJANJU/PRETOVARJANJU</vt:lpstr>
      <vt:lpstr>LADIJSKI DNEVNIK TER DEKLARACIJA O IZTOVARJANJU/PRETOVARJANJU</vt:lpstr>
    </vt:vector>
  </TitlesOfParts>
  <Company>ZZRS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LADIJSKI DNEVNIK TER DEKLARACIJA O IZTOVARJANJU/PRETOVARJANJU</dc:title>
  <dc:creator>Tomaž Modic</dc:creator>
  <cp:lastModifiedBy>Sašo Novinec</cp:lastModifiedBy>
  <cp:revision>2</cp:revision>
  <cp:lastPrinted>2005-01-24T07:15:00Z</cp:lastPrinted>
  <dcterms:created xsi:type="dcterms:W3CDTF">2019-11-07T12:11:00Z</dcterms:created>
  <dcterms:modified xsi:type="dcterms:W3CDTF">2019-11-07T12:11:00Z</dcterms:modified>
</cp:coreProperties>
</file>