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7FEB99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3B3A72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34B77">
        <w:rPr>
          <w:rFonts w:ascii="Verdana" w:hAnsi="Verdana"/>
          <w:b/>
        </w:rPr>
        <w:t>Službi za splošne zadeve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7486C" w:rsidRPr="003620E0">
        <w:rPr>
          <w:rFonts w:ascii="Verdana" w:hAnsi="Verdana"/>
          <w:b/>
          <w:color w:val="000000" w:themeColor="text1"/>
        </w:rPr>
        <w:t>1102-</w:t>
      </w:r>
      <w:r w:rsidR="00D912A7">
        <w:rPr>
          <w:rFonts w:ascii="Verdana" w:hAnsi="Verdana"/>
          <w:b/>
          <w:color w:val="000000" w:themeColor="text1"/>
        </w:rPr>
        <w:t>1/2025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12</cp:revision>
  <cp:lastPrinted>2016-02-03T08:54:00Z</cp:lastPrinted>
  <dcterms:created xsi:type="dcterms:W3CDTF">2024-05-23T07:29:00Z</dcterms:created>
  <dcterms:modified xsi:type="dcterms:W3CDTF">2025-02-05T09:23:00Z</dcterms:modified>
</cp:coreProperties>
</file>