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276206B8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</w:t>
      </w:r>
      <w:r w:rsidR="00780EAD">
        <w:rPr>
          <w:szCs w:val="20"/>
        </w:rPr>
        <w:t>00-</w:t>
      </w:r>
      <w:r w:rsidR="00535252">
        <w:rPr>
          <w:szCs w:val="20"/>
        </w:rPr>
        <w:t>14/2025/39</w:t>
      </w:r>
    </w:p>
    <w:p w14:paraId="1D3F1BDE" w14:textId="0B00C027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535252">
        <w:rPr>
          <w:szCs w:val="20"/>
        </w:rPr>
        <w:t>13</w:t>
      </w:r>
      <w:r w:rsidR="00BE57CB">
        <w:rPr>
          <w:szCs w:val="20"/>
        </w:rPr>
        <w:t xml:space="preserve">. </w:t>
      </w:r>
      <w:r w:rsidR="00203C08">
        <w:rPr>
          <w:szCs w:val="20"/>
        </w:rPr>
        <w:t>5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3AAEDD31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535252">
        <w:rPr>
          <w:rFonts w:eastAsia="Times New Roman" w:cs="Times New Roman"/>
          <w:b/>
          <w:szCs w:val="20"/>
          <w:lang w:eastAsia="en-US" w:bidi="ar-SA"/>
        </w:rPr>
        <w:t>19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51955A24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535252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535252" w:rsidRP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višji svetovalec v Službi za krepitev in razvoj resorja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535252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203C08">
        <w:rPr>
          <w:rFonts w:ascii="Arial" w:eastAsia="Batang" w:hAnsi="Arial" w:cs="Arial"/>
          <w:sz w:val="20"/>
          <w:szCs w:val="20"/>
          <w:lang w:val="sl-SI" w:eastAsia="ko-KR" w:bidi="sa-IN"/>
        </w:rPr>
        <w:t>izbran</w:t>
      </w:r>
      <w:r w:rsidR="00535252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="00203C08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535252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30C25EB0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535252">
        <w:rPr>
          <w:szCs w:val="20"/>
        </w:rPr>
        <w:t>9076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12</TotalTime>
  <Pages>1</Pages>
  <Words>108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7</cp:revision>
  <cp:lastPrinted>2019-12-23T12:24:00Z</cp:lastPrinted>
  <dcterms:created xsi:type="dcterms:W3CDTF">2025-04-02T06:25:00Z</dcterms:created>
  <dcterms:modified xsi:type="dcterms:W3CDTF">2025-05-13T10:57:00Z</dcterms:modified>
</cp:coreProperties>
</file>