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7AC78DA7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031774">
        <w:rPr>
          <w:rFonts w:ascii="Verdana" w:hAnsi="Verdana"/>
          <w:b/>
        </w:rPr>
        <w:t>1</w:t>
      </w:r>
      <w:r w:rsidR="00C81672">
        <w:rPr>
          <w:rFonts w:ascii="Verdana" w:hAnsi="Verdana"/>
          <w:b/>
        </w:rPr>
        <w:t xml:space="preserve"> – višji svetovalec v </w:t>
      </w:r>
      <w:r w:rsidR="0050752A">
        <w:rPr>
          <w:rFonts w:ascii="Verdana" w:hAnsi="Verdana"/>
          <w:b/>
        </w:rPr>
        <w:t>Službi za evropske zadeve in mednarodno sodelovanje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74638A">
        <w:rPr>
          <w:rFonts w:ascii="Verdana" w:hAnsi="Verdana"/>
          <w:b/>
          <w:color w:val="000000" w:themeColor="text1"/>
        </w:rPr>
        <w:t>3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22</cp:revision>
  <cp:lastPrinted>2023-06-26T05:01:00Z</cp:lastPrinted>
  <dcterms:created xsi:type="dcterms:W3CDTF">2023-06-28T10:59:00Z</dcterms:created>
  <dcterms:modified xsi:type="dcterms:W3CDTF">2025-01-23T08:48:00Z</dcterms:modified>
</cp:coreProperties>
</file>