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300827F9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AD2B63">
        <w:rPr>
          <w:szCs w:val="20"/>
        </w:rPr>
        <w:t>1100-</w:t>
      </w:r>
      <w:r w:rsidR="00622DD2">
        <w:rPr>
          <w:szCs w:val="20"/>
        </w:rPr>
        <w:t>8/2024/43</w:t>
      </w:r>
    </w:p>
    <w:p w14:paraId="1D3F1BDE" w14:textId="66F7BA18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622DD2">
        <w:rPr>
          <w:szCs w:val="20"/>
        </w:rPr>
        <w:t>14</w:t>
      </w:r>
      <w:r w:rsidR="0089123A">
        <w:rPr>
          <w:szCs w:val="20"/>
        </w:rPr>
        <w:t xml:space="preserve">. </w:t>
      </w:r>
      <w:r w:rsidR="00622DD2">
        <w:rPr>
          <w:szCs w:val="20"/>
        </w:rPr>
        <w:t>5</w:t>
      </w:r>
      <w:r w:rsidR="00AD2B63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0CBAE4F3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622DD2">
        <w:rPr>
          <w:rFonts w:eastAsia="Times New Roman" w:cs="Times New Roman"/>
          <w:b/>
          <w:szCs w:val="20"/>
          <w:lang w:eastAsia="en-US" w:bidi="ar-SA"/>
        </w:rPr>
        <w:t>5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45669C5" w14:textId="7206D792"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 na javnem natečaju za zasedbo prostega uradniškega delovnega mesta</w:t>
      </w:r>
      <w:r w:rsidR="00622DD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višji svetovalec v Službi za proračun in finance v Sekretariatu</w:t>
      </w:r>
      <w:r w:rsidR="005667D2"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622DD2">
        <w:rPr>
          <w:rFonts w:ascii="Arial" w:eastAsia="Batang" w:hAnsi="Arial" w:cs="Mangal"/>
          <w:sz w:val="20"/>
          <w:szCs w:val="20"/>
          <w:lang w:val="sl-SI" w:eastAsia="ko-KR" w:bidi="sa-IN"/>
        </w:rPr>
        <w:t>6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22DD2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bookmarkStart w:id="0" w:name="_GoBack"/>
      <w:bookmarkEnd w:id="0"/>
      <w:r w:rsidR="00AD2B63"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122489CE" w14:textId="77777777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60896227" w14:textId="77777777" w:rsidR="009503AB" w:rsidRPr="00F12BA1" w:rsidRDefault="009503AB" w:rsidP="009503AB">
      <w:pPr>
        <w:tabs>
          <w:tab w:val="left" w:pos="909"/>
        </w:tabs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Pr="00F12BA1">
        <w:rPr>
          <w:rFonts w:cs="Arial"/>
          <w:b/>
          <w:bCs/>
          <w:szCs w:val="20"/>
        </w:rPr>
        <w:t>Stojan Tramte</w:t>
      </w:r>
    </w:p>
    <w:p w14:paraId="11875EBE" w14:textId="77777777" w:rsidR="009503AB" w:rsidRPr="00A55ECC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     g</w:t>
      </w:r>
      <w:r w:rsidRPr="00A55ECC">
        <w:rPr>
          <w:rFonts w:cs="Arial"/>
          <w:bCs/>
          <w:szCs w:val="20"/>
        </w:rPr>
        <w:t>eneralni sekretar</w:t>
      </w:r>
    </w:p>
    <w:p w14:paraId="114A5A12" w14:textId="52FD77C7" w:rsidR="009503AB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  <w:lang w:val="de-DE"/>
        </w:rPr>
      </w:pP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vodja kadrovskega poslovanja po pooblastilu</w:t>
      </w:r>
      <w:r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</w:t>
      </w:r>
      <w:r w:rsidRPr="00A55ECC">
        <w:rPr>
          <w:rFonts w:cs="Arial"/>
          <w:bCs/>
          <w:szCs w:val="20"/>
        </w:rPr>
        <w:t>št.</w:t>
      </w:r>
      <w:r>
        <w:rPr>
          <w:rFonts w:cs="Arial"/>
          <w:bCs/>
          <w:szCs w:val="20"/>
        </w:rPr>
        <w:t xml:space="preserve"> 1002-19/2022/40 z dne 7. 3. </w:t>
      </w:r>
      <w:r w:rsidRPr="00A55ECC">
        <w:rPr>
          <w:rFonts w:cs="Arial"/>
          <w:bCs/>
          <w:szCs w:val="20"/>
        </w:rPr>
        <w:t>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64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2DD2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12</TotalTime>
  <Pages>1</Pages>
  <Words>122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7</cp:revision>
  <cp:lastPrinted>2019-12-23T12:24:00Z</cp:lastPrinted>
  <dcterms:created xsi:type="dcterms:W3CDTF">2023-12-12T09:59:00Z</dcterms:created>
  <dcterms:modified xsi:type="dcterms:W3CDTF">2024-05-14T06:44:00Z</dcterms:modified>
</cp:coreProperties>
</file>