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5AC779D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AD2B63">
        <w:rPr>
          <w:szCs w:val="20"/>
        </w:rPr>
        <w:t>1100-</w:t>
      </w:r>
      <w:r w:rsidR="002304A5">
        <w:rPr>
          <w:szCs w:val="20"/>
        </w:rPr>
        <w:t>7/2024/52</w:t>
      </w:r>
    </w:p>
    <w:p w14:paraId="1D3F1BDE" w14:textId="66F7BA18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22DD2">
        <w:rPr>
          <w:szCs w:val="20"/>
        </w:rPr>
        <w:t>14</w:t>
      </w:r>
      <w:r w:rsidR="0089123A">
        <w:rPr>
          <w:szCs w:val="20"/>
        </w:rPr>
        <w:t xml:space="preserve">. </w:t>
      </w:r>
      <w:r w:rsidR="00622DD2">
        <w:rPr>
          <w:szCs w:val="20"/>
        </w:rPr>
        <w:t>5</w:t>
      </w:r>
      <w:r w:rsidR="00AD2B63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6B5D5AE9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2304A5">
        <w:rPr>
          <w:rFonts w:eastAsia="Times New Roman" w:cs="Times New Roman"/>
          <w:b/>
          <w:szCs w:val="20"/>
          <w:lang w:eastAsia="en-US" w:bidi="ar-SA"/>
        </w:rPr>
        <w:t>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1B44E69C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 na javnem natečaju za zasedbo prostega uradniškega delovnega mesta</w:t>
      </w:r>
      <w:r w:rsidR="00622DD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304A5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Službi za upravno pravne zadeve v Sekretariatu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304A5">
        <w:rPr>
          <w:rFonts w:ascii="Arial" w:eastAsia="Batang" w:hAnsi="Arial" w:cs="Mangal"/>
          <w:sz w:val="20"/>
          <w:szCs w:val="20"/>
          <w:lang w:val="sl-SI" w:eastAsia="ko-KR" w:bidi="sa-IN"/>
        </w:rPr>
        <w:t>11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22DD2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</w:t>
      </w:r>
      <w:bookmarkStart w:id="0" w:name="_GoBack"/>
      <w:bookmarkEnd w:id="0"/>
      <w:r w:rsidRPr="00D0292B">
        <w:rPr>
          <w:szCs w:val="20"/>
        </w:rPr>
        <w:t>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60896227" w14:textId="77777777" w:rsidR="009503AB" w:rsidRPr="00F12BA1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Pr="00F12BA1">
        <w:rPr>
          <w:rFonts w:cs="Arial"/>
          <w:b/>
          <w:bCs/>
          <w:szCs w:val="20"/>
        </w:rPr>
        <w:t>Stojan Tramte</w:t>
      </w:r>
    </w:p>
    <w:p w14:paraId="11875EBE" w14:textId="77777777" w:rsidR="009503AB" w:rsidRPr="00A55ECC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g</w:t>
      </w:r>
      <w:r w:rsidRPr="00A55ECC">
        <w:rPr>
          <w:rFonts w:cs="Arial"/>
          <w:bCs/>
          <w:szCs w:val="20"/>
        </w:rPr>
        <w:t>eneralni sekretar</w:t>
      </w:r>
    </w:p>
    <w:p w14:paraId="114A5A12" w14:textId="52FD77C7" w:rsidR="009503AB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1002-19/2022/40 z dne 7. 3. </w:t>
      </w:r>
      <w:r w:rsidRPr="00A55ECC">
        <w:rPr>
          <w:rFonts w:cs="Arial"/>
          <w:bCs/>
          <w:szCs w:val="20"/>
        </w:rPr>
        <w:t>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85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04A5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2DD2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12</TotalTime>
  <Pages>1</Pages>
  <Words>121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8</cp:revision>
  <cp:lastPrinted>2019-12-23T12:24:00Z</cp:lastPrinted>
  <dcterms:created xsi:type="dcterms:W3CDTF">2023-12-12T09:59:00Z</dcterms:created>
  <dcterms:modified xsi:type="dcterms:W3CDTF">2024-05-14T06:46:00Z</dcterms:modified>
</cp:coreProperties>
</file>