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CC8DB" w14:textId="77777777" w:rsidR="00D66BD5" w:rsidRDefault="00D66BD5" w:rsidP="00D66BD5">
      <w:pPr>
        <w:pStyle w:val="datumtevilka"/>
        <w:spacing w:line="276" w:lineRule="auto"/>
        <w:rPr>
          <w:rFonts w:cs="Arial"/>
        </w:rPr>
      </w:pPr>
    </w:p>
    <w:p w14:paraId="1FA2349B" w14:textId="77777777" w:rsidR="00D66BD5" w:rsidRDefault="00D66BD5" w:rsidP="00D66BD5">
      <w:pPr>
        <w:pStyle w:val="datumtevilka"/>
        <w:spacing w:line="276" w:lineRule="auto"/>
        <w:rPr>
          <w:rFonts w:cs="Arial"/>
        </w:rPr>
      </w:pPr>
    </w:p>
    <w:p w14:paraId="2CC8D6E2" w14:textId="77777777" w:rsidR="00D66BD5" w:rsidRDefault="00D66BD5" w:rsidP="00D66BD5">
      <w:pPr>
        <w:pStyle w:val="datumtevilka"/>
        <w:spacing w:line="276" w:lineRule="auto"/>
        <w:rPr>
          <w:rFonts w:cs="Arial"/>
        </w:rPr>
      </w:pPr>
    </w:p>
    <w:p w14:paraId="2FE854E6" w14:textId="77777777" w:rsidR="000E74DE" w:rsidRPr="004E4112" w:rsidRDefault="00F408F3" w:rsidP="00D66BD5">
      <w:pPr>
        <w:pStyle w:val="datumtevilka"/>
        <w:spacing w:line="276" w:lineRule="auto"/>
        <w:rPr>
          <w:rFonts w:cs="Arial"/>
          <w:color w:val="000000"/>
        </w:rPr>
      </w:pPr>
      <w:r w:rsidRPr="004E4112">
        <w:rPr>
          <w:rFonts w:cs="Arial"/>
          <w:color w:val="000000"/>
        </w:rPr>
        <w:t xml:space="preserve">Številka: </w:t>
      </w:r>
      <w:r w:rsidR="0002045B" w:rsidRPr="009A27EC">
        <w:rPr>
          <w:rFonts w:cs="Arial"/>
          <w:color w:val="000000"/>
        </w:rPr>
        <w:t>1100-4</w:t>
      </w:r>
      <w:r w:rsidR="004055F6">
        <w:rPr>
          <w:rFonts w:cs="Arial"/>
          <w:color w:val="000000"/>
        </w:rPr>
        <w:t>4</w:t>
      </w:r>
      <w:r w:rsidR="0002045B" w:rsidRPr="009A27EC">
        <w:rPr>
          <w:rFonts w:cs="Arial"/>
          <w:color w:val="000000"/>
        </w:rPr>
        <w:t>/2023/1</w:t>
      </w:r>
    </w:p>
    <w:p w14:paraId="7F0DC940" w14:textId="77777777" w:rsidR="007D75CF" w:rsidRPr="004E4112" w:rsidRDefault="00C250D5" w:rsidP="00D66BD5">
      <w:pPr>
        <w:pStyle w:val="datumtevilka"/>
        <w:spacing w:line="276" w:lineRule="auto"/>
        <w:rPr>
          <w:rFonts w:cs="Arial"/>
          <w:color w:val="000000"/>
        </w:rPr>
      </w:pPr>
      <w:r w:rsidRPr="004E4112">
        <w:rPr>
          <w:rFonts w:cs="Arial"/>
          <w:color w:val="000000"/>
        </w:rPr>
        <w:t xml:space="preserve">Datum: </w:t>
      </w:r>
      <w:r w:rsidR="004055F6">
        <w:rPr>
          <w:rFonts w:cs="Arial"/>
          <w:color w:val="000000"/>
        </w:rPr>
        <w:t>3</w:t>
      </w:r>
      <w:r w:rsidR="00A04305" w:rsidRPr="004E4112">
        <w:rPr>
          <w:rFonts w:cs="Arial"/>
          <w:color w:val="000000"/>
        </w:rPr>
        <w:t xml:space="preserve">. </w:t>
      </w:r>
      <w:r w:rsidR="004055F6">
        <w:rPr>
          <w:rFonts w:cs="Arial"/>
          <w:color w:val="000000"/>
        </w:rPr>
        <w:t>11</w:t>
      </w:r>
      <w:r w:rsidR="00A04305" w:rsidRPr="004E4112">
        <w:rPr>
          <w:rFonts w:cs="Arial"/>
          <w:color w:val="000000"/>
        </w:rPr>
        <w:t>. 202</w:t>
      </w:r>
      <w:r w:rsidR="000C76FE" w:rsidRPr="004E4112">
        <w:rPr>
          <w:rFonts w:cs="Arial"/>
          <w:color w:val="000000"/>
        </w:rPr>
        <w:t>3</w:t>
      </w:r>
    </w:p>
    <w:tbl>
      <w:tblPr>
        <w:tblpPr w:leftFromText="141" w:rightFromText="141" w:vertAnchor="text" w:horzAnchor="margin" w:tblpY="900"/>
        <w:tblW w:w="5000" w:type="pct"/>
        <w:tblCellSpacing w:w="0" w:type="dxa"/>
        <w:tblCellMar>
          <w:left w:w="0" w:type="dxa"/>
          <w:right w:w="0" w:type="dxa"/>
        </w:tblCellMar>
        <w:tblLook w:val="0000" w:firstRow="0" w:lastRow="0" w:firstColumn="0" w:lastColumn="0" w:noHBand="0" w:noVBand="0"/>
      </w:tblPr>
      <w:tblGrid>
        <w:gridCol w:w="9356"/>
      </w:tblGrid>
      <w:tr w:rsidR="00DE4A7D" w:rsidRPr="00BA35F8" w14:paraId="64F01BE7" w14:textId="77777777" w:rsidTr="00DE4A7D">
        <w:trPr>
          <w:tblCellSpacing w:w="0" w:type="dxa"/>
        </w:trPr>
        <w:tc>
          <w:tcPr>
            <w:tcW w:w="5000" w:type="pct"/>
            <w:vAlign w:val="center"/>
          </w:tcPr>
          <w:p w14:paraId="1AFB39CB" w14:textId="77777777" w:rsidR="00DE4A7D" w:rsidRPr="00BA35F8" w:rsidRDefault="00DE4A7D" w:rsidP="00DE4A7D">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DE4A7D" w:rsidRPr="00BA35F8" w14:paraId="7FE2966B" w14:textId="77777777" w:rsidTr="0095155D">
              <w:trPr>
                <w:tblCellSpacing w:w="0" w:type="dxa"/>
              </w:trPr>
              <w:tc>
                <w:tcPr>
                  <w:tcW w:w="5000" w:type="pct"/>
                  <w:vAlign w:val="center"/>
                </w:tcPr>
                <w:p w14:paraId="32E4D01A" w14:textId="77777777" w:rsidR="00DE4A7D" w:rsidRPr="00BA35F8" w:rsidRDefault="00DE4A7D" w:rsidP="00802676">
                  <w:pPr>
                    <w:framePr w:hSpace="141" w:wrap="around" w:vAnchor="text" w:hAnchor="margin" w:y="900"/>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DE4A7D" w:rsidRPr="00BA35F8" w14:paraId="7AD2D7A2" w14:textId="77777777" w:rsidTr="0095155D">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DE4A7D" w:rsidRPr="00BA35F8" w14:paraId="6F6778CF" w14:textId="77777777" w:rsidTr="0095155D">
                          <w:trPr>
                            <w:tblCellSpacing w:w="0" w:type="dxa"/>
                          </w:trPr>
                          <w:tc>
                            <w:tcPr>
                              <w:tcW w:w="5000" w:type="pct"/>
                              <w:vAlign w:val="center"/>
                            </w:tcPr>
                            <w:p w14:paraId="0F10477F" w14:textId="77777777" w:rsidR="00DE4A7D" w:rsidRPr="00BA35F8" w:rsidRDefault="00DE4A7D" w:rsidP="00802676">
                              <w:pPr>
                                <w:pStyle w:val="Naslov7"/>
                                <w:framePr w:hSpace="141" w:wrap="around" w:vAnchor="text" w:hAnchor="margin" w:y="900"/>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7E9382A3" w14:textId="77777777" w:rsidR="00DE4A7D" w:rsidRPr="00BA35F8" w:rsidRDefault="00DE4A7D" w:rsidP="00802676">
                              <w:pPr>
                                <w:framePr w:hSpace="141" w:wrap="around" w:vAnchor="text" w:hAnchor="margin" w:y="900"/>
                                <w:spacing w:line="276" w:lineRule="auto"/>
                                <w:rPr>
                                  <w:rFonts w:cs="Arial"/>
                                  <w:szCs w:val="20"/>
                                </w:rPr>
                              </w:pPr>
                            </w:p>
                            <w:p w14:paraId="7C07AD8F" w14:textId="77777777" w:rsidR="00DE4A7D" w:rsidRPr="00BA35F8" w:rsidRDefault="00DE4A7D" w:rsidP="00802676">
                              <w:pPr>
                                <w:framePr w:hSpace="141" w:wrap="around" w:vAnchor="text" w:hAnchor="margin" w:y="900"/>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4D9A3B03" w14:textId="77777777" w:rsidR="00DE4A7D" w:rsidRPr="00BA35F8" w:rsidRDefault="00DE4A7D" w:rsidP="00802676">
                              <w:pPr>
                                <w:framePr w:hSpace="141" w:wrap="around" w:vAnchor="text" w:hAnchor="margin" w:y="900"/>
                                <w:spacing w:line="276" w:lineRule="auto"/>
                                <w:jc w:val="both"/>
                                <w:rPr>
                                  <w:rFonts w:cs="Arial"/>
                                  <w:szCs w:val="20"/>
                                  <w:lang w:eastAsia="ar-SA"/>
                                </w:rPr>
                              </w:pPr>
                            </w:p>
                            <w:p w14:paraId="30D6C9DE" w14:textId="77777777" w:rsidR="00DE4A7D" w:rsidRDefault="00DE4A7D" w:rsidP="00802676">
                              <w:pPr>
                                <w:pStyle w:val="Navadensplet"/>
                                <w:framePr w:hSpace="141" w:wrap="around" w:vAnchor="text" w:hAnchor="margin" w:y="900"/>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Višji svetovalec v Službi za upravno pravne zadeve v Sekretariatu, šifra DM: 380 (JN24)</w:t>
                              </w:r>
                            </w:p>
                            <w:p w14:paraId="3B0B1314" w14:textId="77777777" w:rsidR="00DE4A7D" w:rsidRPr="00BA35F8" w:rsidRDefault="00DE4A7D" w:rsidP="00802676">
                              <w:pPr>
                                <w:pStyle w:val="Navadensplet"/>
                                <w:framePr w:hSpace="141" w:wrap="around" w:vAnchor="text" w:hAnchor="margin" w:y="900"/>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32E7C068" w14:textId="77777777" w:rsidR="00DE4A7D" w:rsidRPr="00C75EDB"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w:t>
                              </w:r>
                              <w:r>
                                <w:rPr>
                                  <w:rFonts w:cs="Arial"/>
                                  <w:szCs w:val="20"/>
                                  <w:lang w:eastAsia="ar-SA"/>
                                </w:rPr>
                                <w:t xml:space="preserve"> - pravo</w:t>
                              </w:r>
                              <w:r w:rsidRPr="00C75EDB">
                                <w:rPr>
                                  <w:rFonts w:cs="Arial"/>
                                  <w:szCs w:val="20"/>
                                  <w:lang w:eastAsia="ar-SA"/>
                                </w:rPr>
                                <w:t xml:space="preserve"> oziroma najmanj visokošolsko strokovno izobraževanje (prva bolonjska stopnja)/visokošolska strokovna izobrazba (prva bolonjska stopnja)</w:t>
                              </w:r>
                              <w:r>
                                <w:rPr>
                                  <w:rFonts w:cs="Arial"/>
                                  <w:szCs w:val="20"/>
                                  <w:lang w:eastAsia="ar-SA"/>
                                </w:rPr>
                                <w:t xml:space="preserve"> - pravo</w:t>
                              </w:r>
                              <w:r w:rsidRPr="00C75EDB">
                                <w:rPr>
                                  <w:rFonts w:cs="Arial"/>
                                  <w:szCs w:val="20"/>
                                  <w:lang w:eastAsia="ar-SA"/>
                                </w:rPr>
                                <w:t xml:space="preserve"> oziroma najmanj visokošolsko univerzitetno izobraževanje (prva bolonjska stopnja) /visokošolska univerzitetna izobrazba (prva bolonjska stopnja)</w:t>
                              </w:r>
                              <w:r>
                                <w:rPr>
                                  <w:rFonts w:cs="Arial"/>
                                  <w:szCs w:val="20"/>
                                  <w:lang w:eastAsia="ar-SA"/>
                                </w:rPr>
                                <w:t xml:space="preserve"> – pravo;</w:t>
                              </w:r>
                            </w:p>
                            <w:p w14:paraId="7FCD1CF6" w14:textId="77777777" w:rsidR="00DE4A7D" w:rsidRPr="00C75EDB"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7ADCF8A2" w14:textId="77777777" w:rsidR="00DE4A7D"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0A3B5504" w14:textId="77777777" w:rsidR="00DE4A7D"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Pr>
                                  <w:rFonts w:cs="Arial"/>
                                  <w:szCs w:val="20"/>
                                  <w:lang w:eastAsia="ar-SA"/>
                                </w:rPr>
                                <w:t>osnovno raven znanja angleškega, nemškega ali francoskega jezika;</w:t>
                              </w:r>
                            </w:p>
                            <w:p w14:paraId="21393F2A" w14:textId="77777777" w:rsidR="00DE4A7D" w:rsidRPr="00C75EDB"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Pr>
                                  <w:rFonts w:cs="Arial"/>
                                  <w:szCs w:val="20"/>
                                  <w:lang w:eastAsia="ar-SA"/>
                                </w:rPr>
                                <w:t>strokovni izpit iz upravnega postopka druge stopnje;</w:t>
                              </w:r>
                            </w:p>
                            <w:p w14:paraId="2C38F764" w14:textId="77777777" w:rsidR="00DE4A7D"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20777599" w14:textId="77777777" w:rsidR="00DE4A7D" w:rsidRPr="00C75EDB"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21E71FE3" w14:textId="77777777" w:rsidR="00DE4A7D" w:rsidRPr="00C75EDB"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3ABF0EDF" w14:textId="77777777" w:rsidR="00DE4A7D" w:rsidRPr="00C75EDB" w:rsidRDefault="00DE4A7D" w:rsidP="00802676">
                              <w:pPr>
                                <w:pStyle w:val="Noga"/>
                                <w:framePr w:hSpace="141" w:wrap="around" w:vAnchor="text" w:hAnchor="margin" w:y="900"/>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4EAA5ED2" w14:textId="77777777" w:rsidR="00DE4A7D" w:rsidRPr="00BA35F8" w:rsidRDefault="00DE4A7D" w:rsidP="00802676">
                              <w:pPr>
                                <w:framePr w:hSpace="141" w:wrap="around" w:vAnchor="text" w:hAnchor="margin" w:y="900"/>
                                <w:spacing w:line="276" w:lineRule="auto"/>
                                <w:jc w:val="both"/>
                                <w:rPr>
                                  <w:rFonts w:cs="Arial"/>
                                  <w:iCs/>
                                  <w:color w:val="000000"/>
                                  <w:szCs w:val="20"/>
                                  <w:lang w:eastAsia="ar-SA"/>
                                </w:rPr>
                              </w:pPr>
                            </w:p>
                            <w:p w14:paraId="79048802" w14:textId="77777777" w:rsidR="00DE4A7D" w:rsidRPr="00BA35F8" w:rsidRDefault="00DE4A7D" w:rsidP="00802676">
                              <w:pPr>
                                <w:framePr w:hSpace="141" w:wrap="around" w:vAnchor="text" w:hAnchor="margin" w:y="900"/>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w:t>
                              </w:r>
                              <w:r w:rsidRPr="00BA35F8">
                                <w:rPr>
                                  <w:rFonts w:cs="Arial"/>
                                  <w:iCs/>
                                  <w:color w:val="000000"/>
                                  <w:szCs w:val="20"/>
                                  <w:lang w:eastAsia="ar-SA"/>
                                </w:rPr>
                                <w:lastRenderedPageBreak/>
                                <w:t xml:space="preserve">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3DE2C03E" w14:textId="77777777" w:rsidR="00DE4A7D" w:rsidRPr="00BA35F8" w:rsidRDefault="00DE4A7D" w:rsidP="00802676">
                              <w:pPr>
                                <w:framePr w:hSpace="141" w:wrap="around" w:vAnchor="text" w:hAnchor="margin" w:y="900"/>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p>
                            <w:p w14:paraId="3EF5ECC1" w14:textId="77777777" w:rsidR="00DE4A7D" w:rsidRPr="00BA35F8" w:rsidRDefault="00DE4A7D" w:rsidP="00802676">
                              <w:pPr>
                                <w:framePr w:hSpace="141" w:wrap="around" w:vAnchor="text" w:hAnchor="margin" w:y="900"/>
                                <w:spacing w:line="276" w:lineRule="auto"/>
                                <w:jc w:val="both"/>
                                <w:rPr>
                                  <w:rFonts w:cs="Arial"/>
                                  <w:iCs/>
                                  <w:color w:val="000000"/>
                                  <w:szCs w:val="20"/>
                                  <w:lang w:eastAsia="ar-SA"/>
                                </w:rPr>
                              </w:pPr>
                            </w:p>
                            <w:p w14:paraId="7B8886F8" w14:textId="77777777" w:rsidR="00DE4A7D" w:rsidRDefault="00DE4A7D" w:rsidP="00802676">
                              <w:pPr>
                                <w:framePr w:hSpace="141" w:wrap="around" w:vAnchor="text" w:hAnchor="margin" w:y="900"/>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3FAED6A6" w14:textId="77777777" w:rsidR="00DE4A7D" w:rsidRDefault="00DE4A7D" w:rsidP="00802676">
                              <w:pPr>
                                <w:framePr w:hSpace="141" w:wrap="around" w:vAnchor="text" w:hAnchor="margin" w:y="900"/>
                                <w:spacing w:line="276" w:lineRule="auto"/>
                                <w:jc w:val="both"/>
                                <w:rPr>
                                  <w:rFonts w:cs="Arial"/>
                                  <w:iCs/>
                                  <w:color w:val="000000"/>
                                  <w:szCs w:val="20"/>
                                  <w:lang w:eastAsia="ar-SA"/>
                                </w:rPr>
                              </w:pPr>
                            </w:p>
                            <w:p w14:paraId="316D7034" w14:textId="77777777" w:rsidR="00DE4A7D" w:rsidRPr="00FE5ACF" w:rsidRDefault="00DE4A7D" w:rsidP="00802676">
                              <w:pPr>
                                <w:framePr w:hSpace="141" w:wrap="around" w:vAnchor="text" w:hAnchor="margin" w:y="900"/>
                                <w:autoSpaceDE w:val="0"/>
                                <w:autoSpaceDN w:val="0"/>
                                <w:adjustRightInd w:val="0"/>
                                <w:spacing w:line="276" w:lineRule="auto"/>
                                <w:jc w:val="both"/>
                                <w:rPr>
                                  <w:rFonts w:cs="Arial"/>
                                  <w:iCs/>
                                  <w:szCs w:val="20"/>
                                  <w:lang w:eastAsia="ar-SA"/>
                                </w:rPr>
                              </w:pPr>
                              <w:r w:rsidRPr="00FE5ACF">
                                <w:rPr>
                                  <w:rFonts w:cs="Arial"/>
                                  <w:iCs/>
                                  <w:szCs w:val="20"/>
                                  <w:lang w:eastAsia="ar-SA"/>
                                </w:rPr>
                                <w:t xml:space="preserve">Pri izbranem kandidatu se bo preverjalo ali ima opravljen strokovni izpit iz upravnega postopka druge stopnje. V kolikor izbrani kandidat nima opravljenega strokovnega izpita iz upravnega postopka druge stopnje, ga bo moral v skladu s tretjim odstavkom 31. člena Zakona o splošnem upravnem postopku (Uradni list RS, št. </w:t>
                              </w:r>
                              <w:hyperlink r:id="rId8" w:tgtFrame="_blank" w:tooltip="Zakon o splošnem upravnem postopku (uradno prečiščeno besedilo)" w:history="1">
                                <w:r w:rsidRPr="00FE5ACF">
                                  <w:rPr>
                                    <w:rFonts w:cs="Arial"/>
                                    <w:iCs/>
                                    <w:szCs w:val="20"/>
                                    <w:lang w:eastAsia="ar-SA"/>
                                  </w:rPr>
                                  <w:t>24/06</w:t>
                                </w:r>
                              </w:hyperlink>
                              <w:r w:rsidRPr="00FE5ACF">
                                <w:rPr>
                                  <w:rFonts w:cs="Arial"/>
                                  <w:iCs/>
                                  <w:szCs w:val="20"/>
                                  <w:lang w:eastAsia="ar-SA"/>
                                </w:rPr>
                                <w:t xml:space="preserve"> – uradno prečiščeno besedilo, </w:t>
                              </w:r>
                              <w:hyperlink r:id="rId9" w:tgtFrame="_blank" w:tooltip="Zakon o upravnem sporu" w:history="1">
                                <w:r w:rsidRPr="00FE5ACF">
                                  <w:rPr>
                                    <w:rFonts w:cs="Arial"/>
                                    <w:iCs/>
                                    <w:szCs w:val="20"/>
                                    <w:lang w:eastAsia="ar-SA"/>
                                  </w:rPr>
                                  <w:t>105/06</w:t>
                                </w:r>
                              </w:hyperlink>
                              <w:r w:rsidRPr="00FE5ACF">
                                <w:rPr>
                                  <w:rFonts w:cs="Arial"/>
                                  <w:iCs/>
                                  <w:szCs w:val="20"/>
                                  <w:lang w:eastAsia="ar-SA"/>
                                </w:rPr>
                                <w:t xml:space="preserve"> – ZUS-1, </w:t>
                              </w:r>
                              <w:hyperlink r:id="rId10" w:tgtFrame="_blank" w:tooltip="Zakon o spremembah in dopolnitvah Zakona o splošnem upravnem postopku" w:history="1">
                                <w:r w:rsidRPr="00FE5ACF">
                                  <w:rPr>
                                    <w:rFonts w:cs="Arial"/>
                                    <w:iCs/>
                                    <w:szCs w:val="20"/>
                                    <w:lang w:eastAsia="ar-SA"/>
                                  </w:rPr>
                                  <w:t>126/07</w:t>
                                </w:r>
                              </w:hyperlink>
                              <w:r w:rsidRPr="00FE5ACF">
                                <w:rPr>
                                  <w:rFonts w:cs="Arial"/>
                                  <w:iCs/>
                                  <w:szCs w:val="20"/>
                                  <w:lang w:eastAsia="ar-SA"/>
                                </w:rPr>
                                <w:t xml:space="preserve">, </w:t>
                              </w:r>
                              <w:hyperlink r:id="rId11" w:tgtFrame="_blank" w:tooltip="Zakon o spremembi in dopolnitvah Zakona o splošnem upravnem postopku" w:history="1">
                                <w:r w:rsidRPr="00FE5ACF">
                                  <w:rPr>
                                    <w:rFonts w:cs="Arial"/>
                                    <w:iCs/>
                                    <w:szCs w:val="20"/>
                                    <w:lang w:eastAsia="ar-SA"/>
                                  </w:rPr>
                                  <w:t>65/08</w:t>
                                </w:r>
                              </w:hyperlink>
                              <w:r w:rsidRPr="00FE5ACF">
                                <w:rPr>
                                  <w:rFonts w:cs="Arial"/>
                                  <w:iCs/>
                                  <w:szCs w:val="20"/>
                                  <w:lang w:eastAsia="ar-SA"/>
                                </w:rPr>
                                <w:t xml:space="preserve">, </w:t>
                              </w:r>
                              <w:hyperlink r:id="rId12" w:tgtFrame="_blank" w:tooltip="Zakon o spremembah in dopolnitvah Zakona o splošnem upravnem postopku" w:history="1">
                                <w:r w:rsidRPr="00FE5ACF">
                                  <w:rPr>
                                    <w:rFonts w:cs="Arial"/>
                                    <w:iCs/>
                                    <w:szCs w:val="20"/>
                                    <w:lang w:eastAsia="ar-SA"/>
                                  </w:rPr>
                                  <w:t>8/10</w:t>
                                </w:r>
                              </w:hyperlink>
                              <w:r w:rsidRPr="00FE5ACF">
                                <w:rPr>
                                  <w:rFonts w:cs="Arial"/>
                                  <w:iCs/>
                                  <w:szCs w:val="20"/>
                                  <w:lang w:eastAsia="ar-SA"/>
                                </w:rPr>
                                <w:t xml:space="preserve"> in </w:t>
                              </w:r>
                              <w:hyperlink r:id="rId13" w:tgtFrame="_blank" w:tooltip="Zakon o spremembah in dopolnitvi Zakona o splošnem upravnem postopku" w:history="1">
                                <w:r w:rsidRPr="00FE5ACF">
                                  <w:rPr>
                                    <w:rFonts w:cs="Arial"/>
                                    <w:iCs/>
                                    <w:szCs w:val="20"/>
                                    <w:lang w:eastAsia="ar-SA"/>
                                  </w:rPr>
                                  <w:t>82/13</w:t>
                                </w:r>
                              </w:hyperlink>
                              <w:r w:rsidRPr="00FE5ACF">
                                <w:rPr>
                                  <w:rFonts w:cs="Arial"/>
                                  <w:iCs/>
                                  <w:szCs w:val="20"/>
                                  <w:lang w:eastAsia="ar-SA"/>
                                </w:rPr>
                                <w:t>) opraviti najkasneje v treh mesecih od sklenitve delovnega razmerja.</w:t>
                              </w:r>
                            </w:p>
                            <w:p w14:paraId="4E7642D2" w14:textId="77777777" w:rsidR="00DE4A7D" w:rsidRDefault="00DE4A7D" w:rsidP="00802676">
                              <w:pPr>
                                <w:framePr w:hSpace="141" w:wrap="around" w:vAnchor="text" w:hAnchor="margin" w:y="900"/>
                                <w:spacing w:line="276" w:lineRule="auto"/>
                                <w:jc w:val="both"/>
                                <w:rPr>
                                  <w:rFonts w:cs="Arial"/>
                                  <w:iCs/>
                                  <w:color w:val="000000"/>
                                  <w:szCs w:val="20"/>
                                  <w:lang w:eastAsia="ar-SA"/>
                                </w:rPr>
                              </w:pPr>
                            </w:p>
                            <w:p w14:paraId="29EE5A84" w14:textId="77777777" w:rsidR="00DE4A7D" w:rsidRPr="00C34DF5" w:rsidRDefault="00DE4A7D" w:rsidP="00802676">
                              <w:pPr>
                                <w:framePr w:hSpace="141" w:wrap="around" w:vAnchor="text" w:hAnchor="margin" w:y="900"/>
                                <w:spacing w:line="276" w:lineRule="auto"/>
                                <w:jc w:val="both"/>
                                <w:rPr>
                                  <w:rFonts w:cs="Arial"/>
                                  <w:iCs/>
                                  <w:color w:val="000000"/>
                                  <w:szCs w:val="20"/>
                                  <w:lang w:eastAsia="ar-SA"/>
                                </w:rPr>
                              </w:pPr>
                            </w:p>
                            <w:p w14:paraId="381346D5" w14:textId="77777777" w:rsidR="00DE4A7D" w:rsidRPr="00C34DF5" w:rsidRDefault="00DE4A7D" w:rsidP="00802676">
                              <w:pPr>
                                <w:pStyle w:val="Navadensplet"/>
                                <w:framePr w:hSpace="141" w:wrap="around" w:vAnchor="text" w:hAnchor="margin" w:y="900"/>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56911ACA" w14:textId="77777777" w:rsidR="00DE4A7D" w:rsidRDefault="00DE4A7D" w:rsidP="00802676">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14:paraId="17BDA72E" w14:textId="77777777" w:rsidR="00DE4A7D" w:rsidRDefault="00DE4A7D" w:rsidP="00802676">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zahtevnejših gradiv;</w:t>
                              </w:r>
                            </w:p>
                            <w:p w14:paraId="61C3437C" w14:textId="77777777" w:rsidR="00DE4A7D" w:rsidRPr="004055F6" w:rsidRDefault="00DE4A7D" w:rsidP="00802676">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najzahtevnejših upravnih postopkov in drugih postopkov (ZPP, postopki javnih naročil);</w:t>
                              </w:r>
                            </w:p>
                            <w:p w14:paraId="1B00D998" w14:textId="77777777" w:rsidR="00DE4A7D" w:rsidRDefault="00DE4A7D" w:rsidP="00802676">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z upravnimi organi, drugimi državnimi organi, lokalnimi skupnostmi in nosilci javnih pooblastil;</w:t>
                              </w:r>
                            </w:p>
                            <w:p w14:paraId="0AA86521" w14:textId="77777777" w:rsidR="00DE4A7D" w:rsidRDefault="00DE4A7D" w:rsidP="00802676">
                              <w:pPr>
                                <w:framePr w:hSpace="141" w:wrap="around" w:vAnchor="text" w:hAnchor="margin" w:y="900"/>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14:paraId="793C4C58" w14:textId="77777777" w:rsidR="00DE4A7D" w:rsidRDefault="00DE4A7D" w:rsidP="00802676">
                              <w:pPr>
                                <w:framePr w:hSpace="141" w:wrap="around" w:vAnchor="text" w:hAnchor="margin" w:y="900"/>
                                <w:autoSpaceDE w:val="0"/>
                                <w:autoSpaceDN w:val="0"/>
                                <w:adjustRightInd w:val="0"/>
                                <w:spacing w:line="276" w:lineRule="auto"/>
                                <w:jc w:val="both"/>
                                <w:rPr>
                                  <w:rFonts w:cs="Arial"/>
                                  <w:iCs/>
                                  <w:szCs w:val="20"/>
                                  <w:lang w:eastAsia="ar-SA"/>
                                </w:rPr>
                              </w:pPr>
                              <w:r w:rsidRPr="00D93F22">
                                <w:rPr>
                                  <w:rFonts w:cs="Arial"/>
                                  <w:iCs/>
                                  <w:szCs w:val="20"/>
                                  <w:lang w:eastAsia="ar-SA"/>
                                </w:rPr>
                                <w:t xml:space="preserve">Prednost pri izbiri bodo imeli kandidati z </w:t>
                              </w:r>
                              <w:r>
                                <w:rPr>
                                  <w:rFonts w:cs="Arial"/>
                                  <w:iCs/>
                                  <w:szCs w:val="20"/>
                                  <w:lang w:eastAsia="ar-SA"/>
                                </w:rPr>
                                <w:t xml:space="preserve">opravljenim pravniškim državnim izpitom. </w:t>
                              </w:r>
                            </w:p>
                            <w:p w14:paraId="1949D65D" w14:textId="77777777" w:rsidR="00DE4A7D" w:rsidRPr="00242444" w:rsidRDefault="00DE4A7D" w:rsidP="00802676">
                              <w:pPr>
                                <w:framePr w:hSpace="141" w:wrap="around" w:vAnchor="text" w:hAnchor="margin" w:y="900"/>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24</w:t>
                              </w:r>
                              <w:r w:rsidRPr="00242444">
                                <w:rPr>
                                  <w:rFonts w:cs="Arial"/>
                                  <w:iCs/>
                                  <w:szCs w:val="20"/>
                                  <w:lang w:eastAsia="ar-SA"/>
                                </w:rPr>
                                <w:t>,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Izbran kandidat bo delo na navedenem delovnem mestu opravljal v uradniškem nazivu višji svetovalec III, z možnostjo napredovanja v višji naziv višji svetovalec II in višji svetovalec I.</w:t>
                              </w:r>
                            </w:p>
                            <w:p w14:paraId="40B17425" w14:textId="77777777" w:rsidR="00DE4A7D" w:rsidRPr="00BA35F8" w:rsidRDefault="00DE4A7D" w:rsidP="00802676">
                              <w:pPr>
                                <w:framePr w:hSpace="141" w:wrap="around" w:vAnchor="text" w:hAnchor="margin" w:y="900"/>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s polnim delovnim časom,</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72C1786B" w14:textId="77777777" w:rsidR="00DE4A7D" w:rsidRPr="00BA35F8" w:rsidRDefault="00DE4A7D" w:rsidP="00802676">
                              <w:pPr>
                                <w:framePr w:hSpace="141" w:wrap="around" w:vAnchor="text" w:hAnchor="margin" w:y="900"/>
                                <w:spacing w:line="276" w:lineRule="auto"/>
                                <w:jc w:val="both"/>
                                <w:rPr>
                                  <w:rFonts w:cs="Arial"/>
                                  <w:iCs/>
                                  <w:szCs w:val="20"/>
                                  <w:lang w:eastAsia="ar-SA"/>
                                </w:rPr>
                              </w:pPr>
                            </w:p>
                            <w:p w14:paraId="03359DEE" w14:textId="77777777" w:rsidR="00DE4A7D" w:rsidRPr="00BA35F8" w:rsidRDefault="00DE4A7D" w:rsidP="00802676">
                              <w:pPr>
                                <w:framePr w:hSpace="141" w:wrap="around" w:vAnchor="text" w:hAnchor="margin" w:y="900"/>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3AF86D15" w14:textId="77777777" w:rsidR="00DE4A7D" w:rsidRPr="00BA35F8" w:rsidRDefault="00DE4A7D" w:rsidP="00802676">
                              <w:pPr>
                                <w:framePr w:hSpace="141" w:wrap="around" w:vAnchor="text" w:hAnchor="margin" w:y="900"/>
                                <w:spacing w:line="276" w:lineRule="auto"/>
                                <w:jc w:val="both"/>
                                <w:rPr>
                                  <w:rFonts w:cs="Arial"/>
                                  <w:iCs/>
                                  <w:szCs w:val="20"/>
                                  <w:lang w:eastAsia="ar-SA"/>
                                </w:rPr>
                              </w:pPr>
                            </w:p>
                            <w:p w14:paraId="677D8C41" w14:textId="77777777" w:rsidR="00DE4A7D" w:rsidRPr="00BA35F8" w:rsidRDefault="00DE4A7D" w:rsidP="00802676">
                              <w:pPr>
                                <w:framePr w:hSpace="141" w:wrap="around" w:vAnchor="text" w:hAnchor="margin" w:y="900"/>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567A9159" w14:textId="77777777" w:rsidR="00DE4A7D" w:rsidRPr="00C44B09" w:rsidRDefault="00DE4A7D" w:rsidP="00802676">
                              <w:pPr>
                                <w:framePr w:hSpace="141" w:wrap="around" w:vAnchor="text" w:hAnchor="margin" w:y="900"/>
                                <w:spacing w:before="100" w:beforeAutospacing="1" w:after="119" w:line="276" w:lineRule="auto"/>
                                <w:jc w:val="both"/>
                                <w:rPr>
                                  <w:rFonts w:cs="Arial"/>
                                  <w:iCs/>
                                  <w:szCs w:val="20"/>
                                  <w:lang w:eastAsia="ar-SA"/>
                                </w:rPr>
                              </w:pPr>
                              <w:r w:rsidRPr="00C44B09">
                                <w:rPr>
                                  <w:rFonts w:cs="Arial"/>
                                  <w:iCs/>
                                  <w:szCs w:val="20"/>
                                  <w:lang w:eastAsia="ar-SA"/>
                                </w:rPr>
                                <w:t>Kandidat vloži prijavo v pisni obliki na obrazcu z oznako JN</w:t>
                              </w:r>
                              <w:r>
                                <w:rPr>
                                  <w:rFonts w:cs="Arial"/>
                                  <w:iCs/>
                                  <w:szCs w:val="20"/>
                                  <w:lang w:eastAsia="ar-SA"/>
                                </w:rPr>
                                <w:t>24</w:t>
                              </w:r>
                              <w:r w:rsidRPr="00C44B09">
                                <w:rPr>
                                  <w:rFonts w:cs="Arial"/>
                                  <w:iCs/>
                                  <w:szCs w:val="20"/>
                                  <w:lang w:eastAsia="ar-SA"/>
                                </w:rPr>
                                <w:t>, ki jo pošlje v zaprti ovojnici z označbo: "JN</w:t>
                              </w:r>
                              <w:r>
                                <w:rPr>
                                  <w:rFonts w:cs="Arial"/>
                                  <w:iCs/>
                                  <w:szCs w:val="20"/>
                                  <w:lang w:eastAsia="ar-SA"/>
                                </w:rPr>
                                <w:t>24</w:t>
                              </w:r>
                              <w:r w:rsidRPr="00C44B09">
                                <w:rPr>
                                  <w:rFonts w:cs="Arial"/>
                                  <w:iCs/>
                                  <w:szCs w:val="20"/>
                                  <w:lang w:eastAsia="ar-SA"/>
                                </w:rPr>
                                <w:t xml:space="preserve"> – </w:t>
                              </w:r>
                              <w:r>
                                <w:rPr>
                                  <w:rFonts w:cs="Arial"/>
                                  <w:iCs/>
                                  <w:szCs w:val="20"/>
                                  <w:lang w:eastAsia="ar-SA"/>
                                </w:rPr>
                                <w:t>višji svetovalec</w:t>
                              </w:r>
                              <w:r w:rsidRPr="00C44B09">
                                <w:rPr>
                                  <w:rFonts w:cs="Arial"/>
                                  <w:iCs/>
                                  <w:szCs w:val="20"/>
                                  <w:lang w:eastAsia="ar-SA"/>
                                </w:rPr>
                                <w:t xml:space="preserve"> v </w:t>
                              </w:r>
                              <w:r>
                                <w:rPr>
                                  <w:rFonts w:cs="Arial"/>
                                  <w:iCs/>
                                  <w:szCs w:val="20"/>
                                  <w:lang w:eastAsia="ar-SA"/>
                                </w:rPr>
                                <w:t>Službi za upravno pravne zadeve v Sekretariatu</w:t>
                              </w:r>
                              <w:r w:rsidRPr="00C44B09">
                                <w:rPr>
                                  <w:rFonts w:cs="Arial"/>
                                  <w:iCs/>
                                  <w:szCs w:val="20"/>
                                  <w:lang w:eastAsia="ar-SA"/>
                                </w:rPr>
                                <w:t xml:space="preserve">" na naslov: Ministrstvo za kmetijstvo, gozdarstvo in prehrano, Služba za kadrovske zadeve, Dunajska cesta 22, Ljubljana, in sicer </w:t>
                              </w:r>
                              <w:r w:rsidRPr="00C44B09">
                                <w:rPr>
                                  <w:rFonts w:cs="Arial"/>
                                  <w:iCs/>
                                  <w:szCs w:val="20"/>
                                  <w:lang w:eastAsia="ar-SA"/>
                                </w:rPr>
                                <w:lastRenderedPageBreak/>
                                <w:t>v roku 8 dni po objavi na Zavodu RS za zaposlovanje in na osrednjem spletnem mestu državne uprave gov.si. Za pisno obliko prijave se šteje tudi elektronska oblika, poslana na elektronski naslov: gp.mkgp@gov.si, pri čemer veljavnost prijave ni pogojena z elektronskim podpisom.</w:t>
                              </w:r>
                            </w:p>
                            <w:p w14:paraId="3726E736" w14:textId="77777777" w:rsidR="00DE4A7D" w:rsidRPr="00BA35F8" w:rsidRDefault="00DE4A7D" w:rsidP="00802676">
                              <w:pPr>
                                <w:pStyle w:val="Navadensplet"/>
                                <w:framePr w:hSpace="141" w:wrap="around" w:vAnchor="text" w:hAnchor="margin" w:y="900"/>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 najkasneje v roku 60 dni po opravljeni izbiri.</w:t>
                              </w:r>
                            </w:p>
                            <w:p w14:paraId="6A80E153" w14:textId="77777777" w:rsidR="00DE4A7D" w:rsidRPr="00BA35F8" w:rsidRDefault="00DE4A7D" w:rsidP="00802676">
                              <w:pPr>
                                <w:pStyle w:val="Telobesedila"/>
                                <w:framePr w:hSpace="141" w:wrap="around" w:vAnchor="text" w:hAnchor="margin" w:y="900"/>
                                <w:spacing w:line="276" w:lineRule="auto"/>
                                <w:jc w:val="both"/>
                                <w:rPr>
                                  <w:rFonts w:ascii="Arial" w:hAnsi="Arial" w:cs="Arial"/>
                                  <w:iCs/>
                                  <w:sz w:val="20"/>
                                  <w:szCs w:val="20"/>
                                </w:rPr>
                              </w:pPr>
                              <w:r w:rsidRPr="00CA4CDA">
                                <w:rPr>
                                  <w:rFonts w:ascii="Arial" w:hAnsi="Arial" w:cs="Arial"/>
                                  <w:iCs/>
                                  <w:sz w:val="20"/>
                                  <w:szCs w:val="20"/>
                                </w:rPr>
                                <w:t>Na osrednjem spletnem mestu državne uprave</w:t>
                              </w:r>
                              <w:r>
                                <w:rPr>
                                  <w:rFonts w:ascii="Arial" w:hAnsi="Arial" w:cs="Arial"/>
                                  <w:iCs/>
                                  <w:sz w:val="20"/>
                                  <w:szCs w:val="20"/>
                                </w:rPr>
                                <w:t>, portalu gov.si,</w:t>
                              </w:r>
                              <w:r w:rsidRPr="00CA4CDA">
                                <w:rPr>
                                  <w:rFonts w:ascii="Arial" w:hAnsi="Arial" w:cs="Arial"/>
                                  <w:iCs/>
                                  <w:sz w:val="20"/>
                                  <w:szCs w:val="20"/>
                                </w:rPr>
                                <w:t xml:space="preserve"> bomo objavili obvestilo o končanem postopku objave.</w:t>
                              </w:r>
                            </w:p>
                            <w:p w14:paraId="6D511DC4" w14:textId="77777777" w:rsidR="00DE4A7D" w:rsidRPr="00BA35F8" w:rsidRDefault="00DE4A7D" w:rsidP="00802676">
                              <w:pPr>
                                <w:pStyle w:val="Telobesedila"/>
                                <w:framePr w:hSpace="141" w:wrap="around" w:vAnchor="text" w:hAnchor="margin" w:y="900"/>
                                <w:spacing w:line="276" w:lineRule="auto"/>
                                <w:rPr>
                                  <w:rFonts w:ascii="Arial" w:hAnsi="Arial" w:cs="Arial"/>
                                  <w:iCs/>
                                  <w:sz w:val="20"/>
                                  <w:szCs w:val="20"/>
                                </w:rPr>
                              </w:pPr>
                              <w:r w:rsidRPr="00BA35F8">
                                <w:rPr>
                                  <w:rFonts w:ascii="Arial" w:hAnsi="Arial" w:cs="Arial"/>
                                  <w:iCs/>
                                  <w:sz w:val="20"/>
                                  <w:szCs w:val="20"/>
                                </w:rPr>
                                <w:t>Informacije o izvedbi javnega natečaja daje ga. mag. Katarina Hočevar na tel. št: 01/478-9156</w:t>
                              </w:r>
                              <w:r>
                                <w:rPr>
                                  <w:rFonts w:ascii="Arial" w:hAnsi="Arial" w:cs="Arial"/>
                                  <w:iCs/>
                                  <w:sz w:val="20"/>
                                  <w:szCs w:val="20"/>
                                </w:rPr>
                                <w:t xml:space="preserve"> </w:t>
                              </w:r>
                              <w:r w:rsidRPr="00BA35F8">
                                <w:rPr>
                                  <w:rFonts w:ascii="Arial" w:hAnsi="Arial" w:cs="Arial"/>
                                  <w:iCs/>
                                  <w:sz w:val="20"/>
                                  <w:szCs w:val="20"/>
                                </w:rPr>
                                <w:t>od 9. do 10. ure vsak delavnik.</w:t>
                              </w:r>
                            </w:p>
                            <w:p w14:paraId="5BEFE8A1" w14:textId="77777777" w:rsidR="00DE4A7D" w:rsidRPr="00BA35F8" w:rsidRDefault="00DE4A7D" w:rsidP="00802676">
                              <w:pPr>
                                <w:pStyle w:val="Telobesedila"/>
                                <w:framePr w:hSpace="141" w:wrap="around" w:vAnchor="text" w:hAnchor="margin" w:y="900"/>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1DBC4F38" w14:textId="77777777" w:rsidR="00DE4A7D" w:rsidRDefault="00DE4A7D" w:rsidP="00802676">
                              <w:pPr>
                                <w:framePr w:hSpace="141" w:wrap="around" w:vAnchor="text" w:hAnchor="margin" w:y="900"/>
                                <w:spacing w:line="276" w:lineRule="auto"/>
                                <w:rPr>
                                  <w:rFonts w:cs="Arial"/>
                                  <w:iCs/>
                                  <w:szCs w:val="20"/>
                                  <w:lang w:eastAsia="ar-SA"/>
                                </w:rPr>
                              </w:pPr>
                            </w:p>
                            <w:p w14:paraId="5C37CBF1" w14:textId="77777777" w:rsidR="00DE4A7D" w:rsidRDefault="00DE4A7D" w:rsidP="00802676">
                              <w:pPr>
                                <w:framePr w:hSpace="141" w:wrap="around" w:vAnchor="text" w:hAnchor="margin" w:y="900"/>
                                <w:spacing w:line="276" w:lineRule="auto"/>
                                <w:rPr>
                                  <w:rFonts w:cs="Arial"/>
                                  <w:iCs/>
                                  <w:szCs w:val="20"/>
                                  <w:lang w:eastAsia="ar-SA"/>
                                </w:rPr>
                              </w:pPr>
                            </w:p>
                            <w:p w14:paraId="6397CA05" w14:textId="77777777" w:rsidR="00DE4A7D" w:rsidRDefault="00DE4A7D" w:rsidP="00802676">
                              <w:pPr>
                                <w:framePr w:hSpace="141" w:wrap="around" w:vAnchor="text" w:hAnchor="margin" w:y="900"/>
                                <w:spacing w:line="276" w:lineRule="auto"/>
                                <w:rPr>
                                  <w:rFonts w:cs="Arial"/>
                                  <w:iCs/>
                                  <w:szCs w:val="20"/>
                                  <w:lang w:eastAsia="ar-SA"/>
                                </w:rPr>
                              </w:pPr>
                            </w:p>
                            <w:p w14:paraId="512E0A1E" w14:textId="77777777" w:rsidR="00DE4A7D" w:rsidRPr="00BA35F8" w:rsidRDefault="00DE4A7D" w:rsidP="00802676">
                              <w:pPr>
                                <w:framePr w:hSpace="141" w:wrap="around" w:vAnchor="text" w:hAnchor="margin" w:y="900"/>
                                <w:spacing w:line="276" w:lineRule="auto"/>
                                <w:rPr>
                                  <w:rFonts w:cs="Arial"/>
                                  <w:iCs/>
                                  <w:szCs w:val="20"/>
                                  <w:lang w:eastAsia="ar-SA"/>
                                </w:rPr>
                              </w:pPr>
                            </w:p>
                            <w:p w14:paraId="6E46F4BE" w14:textId="77777777" w:rsidR="00DE4A7D" w:rsidRPr="00C44B09" w:rsidRDefault="00DE4A7D" w:rsidP="00802676">
                              <w:pPr>
                                <w:framePr w:hSpace="141" w:wrap="around" w:vAnchor="text" w:hAnchor="margin" w:y="900"/>
                                <w:spacing w:line="276" w:lineRule="auto"/>
                                <w:jc w:val="both"/>
                                <w:rPr>
                                  <w:rFonts w:cs="Arial"/>
                                  <w:iCs/>
                                  <w:szCs w:val="20"/>
                                  <w:lang w:eastAsia="ar-SA"/>
                                </w:rPr>
                              </w:pPr>
                              <w:r>
                                <w:rPr>
                                  <w:rFonts w:cs="Arial"/>
                                  <w:iCs/>
                                  <w:szCs w:val="20"/>
                                  <w:lang w:eastAsia="ar-SA"/>
                                </w:rPr>
                                <w:t xml:space="preserve">                                                                             v funkciji ministra za kmetijstvo, gozdarstvo in prehrano</w:t>
                              </w:r>
                            </w:p>
                            <w:p w14:paraId="332800AE" w14:textId="77777777" w:rsidR="00DE4A7D" w:rsidRPr="00C44B09" w:rsidRDefault="00DE4A7D" w:rsidP="00802676">
                              <w:pPr>
                                <w:framePr w:hSpace="141" w:wrap="around" w:vAnchor="text" w:hAnchor="margin" w:y="900"/>
                                <w:spacing w:line="276" w:lineRule="auto"/>
                                <w:jc w:val="both"/>
                                <w:rPr>
                                  <w:rFonts w:cs="Arial"/>
                                  <w:iCs/>
                                  <w:szCs w:val="20"/>
                                  <w:lang w:eastAsia="ar-SA"/>
                                </w:rPr>
                              </w:pPr>
                              <w:r w:rsidRPr="00C44B09">
                                <w:rPr>
                                  <w:rFonts w:cs="Arial"/>
                                  <w:iCs/>
                                  <w:szCs w:val="20"/>
                                  <w:lang w:eastAsia="ar-SA"/>
                                </w:rPr>
                                <w:t xml:space="preserve">                                                                                   </w:t>
                              </w:r>
                              <w:r>
                                <w:rPr>
                                  <w:rFonts w:cs="Arial"/>
                                  <w:iCs/>
                                  <w:szCs w:val="20"/>
                                  <w:lang w:eastAsia="ar-SA"/>
                                </w:rPr>
                                <w:t xml:space="preserve">                 Marjan Šarec</w:t>
                              </w:r>
                            </w:p>
                            <w:p w14:paraId="20AEDD2B" w14:textId="77777777" w:rsidR="00DE4A7D" w:rsidRPr="00BA35F8" w:rsidRDefault="00DE4A7D" w:rsidP="00802676">
                              <w:pPr>
                                <w:pStyle w:val="Navadensplet"/>
                                <w:framePr w:hSpace="141" w:wrap="around" w:vAnchor="text" w:hAnchor="margin" w:y="900"/>
                                <w:spacing w:before="0" w:beforeAutospacing="0" w:after="0" w:afterAutospacing="0" w:line="276" w:lineRule="auto"/>
                                <w:rPr>
                                  <w:rFonts w:ascii="Arial" w:hAnsi="Arial" w:cs="Arial"/>
                                  <w:sz w:val="20"/>
                                  <w:szCs w:val="20"/>
                                  <w:lang w:val="sl-SI" w:eastAsia="ar-SA"/>
                                </w:rPr>
                              </w:pP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r>
                              <w:r w:rsidRPr="004055F6">
                                <w:rPr>
                                  <w:rFonts w:ascii="Arial" w:hAnsi="Arial" w:cs="Arial"/>
                                  <w:iCs/>
                                  <w:sz w:val="20"/>
                                  <w:szCs w:val="20"/>
                                  <w:lang w:val="sl-SI" w:eastAsia="ar-SA"/>
                                </w:rPr>
                                <w:tab/>
                                <w:t xml:space="preserve">    </w:t>
                              </w:r>
                              <w:r>
                                <w:rPr>
                                  <w:rFonts w:ascii="Arial" w:hAnsi="Arial" w:cs="Arial"/>
                                  <w:iCs/>
                                  <w:sz w:val="20"/>
                                  <w:szCs w:val="20"/>
                                  <w:lang w:val="sl-SI" w:eastAsia="ar-SA"/>
                                </w:rPr>
                                <w:t xml:space="preserve">  </w:t>
                              </w:r>
                              <w:r w:rsidRPr="004055F6">
                                <w:rPr>
                                  <w:rFonts w:ascii="Arial" w:hAnsi="Arial" w:cs="Arial"/>
                                  <w:iCs/>
                                  <w:sz w:val="20"/>
                                  <w:szCs w:val="20"/>
                                  <w:lang w:val="sl-SI" w:eastAsia="ar-SA"/>
                                </w:rPr>
                                <w:t>minister za obrambo</w:t>
                              </w:r>
                            </w:p>
                          </w:tc>
                        </w:tr>
                        <w:tr w:rsidR="00DE4A7D" w:rsidRPr="00BA35F8" w14:paraId="654E99F1" w14:textId="77777777" w:rsidTr="0095155D">
                          <w:trPr>
                            <w:tblCellSpacing w:w="0" w:type="dxa"/>
                          </w:trPr>
                          <w:tc>
                            <w:tcPr>
                              <w:tcW w:w="5000" w:type="pct"/>
                              <w:vAlign w:val="center"/>
                            </w:tcPr>
                            <w:p w14:paraId="6F929442" w14:textId="77777777" w:rsidR="00DE4A7D" w:rsidRPr="00BA35F8" w:rsidRDefault="00DE4A7D" w:rsidP="00802676">
                              <w:pPr>
                                <w:pStyle w:val="Naslov7"/>
                                <w:framePr w:hSpace="141" w:wrap="around" w:vAnchor="text" w:hAnchor="margin" w:y="900"/>
                                <w:spacing w:line="276" w:lineRule="auto"/>
                                <w:rPr>
                                  <w:rFonts w:ascii="Arial" w:hAnsi="Arial" w:cs="Arial"/>
                                  <w:b/>
                                  <w:sz w:val="20"/>
                                  <w:szCs w:val="20"/>
                                </w:rPr>
                              </w:pPr>
                            </w:p>
                          </w:tc>
                        </w:tr>
                      </w:tbl>
                      <w:p w14:paraId="13749708" w14:textId="77777777" w:rsidR="00DE4A7D" w:rsidRPr="00BA35F8" w:rsidRDefault="00DE4A7D" w:rsidP="00802676">
                        <w:pPr>
                          <w:pStyle w:val="Telobesedila"/>
                          <w:framePr w:hSpace="141" w:wrap="around" w:vAnchor="text" w:hAnchor="margin" w:y="900"/>
                          <w:spacing w:line="276" w:lineRule="auto"/>
                          <w:rPr>
                            <w:rFonts w:ascii="Arial" w:hAnsi="Arial" w:cs="Arial"/>
                            <w:iCs/>
                            <w:sz w:val="20"/>
                            <w:szCs w:val="20"/>
                          </w:rPr>
                        </w:pPr>
                      </w:p>
                    </w:tc>
                  </w:tr>
                </w:tbl>
                <w:p w14:paraId="05A757DE" w14:textId="77777777" w:rsidR="00DE4A7D" w:rsidRPr="00BA35F8" w:rsidRDefault="00DE4A7D" w:rsidP="00802676">
                  <w:pPr>
                    <w:pStyle w:val="Glava"/>
                    <w:framePr w:hSpace="141" w:wrap="around" w:vAnchor="text" w:hAnchor="margin" w:y="900"/>
                    <w:spacing w:line="276" w:lineRule="auto"/>
                    <w:outlineLvl w:val="0"/>
                    <w:rPr>
                      <w:rFonts w:cs="Arial"/>
                      <w:szCs w:val="20"/>
                      <w:lang w:eastAsia="ar-SA"/>
                    </w:rPr>
                  </w:pPr>
                </w:p>
              </w:tc>
            </w:tr>
            <w:tr w:rsidR="00DE4A7D" w:rsidRPr="00BA35F8" w14:paraId="5E52E456" w14:textId="77777777" w:rsidTr="0095155D">
              <w:trPr>
                <w:tblCellSpacing w:w="0" w:type="dxa"/>
              </w:trPr>
              <w:tc>
                <w:tcPr>
                  <w:tcW w:w="5000" w:type="pct"/>
                  <w:vAlign w:val="center"/>
                </w:tcPr>
                <w:p w14:paraId="32B17E9C" w14:textId="77777777" w:rsidR="00DE4A7D" w:rsidRPr="00BA35F8" w:rsidRDefault="00DE4A7D" w:rsidP="00802676">
                  <w:pPr>
                    <w:framePr w:hSpace="141" w:wrap="around" w:vAnchor="text" w:hAnchor="margin" w:y="900"/>
                    <w:spacing w:line="276" w:lineRule="auto"/>
                    <w:rPr>
                      <w:rFonts w:cs="Arial"/>
                      <w:szCs w:val="20"/>
                      <w:lang w:eastAsia="ar-SA"/>
                    </w:rPr>
                  </w:pPr>
                </w:p>
              </w:tc>
            </w:tr>
            <w:tr w:rsidR="00DE4A7D" w:rsidRPr="00BA35F8" w14:paraId="25B223D8" w14:textId="77777777" w:rsidTr="0095155D">
              <w:trPr>
                <w:tblCellSpacing w:w="0" w:type="dxa"/>
              </w:trPr>
              <w:tc>
                <w:tcPr>
                  <w:tcW w:w="5000" w:type="pct"/>
                  <w:vAlign w:val="center"/>
                </w:tcPr>
                <w:p w14:paraId="2D0EA3E4" w14:textId="77777777" w:rsidR="00DE4A7D" w:rsidRPr="00BA35F8" w:rsidRDefault="00DE4A7D" w:rsidP="00802676">
                  <w:pPr>
                    <w:framePr w:hSpace="141" w:wrap="around" w:vAnchor="text" w:hAnchor="margin" w:y="900"/>
                    <w:spacing w:line="276" w:lineRule="auto"/>
                    <w:rPr>
                      <w:rFonts w:cs="Arial"/>
                      <w:szCs w:val="20"/>
                      <w:lang w:eastAsia="ar-SA"/>
                    </w:rPr>
                  </w:pPr>
                </w:p>
              </w:tc>
            </w:tr>
          </w:tbl>
          <w:p w14:paraId="3E15C9EB" w14:textId="77777777" w:rsidR="00DE4A7D" w:rsidRPr="00BA35F8" w:rsidRDefault="00DE4A7D" w:rsidP="00DE4A7D">
            <w:pPr>
              <w:pStyle w:val="Telobesedila"/>
              <w:spacing w:line="276" w:lineRule="auto"/>
              <w:rPr>
                <w:rFonts w:ascii="Arial" w:hAnsi="Arial" w:cs="Arial"/>
                <w:sz w:val="20"/>
                <w:szCs w:val="20"/>
              </w:rPr>
            </w:pPr>
          </w:p>
        </w:tc>
      </w:tr>
      <w:tr w:rsidR="00DE4A7D" w:rsidRPr="00BA35F8" w14:paraId="3161AA11" w14:textId="77777777" w:rsidTr="00DE4A7D">
        <w:trPr>
          <w:trHeight w:val="270"/>
          <w:tblCellSpacing w:w="0" w:type="dxa"/>
        </w:trPr>
        <w:tc>
          <w:tcPr>
            <w:tcW w:w="5000" w:type="pct"/>
            <w:vAlign w:val="center"/>
          </w:tcPr>
          <w:p w14:paraId="6A6B5D75" w14:textId="77777777" w:rsidR="00DE4A7D" w:rsidRDefault="00DE4A7D" w:rsidP="00DE4A7D">
            <w:pPr>
              <w:spacing w:line="276" w:lineRule="auto"/>
              <w:rPr>
                <w:rFonts w:cs="Arial"/>
                <w:iCs/>
                <w:szCs w:val="20"/>
              </w:rPr>
            </w:pPr>
          </w:p>
          <w:p w14:paraId="33ED4AF7" w14:textId="77777777" w:rsidR="00DE4A7D" w:rsidRPr="00BA35F8" w:rsidRDefault="00DE4A7D" w:rsidP="00DE4A7D">
            <w:pPr>
              <w:pStyle w:val="podpisi"/>
              <w:spacing w:line="276" w:lineRule="auto"/>
              <w:rPr>
                <w:rFonts w:cs="Arial"/>
                <w:iCs/>
                <w:szCs w:val="20"/>
              </w:rPr>
            </w:pPr>
            <w:r>
              <w:rPr>
                <w:rFonts w:cs="Arial"/>
                <w:i/>
                <w:szCs w:val="20"/>
                <w:lang w:val="sl-SI"/>
              </w:rPr>
              <w:t xml:space="preserve">                                                                   </w:t>
            </w:r>
          </w:p>
        </w:tc>
      </w:tr>
      <w:tr w:rsidR="00DE4A7D" w:rsidRPr="00BA35F8" w14:paraId="6D0009E2" w14:textId="77777777" w:rsidTr="00DE4A7D">
        <w:trPr>
          <w:tblCellSpacing w:w="0" w:type="dxa"/>
        </w:trPr>
        <w:tc>
          <w:tcPr>
            <w:tcW w:w="5000" w:type="pct"/>
            <w:vAlign w:val="center"/>
          </w:tcPr>
          <w:p w14:paraId="0AC61AD5" w14:textId="77777777" w:rsidR="00DE4A7D" w:rsidRPr="00BA35F8" w:rsidRDefault="00DE4A7D" w:rsidP="00DE4A7D">
            <w:pPr>
              <w:spacing w:line="276" w:lineRule="auto"/>
              <w:rPr>
                <w:rFonts w:cs="Arial"/>
                <w:iCs/>
                <w:szCs w:val="20"/>
              </w:rPr>
            </w:pPr>
          </w:p>
        </w:tc>
      </w:tr>
      <w:tr w:rsidR="00DE4A7D" w:rsidRPr="00BA35F8" w14:paraId="42240011" w14:textId="77777777" w:rsidTr="00DE4A7D">
        <w:trPr>
          <w:tblCellSpacing w:w="0" w:type="dxa"/>
        </w:trPr>
        <w:tc>
          <w:tcPr>
            <w:tcW w:w="5000" w:type="pct"/>
            <w:vAlign w:val="center"/>
          </w:tcPr>
          <w:p w14:paraId="35881F42" w14:textId="77777777" w:rsidR="00DE4A7D" w:rsidRPr="00BA35F8" w:rsidRDefault="00DE4A7D" w:rsidP="00DE4A7D">
            <w:pPr>
              <w:spacing w:line="276" w:lineRule="auto"/>
              <w:rPr>
                <w:rFonts w:cs="Arial"/>
                <w:iCs/>
                <w:szCs w:val="20"/>
              </w:rPr>
            </w:pPr>
          </w:p>
        </w:tc>
      </w:tr>
    </w:tbl>
    <w:p w14:paraId="4EEEAA50" w14:textId="77777777" w:rsidR="00A12515" w:rsidRPr="00BA35F8" w:rsidRDefault="00A12515" w:rsidP="00D66BD5">
      <w:pPr>
        <w:pStyle w:val="datumtevilka"/>
        <w:spacing w:line="276" w:lineRule="auto"/>
        <w:rPr>
          <w:rFonts w:cs="Arial"/>
        </w:rPr>
      </w:pPr>
    </w:p>
    <w:p w14:paraId="7B68F9A6"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14"/>
      <w:headerReference w:type="first" r:id="rId15"/>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E9C72" w14:textId="77777777" w:rsidR="006107C3" w:rsidRDefault="006107C3">
      <w:r>
        <w:separator/>
      </w:r>
    </w:p>
  </w:endnote>
  <w:endnote w:type="continuationSeparator" w:id="0">
    <w:p w14:paraId="1C363437" w14:textId="77777777" w:rsidR="006107C3" w:rsidRDefault="00610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355FEBAE-7178-4A70-9FC3-2FCE36F4BF57}"/>
    <w:embedBold r:id="rId2" w:fontKey="{3CB8425A-23A8-46F0-A730-9F20C0B660B9}"/>
    <w:embedItalic r:id="rId3" w:fontKey="{D17A05DC-0954-490B-AA72-CF8F31887879}"/>
  </w:font>
  <w:font w:name="Symbol">
    <w:panose1 w:val="05050102010706020507"/>
    <w:charset w:val="02"/>
    <w:family w:val="roman"/>
    <w:pitch w:val="variable"/>
    <w:sig w:usb0="00000000" w:usb1="10000000" w:usb2="00000000" w:usb3="00000000" w:csb0="80000000" w:csb1="00000000"/>
    <w:embedRegular r:id="rId4" w:fontKey="{75ECCC6A-9BAD-4670-8FE3-59D41B610B27}"/>
  </w:font>
  <w:font w:name="Arial">
    <w:panose1 w:val="020B0604020202020204"/>
    <w:charset w:val="EE"/>
    <w:family w:val="swiss"/>
    <w:pitch w:val="variable"/>
    <w:sig w:usb0="E0002EFF" w:usb1="C000785B" w:usb2="00000009" w:usb3="00000000" w:csb0="000001FF" w:csb1="00000000"/>
    <w:embedRegular r:id="rId5" w:fontKey="{E19053E1-FBB3-4B83-9579-9F761BE3ED8F}"/>
    <w:embedBold r:id="rId6" w:fontKey="{60EA3F5C-3178-46B3-B297-90E4A17F07A1}"/>
    <w:embedItalic r:id="rId7" w:fontKey="{A6CE17B1-29B1-4ECB-8534-0B1AB9F77C51}"/>
  </w:font>
  <w:font w:name="Wingdings">
    <w:panose1 w:val="05000000000000000000"/>
    <w:charset w:val="02"/>
    <w:family w:val="auto"/>
    <w:pitch w:val="variable"/>
    <w:sig w:usb0="00000000" w:usb1="10000000" w:usb2="00000000" w:usb3="00000000" w:csb0="80000000" w:csb1="00000000"/>
    <w:embedRegular r:id="rId8" w:fontKey="{F6D6C8AB-F54A-4D0B-B99E-4BCDCB12F212}"/>
  </w:font>
  <w:font w:name="Courier New">
    <w:panose1 w:val="02070309020205020404"/>
    <w:charset w:val="EE"/>
    <w:family w:val="modern"/>
    <w:pitch w:val="fixed"/>
    <w:sig w:usb0="E0002EFF" w:usb1="C0007843" w:usb2="00000009" w:usb3="00000000" w:csb0="000001FF" w:csb1="00000000"/>
    <w:embedRegular r:id="rId9" w:fontKey="{46524BEB-AD6E-40B9-8456-59A0D0DBBC8E}"/>
  </w:font>
  <w:font w:name="Tahoma">
    <w:panose1 w:val="020B0604030504040204"/>
    <w:charset w:val="EE"/>
    <w:family w:val="swiss"/>
    <w:pitch w:val="variable"/>
    <w:sig w:usb0="E1002EFF" w:usb1="C000605B" w:usb2="00000029" w:usb3="00000000" w:csb0="000101FF" w:csb1="00000000"/>
    <w:embedRegular r:id="rId10" w:fontKey="{30F5638D-44FD-4D4F-A088-906C902BEE81}"/>
  </w:font>
  <w:font w:name="Republika">
    <w:panose1 w:val="02000506040000020004"/>
    <w:charset w:val="EE"/>
    <w:family w:val="auto"/>
    <w:pitch w:val="variable"/>
    <w:sig w:usb0="A00000FF" w:usb1="4000205B" w:usb2="00000000" w:usb3="00000000" w:csb0="00000093" w:csb1="00000000"/>
    <w:embedRegular r:id="rId11" w:fontKey="{87C629B3-0E12-4490-B656-032CE18C3AB2}"/>
  </w:font>
  <w:font w:name="Republika Bold">
    <w:altName w:val="Courier New"/>
    <w:panose1 w:val="02000806030000020004"/>
    <w:charset w:val="00"/>
    <w:family w:val="auto"/>
    <w:pitch w:val="variable"/>
    <w:sig w:usb0="03000000" w:usb1="00000000" w:usb2="00000000" w:usb3="00000000" w:csb0="00000001" w:csb1="00000000"/>
    <w:embedBold r:id="rId12" w:fontKey="{A64F12C1-AC78-424B-B7FD-2CBD1C0FF547}"/>
  </w:font>
  <w:font w:name="Calibri Light">
    <w:panose1 w:val="020F0302020204030204"/>
    <w:charset w:val="EE"/>
    <w:family w:val="swiss"/>
    <w:pitch w:val="variable"/>
    <w:sig w:usb0="E4002EFF" w:usb1="C000247B" w:usb2="00000009" w:usb3="00000000" w:csb0="000001FF" w:csb1="00000000"/>
    <w:embedRegular r:id="rId13" w:fontKey="{F7D2CF15-4DBE-4347-A082-E7BEF40159BC}"/>
  </w:font>
  <w:font w:name="Calibri">
    <w:panose1 w:val="020F0502020204030204"/>
    <w:charset w:val="EE"/>
    <w:family w:val="swiss"/>
    <w:pitch w:val="variable"/>
    <w:sig w:usb0="E4002EFF" w:usb1="C000247B" w:usb2="00000009" w:usb3="00000000" w:csb0="000001FF" w:csb1="00000000"/>
    <w:embedRegular r:id="rId14" w:fontKey="{CA186E23-2FD1-405B-BE48-EF013E375A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E5297" w14:textId="77777777" w:rsidR="006107C3" w:rsidRDefault="006107C3">
      <w:r>
        <w:separator/>
      </w:r>
    </w:p>
  </w:footnote>
  <w:footnote w:type="continuationSeparator" w:id="0">
    <w:p w14:paraId="022A8836" w14:textId="77777777" w:rsidR="006107C3" w:rsidRDefault="00610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6752"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1DD9FB92" w14:textId="77777777">
      <w:trPr>
        <w:cantSplit/>
        <w:trHeight w:hRule="exact" w:val="847"/>
      </w:trPr>
      <w:tc>
        <w:tcPr>
          <w:tcW w:w="567" w:type="dxa"/>
        </w:tcPr>
        <w:p w14:paraId="3B5E7032"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1030143" w14:textId="77777777" w:rsidR="0012034B" w:rsidRPr="006D42D9" w:rsidRDefault="0012034B" w:rsidP="006D42D9">
          <w:pPr>
            <w:rPr>
              <w:rFonts w:ascii="Republika" w:hAnsi="Republika"/>
              <w:sz w:val="60"/>
              <w:szCs w:val="60"/>
            </w:rPr>
          </w:pPr>
        </w:p>
        <w:p w14:paraId="5B542BAC" w14:textId="77777777" w:rsidR="0012034B" w:rsidRPr="006D42D9" w:rsidRDefault="0012034B" w:rsidP="006D42D9">
          <w:pPr>
            <w:rPr>
              <w:rFonts w:ascii="Republika" w:hAnsi="Republika"/>
              <w:sz w:val="60"/>
              <w:szCs w:val="60"/>
            </w:rPr>
          </w:pPr>
        </w:p>
        <w:p w14:paraId="471C5880" w14:textId="77777777" w:rsidR="0012034B" w:rsidRPr="006D42D9" w:rsidRDefault="0012034B" w:rsidP="006D42D9">
          <w:pPr>
            <w:rPr>
              <w:rFonts w:ascii="Republika" w:hAnsi="Republika"/>
              <w:sz w:val="60"/>
              <w:szCs w:val="60"/>
            </w:rPr>
          </w:pPr>
        </w:p>
        <w:p w14:paraId="257BF95F" w14:textId="77777777" w:rsidR="0012034B" w:rsidRPr="006D42D9" w:rsidRDefault="0012034B" w:rsidP="006D42D9">
          <w:pPr>
            <w:rPr>
              <w:rFonts w:ascii="Republika" w:hAnsi="Republika"/>
              <w:sz w:val="60"/>
              <w:szCs w:val="60"/>
            </w:rPr>
          </w:pPr>
        </w:p>
        <w:p w14:paraId="201A874F" w14:textId="77777777" w:rsidR="0012034B" w:rsidRPr="006D42D9" w:rsidRDefault="0012034B" w:rsidP="006D42D9">
          <w:pPr>
            <w:rPr>
              <w:rFonts w:ascii="Republika" w:hAnsi="Republika"/>
              <w:sz w:val="60"/>
              <w:szCs w:val="60"/>
            </w:rPr>
          </w:pPr>
        </w:p>
        <w:p w14:paraId="34C5945A" w14:textId="77777777" w:rsidR="0012034B" w:rsidRPr="006D42D9" w:rsidRDefault="0012034B" w:rsidP="006D42D9">
          <w:pPr>
            <w:rPr>
              <w:rFonts w:ascii="Republika" w:hAnsi="Republika"/>
              <w:sz w:val="60"/>
              <w:szCs w:val="60"/>
            </w:rPr>
          </w:pPr>
        </w:p>
        <w:p w14:paraId="1AD91272" w14:textId="77777777" w:rsidR="0012034B" w:rsidRPr="006D42D9" w:rsidRDefault="0012034B" w:rsidP="006D42D9">
          <w:pPr>
            <w:rPr>
              <w:rFonts w:ascii="Republika" w:hAnsi="Republika"/>
              <w:sz w:val="60"/>
              <w:szCs w:val="60"/>
            </w:rPr>
          </w:pPr>
        </w:p>
        <w:p w14:paraId="14A55969" w14:textId="77777777" w:rsidR="0012034B" w:rsidRPr="006D42D9" w:rsidRDefault="0012034B" w:rsidP="006D42D9">
          <w:pPr>
            <w:rPr>
              <w:rFonts w:ascii="Republika" w:hAnsi="Republika"/>
              <w:sz w:val="60"/>
              <w:szCs w:val="60"/>
            </w:rPr>
          </w:pPr>
        </w:p>
        <w:p w14:paraId="2663DB40" w14:textId="77777777" w:rsidR="0012034B" w:rsidRPr="006D42D9" w:rsidRDefault="0012034B" w:rsidP="006D42D9">
          <w:pPr>
            <w:rPr>
              <w:rFonts w:ascii="Republika" w:hAnsi="Republika"/>
              <w:sz w:val="60"/>
              <w:szCs w:val="60"/>
            </w:rPr>
          </w:pPr>
        </w:p>
        <w:p w14:paraId="5FDEF260" w14:textId="77777777" w:rsidR="0012034B" w:rsidRPr="006D42D9" w:rsidRDefault="0012034B" w:rsidP="006D42D9">
          <w:pPr>
            <w:rPr>
              <w:rFonts w:ascii="Republika" w:hAnsi="Republika"/>
              <w:sz w:val="60"/>
              <w:szCs w:val="60"/>
            </w:rPr>
          </w:pPr>
        </w:p>
        <w:p w14:paraId="07053BB3" w14:textId="77777777" w:rsidR="0012034B" w:rsidRPr="006D42D9" w:rsidRDefault="0012034B" w:rsidP="006D42D9">
          <w:pPr>
            <w:rPr>
              <w:rFonts w:ascii="Republika" w:hAnsi="Republika"/>
              <w:sz w:val="60"/>
              <w:szCs w:val="60"/>
            </w:rPr>
          </w:pPr>
        </w:p>
        <w:p w14:paraId="6ECFE7F0" w14:textId="77777777" w:rsidR="0012034B" w:rsidRPr="006D42D9" w:rsidRDefault="0012034B" w:rsidP="006D42D9">
          <w:pPr>
            <w:rPr>
              <w:rFonts w:ascii="Republika" w:hAnsi="Republika"/>
              <w:sz w:val="60"/>
              <w:szCs w:val="60"/>
            </w:rPr>
          </w:pPr>
        </w:p>
        <w:p w14:paraId="3901DEF2" w14:textId="77777777" w:rsidR="0012034B" w:rsidRPr="006D42D9" w:rsidRDefault="0012034B" w:rsidP="006D42D9">
          <w:pPr>
            <w:rPr>
              <w:rFonts w:ascii="Republika" w:hAnsi="Republika"/>
              <w:sz w:val="60"/>
              <w:szCs w:val="60"/>
            </w:rPr>
          </w:pPr>
        </w:p>
        <w:p w14:paraId="17D2AE07" w14:textId="77777777" w:rsidR="0012034B" w:rsidRPr="006D42D9" w:rsidRDefault="0012034B" w:rsidP="006D42D9">
          <w:pPr>
            <w:rPr>
              <w:rFonts w:ascii="Republika" w:hAnsi="Republika"/>
              <w:sz w:val="60"/>
              <w:szCs w:val="60"/>
            </w:rPr>
          </w:pPr>
        </w:p>
        <w:p w14:paraId="086AFA4B" w14:textId="77777777" w:rsidR="0012034B" w:rsidRPr="006D42D9" w:rsidRDefault="0012034B" w:rsidP="006D42D9">
          <w:pPr>
            <w:rPr>
              <w:rFonts w:ascii="Republika" w:hAnsi="Republika"/>
              <w:sz w:val="60"/>
              <w:szCs w:val="60"/>
            </w:rPr>
          </w:pPr>
        </w:p>
        <w:p w14:paraId="0B10C81F" w14:textId="77777777" w:rsidR="0012034B" w:rsidRPr="006D42D9" w:rsidRDefault="0012034B" w:rsidP="006D42D9">
          <w:pPr>
            <w:rPr>
              <w:rFonts w:ascii="Republika" w:hAnsi="Republika"/>
              <w:sz w:val="60"/>
              <w:szCs w:val="60"/>
            </w:rPr>
          </w:pPr>
        </w:p>
      </w:tc>
    </w:tr>
  </w:tbl>
  <w:p w14:paraId="4E94CD41" w14:textId="4FF1EAFF" w:rsidR="0012034B" w:rsidRPr="008F3500" w:rsidRDefault="00A96BB8" w:rsidP="00924E3C">
    <w:pPr>
      <w:autoSpaceDE w:val="0"/>
      <w:autoSpaceDN w:val="0"/>
      <w:adjustRightInd w:val="0"/>
      <w:spacing w:line="240" w:lineRule="auto"/>
      <w:rPr>
        <w:rFonts w:ascii="Republika" w:hAnsi="Republika"/>
      </w:rPr>
    </w:pPr>
    <w:r>
      <w:rPr>
        <w:noProof/>
        <w:szCs w:val="20"/>
        <w:lang w:eastAsia="sl-SI"/>
      </w:rPr>
      <w:drawing>
        <wp:anchor distT="0" distB="0" distL="114300" distR="114300" simplePos="0" relativeHeight="251658240" behindDoc="0" locked="0" layoutInCell="1" allowOverlap="1" wp14:anchorId="043DCE90" wp14:editId="06E1FB0C">
          <wp:simplePos x="0" y="0"/>
          <wp:positionH relativeFrom="page">
            <wp:posOffset>0</wp:posOffset>
          </wp:positionH>
          <wp:positionV relativeFrom="page">
            <wp:posOffset>0</wp:posOffset>
          </wp:positionV>
          <wp:extent cx="4321810" cy="1125855"/>
          <wp:effectExtent l="0" t="0" r="0"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25855"/>
                  </a:xfrm>
                  <a:prstGeom prst="rect">
                    <a:avLst/>
                  </a:prstGeom>
                  <a:noFill/>
                </pic:spPr>
              </pic:pic>
            </a:graphicData>
          </a:graphic>
          <wp14:sizeRelH relativeFrom="page">
            <wp14:pctWidth>0</wp14:pctWidth>
          </wp14:sizeRelH>
          <wp14:sizeRelV relativeFrom="page">
            <wp14:pctHeight>0</wp14:pctHeight>
          </wp14:sizeRelV>
        </wp:anchor>
      </w:drawing>
    </w:r>
  </w:p>
  <w:p w14:paraId="3D931FD0" w14:textId="276C0F85" w:rsidR="002F2332" w:rsidRDefault="002F2332" w:rsidP="00924E3C">
    <w:pPr>
      <w:pStyle w:val="Glava"/>
      <w:tabs>
        <w:tab w:val="clear" w:pos="4320"/>
        <w:tab w:val="clear" w:pos="8640"/>
        <w:tab w:val="left" w:pos="5112"/>
      </w:tabs>
      <w:spacing w:after="120" w:line="240" w:lineRule="exact"/>
      <w:rPr>
        <w:rFonts w:ascii="Republika Bold" w:hAnsi="Republika Bold"/>
        <w:b/>
        <w:caps/>
      </w:rPr>
    </w:pPr>
  </w:p>
  <w:p w14:paraId="5038494D" w14:textId="7079DE5D" w:rsidR="0012034B" w:rsidRPr="008F3500" w:rsidRDefault="0012034B" w:rsidP="00924E3C">
    <w:pPr>
      <w:pStyle w:val="Glava"/>
      <w:tabs>
        <w:tab w:val="clear" w:pos="4320"/>
        <w:tab w:val="clear" w:pos="8640"/>
        <w:tab w:val="left" w:pos="5112"/>
      </w:tabs>
      <w:spacing w:after="120" w:line="240" w:lineRule="exact"/>
      <w:rPr>
        <w:rFonts w:ascii="Republika Bold" w:hAnsi="Republika Bold"/>
        <w:b/>
        <w:caps/>
      </w:rPr>
    </w:pPr>
  </w:p>
  <w:p w14:paraId="1A60E78A"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129F6770"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084FE00C"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7B52F436"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386FC33D"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55F6"/>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65D7"/>
    <w:rsid w:val="00600D10"/>
    <w:rsid w:val="0060406D"/>
    <w:rsid w:val="00604D85"/>
    <w:rsid w:val="0060770A"/>
    <w:rsid w:val="006107C3"/>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82003"/>
    <w:rsid w:val="00683DA1"/>
    <w:rsid w:val="00686440"/>
    <w:rsid w:val="00690238"/>
    <w:rsid w:val="006B36C6"/>
    <w:rsid w:val="006B3E70"/>
    <w:rsid w:val="006B4256"/>
    <w:rsid w:val="006B7E53"/>
    <w:rsid w:val="006C14AB"/>
    <w:rsid w:val="006C4FC1"/>
    <w:rsid w:val="006D42D9"/>
    <w:rsid w:val="006D4D86"/>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9343B"/>
    <w:rsid w:val="007A2E1A"/>
    <w:rsid w:val="007A4A6D"/>
    <w:rsid w:val="007A528B"/>
    <w:rsid w:val="007B6DA6"/>
    <w:rsid w:val="007D1BCF"/>
    <w:rsid w:val="007D2A61"/>
    <w:rsid w:val="007D75CF"/>
    <w:rsid w:val="007D7801"/>
    <w:rsid w:val="007E2A41"/>
    <w:rsid w:val="007E368B"/>
    <w:rsid w:val="007E638C"/>
    <w:rsid w:val="007E6DC5"/>
    <w:rsid w:val="007F1358"/>
    <w:rsid w:val="008009D4"/>
    <w:rsid w:val="00802676"/>
    <w:rsid w:val="0081021D"/>
    <w:rsid w:val="0081064D"/>
    <w:rsid w:val="00816ED3"/>
    <w:rsid w:val="00820333"/>
    <w:rsid w:val="00846CB7"/>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7EC"/>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6BB8"/>
    <w:rsid w:val="00A97111"/>
    <w:rsid w:val="00AA0F22"/>
    <w:rsid w:val="00AA2953"/>
    <w:rsid w:val="00AA36C6"/>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4A7D"/>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147"/>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D43D4DC"/>
  <w15:chartTrackingRefBased/>
  <w15:docId w15:val="{947DBA9B-053F-43E5-A047-29A4E83BC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0970" TargetMode="External"/><Relationship Id="rId13" Type="http://schemas.openxmlformats.org/officeDocument/2006/relationships/hyperlink" Target="http://www.uradni-list.si/1/objava.jsp?sop=2013-01-303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2816"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7-01-6415" TargetMode="External"/><Relationship Id="rId4" Type="http://schemas.openxmlformats.org/officeDocument/2006/relationships/settings" Target="settings.xml"/><Relationship Id="rId9" Type="http://schemas.openxmlformats.org/officeDocument/2006/relationships/hyperlink" Target="http://www.uradni-list.si/1/objava.jsp?sop=2006-01-4487"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87F49-9200-4A9A-A8F0-C4C411BDE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934</Words>
  <Characters>6776</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7695</CharactersWithSpaces>
  <SharedDoc>false</SharedDoc>
  <HLinks>
    <vt:vector size="36" baseType="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4</cp:revision>
  <cp:lastPrinted>2019-10-16T09:43:00Z</cp:lastPrinted>
  <dcterms:created xsi:type="dcterms:W3CDTF">2023-11-08T07:28:00Z</dcterms:created>
  <dcterms:modified xsi:type="dcterms:W3CDTF">2023-11-08T07:31:00Z</dcterms:modified>
</cp:coreProperties>
</file>