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647469" w:rsidRDefault="00A14E9C" w:rsidP="00DC6A71">
      <w:pPr>
        <w:pStyle w:val="datumtevilka"/>
      </w:pPr>
      <w:r w:rsidRPr="00647469">
        <w:rPr>
          <w:noProof/>
        </w:rPr>
        <mc:AlternateContent>
          <mc:Choice Requires="wps">
            <w:drawing>
              <wp:anchor distT="360045" distB="540385" distL="0" distR="0" simplePos="0" relativeHeight="251657728" behindDoc="0" locked="0" layoutInCell="1" allowOverlap="0" wp14:anchorId="58401821" wp14:editId="2DEAA206">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MINISTRSTVO ZA JAVNO UPRAVO</w:t>
                            </w:r>
                          </w:p>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Tržaška cesta 2</w:t>
                            </w:r>
                            <w:r>
                              <w:rPr>
                                <w:rFonts w:cs="Arial"/>
                                <w:iCs/>
                                <w:color w:val="000000"/>
                                <w:sz w:val="22"/>
                                <w:szCs w:val="22"/>
                                <w:lang w:val="sl-SI" w:eastAsia="ar-SA"/>
                              </w:rPr>
                              <w:t>1</w:t>
                            </w:r>
                            <w:r w:rsidRPr="004D6449">
                              <w:rPr>
                                <w:rFonts w:cs="Arial"/>
                                <w:iCs/>
                                <w:color w:val="000000"/>
                                <w:sz w:val="22"/>
                                <w:szCs w:val="22"/>
                                <w:lang w:val="sl-SI" w:eastAsia="ar-SA"/>
                              </w:rPr>
                              <w:t>, Ljubljana</w:t>
                            </w:r>
                          </w:p>
                          <w:p w:rsidR="002A2B69" w:rsidRDefault="002A2B69" w:rsidP="007D75CF">
                            <w:pPr>
                              <w:rPr>
                                <w:lang w:val="sl-SI"/>
                              </w:rPr>
                            </w:pPr>
                          </w:p>
                          <w:p w:rsidR="003E5259" w:rsidRPr="003E5259" w:rsidRDefault="003E5259" w:rsidP="007D75CF">
                            <w:pPr>
                              <w:rPr>
                                <w:sz w:val="22"/>
                                <w:szCs w:val="22"/>
                                <w:lang w:val="sl-SI"/>
                              </w:rPr>
                            </w:pPr>
                            <w:r w:rsidRPr="003E5259">
                              <w:rPr>
                                <w:sz w:val="22"/>
                                <w:szCs w:val="22"/>
                                <w:lang w:val="sl-SI"/>
                              </w:rPr>
                              <w:t>URADNIŠKI SVET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1821"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MINISTRSTVO ZA JAVNO UPRAVO</w:t>
                      </w:r>
                    </w:p>
                    <w:p w:rsidR="003E5259" w:rsidRPr="004D6449" w:rsidRDefault="003E5259" w:rsidP="003E5259">
                      <w:pPr>
                        <w:rPr>
                          <w:rFonts w:cs="Arial"/>
                          <w:iCs/>
                          <w:color w:val="000000"/>
                          <w:sz w:val="22"/>
                          <w:szCs w:val="22"/>
                          <w:lang w:val="sl-SI" w:eastAsia="ar-SA"/>
                        </w:rPr>
                      </w:pPr>
                      <w:r w:rsidRPr="004D6449">
                        <w:rPr>
                          <w:rFonts w:cs="Arial"/>
                          <w:iCs/>
                          <w:color w:val="000000"/>
                          <w:sz w:val="22"/>
                          <w:szCs w:val="22"/>
                          <w:lang w:val="sl-SI" w:eastAsia="ar-SA"/>
                        </w:rPr>
                        <w:t>Tržaška cesta 2</w:t>
                      </w:r>
                      <w:r>
                        <w:rPr>
                          <w:rFonts w:cs="Arial"/>
                          <w:iCs/>
                          <w:color w:val="000000"/>
                          <w:sz w:val="22"/>
                          <w:szCs w:val="22"/>
                          <w:lang w:val="sl-SI" w:eastAsia="ar-SA"/>
                        </w:rPr>
                        <w:t>1</w:t>
                      </w:r>
                      <w:r w:rsidRPr="004D6449">
                        <w:rPr>
                          <w:rFonts w:cs="Arial"/>
                          <w:iCs/>
                          <w:color w:val="000000"/>
                          <w:sz w:val="22"/>
                          <w:szCs w:val="22"/>
                          <w:lang w:val="sl-SI" w:eastAsia="ar-SA"/>
                        </w:rPr>
                        <w:t>, Ljubljana</w:t>
                      </w:r>
                    </w:p>
                    <w:p w:rsidR="002A2B69" w:rsidRDefault="002A2B69" w:rsidP="007D75CF">
                      <w:pPr>
                        <w:rPr>
                          <w:lang w:val="sl-SI"/>
                        </w:rPr>
                      </w:pPr>
                    </w:p>
                    <w:p w:rsidR="003E5259" w:rsidRPr="003E5259" w:rsidRDefault="003E5259" w:rsidP="007D75CF">
                      <w:pPr>
                        <w:rPr>
                          <w:sz w:val="22"/>
                          <w:szCs w:val="22"/>
                          <w:lang w:val="sl-SI"/>
                        </w:rPr>
                      </w:pPr>
                      <w:r w:rsidRPr="003E5259">
                        <w:rPr>
                          <w:sz w:val="22"/>
                          <w:szCs w:val="22"/>
                          <w:lang w:val="sl-SI"/>
                        </w:rPr>
                        <w:t>URADNIŠKI SVET</w:t>
                      </w:r>
                    </w:p>
                  </w:txbxContent>
                </v:textbox>
                <w10:wrap type="topAndBottom" anchorx="page" anchory="page"/>
              </v:shape>
            </w:pict>
          </mc:Fallback>
        </mc:AlternateContent>
      </w:r>
      <w:r w:rsidR="007D75CF" w:rsidRPr="00647469">
        <w:t xml:space="preserve">Številka: </w:t>
      </w:r>
      <w:r w:rsidR="007D75CF" w:rsidRPr="00647469">
        <w:tab/>
      </w:r>
      <w:r w:rsidR="00E140C5">
        <w:t>1106-2/2020/2</w:t>
      </w:r>
    </w:p>
    <w:p w:rsidR="007D75CF" w:rsidRPr="00647469" w:rsidRDefault="00C250D5" w:rsidP="00DC6A71">
      <w:pPr>
        <w:pStyle w:val="datumtevilka"/>
      </w:pPr>
      <w:r w:rsidRPr="00647469">
        <w:t xml:space="preserve">Datum: </w:t>
      </w:r>
      <w:r w:rsidRPr="00647469">
        <w:tab/>
      </w:r>
      <w:r w:rsidR="00425A5B">
        <w:t>11</w:t>
      </w:r>
      <w:bookmarkStart w:id="0" w:name="_GoBack"/>
      <w:bookmarkEnd w:id="0"/>
      <w:r w:rsidR="00486E6A">
        <w:t>. 1</w:t>
      </w:r>
      <w:r w:rsidR="000A02A6">
        <w:t>1. 2020</w:t>
      </w:r>
    </w:p>
    <w:p w:rsidR="003E5259" w:rsidRPr="00647469" w:rsidRDefault="003E5259" w:rsidP="00DC6A71">
      <w:pPr>
        <w:pStyle w:val="datumtevilka"/>
      </w:pPr>
    </w:p>
    <w:p w:rsidR="007D75CF" w:rsidRPr="00202A77" w:rsidRDefault="007D75CF" w:rsidP="007D75CF">
      <w:pPr>
        <w:rPr>
          <w:lang w:val="sl-SI"/>
        </w:rPr>
      </w:pPr>
    </w:p>
    <w:p w:rsidR="007D75CF" w:rsidRPr="00202A77" w:rsidRDefault="007D75CF" w:rsidP="003E5259">
      <w:pPr>
        <w:pStyle w:val="ZADEVA"/>
        <w:rPr>
          <w:lang w:val="sl-SI"/>
        </w:rPr>
      </w:pPr>
      <w:r w:rsidRPr="00202A77">
        <w:rPr>
          <w:lang w:val="sl-SI"/>
        </w:rPr>
        <w:t xml:space="preserve">Zadeva: </w:t>
      </w:r>
      <w:r w:rsidRPr="00202A77">
        <w:rPr>
          <w:lang w:val="sl-SI"/>
        </w:rPr>
        <w:tab/>
      </w:r>
      <w:r w:rsidR="003E5259" w:rsidRPr="004D6449">
        <w:rPr>
          <w:rFonts w:cs="Arial"/>
          <w:sz w:val="22"/>
          <w:szCs w:val="22"/>
          <w:lang w:val="sl-SI"/>
        </w:rPr>
        <w:t>OBJAVA POSEBNEGA JAVNEGA NATEČAJA</w:t>
      </w:r>
    </w:p>
    <w:p w:rsidR="007D75CF" w:rsidRDefault="007D75CF" w:rsidP="007D75CF">
      <w:pPr>
        <w:rPr>
          <w:lang w:val="sl-SI"/>
        </w:rPr>
      </w:pPr>
    </w:p>
    <w:p w:rsidR="003E5259" w:rsidRDefault="003E5259" w:rsidP="007D75CF">
      <w:pPr>
        <w:rPr>
          <w:lang w:val="sl-SI"/>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 xml:space="preserve">Na podlagi prvega odstavka 58. člena Zakona o javnih uslužbencih (Uradni list RS, št. </w:t>
      </w:r>
      <w:hyperlink r:id="rId7" w:tgtFrame="_blank" w:history="1">
        <w:r w:rsidR="00B81DBA">
          <w:rPr>
            <w:rStyle w:val="Hiperpovezava"/>
            <w:rFonts w:cs="Arial"/>
            <w:color w:val="auto"/>
            <w:sz w:val="22"/>
            <w:szCs w:val="22"/>
            <w:u w:val="none"/>
          </w:rPr>
          <w:t>63/</w:t>
        </w:r>
        <w:r w:rsidRPr="00265778">
          <w:rPr>
            <w:rStyle w:val="Hiperpovezava"/>
            <w:rFonts w:cs="Arial"/>
            <w:color w:val="auto"/>
            <w:sz w:val="22"/>
            <w:szCs w:val="22"/>
            <w:u w:val="none"/>
          </w:rPr>
          <w:t>07</w:t>
        </w:r>
      </w:hyperlink>
      <w:r w:rsidR="00447750">
        <w:rPr>
          <w:rStyle w:val="Hiperpovezava"/>
          <w:rFonts w:cs="Arial"/>
          <w:color w:val="auto"/>
          <w:sz w:val="22"/>
          <w:szCs w:val="22"/>
          <w:u w:val="none"/>
        </w:rPr>
        <w:t xml:space="preserve"> </w:t>
      </w:r>
      <w:r w:rsidRPr="00265778">
        <w:rPr>
          <w:rFonts w:cs="Arial"/>
          <w:sz w:val="22"/>
          <w:szCs w:val="22"/>
        </w:rPr>
        <w:t>-</w:t>
      </w:r>
      <w:r w:rsidR="00447750">
        <w:rPr>
          <w:rFonts w:cs="Arial"/>
          <w:sz w:val="22"/>
          <w:szCs w:val="22"/>
        </w:rPr>
        <w:t xml:space="preserve"> </w:t>
      </w:r>
      <w:r w:rsidRPr="00265778">
        <w:rPr>
          <w:rFonts w:cs="Arial"/>
          <w:sz w:val="22"/>
          <w:szCs w:val="22"/>
        </w:rPr>
        <w:t xml:space="preserve">UPB3, </w:t>
      </w:r>
      <w:hyperlink r:id="rId8" w:tgtFrame="_blank" w:history="1">
        <w:r w:rsidR="00B81DBA">
          <w:rPr>
            <w:rStyle w:val="Hiperpovezava"/>
            <w:rFonts w:cs="Arial"/>
            <w:color w:val="auto"/>
            <w:sz w:val="22"/>
            <w:szCs w:val="22"/>
            <w:u w:val="none"/>
          </w:rPr>
          <w:t>65/</w:t>
        </w:r>
        <w:r w:rsidRPr="00265778">
          <w:rPr>
            <w:rStyle w:val="Hiperpovezava"/>
            <w:rFonts w:cs="Arial"/>
            <w:color w:val="auto"/>
            <w:sz w:val="22"/>
            <w:szCs w:val="22"/>
            <w:u w:val="none"/>
          </w:rPr>
          <w:t>08</w:t>
        </w:r>
      </w:hyperlink>
      <w:r w:rsidRPr="00265778">
        <w:rPr>
          <w:rFonts w:cs="Arial"/>
          <w:sz w:val="22"/>
          <w:szCs w:val="22"/>
        </w:rPr>
        <w:t xml:space="preserve">, </w:t>
      </w:r>
      <w:hyperlink r:id="rId9" w:tgtFrame="_blank" w:history="1">
        <w:r w:rsidR="00B81DBA">
          <w:rPr>
            <w:rStyle w:val="Hiperpovezava"/>
            <w:rFonts w:cs="Arial"/>
            <w:color w:val="auto"/>
            <w:sz w:val="22"/>
            <w:szCs w:val="22"/>
            <w:u w:val="none"/>
          </w:rPr>
          <w:t>69/</w:t>
        </w:r>
        <w:r w:rsidRPr="00265778">
          <w:rPr>
            <w:rStyle w:val="Hiperpovezava"/>
            <w:rFonts w:cs="Arial"/>
            <w:color w:val="auto"/>
            <w:sz w:val="22"/>
            <w:szCs w:val="22"/>
            <w:u w:val="none"/>
          </w:rPr>
          <w:t>08</w:t>
        </w:r>
      </w:hyperlink>
      <w:r w:rsidR="00447750">
        <w:rPr>
          <w:rStyle w:val="Hiperpovezava"/>
          <w:rFonts w:cs="Arial"/>
          <w:color w:val="auto"/>
          <w:sz w:val="22"/>
          <w:szCs w:val="22"/>
          <w:u w:val="none"/>
        </w:rPr>
        <w:t xml:space="preserve"> </w:t>
      </w:r>
      <w:r w:rsidRPr="00265778">
        <w:rPr>
          <w:rFonts w:cs="Arial"/>
          <w:sz w:val="22"/>
          <w:szCs w:val="22"/>
        </w:rPr>
        <w:t>-</w:t>
      </w:r>
      <w:r w:rsidR="00447750">
        <w:rPr>
          <w:rFonts w:cs="Arial"/>
          <w:sz w:val="22"/>
          <w:szCs w:val="22"/>
        </w:rPr>
        <w:t xml:space="preserve"> </w:t>
      </w:r>
      <w:r w:rsidRPr="00265778">
        <w:rPr>
          <w:rFonts w:cs="Arial"/>
          <w:sz w:val="22"/>
          <w:szCs w:val="22"/>
        </w:rPr>
        <w:t xml:space="preserve">ZTFI-A, </w:t>
      </w:r>
      <w:hyperlink r:id="rId10" w:tgtFrame="_blank" w:history="1">
        <w:r w:rsidR="00B81DBA">
          <w:rPr>
            <w:rStyle w:val="Hiperpovezava"/>
            <w:rFonts w:cs="Arial"/>
            <w:color w:val="auto"/>
            <w:sz w:val="22"/>
            <w:szCs w:val="22"/>
            <w:u w:val="none"/>
          </w:rPr>
          <w:t>69/</w:t>
        </w:r>
        <w:r w:rsidRPr="00265778">
          <w:rPr>
            <w:rStyle w:val="Hiperpovezava"/>
            <w:rFonts w:cs="Arial"/>
            <w:color w:val="auto"/>
            <w:sz w:val="22"/>
            <w:szCs w:val="22"/>
            <w:u w:val="none"/>
          </w:rPr>
          <w:t>08</w:t>
        </w:r>
      </w:hyperlink>
      <w:r w:rsidR="00447750">
        <w:rPr>
          <w:rStyle w:val="Hiperpovezava"/>
          <w:rFonts w:cs="Arial"/>
          <w:color w:val="auto"/>
          <w:sz w:val="22"/>
          <w:szCs w:val="22"/>
          <w:u w:val="none"/>
        </w:rPr>
        <w:t xml:space="preserve"> </w:t>
      </w:r>
      <w:r w:rsidRPr="00265778">
        <w:rPr>
          <w:rFonts w:cs="Arial"/>
          <w:sz w:val="22"/>
          <w:szCs w:val="22"/>
        </w:rPr>
        <w:t>-</w:t>
      </w:r>
      <w:r w:rsidR="00447750">
        <w:rPr>
          <w:rFonts w:cs="Arial"/>
          <w:sz w:val="22"/>
          <w:szCs w:val="22"/>
        </w:rPr>
        <w:t xml:space="preserve"> </w:t>
      </w:r>
      <w:r w:rsidRPr="00265778">
        <w:rPr>
          <w:rFonts w:cs="Arial"/>
          <w:sz w:val="22"/>
          <w:szCs w:val="22"/>
        </w:rPr>
        <w:t>ZZa</w:t>
      </w:r>
      <w:r w:rsidR="00B81DBA">
        <w:rPr>
          <w:rFonts w:cs="Arial"/>
          <w:sz w:val="22"/>
          <w:szCs w:val="22"/>
        </w:rPr>
        <w:t xml:space="preserve">var-E in </w:t>
      </w:r>
      <w:hyperlink r:id="rId11" w:tgtFrame="_blank" w:history="1">
        <w:r w:rsidR="00B81DBA">
          <w:rPr>
            <w:rStyle w:val="Hiperpovezava"/>
            <w:rFonts w:cs="Arial"/>
            <w:color w:val="auto"/>
            <w:sz w:val="22"/>
            <w:szCs w:val="22"/>
            <w:u w:val="none"/>
          </w:rPr>
          <w:t>40/</w:t>
        </w:r>
        <w:r w:rsidRPr="00265778">
          <w:rPr>
            <w:rStyle w:val="Hiperpovezava"/>
            <w:rFonts w:cs="Arial"/>
            <w:color w:val="auto"/>
            <w:sz w:val="22"/>
            <w:szCs w:val="22"/>
            <w:u w:val="none"/>
          </w:rPr>
          <w:t>12</w:t>
        </w:r>
      </w:hyperlink>
      <w:r w:rsidR="00447750">
        <w:rPr>
          <w:rStyle w:val="Hiperpovezava"/>
          <w:rFonts w:cs="Arial"/>
          <w:color w:val="auto"/>
          <w:sz w:val="22"/>
          <w:szCs w:val="22"/>
          <w:u w:val="none"/>
        </w:rPr>
        <w:t xml:space="preserve"> </w:t>
      </w:r>
      <w:r w:rsidRPr="00265778">
        <w:rPr>
          <w:rFonts w:cs="Arial"/>
          <w:sz w:val="22"/>
          <w:szCs w:val="22"/>
        </w:rPr>
        <w:t>-</w:t>
      </w:r>
      <w:r w:rsidR="00447750">
        <w:rPr>
          <w:rFonts w:cs="Arial"/>
          <w:sz w:val="22"/>
          <w:szCs w:val="22"/>
        </w:rPr>
        <w:t xml:space="preserve"> </w:t>
      </w:r>
      <w:r w:rsidRPr="00265778">
        <w:rPr>
          <w:rFonts w:cs="Arial"/>
          <w:sz w:val="22"/>
          <w:szCs w:val="22"/>
        </w:rPr>
        <w:t>ZUJF</w:t>
      </w:r>
      <w:r w:rsidR="00B81DBA">
        <w:rPr>
          <w:rFonts w:cs="Arial"/>
          <w:sz w:val="22"/>
          <w:szCs w:val="22"/>
        </w:rPr>
        <w:t>,</w:t>
      </w:r>
      <w:r>
        <w:rPr>
          <w:rFonts w:cs="Arial"/>
          <w:szCs w:val="20"/>
        </w:rPr>
        <w:t xml:space="preserve"> </w:t>
      </w:r>
      <w:r w:rsidRPr="004D6449">
        <w:rPr>
          <w:rFonts w:cs="Arial"/>
          <w:iCs/>
          <w:color w:val="000000"/>
          <w:sz w:val="22"/>
          <w:szCs w:val="22"/>
          <w:lang w:val="sl-SI" w:eastAsia="ar-SA"/>
        </w:rPr>
        <w:t>v nadaljnjem besedilu</w:t>
      </w:r>
      <w:r w:rsidR="00B81DBA">
        <w:rPr>
          <w:rFonts w:cs="Arial"/>
          <w:iCs/>
          <w:color w:val="000000"/>
          <w:sz w:val="22"/>
          <w:szCs w:val="22"/>
          <w:lang w:val="sl-SI" w:eastAsia="ar-SA"/>
        </w:rPr>
        <w:t>:</w:t>
      </w:r>
      <w:r w:rsidRPr="004D6449">
        <w:rPr>
          <w:rFonts w:cs="Arial"/>
          <w:iCs/>
          <w:color w:val="000000"/>
          <w:sz w:val="22"/>
          <w:szCs w:val="22"/>
          <w:lang w:val="sl-SI" w:eastAsia="ar-SA"/>
        </w:rPr>
        <w:t xml:space="preserve"> ZJU) Ministrstvo za kmetijstvo</w:t>
      </w:r>
      <w:r>
        <w:rPr>
          <w:rFonts w:cs="Arial"/>
          <w:iCs/>
          <w:color w:val="000000"/>
          <w:sz w:val="22"/>
          <w:szCs w:val="22"/>
          <w:lang w:val="sl-SI" w:eastAsia="ar-SA"/>
        </w:rPr>
        <w:t>, gozdarstvo in prehrano</w:t>
      </w:r>
      <w:r w:rsidRPr="004D6449">
        <w:rPr>
          <w:rFonts w:cs="Arial"/>
          <w:iCs/>
          <w:color w:val="000000"/>
          <w:sz w:val="22"/>
          <w:szCs w:val="22"/>
          <w:lang w:val="sl-SI" w:eastAsia="ar-SA"/>
        </w:rPr>
        <w:t xml:space="preserve">, Dunajska cesta 22, </w:t>
      </w:r>
      <w:r w:rsidR="00DA7D14">
        <w:rPr>
          <w:rFonts w:cs="Arial"/>
          <w:iCs/>
          <w:color w:val="000000"/>
          <w:sz w:val="22"/>
          <w:szCs w:val="22"/>
          <w:lang w:val="sl-SI" w:eastAsia="ar-SA"/>
        </w:rPr>
        <w:t xml:space="preserve">1000 </w:t>
      </w:r>
      <w:r w:rsidRPr="004D6449">
        <w:rPr>
          <w:rFonts w:cs="Arial"/>
          <w:iCs/>
          <w:color w:val="000000"/>
          <w:sz w:val="22"/>
          <w:szCs w:val="22"/>
          <w:lang w:val="sl-SI" w:eastAsia="ar-SA"/>
        </w:rPr>
        <w:t>Ljubljana</w:t>
      </w:r>
      <w:r w:rsidR="00DA7D14">
        <w:rPr>
          <w:rFonts w:cs="Arial"/>
          <w:iCs/>
          <w:color w:val="000000"/>
          <w:sz w:val="22"/>
          <w:szCs w:val="22"/>
          <w:lang w:val="sl-SI" w:eastAsia="ar-SA"/>
        </w:rPr>
        <w:t>,</w:t>
      </w:r>
      <w:r w:rsidRPr="004D6449">
        <w:rPr>
          <w:rFonts w:cs="Arial"/>
          <w:iCs/>
          <w:color w:val="000000"/>
          <w:sz w:val="22"/>
          <w:szCs w:val="22"/>
          <w:lang w:val="sl-SI" w:eastAsia="ar-SA"/>
        </w:rPr>
        <w:t xml:space="preserve"> objavlja</w:t>
      </w:r>
      <w:r w:rsidR="00DA7D14">
        <w:rPr>
          <w:rFonts w:cs="Arial"/>
          <w:iCs/>
          <w:color w:val="000000"/>
          <w:sz w:val="22"/>
          <w:szCs w:val="22"/>
          <w:lang w:val="sl-SI" w:eastAsia="ar-SA"/>
        </w:rPr>
        <w:t xml:space="preserve"> naslednji</w:t>
      </w:r>
    </w:p>
    <w:p w:rsidR="003E5259" w:rsidRPr="00266896" w:rsidRDefault="003E5259" w:rsidP="003E5259">
      <w:pPr>
        <w:jc w:val="both"/>
        <w:rPr>
          <w:rFonts w:cs="Arial"/>
          <w:iCs/>
          <w:color w:val="000000"/>
          <w:sz w:val="22"/>
          <w:szCs w:val="22"/>
          <w:lang w:val="sl-SI" w:eastAsia="ar-SA"/>
        </w:rPr>
      </w:pPr>
    </w:p>
    <w:p w:rsidR="003E5259" w:rsidRPr="00266896" w:rsidRDefault="00DA7D14" w:rsidP="00DA7D14">
      <w:pPr>
        <w:pStyle w:val="Naslov1"/>
        <w:rPr>
          <w:sz w:val="22"/>
          <w:szCs w:val="22"/>
        </w:rPr>
      </w:pPr>
      <w:r w:rsidRPr="00266896">
        <w:rPr>
          <w:sz w:val="22"/>
          <w:szCs w:val="22"/>
        </w:rPr>
        <w:t xml:space="preserve">POSEBNI JAVNI NATEČAJ ZA POLOŽAJ GENERALNEGA DIREKTORJA </w:t>
      </w:r>
      <w:r w:rsidR="002F6628">
        <w:rPr>
          <w:sz w:val="22"/>
          <w:szCs w:val="22"/>
        </w:rPr>
        <w:t>AGENCIJE REPUBLIKE SLOVENIJE ZA KMETIJSKE TRGE IN RAZVOJ PODEŽELJA</w:t>
      </w:r>
    </w:p>
    <w:p w:rsidR="003E5259" w:rsidRPr="00266896" w:rsidRDefault="003E5259" w:rsidP="003E5259">
      <w:pPr>
        <w:rPr>
          <w:sz w:val="22"/>
          <w:szCs w:val="22"/>
          <w:lang w:val="sl-SI" w:eastAsia="sl-SI"/>
        </w:rPr>
      </w:pPr>
    </w:p>
    <w:p w:rsidR="003E5259" w:rsidRDefault="003E5259" w:rsidP="003E5259">
      <w:pPr>
        <w:jc w:val="center"/>
        <w:rPr>
          <w:rFonts w:cs="Arial"/>
          <w:iCs/>
          <w:color w:val="000000"/>
          <w:sz w:val="22"/>
          <w:szCs w:val="22"/>
        </w:rPr>
      </w:pPr>
      <w:r w:rsidRPr="004D6449">
        <w:rPr>
          <w:rFonts w:cs="Arial"/>
          <w:iCs/>
          <w:color w:val="000000"/>
          <w:sz w:val="22"/>
          <w:szCs w:val="22"/>
        </w:rPr>
        <w:t>I.</w:t>
      </w:r>
    </w:p>
    <w:p w:rsidR="00F82066" w:rsidRPr="004D6449" w:rsidRDefault="00F82066" w:rsidP="003E5259">
      <w:pPr>
        <w:jc w:val="center"/>
        <w:rPr>
          <w:rFonts w:cs="Arial"/>
          <w:iCs/>
          <w:color w:val="000000"/>
          <w:sz w:val="22"/>
          <w:szCs w:val="22"/>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Kandidat, ki se bo prijavil na navedeni javni natečaj, mora izpolnjevati naslednje pogoje:</w:t>
      </w:r>
    </w:p>
    <w:p w:rsidR="003E5259" w:rsidRPr="004D6449" w:rsidRDefault="003E5259"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val="sl-SI" w:eastAsia="ar-SA"/>
        </w:rPr>
      </w:pPr>
      <w:r w:rsidRPr="004D6449">
        <w:rPr>
          <w:rFonts w:cs="Arial"/>
          <w:iCs/>
          <w:color w:val="000000"/>
          <w:sz w:val="22"/>
          <w:szCs w:val="22"/>
          <w:lang w:val="sl-SI" w:eastAsia="ar-SA"/>
        </w:rPr>
        <w:t>da je</w:t>
      </w:r>
      <w:r w:rsidR="005A3F83">
        <w:rPr>
          <w:rFonts w:cs="Arial"/>
          <w:iCs/>
          <w:color w:val="000000"/>
          <w:sz w:val="22"/>
          <w:szCs w:val="22"/>
          <w:lang w:val="sl-SI" w:eastAsia="ar-SA"/>
        </w:rPr>
        <w:t xml:space="preserve"> državljan Republike Slovenije,</w:t>
      </w:r>
    </w:p>
    <w:p w:rsidR="003E5259" w:rsidRPr="00144C15" w:rsidRDefault="003E5259" w:rsidP="003E5259">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sz w:val="22"/>
          <w:szCs w:val="22"/>
        </w:rPr>
      </w:pPr>
      <w:r w:rsidRPr="004D6449">
        <w:rPr>
          <w:rFonts w:ascii="Arial" w:hAnsi="Arial" w:cs="Arial"/>
          <w:iCs/>
          <w:color w:val="000000"/>
          <w:sz w:val="22"/>
          <w:szCs w:val="22"/>
        </w:rPr>
        <w:t xml:space="preserve">da ima </w:t>
      </w:r>
      <w:r w:rsidRPr="00144C15">
        <w:rPr>
          <w:rFonts w:ascii="Arial" w:hAnsi="Arial" w:cs="Arial"/>
          <w:iCs/>
          <w:sz w:val="22"/>
          <w:szCs w:val="22"/>
        </w:rPr>
        <w:t>končano visokošolsko univerzitetno izobraževanje (prejšnje) /visokošolska univerzitetna izobrazba (prejšnja</w:t>
      </w:r>
      <w:r w:rsidRPr="000B0A63">
        <w:rPr>
          <w:rFonts w:ascii="Arial" w:hAnsi="Arial" w:cs="Arial"/>
          <w:iCs/>
          <w:sz w:val="22"/>
          <w:szCs w:val="22"/>
        </w:rPr>
        <w:t>)</w:t>
      </w:r>
      <w:r w:rsidR="002D5C57" w:rsidRPr="000B0A63">
        <w:rPr>
          <w:rFonts w:ascii="Arial" w:hAnsi="Arial" w:cs="Arial"/>
          <w:iCs/>
          <w:sz w:val="22"/>
          <w:szCs w:val="22"/>
        </w:rPr>
        <w:t xml:space="preserve"> </w:t>
      </w:r>
      <w:r w:rsidRPr="000B0A63">
        <w:rPr>
          <w:rFonts w:ascii="Arial" w:hAnsi="Arial" w:cs="Arial"/>
          <w:iCs/>
          <w:sz w:val="22"/>
          <w:szCs w:val="22"/>
        </w:rPr>
        <w:t>a</w:t>
      </w:r>
      <w:r w:rsidRPr="00144C15">
        <w:rPr>
          <w:rFonts w:ascii="Arial" w:hAnsi="Arial" w:cs="Arial"/>
          <w:iCs/>
          <w:sz w:val="22"/>
          <w:szCs w:val="22"/>
        </w:rPr>
        <w:t>li končano specialistično izobraževanje po visokošolski strokovni izobrazbi (prejšnje)/specializacija po visokošolski strokovni izobrazbi (prejšnja) ali končano magistrsko izobraževanje (druga bolonjska stopnja)/magistrska izobrazba (druga bolonjska stopnja) ali magistrsko izobraževanje po visokošolski strokovni izobrazbi (prejšnje)</w:t>
      </w:r>
      <w:r w:rsidR="00A10F19">
        <w:rPr>
          <w:rFonts w:ascii="Arial" w:hAnsi="Arial" w:cs="Arial"/>
          <w:iCs/>
          <w:sz w:val="22"/>
          <w:szCs w:val="22"/>
        </w:rPr>
        <w:t xml:space="preserve"> </w:t>
      </w:r>
      <w:r w:rsidRPr="00144C15">
        <w:rPr>
          <w:rFonts w:ascii="Arial" w:hAnsi="Arial" w:cs="Arial"/>
          <w:iCs/>
          <w:sz w:val="22"/>
          <w:szCs w:val="22"/>
        </w:rPr>
        <w:t>/magisterij po visokošolski strokovni izobrazbi (prejšnja)</w:t>
      </w:r>
      <w:r w:rsidR="005A3F83" w:rsidRPr="00144C15">
        <w:rPr>
          <w:rFonts w:ascii="Arial" w:hAnsi="Arial" w:cs="Arial"/>
          <w:iCs/>
          <w:sz w:val="22"/>
          <w:szCs w:val="22"/>
        </w:rPr>
        <w:t>,</w:t>
      </w:r>
    </w:p>
    <w:p w:rsidR="003E5259" w:rsidRPr="00144C15" w:rsidRDefault="005A3F83" w:rsidP="003E5259">
      <w:pPr>
        <w:numPr>
          <w:ilvl w:val="0"/>
          <w:numId w:val="6"/>
        </w:numPr>
        <w:spacing w:line="240" w:lineRule="auto"/>
        <w:jc w:val="both"/>
        <w:rPr>
          <w:rFonts w:cs="Arial"/>
          <w:iCs/>
          <w:sz w:val="22"/>
          <w:szCs w:val="22"/>
          <w:lang w:val="sl-SI" w:eastAsia="ar-SA"/>
        </w:rPr>
      </w:pPr>
      <w:r w:rsidRPr="00144C15">
        <w:rPr>
          <w:rFonts w:cs="Arial"/>
          <w:iCs/>
          <w:sz w:val="22"/>
          <w:szCs w:val="22"/>
          <w:lang w:val="sl-SI" w:eastAsia="ar-SA"/>
        </w:rPr>
        <w:t>najmanj 7 let delovnih izkušenj,</w:t>
      </w:r>
    </w:p>
    <w:p w:rsidR="003E5259" w:rsidRPr="004D6449" w:rsidRDefault="005A3F83"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val="sl-SI" w:eastAsia="ar-SA"/>
        </w:rPr>
      </w:pPr>
      <w:r>
        <w:rPr>
          <w:rFonts w:cs="Arial"/>
          <w:iCs/>
          <w:color w:val="000000"/>
          <w:sz w:val="22"/>
          <w:szCs w:val="22"/>
          <w:lang w:val="sl-SI" w:eastAsia="ar-SA"/>
        </w:rPr>
        <w:t>znanje uradnega jezika,</w:t>
      </w:r>
    </w:p>
    <w:p w:rsidR="003E5259" w:rsidRPr="004D644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val="sl-SI" w:eastAsia="ar-SA"/>
        </w:rPr>
        <w:t>v trajanju več kot šest mesecev,</w:t>
      </w:r>
    </w:p>
    <w:p w:rsidR="003E5259" w:rsidRPr="004D6449" w:rsidRDefault="003E5259" w:rsidP="003E5259">
      <w:pPr>
        <w:numPr>
          <w:ilvl w:val="0"/>
          <w:numId w:val="6"/>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da zoper njega ni bila vložena pravnomočna obtožnica zaradi naklepnega kaznivega dejanja, ki </w:t>
      </w:r>
      <w:r w:rsidR="005A3F83">
        <w:rPr>
          <w:rFonts w:cs="Arial"/>
          <w:iCs/>
          <w:color w:val="000000"/>
          <w:sz w:val="22"/>
          <w:szCs w:val="22"/>
          <w:lang w:val="sl-SI" w:eastAsia="ar-SA"/>
        </w:rPr>
        <w:t>se preganja po uradni dolžnosti,</w:t>
      </w:r>
    </w:p>
    <w:p w:rsidR="005A3F83" w:rsidRPr="002B46DA" w:rsidRDefault="005A3F83" w:rsidP="005A3F83">
      <w:pPr>
        <w:numPr>
          <w:ilvl w:val="0"/>
          <w:numId w:val="6"/>
        </w:numPr>
        <w:spacing w:line="240" w:lineRule="auto"/>
        <w:jc w:val="both"/>
        <w:rPr>
          <w:rFonts w:cs="Arial"/>
          <w:iCs/>
          <w:sz w:val="22"/>
          <w:szCs w:val="22"/>
        </w:rPr>
      </w:pPr>
      <w:r>
        <w:rPr>
          <w:rFonts w:cs="Arial"/>
          <w:iCs/>
          <w:color w:val="000000"/>
          <w:sz w:val="22"/>
          <w:szCs w:val="22"/>
          <w:lang w:val="sl-SI" w:eastAsia="ar-SA"/>
        </w:rPr>
        <w:lastRenderedPageBreak/>
        <w:t xml:space="preserve">dovoljenje za </w:t>
      </w:r>
      <w:r w:rsidRPr="002B46DA">
        <w:rPr>
          <w:rFonts w:cs="Arial"/>
          <w:iCs/>
          <w:sz w:val="22"/>
          <w:szCs w:val="22"/>
          <w:lang w:val="sl-SI" w:eastAsia="ar-SA"/>
        </w:rPr>
        <w:t>dostop do tajnih podatkov stopnje tajnosti »</w:t>
      </w:r>
      <w:r w:rsidR="00BB5A18" w:rsidRPr="002B46DA">
        <w:rPr>
          <w:rFonts w:cs="Arial"/>
          <w:iCs/>
          <w:sz w:val="22"/>
          <w:szCs w:val="22"/>
          <w:lang w:val="sl-SI" w:eastAsia="ar-SA"/>
        </w:rPr>
        <w:t xml:space="preserve">STROGO </w:t>
      </w:r>
      <w:r w:rsidRPr="002B46DA">
        <w:rPr>
          <w:rFonts w:cs="Arial"/>
          <w:iCs/>
          <w:sz w:val="22"/>
          <w:szCs w:val="22"/>
          <w:lang w:val="sl-SI" w:eastAsia="ar-SA"/>
        </w:rPr>
        <w:t>TAJNO</w:t>
      </w:r>
      <w:r w:rsidR="00DB351C" w:rsidRPr="002B46DA">
        <w:rPr>
          <w:rFonts w:cs="Arial"/>
          <w:iCs/>
          <w:sz w:val="22"/>
          <w:szCs w:val="22"/>
          <w:lang w:val="sl-SI" w:eastAsia="ar-SA"/>
        </w:rPr>
        <w:t xml:space="preserve">, </w:t>
      </w:r>
      <w:r w:rsidR="00BB5A18" w:rsidRPr="002B46DA">
        <w:rPr>
          <w:rFonts w:cs="Arial"/>
          <w:iCs/>
          <w:sz w:val="22"/>
          <w:szCs w:val="22"/>
          <w:lang w:val="sl-SI" w:eastAsia="ar-SA"/>
        </w:rPr>
        <w:t>STROGO TAJNO (EU)</w:t>
      </w:r>
      <w:r w:rsidR="000A02A6">
        <w:rPr>
          <w:rFonts w:cs="Arial"/>
          <w:iCs/>
          <w:sz w:val="22"/>
          <w:szCs w:val="22"/>
          <w:lang w:val="sl-SI" w:eastAsia="ar-SA"/>
        </w:rPr>
        <w:t xml:space="preserve"> in TAJNO (NATO)</w:t>
      </w:r>
      <w:r w:rsidRPr="002B46DA">
        <w:rPr>
          <w:rFonts w:cs="Arial"/>
          <w:iCs/>
          <w:sz w:val="22"/>
          <w:szCs w:val="22"/>
        </w:rPr>
        <w:t>«,</w:t>
      </w:r>
    </w:p>
    <w:p w:rsidR="003E5259" w:rsidRPr="002B46DA" w:rsidRDefault="003E5259" w:rsidP="003E5259">
      <w:pPr>
        <w:numPr>
          <w:ilvl w:val="0"/>
          <w:numId w:val="6"/>
        </w:numPr>
        <w:spacing w:line="240" w:lineRule="auto"/>
        <w:jc w:val="both"/>
        <w:rPr>
          <w:rFonts w:cs="Arial"/>
          <w:iCs/>
          <w:sz w:val="22"/>
          <w:szCs w:val="22"/>
          <w:lang w:val="sl-SI" w:eastAsia="ar-SA"/>
        </w:rPr>
      </w:pPr>
      <w:r w:rsidRPr="002B46DA">
        <w:rPr>
          <w:rFonts w:cs="Arial"/>
          <w:iCs/>
          <w:sz w:val="22"/>
          <w:szCs w:val="22"/>
          <w:lang w:val="sl-SI" w:eastAsia="ar-SA"/>
        </w:rPr>
        <w:t xml:space="preserve">funkcionalna znanja upravnega vodenja </w:t>
      </w:r>
      <w:r w:rsidR="005A3F83" w:rsidRPr="002B46DA">
        <w:rPr>
          <w:rFonts w:cs="Arial"/>
          <w:iCs/>
          <w:sz w:val="22"/>
          <w:szCs w:val="22"/>
          <w:lang w:val="sl-SI" w:eastAsia="ar-SA"/>
        </w:rPr>
        <w:t>in upravljanja kadrovskih virov</w:t>
      </w:r>
      <w:r w:rsidRPr="002B46DA">
        <w:rPr>
          <w:rFonts w:cs="Arial"/>
          <w:iCs/>
          <w:sz w:val="22"/>
          <w:szCs w:val="22"/>
          <w:lang w:val="sl-SI" w:eastAsia="ar-SA"/>
        </w:rPr>
        <w:t xml:space="preserve"> </w:t>
      </w:r>
      <w:r w:rsidR="005A3F83" w:rsidRPr="002B46DA">
        <w:rPr>
          <w:rFonts w:cs="Arial"/>
          <w:iCs/>
          <w:sz w:val="22"/>
          <w:szCs w:val="22"/>
          <w:lang w:val="sl-SI" w:eastAsia="ar-SA"/>
        </w:rPr>
        <w:t>(</w:t>
      </w:r>
      <w:r w:rsidRPr="002B46DA">
        <w:rPr>
          <w:rFonts w:cs="Arial"/>
          <w:iCs/>
          <w:sz w:val="22"/>
          <w:szCs w:val="22"/>
          <w:lang w:val="sl-SI" w:eastAsia="ar-SA"/>
        </w:rPr>
        <w:t>pridobijo se v petnajstih mesecih od dneva imenovanja na položaj</w:t>
      </w:r>
      <w:r w:rsidR="00A41D6C" w:rsidRPr="002B46DA">
        <w:rPr>
          <w:rFonts w:cs="Arial"/>
          <w:iCs/>
          <w:sz w:val="22"/>
          <w:szCs w:val="22"/>
          <w:lang w:val="sl-SI" w:eastAsia="ar-SA"/>
        </w:rPr>
        <w:t>),</w:t>
      </w:r>
    </w:p>
    <w:p w:rsidR="00A41D6C" w:rsidRPr="002B46DA" w:rsidRDefault="00594518" w:rsidP="003E5259">
      <w:pPr>
        <w:numPr>
          <w:ilvl w:val="0"/>
          <w:numId w:val="6"/>
        </w:numPr>
        <w:spacing w:line="240" w:lineRule="auto"/>
        <w:jc w:val="both"/>
        <w:rPr>
          <w:rFonts w:cs="Arial"/>
          <w:iCs/>
          <w:sz w:val="22"/>
          <w:szCs w:val="22"/>
          <w:lang w:val="sl-SI" w:eastAsia="ar-SA"/>
        </w:rPr>
      </w:pPr>
      <w:r w:rsidRPr="002B46DA">
        <w:rPr>
          <w:rFonts w:cs="Arial"/>
          <w:iCs/>
          <w:sz w:val="22"/>
          <w:szCs w:val="22"/>
          <w:lang w:val="sl-SI" w:eastAsia="ar-SA"/>
        </w:rPr>
        <w:t>osnovna raven znanja angleškega jezika,</w:t>
      </w:r>
    </w:p>
    <w:p w:rsidR="00594518" w:rsidRPr="002B46DA" w:rsidRDefault="00D251F4" w:rsidP="003E5259">
      <w:pPr>
        <w:numPr>
          <w:ilvl w:val="0"/>
          <w:numId w:val="6"/>
        </w:numPr>
        <w:spacing w:line="240" w:lineRule="auto"/>
        <w:jc w:val="both"/>
        <w:rPr>
          <w:rFonts w:cs="Arial"/>
          <w:iCs/>
          <w:sz w:val="22"/>
          <w:szCs w:val="22"/>
          <w:lang w:val="sl-SI" w:eastAsia="ar-SA"/>
        </w:rPr>
      </w:pPr>
      <w:r w:rsidRPr="002B46DA">
        <w:rPr>
          <w:rFonts w:cs="Arial"/>
          <w:iCs/>
          <w:sz w:val="22"/>
          <w:szCs w:val="22"/>
          <w:lang w:val="sl-SI" w:eastAsia="ar-SA"/>
        </w:rPr>
        <w:t>strokovni izpit iz upravnega postopka druge stopnje.</w:t>
      </w:r>
    </w:p>
    <w:p w:rsidR="003E5259" w:rsidRPr="002B46DA" w:rsidRDefault="003E5259" w:rsidP="003E5259">
      <w:pPr>
        <w:jc w:val="both"/>
        <w:rPr>
          <w:rFonts w:cs="Arial"/>
          <w:iCs/>
          <w:sz w:val="22"/>
          <w:szCs w:val="22"/>
          <w:lang w:val="sl-SI" w:eastAsia="ar-SA"/>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Okvirna vsebina dela:</w:t>
      </w:r>
    </w:p>
    <w:p w:rsidR="003E5259"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odločanje o strokovnih, razvojnih in drugih ključnih nalogah ter ukrepih na delovnem področju</w:t>
      </w:r>
      <w:r w:rsidR="00AC475E">
        <w:rPr>
          <w:rFonts w:cs="Arial"/>
          <w:iCs/>
          <w:color w:val="000000"/>
          <w:sz w:val="22"/>
          <w:szCs w:val="22"/>
          <w:lang w:val="sl-SI" w:eastAsia="ar-SA"/>
        </w:rPr>
        <w:t xml:space="preserve"> agencije</w:t>
      </w:r>
    </w:p>
    <w:p w:rsidR="00AC475E" w:rsidRPr="005F0415" w:rsidRDefault="00AC475E" w:rsidP="003E5259">
      <w:pPr>
        <w:numPr>
          <w:ilvl w:val="0"/>
          <w:numId w:val="6"/>
        </w:numPr>
        <w:spacing w:line="260" w:lineRule="exact"/>
        <w:jc w:val="both"/>
        <w:rPr>
          <w:rFonts w:cs="Arial"/>
          <w:iCs/>
          <w:color w:val="000000"/>
          <w:sz w:val="22"/>
          <w:szCs w:val="22"/>
          <w:lang w:val="sl-SI" w:eastAsia="ar-SA"/>
        </w:rPr>
      </w:pPr>
      <w:r>
        <w:rPr>
          <w:rFonts w:cs="Arial"/>
          <w:iCs/>
          <w:color w:val="000000"/>
          <w:sz w:val="22"/>
          <w:szCs w:val="22"/>
          <w:lang w:val="sl-SI" w:eastAsia="ar-SA"/>
        </w:rPr>
        <w:t>odločanje v najzahtevnejših upravnih postopkih</w:t>
      </w:r>
    </w:p>
    <w:p w:rsidR="003E5259"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samostojno oblikovanje ključnih sistemskih rešitev in drugih najzahtevnejših gradiv</w:t>
      </w:r>
    </w:p>
    <w:p w:rsidR="00AC475E" w:rsidRPr="005F0415" w:rsidRDefault="00AC475E" w:rsidP="00AC475E">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organiziranje ustreznih oblik sodelovanja z drugimi organi in organizacijami</w:t>
      </w:r>
    </w:p>
    <w:p w:rsidR="00AC475E" w:rsidRPr="005F0415" w:rsidRDefault="00AC475E" w:rsidP="00AC475E">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vodenje projektnih skupin za najzahtevnejše in ključne projekte</w:t>
      </w:r>
    </w:p>
    <w:p w:rsidR="003E5259" w:rsidRDefault="003E5259"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sodelovanje in zastopanje Republike Slovenije v EU delovnih telesih in mednarodnih organizacijah z delovnega področja</w:t>
      </w:r>
    </w:p>
    <w:p w:rsidR="00AC475E" w:rsidRPr="005F0415" w:rsidRDefault="00AC475E" w:rsidP="00AC475E">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skrb za obveščanje javnosti o zadevah z delovnega področja</w:t>
      </w:r>
    </w:p>
    <w:p w:rsidR="00AC475E" w:rsidRPr="005F0415" w:rsidRDefault="00AC475E" w:rsidP="00AC475E">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 xml:space="preserve">zagotavljanje razvoja </w:t>
      </w:r>
      <w:r>
        <w:rPr>
          <w:rFonts w:cs="Arial"/>
          <w:iCs/>
          <w:color w:val="000000"/>
          <w:sz w:val="22"/>
          <w:szCs w:val="22"/>
          <w:lang w:val="sl-SI" w:eastAsia="ar-SA"/>
        </w:rPr>
        <w:t>uprave</w:t>
      </w:r>
    </w:p>
    <w:p w:rsidR="00AC475E" w:rsidRPr="005F0415" w:rsidRDefault="00AC475E" w:rsidP="003E5259">
      <w:pPr>
        <w:numPr>
          <w:ilvl w:val="0"/>
          <w:numId w:val="6"/>
        </w:numPr>
        <w:spacing w:line="260" w:lineRule="exact"/>
        <w:jc w:val="both"/>
        <w:rPr>
          <w:rFonts w:cs="Arial"/>
          <w:iCs/>
          <w:color w:val="000000"/>
          <w:sz w:val="22"/>
          <w:szCs w:val="22"/>
          <w:lang w:val="sl-SI" w:eastAsia="ar-SA"/>
        </w:rPr>
      </w:pPr>
      <w:r w:rsidRPr="005F0415">
        <w:rPr>
          <w:rFonts w:cs="Arial"/>
          <w:iCs/>
          <w:color w:val="000000"/>
          <w:sz w:val="22"/>
          <w:szCs w:val="22"/>
          <w:lang w:val="sl-SI" w:eastAsia="ar-SA"/>
        </w:rPr>
        <w:t>opravljanje drugih najzahtevnejših nalog</w:t>
      </w:r>
    </w:p>
    <w:p w:rsidR="003E5259" w:rsidRPr="005F0415" w:rsidRDefault="00AC475E" w:rsidP="003E5259">
      <w:pPr>
        <w:numPr>
          <w:ilvl w:val="0"/>
          <w:numId w:val="6"/>
        </w:numPr>
        <w:spacing w:line="260" w:lineRule="exact"/>
        <w:jc w:val="both"/>
        <w:rPr>
          <w:rFonts w:cs="Arial"/>
          <w:iCs/>
          <w:color w:val="000000"/>
          <w:sz w:val="22"/>
          <w:szCs w:val="22"/>
          <w:lang w:val="sl-SI" w:eastAsia="ar-SA"/>
        </w:rPr>
      </w:pPr>
      <w:r>
        <w:rPr>
          <w:rFonts w:cs="Arial"/>
          <w:iCs/>
          <w:color w:val="000000"/>
          <w:sz w:val="22"/>
          <w:szCs w:val="22"/>
          <w:lang w:val="sl-SI" w:eastAsia="ar-SA"/>
        </w:rPr>
        <w:t>vodenje, načrtovanje, organiziranje, usmerjanje in nadzorovanje dela v agenciji.</w:t>
      </w:r>
    </w:p>
    <w:p w:rsidR="003E5259" w:rsidRPr="005F0415" w:rsidRDefault="003E5259" w:rsidP="00AC475E">
      <w:pPr>
        <w:spacing w:line="260" w:lineRule="exact"/>
        <w:jc w:val="both"/>
        <w:rPr>
          <w:rFonts w:cs="Arial"/>
          <w:iCs/>
          <w:color w:val="000000"/>
          <w:sz w:val="22"/>
          <w:szCs w:val="22"/>
          <w:lang w:val="sl-SI" w:eastAsia="ar-SA"/>
        </w:rPr>
      </w:pPr>
    </w:p>
    <w:p w:rsidR="003E5259" w:rsidRPr="005A64DB" w:rsidRDefault="003E5259" w:rsidP="003E5259">
      <w:pPr>
        <w:ind w:left="360"/>
        <w:jc w:val="both"/>
        <w:rPr>
          <w:rFonts w:ascii="Times New Roman" w:hAnsi="Times New Roman"/>
          <w:iCs/>
          <w:color w:val="000000"/>
          <w:sz w:val="24"/>
          <w:szCs w:val="22"/>
          <w:lang w:val="sl-SI" w:eastAsia="ar-SA"/>
        </w:rPr>
      </w:pPr>
    </w:p>
    <w:p w:rsidR="003E5259" w:rsidRPr="004D6449" w:rsidRDefault="003E5259" w:rsidP="003E5259">
      <w:pPr>
        <w:jc w:val="center"/>
        <w:rPr>
          <w:rFonts w:cs="Arial"/>
          <w:iCs/>
          <w:color w:val="000000"/>
          <w:sz w:val="22"/>
          <w:szCs w:val="22"/>
        </w:rPr>
      </w:pPr>
      <w:r w:rsidRPr="004D6449">
        <w:rPr>
          <w:rFonts w:cs="Arial"/>
          <w:iCs/>
          <w:color w:val="000000"/>
          <w:sz w:val="22"/>
          <w:szCs w:val="22"/>
        </w:rPr>
        <w:t>II.</w:t>
      </w:r>
    </w:p>
    <w:p w:rsidR="003E5259" w:rsidRPr="004D6449" w:rsidRDefault="003E5259" w:rsidP="003E5259">
      <w:pPr>
        <w:jc w:val="both"/>
        <w:rPr>
          <w:rFonts w:cs="Arial"/>
          <w:iCs/>
          <w:color w:val="000000"/>
          <w:sz w:val="22"/>
          <w:szCs w:val="22"/>
        </w:rPr>
      </w:pPr>
    </w:p>
    <w:p w:rsidR="003E525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 xml:space="preserve">Prijava kandidata mora vsebovati: </w:t>
      </w:r>
    </w:p>
    <w:p w:rsidR="003E5259" w:rsidRPr="004D6449" w:rsidRDefault="003E5259" w:rsidP="003E5259">
      <w:pPr>
        <w:jc w:val="both"/>
        <w:rPr>
          <w:rFonts w:cs="Arial"/>
          <w:iCs/>
          <w:color w:val="000000"/>
          <w:sz w:val="22"/>
          <w:szCs w:val="22"/>
          <w:lang w:val="sl-SI" w:eastAsia="ar-SA"/>
        </w:rPr>
      </w:pPr>
    </w:p>
    <w:p w:rsidR="003E5259" w:rsidRPr="00291D8E" w:rsidRDefault="003E5259" w:rsidP="00D146A3">
      <w:pPr>
        <w:ind w:left="709" w:hanging="425"/>
        <w:jc w:val="both"/>
        <w:rPr>
          <w:rFonts w:cs="Arial"/>
          <w:color w:val="000000"/>
          <w:sz w:val="22"/>
          <w:szCs w:val="22"/>
        </w:rPr>
      </w:pPr>
      <w:r w:rsidRPr="00291D8E">
        <w:rPr>
          <w:rFonts w:cs="Arial"/>
          <w:iCs/>
          <w:color w:val="000000"/>
          <w:sz w:val="22"/>
          <w:szCs w:val="22"/>
        </w:rPr>
        <w:t xml:space="preserve">1. V celoti izpolnjen Europass življenjepis (dostopen na spletni strani </w:t>
      </w:r>
      <w:hyperlink r:id="rId12" w:history="1">
        <w:r w:rsidRPr="00291D8E">
          <w:rPr>
            <w:rStyle w:val="Hiperpovezava"/>
            <w:rFonts w:cs="Arial"/>
            <w:iCs/>
            <w:sz w:val="22"/>
            <w:szCs w:val="22"/>
          </w:rPr>
          <w:t>http://europass.cedefop.europa.eu/sl/documents/curriculum-vitae</w:t>
        </w:r>
      </w:hyperlink>
      <w:r w:rsidRPr="00291D8E">
        <w:rPr>
          <w:rFonts w:cs="Arial"/>
          <w:iCs/>
          <w:color w:val="000000"/>
          <w:sz w:val="22"/>
          <w:szCs w:val="22"/>
        </w:rPr>
        <w:t xml:space="preserve">), iz katerega mora biti posebej razvidno izpolnjevanje vodstvenih in delovnih izkušenj v skladu s </w:t>
      </w:r>
      <w:r w:rsidRPr="00291D8E">
        <w:rPr>
          <w:rFonts w:cs="Arial"/>
          <w:color w:val="000000"/>
          <w:sz w:val="22"/>
          <w:szCs w:val="22"/>
        </w:rPr>
        <w:t>Standardi strokovne usposobljenosti z merili za izbiro in metodami preverjanja usposobljenosti uradnikov na polo</w:t>
      </w:r>
      <w:r w:rsidR="005A3F83">
        <w:rPr>
          <w:rFonts w:cs="Arial"/>
          <w:color w:val="000000"/>
          <w:sz w:val="22"/>
          <w:szCs w:val="22"/>
        </w:rPr>
        <w:t>žajih v državni upravi, št. 0130-5/2016/5 z dne 11. 4. 2016</w:t>
      </w:r>
      <w:r w:rsidRPr="00291D8E">
        <w:rPr>
          <w:rFonts w:cs="Arial"/>
          <w:color w:val="000000"/>
          <w:sz w:val="22"/>
          <w:szCs w:val="22"/>
        </w:rPr>
        <w:t xml:space="preserve"> (v nadaljevanju Standardi), ki jih je določil Uradniški svet, objavljenimi na spletni st</w:t>
      </w:r>
      <w:r w:rsidR="00144C15">
        <w:rPr>
          <w:rFonts w:cs="Arial"/>
          <w:color w:val="000000"/>
          <w:sz w:val="22"/>
          <w:szCs w:val="22"/>
        </w:rPr>
        <w:t>r</w:t>
      </w:r>
      <w:r w:rsidRPr="00291D8E">
        <w:rPr>
          <w:rFonts w:cs="Arial"/>
          <w:color w:val="000000"/>
          <w:sz w:val="22"/>
          <w:szCs w:val="22"/>
        </w:rPr>
        <w:t xml:space="preserve">ani </w:t>
      </w:r>
      <w:r w:rsidR="005A3F83">
        <w:rPr>
          <w:rFonts w:cs="Arial"/>
          <w:color w:val="000000"/>
          <w:sz w:val="22"/>
          <w:szCs w:val="22"/>
        </w:rPr>
        <w:t>Uradniškega svet</w:t>
      </w:r>
      <w:r w:rsidR="00144C15">
        <w:rPr>
          <w:rFonts w:cs="Arial"/>
          <w:color w:val="000000"/>
          <w:sz w:val="22"/>
          <w:szCs w:val="22"/>
        </w:rPr>
        <w:t>a</w:t>
      </w:r>
      <w:r w:rsidR="005A3F83">
        <w:rPr>
          <w:rFonts w:cs="Arial"/>
          <w:color w:val="000000"/>
          <w:sz w:val="22"/>
          <w:szCs w:val="22"/>
        </w:rPr>
        <w:t xml:space="preserve"> - </w:t>
      </w:r>
      <w:r w:rsidR="005A3F83" w:rsidRPr="005A3F83">
        <w:rPr>
          <w:rFonts w:cs="Arial"/>
          <w:color w:val="000000"/>
          <w:sz w:val="22"/>
          <w:szCs w:val="22"/>
        </w:rPr>
        <w:t>http://</w:t>
      </w:r>
      <w:r w:rsidR="00144C15">
        <w:rPr>
          <w:rFonts w:cs="Arial"/>
          <w:color w:val="000000"/>
          <w:sz w:val="22"/>
          <w:szCs w:val="22"/>
        </w:rPr>
        <w:t xml:space="preserve"> </w:t>
      </w:r>
      <w:r w:rsidR="005A3F83" w:rsidRPr="005A3F83">
        <w:rPr>
          <w:rFonts w:cs="Arial"/>
          <w:color w:val="000000"/>
          <w:sz w:val="22"/>
          <w:szCs w:val="22"/>
        </w:rPr>
        <w:t>www.</w:t>
      </w:r>
      <w:r w:rsidR="00B361BE">
        <w:rPr>
          <w:rFonts w:cs="Arial"/>
          <w:color w:val="000000"/>
          <w:sz w:val="22"/>
          <w:szCs w:val="22"/>
        </w:rPr>
        <w:t xml:space="preserve"> </w:t>
      </w:r>
      <w:r w:rsidR="005A3F83" w:rsidRPr="005A3F83">
        <w:rPr>
          <w:rFonts w:cs="Arial"/>
          <w:color w:val="000000"/>
          <w:sz w:val="22"/>
          <w:szCs w:val="22"/>
        </w:rPr>
        <w:t>uradniskisvet.si</w:t>
      </w:r>
      <w:r w:rsidR="005A3F83">
        <w:rPr>
          <w:rFonts w:cs="Arial"/>
          <w:color w:val="000000"/>
          <w:sz w:val="22"/>
          <w:szCs w:val="22"/>
        </w:rPr>
        <w:t>.</w:t>
      </w:r>
    </w:p>
    <w:p w:rsidR="003E5259" w:rsidRPr="004D6449" w:rsidRDefault="003E5259" w:rsidP="00DA7D14">
      <w:pPr>
        <w:jc w:val="both"/>
        <w:rPr>
          <w:rFonts w:cs="Arial"/>
          <w:iCs/>
          <w:color w:val="000000"/>
          <w:sz w:val="22"/>
          <w:szCs w:val="22"/>
          <w:lang w:val="sl-SI" w:eastAsia="ar-SA"/>
        </w:rPr>
      </w:pPr>
    </w:p>
    <w:p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Izjavo, da ni bil pravnomočno obsojen zaradi naklepnega kaznivega dejanja, ki se preganja po uradni dolžnosti in da ni bil obsojen na nepogojno kazen zapora v trajanju več kot šest mesecev.</w:t>
      </w:r>
    </w:p>
    <w:p w:rsidR="003E5259" w:rsidRPr="004D6449" w:rsidRDefault="003E5259" w:rsidP="003E5259">
      <w:pPr>
        <w:ind w:left="360"/>
        <w:jc w:val="both"/>
        <w:rPr>
          <w:rFonts w:cs="Arial"/>
          <w:iCs/>
          <w:color w:val="000000"/>
          <w:sz w:val="22"/>
          <w:szCs w:val="22"/>
        </w:rPr>
      </w:pPr>
    </w:p>
    <w:p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Izjavo, da zoper njega ni vložena pravnomočna obtožnica zaradi naklepnega kaznivega dejanja, ki se </w:t>
      </w:r>
      <w:r w:rsidR="00C84139">
        <w:rPr>
          <w:rFonts w:cs="Arial"/>
          <w:iCs/>
          <w:color w:val="000000"/>
          <w:sz w:val="22"/>
          <w:szCs w:val="22"/>
          <w:lang w:val="sl-SI" w:eastAsia="ar-SA"/>
        </w:rPr>
        <w:t>preganja po uradni dolžnosti.</w:t>
      </w:r>
    </w:p>
    <w:p w:rsidR="003E5259" w:rsidRPr="004D6449" w:rsidRDefault="003E5259" w:rsidP="003E5259">
      <w:pPr>
        <w:spacing w:line="240" w:lineRule="auto"/>
        <w:jc w:val="both"/>
        <w:rPr>
          <w:rFonts w:cs="Arial"/>
          <w:iCs/>
          <w:color w:val="000000"/>
          <w:sz w:val="22"/>
          <w:szCs w:val="22"/>
          <w:lang w:val="sl-SI" w:eastAsia="ar-SA"/>
        </w:rPr>
      </w:pPr>
    </w:p>
    <w:p w:rsidR="003E525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Izjavo, da za namen tega postopka dovoljuje Min</w:t>
      </w:r>
      <w:r w:rsidR="00DA7D14">
        <w:rPr>
          <w:rFonts w:cs="Arial"/>
          <w:iCs/>
          <w:color w:val="000000"/>
          <w:sz w:val="22"/>
          <w:szCs w:val="22"/>
          <w:lang w:val="sl-SI" w:eastAsia="ar-SA"/>
        </w:rPr>
        <w:t>istrstvu za kmetijstvo, gozdarstvo in prehrano</w:t>
      </w:r>
      <w:r w:rsidRPr="004D6449">
        <w:rPr>
          <w:rFonts w:cs="Arial"/>
          <w:iCs/>
          <w:color w:val="000000"/>
          <w:sz w:val="22"/>
          <w:szCs w:val="22"/>
          <w:lang w:val="sl-SI" w:eastAsia="ar-SA"/>
        </w:rPr>
        <w:t xml:space="preserve"> pridobitev podatkov o izpolnjevanju zgoraj navedenih pogojev iz uradnih evidenc. V primeru, da kandidat z vpogledom v uradne evidence ne soglaša, bo moral sam predložiti ustrezna dokazila.</w:t>
      </w:r>
    </w:p>
    <w:p w:rsidR="00AD1240" w:rsidRPr="00CD1AA8" w:rsidRDefault="00AD1240" w:rsidP="00AD1240">
      <w:pPr>
        <w:pStyle w:val="Odstavekseznama"/>
        <w:rPr>
          <w:rFonts w:cs="Arial"/>
          <w:iCs/>
          <w:sz w:val="22"/>
          <w:szCs w:val="22"/>
          <w:lang w:val="sl-SI" w:eastAsia="ar-SA"/>
        </w:rPr>
      </w:pPr>
    </w:p>
    <w:p w:rsidR="00AD1240" w:rsidRPr="00CD1AA8" w:rsidRDefault="00AD1240" w:rsidP="00AD1240">
      <w:pPr>
        <w:numPr>
          <w:ilvl w:val="0"/>
          <w:numId w:val="7"/>
        </w:numPr>
        <w:spacing w:line="240" w:lineRule="auto"/>
        <w:jc w:val="both"/>
        <w:rPr>
          <w:rFonts w:cs="Arial"/>
          <w:iCs/>
          <w:sz w:val="22"/>
          <w:szCs w:val="22"/>
          <w:lang w:val="sl-SI" w:eastAsia="ar-SA"/>
        </w:rPr>
      </w:pPr>
      <w:r w:rsidRPr="00CD1AA8">
        <w:rPr>
          <w:rFonts w:cs="Arial"/>
          <w:iCs/>
          <w:sz w:val="22"/>
          <w:szCs w:val="22"/>
          <w:lang w:val="sl-SI" w:eastAsia="ar-SA"/>
        </w:rPr>
        <w:t>Dokazilo o opravljenem strokovnem izpitu iz upravnega postopka druge stopnje.</w:t>
      </w:r>
    </w:p>
    <w:p w:rsidR="00AD1240" w:rsidRPr="00CD1AA8" w:rsidRDefault="00AD1240" w:rsidP="00AD1240">
      <w:pPr>
        <w:pStyle w:val="Odstavekseznama"/>
        <w:rPr>
          <w:rFonts w:cs="Arial"/>
          <w:iCs/>
          <w:sz w:val="22"/>
          <w:szCs w:val="22"/>
          <w:lang w:val="sl-SI" w:eastAsia="ar-SA"/>
        </w:rPr>
      </w:pPr>
    </w:p>
    <w:p w:rsidR="009D01F7" w:rsidRPr="00CD1AA8" w:rsidRDefault="009D01F7" w:rsidP="009D01F7">
      <w:pPr>
        <w:numPr>
          <w:ilvl w:val="0"/>
          <w:numId w:val="7"/>
        </w:numPr>
        <w:spacing w:line="240" w:lineRule="auto"/>
        <w:jc w:val="both"/>
        <w:rPr>
          <w:rFonts w:cs="Arial"/>
          <w:iCs/>
          <w:sz w:val="22"/>
          <w:szCs w:val="22"/>
          <w:lang w:val="sl-SI" w:eastAsia="ar-SA"/>
        </w:rPr>
      </w:pPr>
      <w:r w:rsidRPr="00CD1AA8">
        <w:rPr>
          <w:rFonts w:cs="Arial"/>
          <w:iCs/>
          <w:sz w:val="22"/>
          <w:szCs w:val="22"/>
          <w:lang w:val="sl-SI" w:eastAsia="ar-SA"/>
        </w:rPr>
        <w:t>Dokazilo o izpolnjevanju pogoja glede osnovne ravni znanja angleškega jezika.</w:t>
      </w:r>
    </w:p>
    <w:p w:rsidR="009D01F7" w:rsidRPr="00CD1AA8" w:rsidRDefault="009D01F7" w:rsidP="00AD1240">
      <w:pPr>
        <w:pStyle w:val="Odstavekseznama"/>
        <w:rPr>
          <w:rFonts w:cs="Arial"/>
          <w:iCs/>
          <w:sz w:val="22"/>
          <w:szCs w:val="22"/>
          <w:lang w:val="sl-SI" w:eastAsia="ar-SA"/>
        </w:rPr>
      </w:pPr>
    </w:p>
    <w:p w:rsidR="003E5259" w:rsidRPr="004D6449" w:rsidRDefault="003E5259" w:rsidP="003E5259">
      <w:pPr>
        <w:numPr>
          <w:ilvl w:val="0"/>
          <w:numId w:val="7"/>
        </w:numPr>
        <w:spacing w:line="240" w:lineRule="auto"/>
        <w:jc w:val="both"/>
        <w:rPr>
          <w:rFonts w:cs="Arial"/>
          <w:iCs/>
          <w:color w:val="000000"/>
          <w:sz w:val="22"/>
          <w:szCs w:val="22"/>
          <w:lang w:val="sl-SI" w:eastAsia="ar-SA"/>
        </w:rPr>
      </w:pPr>
      <w:r w:rsidRPr="004D6449">
        <w:rPr>
          <w:rFonts w:cs="Arial"/>
          <w:iCs/>
          <w:color w:val="000000"/>
          <w:sz w:val="22"/>
          <w:szCs w:val="22"/>
          <w:lang w:val="sl-SI" w:eastAsia="ar-SA"/>
        </w:rPr>
        <w:t xml:space="preserve">Izjavo, da soglaša s tem, da se bo zanj opravilo varnostno preverjanje za dostop </w:t>
      </w:r>
      <w:r w:rsidR="00DB351C">
        <w:rPr>
          <w:rFonts w:cs="Arial"/>
          <w:iCs/>
          <w:color w:val="000000"/>
          <w:sz w:val="22"/>
          <w:szCs w:val="22"/>
          <w:lang w:val="sl-SI" w:eastAsia="ar-SA"/>
        </w:rPr>
        <w:t xml:space="preserve">do tajnih podatkov stopnje </w:t>
      </w:r>
      <w:r w:rsidR="005F7A01">
        <w:rPr>
          <w:rFonts w:cs="Arial"/>
          <w:iCs/>
          <w:color w:val="000000"/>
          <w:sz w:val="22"/>
          <w:szCs w:val="22"/>
          <w:lang w:val="sl-SI" w:eastAsia="ar-SA"/>
        </w:rPr>
        <w:t xml:space="preserve">STROGO </w:t>
      </w:r>
      <w:r w:rsidR="00DB351C">
        <w:rPr>
          <w:rFonts w:cs="Arial"/>
          <w:iCs/>
          <w:color w:val="000000"/>
          <w:sz w:val="22"/>
          <w:szCs w:val="22"/>
          <w:lang w:val="sl-SI" w:eastAsia="ar-SA"/>
        </w:rPr>
        <w:t xml:space="preserve">TAJNO, </w:t>
      </w:r>
      <w:r w:rsidR="005F7A01">
        <w:rPr>
          <w:rFonts w:cs="Arial"/>
          <w:iCs/>
          <w:color w:val="000000"/>
          <w:sz w:val="22"/>
          <w:szCs w:val="22"/>
          <w:lang w:val="sl-SI" w:eastAsia="ar-SA"/>
        </w:rPr>
        <w:t xml:space="preserve">STROGO </w:t>
      </w:r>
      <w:r w:rsidR="000A02A6">
        <w:rPr>
          <w:rFonts w:cs="Arial"/>
          <w:iCs/>
          <w:color w:val="000000"/>
          <w:sz w:val="22"/>
          <w:szCs w:val="22"/>
          <w:lang w:val="sl-SI" w:eastAsia="ar-SA"/>
        </w:rPr>
        <w:t>TAJNO (EU) in TAJNO (NATO)</w:t>
      </w:r>
      <w:r w:rsidR="00DB351C">
        <w:rPr>
          <w:rFonts w:cs="Arial"/>
          <w:iCs/>
          <w:color w:val="000000"/>
          <w:sz w:val="22"/>
          <w:szCs w:val="22"/>
          <w:lang w:val="sl-SI" w:eastAsia="ar-SA"/>
        </w:rPr>
        <w:t xml:space="preserve"> </w:t>
      </w:r>
      <w:r w:rsidRPr="004D6449">
        <w:rPr>
          <w:rFonts w:cs="Arial"/>
          <w:iCs/>
          <w:color w:val="000000"/>
          <w:sz w:val="22"/>
          <w:szCs w:val="22"/>
          <w:lang w:val="sl-SI" w:eastAsia="ar-SA"/>
        </w:rPr>
        <w:t>v skladu z Zakonom o tajnih podatkih (Uradni list RS, št</w:t>
      </w:r>
      <w:r w:rsidRPr="00265778">
        <w:rPr>
          <w:rFonts w:cs="Arial"/>
          <w:iCs/>
          <w:sz w:val="22"/>
          <w:szCs w:val="22"/>
          <w:lang w:val="sl-SI" w:eastAsia="ar-SA"/>
        </w:rPr>
        <w:t xml:space="preserve">. </w:t>
      </w:r>
      <w:hyperlink r:id="rId13" w:tgtFrame="_blank" w:history="1">
        <w:r w:rsidR="003D68F6">
          <w:rPr>
            <w:rStyle w:val="Hiperpovezava"/>
            <w:rFonts w:cs="Arial"/>
            <w:color w:val="auto"/>
            <w:sz w:val="22"/>
            <w:szCs w:val="22"/>
            <w:u w:val="none"/>
          </w:rPr>
          <w:t>50/</w:t>
        </w:r>
        <w:r w:rsidRPr="00265778">
          <w:rPr>
            <w:rStyle w:val="Hiperpovezava"/>
            <w:rFonts w:cs="Arial"/>
            <w:color w:val="auto"/>
            <w:sz w:val="22"/>
            <w:szCs w:val="22"/>
            <w:u w:val="none"/>
          </w:rPr>
          <w:t>06</w:t>
        </w:r>
      </w:hyperlink>
      <w:r w:rsidR="003D68F6">
        <w:rPr>
          <w:rStyle w:val="Hiperpovezava"/>
          <w:rFonts w:cs="Arial"/>
          <w:color w:val="auto"/>
          <w:sz w:val="22"/>
          <w:szCs w:val="22"/>
          <w:u w:val="none"/>
        </w:rPr>
        <w:t xml:space="preserve"> </w:t>
      </w:r>
      <w:r w:rsidRPr="00265778">
        <w:rPr>
          <w:rFonts w:cs="Arial"/>
          <w:sz w:val="22"/>
          <w:szCs w:val="22"/>
        </w:rPr>
        <w:t>-</w:t>
      </w:r>
      <w:r w:rsidR="009F354E">
        <w:rPr>
          <w:rFonts w:cs="Arial"/>
          <w:sz w:val="22"/>
          <w:szCs w:val="22"/>
        </w:rPr>
        <w:t xml:space="preserve"> </w:t>
      </w:r>
      <w:r w:rsidRPr="00265778">
        <w:rPr>
          <w:rFonts w:cs="Arial"/>
          <w:sz w:val="22"/>
          <w:szCs w:val="22"/>
        </w:rPr>
        <w:t xml:space="preserve">UPB2, </w:t>
      </w:r>
      <w:hyperlink r:id="rId14" w:tgtFrame="_blank" w:history="1">
        <w:r w:rsidR="003D68F6">
          <w:rPr>
            <w:rStyle w:val="Hiperpovezava"/>
            <w:rFonts w:cs="Arial"/>
            <w:color w:val="auto"/>
            <w:sz w:val="22"/>
            <w:szCs w:val="22"/>
            <w:u w:val="none"/>
          </w:rPr>
          <w:t>9/</w:t>
        </w:r>
        <w:r w:rsidRPr="00265778">
          <w:rPr>
            <w:rStyle w:val="Hiperpovezava"/>
            <w:rFonts w:cs="Arial"/>
            <w:color w:val="auto"/>
            <w:sz w:val="22"/>
            <w:szCs w:val="22"/>
            <w:u w:val="none"/>
          </w:rPr>
          <w:t>10</w:t>
        </w:r>
      </w:hyperlink>
      <w:r w:rsidR="003D68F6">
        <w:rPr>
          <w:rFonts w:cs="Arial"/>
          <w:sz w:val="22"/>
          <w:szCs w:val="22"/>
        </w:rPr>
        <w:t xml:space="preserve"> in </w:t>
      </w:r>
      <w:hyperlink r:id="rId15" w:tgtFrame="_blank" w:history="1">
        <w:r w:rsidR="003D68F6">
          <w:rPr>
            <w:rStyle w:val="Hiperpovezava"/>
            <w:rFonts w:cs="Arial"/>
            <w:color w:val="auto"/>
            <w:sz w:val="22"/>
            <w:szCs w:val="22"/>
            <w:u w:val="none"/>
          </w:rPr>
          <w:t>60/</w:t>
        </w:r>
        <w:r w:rsidRPr="00265778">
          <w:rPr>
            <w:rStyle w:val="Hiperpovezava"/>
            <w:rFonts w:cs="Arial"/>
            <w:color w:val="auto"/>
            <w:sz w:val="22"/>
            <w:szCs w:val="22"/>
            <w:u w:val="none"/>
          </w:rPr>
          <w:t>11</w:t>
        </w:r>
      </w:hyperlink>
      <w:r w:rsidRPr="004D6449">
        <w:rPr>
          <w:rFonts w:cs="Arial"/>
          <w:iCs/>
          <w:color w:val="000000"/>
          <w:sz w:val="22"/>
          <w:szCs w:val="22"/>
          <w:lang w:val="sl-SI" w:eastAsia="ar-SA"/>
        </w:rPr>
        <w:t>).</w:t>
      </w:r>
    </w:p>
    <w:p w:rsidR="003E5259" w:rsidRPr="004D6449" w:rsidRDefault="003E5259" w:rsidP="003E5259">
      <w:pPr>
        <w:spacing w:line="240" w:lineRule="auto"/>
        <w:jc w:val="both"/>
        <w:rPr>
          <w:rFonts w:cs="Arial"/>
          <w:iCs/>
          <w:color w:val="000000"/>
          <w:sz w:val="22"/>
          <w:szCs w:val="22"/>
          <w:lang w:val="sl-SI" w:eastAsia="ar-SA"/>
        </w:rPr>
      </w:pPr>
    </w:p>
    <w:p w:rsidR="003E5259" w:rsidRPr="001908C4" w:rsidRDefault="003E5259" w:rsidP="003E5259">
      <w:pPr>
        <w:numPr>
          <w:ilvl w:val="0"/>
          <w:numId w:val="7"/>
        </w:numPr>
        <w:spacing w:line="240" w:lineRule="auto"/>
        <w:jc w:val="both"/>
        <w:rPr>
          <w:rFonts w:cs="Arial"/>
          <w:iCs/>
          <w:color w:val="000000"/>
          <w:sz w:val="22"/>
          <w:szCs w:val="22"/>
        </w:rPr>
      </w:pPr>
      <w:r w:rsidRPr="00291D8E">
        <w:rPr>
          <w:rFonts w:cs="Arial"/>
          <w:color w:val="000000"/>
          <w:sz w:val="22"/>
          <w:szCs w:val="22"/>
        </w:rPr>
        <w:t xml:space="preserve">Kandidat mora prijavi predložiti tudi vizijo prednostnih nalog in razvoja </w:t>
      </w:r>
      <w:r w:rsidR="00131C9D">
        <w:rPr>
          <w:rFonts w:cs="Arial"/>
          <w:sz w:val="22"/>
          <w:szCs w:val="22"/>
        </w:rPr>
        <w:t>Agencije Republike Slovenije za kmetijske trge in razvoj podeželja</w:t>
      </w:r>
      <w:r w:rsidRPr="005C0C55">
        <w:rPr>
          <w:rFonts w:cs="Arial"/>
          <w:sz w:val="22"/>
          <w:szCs w:val="22"/>
        </w:rPr>
        <w:t xml:space="preserve"> </w:t>
      </w:r>
      <w:r w:rsidRPr="00291D8E">
        <w:rPr>
          <w:rFonts w:cs="Arial"/>
          <w:color w:val="000000"/>
          <w:sz w:val="22"/>
          <w:szCs w:val="22"/>
        </w:rPr>
        <w:t>v mandatnem obdobju, za katerega vodenje kandidira, z vsemi potrebnimi sesta</w:t>
      </w:r>
      <w:r w:rsidR="00B25A79">
        <w:rPr>
          <w:rFonts w:cs="Arial"/>
          <w:color w:val="000000"/>
          <w:sz w:val="22"/>
          <w:szCs w:val="22"/>
        </w:rPr>
        <w:t xml:space="preserve">vinami, določenimi s </w:t>
      </w:r>
      <w:r w:rsidR="00A14E9C">
        <w:rPr>
          <w:rFonts w:cs="Arial"/>
          <w:color w:val="000000"/>
          <w:sz w:val="22"/>
          <w:szCs w:val="22"/>
        </w:rPr>
        <w:t>Standardi (več o tem v Standardih na str. 12).</w:t>
      </w:r>
    </w:p>
    <w:p w:rsidR="001908C4" w:rsidRPr="00A14E9C" w:rsidRDefault="001908C4" w:rsidP="001908C4">
      <w:pPr>
        <w:spacing w:line="240" w:lineRule="auto"/>
        <w:jc w:val="both"/>
        <w:rPr>
          <w:rFonts w:cs="Arial"/>
          <w:iCs/>
          <w:color w:val="000000"/>
          <w:sz w:val="22"/>
          <w:szCs w:val="22"/>
        </w:rPr>
      </w:pPr>
    </w:p>
    <w:p w:rsidR="00A14E9C" w:rsidRPr="00A14E9C" w:rsidRDefault="00A14E9C" w:rsidP="00A14E9C">
      <w:pPr>
        <w:ind w:left="720"/>
        <w:jc w:val="both"/>
        <w:rPr>
          <w:rFonts w:cs="Arial"/>
          <w:color w:val="000000"/>
          <w:sz w:val="22"/>
          <w:szCs w:val="22"/>
        </w:rPr>
      </w:pPr>
      <w:r w:rsidRPr="00A14E9C">
        <w:rPr>
          <w:rFonts w:cs="Arial"/>
          <w:color w:val="000000"/>
          <w:sz w:val="22"/>
          <w:szCs w:val="22"/>
        </w:rPr>
        <w:t>Vizija mora biti napisana na najmanj dveh in največ petih straneh v A4 formatu. Iz vizije mora biti razvidno, da gre za avtorsko delo. Vizija mora biti sestavljena iz naslednjih delov:</w:t>
      </w:r>
    </w:p>
    <w:p w:rsidR="00A14E9C" w:rsidRPr="00A14E9C" w:rsidRDefault="00A14E9C" w:rsidP="00A14E9C">
      <w:pPr>
        <w:numPr>
          <w:ilvl w:val="0"/>
          <w:numId w:val="9"/>
        </w:numPr>
        <w:spacing w:line="240" w:lineRule="auto"/>
        <w:jc w:val="both"/>
        <w:rPr>
          <w:rFonts w:cs="Arial"/>
          <w:color w:val="000000"/>
          <w:sz w:val="22"/>
          <w:szCs w:val="22"/>
        </w:rPr>
      </w:pPr>
      <w:r w:rsidRPr="00A14E9C">
        <w:rPr>
          <w:rFonts w:cs="Arial"/>
          <w:color w:val="000000"/>
          <w:sz w:val="22"/>
          <w:szCs w:val="22"/>
        </w:rPr>
        <w:t>vsebinska opredelitev vizije: iz opisane vizije mora biti razvidno, kako bi kandidat</w:t>
      </w:r>
      <w:r>
        <w:rPr>
          <w:rFonts w:cs="Arial"/>
          <w:color w:val="000000"/>
          <w:sz w:val="22"/>
          <w:szCs w:val="22"/>
        </w:rPr>
        <w:t xml:space="preserve"> </w:t>
      </w:r>
      <w:r w:rsidRPr="00A14E9C">
        <w:rPr>
          <w:rFonts w:cs="Arial"/>
          <w:color w:val="000000"/>
          <w:sz w:val="22"/>
          <w:szCs w:val="22"/>
        </w:rPr>
        <w:t xml:space="preserve">prispeval k </w:t>
      </w:r>
      <w:r w:rsidRPr="00CC1C34">
        <w:rPr>
          <w:rFonts w:cs="Arial"/>
          <w:sz w:val="22"/>
          <w:szCs w:val="22"/>
        </w:rPr>
        <w:t xml:space="preserve">razvoju </w:t>
      </w:r>
      <w:r w:rsidR="00131C9D">
        <w:rPr>
          <w:rFonts w:cs="Arial"/>
          <w:sz w:val="22"/>
          <w:szCs w:val="22"/>
        </w:rPr>
        <w:t>Agencije Republike Slovenije za kmetijske trge in razvoj podeželja</w:t>
      </w:r>
      <w:r w:rsidR="00131C9D" w:rsidRPr="00A14E9C">
        <w:rPr>
          <w:rFonts w:cs="Arial"/>
          <w:color w:val="000000"/>
          <w:sz w:val="22"/>
          <w:szCs w:val="22"/>
        </w:rPr>
        <w:t xml:space="preserve"> </w:t>
      </w:r>
      <w:r w:rsidRPr="00A14E9C">
        <w:rPr>
          <w:rFonts w:cs="Arial"/>
          <w:color w:val="000000"/>
          <w:sz w:val="22"/>
          <w:szCs w:val="22"/>
        </w:rPr>
        <w:t>v mandatnem obdobju, zlasti z opredelitvijo prednostnih ciljev dela, aktivnosti za njihovo doseganje in merljivih kazalnikov realizacije le teh,</w:t>
      </w:r>
    </w:p>
    <w:p w:rsidR="00A14E9C" w:rsidRPr="00A14E9C" w:rsidRDefault="00A14E9C" w:rsidP="00A14E9C">
      <w:pPr>
        <w:numPr>
          <w:ilvl w:val="0"/>
          <w:numId w:val="9"/>
        </w:numPr>
        <w:spacing w:line="240" w:lineRule="auto"/>
        <w:jc w:val="both"/>
        <w:rPr>
          <w:rFonts w:cs="Arial"/>
          <w:color w:val="000000"/>
          <w:sz w:val="22"/>
          <w:szCs w:val="22"/>
        </w:rPr>
      </w:pPr>
      <w:r w:rsidRPr="00A14E9C">
        <w:rPr>
          <w:rFonts w:cs="Arial"/>
          <w:color w:val="000000"/>
          <w:sz w:val="22"/>
          <w:szCs w:val="22"/>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A14E9C" w:rsidRDefault="00A14E9C" w:rsidP="00A14E9C">
      <w:pPr>
        <w:pStyle w:val="Odstavekseznama"/>
        <w:rPr>
          <w:rFonts w:cs="Arial"/>
          <w:iCs/>
          <w:color w:val="000000"/>
          <w:sz w:val="22"/>
          <w:szCs w:val="22"/>
        </w:rPr>
      </w:pPr>
    </w:p>
    <w:p w:rsidR="003E5259" w:rsidRPr="004D6449" w:rsidRDefault="003E5259" w:rsidP="003E5259">
      <w:pPr>
        <w:jc w:val="center"/>
        <w:rPr>
          <w:rFonts w:cs="Arial"/>
          <w:iCs/>
          <w:color w:val="000000"/>
          <w:sz w:val="22"/>
          <w:szCs w:val="22"/>
          <w:lang w:val="sl-SI" w:eastAsia="ar-SA"/>
        </w:rPr>
      </w:pPr>
      <w:r w:rsidRPr="004D6449">
        <w:rPr>
          <w:rFonts w:cs="Arial"/>
          <w:iCs/>
          <w:color w:val="000000"/>
          <w:sz w:val="22"/>
          <w:szCs w:val="22"/>
          <w:lang w:val="sl-SI" w:eastAsia="ar-SA"/>
        </w:rPr>
        <w:t>III.</w:t>
      </w:r>
    </w:p>
    <w:p w:rsidR="003E5259" w:rsidRPr="004D6449" w:rsidRDefault="003E5259" w:rsidP="003E5259">
      <w:pPr>
        <w:jc w:val="both"/>
        <w:rPr>
          <w:rFonts w:cs="Arial"/>
          <w:iCs/>
          <w:color w:val="000000"/>
          <w:sz w:val="22"/>
          <w:szCs w:val="22"/>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6E4C3B">
        <w:rPr>
          <w:rFonts w:cs="Arial"/>
          <w:iCs/>
          <w:color w:val="000000"/>
          <w:sz w:val="22"/>
          <w:szCs w:val="22"/>
          <w:lang w:val="sl-SI" w:eastAsia="ar-SA"/>
        </w:rPr>
        <w:t>to, za katero oseba kandidira.</w:t>
      </w:r>
      <w:r w:rsidR="00E91C44">
        <w:rPr>
          <w:rFonts w:cs="Arial"/>
          <w:iCs/>
          <w:color w:val="000000"/>
          <w:sz w:val="22"/>
          <w:szCs w:val="22"/>
          <w:lang w:val="sl-SI" w:eastAsia="ar-SA"/>
        </w:rPr>
        <w:t xml:space="preserve"> </w:t>
      </w:r>
      <w:r w:rsidRPr="004D6449">
        <w:rPr>
          <w:rFonts w:cs="Arial"/>
          <w:iCs/>
          <w:color w:val="000000"/>
          <w:sz w:val="22"/>
          <w:szCs w:val="22"/>
          <w:lang w:val="sl-SI" w:eastAsia="ar-SA"/>
        </w:rPr>
        <w:t>Izbrani kandidat bo delovne izkušnje dokazoval z verodostojnimi listinami, iz katerih sta razvidna čas opravljanja dela in stopnja izobrazbe.</w:t>
      </w:r>
    </w:p>
    <w:p w:rsidR="007F135A" w:rsidRDefault="007F135A" w:rsidP="003E5259">
      <w:pPr>
        <w:jc w:val="both"/>
        <w:rPr>
          <w:rFonts w:cs="Arial"/>
          <w:iCs/>
          <w:color w:val="000000"/>
          <w:sz w:val="22"/>
          <w:szCs w:val="22"/>
          <w:lang w:val="sl-SI" w:eastAsia="ar-SA"/>
        </w:rPr>
      </w:pPr>
    </w:p>
    <w:p w:rsidR="003E5259" w:rsidRPr="004D6449" w:rsidRDefault="003E5259" w:rsidP="003E5259">
      <w:pPr>
        <w:jc w:val="both"/>
        <w:rPr>
          <w:rFonts w:cs="Arial"/>
          <w:iCs/>
          <w:color w:val="000000"/>
          <w:sz w:val="22"/>
          <w:szCs w:val="22"/>
          <w:lang w:val="sl-SI" w:eastAsia="ar-SA"/>
        </w:rPr>
      </w:pPr>
      <w:r w:rsidRPr="004D6449">
        <w:rPr>
          <w:rFonts w:cs="Arial"/>
          <w:iCs/>
          <w:color w:val="000000"/>
          <w:sz w:val="22"/>
          <w:szCs w:val="22"/>
          <w:lang w:val="sl-SI" w:eastAsia="ar-SA"/>
        </w:rPr>
        <w:t>Zahtevane delovne izkušnje se skrajšajo za tretjino v primeru, da ima kandidat univerzitetno izobr</w:t>
      </w:r>
      <w:r w:rsidR="00DB351C">
        <w:rPr>
          <w:rFonts w:cs="Arial"/>
          <w:iCs/>
          <w:color w:val="000000"/>
          <w:sz w:val="22"/>
          <w:szCs w:val="22"/>
          <w:lang w:val="sl-SI" w:eastAsia="ar-SA"/>
        </w:rPr>
        <w:t>azbo z magisterijem znanosti, doktoratom znanosti ali specializacijo</w:t>
      </w:r>
      <w:r w:rsidRPr="004D6449">
        <w:rPr>
          <w:rFonts w:cs="Arial"/>
          <w:iCs/>
          <w:color w:val="000000"/>
          <w:sz w:val="22"/>
          <w:szCs w:val="22"/>
          <w:lang w:val="sl-SI" w:eastAsia="ar-SA"/>
        </w:rPr>
        <w:t xml:space="preserve"> ter eno leto v primeru, ko ima kandidat opravljen pravniški državni izpit oziroma pravosodni izpit.</w:t>
      </w:r>
    </w:p>
    <w:p w:rsidR="003E5259" w:rsidRDefault="003E5259" w:rsidP="003E5259">
      <w:pPr>
        <w:jc w:val="both"/>
        <w:rPr>
          <w:rFonts w:cs="Arial"/>
          <w:color w:val="000000"/>
          <w:sz w:val="22"/>
          <w:szCs w:val="22"/>
        </w:rPr>
      </w:pPr>
    </w:p>
    <w:p w:rsidR="003E5259" w:rsidRDefault="003E5259" w:rsidP="00F82066">
      <w:pPr>
        <w:pStyle w:val="Telobesedila"/>
        <w:numPr>
          <w:ilvl w:val="12"/>
          <w:numId w:val="0"/>
        </w:numPr>
        <w:tabs>
          <w:tab w:val="left" w:pos="360"/>
        </w:tabs>
        <w:spacing w:after="0"/>
        <w:jc w:val="center"/>
        <w:rPr>
          <w:rFonts w:ascii="Arial" w:hAnsi="Arial" w:cs="Arial"/>
          <w:color w:val="000000"/>
          <w:sz w:val="22"/>
          <w:szCs w:val="22"/>
        </w:rPr>
      </w:pPr>
      <w:r w:rsidRPr="004D6449">
        <w:rPr>
          <w:rFonts w:ascii="Arial" w:hAnsi="Arial" w:cs="Arial"/>
          <w:color w:val="000000"/>
          <w:sz w:val="22"/>
          <w:szCs w:val="22"/>
        </w:rPr>
        <w:t>IV.</w:t>
      </w:r>
    </w:p>
    <w:p w:rsidR="00F82066" w:rsidRPr="004D6449" w:rsidRDefault="00F82066" w:rsidP="00F82066">
      <w:pPr>
        <w:pStyle w:val="Telobesedila"/>
        <w:numPr>
          <w:ilvl w:val="12"/>
          <w:numId w:val="0"/>
        </w:numPr>
        <w:tabs>
          <w:tab w:val="left" w:pos="360"/>
        </w:tabs>
        <w:spacing w:after="0"/>
        <w:jc w:val="center"/>
        <w:rPr>
          <w:rFonts w:ascii="Arial" w:hAnsi="Arial" w:cs="Arial"/>
          <w:color w:val="000000"/>
          <w:sz w:val="22"/>
          <w:szCs w:val="22"/>
        </w:rPr>
      </w:pPr>
    </w:p>
    <w:p w:rsidR="003E5259"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4D6449">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Pr>
          <w:rFonts w:ascii="Arial" w:hAnsi="Arial" w:cs="Arial"/>
          <w:iCs/>
          <w:color w:val="000000"/>
          <w:sz w:val="22"/>
          <w:szCs w:val="22"/>
        </w:rPr>
        <w:t>.</w:t>
      </w:r>
    </w:p>
    <w:p w:rsidR="002147F4" w:rsidRPr="00EC3998" w:rsidRDefault="002147F4" w:rsidP="00F82066">
      <w:pPr>
        <w:pStyle w:val="Telobesedila"/>
        <w:numPr>
          <w:ilvl w:val="12"/>
          <w:numId w:val="0"/>
        </w:numPr>
        <w:tabs>
          <w:tab w:val="left" w:pos="360"/>
        </w:tabs>
        <w:spacing w:after="0"/>
        <w:jc w:val="both"/>
        <w:rPr>
          <w:rFonts w:ascii="Arial" w:hAnsi="Arial" w:cs="Arial"/>
          <w:iCs/>
          <w:color w:val="000000"/>
          <w:sz w:val="22"/>
          <w:szCs w:val="22"/>
        </w:rPr>
      </w:pPr>
    </w:p>
    <w:p w:rsidR="007F135A"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4D6449">
        <w:rPr>
          <w:rFonts w:ascii="Arial" w:hAnsi="Arial" w:cs="Arial"/>
          <w:iCs/>
          <w:color w:val="000000"/>
          <w:sz w:val="22"/>
          <w:szCs w:val="22"/>
        </w:rPr>
        <w:lastRenderedPageBreak/>
        <w:t>Posebna natečajna komisija bo kandidatom, ki izpolnjujejo pogoje in so glede na svojo strokovno usposobljenost primerni za položaj, ter kandidatom, ki se ne uvrstijo na seznam strokovno usposobljenih kandidatov</w:t>
      </w:r>
      <w:r w:rsidR="00DB351C">
        <w:rPr>
          <w:rFonts w:ascii="Arial" w:hAnsi="Arial" w:cs="Arial"/>
          <w:iCs/>
          <w:color w:val="000000"/>
          <w:sz w:val="22"/>
          <w:szCs w:val="22"/>
        </w:rPr>
        <w:t>,</w:t>
      </w:r>
      <w:r w:rsidRPr="004D6449">
        <w:rPr>
          <w:rFonts w:ascii="Arial" w:hAnsi="Arial" w:cs="Arial"/>
          <w:iCs/>
          <w:color w:val="000000"/>
          <w:sz w:val="22"/>
          <w:szCs w:val="22"/>
        </w:rPr>
        <w:t xml:space="preserve"> izdala poseben sklep.</w:t>
      </w:r>
    </w:p>
    <w:p w:rsidR="00F82066" w:rsidRDefault="00F82066" w:rsidP="00F82066">
      <w:pPr>
        <w:pStyle w:val="Telobesedila"/>
        <w:numPr>
          <w:ilvl w:val="12"/>
          <w:numId w:val="0"/>
        </w:numPr>
        <w:tabs>
          <w:tab w:val="left" w:pos="360"/>
        </w:tabs>
        <w:spacing w:after="0"/>
        <w:jc w:val="both"/>
        <w:rPr>
          <w:rFonts w:ascii="Arial" w:hAnsi="Arial" w:cs="Arial"/>
          <w:iCs/>
          <w:color w:val="000000"/>
          <w:sz w:val="22"/>
          <w:szCs w:val="22"/>
        </w:rPr>
      </w:pPr>
    </w:p>
    <w:p w:rsidR="003E5259" w:rsidRPr="004D6449" w:rsidRDefault="003E5259" w:rsidP="002147F4">
      <w:pPr>
        <w:pStyle w:val="Telobesedila"/>
        <w:keepNext/>
        <w:spacing w:after="0"/>
        <w:jc w:val="center"/>
        <w:rPr>
          <w:rFonts w:ascii="Arial" w:hAnsi="Arial" w:cs="Arial"/>
          <w:iCs/>
          <w:color w:val="000000"/>
          <w:sz w:val="22"/>
          <w:szCs w:val="22"/>
        </w:rPr>
      </w:pPr>
      <w:r w:rsidRPr="004D6449">
        <w:rPr>
          <w:rFonts w:ascii="Arial" w:hAnsi="Arial" w:cs="Arial"/>
          <w:iCs/>
          <w:color w:val="000000"/>
          <w:sz w:val="22"/>
          <w:szCs w:val="22"/>
        </w:rPr>
        <w:t>V.</w:t>
      </w:r>
    </w:p>
    <w:p w:rsidR="007F135A" w:rsidRDefault="007F135A" w:rsidP="002147F4">
      <w:pPr>
        <w:pStyle w:val="Telobesedila"/>
        <w:keepNext/>
        <w:spacing w:after="0"/>
        <w:jc w:val="both"/>
        <w:rPr>
          <w:rFonts w:ascii="Arial" w:hAnsi="Arial" w:cs="Arial"/>
          <w:iCs/>
          <w:color w:val="000000"/>
          <w:sz w:val="22"/>
          <w:szCs w:val="22"/>
        </w:rPr>
      </w:pPr>
    </w:p>
    <w:p w:rsidR="00980837" w:rsidRPr="004150D4" w:rsidRDefault="003E5259" w:rsidP="002147F4">
      <w:pPr>
        <w:pStyle w:val="Telobesedila"/>
        <w:keepNext/>
        <w:spacing w:after="0"/>
        <w:jc w:val="both"/>
        <w:rPr>
          <w:rFonts w:ascii="Arial" w:hAnsi="Arial" w:cs="Arial"/>
          <w:iCs/>
          <w:color w:val="000000"/>
          <w:sz w:val="22"/>
          <w:szCs w:val="22"/>
        </w:rPr>
      </w:pPr>
      <w:r w:rsidRPr="004D6449">
        <w:rPr>
          <w:rFonts w:ascii="Arial" w:hAnsi="Arial" w:cs="Arial"/>
          <w:iCs/>
          <w:color w:val="000000"/>
          <w:sz w:val="22"/>
          <w:szCs w:val="22"/>
        </w:rPr>
        <w:t xml:space="preserve">Izbrani kandidat bo </w:t>
      </w:r>
      <w:r w:rsidRPr="00647469">
        <w:rPr>
          <w:rFonts w:ascii="Arial" w:hAnsi="Arial" w:cs="Arial"/>
          <w:iCs/>
          <w:sz w:val="22"/>
          <w:szCs w:val="22"/>
        </w:rPr>
        <w:t xml:space="preserve">imenovan na položaj za dobo petih let z možnostjo ponovnega imenovanja. S kandidatom, izbranim na javnem natečaju, ki pred tem ni imel statusa uradnika, se sklene pogodba o zaposlitvi za obdobje petih let. </w:t>
      </w:r>
      <w:r w:rsidR="00152790" w:rsidRPr="00647469">
        <w:rPr>
          <w:rFonts w:ascii="Arial" w:hAnsi="Arial" w:cs="Arial"/>
          <w:iCs/>
          <w:sz w:val="22"/>
          <w:szCs w:val="22"/>
        </w:rPr>
        <w:t xml:space="preserve">Izbrani kandidat bo </w:t>
      </w:r>
      <w:r w:rsidR="00997182" w:rsidRPr="00647469">
        <w:rPr>
          <w:rFonts w:ascii="Arial" w:hAnsi="Arial" w:cs="Arial"/>
          <w:iCs/>
          <w:sz w:val="22"/>
          <w:szCs w:val="22"/>
        </w:rPr>
        <w:t>položaj</w:t>
      </w:r>
      <w:r w:rsidRPr="00647469">
        <w:rPr>
          <w:rFonts w:ascii="Arial" w:hAnsi="Arial" w:cs="Arial"/>
          <w:iCs/>
          <w:sz w:val="22"/>
          <w:szCs w:val="22"/>
        </w:rPr>
        <w:t xml:space="preserve"> opravljal </w:t>
      </w:r>
      <w:r w:rsidR="00B532AF" w:rsidRPr="00647469">
        <w:rPr>
          <w:rFonts w:ascii="Arial" w:hAnsi="Arial" w:cs="Arial"/>
          <w:sz w:val="22"/>
          <w:szCs w:val="22"/>
          <w:lang w:eastAsia="sl-SI"/>
        </w:rPr>
        <w:t>glede na naziv</w:t>
      </w:r>
      <w:r w:rsidR="004150D4" w:rsidRPr="00647469">
        <w:rPr>
          <w:rFonts w:ascii="Arial" w:hAnsi="Arial" w:cs="Arial"/>
          <w:sz w:val="22"/>
          <w:szCs w:val="22"/>
          <w:lang w:eastAsia="sl-SI"/>
        </w:rPr>
        <w:t xml:space="preserve"> </w:t>
      </w:r>
      <w:r w:rsidR="00D20B69" w:rsidRPr="00647469">
        <w:rPr>
          <w:rFonts w:ascii="Arial" w:hAnsi="Arial" w:cs="Arial"/>
          <w:sz w:val="22"/>
          <w:szCs w:val="22"/>
          <w:lang w:eastAsia="sl-SI"/>
        </w:rPr>
        <w:t>sekretar</w:t>
      </w:r>
      <w:r w:rsidR="004150D4" w:rsidRPr="00647469">
        <w:rPr>
          <w:rFonts w:ascii="Arial" w:hAnsi="Arial" w:cs="Arial"/>
          <w:sz w:val="22"/>
          <w:szCs w:val="22"/>
          <w:lang w:eastAsia="sl-SI"/>
        </w:rPr>
        <w:t xml:space="preserve">, </w:t>
      </w:r>
      <w:r w:rsidRPr="00647469">
        <w:rPr>
          <w:rFonts w:ascii="Arial" w:hAnsi="Arial" w:cs="Arial"/>
          <w:iCs/>
          <w:sz w:val="22"/>
          <w:szCs w:val="22"/>
        </w:rPr>
        <w:t xml:space="preserve">na sedežu organa </w:t>
      </w:r>
      <w:r w:rsidR="00980837" w:rsidRPr="00647469">
        <w:rPr>
          <w:rFonts w:ascii="Arial" w:hAnsi="Arial" w:cs="Arial"/>
          <w:iCs/>
          <w:sz w:val="22"/>
          <w:szCs w:val="22"/>
        </w:rPr>
        <w:t xml:space="preserve">v Ljubljani, Dunajska cesta </w:t>
      </w:r>
      <w:r w:rsidR="000525A5">
        <w:rPr>
          <w:rFonts w:ascii="Arial" w:hAnsi="Arial" w:cs="Arial"/>
          <w:iCs/>
          <w:color w:val="000000"/>
          <w:sz w:val="22"/>
          <w:szCs w:val="22"/>
        </w:rPr>
        <w:t>160</w:t>
      </w:r>
      <w:r w:rsidR="00980837" w:rsidRPr="004150D4">
        <w:rPr>
          <w:rFonts w:ascii="Arial" w:hAnsi="Arial" w:cs="Arial"/>
          <w:iCs/>
          <w:color w:val="000000"/>
          <w:sz w:val="22"/>
          <w:szCs w:val="22"/>
        </w:rPr>
        <w:t>.</w:t>
      </w:r>
    </w:p>
    <w:p w:rsidR="00980837" w:rsidRDefault="00980837" w:rsidP="00F82066">
      <w:pPr>
        <w:pStyle w:val="Telobesedila"/>
        <w:spacing w:after="0"/>
        <w:jc w:val="both"/>
        <w:rPr>
          <w:rFonts w:ascii="Arial" w:hAnsi="Arial" w:cs="Arial"/>
          <w:iCs/>
          <w:color w:val="000000"/>
          <w:sz w:val="22"/>
          <w:szCs w:val="22"/>
        </w:rPr>
      </w:pPr>
    </w:p>
    <w:p w:rsidR="00336823" w:rsidRPr="00FC5C9C" w:rsidRDefault="00336823" w:rsidP="00336823">
      <w:pPr>
        <w:autoSpaceDE w:val="0"/>
        <w:autoSpaceDN w:val="0"/>
        <w:adjustRightInd w:val="0"/>
        <w:spacing w:line="260" w:lineRule="exact"/>
        <w:jc w:val="both"/>
        <w:rPr>
          <w:rFonts w:cs="Arial"/>
          <w:noProof/>
          <w:sz w:val="22"/>
          <w:szCs w:val="22"/>
          <w:lang w:val="sl-SI"/>
        </w:rPr>
      </w:pPr>
      <w:r w:rsidRPr="00FC5C9C">
        <w:rPr>
          <w:rFonts w:cs="Arial"/>
          <w:iCs/>
          <w:sz w:val="22"/>
          <w:szCs w:val="22"/>
          <w:lang w:val="sl-SI" w:eastAsia="ar-SA"/>
        </w:rPr>
        <w:t>Pri izbranem kandidatu se bo preverjalo, ali ima opravljen stroko</w:t>
      </w:r>
      <w:r>
        <w:rPr>
          <w:rFonts w:cs="Arial"/>
          <w:iCs/>
          <w:sz w:val="22"/>
          <w:szCs w:val="22"/>
          <w:lang w:val="sl-SI" w:eastAsia="ar-SA"/>
        </w:rPr>
        <w:t>vni izpit iz upravnega postopka druge stopnje.</w:t>
      </w:r>
      <w:r w:rsidRPr="00FC5C9C">
        <w:rPr>
          <w:rFonts w:cs="Arial"/>
          <w:iCs/>
          <w:sz w:val="22"/>
          <w:szCs w:val="22"/>
          <w:lang w:val="sl-SI" w:eastAsia="ar-SA"/>
        </w:rPr>
        <w:t xml:space="preserve"> V kolikor izbrani kandidat nima opravljenega strokovnega izpita iz upravnega postopka</w:t>
      </w:r>
      <w:r>
        <w:rPr>
          <w:rFonts w:cs="Arial"/>
          <w:iCs/>
          <w:sz w:val="22"/>
          <w:szCs w:val="22"/>
          <w:lang w:val="sl-SI" w:eastAsia="ar-SA"/>
        </w:rPr>
        <w:t xml:space="preserve"> druge stopnje</w:t>
      </w:r>
      <w:r w:rsidRPr="00FC5C9C">
        <w:rPr>
          <w:rFonts w:cs="Arial"/>
          <w:iCs/>
          <w:sz w:val="22"/>
          <w:szCs w:val="22"/>
          <w:lang w:val="sl-SI" w:eastAsia="ar-SA"/>
        </w:rPr>
        <w:t xml:space="preserve">, ga </w:t>
      </w:r>
      <w:r w:rsidRPr="00FC5C9C">
        <w:rPr>
          <w:rFonts w:cs="Arial"/>
          <w:noProof/>
          <w:sz w:val="22"/>
          <w:szCs w:val="22"/>
          <w:lang w:val="sl-SI"/>
        </w:rPr>
        <w:t xml:space="preserve">bo moral v skladu s tretjim odstavkom 31. člena Zakona o splošnem upravnem postopku </w:t>
      </w:r>
      <w:r w:rsidRPr="00FC5C9C">
        <w:rPr>
          <w:rFonts w:cs="Arial"/>
          <w:bCs/>
          <w:sz w:val="22"/>
          <w:szCs w:val="22"/>
          <w:lang w:val="sl-SI"/>
        </w:rPr>
        <w:t xml:space="preserve">(Uradni list RS, št. </w:t>
      </w:r>
      <w:hyperlink r:id="rId16" w:tgtFrame="_blank" w:tooltip="Zakon o splošnem upravnem postopku (uradno prečiščeno besedilo)" w:history="1">
        <w:r w:rsidRPr="00FC5C9C">
          <w:rPr>
            <w:rFonts w:cs="Arial"/>
            <w:bCs/>
            <w:sz w:val="22"/>
            <w:szCs w:val="22"/>
            <w:lang w:val="sl-SI"/>
          </w:rPr>
          <w:t>24/06</w:t>
        </w:r>
      </w:hyperlink>
      <w:r w:rsidRPr="00FC5C9C">
        <w:rPr>
          <w:rFonts w:cs="Arial"/>
          <w:bCs/>
          <w:sz w:val="22"/>
          <w:szCs w:val="22"/>
          <w:lang w:val="sl-SI"/>
        </w:rPr>
        <w:t xml:space="preserve"> – uradno prečiščeno besedilo, </w:t>
      </w:r>
      <w:hyperlink r:id="rId17" w:tgtFrame="_blank" w:tooltip="Zakon o upravnem sporu" w:history="1">
        <w:r w:rsidRPr="00FC5C9C">
          <w:rPr>
            <w:rFonts w:cs="Arial"/>
            <w:bCs/>
            <w:sz w:val="22"/>
            <w:szCs w:val="22"/>
            <w:lang w:val="sl-SI"/>
          </w:rPr>
          <w:t>105/06</w:t>
        </w:r>
      </w:hyperlink>
      <w:r w:rsidRPr="00FC5C9C">
        <w:rPr>
          <w:rFonts w:cs="Arial"/>
          <w:bCs/>
          <w:sz w:val="22"/>
          <w:szCs w:val="22"/>
          <w:lang w:val="sl-SI"/>
        </w:rPr>
        <w:t xml:space="preserve"> – ZUS-1, </w:t>
      </w:r>
      <w:hyperlink r:id="rId18" w:tgtFrame="_blank" w:tooltip="Zakon o spremembah in dopolnitvah Zakona o splošnem upravnem postopku" w:history="1">
        <w:r w:rsidRPr="00FC5C9C">
          <w:rPr>
            <w:rFonts w:cs="Arial"/>
            <w:bCs/>
            <w:sz w:val="22"/>
            <w:szCs w:val="22"/>
            <w:lang w:val="sl-SI"/>
          </w:rPr>
          <w:t>126/07</w:t>
        </w:r>
      </w:hyperlink>
      <w:r w:rsidRPr="00FC5C9C">
        <w:rPr>
          <w:rFonts w:cs="Arial"/>
          <w:bCs/>
          <w:sz w:val="22"/>
          <w:szCs w:val="22"/>
          <w:lang w:val="sl-SI"/>
        </w:rPr>
        <w:t xml:space="preserve">, </w:t>
      </w:r>
      <w:hyperlink r:id="rId19" w:tgtFrame="_blank" w:tooltip="Zakon o spremembi in dopolnitvah Zakona o splošnem upravnem postopku" w:history="1">
        <w:r w:rsidRPr="00FC5C9C">
          <w:rPr>
            <w:rFonts w:cs="Arial"/>
            <w:bCs/>
            <w:sz w:val="22"/>
            <w:szCs w:val="22"/>
            <w:lang w:val="sl-SI"/>
          </w:rPr>
          <w:t>65/08</w:t>
        </w:r>
      </w:hyperlink>
      <w:r w:rsidRPr="00FC5C9C">
        <w:rPr>
          <w:rFonts w:cs="Arial"/>
          <w:bCs/>
          <w:sz w:val="22"/>
          <w:szCs w:val="22"/>
          <w:lang w:val="sl-SI"/>
        </w:rPr>
        <w:t xml:space="preserve">, </w:t>
      </w:r>
      <w:hyperlink r:id="rId20" w:tgtFrame="_blank" w:tooltip="Zakon o spremembah in dopolnitvah Zakona o splošnem upravnem postopku" w:history="1">
        <w:r w:rsidRPr="00FC5C9C">
          <w:rPr>
            <w:rFonts w:cs="Arial"/>
            <w:bCs/>
            <w:sz w:val="22"/>
            <w:szCs w:val="22"/>
            <w:lang w:val="sl-SI"/>
          </w:rPr>
          <w:t>8/10</w:t>
        </w:r>
      </w:hyperlink>
      <w:r w:rsidRPr="00FC5C9C">
        <w:rPr>
          <w:rFonts w:cs="Arial"/>
          <w:bCs/>
          <w:sz w:val="22"/>
          <w:szCs w:val="22"/>
          <w:lang w:val="sl-SI"/>
        </w:rPr>
        <w:t xml:space="preserve"> in </w:t>
      </w:r>
      <w:hyperlink r:id="rId21" w:tgtFrame="_blank" w:tooltip="Zakon o spremembah in dopolnitvi Zakona o splošnem upravnem postopku" w:history="1">
        <w:r w:rsidRPr="00FC5C9C">
          <w:rPr>
            <w:rFonts w:cs="Arial"/>
            <w:bCs/>
            <w:sz w:val="22"/>
            <w:szCs w:val="22"/>
            <w:lang w:val="sl-SI"/>
          </w:rPr>
          <w:t>82/13</w:t>
        </w:r>
      </w:hyperlink>
      <w:r w:rsidRPr="00FC5C9C">
        <w:rPr>
          <w:rFonts w:cs="Arial"/>
          <w:bCs/>
          <w:sz w:val="22"/>
          <w:szCs w:val="22"/>
          <w:lang w:val="sl-SI"/>
        </w:rPr>
        <w:t xml:space="preserve">) </w:t>
      </w:r>
      <w:r w:rsidRPr="00FC5C9C">
        <w:rPr>
          <w:rFonts w:cs="Arial"/>
          <w:noProof/>
          <w:sz w:val="22"/>
          <w:szCs w:val="22"/>
          <w:lang w:val="sl-SI"/>
        </w:rPr>
        <w:t>opraviti najkasneje v treh mesecih od sklenitve delovnega razmerja.</w:t>
      </w:r>
    </w:p>
    <w:p w:rsidR="00336823" w:rsidRDefault="00336823" w:rsidP="00F82066">
      <w:pPr>
        <w:pStyle w:val="Telobesedila"/>
        <w:spacing w:after="0"/>
        <w:jc w:val="both"/>
        <w:rPr>
          <w:rFonts w:ascii="Arial" w:hAnsi="Arial" w:cs="Arial"/>
          <w:iCs/>
          <w:color w:val="000000"/>
          <w:sz w:val="22"/>
          <w:szCs w:val="22"/>
        </w:rPr>
      </w:pPr>
    </w:p>
    <w:p w:rsidR="003E5259" w:rsidRDefault="003E5259" w:rsidP="00F82066">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Najkasneje v petnajstih mesecih od imenovanja na položaj mora izbrani kandidat pridobiti funkcionalna znanja upravnega vodenja in upravljanja kadrovskih virov.</w:t>
      </w:r>
    </w:p>
    <w:p w:rsidR="00CF0B65" w:rsidRDefault="00CF0B65" w:rsidP="00F82066">
      <w:pPr>
        <w:pStyle w:val="Telobesedila"/>
        <w:spacing w:after="0"/>
        <w:jc w:val="both"/>
        <w:rPr>
          <w:rFonts w:ascii="Arial" w:hAnsi="Arial" w:cs="Arial"/>
          <w:iCs/>
          <w:color w:val="000000"/>
          <w:sz w:val="22"/>
          <w:szCs w:val="22"/>
        </w:rPr>
      </w:pPr>
    </w:p>
    <w:p w:rsidR="003E5259" w:rsidRPr="004D6449" w:rsidRDefault="003E5259" w:rsidP="003E5259">
      <w:pPr>
        <w:jc w:val="center"/>
        <w:rPr>
          <w:rFonts w:cs="Arial"/>
          <w:iCs/>
          <w:color w:val="000000"/>
          <w:sz w:val="22"/>
          <w:szCs w:val="22"/>
          <w:lang w:val="sl-SI" w:eastAsia="ar-SA"/>
        </w:rPr>
      </w:pPr>
      <w:r w:rsidRPr="004D6449">
        <w:rPr>
          <w:rFonts w:cs="Arial"/>
          <w:iCs/>
          <w:color w:val="000000"/>
          <w:sz w:val="22"/>
          <w:szCs w:val="22"/>
          <w:lang w:val="sl-SI" w:eastAsia="ar-SA"/>
        </w:rPr>
        <w:t>VI.</w:t>
      </w:r>
    </w:p>
    <w:p w:rsidR="003E5259" w:rsidRPr="004D6449" w:rsidRDefault="003E5259" w:rsidP="003E5259">
      <w:pPr>
        <w:jc w:val="center"/>
        <w:rPr>
          <w:rFonts w:cs="Arial"/>
          <w:iCs/>
          <w:color w:val="000000"/>
          <w:sz w:val="22"/>
          <w:szCs w:val="22"/>
          <w:lang w:val="sl-SI" w:eastAsia="ar-SA"/>
        </w:rPr>
      </w:pPr>
    </w:p>
    <w:p w:rsidR="00225752" w:rsidRDefault="003E5259" w:rsidP="00225752">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w:t>
      </w:r>
      <w:r w:rsidRPr="00997182">
        <w:rPr>
          <w:rFonts w:ascii="Arial" w:hAnsi="Arial" w:cs="Arial"/>
          <w:b/>
          <w:iCs/>
          <w:color w:val="000000"/>
          <w:sz w:val="22"/>
          <w:szCs w:val="22"/>
        </w:rPr>
        <w:t>z označbo: "za javni natečaj" in navedbo delovnega mesta</w:t>
      </w:r>
      <w:r w:rsidRPr="004D6449">
        <w:rPr>
          <w:rFonts w:ascii="Arial" w:hAnsi="Arial" w:cs="Arial"/>
          <w:iCs/>
          <w:color w:val="000000"/>
          <w:sz w:val="22"/>
          <w:szCs w:val="22"/>
        </w:rPr>
        <w:t xml:space="preserve"> na naslov: Uradniški svet, Tržaška 21, </w:t>
      </w:r>
      <w:r w:rsidR="007F135A">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sidR="007F135A">
        <w:rPr>
          <w:rFonts w:ascii="Arial" w:hAnsi="Arial" w:cs="Arial"/>
          <w:iCs/>
          <w:color w:val="000000"/>
          <w:sz w:val="22"/>
          <w:szCs w:val="22"/>
        </w:rPr>
        <w:t xml:space="preserve"> </w:t>
      </w:r>
      <w:r w:rsidR="00225752">
        <w:rPr>
          <w:rFonts w:ascii="Arial" w:hAnsi="Arial" w:cs="Arial"/>
          <w:iCs/>
          <w:color w:val="000000"/>
          <w:sz w:val="22"/>
          <w:szCs w:val="22"/>
        </w:rPr>
        <w:t>po objavi na</w:t>
      </w:r>
      <w:r w:rsidR="00225752" w:rsidRPr="00144767">
        <w:rPr>
          <w:rFonts w:ascii="Arial" w:hAnsi="Arial" w:cs="Arial"/>
          <w:iCs/>
          <w:color w:val="000000"/>
          <w:sz w:val="22"/>
          <w:szCs w:val="22"/>
        </w:rPr>
        <w:t xml:space="preserve"> osrednjem spletnem mestu državne uprave, port</w:t>
      </w:r>
      <w:r w:rsidR="00225752">
        <w:rPr>
          <w:rFonts w:ascii="Arial" w:hAnsi="Arial" w:cs="Arial"/>
          <w:iCs/>
          <w:color w:val="000000"/>
          <w:sz w:val="22"/>
          <w:szCs w:val="22"/>
        </w:rPr>
        <w:t>alu gov.si</w:t>
      </w:r>
      <w:r w:rsidR="00225752" w:rsidRPr="00144767">
        <w:rPr>
          <w:rFonts w:ascii="Arial" w:hAnsi="Arial" w:cs="Arial"/>
          <w:iCs/>
          <w:color w:val="000000"/>
          <w:sz w:val="22"/>
          <w:szCs w:val="22"/>
        </w:rPr>
        <w:t xml:space="preserve"> </w:t>
      </w:r>
      <w:r w:rsidR="00225752">
        <w:rPr>
          <w:rFonts w:ascii="Arial" w:hAnsi="Arial" w:cs="Arial"/>
          <w:iCs/>
          <w:color w:val="000000"/>
          <w:sz w:val="22"/>
          <w:szCs w:val="22"/>
        </w:rPr>
        <w:t xml:space="preserve">in na Zavodu RS za zaposlovanje. </w:t>
      </w:r>
    </w:p>
    <w:p w:rsidR="007F135A" w:rsidRDefault="007F135A" w:rsidP="00334B6B">
      <w:pPr>
        <w:pStyle w:val="Telobesedila"/>
        <w:spacing w:after="0"/>
        <w:jc w:val="both"/>
        <w:rPr>
          <w:rFonts w:ascii="Arial" w:hAnsi="Arial" w:cs="Arial"/>
          <w:iCs/>
          <w:color w:val="000000"/>
          <w:sz w:val="22"/>
          <w:szCs w:val="22"/>
        </w:rPr>
      </w:pPr>
    </w:p>
    <w:p w:rsidR="003E5259" w:rsidRDefault="003E5259" w:rsidP="00334B6B">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22" w:history="1">
        <w:r w:rsidR="00E44A5F" w:rsidRPr="0052662F">
          <w:rPr>
            <w:rStyle w:val="Hiperpovezava"/>
            <w:rFonts w:ascii="Arial" w:hAnsi="Arial" w:cs="Arial"/>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w:t>
      </w:r>
      <w:r w:rsidR="00334B6B">
        <w:rPr>
          <w:rFonts w:ascii="Arial" w:hAnsi="Arial" w:cs="Arial"/>
          <w:iCs/>
          <w:color w:val="000000"/>
          <w:sz w:val="22"/>
          <w:szCs w:val="22"/>
        </w:rPr>
        <w:t>me informacijski sistem organa.</w:t>
      </w:r>
    </w:p>
    <w:p w:rsidR="00065EE3" w:rsidRPr="004D6449" w:rsidRDefault="00065EE3" w:rsidP="00334B6B">
      <w:pPr>
        <w:pStyle w:val="Telobesedila"/>
        <w:spacing w:after="0"/>
        <w:jc w:val="both"/>
        <w:rPr>
          <w:rFonts w:ascii="Arial" w:hAnsi="Arial" w:cs="Arial"/>
          <w:iCs/>
          <w:color w:val="000000"/>
          <w:sz w:val="22"/>
          <w:szCs w:val="22"/>
        </w:rPr>
      </w:pPr>
    </w:p>
    <w:p w:rsidR="003E5259" w:rsidRDefault="003E5259" w:rsidP="00334B6B">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 xml:space="preserve">Za morebitne dodatne informacije v </w:t>
      </w:r>
      <w:r w:rsidRPr="005C0297">
        <w:rPr>
          <w:rFonts w:ascii="Arial" w:hAnsi="Arial" w:cs="Arial"/>
          <w:iCs/>
          <w:sz w:val="22"/>
          <w:szCs w:val="22"/>
        </w:rPr>
        <w:t xml:space="preserve">zvezi s postopkom javnega natečaja se lahko kandidati obrnejo na Ministrstvo za </w:t>
      </w:r>
      <w:r w:rsidR="004F5EAC" w:rsidRPr="005C0297">
        <w:rPr>
          <w:rFonts w:ascii="Arial" w:hAnsi="Arial" w:cs="Arial"/>
          <w:iCs/>
          <w:sz w:val="22"/>
          <w:szCs w:val="22"/>
        </w:rPr>
        <w:t xml:space="preserve">javno upravo, </w:t>
      </w:r>
      <w:r w:rsidR="00EE1FFE" w:rsidRPr="005C0297">
        <w:rPr>
          <w:rFonts w:ascii="Arial" w:hAnsi="Arial" w:cs="Arial"/>
          <w:iCs/>
          <w:sz w:val="22"/>
          <w:szCs w:val="22"/>
        </w:rPr>
        <w:t xml:space="preserve">ga. </w:t>
      </w:r>
      <w:r w:rsidR="004F5EAC" w:rsidRPr="005C0297">
        <w:rPr>
          <w:rFonts w:ascii="Arial" w:hAnsi="Arial" w:cs="Arial"/>
          <w:iCs/>
          <w:sz w:val="22"/>
          <w:szCs w:val="22"/>
        </w:rPr>
        <w:t>Renata Pečaver,</w:t>
      </w:r>
      <w:r w:rsidRPr="005C0297">
        <w:rPr>
          <w:rFonts w:ascii="Arial" w:hAnsi="Arial" w:cs="Arial"/>
          <w:iCs/>
          <w:sz w:val="22"/>
          <w:szCs w:val="22"/>
        </w:rPr>
        <w:t xml:space="preserve"> tel.</w:t>
      </w:r>
      <w:r w:rsidR="004F5EAC" w:rsidRPr="005C0297">
        <w:rPr>
          <w:rFonts w:ascii="Arial" w:hAnsi="Arial" w:cs="Arial"/>
          <w:iCs/>
          <w:sz w:val="22"/>
          <w:szCs w:val="22"/>
        </w:rPr>
        <w:t xml:space="preserve"> </w:t>
      </w:r>
      <w:r w:rsidRPr="005C0297">
        <w:rPr>
          <w:rFonts w:ascii="Arial" w:hAnsi="Arial" w:cs="Arial"/>
          <w:iCs/>
          <w:sz w:val="22"/>
          <w:szCs w:val="22"/>
        </w:rPr>
        <w:t xml:space="preserve">št. 01 </w:t>
      </w:r>
      <w:r w:rsidR="004F5EAC" w:rsidRPr="005C0297">
        <w:rPr>
          <w:rFonts w:ascii="Arial" w:hAnsi="Arial" w:cs="Arial"/>
          <w:iCs/>
          <w:sz w:val="22"/>
          <w:szCs w:val="22"/>
        </w:rPr>
        <w:t>478 1671, v zvezi z delovnim področjem pa na Ministrstvo za kmetijstvo, gozdarstvo in prehrano</w:t>
      </w:r>
      <w:r w:rsidR="00916997" w:rsidRPr="005C0297">
        <w:rPr>
          <w:rFonts w:ascii="Arial" w:hAnsi="Arial" w:cs="Arial"/>
          <w:iCs/>
          <w:sz w:val="22"/>
          <w:szCs w:val="22"/>
        </w:rPr>
        <w:t xml:space="preserve">, </w:t>
      </w:r>
      <w:r w:rsidR="004F5EAC" w:rsidRPr="005C0297">
        <w:rPr>
          <w:rFonts w:ascii="Arial" w:hAnsi="Arial" w:cs="Arial"/>
          <w:iCs/>
          <w:sz w:val="22"/>
          <w:szCs w:val="22"/>
        </w:rPr>
        <w:t>mag. Katarina Hočevar</w:t>
      </w:r>
      <w:r w:rsidRPr="005C0297">
        <w:rPr>
          <w:rFonts w:ascii="Arial" w:hAnsi="Arial" w:cs="Arial"/>
          <w:iCs/>
          <w:sz w:val="22"/>
          <w:szCs w:val="22"/>
        </w:rPr>
        <w:t xml:space="preserve">, tel. št. </w:t>
      </w:r>
      <w:r w:rsidRPr="004D6449">
        <w:rPr>
          <w:rFonts w:ascii="Arial" w:hAnsi="Arial" w:cs="Arial"/>
          <w:iCs/>
          <w:color w:val="000000"/>
          <w:sz w:val="22"/>
          <w:szCs w:val="22"/>
        </w:rPr>
        <w:t xml:space="preserve">01 </w:t>
      </w:r>
      <w:r w:rsidR="004F5EAC">
        <w:rPr>
          <w:rFonts w:ascii="Arial" w:hAnsi="Arial" w:cs="Arial"/>
          <w:iCs/>
          <w:color w:val="000000"/>
          <w:sz w:val="22"/>
          <w:szCs w:val="22"/>
        </w:rPr>
        <w:t>478-9156</w:t>
      </w:r>
      <w:r w:rsidRPr="004D6449">
        <w:rPr>
          <w:rFonts w:ascii="Arial" w:hAnsi="Arial" w:cs="Arial"/>
          <w:iCs/>
          <w:color w:val="000000"/>
          <w:sz w:val="22"/>
          <w:szCs w:val="22"/>
        </w:rPr>
        <w:t>.</w:t>
      </w:r>
    </w:p>
    <w:p w:rsidR="00334B6B" w:rsidRPr="004D6449" w:rsidRDefault="00334B6B" w:rsidP="00334B6B">
      <w:pPr>
        <w:pStyle w:val="Telobesedila"/>
        <w:spacing w:after="0"/>
        <w:jc w:val="both"/>
        <w:rPr>
          <w:rFonts w:ascii="Arial" w:hAnsi="Arial" w:cs="Arial"/>
          <w:iCs/>
          <w:color w:val="000000"/>
          <w:sz w:val="22"/>
          <w:szCs w:val="22"/>
        </w:rPr>
      </w:pPr>
    </w:p>
    <w:p w:rsidR="003E5259" w:rsidRDefault="003E5259" w:rsidP="00334B6B">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Izbranemu kandidatu bo izdana odločba o imenovanju na položaj, neizbrani kandidati pa bodo p</w:t>
      </w:r>
      <w:r w:rsidR="00334B6B">
        <w:rPr>
          <w:rFonts w:ascii="Arial" w:hAnsi="Arial" w:cs="Arial"/>
          <w:iCs/>
          <w:color w:val="000000"/>
          <w:sz w:val="22"/>
          <w:szCs w:val="22"/>
        </w:rPr>
        <w:t>rejeli obvestilo o neizbiri.</w:t>
      </w:r>
    </w:p>
    <w:p w:rsidR="00334B6B" w:rsidRPr="004D6449" w:rsidRDefault="00334B6B" w:rsidP="00334B6B">
      <w:pPr>
        <w:pStyle w:val="Telobesedila"/>
        <w:spacing w:after="0"/>
        <w:jc w:val="both"/>
        <w:rPr>
          <w:rFonts w:ascii="Arial" w:hAnsi="Arial" w:cs="Arial"/>
          <w:iCs/>
          <w:color w:val="000000"/>
          <w:sz w:val="22"/>
          <w:szCs w:val="22"/>
        </w:rPr>
      </w:pPr>
    </w:p>
    <w:p w:rsidR="003E5259" w:rsidRPr="004D6449" w:rsidRDefault="003E5259" w:rsidP="00334B6B">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natečaja uporabljeni izrazi, zapisani v moški slovnični obliki, so uporabljeni ko</w:t>
      </w:r>
      <w:r w:rsidR="00334B6B">
        <w:rPr>
          <w:rFonts w:ascii="Arial" w:hAnsi="Arial" w:cs="Arial"/>
          <w:iCs/>
          <w:color w:val="000000"/>
          <w:sz w:val="22"/>
          <w:szCs w:val="22"/>
          <w:lang w:eastAsia="ar-SA"/>
        </w:rPr>
        <w:t>t nevtralni za ženske in moške.</w:t>
      </w:r>
    </w:p>
    <w:p w:rsidR="003E5259" w:rsidRDefault="003E5259" w:rsidP="003E5259">
      <w:pPr>
        <w:rPr>
          <w:rFonts w:cs="Arial"/>
          <w:sz w:val="22"/>
          <w:szCs w:val="22"/>
          <w:lang w:val="sl-SI"/>
        </w:rPr>
      </w:pPr>
    </w:p>
    <w:p w:rsidR="004F5EAC" w:rsidRPr="004D6449" w:rsidRDefault="004F5EAC" w:rsidP="003E5259">
      <w:pPr>
        <w:rPr>
          <w:rFonts w:cs="Arial"/>
          <w:sz w:val="22"/>
          <w:szCs w:val="22"/>
          <w:lang w:val="sl-SI"/>
        </w:rPr>
      </w:pPr>
    </w:p>
    <w:p w:rsidR="003E5259" w:rsidRPr="004D6449" w:rsidRDefault="003E5259" w:rsidP="003E5259">
      <w:pPr>
        <w:rPr>
          <w:rFonts w:cs="Arial"/>
          <w:sz w:val="22"/>
          <w:szCs w:val="22"/>
          <w:lang w:val="sl-SI"/>
        </w:rPr>
      </w:pPr>
    </w:p>
    <w:p w:rsidR="003E5259" w:rsidRPr="004D6449" w:rsidRDefault="003E5259" w:rsidP="003E5259">
      <w:pPr>
        <w:pStyle w:val="podpisi"/>
        <w:rPr>
          <w:rFonts w:cs="Arial"/>
          <w:iCs/>
          <w:color w:val="000000"/>
          <w:sz w:val="22"/>
          <w:szCs w:val="22"/>
          <w:lang w:val="sl-SI" w:eastAsia="ar-SA"/>
        </w:rPr>
      </w:pP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t xml:space="preserve">       </w:t>
      </w:r>
      <w:r w:rsidR="00225752">
        <w:rPr>
          <w:rFonts w:cs="Arial"/>
          <w:iCs/>
          <w:color w:val="000000"/>
          <w:sz w:val="22"/>
          <w:szCs w:val="22"/>
          <w:lang w:val="sl-SI" w:eastAsia="ar-SA"/>
        </w:rPr>
        <w:t>Dr. Jože Podgoršek</w:t>
      </w:r>
    </w:p>
    <w:p w:rsidR="007E6DC5" w:rsidRPr="00E44A5F" w:rsidRDefault="003E5259" w:rsidP="00E44A5F">
      <w:pPr>
        <w:pStyle w:val="podpisi"/>
        <w:rPr>
          <w:rFonts w:cs="Arial"/>
          <w:iCs/>
          <w:color w:val="000000"/>
          <w:sz w:val="22"/>
          <w:szCs w:val="22"/>
          <w:lang w:val="sl-SI" w:eastAsia="ar-SA"/>
        </w:rPr>
      </w:pP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Pr>
          <w:rFonts w:cs="Arial"/>
          <w:iCs/>
          <w:color w:val="000000"/>
          <w:sz w:val="22"/>
          <w:szCs w:val="22"/>
          <w:lang w:val="sl-SI" w:eastAsia="ar-SA"/>
        </w:rPr>
        <w:t xml:space="preserve">   </w:t>
      </w:r>
      <w:r w:rsidRPr="004D6449">
        <w:rPr>
          <w:rFonts w:cs="Arial"/>
          <w:iCs/>
          <w:color w:val="000000"/>
          <w:sz w:val="22"/>
          <w:szCs w:val="22"/>
          <w:lang w:val="sl-SI" w:eastAsia="ar-SA"/>
        </w:rPr>
        <w:tab/>
      </w:r>
      <w:r>
        <w:rPr>
          <w:rFonts w:cs="Arial"/>
          <w:iCs/>
          <w:color w:val="000000"/>
          <w:sz w:val="22"/>
          <w:szCs w:val="22"/>
          <w:lang w:val="sl-SI" w:eastAsia="ar-SA"/>
        </w:rPr>
        <w:t xml:space="preserve">  </w:t>
      </w:r>
      <w:r w:rsidR="00225752">
        <w:rPr>
          <w:rFonts w:cs="Arial"/>
          <w:iCs/>
          <w:color w:val="000000"/>
          <w:sz w:val="22"/>
          <w:szCs w:val="22"/>
          <w:lang w:val="sl-SI" w:eastAsia="ar-SA"/>
        </w:rPr>
        <w:t xml:space="preserve">   minister</w:t>
      </w:r>
    </w:p>
    <w:sectPr w:rsidR="007E6DC5" w:rsidRPr="00E44A5F" w:rsidSect="00F97232">
      <w:headerReference w:type="default" r:id="rId23"/>
      <w:footerReference w:type="default" r:id="rId24"/>
      <w:headerReference w:type="first" r:id="rId25"/>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59" w:rsidRDefault="003E5259">
      <w:r>
        <w:separator/>
      </w:r>
    </w:p>
  </w:endnote>
  <w:endnote w:type="continuationSeparator" w:id="0">
    <w:p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53425"/>
      <w:docPartObj>
        <w:docPartGallery w:val="Page Numbers (Bottom of Page)"/>
        <w:docPartUnique/>
      </w:docPartObj>
    </w:sdtPr>
    <w:sdtEndPr/>
    <w:sdtContent>
      <w:p w:rsidR="008F1D2B" w:rsidRDefault="008F1D2B">
        <w:pPr>
          <w:pStyle w:val="Noga"/>
          <w:jc w:val="right"/>
        </w:pPr>
        <w:r>
          <w:fldChar w:fldCharType="begin"/>
        </w:r>
        <w:r>
          <w:instrText>PAGE   \* MERGEFORMAT</w:instrText>
        </w:r>
        <w:r>
          <w:fldChar w:fldCharType="separate"/>
        </w:r>
        <w:r w:rsidR="00425A5B" w:rsidRPr="00425A5B">
          <w:rPr>
            <w:noProof/>
            <w:lang w:val="sl-SI"/>
          </w:rPr>
          <w:t>2</w:t>
        </w:r>
        <w:r>
          <w:fldChar w:fldCharType="end"/>
        </w:r>
      </w:p>
    </w:sdtContent>
  </w:sdt>
  <w:p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59" w:rsidRDefault="003E5259">
      <w:r>
        <w:separator/>
      </w:r>
    </w:p>
  </w:footnote>
  <w:footnote w:type="continuationSeparator" w:id="0">
    <w:p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A14E9C"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0F4C2"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A14E9C"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lang w:val="sl-SI"/>
      </w:rPr>
      <w:t>Dunajska cesta 22</w:t>
    </w:r>
    <w:r w:rsidR="00A770A6" w:rsidRPr="008F3500">
      <w:rPr>
        <w:rFonts w:cs="Arial"/>
        <w:sz w:val="16"/>
        <w:lang w:val="sl-SI"/>
      </w:rPr>
      <w:t xml:space="preserve">, </w:t>
    </w:r>
    <w:r w:rsidR="00F97232">
      <w:rPr>
        <w:rFonts w:cs="Arial"/>
        <w:sz w:val="16"/>
        <w:lang w:val="sl-SI"/>
      </w:rPr>
      <w:t>1000 Ljubljana</w:t>
    </w:r>
    <w:r w:rsidR="00A770A6" w:rsidRPr="008F3500">
      <w:rPr>
        <w:rFonts w:cs="Arial"/>
        <w:sz w:val="16"/>
        <w:lang w:val="sl-SI"/>
      </w:rPr>
      <w:tab/>
      <w:t xml:space="preserve">T: </w:t>
    </w:r>
    <w:r w:rsidR="00F97232">
      <w:rPr>
        <w:rFonts w:cs="Arial"/>
        <w:sz w:val="16"/>
        <w:lang w:val="sl-SI"/>
      </w:rPr>
      <w:t>01 478 90 00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F97232">
      <w:rPr>
        <w:rFonts w:cs="Arial"/>
        <w:sz w:val="16"/>
        <w:lang w:val="sl-SI"/>
      </w:rPr>
      <w:t>01 478 90 21</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7232">
      <w:rPr>
        <w:rFonts w:cs="Arial"/>
        <w:sz w:val="16"/>
        <w:lang w:val="sl-SI"/>
      </w:rPr>
      <w:t>gp.mkgp@gov.si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97232">
      <w:rPr>
        <w:rFonts w:cs="Arial"/>
        <w:sz w:val="16"/>
        <w:lang w:val="sl-SI"/>
      </w:rPr>
      <w:t>www.mkgp.gov.si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59"/>
    <w:rsid w:val="00023A88"/>
    <w:rsid w:val="000423FD"/>
    <w:rsid w:val="000525A5"/>
    <w:rsid w:val="00065EE3"/>
    <w:rsid w:val="000926A4"/>
    <w:rsid w:val="000A02A6"/>
    <w:rsid w:val="000A7238"/>
    <w:rsid w:val="000B0A63"/>
    <w:rsid w:val="000E5B52"/>
    <w:rsid w:val="000F2ED1"/>
    <w:rsid w:val="000F6C0D"/>
    <w:rsid w:val="001153BB"/>
    <w:rsid w:val="0012201E"/>
    <w:rsid w:val="00131C9D"/>
    <w:rsid w:val="001357B2"/>
    <w:rsid w:val="00144C15"/>
    <w:rsid w:val="00152790"/>
    <w:rsid w:val="00172D62"/>
    <w:rsid w:val="0017478F"/>
    <w:rsid w:val="001908C4"/>
    <w:rsid w:val="001F6EB3"/>
    <w:rsid w:val="00202A77"/>
    <w:rsid w:val="002147F4"/>
    <w:rsid w:val="00225752"/>
    <w:rsid w:val="00266896"/>
    <w:rsid w:val="00271CE5"/>
    <w:rsid w:val="00274E06"/>
    <w:rsid w:val="00282020"/>
    <w:rsid w:val="00293208"/>
    <w:rsid w:val="002A2B69"/>
    <w:rsid w:val="002B46DA"/>
    <w:rsid w:val="002D5C57"/>
    <w:rsid w:val="002F6628"/>
    <w:rsid w:val="003142D9"/>
    <w:rsid w:val="003229FA"/>
    <w:rsid w:val="00334B6B"/>
    <w:rsid w:val="00336823"/>
    <w:rsid w:val="003636BF"/>
    <w:rsid w:val="00371442"/>
    <w:rsid w:val="003845B4"/>
    <w:rsid w:val="00387B1A"/>
    <w:rsid w:val="003A050C"/>
    <w:rsid w:val="003C5EE5"/>
    <w:rsid w:val="003D68F6"/>
    <w:rsid w:val="003E1C74"/>
    <w:rsid w:val="003E5259"/>
    <w:rsid w:val="003E6CFF"/>
    <w:rsid w:val="004150D4"/>
    <w:rsid w:val="00425A5B"/>
    <w:rsid w:val="00432857"/>
    <w:rsid w:val="00447750"/>
    <w:rsid w:val="00450726"/>
    <w:rsid w:val="004657EE"/>
    <w:rsid w:val="00485AD9"/>
    <w:rsid w:val="00486E6A"/>
    <w:rsid w:val="00493E10"/>
    <w:rsid w:val="004A0D6F"/>
    <w:rsid w:val="004F5EAC"/>
    <w:rsid w:val="00526246"/>
    <w:rsid w:val="00567106"/>
    <w:rsid w:val="0057098C"/>
    <w:rsid w:val="00594518"/>
    <w:rsid w:val="005A3F83"/>
    <w:rsid w:val="005C0297"/>
    <w:rsid w:val="005C0C55"/>
    <w:rsid w:val="005E1D3C"/>
    <w:rsid w:val="005E3C86"/>
    <w:rsid w:val="005F7A01"/>
    <w:rsid w:val="00625AE6"/>
    <w:rsid w:val="00632253"/>
    <w:rsid w:val="00633C9F"/>
    <w:rsid w:val="00642714"/>
    <w:rsid w:val="006455CE"/>
    <w:rsid w:val="00645BCC"/>
    <w:rsid w:val="00647469"/>
    <w:rsid w:val="00655841"/>
    <w:rsid w:val="00666703"/>
    <w:rsid w:val="00680A5B"/>
    <w:rsid w:val="00693BD4"/>
    <w:rsid w:val="006969B7"/>
    <w:rsid w:val="006E4C3B"/>
    <w:rsid w:val="006F2388"/>
    <w:rsid w:val="00733017"/>
    <w:rsid w:val="00783310"/>
    <w:rsid w:val="007A4A6D"/>
    <w:rsid w:val="007C0120"/>
    <w:rsid w:val="007C7431"/>
    <w:rsid w:val="007D1BCF"/>
    <w:rsid w:val="007D75CF"/>
    <w:rsid w:val="007E0440"/>
    <w:rsid w:val="007E6DC5"/>
    <w:rsid w:val="007F135A"/>
    <w:rsid w:val="00820984"/>
    <w:rsid w:val="00825F79"/>
    <w:rsid w:val="00856447"/>
    <w:rsid w:val="0088043C"/>
    <w:rsid w:val="00882F84"/>
    <w:rsid w:val="00884889"/>
    <w:rsid w:val="008906C9"/>
    <w:rsid w:val="00894FCD"/>
    <w:rsid w:val="008C5738"/>
    <w:rsid w:val="008C7331"/>
    <w:rsid w:val="008D04F0"/>
    <w:rsid w:val="008F1D2B"/>
    <w:rsid w:val="008F3500"/>
    <w:rsid w:val="00915977"/>
    <w:rsid w:val="00916997"/>
    <w:rsid w:val="00924E3C"/>
    <w:rsid w:val="009612BB"/>
    <w:rsid w:val="00980837"/>
    <w:rsid w:val="00997182"/>
    <w:rsid w:val="009A4615"/>
    <w:rsid w:val="009C740A"/>
    <w:rsid w:val="009D01F7"/>
    <w:rsid w:val="009F354E"/>
    <w:rsid w:val="00A10F19"/>
    <w:rsid w:val="00A125C5"/>
    <w:rsid w:val="00A14E9C"/>
    <w:rsid w:val="00A2451C"/>
    <w:rsid w:val="00A41D6C"/>
    <w:rsid w:val="00A65EE7"/>
    <w:rsid w:val="00A70133"/>
    <w:rsid w:val="00A770A6"/>
    <w:rsid w:val="00A813B1"/>
    <w:rsid w:val="00AA75FF"/>
    <w:rsid w:val="00AB36C4"/>
    <w:rsid w:val="00AB6886"/>
    <w:rsid w:val="00AC32B2"/>
    <w:rsid w:val="00AC475E"/>
    <w:rsid w:val="00AC5C09"/>
    <w:rsid w:val="00AD1240"/>
    <w:rsid w:val="00AE4531"/>
    <w:rsid w:val="00B11DF2"/>
    <w:rsid w:val="00B17141"/>
    <w:rsid w:val="00B25A79"/>
    <w:rsid w:val="00B31575"/>
    <w:rsid w:val="00B361BE"/>
    <w:rsid w:val="00B532AF"/>
    <w:rsid w:val="00B81DBA"/>
    <w:rsid w:val="00B8547D"/>
    <w:rsid w:val="00B93C8E"/>
    <w:rsid w:val="00BB5A18"/>
    <w:rsid w:val="00BD5C04"/>
    <w:rsid w:val="00BE6041"/>
    <w:rsid w:val="00C12558"/>
    <w:rsid w:val="00C250D5"/>
    <w:rsid w:val="00C35666"/>
    <w:rsid w:val="00C84139"/>
    <w:rsid w:val="00C92898"/>
    <w:rsid w:val="00C93FAA"/>
    <w:rsid w:val="00CA4340"/>
    <w:rsid w:val="00CC1C34"/>
    <w:rsid w:val="00CD1AA8"/>
    <w:rsid w:val="00CE5238"/>
    <w:rsid w:val="00CE7514"/>
    <w:rsid w:val="00CF0B65"/>
    <w:rsid w:val="00D146A3"/>
    <w:rsid w:val="00D20B69"/>
    <w:rsid w:val="00D20BFB"/>
    <w:rsid w:val="00D248DE"/>
    <w:rsid w:val="00D251F4"/>
    <w:rsid w:val="00D63C85"/>
    <w:rsid w:val="00D8542D"/>
    <w:rsid w:val="00DA7D14"/>
    <w:rsid w:val="00DB351C"/>
    <w:rsid w:val="00DC6A71"/>
    <w:rsid w:val="00E0357D"/>
    <w:rsid w:val="00E140C5"/>
    <w:rsid w:val="00E26F2B"/>
    <w:rsid w:val="00E44A5F"/>
    <w:rsid w:val="00E91C44"/>
    <w:rsid w:val="00ED1C3E"/>
    <w:rsid w:val="00EE1FFE"/>
    <w:rsid w:val="00F07C4F"/>
    <w:rsid w:val="00F240BB"/>
    <w:rsid w:val="00F57FED"/>
    <w:rsid w:val="00F67815"/>
    <w:rsid w:val="00F82066"/>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229956B6"/>
  <w15:docId w15:val="{489D8070-B46D-4FAB-AE1C-4D733DD8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5259"/>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5&amp;stevilka=2817" TargetMode="External"/><Relationship Id="rId13" Type="http://schemas.openxmlformats.org/officeDocument/2006/relationships/hyperlink" Target="http://www.uradni-list.si/1/objava.jsp?urlid=200650&amp;stevilka=2128" TargetMode="External"/><Relationship Id="rId18" Type="http://schemas.openxmlformats.org/officeDocument/2006/relationships/hyperlink" Target="http://www.uradni-list.si/1/objava.jsp?sop=2007-01-64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urlid=200763&amp;stevilka=3411" TargetMode="External"/><Relationship Id="rId12" Type="http://schemas.openxmlformats.org/officeDocument/2006/relationships/hyperlink" Target="http://europass.cedefop.europa.eu/sl/documents/curriculum-vitae" TargetMode="External"/><Relationship Id="rId17" Type="http://schemas.openxmlformats.org/officeDocument/2006/relationships/hyperlink" Target="http://www.uradni-list.si/1/objava.jsp?sop=2006-01-448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urlid=201160&amp;stevilka=2820" TargetMode="External"/><Relationship Id="rId23" Type="http://schemas.openxmlformats.org/officeDocument/2006/relationships/header" Target="header1.xml"/><Relationship Id="rId10" Type="http://schemas.openxmlformats.org/officeDocument/2006/relationships/hyperlink" Target="http://www.uradni-list.si/1/objava.jsp?urlid=200869&amp;stevilka=3015" TargetMode="External"/><Relationship Id="rId19"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4" TargetMode="External"/><Relationship Id="rId14" Type="http://schemas.openxmlformats.org/officeDocument/2006/relationships/hyperlink" Target="http://www.uradni-list.si/1/objava.jsp?urlid=20109&amp;stevilka=313" TargetMode="External"/><Relationship Id="rId22" Type="http://schemas.openxmlformats.org/officeDocument/2006/relationships/hyperlink" Target="mailto:gp.mju@gov.si"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68</TotalTime>
  <Pages>4</Pages>
  <Words>1644</Words>
  <Characters>9371</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90</cp:revision>
  <cp:lastPrinted>2019-01-07T08:49:00Z</cp:lastPrinted>
  <dcterms:created xsi:type="dcterms:W3CDTF">2018-11-20T07:13:00Z</dcterms:created>
  <dcterms:modified xsi:type="dcterms:W3CDTF">2020-11-11T07:24:00Z</dcterms:modified>
</cp:coreProperties>
</file>