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2F6E54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3F7DFC">
        <w:rPr>
          <w:szCs w:val="20"/>
        </w:rPr>
        <w:t>22/2020/160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3F7DFC">
        <w:rPr>
          <w:szCs w:val="20"/>
        </w:rPr>
        <w:t>9. 2. 2021</w:t>
      </w:r>
      <w:r w:rsidRPr="00D0292B">
        <w:rPr>
          <w:szCs w:val="20"/>
        </w:rPr>
        <w:t xml:space="preserve">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3F7DFC">
        <w:rPr>
          <w:rFonts w:eastAsia="Times New Roman" w:cs="Times New Roman"/>
          <w:b/>
          <w:szCs w:val="20"/>
          <w:lang w:eastAsia="en-US" w:bidi="ar-SA"/>
        </w:rPr>
        <w:t>10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3F7DFC" w:rsidRPr="003F7DFC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>SVETOVALEC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430AF6">
        <w:rPr>
          <w:rFonts w:ascii="Arial" w:hAnsi="Arial" w:cs="Arial"/>
          <w:b/>
          <w:iCs/>
          <w:sz w:val="20"/>
          <w:szCs w:val="20"/>
          <w:lang w:val="sl-SI" w:eastAsia="ar-SA"/>
        </w:rPr>
        <w:t>S</w:t>
      </w:r>
      <w:r w:rsidR="00913EC1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EKTORJU ZA </w:t>
      </w:r>
      <w:r w:rsidR="003F7DFC">
        <w:rPr>
          <w:rFonts w:ascii="Arial" w:hAnsi="Arial" w:cs="Arial"/>
          <w:b/>
          <w:iCs/>
          <w:sz w:val="20"/>
          <w:szCs w:val="20"/>
          <w:lang w:val="sl-SI" w:eastAsia="ar-SA"/>
        </w:rPr>
        <w:t>PROMOCIJO KMETIJSKIH IN ŽIVILSKIH PROIZVODOV</w:t>
      </w:r>
      <w:r w:rsid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2F6E54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="003F7DFC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F7DFC">
        <w:rPr>
          <w:rFonts w:ascii="Arial" w:eastAsia="Batang" w:hAnsi="Arial" w:cs="Mangal"/>
          <w:sz w:val="20"/>
          <w:szCs w:val="20"/>
          <w:lang w:val="sl-SI" w:eastAsia="ko-KR" w:bidi="sa-IN"/>
        </w:rPr>
        <w:t>11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353C36"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20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 xml:space="preserve">spletnem mestu državne uprave </w:t>
      </w:r>
      <w:proofErr w:type="spellStart"/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GOV.SI</w:t>
      </w:r>
      <w:proofErr w:type="spellEnd"/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 kandidat.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3F7DFC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3F7DFC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6058DC" w:rsidRPr="00AF545C">
        <w:rPr>
          <w:rFonts w:cs="Arial"/>
          <w:szCs w:val="20"/>
        </w:rPr>
        <w:t xml:space="preserve">Dr. </w:t>
      </w:r>
      <w:r w:rsidR="003F7DFC">
        <w:rPr>
          <w:rFonts w:cs="Arial"/>
          <w:szCs w:val="20"/>
        </w:rPr>
        <w:t>Jože Podgoršek</w:t>
      </w:r>
    </w:p>
    <w:p w:rsidR="007D75CF" w:rsidRDefault="003F7DFC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bookmarkStart w:id="0" w:name="_GoBack"/>
      <w:bookmarkEnd w:id="0"/>
      <w:r w:rsidR="00935C74">
        <w:rPr>
          <w:rFonts w:cs="Arial"/>
          <w:szCs w:val="20"/>
        </w:rPr>
        <w:t xml:space="preserve">                   m</w:t>
      </w:r>
      <w:r>
        <w:rPr>
          <w:rFonts w:cs="Arial"/>
          <w:szCs w:val="20"/>
        </w:rPr>
        <w:t>inister</w:t>
      </w:r>
    </w:p>
    <w:sectPr w:rsidR="007D75C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F97232">
      <w:rPr>
        <w:rFonts w:cs="Arial"/>
        <w:sz w:val="16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8"/>
    <w:rsid w:val="00023A88"/>
    <w:rsid w:val="000361CD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FD9"/>
    <w:rsid w:val="002A2B69"/>
    <w:rsid w:val="002D499E"/>
    <w:rsid w:val="002E769F"/>
    <w:rsid w:val="002F6E54"/>
    <w:rsid w:val="00341D7D"/>
    <w:rsid w:val="00353C36"/>
    <w:rsid w:val="003636BF"/>
    <w:rsid w:val="00371442"/>
    <w:rsid w:val="003845B4"/>
    <w:rsid w:val="00387B1A"/>
    <w:rsid w:val="003C5EE5"/>
    <w:rsid w:val="003E1C74"/>
    <w:rsid w:val="003F7DFC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2ADC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13EC1"/>
    <w:rsid w:val="00924E3C"/>
    <w:rsid w:val="00935C74"/>
    <w:rsid w:val="009612BB"/>
    <w:rsid w:val="0097354E"/>
    <w:rsid w:val="009C740A"/>
    <w:rsid w:val="00A125C5"/>
    <w:rsid w:val="00A2451C"/>
    <w:rsid w:val="00A32540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6</cp:revision>
  <cp:lastPrinted>2020-05-22T06:03:00Z</cp:lastPrinted>
  <dcterms:created xsi:type="dcterms:W3CDTF">2020-05-22T06:00:00Z</dcterms:created>
  <dcterms:modified xsi:type="dcterms:W3CDTF">2021-02-09T08:49:00Z</dcterms:modified>
</cp:coreProperties>
</file>