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34F2" w14:textId="3A59E670" w:rsidR="00733D62" w:rsidRDefault="007D523F">
      <w:r>
        <w:rPr>
          <w:noProof/>
        </w:rPr>
        <mc:AlternateContent>
          <mc:Choice Requires="wps">
            <w:drawing>
              <wp:anchor distT="0" distB="0" distL="114300" distR="114300" simplePos="0" relativeHeight="251659264" behindDoc="1" locked="0" layoutInCell="1" allowOverlap="1" wp14:anchorId="25EA1794" wp14:editId="09662EEF">
                <wp:simplePos x="0" y="0"/>
                <wp:positionH relativeFrom="column">
                  <wp:posOffset>-719455</wp:posOffset>
                </wp:positionH>
                <wp:positionV relativeFrom="paragraph">
                  <wp:posOffset>-890270</wp:posOffset>
                </wp:positionV>
                <wp:extent cx="7620000" cy="10658475"/>
                <wp:effectExtent l="0" t="0" r="19050" b="28575"/>
                <wp:wrapNone/>
                <wp:docPr id="6" name="Pravokotnik 6"/>
                <wp:cNvGraphicFramePr/>
                <a:graphic xmlns:a="http://schemas.openxmlformats.org/drawingml/2006/main">
                  <a:graphicData uri="http://schemas.microsoft.com/office/word/2010/wordprocessingShape">
                    <wps:wsp>
                      <wps:cNvSpPr/>
                      <wps:spPr>
                        <a:xfrm>
                          <a:off x="0" y="0"/>
                          <a:ext cx="7620000" cy="10658475"/>
                        </a:xfrm>
                        <a:prstGeom prst="rect">
                          <a:avLst/>
                        </a:prstGeom>
                        <a:solidFill>
                          <a:srgbClr val="539FB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DD6F2E" id="Pravokotnik 6" o:spid="_x0000_s1026" style="position:absolute;margin-left:-56.65pt;margin-top:-70.1pt;width:600pt;height:839.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" fillcolor="#539fbd" strokecolor="#1f3763 [1604]" strokeweight="1pt"/>
            </w:pict>
          </mc:Fallback>
        </mc:AlternateContent>
      </w:r>
    </w:p>
    <w:p w14:paraId="6D5926C4" w14:textId="00FCC7C7" w:rsidR="00733D62" w:rsidRDefault="00733D62"/>
    <w:p w14:paraId="7C88C47A" w14:textId="25E67C73" w:rsidR="00887344" w:rsidRDefault="00887344"/>
    <w:p w14:paraId="16411E06" w14:textId="5B298247" w:rsidR="00887344" w:rsidRDefault="00887344"/>
    <w:p w14:paraId="6277BD2D" w14:textId="5F060521" w:rsidR="00887344" w:rsidRDefault="007D523F" w:rsidP="007D523F">
      <w:pPr>
        <w:tabs>
          <w:tab w:val="left" w:pos="2625"/>
        </w:tabs>
      </w:pPr>
      <w:r>
        <w:tab/>
      </w:r>
    </w:p>
    <w:p w14:paraId="149EF0FB" w14:textId="308F90C5" w:rsidR="00887344" w:rsidRDefault="00887344"/>
    <w:p w14:paraId="0EB1A944" w14:textId="1E173B7A" w:rsidR="00887344" w:rsidRDefault="00887344"/>
    <w:p w14:paraId="5E725E58" w14:textId="649A49F5" w:rsidR="00887344" w:rsidRDefault="00887344"/>
    <w:p w14:paraId="5D303968" w14:textId="77777777" w:rsidR="00887344" w:rsidRDefault="00887344"/>
    <w:p w14:paraId="10311AFA" w14:textId="13CABDC5" w:rsidR="00733D62" w:rsidRPr="00D61764" w:rsidRDefault="00E340BB">
      <w:pPr>
        <w:tabs>
          <w:tab w:val="left" w:pos="1701"/>
        </w:tabs>
        <w:spacing w:after="0" w:line="260" w:lineRule="auto"/>
        <w:rPr>
          <w:rFonts w:ascii="Times New Roman" w:hAnsi="Times New Roman" w:cs="Times New Roman"/>
          <w:b/>
          <w:sz w:val="96"/>
          <w:szCs w:val="96"/>
        </w:rPr>
      </w:pPr>
      <w:r w:rsidRPr="00D61764">
        <w:rPr>
          <w:rFonts w:ascii="Times New Roman" w:hAnsi="Times New Roman" w:cs="Times New Roman"/>
          <w:b/>
          <w:sz w:val="96"/>
          <w:szCs w:val="96"/>
        </w:rPr>
        <w:t>Nacionalna strategija za muzeje in galerije</w:t>
      </w:r>
    </w:p>
    <w:p w14:paraId="63DEFD2A" w14:textId="7339CE08" w:rsidR="00887344" w:rsidRPr="00D61764" w:rsidRDefault="00887344">
      <w:pPr>
        <w:tabs>
          <w:tab w:val="left" w:pos="1701"/>
        </w:tabs>
        <w:spacing w:after="0" w:line="260" w:lineRule="auto"/>
        <w:rPr>
          <w:rFonts w:ascii="Times New Roman" w:hAnsi="Times New Roman" w:cs="Times New Roman"/>
          <w:b/>
          <w:sz w:val="96"/>
          <w:szCs w:val="96"/>
        </w:rPr>
      </w:pPr>
      <w:r w:rsidRPr="00D61764">
        <w:rPr>
          <w:rFonts w:ascii="Times New Roman" w:hAnsi="Times New Roman" w:cs="Times New Roman"/>
          <w:b/>
          <w:sz w:val="96"/>
          <w:szCs w:val="96"/>
        </w:rPr>
        <w:t>2024</w:t>
      </w:r>
      <w:r w:rsidR="00E97BA0" w:rsidRPr="00D61764">
        <w:rPr>
          <w:rFonts w:ascii="Times New Roman" w:hAnsi="Times New Roman" w:cs="Times New Roman"/>
          <w:b/>
          <w:sz w:val="96"/>
          <w:szCs w:val="96"/>
        </w:rPr>
        <w:t>‒</w:t>
      </w:r>
      <w:r w:rsidRPr="00D61764">
        <w:rPr>
          <w:rFonts w:ascii="Times New Roman" w:hAnsi="Times New Roman" w:cs="Times New Roman"/>
          <w:b/>
          <w:sz w:val="96"/>
          <w:szCs w:val="96"/>
        </w:rPr>
        <w:t>2028</w:t>
      </w:r>
    </w:p>
    <w:p w14:paraId="46E4A058" w14:textId="77777777" w:rsidR="00733D62" w:rsidRDefault="00733D62">
      <w:pPr>
        <w:tabs>
          <w:tab w:val="left" w:pos="1701"/>
        </w:tabs>
        <w:spacing w:after="0" w:line="260" w:lineRule="auto"/>
        <w:rPr>
          <w:sz w:val="24"/>
          <w:szCs w:val="24"/>
        </w:rPr>
      </w:pPr>
    </w:p>
    <w:p w14:paraId="56E7585C" w14:textId="77777777" w:rsidR="00887344" w:rsidRDefault="00887344">
      <w:bookmarkStart w:id="0" w:name="_heading=h.li6xz7yldk4" w:colFirst="0" w:colLast="0"/>
      <w:bookmarkEnd w:id="0"/>
    </w:p>
    <w:p w14:paraId="435057B1" w14:textId="77777777" w:rsidR="00887344" w:rsidRDefault="00887344"/>
    <w:p w14:paraId="656DB48C" w14:textId="77777777" w:rsidR="00887344" w:rsidRDefault="00887344"/>
    <w:p w14:paraId="6CFACE24" w14:textId="77777777" w:rsidR="00887344" w:rsidRDefault="00887344"/>
    <w:p w14:paraId="1F5699F8" w14:textId="23F7233F" w:rsidR="00887344" w:rsidRDefault="00887344"/>
    <w:p w14:paraId="5B0FED0B" w14:textId="0D05B1F1" w:rsidR="00D61764" w:rsidRDefault="00D61764"/>
    <w:p w14:paraId="2E881017" w14:textId="34DE1C45" w:rsidR="00D61764" w:rsidRDefault="00D61764"/>
    <w:p w14:paraId="47EF5BB5" w14:textId="77777777" w:rsidR="00D61764" w:rsidRDefault="00D61764"/>
    <w:p w14:paraId="18342C59" w14:textId="77777777" w:rsidR="00887344" w:rsidRDefault="00887344"/>
    <w:p w14:paraId="36DCE387" w14:textId="77777777" w:rsidR="00887344" w:rsidRDefault="00887344" w:rsidP="00D61764">
      <w:pPr>
        <w:ind w:left="720" w:hanging="720"/>
      </w:pPr>
      <w:r>
        <w:t>Predlog</w:t>
      </w:r>
    </w:p>
    <w:p w14:paraId="7A404B46" w14:textId="3124343D" w:rsidR="007B0950" w:rsidRDefault="00887344">
      <w:pPr>
        <w:rPr>
          <w:b/>
          <w:sz w:val="28"/>
          <w:szCs w:val="28"/>
        </w:rPr>
      </w:pPr>
      <w:r>
        <w:t>September 2023</w:t>
      </w:r>
      <w:r w:rsidR="007B0950">
        <w:br w:type="page"/>
      </w:r>
    </w:p>
    <w:p w14:paraId="472F1175" w14:textId="2277220C" w:rsidR="00887344" w:rsidRDefault="00887344" w:rsidP="00F84F54">
      <w:pPr>
        <w:pStyle w:val="Naslov1"/>
      </w:pPr>
      <w:r w:rsidRPr="00F84F54">
        <w:lastRenderedPageBreak/>
        <w:t>Muzeji in prehod iz preteklosti v prihodnost –</w:t>
      </w:r>
      <w:r w:rsidR="00F84F54" w:rsidRPr="00F84F54">
        <w:t xml:space="preserve"> </w:t>
      </w:r>
      <w:r w:rsidR="00F84F54" w:rsidRPr="00F84F54">
        <w:t>pomen oblikovanja muzejske politike, strategije in akcijskega načrta</w:t>
      </w:r>
    </w:p>
    <w:p w14:paraId="3930140A" w14:textId="1C950EE2" w:rsidR="007B0950" w:rsidRDefault="00887344" w:rsidP="00F84F54">
      <w:pPr>
        <w:ind w:firstLine="720"/>
      </w:pPr>
      <w:r w:rsidRPr="00887344">
        <w:t>Alenka Černelič Krošelj, predsednica predsedstva Skupnosti muzejev Slovenije</w:t>
      </w:r>
    </w:p>
    <w:p w14:paraId="60E59E3C" w14:textId="63F453BD" w:rsidR="00887344" w:rsidRDefault="00887344" w:rsidP="00887344"/>
    <w:p w14:paraId="02824BB2" w14:textId="60517EDD" w:rsidR="00887344" w:rsidRDefault="00887344" w:rsidP="00887344">
      <w:r>
        <w:t xml:space="preserve">Muzeji smo skupnost – skrbniki kolektivnih in individualnih </w:t>
      </w:r>
      <w:r w:rsidR="007A13B7">
        <w:t>identitet</w:t>
      </w:r>
      <w:r>
        <w:t>, mreže snovnega in nesnovnega, dinamične javne in zasebne ustanove, osredinjene v dostopnost, etičnost, profesionalnost, inovativnost, vključenost, mreženje, deljenje, sodelovanje in trajnostni razvoj, ki vključuje vse sodobne teme, kot so podnebne spremembe, digitalizacija, medsektorsko sodelovanje idr. Leta 2023 tako ne moremo kot izhodišče zapisati, da muzeji nismo zaprašene ustanove, kjer se je ob predmetih preteklosti ustavil tudi čas, čeprav občasno še zaznamo tovrstno mnenje tako v javnosti kot medijih. Že desetletja brez dvoma dokazujemo, da smo aktiven del lokalnih skupnosti, ki opredeljujejo naše geografske lege in fizične prostore</w:t>
      </w:r>
      <w:r w:rsidR="00E97BA0">
        <w:t>,</w:t>
      </w:r>
      <w:r>
        <w:t xml:space="preserve"> ter nepogrešljiv del </w:t>
      </w:r>
      <w:r w:rsidR="007A13B7">
        <w:t xml:space="preserve">identitete </w:t>
      </w:r>
      <w:r>
        <w:t xml:space="preserve">države </w:t>
      </w:r>
      <w:r w:rsidR="00E97BA0">
        <w:t xml:space="preserve">in </w:t>
      </w:r>
      <w:r>
        <w:t xml:space="preserve">mednarodnih skupnosti. Številni projekti, predvsem pa aktivno zavedanje številnih muzealk in muzealcev, da je samo širok pogled z vključevanjem izstopov iz »domačega okolja« znanj in veščin tisti, ki zagotavlja kakovostno izvajanje poslanstva, opredeljujejo živahnost in aktualnost slovenskih muzejev. </w:t>
      </w:r>
    </w:p>
    <w:p w14:paraId="5B9EA163" w14:textId="317CBDE7" w:rsidR="00887344" w:rsidRDefault="00887344" w:rsidP="00887344">
      <w:r>
        <w:t>Celovita skrb za dediščino tisočletij, ki nam je dodeljena in predana, je velika odgovornost in v Skupnosti muzejev Slovenije smo veseli, da je bila imenovana delovna skupina za muzejsko politiko ter da smo v njej dobili prostor tako predstavniki stanovskih organizacij kot strokovnjaki, ki pomembno sooblikujejo in opredeljujejo muzejsko krajino. Skupnost muzejev Slovenije</w:t>
      </w:r>
      <w:r w:rsidR="00E97BA0">
        <w:t xml:space="preserve"> (v nadaljevanju SMS)</w:t>
      </w:r>
      <w:r>
        <w:t xml:space="preserve">, ki je bila ustanovljena leta 1970, povezuje 74 muzejev, raznovrstnih po statusih, ustanoviteljstvu, velikosti in poslanstvu. Ravno to daje SMS živost, predvsem pa veliko odgovornost, da aktivno in na različnih področjih skupaj z deležniki in skupnostmi razvija dejavnost. V programih in </w:t>
      </w:r>
      <w:r w:rsidR="00E97BA0">
        <w:t xml:space="preserve">dejavnostih </w:t>
      </w:r>
      <w:r>
        <w:t>SMS se prepletajo skupni interesi reševanja poklicnih in statusnih vprašanj s poudarkom na kakovosti pogojev za celovito skrb za dediščino, delo in razvoj muzejskega kadra, izobraževanju, mreženju ter skupnem predstavljanju in promociji slovenskih muzejev in galerij ter s tem naravne in kulturne dediščine – premične, nepremične, snovne in nesnovne.</w:t>
      </w:r>
    </w:p>
    <w:p w14:paraId="6FA235DF" w14:textId="6CA1019D" w:rsidR="00887344" w:rsidRDefault="00887344" w:rsidP="00887344">
      <w:r>
        <w:t xml:space="preserve">Delovna skupina je skozi živahne pogovore </w:t>
      </w:r>
      <w:r w:rsidR="00E97BA0">
        <w:t xml:space="preserve">in </w:t>
      </w:r>
      <w:r>
        <w:t xml:space="preserve">raznolike poglede, ki so se sestavljali v skupen dokument, odpirala in »zapirala« pomembna vprašanja, o katerih na različnih ravneh razmišljamo tako rekoč že desetletja. Muzeji smo dinamične ustanove različnih poslanstev, delujemo v različnih pogojih </w:t>
      </w:r>
      <w:r w:rsidR="00E97BA0">
        <w:t>ter</w:t>
      </w:r>
      <w:r>
        <w:t xml:space="preserve"> velikokrat turbulentnih časih in okoljih. To so dejstva, ki se morajo v tovrstnih projektih iz razpršenosti povezati in združiti v skupno strategijo, ki je jasna in konkretna.</w:t>
      </w:r>
    </w:p>
    <w:p w14:paraId="3CF993DD" w14:textId="1F26A2BF" w:rsidR="00887344" w:rsidRDefault="00887344" w:rsidP="00887344">
      <w:r>
        <w:t>Na različnih konferencah in v mednarodnih projektih ter ob nagradah velikokrat pomislimo, da vse to, kar je bilo predstavljeno, že uspešno delamo, manj pa predstavljamo in promoviramo. Nekateri znajo svojo inovativnost, izjemnost in uspešnost odlično ubesediti in predstavljati oz</w:t>
      </w:r>
      <w:r w:rsidR="00E97BA0">
        <w:t>iroma</w:t>
      </w:r>
      <w:r>
        <w:t xml:space="preserve"> promovirati, drugi se ves čas učijo(</w:t>
      </w:r>
      <w:proofErr w:type="spellStart"/>
      <w:r>
        <w:t>mo</w:t>
      </w:r>
      <w:proofErr w:type="spellEnd"/>
      <w:r>
        <w:t>). Strategije ne zagotavljajo uspešnosti, omogočajo pa kakovostna orodja za akcijo. Opolnomočijo nas z izhodišči in besedišči, predvsem pa imajo moč, takrat ko jim sledi izvedljiv, optimističen, a realen akcijski načrt. Verjamemo, da je to tokrat mogoče, pri čemer kot predsednica predsedstva SMS s pooblastilom in pričakovanji raznovrstnega članstva ves čas poudarjam nujnost ureditve zakonodaje. Prizadevanja za t</w:t>
      </w:r>
      <w:r w:rsidR="00D17B80">
        <w:t>ako imenovani</w:t>
      </w:r>
      <w:r>
        <w:t xml:space="preserve"> področni muzejski zakon, ki se prav tako časovno opredeljujejo v desetletjih, </w:t>
      </w:r>
      <w:r w:rsidR="00E97BA0">
        <w:t>ter</w:t>
      </w:r>
      <w:r>
        <w:t xml:space="preserve"> različni predlogi, analize in dejansko stanje podpirajo in utemeljujejo to »zahtevo«. </w:t>
      </w:r>
    </w:p>
    <w:p w14:paraId="2F3D61BD" w14:textId="68E48E32" w:rsidR="00887344" w:rsidRDefault="00887344" w:rsidP="00887344">
      <w:r>
        <w:t xml:space="preserve">Različni pogledi, mnenja in »novi ljudje«, ki dopolnjujejo že znano ter predstavljajo novo, nenehno spreminjajočo se družbo, soočanje realnega in virtualnega – imaginarnega sveta, fizičnega in digitalnega, tempo nenehnih »zahtevnih/kriznih« časov, prepletanje javnega in zasebnega, potreb družbe in posameznika, so realnost sodobnosti. V muzejih vemo, da je vsaka sodobnost težka in naporna, a hkrati vemo, da je ne moremo pospraviti v »depo«, ampak jo moramo soustvarjati. Ob optimizmu, da je točno ta </w:t>
      </w:r>
      <w:r>
        <w:lastRenderedPageBreak/>
        <w:t>dokument tisti pravi/odločilni korak, smo hvaležni za vse delo, ki so ga v preteklosti opravile delovne skupine SMS, SMD in ICOM-a ter vsi, ki so »skozi čas« verjeli, da ni nepomembnega pogovora o razvoju muzejev. Kljub pomanjkljivostim, ki se jim ni mogoče izogniti, upam, da to, kar smo sooblikovali danes</w:t>
      </w:r>
      <w:r w:rsidR="00E97BA0">
        <w:t>,</w:t>
      </w:r>
      <w:r>
        <w:t xml:space="preserve"> omogoča tudi jutri – takšen</w:t>
      </w:r>
      <w:r w:rsidR="00E97BA0">
        <w:t>,</w:t>
      </w:r>
      <w:r>
        <w:t xml:space="preserve"> kot si ga slovenski muzeji želimo in zaslužimo.</w:t>
      </w:r>
    </w:p>
    <w:p w14:paraId="52A5D4AC" w14:textId="3EDCAB98" w:rsidR="00887344" w:rsidRDefault="00887344" w:rsidP="00887344">
      <w:pPr>
        <w:pStyle w:val="Odstavekseznama"/>
        <w:ind w:left="360"/>
      </w:pPr>
    </w:p>
    <w:p w14:paraId="32AFA948" w14:textId="77777777" w:rsidR="00887344" w:rsidRDefault="00887344" w:rsidP="00887344">
      <w:pPr>
        <w:pStyle w:val="Odstavekseznama"/>
        <w:ind w:left="360"/>
      </w:pPr>
    </w:p>
    <w:p w14:paraId="59267863" w14:textId="6DE3047D" w:rsidR="007B0950" w:rsidRPr="007B0950" w:rsidRDefault="007B0950" w:rsidP="007B0950">
      <w:pPr>
        <w:rPr>
          <w:b/>
          <w:sz w:val="28"/>
          <w:szCs w:val="28"/>
        </w:rPr>
      </w:pPr>
      <w:r>
        <w:br w:type="page"/>
      </w:r>
    </w:p>
    <w:p w14:paraId="4BE81A4C" w14:textId="0F94C3C1" w:rsidR="00733D62" w:rsidRDefault="00E340BB" w:rsidP="00F84F54">
      <w:pPr>
        <w:pStyle w:val="Naslov1"/>
      </w:pPr>
      <w:r>
        <w:lastRenderedPageBreak/>
        <w:t>Zakaj potrebujemo strategijo?</w:t>
      </w:r>
    </w:p>
    <w:p w14:paraId="6E6B9678" w14:textId="353B0AD9" w:rsidR="00071454" w:rsidRPr="00071454" w:rsidRDefault="00071454" w:rsidP="00071454">
      <w:pPr>
        <w:ind w:left="720"/>
      </w:pPr>
      <w:r w:rsidRPr="00071454">
        <w:t>Matevž Čelik</w:t>
      </w:r>
      <w:r>
        <w:t xml:space="preserve"> Vidmar, Ministrstvo za kulturo, državni sekretar</w:t>
      </w:r>
    </w:p>
    <w:p w14:paraId="2245B6A5" w14:textId="77777777" w:rsidR="00733D62" w:rsidRDefault="00733D62">
      <w:pPr>
        <w:tabs>
          <w:tab w:val="left" w:pos="1701"/>
        </w:tabs>
        <w:spacing w:after="0" w:line="260" w:lineRule="auto"/>
        <w:rPr>
          <w:sz w:val="24"/>
          <w:szCs w:val="24"/>
        </w:rPr>
      </w:pPr>
    </w:p>
    <w:p w14:paraId="677C9408" w14:textId="77777777" w:rsidR="00733D62" w:rsidRDefault="00E340BB">
      <w:pPr>
        <w:tabs>
          <w:tab w:val="left" w:pos="1701"/>
        </w:tabs>
        <w:spacing w:after="0" w:line="260" w:lineRule="auto"/>
        <w:rPr>
          <w:sz w:val="24"/>
          <w:szCs w:val="24"/>
        </w:rPr>
      </w:pPr>
      <w:r>
        <w:rPr>
          <w:sz w:val="24"/>
          <w:szCs w:val="24"/>
        </w:rPr>
        <w:t xml:space="preserve">Nacionalna strategija za muzeje in galerije (v nadaljevanju muzeje) je ključni instrument za reformo in usmerjanje muzejskega sektorja, zagotavljanje kakovosti, inovativnosti in trajnostnega razvoja ter izpolnjevanje družbenih potreb in pričakovanj na področju muzejske dejavnosti. </w:t>
      </w:r>
    </w:p>
    <w:p w14:paraId="3147EAAC" w14:textId="77777777" w:rsidR="00733D62" w:rsidRDefault="00733D62">
      <w:pPr>
        <w:tabs>
          <w:tab w:val="left" w:pos="1701"/>
        </w:tabs>
        <w:spacing w:after="0" w:line="260" w:lineRule="auto"/>
        <w:rPr>
          <w:sz w:val="24"/>
          <w:szCs w:val="24"/>
        </w:rPr>
      </w:pPr>
    </w:p>
    <w:p w14:paraId="2F029450" w14:textId="330A2F5B" w:rsidR="00733D62" w:rsidRDefault="00E340BB">
      <w:pPr>
        <w:tabs>
          <w:tab w:val="left" w:pos="1701"/>
        </w:tabs>
        <w:spacing w:after="0" w:line="260" w:lineRule="auto"/>
        <w:rPr>
          <w:sz w:val="24"/>
          <w:szCs w:val="24"/>
        </w:rPr>
      </w:pPr>
      <w:r>
        <w:rPr>
          <w:sz w:val="24"/>
          <w:szCs w:val="24"/>
        </w:rPr>
        <w:t xml:space="preserve">Omogočila bo usmerjanje razvoja muzejev na </w:t>
      </w:r>
      <w:r w:rsidR="00E97BA0">
        <w:rPr>
          <w:sz w:val="24"/>
          <w:szCs w:val="24"/>
        </w:rPr>
        <w:t xml:space="preserve">državni </w:t>
      </w:r>
      <w:r>
        <w:rPr>
          <w:sz w:val="24"/>
          <w:szCs w:val="24"/>
        </w:rPr>
        <w:t>ravni. Z nacionalno strategijo za muzeje in galerije (v nadaljevanju strategij</w:t>
      </w:r>
      <w:r w:rsidR="00D17B80">
        <w:rPr>
          <w:sz w:val="24"/>
          <w:szCs w:val="24"/>
        </w:rPr>
        <w:t>a</w:t>
      </w:r>
      <w:r>
        <w:rPr>
          <w:sz w:val="24"/>
          <w:szCs w:val="24"/>
        </w:rPr>
        <w:t>) želimo zagotoviti celovit pristop in usklajeno delovanje ter preprečiti razdrobljen in nepovezan razvoj muzejev</w:t>
      </w:r>
      <w:r w:rsidR="001D493C">
        <w:rPr>
          <w:sz w:val="24"/>
          <w:szCs w:val="24"/>
        </w:rPr>
        <w:t xml:space="preserve">, ki </w:t>
      </w:r>
      <w:r w:rsidR="00EC2EE2">
        <w:rPr>
          <w:sz w:val="24"/>
          <w:szCs w:val="24"/>
        </w:rPr>
        <w:t xml:space="preserve">so del </w:t>
      </w:r>
      <w:r w:rsidR="001D493C">
        <w:rPr>
          <w:sz w:val="24"/>
          <w:szCs w:val="24"/>
        </w:rPr>
        <w:t>javn</w:t>
      </w:r>
      <w:r w:rsidR="00EC2EE2">
        <w:rPr>
          <w:sz w:val="24"/>
          <w:szCs w:val="24"/>
        </w:rPr>
        <w:t>e muzejske mreže</w:t>
      </w:r>
      <w:r>
        <w:rPr>
          <w:sz w:val="24"/>
          <w:szCs w:val="24"/>
        </w:rPr>
        <w:t xml:space="preserve">. Strategija zajema skupna strateška področja, cilje, prioritete in </w:t>
      </w:r>
      <w:r w:rsidR="00E97BA0">
        <w:rPr>
          <w:sz w:val="24"/>
          <w:szCs w:val="24"/>
        </w:rPr>
        <w:t>dejavnosti</w:t>
      </w:r>
      <w:r>
        <w:rPr>
          <w:sz w:val="24"/>
          <w:szCs w:val="24"/>
        </w:rPr>
        <w:t xml:space="preserve">, ki jim bodo sledili muzeji, strokovne organizacije s področja </w:t>
      </w:r>
      <w:proofErr w:type="spellStart"/>
      <w:r>
        <w:rPr>
          <w:sz w:val="24"/>
          <w:szCs w:val="24"/>
        </w:rPr>
        <w:t>muzealstva</w:t>
      </w:r>
      <w:proofErr w:type="spellEnd"/>
      <w:r w:rsidR="009D2DA5">
        <w:rPr>
          <w:sz w:val="24"/>
          <w:szCs w:val="24"/>
        </w:rPr>
        <w:t xml:space="preserve"> ter ohranjanja premične kulturne dediščine</w:t>
      </w:r>
      <w:r>
        <w:rPr>
          <w:sz w:val="24"/>
          <w:szCs w:val="24"/>
        </w:rPr>
        <w:t xml:space="preserve"> in </w:t>
      </w:r>
      <w:r w:rsidR="001D3D6E">
        <w:rPr>
          <w:sz w:val="24"/>
          <w:szCs w:val="24"/>
        </w:rPr>
        <w:t xml:space="preserve">Ministrstvo </w:t>
      </w:r>
      <w:r>
        <w:rPr>
          <w:sz w:val="24"/>
          <w:szCs w:val="24"/>
        </w:rPr>
        <w:t>za kulturo.</w:t>
      </w:r>
    </w:p>
    <w:p w14:paraId="11009403" w14:textId="77777777" w:rsidR="00733D62" w:rsidRDefault="00733D62">
      <w:pPr>
        <w:tabs>
          <w:tab w:val="left" w:pos="1701"/>
        </w:tabs>
        <w:spacing w:after="0" w:line="260" w:lineRule="auto"/>
        <w:rPr>
          <w:sz w:val="24"/>
          <w:szCs w:val="24"/>
        </w:rPr>
      </w:pPr>
    </w:p>
    <w:p w14:paraId="5E3AED7C" w14:textId="06F469C1" w:rsidR="00733D62" w:rsidRDefault="00E340BB">
      <w:pPr>
        <w:tabs>
          <w:tab w:val="left" w:pos="1701"/>
        </w:tabs>
        <w:spacing w:after="0" w:line="260" w:lineRule="auto"/>
        <w:rPr>
          <w:sz w:val="24"/>
          <w:szCs w:val="24"/>
        </w:rPr>
      </w:pPr>
      <w:r>
        <w:rPr>
          <w:sz w:val="24"/>
          <w:szCs w:val="24"/>
        </w:rPr>
        <w:t>S strategijo želimo spodbuditi napredek in razvoj muzejskega sektorja na področjih, kot so upravljanje, programi, digitalizacija, izobraževanje, mednarodno sodelovanje</w:t>
      </w:r>
      <w:r w:rsidR="00071454">
        <w:rPr>
          <w:sz w:val="24"/>
          <w:szCs w:val="24"/>
        </w:rPr>
        <w:t xml:space="preserve">, komunikacija ter </w:t>
      </w:r>
      <w:r>
        <w:rPr>
          <w:sz w:val="24"/>
          <w:szCs w:val="24"/>
        </w:rPr>
        <w:t xml:space="preserve">trajnostni </w:t>
      </w:r>
      <w:r w:rsidR="00071454">
        <w:rPr>
          <w:sz w:val="24"/>
          <w:szCs w:val="24"/>
        </w:rPr>
        <w:t xml:space="preserve">in inovativni </w:t>
      </w:r>
      <w:r>
        <w:rPr>
          <w:sz w:val="24"/>
          <w:szCs w:val="24"/>
        </w:rPr>
        <w:t xml:space="preserve">pristopi. Sistematičen in celovit pristop k </w:t>
      </w:r>
      <w:r w:rsidR="00071454">
        <w:rPr>
          <w:sz w:val="24"/>
          <w:szCs w:val="24"/>
        </w:rPr>
        <w:t xml:space="preserve">nadaljnjemu </w:t>
      </w:r>
      <w:r>
        <w:rPr>
          <w:sz w:val="24"/>
          <w:szCs w:val="24"/>
        </w:rPr>
        <w:t xml:space="preserve">razvoju muzejev bo prispeval k njihovi strokovnosti, razvoju </w:t>
      </w:r>
      <w:r w:rsidR="001D3D6E">
        <w:rPr>
          <w:sz w:val="24"/>
          <w:szCs w:val="24"/>
        </w:rPr>
        <w:t xml:space="preserve">nove </w:t>
      </w:r>
      <w:r>
        <w:rPr>
          <w:sz w:val="24"/>
          <w:szCs w:val="24"/>
        </w:rPr>
        <w:t>p</w:t>
      </w:r>
      <w:r w:rsidR="009D2DA5">
        <w:rPr>
          <w:sz w:val="24"/>
          <w:szCs w:val="24"/>
        </w:rPr>
        <w:t>onudb</w:t>
      </w:r>
      <w:r w:rsidR="001D3D6E">
        <w:rPr>
          <w:sz w:val="24"/>
          <w:szCs w:val="24"/>
        </w:rPr>
        <w:t>e</w:t>
      </w:r>
      <w:r>
        <w:rPr>
          <w:sz w:val="24"/>
          <w:szCs w:val="24"/>
        </w:rPr>
        <w:t xml:space="preserve"> in politiki vključevanja tako na </w:t>
      </w:r>
      <w:r w:rsidR="00E97BA0">
        <w:rPr>
          <w:sz w:val="24"/>
          <w:szCs w:val="24"/>
        </w:rPr>
        <w:t xml:space="preserve">državni </w:t>
      </w:r>
      <w:r>
        <w:rPr>
          <w:sz w:val="24"/>
          <w:szCs w:val="24"/>
        </w:rPr>
        <w:t>kot mednarodni ravni.</w:t>
      </w:r>
    </w:p>
    <w:p w14:paraId="15B5A94F" w14:textId="77777777" w:rsidR="00733D62" w:rsidRDefault="00733D62">
      <w:pPr>
        <w:tabs>
          <w:tab w:val="left" w:pos="1701"/>
        </w:tabs>
        <w:spacing w:after="0" w:line="260" w:lineRule="auto"/>
        <w:rPr>
          <w:sz w:val="24"/>
          <w:szCs w:val="24"/>
        </w:rPr>
      </w:pPr>
    </w:p>
    <w:p w14:paraId="752CE774" w14:textId="18BE3196" w:rsidR="00733D62" w:rsidRDefault="00E340BB">
      <w:pPr>
        <w:tabs>
          <w:tab w:val="left" w:pos="1701"/>
        </w:tabs>
        <w:spacing w:after="0" w:line="260" w:lineRule="auto"/>
        <w:rPr>
          <w:sz w:val="24"/>
          <w:szCs w:val="24"/>
        </w:rPr>
      </w:pPr>
      <w:r>
        <w:rPr>
          <w:sz w:val="24"/>
          <w:szCs w:val="24"/>
        </w:rPr>
        <w:t xml:space="preserve">Namen strategije je zagotoviti, da bodo muzeji delovali v javnem interesu </w:t>
      </w:r>
      <w:r w:rsidR="00E97BA0">
        <w:rPr>
          <w:sz w:val="24"/>
          <w:szCs w:val="24"/>
        </w:rPr>
        <w:t xml:space="preserve">in </w:t>
      </w:r>
      <w:r>
        <w:rPr>
          <w:sz w:val="24"/>
          <w:szCs w:val="24"/>
        </w:rPr>
        <w:t>izpolnjevali svojo vlogo v družbi. Strategija spodbuja muzeje, da prevzamejo aktivno vlogo v družbenem razvoju in pri povezovanju s področi</w:t>
      </w:r>
      <w:r w:rsidR="00E97BA0">
        <w:rPr>
          <w:sz w:val="24"/>
          <w:szCs w:val="24"/>
        </w:rPr>
        <w:t>j</w:t>
      </w:r>
      <w:r>
        <w:rPr>
          <w:sz w:val="24"/>
          <w:szCs w:val="24"/>
        </w:rPr>
        <w:t xml:space="preserve"> izobraževanja, kulturnega turizma, promocije kulture in ohranjanja kulturne dediščine. Poudarja pomen sodelovanja med muzeji in drugimi organizacijami, ki se posvečajo kulturni dediščini </w:t>
      </w:r>
      <w:r w:rsidR="00E97BA0">
        <w:rPr>
          <w:sz w:val="24"/>
          <w:szCs w:val="24"/>
        </w:rPr>
        <w:t xml:space="preserve">in </w:t>
      </w:r>
      <w:r>
        <w:rPr>
          <w:sz w:val="24"/>
          <w:szCs w:val="24"/>
        </w:rPr>
        <w:t xml:space="preserve">povezanim področjem. </w:t>
      </w:r>
    </w:p>
    <w:p w14:paraId="56B85057" w14:textId="77777777" w:rsidR="00733D62" w:rsidRDefault="00733D62">
      <w:pPr>
        <w:tabs>
          <w:tab w:val="left" w:pos="1701"/>
        </w:tabs>
        <w:spacing w:after="0" w:line="260" w:lineRule="auto"/>
        <w:rPr>
          <w:sz w:val="24"/>
          <w:szCs w:val="24"/>
        </w:rPr>
      </w:pPr>
    </w:p>
    <w:p w14:paraId="77EEF58A" w14:textId="3577ED45" w:rsidR="00733D62" w:rsidRDefault="00E340BB">
      <w:pPr>
        <w:tabs>
          <w:tab w:val="left" w:pos="1701"/>
        </w:tabs>
        <w:spacing w:after="0" w:line="260" w:lineRule="auto"/>
        <w:rPr>
          <w:sz w:val="24"/>
          <w:szCs w:val="24"/>
        </w:rPr>
      </w:pPr>
      <w:r>
        <w:rPr>
          <w:sz w:val="24"/>
          <w:szCs w:val="24"/>
        </w:rPr>
        <w:t xml:space="preserve">Nacionalna strategija zagotavlja okvir in podporo, ki omogoča boljše povezovanje in vključevanje področja muzejev v druge ključne strateške dokumente na ravni države in občin. Spodbuja </w:t>
      </w:r>
      <w:r w:rsidR="009D2DA5">
        <w:rPr>
          <w:sz w:val="24"/>
          <w:szCs w:val="24"/>
        </w:rPr>
        <w:t xml:space="preserve">jih k </w:t>
      </w:r>
      <w:r>
        <w:rPr>
          <w:sz w:val="24"/>
          <w:szCs w:val="24"/>
        </w:rPr>
        <w:t xml:space="preserve">sodelovanju z drugimi sektorji ter </w:t>
      </w:r>
      <w:r w:rsidR="001D3D6E">
        <w:rPr>
          <w:sz w:val="24"/>
          <w:szCs w:val="24"/>
        </w:rPr>
        <w:t xml:space="preserve">ustvarjanju </w:t>
      </w:r>
      <w:r>
        <w:rPr>
          <w:sz w:val="24"/>
          <w:szCs w:val="24"/>
        </w:rPr>
        <w:t>sinergij, ki bodo prispevale k bolj učinkovitemu izkoriščanju virov ter doseganju ciljev</w:t>
      </w:r>
      <w:r w:rsidR="009D2DA5">
        <w:rPr>
          <w:sz w:val="24"/>
          <w:szCs w:val="24"/>
        </w:rPr>
        <w:t xml:space="preserve"> nacionalnega strateškega razvoja.</w:t>
      </w:r>
    </w:p>
    <w:p w14:paraId="254EAA77" w14:textId="77777777" w:rsidR="00733D62" w:rsidRDefault="00733D62">
      <w:pPr>
        <w:tabs>
          <w:tab w:val="left" w:pos="1701"/>
        </w:tabs>
        <w:spacing w:after="0" w:line="260" w:lineRule="auto"/>
        <w:rPr>
          <w:sz w:val="24"/>
          <w:szCs w:val="24"/>
        </w:rPr>
      </w:pPr>
    </w:p>
    <w:p w14:paraId="55EE7052" w14:textId="77777777" w:rsidR="00733D62" w:rsidRDefault="00E340BB">
      <w:pPr>
        <w:tabs>
          <w:tab w:val="left" w:pos="1701"/>
        </w:tabs>
        <w:spacing w:after="0" w:line="260" w:lineRule="auto"/>
        <w:rPr>
          <w:sz w:val="24"/>
          <w:szCs w:val="24"/>
        </w:rPr>
      </w:pPr>
      <w:r>
        <w:rPr>
          <w:sz w:val="24"/>
          <w:szCs w:val="24"/>
        </w:rPr>
        <w:t>S strategijo želimo vzpostaviti celovito dolgoročno načrtovanje in tako zagotoviti večjo stabilnost muzejskega sektorja. Z večletnimi načrti, smernicami in prednostnimi nalogami bo strategija zagotavljala nepretrganost ter večjo finančno in kadrovsko stabilnost delovanja muzejev.</w:t>
      </w:r>
    </w:p>
    <w:p w14:paraId="3757D281" w14:textId="77777777" w:rsidR="00733D62" w:rsidRDefault="00733D62">
      <w:pPr>
        <w:tabs>
          <w:tab w:val="left" w:pos="1701"/>
        </w:tabs>
        <w:spacing w:after="0" w:line="260" w:lineRule="auto"/>
        <w:rPr>
          <w:sz w:val="24"/>
          <w:szCs w:val="24"/>
        </w:rPr>
      </w:pPr>
    </w:p>
    <w:p w14:paraId="3F337B1A" w14:textId="1A30BF57" w:rsidR="00733D62" w:rsidRDefault="00E340BB">
      <w:pPr>
        <w:pBdr>
          <w:top w:val="nil"/>
          <w:left w:val="nil"/>
          <w:bottom w:val="nil"/>
          <w:right w:val="nil"/>
          <w:between w:val="nil"/>
        </w:pBdr>
        <w:tabs>
          <w:tab w:val="left" w:pos="1701"/>
        </w:tabs>
        <w:spacing w:after="0" w:line="260" w:lineRule="auto"/>
        <w:rPr>
          <w:sz w:val="24"/>
          <w:szCs w:val="24"/>
        </w:rPr>
      </w:pPr>
      <w:r>
        <w:rPr>
          <w:sz w:val="24"/>
          <w:szCs w:val="24"/>
        </w:rPr>
        <w:t xml:space="preserve">Strategija </w:t>
      </w:r>
      <w:r w:rsidR="009D2DA5">
        <w:rPr>
          <w:sz w:val="24"/>
          <w:szCs w:val="24"/>
        </w:rPr>
        <w:t>služi</w:t>
      </w:r>
      <w:r>
        <w:rPr>
          <w:sz w:val="24"/>
          <w:szCs w:val="24"/>
        </w:rPr>
        <w:t xml:space="preserve"> kot okvir za </w:t>
      </w:r>
      <w:r w:rsidR="00071454">
        <w:rPr>
          <w:sz w:val="24"/>
          <w:szCs w:val="24"/>
        </w:rPr>
        <w:t xml:space="preserve">nov korak v </w:t>
      </w:r>
      <w:r>
        <w:rPr>
          <w:sz w:val="24"/>
          <w:szCs w:val="24"/>
        </w:rPr>
        <w:t>reform</w:t>
      </w:r>
      <w:r w:rsidR="00071454">
        <w:rPr>
          <w:sz w:val="24"/>
          <w:szCs w:val="24"/>
        </w:rPr>
        <w:t>i</w:t>
      </w:r>
      <w:r>
        <w:rPr>
          <w:sz w:val="24"/>
          <w:szCs w:val="24"/>
        </w:rPr>
        <w:t xml:space="preserve"> muzejev, prispeva k razjasnit</w:t>
      </w:r>
      <w:r w:rsidR="003D2FA2">
        <w:rPr>
          <w:sz w:val="24"/>
          <w:szCs w:val="24"/>
        </w:rPr>
        <w:t>v</w:t>
      </w:r>
      <w:r>
        <w:rPr>
          <w:sz w:val="24"/>
          <w:szCs w:val="24"/>
        </w:rPr>
        <w:t xml:space="preserve">i vlog v muzejskem ekosistemu </w:t>
      </w:r>
      <w:r w:rsidR="00E97BA0">
        <w:rPr>
          <w:sz w:val="24"/>
          <w:szCs w:val="24"/>
        </w:rPr>
        <w:t xml:space="preserve">ter </w:t>
      </w:r>
      <w:r>
        <w:rPr>
          <w:sz w:val="24"/>
          <w:szCs w:val="24"/>
        </w:rPr>
        <w:t xml:space="preserve">razporeditvi </w:t>
      </w:r>
      <w:r w:rsidR="009D2DA5">
        <w:rPr>
          <w:sz w:val="24"/>
          <w:szCs w:val="24"/>
        </w:rPr>
        <w:t xml:space="preserve">dela </w:t>
      </w:r>
      <w:r w:rsidR="00E97BA0">
        <w:rPr>
          <w:sz w:val="24"/>
          <w:szCs w:val="24"/>
        </w:rPr>
        <w:t xml:space="preserve">in </w:t>
      </w:r>
      <w:r>
        <w:rPr>
          <w:sz w:val="24"/>
          <w:szCs w:val="24"/>
        </w:rPr>
        <w:t xml:space="preserve">nalog. S skupno strategijo se bo razvoj muzejev celoviteje vpel v nov Nacionalni program za kulturo, muzejski sektor pa bo deloval povezano v prizadevanjih za skupne cilje in prioritete. </w:t>
      </w:r>
    </w:p>
    <w:p w14:paraId="35065EED" w14:textId="77777777" w:rsidR="00733D62" w:rsidRDefault="00733D62">
      <w:pPr>
        <w:pBdr>
          <w:top w:val="nil"/>
          <w:left w:val="nil"/>
          <w:bottom w:val="nil"/>
          <w:right w:val="nil"/>
          <w:between w:val="nil"/>
        </w:pBdr>
        <w:tabs>
          <w:tab w:val="left" w:pos="1701"/>
        </w:tabs>
        <w:spacing w:after="0" w:line="260" w:lineRule="auto"/>
        <w:rPr>
          <w:sz w:val="24"/>
          <w:szCs w:val="24"/>
        </w:rPr>
      </w:pPr>
    </w:p>
    <w:p w14:paraId="507472B4" w14:textId="0CFFDE98" w:rsidR="00733D62" w:rsidRDefault="00071454">
      <w:pPr>
        <w:pBdr>
          <w:top w:val="nil"/>
          <w:left w:val="nil"/>
          <w:bottom w:val="nil"/>
          <w:right w:val="nil"/>
          <w:between w:val="nil"/>
        </w:pBdr>
        <w:tabs>
          <w:tab w:val="left" w:pos="1701"/>
        </w:tabs>
        <w:spacing w:after="0" w:line="260" w:lineRule="auto"/>
        <w:rPr>
          <w:sz w:val="24"/>
          <w:szCs w:val="24"/>
        </w:rPr>
      </w:pPr>
      <w:r>
        <w:rPr>
          <w:sz w:val="24"/>
          <w:szCs w:val="24"/>
        </w:rPr>
        <w:t>S</w:t>
      </w:r>
      <w:r w:rsidR="009D2DA5">
        <w:rPr>
          <w:sz w:val="24"/>
          <w:szCs w:val="24"/>
        </w:rPr>
        <w:t xml:space="preserve">lovenski muzeji </w:t>
      </w:r>
      <w:r>
        <w:rPr>
          <w:sz w:val="24"/>
          <w:szCs w:val="24"/>
        </w:rPr>
        <w:t xml:space="preserve">se desetletja </w:t>
      </w:r>
      <w:r w:rsidR="00E97BA0">
        <w:rPr>
          <w:sz w:val="24"/>
          <w:szCs w:val="24"/>
        </w:rPr>
        <w:t xml:space="preserve">spoprijemajo </w:t>
      </w:r>
      <w:r w:rsidR="009D2DA5">
        <w:rPr>
          <w:sz w:val="24"/>
          <w:szCs w:val="24"/>
        </w:rPr>
        <w:t xml:space="preserve">s sistemskimi, programskimi in kadrovskimi izzivi. Ključen sistemski izziv je prenova razvejane javne muzejske mreže, v kateri se trenutno vsak deležnik sam zase spopada z zastarelo in glede na potrebe javnih zavodov nefleksibilno </w:t>
      </w:r>
      <w:r w:rsidR="009D2DA5">
        <w:rPr>
          <w:sz w:val="24"/>
          <w:szCs w:val="24"/>
        </w:rPr>
        <w:lastRenderedPageBreak/>
        <w:t xml:space="preserve">zakonodajo, dotrajanimi in za ranljive skupine slabo dostopnimi stavbami, nefleksibilnim sistemom programiranja in financiranja. Slovenski muzeji imajo kakovostne programe in pospešeno </w:t>
      </w:r>
      <w:r w:rsidR="00EC2EE2">
        <w:rPr>
          <w:sz w:val="24"/>
          <w:szCs w:val="24"/>
        </w:rPr>
        <w:t xml:space="preserve">razvijajo digitalizacijo svojih </w:t>
      </w:r>
      <w:r w:rsidR="009D2DA5" w:rsidRPr="006B0841">
        <w:rPr>
          <w:sz w:val="24"/>
          <w:szCs w:val="24"/>
        </w:rPr>
        <w:t>zbirk. Digital</w:t>
      </w:r>
      <w:r w:rsidR="00EC2EE2" w:rsidRPr="006B0841">
        <w:rPr>
          <w:sz w:val="24"/>
          <w:szCs w:val="24"/>
        </w:rPr>
        <w:t>izacijo muzejskega dela in</w:t>
      </w:r>
      <w:r w:rsidR="009D2DA5">
        <w:rPr>
          <w:sz w:val="24"/>
          <w:szCs w:val="24"/>
        </w:rPr>
        <w:t xml:space="preserve"> vsebi</w:t>
      </w:r>
      <w:r w:rsidR="00EC2EE2">
        <w:rPr>
          <w:sz w:val="24"/>
          <w:szCs w:val="24"/>
        </w:rPr>
        <w:t>n</w:t>
      </w:r>
      <w:r w:rsidR="009D2DA5">
        <w:rPr>
          <w:sz w:val="24"/>
          <w:szCs w:val="24"/>
        </w:rPr>
        <w:t xml:space="preserve"> je </w:t>
      </w:r>
      <w:r w:rsidR="00E97BA0">
        <w:rPr>
          <w:sz w:val="24"/>
          <w:szCs w:val="24"/>
        </w:rPr>
        <w:t xml:space="preserve">treba </w:t>
      </w:r>
      <w:r w:rsidR="00EC2EE2">
        <w:rPr>
          <w:sz w:val="24"/>
          <w:szCs w:val="24"/>
        </w:rPr>
        <w:t xml:space="preserve">nadgraditi in </w:t>
      </w:r>
      <w:r w:rsidR="009D2DA5">
        <w:rPr>
          <w:sz w:val="24"/>
          <w:szCs w:val="24"/>
        </w:rPr>
        <w:t>povezati s fizičnimi artefakt</w:t>
      </w:r>
      <w:r w:rsidR="00EC2EE2">
        <w:rPr>
          <w:sz w:val="24"/>
          <w:szCs w:val="24"/>
        </w:rPr>
        <w:t xml:space="preserve">i, v dopolnjevanju </w:t>
      </w:r>
      <w:r w:rsidR="00E97BA0">
        <w:rPr>
          <w:sz w:val="24"/>
          <w:szCs w:val="24"/>
        </w:rPr>
        <w:t>»k</w:t>
      </w:r>
      <w:r w:rsidR="009D2DA5">
        <w:rPr>
          <w:sz w:val="24"/>
          <w:szCs w:val="24"/>
        </w:rPr>
        <w:t>lasič</w:t>
      </w:r>
      <w:r w:rsidR="00EC2EE2">
        <w:rPr>
          <w:sz w:val="24"/>
          <w:szCs w:val="24"/>
        </w:rPr>
        <w:t>nega</w:t>
      </w:r>
      <w:r w:rsidR="009D2DA5">
        <w:rPr>
          <w:sz w:val="24"/>
          <w:szCs w:val="24"/>
        </w:rPr>
        <w:t xml:space="preserve"> muzej</w:t>
      </w:r>
      <w:r w:rsidR="00EC2EE2">
        <w:rPr>
          <w:sz w:val="24"/>
          <w:szCs w:val="24"/>
        </w:rPr>
        <w:t>a</w:t>
      </w:r>
      <w:r w:rsidR="00E97BA0">
        <w:rPr>
          <w:sz w:val="24"/>
          <w:szCs w:val="24"/>
        </w:rPr>
        <w:t>«</w:t>
      </w:r>
      <w:r w:rsidR="00EC2EE2">
        <w:rPr>
          <w:sz w:val="24"/>
          <w:szCs w:val="24"/>
        </w:rPr>
        <w:t xml:space="preserve"> z novimi storitvami</w:t>
      </w:r>
      <w:r w:rsidR="009D2DA5">
        <w:rPr>
          <w:sz w:val="24"/>
          <w:szCs w:val="24"/>
        </w:rPr>
        <w:t>. Ker v državi nimamo študijske smeri, ki bi pokrivala potrebe dela in znanja muzejskih poklicev, se večina znanj, izkušenj in kompetenc v slovenskih muzeji</w:t>
      </w:r>
      <w:r w:rsidR="007A13B7">
        <w:rPr>
          <w:sz w:val="24"/>
          <w:szCs w:val="24"/>
        </w:rPr>
        <w:t>h</w:t>
      </w:r>
      <w:r w:rsidR="009D2DA5">
        <w:rPr>
          <w:sz w:val="24"/>
          <w:szCs w:val="24"/>
        </w:rPr>
        <w:t xml:space="preserve"> danes pridobiva s prak</w:t>
      </w:r>
      <w:r w:rsidR="00EC2EE2">
        <w:rPr>
          <w:sz w:val="24"/>
          <w:szCs w:val="24"/>
        </w:rPr>
        <w:t>tičnim delom in prvo zaposlitvijo</w:t>
      </w:r>
      <w:r w:rsidR="009D2DA5">
        <w:rPr>
          <w:sz w:val="24"/>
          <w:szCs w:val="24"/>
        </w:rPr>
        <w:t>.</w:t>
      </w:r>
      <w:r w:rsidR="00EC2EE2">
        <w:rPr>
          <w:sz w:val="24"/>
          <w:szCs w:val="24"/>
        </w:rPr>
        <w:t xml:space="preserve"> Ustreznega in sodobno zasnovanega študija muzeologije v Sloveniji nimamo.</w:t>
      </w:r>
      <w:r w:rsidR="009D2DA5">
        <w:rPr>
          <w:sz w:val="24"/>
          <w:szCs w:val="24"/>
        </w:rPr>
        <w:t xml:space="preserve"> Za </w:t>
      </w:r>
      <w:r w:rsidR="00EC2EE2">
        <w:rPr>
          <w:sz w:val="24"/>
          <w:szCs w:val="24"/>
        </w:rPr>
        <w:t>bodoči razvoj stroke</w:t>
      </w:r>
      <w:r w:rsidR="009D2DA5">
        <w:rPr>
          <w:sz w:val="24"/>
          <w:szCs w:val="24"/>
        </w:rPr>
        <w:t xml:space="preserve"> bo zato ključnega pomena vzpostavitev sistemskega izobraževanja za </w:t>
      </w:r>
      <w:r w:rsidR="00FA01BA">
        <w:rPr>
          <w:sz w:val="24"/>
          <w:szCs w:val="24"/>
        </w:rPr>
        <w:t>vse poklice in discipline, ki sodelujejo v muzejskem sektorju</w:t>
      </w:r>
      <w:r w:rsidR="009D2DA5">
        <w:rPr>
          <w:sz w:val="24"/>
          <w:szCs w:val="24"/>
        </w:rPr>
        <w:t>.</w:t>
      </w:r>
    </w:p>
    <w:p w14:paraId="1E613D9B" w14:textId="77777777" w:rsidR="00733D62" w:rsidRDefault="00733D62">
      <w:pPr>
        <w:pBdr>
          <w:top w:val="nil"/>
          <w:left w:val="nil"/>
          <w:bottom w:val="nil"/>
          <w:right w:val="nil"/>
          <w:between w:val="nil"/>
        </w:pBdr>
        <w:tabs>
          <w:tab w:val="left" w:pos="1701"/>
        </w:tabs>
        <w:spacing w:after="0" w:line="260" w:lineRule="auto"/>
        <w:rPr>
          <w:sz w:val="24"/>
          <w:szCs w:val="24"/>
        </w:rPr>
      </w:pPr>
    </w:p>
    <w:p w14:paraId="13853176" w14:textId="093526AD" w:rsidR="00733D62" w:rsidRDefault="00E340BB">
      <w:pPr>
        <w:pBdr>
          <w:top w:val="nil"/>
          <w:left w:val="nil"/>
          <w:bottom w:val="nil"/>
          <w:right w:val="nil"/>
          <w:between w:val="nil"/>
        </w:pBdr>
        <w:tabs>
          <w:tab w:val="left" w:pos="1701"/>
        </w:tabs>
        <w:spacing w:after="0" w:line="260" w:lineRule="auto"/>
        <w:rPr>
          <w:sz w:val="24"/>
          <w:szCs w:val="24"/>
        </w:rPr>
      </w:pPr>
      <w:r>
        <w:rPr>
          <w:sz w:val="24"/>
          <w:szCs w:val="24"/>
        </w:rPr>
        <w:t>Strategija</w:t>
      </w:r>
      <w:r w:rsidR="009D2DA5">
        <w:rPr>
          <w:sz w:val="24"/>
          <w:szCs w:val="24"/>
        </w:rPr>
        <w:t xml:space="preserve">, ki izhaja iz strokovnih, družbenih, tehnoloških in regulatornih trendov v muzejski stroki in svetu, </w:t>
      </w:r>
      <w:r>
        <w:rPr>
          <w:sz w:val="24"/>
          <w:szCs w:val="24"/>
        </w:rPr>
        <w:t>naslavlj</w:t>
      </w:r>
      <w:r w:rsidR="00320EE9">
        <w:rPr>
          <w:sz w:val="24"/>
          <w:szCs w:val="24"/>
        </w:rPr>
        <w:t>a</w:t>
      </w:r>
      <w:r>
        <w:rPr>
          <w:sz w:val="24"/>
          <w:szCs w:val="24"/>
        </w:rPr>
        <w:t xml:space="preserve"> posodobitve sistema </w:t>
      </w:r>
      <w:r w:rsidR="00320EE9">
        <w:rPr>
          <w:sz w:val="24"/>
          <w:szCs w:val="24"/>
        </w:rPr>
        <w:t xml:space="preserve">in trende sodobnega muzejskega delovanja. To so: </w:t>
      </w:r>
    </w:p>
    <w:p w14:paraId="77C740A6" w14:textId="77777777" w:rsidR="00733D62" w:rsidRDefault="00733D62">
      <w:pPr>
        <w:tabs>
          <w:tab w:val="left" w:pos="1701"/>
        </w:tabs>
        <w:spacing w:after="0" w:line="260" w:lineRule="auto"/>
        <w:rPr>
          <w:sz w:val="24"/>
          <w:szCs w:val="24"/>
        </w:rPr>
      </w:pPr>
    </w:p>
    <w:p w14:paraId="320816C4" w14:textId="77777777" w:rsidR="00733D62" w:rsidRDefault="00E340BB">
      <w:pPr>
        <w:numPr>
          <w:ilvl w:val="0"/>
          <w:numId w:val="1"/>
        </w:numPr>
        <w:tabs>
          <w:tab w:val="left" w:pos="1701"/>
        </w:tabs>
        <w:spacing w:after="0" w:line="260" w:lineRule="auto"/>
        <w:rPr>
          <w:sz w:val="24"/>
          <w:szCs w:val="24"/>
        </w:rPr>
      </w:pPr>
      <w:r w:rsidRPr="001D3D6E">
        <w:rPr>
          <w:b/>
          <w:bCs/>
          <w:sz w:val="24"/>
          <w:szCs w:val="24"/>
        </w:rPr>
        <w:t>Strokovni trendi</w:t>
      </w:r>
      <w:r>
        <w:rPr>
          <w:sz w:val="24"/>
          <w:szCs w:val="24"/>
        </w:rPr>
        <w:t xml:space="preserve">: novi modeli upravljanja in vodenja, razvoj programov in zbirk, komuniciranje, strokovno mreženje, povezovanje in izmenjava ter vključevanje kadrov z novimi znanji in veščinami. </w:t>
      </w:r>
    </w:p>
    <w:p w14:paraId="7B5E3DC8" w14:textId="4F0B3380" w:rsidR="00733D62" w:rsidRDefault="00E340BB">
      <w:pPr>
        <w:numPr>
          <w:ilvl w:val="0"/>
          <w:numId w:val="1"/>
        </w:numPr>
        <w:tabs>
          <w:tab w:val="left" w:pos="1701"/>
        </w:tabs>
        <w:spacing w:after="0" w:line="260" w:lineRule="auto"/>
        <w:rPr>
          <w:sz w:val="24"/>
          <w:szCs w:val="24"/>
        </w:rPr>
      </w:pPr>
      <w:r w:rsidRPr="001D3D6E">
        <w:rPr>
          <w:b/>
          <w:bCs/>
          <w:sz w:val="24"/>
          <w:szCs w:val="24"/>
        </w:rPr>
        <w:t>Družbeni trendi:</w:t>
      </w:r>
      <w:r>
        <w:rPr>
          <w:sz w:val="24"/>
          <w:szCs w:val="24"/>
        </w:rPr>
        <w:t xml:space="preserve"> odzivi na </w:t>
      </w:r>
      <w:proofErr w:type="spellStart"/>
      <w:r>
        <w:rPr>
          <w:sz w:val="24"/>
          <w:szCs w:val="24"/>
        </w:rPr>
        <w:t>okoljsko</w:t>
      </w:r>
      <w:proofErr w:type="spellEnd"/>
      <w:r>
        <w:rPr>
          <w:sz w:val="24"/>
          <w:szCs w:val="24"/>
        </w:rPr>
        <w:t xml:space="preserve"> in podnebno krizo, vključenost obiskovalcev in skupnosti v oblikovanje programov in </w:t>
      </w:r>
      <w:r w:rsidR="001370CE">
        <w:rPr>
          <w:sz w:val="24"/>
          <w:szCs w:val="24"/>
        </w:rPr>
        <w:t xml:space="preserve">dejavnosti </w:t>
      </w:r>
      <w:r>
        <w:rPr>
          <w:sz w:val="24"/>
          <w:szCs w:val="24"/>
        </w:rPr>
        <w:t xml:space="preserve">v muzejih. </w:t>
      </w:r>
    </w:p>
    <w:p w14:paraId="41B9C507" w14:textId="384F55B5" w:rsidR="00071454" w:rsidRDefault="00071454">
      <w:pPr>
        <w:numPr>
          <w:ilvl w:val="0"/>
          <w:numId w:val="1"/>
        </w:numPr>
        <w:tabs>
          <w:tab w:val="left" w:pos="1701"/>
        </w:tabs>
        <w:spacing w:after="0" w:line="260" w:lineRule="auto"/>
        <w:rPr>
          <w:sz w:val="24"/>
          <w:szCs w:val="24"/>
        </w:rPr>
      </w:pPr>
      <w:r>
        <w:rPr>
          <w:b/>
          <w:bCs/>
          <w:sz w:val="24"/>
          <w:szCs w:val="24"/>
        </w:rPr>
        <w:t>Politični trendi:</w:t>
      </w:r>
      <w:r>
        <w:rPr>
          <w:sz w:val="24"/>
          <w:szCs w:val="24"/>
        </w:rPr>
        <w:t xml:space="preserve"> </w:t>
      </w:r>
      <w:r w:rsidR="000E6CDE">
        <w:rPr>
          <w:sz w:val="24"/>
          <w:szCs w:val="24"/>
        </w:rPr>
        <w:t>vzpon sil, ki se odpovedujejo</w:t>
      </w:r>
      <w:r w:rsidR="000E6CDE" w:rsidRPr="000E6CDE">
        <w:rPr>
          <w:sz w:val="24"/>
          <w:szCs w:val="24"/>
        </w:rPr>
        <w:t xml:space="preserve"> evropskim demokratičnim vrednotam</w:t>
      </w:r>
      <w:r w:rsidR="000E6CDE">
        <w:rPr>
          <w:sz w:val="24"/>
          <w:szCs w:val="24"/>
        </w:rPr>
        <w:t xml:space="preserve"> </w:t>
      </w:r>
      <w:r w:rsidR="001370CE">
        <w:rPr>
          <w:sz w:val="24"/>
          <w:szCs w:val="24"/>
        </w:rPr>
        <w:t>ter</w:t>
      </w:r>
      <w:r w:rsidR="000E6CDE" w:rsidRPr="000E6CDE">
        <w:rPr>
          <w:sz w:val="24"/>
          <w:szCs w:val="24"/>
        </w:rPr>
        <w:t xml:space="preserve"> ponareja</w:t>
      </w:r>
      <w:r w:rsidR="001370CE">
        <w:rPr>
          <w:sz w:val="24"/>
          <w:szCs w:val="24"/>
        </w:rPr>
        <w:t>jo</w:t>
      </w:r>
      <w:r w:rsidR="000E6CDE" w:rsidRPr="000E6CDE">
        <w:rPr>
          <w:sz w:val="24"/>
          <w:szCs w:val="24"/>
        </w:rPr>
        <w:t xml:space="preserve"> in zlorablja</w:t>
      </w:r>
      <w:r w:rsidR="001370CE">
        <w:rPr>
          <w:sz w:val="24"/>
          <w:szCs w:val="24"/>
        </w:rPr>
        <w:t>jo</w:t>
      </w:r>
      <w:r w:rsidR="000E6CDE" w:rsidRPr="000E6CDE">
        <w:rPr>
          <w:sz w:val="24"/>
          <w:szCs w:val="24"/>
        </w:rPr>
        <w:t xml:space="preserve"> preteklost in kulturn</w:t>
      </w:r>
      <w:r w:rsidR="001370CE">
        <w:rPr>
          <w:sz w:val="24"/>
          <w:szCs w:val="24"/>
        </w:rPr>
        <w:t>o</w:t>
      </w:r>
      <w:r w:rsidR="000E6CDE" w:rsidRPr="000E6CDE">
        <w:rPr>
          <w:sz w:val="24"/>
          <w:szCs w:val="24"/>
        </w:rPr>
        <w:t xml:space="preserve"> dediščin</w:t>
      </w:r>
      <w:r w:rsidR="001370CE">
        <w:rPr>
          <w:sz w:val="24"/>
          <w:szCs w:val="24"/>
        </w:rPr>
        <w:t>o.</w:t>
      </w:r>
    </w:p>
    <w:p w14:paraId="69752707" w14:textId="77777777" w:rsidR="00733D62" w:rsidRDefault="00E340BB">
      <w:pPr>
        <w:numPr>
          <w:ilvl w:val="0"/>
          <w:numId w:val="1"/>
        </w:numPr>
        <w:tabs>
          <w:tab w:val="left" w:pos="1701"/>
        </w:tabs>
        <w:spacing w:after="0" w:line="260" w:lineRule="auto"/>
        <w:rPr>
          <w:sz w:val="24"/>
          <w:szCs w:val="24"/>
        </w:rPr>
      </w:pPr>
      <w:r w:rsidRPr="001D3D6E">
        <w:rPr>
          <w:b/>
          <w:bCs/>
          <w:sz w:val="24"/>
          <w:szCs w:val="24"/>
        </w:rPr>
        <w:t>Tehnološki trendi:</w:t>
      </w:r>
      <w:r>
        <w:rPr>
          <w:sz w:val="24"/>
          <w:szCs w:val="24"/>
        </w:rPr>
        <w:t xml:space="preserve"> digitalna preobrazba. </w:t>
      </w:r>
    </w:p>
    <w:p w14:paraId="4E671DAB" w14:textId="77777777" w:rsidR="00733D62" w:rsidRDefault="00E340BB">
      <w:pPr>
        <w:numPr>
          <w:ilvl w:val="0"/>
          <w:numId w:val="1"/>
        </w:numPr>
        <w:tabs>
          <w:tab w:val="left" w:pos="1701"/>
        </w:tabs>
        <w:spacing w:after="0" w:line="260" w:lineRule="auto"/>
        <w:rPr>
          <w:sz w:val="24"/>
          <w:szCs w:val="24"/>
        </w:rPr>
      </w:pPr>
      <w:r w:rsidRPr="001D3D6E">
        <w:rPr>
          <w:b/>
          <w:bCs/>
          <w:sz w:val="24"/>
          <w:szCs w:val="24"/>
        </w:rPr>
        <w:t>Regulatorni trendi:</w:t>
      </w:r>
      <w:r>
        <w:rPr>
          <w:sz w:val="24"/>
          <w:szCs w:val="24"/>
        </w:rPr>
        <w:t xml:space="preserve"> strokovna avtonomija. </w:t>
      </w:r>
    </w:p>
    <w:p w14:paraId="03D062E4" w14:textId="77777777" w:rsidR="00733D62" w:rsidRDefault="00733D62"/>
    <w:p w14:paraId="299E2640" w14:textId="77777777" w:rsidR="000E6CDE" w:rsidRDefault="000E6CDE">
      <w:pPr>
        <w:rPr>
          <w:b/>
          <w:sz w:val="28"/>
          <w:szCs w:val="28"/>
        </w:rPr>
      </w:pPr>
      <w:bookmarkStart w:id="1" w:name="_heading=h.vpmkj6iq9qf6" w:colFirst="0" w:colLast="0"/>
      <w:bookmarkEnd w:id="1"/>
      <w:r>
        <w:br w:type="page"/>
      </w:r>
    </w:p>
    <w:p w14:paraId="6C6E83C4" w14:textId="7B9F4EC7" w:rsidR="00733D62" w:rsidRDefault="00E340BB" w:rsidP="00F84F54">
      <w:pPr>
        <w:pStyle w:val="Naslov1"/>
      </w:pPr>
      <w:r>
        <w:lastRenderedPageBreak/>
        <w:t>Poslanstvo slovenskih muzejev</w:t>
      </w:r>
    </w:p>
    <w:p w14:paraId="66C1E638" w14:textId="77777777" w:rsidR="00733D62" w:rsidRDefault="00733D62">
      <w:pPr>
        <w:tabs>
          <w:tab w:val="left" w:pos="1701"/>
        </w:tabs>
        <w:spacing w:after="0" w:line="260" w:lineRule="auto"/>
        <w:rPr>
          <w:b/>
          <w:sz w:val="24"/>
          <w:szCs w:val="24"/>
        </w:rPr>
      </w:pPr>
    </w:p>
    <w:p w14:paraId="368C084D" w14:textId="5697D3B3" w:rsidR="001D3D6E" w:rsidRDefault="00E340BB">
      <w:pPr>
        <w:tabs>
          <w:tab w:val="left" w:pos="1701"/>
        </w:tabs>
        <w:spacing w:after="0" w:line="260" w:lineRule="auto"/>
        <w:rPr>
          <w:sz w:val="24"/>
          <w:szCs w:val="24"/>
        </w:rPr>
      </w:pPr>
      <w:r>
        <w:rPr>
          <w:sz w:val="24"/>
          <w:szCs w:val="24"/>
        </w:rPr>
        <w:t xml:space="preserve">Slovenski muzeji skrbijo za snovno in nesnovno dediščino. So nosilci kultur, identitet </w:t>
      </w:r>
      <w:r w:rsidR="001370CE">
        <w:rPr>
          <w:sz w:val="24"/>
          <w:szCs w:val="24"/>
        </w:rPr>
        <w:t xml:space="preserve">in </w:t>
      </w:r>
      <w:r>
        <w:rPr>
          <w:sz w:val="24"/>
          <w:szCs w:val="24"/>
        </w:rPr>
        <w:t>kolektivnega spomina.</w:t>
      </w:r>
      <w:r w:rsidR="000B3200">
        <w:rPr>
          <w:sz w:val="24"/>
          <w:szCs w:val="24"/>
        </w:rPr>
        <w:t xml:space="preserve"> </w:t>
      </w:r>
    </w:p>
    <w:p w14:paraId="1CB5E915" w14:textId="77777777" w:rsidR="001D3D6E" w:rsidRDefault="001D3D6E">
      <w:pPr>
        <w:tabs>
          <w:tab w:val="left" w:pos="1701"/>
        </w:tabs>
        <w:spacing w:after="0" w:line="260" w:lineRule="auto"/>
        <w:rPr>
          <w:sz w:val="24"/>
          <w:szCs w:val="24"/>
        </w:rPr>
      </w:pPr>
    </w:p>
    <w:p w14:paraId="7E1309B9" w14:textId="45C66DEA" w:rsidR="00733D62" w:rsidRDefault="00E340BB">
      <w:pPr>
        <w:tabs>
          <w:tab w:val="left" w:pos="1701"/>
        </w:tabs>
        <w:spacing w:after="0" w:line="260" w:lineRule="auto"/>
        <w:rPr>
          <w:sz w:val="24"/>
          <w:szCs w:val="24"/>
        </w:rPr>
      </w:pPr>
      <w:r>
        <w:rPr>
          <w:sz w:val="24"/>
          <w:szCs w:val="24"/>
        </w:rPr>
        <w:t>So tvorci, prenašalci in spodbujevalci raznolikih znanj in veščin. Širijo in delijo jih z dejavnostmi in programi, namenjenimi raznolikim skupnostim.</w:t>
      </w:r>
      <w:r w:rsidR="007A13B7">
        <w:rPr>
          <w:sz w:val="24"/>
          <w:szCs w:val="24"/>
        </w:rPr>
        <w:t xml:space="preserve"> </w:t>
      </w:r>
      <w:r>
        <w:rPr>
          <w:sz w:val="24"/>
          <w:szCs w:val="24"/>
        </w:rPr>
        <w:t>S programi spodbujajo ustvarjalnost, domišljijo, inovativnost in občutek za lepoto. Gradijo podporno okolje za povezovanje dediščine z ustvarjalnim</w:t>
      </w:r>
      <w:r w:rsidR="003D2FA2">
        <w:rPr>
          <w:sz w:val="24"/>
          <w:szCs w:val="24"/>
        </w:rPr>
        <w:t xml:space="preserve"> in</w:t>
      </w:r>
      <w:r>
        <w:rPr>
          <w:sz w:val="24"/>
          <w:szCs w:val="24"/>
        </w:rPr>
        <w:t xml:space="preserve"> znanstvenim </w:t>
      </w:r>
      <w:r w:rsidR="001370CE">
        <w:rPr>
          <w:sz w:val="24"/>
          <w:szCs w:val="24"/>
        </w:rPr>
        <w:t xml:space="preserve">sektorjem </w:t>
      </w:r>
      <w:r w:rsidR="003D2FA2">
        <w:rPr>
          <w:sz w:val="24"/>
          <w:szCs w:val="24"/>
        </w:rPr>
        <w:t xml:space="preserve">ter </w:t>
      </w:r>
      <w:r>
        <w:rPr>
          <w:sz w:val="24"/>
          <w:szCs w:val="24"/>
        </w:rPr>
        <w:t>drugimi sektorji. Temelj muzejskega dela je strokovnost.</w:t>
      </w:r>
    </w:p>
    <w:p w14:paraId="3B68EA1B" w14:textId="77777777" w:rsidR="00733D62" w:rsidRDefault="00733D62">
      <w:pPr>
        <w:tabs>
          <w:tab w:val="left" w:pos="1701"/>
        </w:tabs>
        <w:spacing w:after="0" w:line="260" w:lineRule="auto"/>
        <w:rPr>
          <w:sz w:val="24"/>
          <w:szCs w:val="24"/>
        </w:rPr>
      </w:pPr>
    </w:p>
    <w:p w14:paraId="42E9D6DD" w14:textId="77777777" w:rsidR="00733D62" w:rsidRDefault="00E340BB">
      <w:pPr>
        <w:tabs>
          <w:tab w:val="left" w:pos="1701"/>
        </w:tabs>
        <w:spacing w:after="0" w:line="260" w:lineRule="auto"/>
        <w:rPr>
          <w:sz w:val="24"/>
          <w:szCs w:val="24"/>
        </w:rPr>
      </w:pPr>
      <w:r>
        <w:rPr>
          <w:sz w:val="24"/>
          <w:szCs w:val="24"/>
        </w:rPr>
        <w:t xml:space="preserve">Slovenski muzeji in galerije so odprte, verodostojne in odgovorne ustanove. So prostori srečevanja, dialoga in povezovanja skupnosti, ki jih spodbujajo k aktivnemu vključevanju. Imajo razvejano in raznoliko mrežo edinstvenih, zgodovinsko bogatih lokacij, kjer obiskovalcem zagotavljajo dobro počutje in omogočajo sproščeno spoznavanje dediščine. </w:t>
      </w:r>
    </w:p>
    <w:p w14:paraId="2AB9B3DB" w14:textId="77777777" w:rsidR="008E7D57" w:rsidRDefault="008E7D57">
      <w:pPr>
        <w:tabs>
          <w:tab w:val="left" w:pos="1701"/>
        </w:tabs>
        <w:spacing w:after="0" w:line="260" w:lineRule="auto"/>
        <w:rPr>
          <w:sz w:val="24"/>
          <w:szCs w:val="24"/>
        </w:rPr>
      </w:pPr>
    </w:p>
    <w:p w14:paraId="24BE54B4" w14:textId="59D338A0" w:rsidR="00733D62" w:rsidRDefault="00E340BB">
      <w:pPr>
        <w:tabs>
          <w:tab w:val="left" w:pos="1701"/>
        </w:tabs>
        <w:spacing w:after="0" w:line="260" w:lineRule="auto"/>
        <w:rPr>
          <w:sz w:val="24"/>
          <w:szCs w:val="24"/>
        </w:rPr>
      </w:pPr>
      <w:r>
        <w:rPr>
          <w:sz w:val="24"/>
          <w:szCs w:val="24"/>
        </w:rPr>
        <w:t>Delo slovenskih muzejev in galerij je vpeto v mednarodni prostor.</w:t>
      </w:r>
    </w:p>
    <w:p w14:paraId="51E1DF45" w14:textId="77777777" w:rsidR="006B0841" w:rsidRDefault="006B0841">
      <w:pPr>
        <w:tabs>
          <w:tab w:val="left" w:pos="1701"/>
        </w:tabs>
        <w:spacing w:after="0" w:line="260" w:lineRule="auto"/>
      </w:pPr>
    </w:p>
    <w:p w14:paraId="53240105" w14:textId="77777777" w:rsidR="006B0841" w:rsidRDefault="006B0841">
      <w:pPr>
        <w:tabs>
          <w:tab w:val="left" w:pos="1701"/>
        </w:tabs>
        <w:spacing w:after="0" w:line="260" w:lineRule="auto"/>
      </w:pPr>
    </w:p>
    <w:p w14:paraId="0D922AEF" w14:textId="77777777" w:rsidR="006B0841" w:rsidRDefault="006B0841">
      <w:pPr>
        <w:tabs>
          <w:tab w:val="left" w:pos="1701"/>
        </w:tabs>
        <w:spacing w:after="0" w:line="260" w:lineRule="auto"/>
      </w:pPr>
    </w:p>
    <w:p w14:paraId="14F5D694" w14:textId="77777777" w:rsidR="006B0841" w:rsidRDefault="006B0841">
      <w:pPr>
        <w:tabs>
          <w:tab w:val="left" w:pos="1701"/>
        </w:tabs>
        <w:spacing w:after="0" w:line="260" w:lineRule="auto"/>
      </w:pPr>
    </w:p>
    <w:p w14:paraId="465DEED4" w14:textId="77777777" w:rsidR="006B0841" w:rsidRDefault="006B0841">
      <w:pPr>
        <w:tabs>
          <w:tab w:val="left" w:pos="1701"/>
        </w:tabs>
        <w:spacing w:after="0" w:line="260" w:lineRule="auto"/>
      </w:pPr>
    </w:p>
    <w:p w14:paraId="4338F3A5" w14:textId="77777777" w:rsidR="006B0841" w:rsidRDefault="006B0841">
      <w:pPr>
        <w:tabs>
          <w:tab w:val="left" w:pos="1701"/>
        </w:tabs>
        <w:spacing w:after="0" w:line="260" w:lineRule="auto"/>
      </w:pPr>
    </w:p>
    <w:p w14:paraId="74265F7E" w14:textId="77777777" w:rsidR="006B0841" w:rsidRDefault="006B0841">
      <w:pPr>
        <w:tabs>
          <w:tab w:val="left" w:pos="1701"/>
        </w:tabs>
        <w:spacing w:after="0" w:line="260" w:lineRule="auto"/>
      </w:pPr>
    </w:p>
    <w:p w14:paraId="7121B91E" w14:textId="77777777" w:rsidR="006B0841" w:rsidRDefault="006B0841">
      <w:pPr>
        <w:tabs>
          <w:tab w:val="left" w:pos="1701"/>
        </w:tabs>
        <w:spacing w:after="0" w:line="260" w:lineRule="auto"/>
      </w:pPr>
    </w:p>
    <w:p w14:paraId="1DF40659" w14:textId="35C7A438" w:rsidR="000B3200" w:rsidRDefault="006B0841">
      <w:pPr>
        <w:tabs>
          <w:tab w:val="left" w:pos="1701"/>
        </w:tabs>
        <w:spacing w:after="0" w:line="260" w:lineRule="auto"/>
      </w:pPr>
      <w:r>
        <w:t>__</w:t>
      </w:r>
    </w:p>
    <w:p w14:paraId="23C91017" w14:textId="77777777" w:rsidR="006B0841" w:rsidRDefault="006B0841">
      <w:pPr>
        <w:tabs>
          <w:tab w:val="left" w:pos="1701"/>
        </w:tabs>
        <w:spacing w:after="0" w:line="260" w:lineRule="auto"/>
      </w:pPr>
    </w:p>
    <w:p w14:paraId="6AFA6EA5" w14:textId="3308E855" w:rsidR="006B0841" w:rsidRPr="006B0841" w:rsidRDefault="006B0841" w:rsidP="006B0841">
      <w:pPr>
        <w:tabs>
          <w:tab w:val="left" w:pos="1701"/>
        </w:tabs>
        <w:spacing w:after="0" w:line="260" w:lineRule="auto"/>
        <w:rPr>
          <w:sz w:val="24"/>
          <w:szCs w:val="24"/>
        </w:rPr>
      </w:pPr>
      <w:r w:rsidRPr="006B0841">
        <w:rPr>
          <w:sz w:val="24"/>
          <w:szCs w:val="24"/>
        </w:rPr>
        <w:t xml:space="preserve">ICOM, Mednarodni muzejski svet, je leta 2022 na generalni konferenci v Pragi sprejel novo muzejsko definicijo. Pri njenem oblikovanju so sodelovala muzejska združenja po </w:t>
      </w:r>
      <w:r w:rsidR="001370CE">
        <w:rPr>
          <w:sz w:val="24"/>
          <w:szCs w:val="24"/>
        </w:rPr>
        <w:t>vsem</w:t>
      </w:r>
      <w:r w:rsidR="001370CE" w:rsidRPr="006B0841">
        <w:rPr>
          <w:sz w:val="24"/>
          <w:szCs w:val="24"/>
        </w:rPr>
        <w:t xml:space="preserve"> </w:t>
      </w:r>
      <w:r w:rsidRPr="006B0841">
        <w:rPr>
          <w:sz w:val="24"/>
          <w:szCs w:val="24"/>
        </w:rPr>
        <w:t xml:space="preserve">svetu, ki novo definicijo poskušajo </w:t>
      </w:r>
      <w:r w:rsidR="001370CE">
        <w:rPr>
          <w:sz w:val="24"/>
          <w:szCs w:val="24"/>
        </w:rPr>
        <w:t>vpeljati</w:t>
      </w:r>
      <w:r w:rsidR="001370CE" w:rsidRPr="006B0841">
        <w:rPr>
          <w:sz w:val="24"/>
          <w:szCs w:val="24"/>
        </w:rPr>
        <w:t xml:space="preserve"> </w:t>
      </w:r>
      <w:r w:rsidRPr="006B0841">
        <w:rPr>
          <w:sz w:val="24"/>
          <w:szCs w:val="24"/>
        </w:rPr>
        <w:t>v svoje delo.</w:t>
      </w:r>
    </w:p>
    <w:p w14:paraId="1B24E22F" w14:textId="77777777" w:rsidR="006B0841" w:rsidRDefault="006B0841" w:rsidP="006B0841">
      <w:pPr>
        <w:tabs>
          <w:tab w:val="left" w:pos="1701"/>
        </w:tabs>
        <w:spacing w:after="0" w:line="260" w:lineRule="auto"/>
        <w:rPr>
          <w:sz w:val="24"/>
          <w:szCs w:val="24"/>
        </w:rPr>
      </w:pPr>
    </w:p>
    <w:p w14:paraId="049E142D" w14:textId="7B37DEF2" w:rsidR="006B0841" w:rsidRDefault="001370CE" w:rsidP="006B0841">
      <w:pPr>
        <w:tabs>
          <w:tab w:val="left" w:pos="1701"/>
        </w:tabs>
        <w:spacing w:after="0" w:line="260" w:lineRule="auto"/>
        <w:rPr>
          <w:sz w:val="24"/>
          <w:szCs w:val="24"/>
        </w:rPr>
      </w:pPr>
      <w:r>
        <w:rPr>
          <w:sz w:val="24"/>
          <w:szCs w:val="24"/>
        </w:rPr>
        <w:t>»</w:t>
      </w:r>
      <w:r w:rsidR="006B0841" w:rsidRPr="006B0841">
        <w:rPr>
          <w:sz w:val="24"/>
          <w:szCs w:val="24"/>
        </w:rPr>
        <w:t>Muzej je stalna neprofitna ustanova, ki deluje v korist družbe, raziskuje, zbira, konservira, interpretira ter razstavlja snovno in nesnovno dediščino. Muzeji so odprti za javnost, dostopni in vključujoči ter spodbujajo raznovrstnost in trajnostni razvoj. Delujejo in komunicirajo etično, profesionalno in v sodelovanju s skupnostmi, pri čemer omogočajo raznovrstne izkušnje za izobraževanje, uživanje, premišljevanje in širjenje znanja.</w:t>
      </w:r>
      <w:r>
        <w:rPr>
          <w:sz w:val="24"/>
          <w:szCs w:val="24"/>
        </w:rPr>
        <w:t>«</w:t>
      </w:r>
      <w:r w:rsidR="006B0841" w:rsidRPr="006B0841">
        <w:rPr>
          <w:rStyle w:val="Sprotnaopomba-sklic"/>
          <w:sz w:val="24"/>
          <w:szCs w:val="24"/>
        </w:rPr>
        <w:t xml:space="preserve"> </w:t>
      </w:r>
      <w:r w:rsidR="006B0841" w:rsidRPr="006B0841">
        <w:rPr>
          <w:rStyle w:val="Sprotnaopomba-sklic"/>
          <w:sz w:val="24"/>
          <w:szCs w:val="24"/>
        </w:rPr>
        <w:footnoteReference w:id="1"/>
      </w:r>
    </w:p>
    <w:p w14:paraId="2E46EEAD" w14:textId="723F2ADA" w:rsidR="006B0841" w:rsidRDefault="006B0841">
      <w:pPr>
        <w:rPr>
          <w:sz w:val="24"/>
          <w:szCs w:val="24"/>
        </w:rPr>
      </w:pPr>
      <w:r>
        <w:rPr>
          <w:sz w:val="24"/>
          <w:szCs w:val="24"/>
        </w:rPr>
        <w:br w:type="page"/>
      </w:r>
    </w:p>
    <w:p w14:paraId="555EC6A4" w14:textId="77777777" w:rsidR="00733D62" w:rsidRDefault="00E340BB" w:rsidP="00F84F54">
      <w:pPr>
        <w:pStyle w:val="Naslov1"/>
      </w:pPr>
      <w:bookmarkStart w:id="2" w:name="_heading=h.hj1jt5f064z2" w:colFirst="0" w:colLast="0"/>
      <w:bookmarkEnd w:id="2"/>
      <w:r>
        <w:lastRenderedPageBreak/>
        <w:t>Vrednote slovenskih muzejev</w:t>
      </w:r>
    </w:p>
    <w:p w14:paraId="2FF764DC" w14:textId="77777777" w:rsidR="00733D62" w:rsidRDefault="00733D62">
      <w:pPr>
        <w:tabs>
          <w:tab w:val="left" w:pos="1701"/>
        </w:tabs>
        <w:spacing w:after="0" w:line="260" w:lineRule="auto"/>
        <w:rPr>
          <w:b/>
          <w:sz w:val="24"/>
          <w:szCs w:val="24"/>
        </w:rPr>
      </w:pPr>
    </w:p>
    <w:p w14:paraId="25F58B5B" w14:textId="7225103F" w:rsidR="000B3200" w:rsidRDefault="000B3200">
      <w:pPr>
        <w:tabs>
          <w:tab w:val="left" w:pos="1701"/>
        </w:tabs>
        <w:spacing w:after="0" w:line="260" w:lineRule="auto"/>
        <w:rPr>
          <w:b/>
          <w:sz w:val="24"/>
          <w:szCs w:val="24"/>
        </w:rPr>
      </w:pPr>
      <w:r w:rsidRPr="000B3200">
        <w:rPr>
          <w:b/>
          <w:sz w:val="24"/>
          <w:szCs w:val="24"/>
        </w:rPr>
        <w:t>Etični kodeks ICOM za muzeje določa minimalne poklicne standarde in spodbuja priznavanje vrednot, ki si jih deli mednarodna muzejska skupnost</w:t>
      </w:r>
      <w:r>
        <w:rPr>
          <w:b/>
          <w:sz w:val="24"/>
          <w:szCs w:val="24"/>
        </w:rPr>
        <w:t xml:space="preserve">. </w:t>
      </w:r>
      <w:r w:rsidR="006132E5">
        <w:rPr>
          <w:b/>
          <w:sz w:val="24"/>
          <w:szCs w:val="24"/>
        </w:rPr>
        <w:t>Te so zapisane v kodeksu, ki je bil leta 2005 preveden in izdan v slovenskem jeziku.</w:t>
      </w:r>
      <w:r w:rsidR="007A13B7">
        <w:rPr>
          <w:b/>
          <w:sz w:val="24"/>
          <w:szCs w:val="24"/>
        </w:rPr>
        <w:t xml:space="preserve"> </w:t>
      </w:r>
      <w:r w:rsidR="0019391C">
        <w:rPr>
          <w:b/>
          <w:sz w:val="24"/>
          <w:szCs w:val="24"/>
        </w:rPr>
        <w:t>Leta 2013 je izšel prevod ICOM</w:t>
      </w:r>
      <w:r w:rsidR="003D2FA2">
        <w:rPr>
          <w:b/>
          <w:sz w:val="24"/>
          <w:szCs w:val="24"/>
        </w:rPr>
        <w:t>-</w:t>
      </w:r>
      <w:proofErr w:type="spellStart"/>
      <w:r w:rsidR="0019391C">
        <w:rPr>
          <w:b/>
          <w:sz w:val="24"/>
          <w:szCs w:val="24"/>
        </w:rPr>
        <w:t>ovega</w:t>
      </w:r>
      <w:proofErr w:type="spellEnd"/>
      <w:r w:rsidR="0019391C">
        <w:rPr>
          <w:b/>
          <w:sz w:val="24"/>
          <w:szCs w:val="24"/>
        </w:rPr>
        <w:t xml:space="preserve"> kodeksa za naravoslovne muzeje. Oba kodeksa podajata smernice dela, urejata etična vprašanja in standarde dela slovenskih muzejev. </w:t>
      </w:r>
    </w:p>
    <w:p w14:paraId="69E877DC" w14:textId="77777777" w:rsidR="000B3200" w:rsidRDefault="000B3200">
      <w:pPr>
        <w:tabs>
          <w:tab w:val="left" w:pos="1701"/>
        </w:tabs>
        <w:spacing w:after="0" w:line="260" w:lineRule="auto"/>
        <w:rPr>
          <w:b/>
          <w:sz w:val="24"/>
          <w:szCs w:val="24"/>
        </w:rPr>
      </w:pPr>
    </w:p>
    <w:p w14:paraId="40E51940" w14:textId="75F59881" w:rsidR="00733D62" w:rsidRDefault="00E340BB">
      <w:pPr>
        <w:tabs>
          <w:tab w:val="left" w:pos="1701"/>
        </w:tabs>
        <w:spacing w:after="0" w:line="260" w:lineRule="auto"/>
        <w:rPr>
          <w:b/>
          <w:sz w:val="24"/>
          <w:szCs w:val="24"/>
        </w:rPr>
      </w:pPr>
      <w:r>
        <w:rPr>
          <w:b/>
          <w:sz w:val="24"/>
          <w:szCs w:val="24"/>
        </w:rPr>
        <w:t xml:space="preserve">Etičnost. </w:t>
      </w:r>
    </w:p>
    <w:p w14:paraId="3006711C" w14:textId="77777777" w:rsidR="00733D62" w:rsidRDefault="00E340BB">
      <w:pPr>
        <w:tabs>
          <w:tab w:val="left" w:pos="1701"/>
        </w:tabs>
        <w:spacing w:after="0" w:line="260" w:lineRule="auto"/>
        <w:rPr>
          <w:sz w:val="24"/>
          <w:szCs w:val="24"/>
        </w:rPr>
      </w:pPr>
      <w:r>
        <w:rPr>
          <w:sz w:val="24"/>
          <w:szCs w:val="24"/>
        </w:rPr>
        <w:t xml:space="preserve">Delo muzejev temelji na etičnih načelih muzejske stroke. Etičnost in poštenost sta ključni za odnose z občinstvi, partnerji, zaposlenimi in do okolja. </w:t>
      </w:r>
    </w:p>
    <w:p w14:paraId="022E163E" w14:textId="77777777" w:rsidR="00733D62" w:rsidRDefault="00733D62">
      <w:pPr>
        <w:tabs>
          <w:tab w:val="left" w:pos="1701"/>
        </w:tabs>
        <w:spacing w:after="0" w:line="260" w:lineRule="auto"/>
        <w:rPr>
          <w:sz w:val="24"/>
          <w:szCs w:val="24"/>
        </w:rPr>
      </w:pPr>
    </w:p>
    <w:p w14:paraId="3D17FE8C" w14:textId="77777777" w:rsidR="00733D62" w:rsidRDefault="00E340BB">
      <w:pPr>
        <w:tabs>
          <w:tab w:val="left" w:pos="1701"/>
        </w:tabs>
        <w:spacing w:after="0" w:line="260" w:lineRule="auto"/>
        <w:rPr>
          <w:sz w:val="24"/>
          <w:szCs w:val="24"/>
        </w:rPr>
      </w:pPr>
      <w:r>
        <w:rPr>
          <w:b/>
          <w:sz w:val="24"/>
          <w:szCs w:val="24"/>
        </w:rPr>
        <w:t xml:space="preserve">Strokovnost. </w:t>
      </w:r>
    </w:p>
    <w:p w14:paraId="5C8D1947" w14:textId="77777777" w:rsidR="00733D62" w:rsidRDefault="00E340BB">
      <w:pPr>
        <w:tabs>
          <w:tab w:val="left" w:pos="1701"/>
        </w:tabs>
        <w:spacing w:after="0" w:line="260" w:lineRule="auto"/>
        <w:rPr>
          <w:sz w:val="24"/>
          <w:szCs w:val="24"/>
        </w:rPr>
      </w:pPr>
      <w:r>
        <w:rPr>
          <w:sz w:val="24"/>
          <w:szCs w:val="24"/>
        </w:rPr>
        <w:t xml:space="preserve">Delo muzejev in galerij je strokovno in temelji na zaposlovanju ustrezno izobraženih sodelavcev ter upoštevanju strokovnih standardov, postopkov in načel. S strokovnostjo zagotavljajo verodostojnost informacij in kakovostne muzejske storitve. </w:t>
      </w:r>
    </w:p>
    <w:p w14:paraId="2C0F9029" w14:textId="77777777" w:rsidR="00733D62" w:rsidRDefault="00733D62">
      <w:pPr>
        <w:tabs>
          <w:tab w:val="left" w:pos="1701"/>
        </w:tabs>
        <w:spacing w:after="0" w:line="260" w:lineRule="auto"/>
        <w:rPr>
          <w:sz w:val="24"/>
          <w:szCs w:val="24"/>
        </w:rPr>
      </w:pPr>
    </w:p>
    <w:p w14:paraId="6C1A46CA" w14:textId="77777777" w:rsidR="00733D62" w:rsidRDefault="00E340BB">
      <w:pPr>
        <w:tabs>
          <w:tab w:val="left" w:pos="1701"/>
        </w:tabs>
        <w:spacing w:after="0" w:line="260" w:lineRule="auto"/>
        <w:rPr>
          <w:b/>
          <w:sz w:val="24"/>
          <w:szCs w:val="24"/>
        </w:rPr>
      </w:pPr>
      <w:r>
        <w:rPr>
          <w:b/>
          <w:sz w:val="24"/>
          <w:szCs w:val="24"/>
        </w:rPr>
        <w:t>Spoštovanje raznolikosti.</w:t>
      </w:r>
    </w:p>
    <w:p w14:paraId="471AA1AD" w14:textId="77777777" w:rsidR="00733D62" w:rsidRDefault="00E340BB">
      <w:pPr>
        <w:tabs>
          <w:tab w:val="left" w:pos="1701"/>
        </w:tabs>
        <w:spacing w:after="0" w:line="260" w:lineRule="auto"/>
        <w:rPr>
          <w:sz w:val="24"/>
          <w:szCs w:val="24"/>
        </w:rPr>
      </w:pPr>
      <w:r>
        <w:rPr>
          <w:sz w:val="24"/>
          <w:szCs w:val="24"/>
        </w:rPr>
        <w:t>Slovenski muzeji in galerije z enakopravnim obravnavanjem in solidarnostjo do zaposlenih, sodelavcev in občinstev skrbijo za vključujoče okolje, raznolikost in medsebojno spoštovanje.</w:t>
      </w:r>
    </w:p>
    <w:p w14:paraId="63B95212" w14:textId="77777777" w:rsidR="00733D62" w:rsidRDefault="00733D62">
      <w:pPr>
        <w:tabs>
          <w:tab w:val="left" w:pos="1701"/>
        </w:tabs>
        <w:spacing w:after="0" w:line="260" w:lineRule="auto"/>
        <w:rPr>
          <w:sz w:val="24"/>
          <w:szCs w:val="24"/>
        </w:rPr>
      </w:pPr>
    </w:p>
    <w:p w14:paraId="578E6FC7" w14:textId="77777777" w:rsidR="00733D62" w:rsidRDefault="00E340BB">
      <w:pPr>
        <w:tabs>
          <w:tab w:val="left" w:pos="1701"/>
        </w:tabs>
        <w:spacing w:after="0" w:line="260" w:lineRule="auto"/>
        <w:rPr>
          <w:sz w:val="24"/>
          <w:szCs w:val="24"/>
        </w:rPr>
      </w:pPr>
      <w:r>
        <w:rPr>
          <w:b/>
          <w:sz w:val="24"/>
          <w:szCs w:val="24"/>
        </w:rPr>
        <w:t>Odprtost</w:t>
      </w:r>
      <w:r>
        <w:rPr>
          <w:sz w:val="24"/>
          <w:szCs w:val="24"/>
        </w:rPr>
        <w:t>.</w:t>
      </w:r>
    </w:p>
    <w:p w14:paraId="0E630D12" w14:textId="77777777" w:rsidR="00733D62" w:rsidRDefault="00E340BB">
      <w:pPr>
        <w:tabs>
          <w:tab w:val="left" w:pos="1701"/>
        </w:tabs>
        <w:spacing w:after="0" w:line="260" w:lineRule="auto"/>
        <w:rPr>
          <w:sz w:val="24"/>
          <w:szCs w:val="24"/>
        </w:rPr>
      </w:pPr>
      <w:r>
        <w:rPr>
          <w:sz w:val="24"/>
          <w:szCs w:val="24"/>
        </w:rPr>
        <w:t xml:space="preserve">Slovenski muzeji in galerije so odprti za učenje, rast in izzive. Njihovo delo temelji na medsebojnem zaupanju. Z odprto in spoštljivo komunikacijo gradijo dobre odnose in medsebojno povezanost. </w:t>
      </w:r>
    </w:p>
    <w:p w14:paraId="08F934F9" w14:textId="77777777" w:rsidR="00733D62" w:rsidRDefault="00733D62">
      <w:pPr>
        <w:tabs>
          <w:tab w:val="left" w:pos="1701"/>
        </w:tabs>
        <w:spacing w:after="0" w:line="260" w:lineRule="auto"/>
        <w:rPr>
          <w:sz w:val="24"/>
          <w:szCs w:val="24"/>
        </w:rPr>
      </w:pPr>
    </w:p>
    <w:p w14:paraId="5B71E83B" w14:textId="77777777" w:rsidR="00733D62" w:rsidRDefault="00E340BB">
      <w:pPr>
        <w:tabs>
          <w:tab w:val="left" w:pos="1701"/>
        </w:tabs>
        <w:spacing w:after="0" w:line="260" w:lineRule="auto"/>
        <w:rPr>
          <w:sz w:val="24"/>
          <w:szCs w:val="24"/>
        </w:rPr>
      </w:pPr>
      <w:r>
        <w:rPr>
          <w:b/>
          <w:sz w:val="24"/>
          <w:szCs w:val="24"/>
        </w:rPr>
        <w:t>Ustvarjalnost.</w:t>
      </w:r>
    </w:p>
    <w:p w14:paraId="3BE70CFB" w14:textId="77777777" w:rsidR="00733D62" w:rsidRDefault="00E340BB">
      <w:pPr>
        <w:tabs>
          <w:tab w:val="left" w:pos="1701"/>
        </w:tabs>
        <w:spacing w:after="0" w:line="260" w:lineRule="auto"/>
        <w:rPr>
          <w:sz w:val="24"/>
          <w:szCs w:val="24"/>
        </w:rPr>
      </w:pPr>
      <w:r>
        <w:rPr>
          <w:sz w:val="24"/>
          <w:szCs w:val="24"/>
        </w:rPr>
        <w:t>Zaposleni v muzejih z ustvarjalnostjo rešujejo izzive, razvijajo ideje, se učijo drug od drugega ter se aktivno povezujejo znotraj in širše od muzejskega sektorja.</w:t>
      </w:r>
    </w:p>
    <w:p w14:paraId="29E9C217" w14:textId="77777777" w:rsidR="00733D62" w:rsidRDefault="00733D62">
      <w:pPr>
        <w:tabs>
          <w:tab w:val="left" w:pos="1701"/>
        </w:tabs>
        <w:spacing w:after="0" w:line="260" w:lineRule="auto"/>
      </w:pPr>
    </w:p>
    <w:p w14:paraId="07C7BC15" w14:textId="77777777" w:rsidR="00733D62" w:rsidRDefault="00E340BB">
      <w:pPr>
        <w:tabs>
          <w:tab w:val="left" w:pos="1701"/>
        </w:tabs>
        <w:spacing w:after="0" w:line="260" w:lineRule="auto"/>
        <w:rPr>
          <w:sz w:val="24"/>
          <w:szCs w:val="24"/>
        </w:rPr>
      </w:pPr>
      <w:r>
        <w:br w:type="page"/>
      </w:r>
    </w:p>
    <w:p w14:paraId="212E3CE5" w14:textId="77777777" w:rsidR="00733D62" w:rsidRDefault="00E340BB" w:rsidP="00F84F54">
      <w:pPr>
        <w:pStyle w:val="Naslov1"/>
      </w:pPr>
      <w:bookmarkStart w:id="3" w:name="_heading=h.yxbfccme583" w:colFirst="0" w:colLast="0"/>
      <w:bookmarkStart w:id="4" w:name="_heading=h.imnxk6rr72uy" w:colFirst="0" w:colLast="0"/>
      <w:bookmarkEnd w:id="3"/>
      <w:bookmarkEnd w:id="4"/>
      <w:r>
        <w:lastRenderedPageBreak/>
        <w:t>Vizija</w:t>
      </w:r>
    </w:p>
    <w:p w14:paraId="05E2DF35" w14:textId="77777777" w:rsidR="00733D62" w:rsidRDefault="00733D62">
      <w:pPr>
        <w:tabs>
          <w:tab w:val="left" w:pos="1701"/>
        </w:tabs>
        <w:spacing w:after="0" w:line="260" w:lineRule="auto"/>
        <w:rPr>
          <w:b/>
          <w:sz w:val="24"/>
          <w:szCs w:val="24"/>
        </w:rPr>
      </w:pPr>
    </w:p>
    <w:p w14:paraId="6B99A8B4" w14:textId="12ED28E4" w:rsidR="00733D62" w:rsidRDefault="00E340BB">
      <w:pPr>
        <w:tabs>
          <w:tab w:val="left" w:pos="1701"/>
        </w:tabs>
        <w:spacing w:after="0" w:line="260" w:lineRule="auto"/>
        <w:rPr>
          <w:sz w:val="24"/>
          <w:szCs w:val="24"/>
        </w:rPr>
      </w:pPr>
      <w:r w:rsidRPr="00D61D6E">
        <w:rPr>
          <w:sz w:val="24"/>
          <w:szCs w:val="24"/>
        </w:rPr>
        <w:t>Slovenski muzeji</w:t>
      </w:r>
      <w:r w:rsidR="007A13B7">
        <w:rPr>
          <w:sz w:val="24"/>
          <w:szCs w:val="24"/>
        </w:rPr>
        <w:t xml:space="preserve"> </w:t>
      </w:r>
      <w:r w:rsidRPr="00D61D6E">
        <w:rPr>
          <w:sz w:val="24"/>
          <w:szCs w:val="24"/>
        </w:rPr>
        <w:t xml:space="preserve">so odprte, demokratične, dinamične in med sabo dobro povezane ustanove. V </w:t>
      </w:r>
      <w:r w:rsidR="001F5E32" w:rsidRPr="00D61D6E">
        <w:rPr>
          <w:sz w:val="24"/>
          <w:szCs w:val="24"/>
        </w:rPr>
        <w:t xml:space="preserve">namensko oblikovanih, </w:t>
      </w:r>
      <w:r w:rsidRPr="00D61D6E">
        <w:rPr>
          <w:sz w:val="24"/>
          <w:szCs w:val="24"/>
        </w:rPr>
        <w:t>privlačnih, funkcionalnih</w:t>
      </w:r>
      <w:r w:rsidR="001F5E32" w:rsidRPr="00D61D6E">
        <w:rPr>
          <w:sz w:val="24"/>
          <w:szCs w:val="24"/>
        </w:rPr>
        <w:t xml:space="preserve"> in</w:t>
      </w:r>
      <w:r w:rsidRPr="00D61D6E">
        <w:rPr>
          <w:sz w:val="24"/>
          <w:szCs w:val="24"/>
        </w:rPr>
        <w:t xml:space="preserve"> sodobno opremljenih prostorih </w:t>
      </w:r>
      <w:r w:rsidR="001F5E32" w:rsidRPr="00D61D6E">
        <w:rPr>
          <w:sz w:val="24"/>
          <w:szCs w:val="24"/>
        </w:rPr>
        <w:t xml:space="preserve">skrbijo za ohranjanje in valorizacijo </w:t>
      </w:r>
      <w:r w:rsidRPr="00D61D6E">
        <w:rPr>
          <w:sz w:val="24"/>
          <w:szCs w:val="24"/>
        </w:rPr>
        <w:t>muzejsk</w:t>
      </w:r>
      <w:r w:rsidR="001F5E32" w:rsidRPr="00D61D6E">
        <w:rPr>
          <w:sz w:val="24"/>
          <w:szCs w:val="24"/>
        </w:rPr>
        <w:t>ih</w:t>
      </w:r>
      <w:r w:rsidRPr="00D61D6E">
        <w:rPr>
          <w:sz w:val="24"/>
          <w:szCs w:val="24"/>
        </w:rPr>
        <w:t xml:space="preserve"> zbirk </w:t>
      </w:r>
      <w:r w:rsidR="001F5E32" w:rsidRPr="00D61D6E">
        <w:rPr>
          <w:sz w:val="24"/>
          <w:szCs w:val="24"/>
        </w:rPr>
        <w:t xml:space="preserve">ter si prizadevajo za pridobivanje </w:t>
      </w:r>
      <w:r w:rsidRPr="00D61D6E">
        <w:rPr>
          <w:sz w:val="24"/>
          <w:szCs w:val="24"/>
        </w:rPr>
        <w:t>gradiv</w:t>
      </w:r>
      <w:r w:rsidR="001F5E32" w:rsidRPr="00D61D6E">
        <w:rPr>
          <w:sz w:val="24"/>
          <w:szCs w:val="24"/>
        </w:rPr>
        <w:t>a</w:t>
      </w:r>
      <w:r w:rsidRPr="00D61D6E">
        <w:rPr>
          <w:sz w:val="24"/>
          <w:szCs w:val="24"/>
        </w:rPr>
        <w:t>, znanj</w:t>
      </w:r>
      <w:r w:rsidR="001F5E32" w:rsidRPr="00D61D6E">
        <w:rPr>
          <w:sz w:val="24"/>
          <w:szCs w:val="24"/>
        </w:rPr>
        <w:t>a</w:t>
      </w:r>
      <w:r w:rsidRPr="00D61D6E">
        <w:rPr>
          <w:sz w:val="24"/>
          <w:szCs w:val="24"/>
        </w:rPr>
        <w:t>, tehnologij in ustvarjalnost</w:t>
      </w:r>
      <w:r w:rsidR="001F5E32" w:rsidRPr="00D61D6E">
        <w:rPr>
          <w:sz w:val="24"/>
          <w:szCs w:val="24"/>
        </w:rPr>
        <w:t>i</w:t>
      </w:r>
      <w:r w:rsidRPr="00D61D6E">
        <w:rPr>
          <w:sz w:val="24"/>
          <w:szCs w:val="24"/>
        </w:rPr>
        <w:t>. So točke učenja, navdiha in sprostitve za različne deležnike. S svojimi programi prispevajo k razvoju družbe, gospodarstva in odgovornega odnosa do okolja.</w:t>
      </w:r>
    </w:p>
    <w:p w14:paraId="00E9E0EE" w14:textId="77777777" w:rsidR="00733D62" w:rsidRDefault="00733D62">
      <w:pPr>
        <w:tabs>
          <w:tab w:val="left" w:pos="1701"/>
        </w:tabs>
        <w:spacing w:after="0" w:line="260" w:lineRule="auto"/>
        <w:rPr>
          <w:sz w:val="24"/>
          <w:szCs w:val="24"/>
        </w:rPr>
      </w:pPr>
    </w:p>
    <w:p w14:paraId="2766AE5A" w14:textId="77777777" w:rsidR="00733D62" w:rsidRDefault="00733D62">
      <w:pPr>
        <w:tabs>
          <w:tab w:val="left" w:pos="1701"/>
        </w:tabs>
        <w:spacing w:after="0" w:line="260" w:lineRule="auto"/>
        <w:rPr>
          <w:sz w:val="24"/>
          <w:szCs w:val="24"/>
        </w:rPr>
      </w:pPr>
    </w:p>
    <w:p w14:paraId="66885649" w14:textId="21785BFA" w:rsidR="00D61D6E" w:rsidRDefault="00E340BB" w:rsidP="00F84F54">
      <w:pPr>
        <w:pStyle w:val="Naslov1"/>
      </w:pPr>
      <w:bookmarkStart w:id="5" w:name="_heading=h.e8p1argef8n3" w:colFirst="0" w:colLast="0"/>
      <w:bookmarkEnd w:id="5"/>
      <w:r>
        <w:t>Ključne strateške usmeritve</w:t>
      </w:r>
    </w:p>
    <w:p w14:paraId="216D4390" w14:textId="77777777" w:rsidR="006E296D" w:rsidRPr="006E296D" w:rsidRDefault="006E296D" w:rsidP="006E296D"/>
    <w:p w14:paraId="32CADF46" w14:textId="77C5B88F" w:rsidR="00D61D6E" w:rsidRDefault="001F5E32" w:rsidP="006E296D">
      <w:pPr>
        <w:pStyle w:val="Odstavekseznama"/>
        <w:numPr>
          <w:ilvl w:val="2"/>
          <w:numId w:val="14"/>
        </w:numPr>
        <w:spacing w:after="0"/>
        <w:rPr>
          <w:b/>
          <w:bCs/>
          <w:sz w:val="24"/>
          <w:szCs w:val="24"/>
        </w:rPr>
      </w:pPr>
      <w:r w:rsidRPr="006E296D">
        <w:rPr>
          <w:b/>
          <w:bCs/>
          <w:sz w:val="24"/>
          <w:szCs w:val="24"/>
        </w:rPr>
        <w:t>Krepitev vloge muzejev kot nosilcev in soustvarjalcev trajnostne prihodnosti</w:t>
      </w:r>
    </w:p>
    <w:p w14:paraId="77465090" w14:textId="77777777" w:rsidR="006E296D" w:rsidRPr="006E296D" w:rsidRDefault="006E296D" w:rsidP="006E296D">
      <w:pPr>
        <w:pStyle w:val="Odstavekseznama"/>
        <w:spacing w:after="0"/>
        <w:ind w:left="1080"/>
        <w:rPr>
          <w:b/>
          <w:bCs/>
          <w:sz w:val="24"/>
          <w:szCs w:val="24"/>
        </w:rPr>
      </w:pPr>
    </w:p>
    <w:p w14:paraId="6A66FA35" w14:textId="5F8DA603" w:rsidR="00D61D6E" w:rsidRDefault="00E340BB" w:rsidP="006E296D">
      <w:pPr>
        <w:pStyle w:val="Odstavekseznama"/>
        <w:numPr>
          <w:ilvl w:val="2"/>
          <w:numId w:val="14"/>
        </w:numPr>
        <w:spacing w:after="0"/>
        <w:rPr>
          <w:b/>
          <w:bCs/>
          <w:sz w:val="24"/>
          <w:szCs w:val="24"/>
        </w:rPr>
      </w:pPr>
      <w:r w:rsidRPr="006E296D">
        <w:rPr>
          <w:b/>
          <w:bCs/>
          <w:sz w:val="24"/>
          <w:szCs w:val="24"/>
        </w:rPr>
        <w:t>Celovito upravljanje za</w:t>
      </w:r>
      <w:r w:rsidR="0019391C" w:rsidRPr="006E296D">
        <w:rPr>
          <w:b/>
          <w:bCs/>
          <w:sz w:val="24"/>
          <w:szCs w:val="24"/>
        </w:rPr>
        <w:t xml:space="preserve"> izboljšanje</w:t>
      </w:r>
      <w:r w:rsidRPr="006E296D">
        <w:rPr>
          <w:b/>
          <w:bCs/>
          <w:sz w:val="24"/>
          <w:szCs w:val="24"/>
        </w:rPr>
        <w:t xml:space="preserve"> fizičn</w:t>
      </w:r>
      <w:r w:rsidR="00D61D6E" w:rsidRPr="006E296D">
        <w:rPr>
          <w:b/>
          <w:bCs/>
          <w:sz w:val="24"/>
          <w:szCs w:val="24"/>
        </w:rPr>
        <w:t>e</w:t>
      </w:r>
      <w:r w:rsidRPr="006E296D">
        <w:rPr>
          <w:b/>
          <w:bCs/>
          <w:sz w:val="24"/>
          <w:szCs w:val="24"/>
        </w:rPr>
        <w:t xml:space="preserve"> in digitaln</w:t>
      </w:r>
      <w:r w:rsidR="00D61D6E" w:rsidRPr="006E296D">
        <w:rPr>
          <w:b/>
          <w:bCs/>
          <w:sz w:val="24"/>
          <w:szCs w:val="24"/>
        </w:rPr>
        <w:t>e</w:t>
      </w:r>
      <w:r w:rsidRPr="006E296D">
        <w:rPr>
          <w:b/>
          <w:bCs/>
          <w:sz w:val="24"/>
          <w:szCs w:val="24"/>
        </w:rPr>
        <w:t xml:space="preserve"> dostopn</w:t>
      </w:r>
      <w:r w:rsidR="00D61D6E" w:rsidRPr="006E296D">
        <w:rPr>
          <w:b/>
          <w:bCs/>
          <w:sz w:val="24"/>
          <w:szCs w:val="24"/>
        </w:rPr>
        <w:t>osti</w:t>
      </w:r>
      <w:r w:rsidR="0019391C" w:rsidRPr="006E296D">
        <w:rPr>
          <w:b/>
          <w:bCs/>
          <w:sz w:val="24"/>
          <w:szCs w:val="24"/>
        </w:rPr>
        <w:t xml:space="preserve"> </w:t>
      </w:r>
      <w:r w:rsidRPr="006E296D">
        <w:rPr>
          <w:b/>
          <w:bCs/>
          <w:sz w:val="24"/>
          <w:szCs w:val="24"/>
        </w:rPr>
        <w:t>muzejskih zbirk</w:t>
      </w:r>
    </w:p>
    <w:p w14:paraId="5826AB1D" w14:textId="77777777" w:rsidR="006E296D" w:rsidRPr="006E296D" w:rsidRDefault="006E296D" w:rsidP="006E296D">
      <w:pPr>
        <w:pStyle w:val="Odstavekseznama"/>
        <w:spacing w:after="0"/>
        <w:ind w:left="1080"/>
        <w:rPr>
          <w:b/>
          <w:bCs/>
          <w:sz w:val="24"/>
          <w:szCs w:val="24"/>
        </w:rPr>
      </w:pPr>
    </w:p>
    <w:p w14:paraId="67B588E5" w14:textId="105F872F" w:rsidR="00D61D6E" w:rsidRDefault="00E340BB" w:rsidP="006E296D">
      <w:pPr>
        <w:pStyle w:val="Odstavekseznama"/>
        <w:numPr>
          <w:ilvl w:val="2"/>
          <w:numId w:val="14"/>
        </w:numPr>
        <w:spacing w:after="0"/>
        <w:ind w:left="1077" w:hanging="357"/>
        <w:rPr>
          <w:b/>
          <w:bCs/>
          <w:sz w:val="24"/>
          <w:szCs w:val="24"/>
        </w:rPr>
      </w:pPr>
      <w:r w:rsidRPr="006E296D">
        <w:rPr>
          <w:b/>
          <w:bCs/>
          <w:sz w:val="24"/>
          <w:szCs w:val="24"/>
        </w:rPr>
        <w:t>Krepitev strokovnega razvoja zaposlenih za izvajanje sodobnih programov</w:t>
      </w:r>
      <w:bookmarkStart w:id="6" w:name="_heading=h.gjdgxs" w:colFirst="0" w:colLast="0"/>
      <w:bookmarkEnd w:id="6"/>
    </w:p>
    <w:p w14:paraId="3BD1BEC3" w14:textId="77777777" w:rsidR="006E296D" w:rsidRPr="006E296D" w:rsidRDefault="006E296D" w:rsidP="006E296D">
      <w:pPr>
        <w:pStyle w:val="Odstavekseznama"/>
        <w:spacing w:after="0"/>
        <w:ind w:left="1080"/>
        <w:rPr>
          <w:b/>
          <w:bCs/>
          <w:sz w:val="24"/>
          <w:szCs w:val="24"/>
        </w:rPr>
      </w:pPr>
    </w:p>
    <w:p w14:paraId="2F479B82" w14:textId="4C1DD271" w:rsidR="00D61D6E" w:rsidRDefault="00E340BB" w:rsidP="006E296D">
      <w:pPr>
        <w:pStyle w:val="Odstavekseznama"/>
        <w:numPr>
          <w:ilvl w:val="2"/>
          <w:numId w:val="14"/>
        </w:numPr>
        <w:spacing w:after="0"/>
        <w:rPr>
          <w:b/>
          <w:bCs/>
          <w:sz w:val="24"/>
          <w:szCs w:val="24"/>
        </w:rPr>
      </w:pPr>
      <w:r w:rsidRPr="006E296D">
        <w:rPr>
          <w:b/>
          <w:bCs/>
          <w:sz w:val="24"/>
          <w:szCs w:val="24"/>
        </w:rPr>
        <w:t>Sistemska posodobitev državne javne službe muzejev in galerij</w:t>
      </w:r>
      <w:bookmarkStart w:id="7" w:name="_heading=h.4prfbaiguuuw" w:colFirst="0" w:colLast="0"/>
      <w:bookmarkEnd w:id="7"/>
    </w:p>
    <w:p w14:paraId="585DACE4" w14:textId="77777777" w:rsidR="006E296D" w:rsidRPr="006E296D" w:rsidRDefault="006E296D" w:rsidP="006E296D">
      <w:pPr>
        <w:pStyle w:val="Odstavekseznama"/>
        <w:spacing w:after="0"/>
        <w:ind w:left="1080"/>
        <w:rPr>
          <w:b/>
          <w:bCs/>
          <w:sz w:val="24"/>
          <w:szCs w:val="24"/>
        </w:rPr>
      </w:pPr>
    </w:p>
    <w:p w14:paraId="4AE1811A" w14:textId="5270D4E2" w:rsidR="00D61D6E" w:rsidRDefault="00E340BB" w:rsidP="006E296D">
      <w:pPr>
        <w:pStyle w:val="Odstavekseznama"/>
        <w:numPr>
          <w:ilvl w:val="2"/>
          <w:numId w:val="14"/>
        </w:numPr>
        <w:spacing w:after="0"/>
        <w:rPr>
          <w:b/>
          <w:bCs/>
          <w:sz w:val="24"/>
          <w:szCs w:val="24"/>
        </w:rPr>
      </w:pPr>
      <w:r w:rsidRPr="006E296D">
        <w:rPr>
          <w:b/>
          <w:bCs/>
          <w:sz w:val="24"/>
          <w:szCs w:val="24"/>
        </w:rPr>
        <w:t>Sodobne stavbe in oprema za poglobljeno in celovito izkušnjo dediščine</w:t>
      </w:r>
    </w:p>
    <w:p w14:paraId="1E4E1423" w14:textId="77777777" w:rsidR="006E296D" w:rsidRPr="006E296D" w:rsidRDefault="006E296D" w:rsidP="006E296D">
      <w:pPr>
        <w:pStyle w:val="Odstavekseznama"/>
        <w:spacing w:after="0"/>
        <w:ind w:left="1080"/>
        <w:rPr>
          <w:b/>
          <w:bCs/>
          <w:sz w:val="24"/>
          <w:szCs w:val="24"/>
        </w:rPr>
      </w:pPr>
    </w:p>
    <w:p w14:paraId="5E2FB879" w14:textId="5EBE7027" w:rsidR="00733D62" w:rsidRPr="006E296D" w:rsidRDefault="00E340BB" w:rsidP="006E296D">
      <w:pPr>
        <w:pStyle w:val="Odstavekseznama"/>
        <w:numPr>
          <w:ilvl w:val="2"/>
          <w:numId w:val="14"/>
        </w:numPr>
        <w:spacing w:after="0"/>
        <w:rPr>
          <w:b/>
          <w:bCs/>
          <w:sz w:val="24"/>
          <w:szCs w:val="24"/>
        </w:rPr>
      </w:pPr>
      <w:r w:rsidRPr="006E296D">
        <w:rPr>
          <w:b/>
          <w:bCs/>
          <w:sz w:val="24"/>
          <w:szCs w:val="24"/>
        </w:rPr>
        <w:t>Muzejska mreža kot podpora mednarodni kulturni izmenjavi in raziskovanju</w:t>
      </w:r>
    </w:p>
    <w:p w14:paraId="67C4EED8" w14:textId="77777777" w:rsidR="00733D62" w:rsidRDefault="00E340BB">
      <w:pPr>
        <w:pStyle w:val="Naslov3"/>
        <w:pBdr>
          <w:top w:val="nil"/>
          <w:left w:val="nil"/>
          <w:bottom w:val="nil"/>
          <w:right w:val="nil"/>
          <w:between w:val="nil"/>
        </w:pBdr>
        <w:spacing w:after="0" w:line="260" w:lineRule="auto"/>
        <w:rPr>
          <w:sz w:val="24"/>
          <w:szCs w:val="24"/>
        </w:rPr>
      </w:pPr>
      <w:bookmarkStart w:id="8" w:name="_heading=h.auxcei8n6ap" w:colFirst="0" w:colLast="0"/>
      <w:bookmarkEnd w:id="8"/>
      <w:r>
        <w:br w:type="page"/>
      </w:r>
    </w:p>
    <w:p w14:paraId="090BBC19" w14:textId="77777777" w:rsidR="00733D62" w:rsidRDefault="00E340BB" w:rsidP="006E296D">
      <w:pPr>
        <w:pStyle w:val="Naslov4"/>
        <w:numPr>
          <w:ilvl w:val="0"/>
          <w:numId w:val="15"/>
        </w:numPr>
      </w:pPr>
      <w:bookmarkStart w:id="9" w:name="_heading=h.ib8455dakva8" w:colFirst="0" w:colLast="0"/>
      <w:bookmarkEnd w:id="9"/>
      <w:r>
        <w:lastRenderedPageBreak/>
        <w:t>Krepitev vloge muzejev kot nosilcev in soustvarjalcev trajnostne prihodnosti</w:t>
      </w:r>
    </w:p>
    <w:p w14:paraId="223BC694" w14:textId="77777777" w:rsidR="00733D62" w:rsidRDefault="00733D62">
      <w:pPr>
        <w:pBdr>
          <w:top w:val="nil"/>
          <w:left w:val="nil"/>
          <w:bottom w:val="nil"/>
          <w:right w:val="nil"/>
          <w:between w:val="nil"/>
        </w:pBdr>
        <w:spacing w:after="0"/>
        <w:ind w:left="720"/>
      </w:pPr>
    </w:p>
    <w:tbl>
      <w:tblPr>
        <w:tblStyle w:val="a"/>
        <w:tblW w:w="8865"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7275"/>
        <w:gridCol w:w="780"/>
      </w:tblGrid>
      <w:tr w:rsidR="00733D62" w14:paraId="63606EED" w14:textId="77777777">
        <w:tc>
          <w:tcPr>
            <w:tcW w:w="810" w:type="dxa"/>
            <w:tcBorders>
              <w:left w:val="nil"/>
              <w:right w:val="nil"/>
            </w:tcBorders>
            <w:shd w:val="clear" w:color="auto" w:fill="auto"/>
            <w:tcMar>
              <w:top w:w="100" w:type="dxa"/>
              <w:left w:w="100" w:type="dxa"/>
              <w:bottom w:w="100" w:type="dxa"/>
              <w:right w:w="100" w:type="dxa"/>
            </w:tcMar>
          </w:tcPr>
          <w:p w14:paraId="6A3DD7C8" w14:textId="14D3F6BB" w:rsidR="00733D62" w:rsidRDefault="00E340BB">
            <w:pPr>
              <w:widowControl w:val="0"/>
              <w:pBdr>
                <w:top w:val="nil"/>
                <w:left w:val="nil"/>
                <w:bottom w:val="nil"/>
                <w:right w:val="nil"/>
                <w:between w:val="nil"/>
              </w:pBdr>
              <w:spacing w:after="0" w:line="240" w:lineRule="auto"/>
            </w:pPr>
            <w:r>
              <w:t>1.1.</w:t>
            </w:r>
          </w:p>
        </w:tc>
        <w:tc>
          <w:tcPr>
            <w:tcW w:w="7275" w:type="dxa"/>
            <w:tcBorders>
              <w:left w:val="nil"/>
              <w:right w:val="nil"/>
            </w:tcBorders>
            <w:shd w:val="clear" w:color="auto" w:fill="auto"/>
            <w:tcMar>
              <w:top w:w="100" w:type="dxa"/>
              <w:left w:w="100" w:type="dxa"/>
              <w:bottom w:w="100" w:type="dxa"/>
              <w:right w:w="100" w:type="dxa"/>
            </w:tcMar>
          </w:tcPr>
          <w:p w14:paraId="618C0073" w14:textId="1C0547C0" w:rsidR="00733D62" w:rsidRDefault="006B0841">
            <w:pPr>
              <w:spacing w:after="0"/>
            </w:pPr>
            <w:r>
              <w:t>Sodelovanje muzejev z ustanovitelji in lokalnimi skupnostmi ter povezovanje z organizacijami s področja okolja, izobraževanja, znanosti in gospodarstva</w:t>
            </w:r>
          </w:p>
        </w:tc>
        <w:tc>
          <w:tcPr>
            <w:tcW w:w="780" w:type="dxa"/>
            <w:tcBorders>
              <w:left w:val="nil"/>
              <w:right w:val="nil"/>
            </w:tcBorders>
            <w:shd w:val="clear" w:color="auto" w:fill="auto"/>
            <w:tcMar>
              <w:top w:w="100" w:type="dxa"/>
              <w:left w:w="100" w:type="dxa"/>
              <w:bottom w:w="100" w:type="dxa"/>
              <w:right w:w="100" w:type="dxa"/>
            </w:tcMar>
          </w:tcPr>
          <w:p w14:paraId="52FA3217" w14:textId="77777777" w:rsidR="00733D62" w:rsidRDefault="00E340BB">
            <w:pPr>
              <w:widowControl w:val="0"/>
              <w:pBdr>
                <w:top w:val="nil"/>
                <w:left w:val="nil"/>
                <w:bottom w:val="nil"/>
                <w:right w:val="nil"/>
                <w:between w:val="nil"/>
              </w:pBdr>
              <w:spacing w:after="0" w:line="240" w:lineRule="auto"/>
              <w:jc w:val="right"/>
            </w:pPr>
            <w:r>
              <w:t>2028</w:t>
            </w:r>
          </w:p>
        </w:tc>
      </w:tr>
      <w:tr w:rsidR="00733D62" w14:paraId="1DF150CE" w14:textId="77777777">
        <w:tc>
          <w:tcPr>
            <w:tcW w:w="810" w:type="dxa"/>
            <w:tcBorders>
              <w:left w:val="nil"/>
              <w:right w:val="nil"/>
            </w:tcBorders>
            <w:shd w:val="clear" w:color="auto" w:fill="auto"/>
            <w:tcMar>
              <w:top w:w="100" w:type="dxa"/>
              <w:left w:w="100" w:type="dxa"/>
              <w:bottom w:w="100" w:type="dxa"/>
              <w:right w:w="100" w:type="dxa"/>
            </w:tcMar>
          </w:tcPr>
          <w:p w14:paraId="058C5A62" w14:textId="66D4F864" w:rsidR="00733D62" w:rsidRDefault="00E340BB">
            <w:pPr>
              <w:widowControl w:val="0"/>
              <w:pBdr>
                <w:top w:val="nil"/>
                <w:left w:val="nil"/>
                <w:bottom w:val="nil"/>
                <w:right w:val="nil"/>
                <w:between w:val="nil"/>
              </w:pBdr>
              <w:spacing w:after="0" w:line="240" w:lineRule="auto"/>
            </w:pPr>
            <w:r>
              <w:t>1.2.</w:t>
            </w:r>
          </w:p>
        </w:tc>
        <w:tc>
          <w:tcPr>
            <w:tcW w:w="7275" w:type="dxa"/>
            <w:tcBorders>
              <w:left w:val="nil"/>
              <w:right w:val="nil"/>
            </w:tcBorders>
            <w:shd w:val="clear" w:color="auto" w:fill="auto"/>
            <w:tcMar>
              <w:top w:w="100" w:type="dxa"/>
              <w:left w:w="100" w:type="dxa"/>
              <w:bottom w:w="100" w:type="dxa"/>
              <w:right w:w="100" w:type="dxa"/>
            </w:tcMar>
          </w:tcPr>
          <w:p w14:paraId="747424BC" w14:textId="77777777" w:rsidR="00733D62" w:rsidRDefault="00E340BB">
            <w:pPr>
              <w:spacing w:after="0"/>
            </w:pPr>
            <w:r>
              <w:t xml:space="preserve">Smernice, standardi in znak trajnosti za zmanjšanje </w:t>
            </w:r>
            <w:proofErr w:type="spellStart"/>
            <w:r>
              <w:t>ogljičnega</w:t>
            </w:r>
            <w:proofErr w:type="spellEnd"/>
            <w:r>
              <w:t xml:space="preserve"> odtisa in odgovorno ravnanje muzejev do okolja</w:t>
            </w:r>
          </w:p>
        </w:tc>
        <w:tc>
          <w:tcPr>
            <w:tcW w:w="780" w:type="dxa"/>
            <w:tcBorders>
              <w:left w:val="nil"/>
              <w:right w:val="nil"/>
            </w:tcBorders>
            <w:shd w:val="clear" w:color="auto" w:fill="auto"/>
            <w:tcMar>
              <w:top w:w="100" w:type="dxa"/>
              <w:left w:w="100" w:type="dxa"/>
              <w:bottom w:w="100" w:type="dxa"/>
              <w:right w:w="100" w:type="dxa"/>
            </w:tcMar>
          </w:tcPr>
          <w:p w14:paraId="26B236E9" w14:textId="77777777" w:rsidR="00733D62" w:rsidRDefault="00E340BB">
            <w:pPr>
              <w:widowControl w:val="0"/>
              <w:pBdr>
                <w:top w:val="nil"/>
                <w:left w:val="nil"/>
                <w:bottom w:val="nil"/>
                <w:right w:val="nil"/>
                <w:between w:val="nil"/>
              </w:pBdr>
              <w:spacing w:after="0" w:line="240" w:lineRule="auto"/>
              <w:jc w:val="right"/>
            </w:pPr>
            <w:r>
              <w:t>2028</w:t>
            </w:r>
          </w:p>
        </w:tc>
      </w:tr>
      <w:tr w:rsidR="00733D62" w14:paraId="423F0ED9" w14:textId="77777777">
        <w:trPr>
          <w:trHeight w:val="465"/>
        </w:trPr>
        <w:tc>
          <w:tcPr>
            <w:tcW w:w="810" w:type="dxa"/>
            <w:tcBorders>
              <w:left w:val="nil"/>
              <w:right w:val="nil"/>
            </w:tcBorders>
            <w:shd w:val="clear" w:color="auto" w:fill="auto"/>
            <w:tcMar>
              <w:top w:w="100" w:type="dxa"/>
              <w:left w:w="100" w:type="dxa"/>
              <w:bottom w:w="100" w:type="dxa"/>
              <w:right w:w="100" w:type="dxa"/>
            </w:tcMar>
          </w:tcPr>
          <w:p w14:paraId="4DB59F3D" w14:textId="183F8268" w:rsidR="00733D62" w:rsidRDefault="00E340BB">
            <w:pPr>
              <w:widowControl w:val="0"/>
              <w:pBdr>
                <w:top w:val="nil"/>
                <w:left w:val="nil"/>
                <w:bottom w:val="nil"/>
                <w:right w:val="nil"/>
                <w:between w:val="nil"/>
              </w:pBdr>
              <w:spacing w:after="0" w:line="240" w:lineRule="auto"/>
            </w:pPr>
            <w:r>
              <w:t>1.3.</w:t>
            </w:r>
          </w:p>
        </w:tc>
        <w:tc>
          <w:tcPr>
            <w:tcW w:w="7275" w:type="dxa"/>
            <w:tcBorders>
              <w:left w:val="nil"/>
              <w:right w:val="nil"/>
            </w:tcBorders>
            <w:shd w:val="clear" w:color="auto" w:fill="auto"/>
            <w:tcMar>
              <w:top w:w="100" w:type="dxa"/>
              <w:left w:w="100" w:type="dxa"/>
              <w:bottom w:w="100" w:type="dxa"/>
              <w:right w:w="100" w:type="dxa"/>
            </w:tcMar>
          </w:tcPr>
          <w:p w14:paraId="4BAACE09" w14:textId="75C7D724" w:rsidR="00733D62" w:rsidRDefault="00E340BB">
            <w:pPr>
              <w:spacing w:after="0"/>
            </w:pPr>
            <w:r>
              <w:t>Izpostavljanje razstav in dogodkov ozaveščanja o vprašanjih trajnostnega razvoja in prihodnosti na podlagi dediščine in spomina</w:t>
            </w:r>
          </w:p>
        </w:tc>
        <w:tc>
          <w:tcPr>
            <w:tcW w:w="780" w:type="dxa"/>
            <w:tcBorders>
              <w:left w:val="nil"/>
              <w:right w:val="nil"/>
            </w:tcBorders>
            <w:shd w:val="clear" w:color="auto" w:fill="auto"/>
            <w:tcMar>
              <w:top w:w="100" w:type="dxa"/>
              <w:left w:w="100" w:type="dxa"/>
              <w:bottom w:w="100" w:type="dxa"/>
              <w:right w:w="100" w:type="dxa"/>
            </w:tcMar>
          </w:tcPr>
          <w:p w14:paraId="72AF182B" w14:textId="77777777" w:rsidR="00733D62" w:rsidRDefault="00E340BB">
            <w:pPr>
              <w:widowControl w:val="0"/>
              <w:pBdr>
                <w:top w:val="nil"/>
                <w:left w:val="nil"/>
                <w:bottom w:val="nil"/>
                <w:right w:val="nil"/>
                <w:between w:val="nil"/>
              </w:pBdr>
              <w:spacing w:after="0" w:line="240" w:lineRule="auto"/>
              <w:jc w:val="right"/>
            </w:pPr>
            <w:r>
              <w:t>2028</w:t>
            </w:r>
          </w:p>
        </w:tc>
      </w:tr>
      <w:tr w:rsidR="00733D62" w14:paraId="3CB6CC53" w14:textId="77777777">
        <w:trPr>
          <w:trHeight w:val="465"/>
        </w:trPr>
        <w:tc>
          <w:tcPr>
            <w:tcW w:w="810" w:type="dxa"/>
            <w:tcBorders>
              <w:left w:val="nil"/>
              <w:right w:val="nil"/>
            </w:tcBorders>
            <w:shd w:val="clear" w:color="auto" w:fill="auto"/>
            <w:tcMar>
              <w:top w:w="100" w:type="dxa"/>
              <w:left w:w="100" w:type="dxa"/>
              <w:bottom w:w="100" w:type="dxa"/>
              <w:right w:w="100" w:type="dxa"/>
            </w:tcMar>
          </w:tcPr>
          <w:p w14:paraId="082983F6" w14:textId="11E4EE55" w:rsidR="00733D62" w:rsidRDefault="00E340BB">
            <w:pPr>
              <w:widowControl w:val="0"/>
              <w:spacing w:after="0" w:line="240" w:lineRule="auto"/>
            </w:pPr>
            <w:r>
              <w:t>1.4.</w:t>
            </w:r>
          </w:p>
        </w:tc>
        <w:tc>
          <w:tcPr>
            <w:tcW w:w="7275" w:type="dxa"/>
            <w:tcBorders>
              <w:left w:val="nil"/>
              <w:right w:val="nil"/>
            </w:tcBorders>
            <w:shd w:val="clear" w:color="auto" w:fill="auto"/>
            <w:tcMar>
              <w:top w:w="100" w:type="dxa"/>
              <w:left w:w="100" w:type="dxa"/>
              <w:bottom w:w="100" w:type="dxa"/>
              <w:right w:w="100" w:type="dxa"/>
            </w:tcMar>
          </w:tcPr>
          <w:p w14:paraId="3BB821C6" w14:textId="77777777" w:rsidR="00733D62" w:rsidRDefault="00E340BB">
            <w:pPr>
              <w:spacing w:after="0"/>
            </w:pPr>
            <w:r>
              <w:t>Sistemski razvoj in promocija muzejskih pedagoških programov in muzejev kot okolij specializiranega in kompleksnega učenja</w:t>
            </w:r>
          </w:p>
        </w:tc>
        <w:tc>
          <w:tcPr>
            <w:tcW w:w="780" w:type="dxa"/>
            <w:tcBorders>
              <w:left w:val="nil"/>
              <w:right w:val="nil"/>
            </w:tcBorders>
            <w:shd w:val="clear" w:color="auto" w:fill="auto"/>
            <w:tcMar>
              <w:top w:w="100" w:type="dxa"/>
              <w:left w:w="100" w:type="dxa"/>
              <w:bottom w:w="100" w:type="dxa"/>
              <w:right w:w="100" w:type="dxa"/>
            </w:tcMar>
          </w:tcPr>
          <w:p w14:paraId="21F4859E" w14:textId="77777777" w:rsidR="00733D62" w:rsidRDefault="00E340BB">
            <w:pPr>
              <w:widowControl w:val="0"/>
              <w:spacing w:after="0" w:line="240" w:lineRule="auto"/>
              <w:jc w:val="right"/>
            </w:pPr>
            <w:r>
              <w:t>2028</w:t>
            </w:r>
          </w:p>
        </w:tc>
      </w:tr>
      <w:tr w:rsidR="00733D62" w14:paraId="02D59FD5" w14:textId="77777777">
        <w:trPr>
          <w:trHeight w:val="465"/>
        </w:trPr>
        <w:tc>
          <w:tcPr>
            <w:tcW w:w="810" w:type="dxa"/>
            <w:tcBorders>
              <w:left w:val="nil"/>
              <w:right w:val="nil"/>
            </w:tcBorders>
            <w:shd w:val="clear" w:color="auto" w:fill="auto"/>
            <w:tcMar>
              <w:top w:w="100" w:type="dxa"/>
              <w:left w:w="100" w:type="dxa"/>
              <w:bottom w:w="100" w:type="dxa"/>
              <w:right w:w="100" w:type="dxa"/>
            </w:tcMar>
          </w:tcPr>
          <w:p w14:paraId="4BC96265" w14:textId="5EA34940" w:rsidR="00733D62" w:rsidRDefault="00E340BB">
            <w:pPr>
              <w:widowControl w:val="0"/>
              <w:spacing w:after="0" w:line="240" w:lineRule="auto"/>
            </w:pPr>
            <w:r>
              <w:t>1.5.</w:t>
            </w:r>
          </w:p>
        </w:tc>
        <w:tc>
          <w:tcPr>
            <w:tcW w:w="7275" w:type="dxa"/>
            <w:tcBorders>
              <w:left w:val="nil"/>
              <w:right w:val="nil"/>
            </w:tcBorders>
            <w:shd w:val="clear" w:color="auto" w:fill="auto"/>
            <w:tcMar>
              <w:top w:w="100" w:type="dxa"/>
              <w:left w:w="100" w:type="dxa"/>
              <w:bottom w:w="100" w:type="dxa"/>
              <w:right w:w="100" w:type="dxa"/>
            </w:tcMar>
          </w:tcPr>
          <w:p w14:paraId="07D09928" w14:textId="5A7BB6C1" w:rsidR="00733D62" w:rsidRDefault="00E340BB">
            <w:pPr>
              <w:spacing w:after="0"/>
            </w:pPr>
            <w:r>
              <w:t xml:space="preserve">Muzeji kot </w:t>
            </w:r>
            <w:r w:rsidR="000E6CDE">
              <w:t xml:space="preserve">bolj </w:t>
            </w:r>
            <w:r>
              <w:t xml:space="preserve">dinamična prizorišča </w:t>
            </w:r>
            <w:r w:rsidR="00D61D6E">
              <w:t xml:space="preserve">participativnega </w:t>
            </w:r>
            <w:r>
              <w:t>soustvarjanja kulturnih in skupnostnih programov</w:t>
            </w:r>
          </w:p>
        </w:tc>
        <w:tc>
          <w:tcPr>
            <w:tcW w:w="780" w:type="dxa"/>
            <w:tcBorders>
              <w:left w:val="nil"/>
              <w:right w:val="nil"/>
            </w:tcBorders>
            <w:shd w:val="clear" w:color="auto" w:fill="auto"/>
            <w:tcMar>
              <w:top w:w="100" w:type="dxa"/>
              <w:left w:w="100" w:type="dxa"/>
              <w:bottom w:w="100" w:type="dxa"/>
              <w:right w:w="100" w:type="dxa"/>
            </w:tcMar>
          </w:tcPr>
          <w:p w14:paraId="68904C8D" w14:textId="77777777" w:rsidR="00733D62" w:rsidRDefault="00E340BB">
            <w:pPr>
              <w:widowControl w:val="0"/>
              <w:spacing w:after="0" w:line="240" w:lineRule="auto"/>
              <w:jc w:val="right"/>
            </w:pPr>
            <w:r>
              <w:t>2028</w:t>
            </w:r>
          </w:p>
        </w:tc>
      </w:tr>
    </w:tbl>
    <w:p w14:paraId="5861635A" w14:textId="77777777" w:rsidR="00733D62" w:rsidRDefault="00733D62">
      <w:pPr>
        <w:tabs>
          <w:tab w:val="left" w:pos="1701"/>
        </w:tabs>
        <w:spacing w:after="0" w:line="260" w:lineRule="auto"/>
      </w:pPr>
    </w:p>
    <w:p w14:paraId="2B2D5DA6" w14:textId="2F466ACD" w:rsidR="00733D62" w:rsidRDefault="00E340BB">
      <w:pPr>
        <w:tabs>
          <w:tab w:val="left" w:pos="1701"/>
        </w:tabs>
        <w:spacing w:after="200" w:line="260" w:lineRule="auto"/>
        <w:ind w:left="720"/>
      </w:pPr>
      <w:r>
        <w:t xml:space="preserve">S sistemskim sodelovanjem in medsektorskimi povezavami so muzeji ključni partnerji pri oblikovanju trajnostne prihodnosti. Prevzemajo aktivno vlogo pri oblikovanju trajnostne prihodnosti in s svojimi programi prispevajo k reševanju izzivov, povezanih z okoljem, izobraževanjem, znanostjo, gospodarstvom ter </w:t>
      </w:r>
      <w:proofErr w:type="spellStart"/>
      <w:r>
        <w:t>družbenokulturnimi</w:t>
      </w:r>
      <w:proofErr w:type="spellEnd"/>
      <w:r>
        <w:t xml:space="preserve"> vprašanji.</w:t>
      </w:r>
    </w:p>
    <w:p w14:paraId="066E6DA5" w14:textId="3B7C0840" w:rsidR="00733D62" w:rsidRDefault="00E340BB">
      <w:pPr>
        <w:tabs>
          <w:tab w:val="left" w:pos="1701"/>
        </w:tabs>
        <w:spacing w:after="200" w:line="260" w:lineRule="auto"/>
        <w:ind w:left="720"/>
      </w:pPr>
      <w:r>
        <w:t xml:space="preserve">Trajnostni razvoj muzejev temelji na okrepljenem sodelovanju z ustanovitelji, </w:t>
      </w:r>
      <w:r w:rsidR="006B0841">
        <w:t xml:space="preserve">lokalnimi skupnostmi, </w:t>
      </w:r>
      <w:r>
        <w:t>ustvarjalci, obiskovalci in partnerji pri izdelavi strategij in načrtovanju programov. S sodelovanjem omogočajo boljše razumevanje potreb in prioritet družbe glede trajnostnega razvoja ter usklajevanje strategij za doseganje skupnih ciljev. So pomembni partnerji pri oblikovanju lokalnih in nacionalnih politik.</w:t>
      </w:r>
    </w:p>
    <w:p w14:paraId="5570F93B" w14:textId="02A6F74B" w:rsidR="00733D62" w:rsidRDefault="00E340BB">
      <w:pPr>
        <w:tabs>
          <w:tab w:val="left" w:pos="1701"/>
        </w:tabs>
        <w:spacing w:after="200" w:line="260" w:lineRule="auto"/>
        <w:ind w:left="720"/>
      </w:pPr>
      <w:r>
        <w:t xml:space="preserve">Muzeji se zavedajo svojega vpliva na okolje in svoje odgovornosti ter uvajajo do okolja bolj prijazne prakse dela in poslovanja. Muzeji sledijo načelom zmanjševanja </w:t>
      </w:r>
      <w:proofErr w:type="spellStart"/>
      <w:r>
        <w:t>ogljičnega</w:t>
      </w:r>
      <w:proofErr w:type="spellEnd"/>
      <w:r>
        <w:t xml:space="preserve"> odtisa in odgovornega ravnanja z okoljem. </w:t>
      </w:r>
      <w:r w:rsidR="009815A1">
        <w:t>P</w:t>
      </w:r>
      <w:r w:rsidR="000E6CDE">
        <w:t xml:space="preserve">rizadevajo </w:t>
      </w:r>
      <w:r w:rsidR="009815A1">
        <w:t xml:space="preserve">si </w:t>
      </w:r>
      <w:r w:rsidR="000E6CDE">
        <w:t>za vzpostavitev</w:t>
      </w:r>
      <w:r>
        <w:t xml:space="preserve"> okolju prijaznih praks </w:t>
      </w:r>
      <w:r w:rsidR="00EB08A7">
        <w:t>pri lastnem poslovanju</w:t>
      </w:r>
      <w:r>
        <w:t xml:space="preserve"> </w:t>
      </w:r>
      <w:r w:rsidR="001370CE">
        <w:t xml:space="preserve">in </w:t>
      </w:r>
      <w:r>
        <w:t>spodbujajo ozaveščanje o pomembnosti trajnostnega delovanja</w:t>
      </w:r>
      <w:r w:rsidR="00EB08A7">
        <w:t xml:space="preserve"> med občinstvom</w:t>
      </w:r>
      <w:r>
        <w:t>.</w:t>
      </w:r>
    </w:p>
    <w:p w14:paraId="6A161F4D" w14:textId="5A69B084" w:rsidR="00733D62" w:rsidRDefault="00E340BB">
      <w:pPr>
        <w:tabs>
          <w:tab w:val="left" w:pos="1701"/>
        </w:tabs>
        <w:spacing w:after="0" w:line="260" w:lineRule="auto"/>
        <w:ind w:left="720"/>
      </w:pPr>
      <w:r>
        <w:t>Z muzejskimi pedagoškimi programi so muzeji pomembna učna okolja, kjer se posamezniki in skupine učijo o trajnostnem razvoju, ekologiji, družbenih vprašanjih ter o pomenu ohranjanja kulturne dediščine</w:t>
      </w:r>
      <w:r w:rsidR="00EB08A7">
        <w:t>, skupnega spomina</w:t>
      </w:r>
      <w:r>
        <w:t xml:space="preserve"> in varovanja okolja za prihodnost.</w:t>
      </w:r>
      <w:r w:rsidR="007A13B7">
        <w:t xml:space="preserve"> </w:t>
      </w:r>
      <w:r>
        <w:t>S svojimi dejavnostmi spodbujajo družbeno odgovorno razmišljanje in delovanje pri obiskovalcih ter širši javnosti.</w:t>
      </w:r>
    </w:p>
    <w:p w14:paraId="6DBBC920" w14:textId="77777777" w:rsidR="00733D62" w:rsidRDefault="00733D62">
      <w:pPr>
        <w:tabs>
          <w:tab w:val="left" w:pos="1701"/>
        </w:tabs>
        <w:spacing w:after="0" w:line="260" w:lineRule="auto"/>
      </w:pPr>
    </w:p>
    <w:p w14:paraId="581FD000" w14:textId="23A5A19B" w:rsidR="00733D62" w:rsidRDefault="00E340BB">
      <w:pPr>
        <w:tabs>
          <w:tab w:val="left" w:pos="1701"/>
        </w:tabs>
        <w:spacing w:after="0" w:line="260" w:lineRule="auto"/>
        <w:ind w:left="720"/>
      </w:pPr>
      <w:r>
        <w:t xml:space="preserve">Muzeji so prostori skupnosti. </w:t>
      </w:r>
      <w:r w:rsidR="00542C7F">
        <w:t xml:space="preserve">Ponujajo </w:t>
      </w:r>
      <w:r>
        <w:t>prostor za sodelovanje in združevanje ustvarjalcev, skupnostnih in nevladnih organizacij ter gospodarskih subjektov. Sodelovanje omogoča muzejem ustvarjanje vsebin in programov, ki odražajo potrebe in interese lokalnih skupnosti ter spodbujajo sodelovanje in pripadnost prebivalcev.</w:t>
      </w:r>
    </w:p>
    <w:p w14:paraId="577B881C" w14:textId="77777777" w:rsidR="00733D62" w:rsidRDefault="00E340BB">
      <w:pPr>
        <w:spacing w:after="0" w:line="260" w:lineRule="auto"/>
      </w:pPr>
      <w:r>
        <w:br w:type="page"/>
      </w:r>
    </w:p>
    <w:p w14:paraId="56209CA9" w14:textId="33303DB6" w:rsidR="0019391C" w:rsidRPr="006E296D" w:rsidRDefault="0019391C" w:rsidP="006E296D">
      <w:pPr>
        <w:pStyle w:val="Naslov4"/>
        <w:numPr>
          <w:ilvl w:val="0"/>
          <w:numId w:val="15"/>
        </w:numPr>
      </w:pPr>
      <w:r w:rsidRPr="006E296D">
        <w:lastRenderedPageBreak/>
        <w:t>Celovito upravljanje za izboljšanje fizičn</w:t>
      </w:r>
      <w:r w:rsidR="00D61D6E" w:rsidRPr="006E296D">
        <w:t>e</w:t>
      </w:r>
      <w:r w:rsidRPr="006E296D">
        <w:t xml:space="preserve"> in digitaln</w:t>
      </w:r>
      <w:r w:rsidR="00D61D6E" w:rsidRPr="006E296D">
        <w:t>e</w:t>
      </w:r>
      <w:r w:rsidRPr="006E296D">
        <w:t xml:space="preserve"> dostopn</w:t>
      </w:r>
      <w:r w:rsidR="00D61D6E" w:rsidRPr="006E296D">
        <w:t>osti</w:t>
      </w:r>
      <w:r w:rsidRPr="006E296D">
        <w:t xml:space="preserve"> muzejskih zbirk </w:t>
      </w:r>
    </w:p>
    <w:p w14:paraId="54667D82" w14:textId="77777777" w:rsidR="00733D62" w:rsidRDefault="00733D62">
      <w:pPr>
        <w:spacing w:after="0"/>
        <w:ind w:left="720"/>
      </w:pPr>
    </w:p>
    <w:tbl>
      <w:tblPr>
        <w:tblStyle w:val="a0"/>
        <w:tblW w:w="8865"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7200"/>
        <w:gridCol w:w="855"/>
      </w:tblGrid>
      <w:tr w:rsidR="00733D62" w14:paraId="0A542C97" w14:textId="77777777">
        <w:tc>
          <w:tcPr>
            <w:tcW w:w="810" w:type="dxa"/>
            <w:tcBorders>
              <w:left w:val="nil"/>
              <w:right w:val="nil"/>
            </w:tcBorders>
            <w:shd w:val="clear" w:color="auto" w:fill="auto"/>
            <w:tcMar>
              <w:top w:w="100" w:type="dxa"/>
              <w:left w:w="100" w:type="dxa"/>
              <w:bottom w:w="100" w:type="dxa"/>
              <w:right w:w="100" w:type="dxa"/>
            </w:tcMar>
          </w:tcPr>
          <w:p w14:paraId="7AE9D6B7" w14:textId="1DD68B53" w:rsidR="00733D62" w:rsidRDefault="00E340BB">
            <w:pPr>
              <w:widowControl w:val="0"/>
              <w:spacing w:after="0" w:line="240" w:lineRule="auto"/>
            </w:pPr>
            <w:r>
              <w:t>2.1.</w:t>
            </w:r>
          </w:p>
        </w:tc>
        <w:tc>
          <w:tcPr>
            <w:tcW w:w="7200" w:type="dxa"/>
            <w:tcBorders>
              <w:left w:val="nil"/>
              <w:right w:val="nil"/>
            </w:tcBorders>
            <w:shd w:val="clear" w:color="auto" w:fill="auto"/>
            <w:tcMar>
              <w:top w:w="100" w:type="dxa"/>
              <w:left w:w="100" w:type="dxa"/>
              <w:bottom w:w="100" w:type="dxa"/>
              <w:right w:w="100" w:type="dxa"/>
            </w:tcMar>
          </w:tcPr>
          <w:p w14:paraId="77DF194C" w14:textId="77777777" w:rsidR="00733D62" w:rsidRDefault="00E340BB">
            <w:pPr>
              <w:spacing w:after="0"/>
            </w:pPr>
            <w:r>
              <w:t>Vzpostavitev nacionalnega registra in digitalne platforme za premično kulturno dediščino in enotnih pravil za upravljanje zbirk</w:t>
            </w:r>
          </w:p>
        </w:tc>
        <w:tc>
          <w:tcPr>
            <w:tcW w:w="855" w:type="dxa"/>
            <w:tcBorders>
              <w:left w:val="nil"/>
              <w:right w:val="nil"/>
            </w:tcBorders>
            <w:shd w:val="clear" w:color="auto" w:fill="auto"/>
            <w:tcMar>
              <w:top w:w="100" w:type="dxa"/>
              <w:left w:w="100" w:type="dxa"/>
              <w:bottom w:w="100" w:type="dxa"/>
              <w:right w:w="100" w:type="dxa"/>
            </w:tcMar>
          </w:tcPr>
          <w:p w14:paraId="44DA6B53" w14:textId="77777777" w:rsidR="00733D62" w:rsidRDefault="00E340BB">
            <w:pPr>
              <w:widowControl w:val="0"/>
              <w:spacing w:after="0" w:line="240" w:lineRule="auto"/>
              <w:jc w:val="right"/>
            </w:pPr>
            <w:r>
              <w:t>2026</w:t>
            </w:r>
          </w:p>
        </w:tc>
      </w:tr>
      <w:tr w:rsidR="00733D62" w14:paraId="187059C8" w14:textId="77777777">
        <w:tc>
          <w:tcPr>
            <w:tcW w:w="810" w:type="dxa"/>
            <w:tcBorders>
              <w:left w:val="nil"/>
              <w:right w:val="nil"/>
            </w:tcBorders>
            <w:shd w:val="clear" w:color="auto" w:fill="auto"/>
            <w:tcMar>
              <w:top w:w="100" w:type="dxa"/>
              <w:left w:w="100" w:type="dxa"/>
              <w:bottom w:w="100" w:type="dxa"/>
              <w:right w:w="100" w:type="dxa"/>
            </w:tcMar>
          </w:tcPr>
          <w:p w14:paraId="5A3F63BD" w14:textId="4AABB7AF" w:rsidR="00733D62" w:rsidRDefault="00E340BB">
            <w:pPr>
              <w:widowControl w:val="0"/>
              <w:spacing w:after="0" w:line="240" w:lineRule="auto"/>
            </w:pPr>
            <w:r>
              <w:t>2.2.</w:t>
            </w:r>
          </w:p>
        </w:tc>
        <w:tc>
          <w:tcPr>
            <w:tcW w:w="7200" w:type="dxa"/>
            <w:tcBorders>
              <w:left w:val="nil"/>
              <w:right w:val="nil"/>
            </w:tcBorders>
            <w:shd w:val="clear" w:color="auto" w:fill="auto"/>
            <w:tcMar>
              <w:top w:w="100" w:type="dxa"/>
              <w:left w:w="100" w:type="dxa"/>
              <w:bottom w:w="100" w:type="dxa"/>
              <w:right w:w="100" w:type="dxa"/>
            </w:tcMar>
          </w:tcPr>
          <w:p w14:paraId="4CE21D0E" w14:textId="24358623" w:rsidR="00733D62" w:rsidRDefault="00E340BB">
            <w:pPr>
              <w:spacing w:after="0"/>
            </w:pPr>
            <w:r>
              <w:t xml:space="preserve">Digitalna platforma za skupno načrtovanje in povezovanje programov in zbirk na </w:t>
            </w:r>
            <w:r w:rsidR="00542C7F">
              <w:t xml:space="preserve">državni </w:t>
            </w:r>
            <w:r>
              <w:t>ravni</w:t>
            </w:r>
          </w:p>
        </w:tc>
        <w:tc>
          <w:tcPr>
            <w:tcW w:w="855" w:type="dxa"/>
            <w:tcBorders>
              <w:left w:val="nil"/>
              <w:right w:val="nil"/>
            </w:tcBorders>
            <w:shd w:val="clear" w:color="auto" w:fill="auto"/>
            <w:tcMar>
              <w:top w:w="100" w:type="dxa"/>
              <w:left w:w="100" w:type="dxa"/>
              <w:bottom w:w="100" w:type="dxa"/>
              <w:right w:w="100" w:type="dxa"/>
            </w:tcMar>
          </w:tcPr>
          <w:p w14:paraId="1981824C" w14:textId="77777777" w:rsidR="00733D62" w:rsidRDefault="00E340BB">
            <w:pPr>
              <w:widowControl w:val="0"/>
              <w:spacing w:after="0" w:line="240" w:lineRule="auto"/>
              <w:jc w:val="right"/>
            </w:pPr>
            <w:r>
              <w:t>2026</w:t>
            </w:r>
          </w:p>
        </w:tc>
      </w:tr>
      <w:tr w:rsidR="00733D62" w14:paraId="0347F277" w14:textId="77777777">
        <w:tc>
          <w:tcPr>
            <w:tcW w:w="810" w:type="dxa"/>
            <w:tcBorders>
              <w:left w:val="nil"/>
              <w:right w:val="nil"/>
            </w:tcBorders>
            <w:shd w:val="clear" w:color="auto" w:fill="auto"/>
            <w:tcMar>
              <w:top w:w="100" w:type="dxa"/>
              <w:left w:w="100" w:type="dxa"/>
              <w:bottom w:w="100" w:type="dxa"/>
              <w:right w:w="100" w:type="dxa"/>
            </w:tcMar>
          </w:tcPr>
          <w:p w14:paraId="2930FBAA" w14:textId="38B287D2" w:rsidR="00733D62" w:rsidRDefault="00E340BB">
            <w:pPr>
              <w:widowControl w:val="0"/>
              <w:spacing w:after="0" w:line="240" w:lineRule="auto"/>
            </w:pPr>
            <w:r>
              <w:t>2.3.</w:t>
            </w:r>
          </w:p>
        </w:tc>
        <w:tc>
          <w:tcPr>
            <w:tcW w:w="7200" w:type="dxa"/>
            <w:tcBorders>
              <w:left w:val="nil"/>
              <w:right w:val="nil"/>
            </w:tcBorders>
            <w:shd w:val="clear" w:color="auto" w:fill="auto"/>
            <w:tcMar>
              <w:top w:w="100" w:type="dxa"/>
              <w:left w:w="100" w:type="dxa"/>
              <w:bottom w:w="100" w:type="dxa"/>
              <w:right w:w="100" w:type="dxa"/>
            </w:tcMar>
          </w:tcPr>
          <w:p w14:paraId="57337077" w14:textId="77777777" w:rsidR="00733D62" w:rsidRDefault="00E340BB">
            <w:pPr>
              <w:spacing w:after="0"/>
            </w:pPr>
            <w:r>
              <w:t>Enotna programska oprema za inventarizacijo in predstavitev zbirk in programov muzejev</w:t>
            </w:r>
          </w:p>
        </w:tc>
        <w:tc>
          <w:tcPr>
            <w:tcW w:w="855" w:type="dxa"/>
            <w:tcBorders>
              <w:left w:val="nil"/>
              <w:right w:val="nil"/>
            </w:tcBorders>
            <w:shd w:val="clear" w:color="auto" w:fill="auto"/>
            <w:tcMar>
              <w:top w:w="100" w:type="dxa"/>
              <w:left w:w="100" w:type="dxa"/>
              <w:bottom w:w="100" w:type="dxa"/>
              <w:right w:w="100" w:type="dxa"/>
            </w:tcMar>
          </w:tcPr>
          <w:p w14:paraId="6B6E588C" w14:textId="77777777" w:rsidR="00733D62" w:rsidRDefault="00E340BB">
            <w:pPr>
              <w:widowControl w:val="0"/>
              <w:spacing w:after="0" w:line="240" w:lineRule="auto"/>
              <w:jc w:val="right"/>
            </w:pPr>
            <w:r>
              <w:t>2028</w:t>
            </w:r>
          </w:p>
        </w:tc>
      </w:tr>
      <w:tr w:rsidR="00733D62" w14:paraId="7C925C6F" w14:textId="77777777">
        <w:tc>
          <w:tcPr>
            <w:tcW w:w="810" w:type="dxa"/>
            <w:tcBorders>
              <w:left w:val="nil"/>
              <w:right w:val="nil"/>
            </w:tcBorders>
            <w:shd w:val="clear" w:color="auto" w:fill="auto"/>
            <w:tcMar>
              <w:top w:w="100" w:type="dxa"/>
              <w:left w:w="100" w:type="dxa"/>
              <w:bottom w:w="100" w:type="dxa"/>
              <w:right w:w="100" w:type="dxa"/>
            </w:tcMar>
          </w:tcPr>
          <w:p w14:paraId="7A2D7F97" w14:textId="34115590" w:rsidR="00733D62" w:rsidRDefault="00E340BB">
            <w:pPr>
              <w:widowControl w:val="0"/>
              <w:spacing w:after="0" w:line="240" w:lineRule="auto"/>
            </w:pPr>
            <w:r>
              <w:t>2.4.</w:t>
            </w:r>
          </w:p>
        </w:tc>
        <w:tc>
          <w:tcPr>
            <w:tcW w:w="7200" w:type="dxa"/>
            <w:tcBorders>
              <w:left w:val="nil"/>
              <w:right w:val="nil"/>
            </w:tcBorders>
            <w:shd w:val="clear" w:color="auto" w:fill="auto"/>
            <w:tcMar>
              <w:top w:w="100" w:type="dxa"/>
              <w:left w:w="100" w:type="dxa"/>
              <w:bottom w:w="100" w:type="dxa"/>
              <w:right w:w="100" w:type="dxa"/>
            </w:tcMar>
          </w:tcPr>
          <w:p w14:paraId="3E84C52F" w14:textId="77777777" w:rsidR="00733D62" w:rsidRDefault="00E340BB">
            <w:pPr>
              <w:spacing w:after="0"/>
            </w:pPr>
            <w:r>
              <w:t>Sistemsko varovanje in hramba podatkov za celovito zagotavljanje pogojev za digitalizacijo in upravljanje digitalnih vsebin</w:t>
            </w:r>
          </w:p>
        </w:tc>
        <w:tc>
          <w:tcPr>
            <w:tcW w:w="855" w:type="dxa"/>
            <w:tcBorders>
              <w:left w:val="nil"/>
              <w:right w:val="nil"/>
            </w:tcBorders>
            <w:shd w:val="clear" w:color="auto" w:fill="auto"/>
            <w:tcMar>
              <w:top w:w="100" w:type="dxa"/>
              <w:left w:w="100" w:type="dxa"/>
              <w:bottom w:w="100" w:type="dxa"/>
              <w:right w:w="100" w:type="dxa"/>
            </w:tcMar>
          </w:tcPr>
          <w:p w14:paraId="068D7A1D" w14:textId="77777777" w:rsidR="00733D62" w:rsidRDefault="00E340BB">
            <w:pPr>
              <w:widowControl w:val="0"/>
              <w:spacing w:after="0" w:line="240" w:lineRule="auto"/>
              <w:jc w:val="right"/>
            </w:pPr>
            <w:r>
              <w:t>2028</w:t>
            </w:r>
          </w:p>
        </w:tc>
      </w:tr>
    </w:tbl>
    <w:p w14:paraId="15F10D7B" w14:textId="77777777" w:rsidR="00733D62" w:rsidRDefault="00733D62">
      <w:pPr>
        <w:tabs>
          <w:tab w:val="left" w:pos="1701"/>
        </w:tabs>
        <w:spacing w:after="0" w:line="260" w:lineRule="auto"/>
        <w:ind w:left="720"/>
      </w:pPr>
    </w:p>
    <w:p w14:paraId="5B9EE499" w14:textId="77777777" w:rsidR="00733D62" w:rsidRDefault="00E340BB">
      <w:pPr>
        <w:tabs>
          <w:tab w:val="left" w:pos="1701"/>
        </w:tabs>
        <w:spacing w:after="200" w:line="260" w:lineRule="auto"/>
        <w:ind w:left="720"/>
      </w:pPr>
      <w:r>
        <w:t>Celovito upravljanje in zagotavljanje dostopnosti zbirk zahteva povezano trajnostno strateško načrtovanje med muzeji ter vzpostavitev ustrezne skupne infrastrukture. Pri tem je ključnega pomena vzpostavitev tesnega sodelovanja med muzeji, Ministrstvom za kulturo, drugimi vladnimi organi, strokovnimi organizacijami in deležniki.</w:t>
      </w:r>
    </w:p>
    <w:p w14:paraId="79B4B545" w14:textId="3467A37D" w:rsidR="00733D62" w:rsidRDefault="00E340BB">
      <w:pPr>
        <w:tabs>
          <w:tab w:val="left" w:pos="1701"/>
        </w:tabs>
        <w:spacing w:after="200" w:line="260" w:lineRule="auto"/>
        <w:ind w:left="720"/>
      </w:pPr>
      <w:r>
        <w:t xml:space="preserve">Vzpostavitev nacionalnega registra premične kulturne dediščine omogoča centralizirano upravljanje in dokumentiranje muzejskih zbirk na </w:t>
      </w:r>
      <w:r w:rsidR="00542C7F">
        <w:t xml:space="preserve">ravni </w:t>
      </w:r>
      <w:r>
        <w:t>celotne države. Vzpostavlja boljši nadzor, olajšuje sledljivost in zaščito premične kulturne dediščine ter omogoča boljše usklajevanje med muzeji.</w:t>
      </w:r>
      <w:r w:rsidR="00FA01BA">
        <w:t xml:space="preserve"> </w:t>
      </w:r>
    </w:p>
    <w:p w14:paraId="1251922A" w14:textId="5E44F1F1" w:rsidR="00FA01BA" w:rsidRDefault="00FA01BA">
      <w:pPr>
        <w:tabs>
          <w:tab w:val="left" w:pos="1701"/>
        </w:tabs>
        <w:spacing w:after="200" w:line="260" w:lineRule="auto"/>
        <w:ind w:left="720"/>
      </w:pPr>
      <w:r>
        <w:t>Digitalni register bo baza znanja, ki bo omogočala, da vanjo svoje vedenje prispevajo tudi posamezniki in skupnosti.</w:t>
      </w:r>
    </w:p>
    <w:p w14:paraId="249B034A" w14:textId="77777777" w:rsidR="00733D62" w:rsidRDefault="00E340BB">
      <w:pPr>
        <w:tabs>
          <w:tab w:val="left" w:pos="1701"/>
        </w:tabs>
        <w:spacing w:after="200" w:line="260" w:lineRule="auto"/>
        <w:ind w:left="720"/>
      </w:pPr>
      <w:r>
        <w:t xml:space="preserve">Vzpostavitev enotnih pravil za upravljanje z zbirkami zagotavlja doslednost in kakovost pri delu z zbirkami v muzejih in galerijah. Muzeji bodo oblikovali temeljne skupne podlage za dokumentiranje, inventarizacijo, varovanje, hrambo, izposojo in restitucijo premične kulturne dediščine. </w:t>
      </w:r>
    </w:p>
    <w:p w14:paraId="69DA0506" w14:textId="06F7C3C9" w:rsidR="00733D62" w:rsidRDefault="00E340BB">
      <w:pPr>
        <w:tabs>
          <w:tab w:val="left" w:pos="1701"/>
        </w:tabs>
        <w:spacing w:after="200" w:line="260" w:lineRule="auto"/>
        <w:ind w:left="720"/>
      </w:pPr>
      <w:r>
        <w:t>Muzeji in galerije so odgovorni, da čim več ljudem omogočijo dostop in interakcijo s predmeti v svojih zbirkah. Da bi omogočili aktivno uporabo čim</w:t>
      </w:r>
      <w:r w:rsidR="00542C7F">
        <w:t xml:space="preserve"> </w:t>
      </w:r>
      <w:r>
        <w:t>večjega dela zbirk, uporabljajo razpoložljive tehnologije za virtualni dostop do zbirk za učenje, študij in raziskovanje. Ob zagotovljeni enotni programski opremi skupaj razvijajo in vzdržujejo nacionalno digitalno platformo, ki omogoča enotno inventarizacijo ter predstavitev zbirk in informacij o programih muzejev in galerij na enem mestu.</w:t>
      </w:r>
      <w:r w:rsidR="007A13B7">
        <w:t xml:space="preserve"> </w:t>
      </w:r>
      <w:r>
        <w:t>Platforma vključuje digitalizirane arhive arheoloških najdišč. S tem muzeji in galerije zagotavljajo lahek dostop do informacij za raznolika občinstva, raziskovalce in najširšo javnost. Hkrati platforma omogoča povezovanje in izmenjavo podatkov med muzeji</w:t>
      </w:r>
      <w:r w:rsidR="007B0950">
        <w:t xml:space="preserve"> in predstavitev v mednarodnem prostoru</w:t>
      </w:r>
      <w:r>
        <w:t>.</w:t>
      </w:r>
    </w:p>
    <w:p w14:paraId="47D84E10" w14:textId="6A1EB389" w:rsidR="00733D62" w:rsidRDefault="00E340BB" w:rsidP="007B0950">
      <w:pPr>
        <w:tabs>
          <w:tab w:val="left" w:pos="1701"/>
        </w:tabs>
        <w:spacing w:after="200" w:line="260" w:lineRule="auto"/>
        <w:ind w:left="720"/>
      </w:pPr>
      <w:r>
        <w:t xml:space="preserve">Ključna za dolgoročno ohranjanje digitalnih vsebin je vzpostavitev sistemov za varovanje in hrambo digitalnih podatkov. Za muzeje je </w:t>
      </w:r>
      <w:r w:rsidR="00542C7F">
        <w:t xml:space="preserve">treba </w:t>
      </w:r>
      <w:r>
        <w:t>zagotoviti ustrezne tehnološke in infrastrukturne rešitve ter upoštevati varnostne standarde in smernice za varno hrambo podatkov.</w:t>
      </w:r>
      <w:r>
        <w:br w:type="page"/>
      </w:r>
    </w:p>
    <w:p w14:paraId="5037A2FD" w14:textId="0097D801" w:rsidR="00733D62" w:rsidRPr="006E296D" w:rsidRDefault="00494E0D" w:rsidP="006E296D">
      <w:pPr>
        <w:pStyle w:val="Naslov4"/>
        <w:numPr>
          <w:ilvl w:val="0"/>
          <w:numId w:val="15"/>
        </w:numPr>
      </w:pPr>
      <w:r w:rsidRPr="00D61D6E">
        <w:lastRenderedPageBreak/>
        <w:t xml:space="preserve"> Krepitev strokovnega razvoja zaposlenih za izvajanje sodobnih programov</w:t>
      </w:r>
    </w:p>
    <w:p w14:paraId="0174A253" w14:textId="77777777" w:rsidR="00733D62" w:rsidRDefault="00733D62">
      <w:pPr>
        <w:spacing w:after="0"/>
        <w:ind w:left="720"/>
      </w:pPr>
    </w:p>
    <w:tbl>
      <w:tblPr>
        <w:tblStyle w:val="a1"/>
        <w:tblW w:w="8865"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7200"/>
        <w:gridCol w:w="855"/>
      </w:tblGrid>
      <w:tr w:rsidR="00733D62" w14:paraId="6A0F560A" w14:textId="77777777">
        <w:tc>
          <w:tcPr>
            <w:tcW w:w="810" w:type="dxa"/>
            <w:tcBorders>
              <w:left w:val="nil"/>
              <w:right w:val="nil"/>
            </w:tcBorders>
            <w:shd w:val="clear" w:color="auto" w:fill="auto"/>
            <w:tcMar>
              <w:top w:w="100" w:type="dxa"/>
              <w:left w:w="100" w:type="dxa"/>
              <w:bottom w:w="100" w:type="dxa"/>
              <w:right w:w="100" w:type="dxa"/>
            </w:tcMar>
          </w:tcPr>
          <w:p w14:paraId="7283F888" w14:textId="180C39BA" w:rsidR="00733D62" w:rsidRDefault="00E340BB">
            <w:pPr>
              <w:widowControl w:val="0"/>
              <w:pBdr>
                <w:top w:val="nil"/>
                <w:left w:val="nil"/>
                <w:bottom w:val="nil"/>
                <w:right w:val="nil"/>
                <w:between w:val="nil"/>
              </w:pBdr>
              <w:spacing w:after="0" w:line="240" w:lineRule="auto"/>
            </w:pPr>
            <w:r>
              <w:t>3.1.</w:t>
            </w:r>
          </w:p>
        </w:tc>
        <w:tc>
          <w:tcPr>
            <w:tcW w:w="7200" w:type="dxa"/>
            <w:tcBorders>
              <w:left w:val="nil"/>
              <w:right w:val="nil"/>
            </w:tcBorders>
            <w:shd w:val="clear" w:color="auto" w:fill="auto"/>
            <w:tcMar>
              <w:top w:w="100" w:type="dxa"/>
              <w:left w:w="100" w:type="dxa"/>
              <w:bottom w:w="100" w:type="dxa"/>
              <w:right w:w="100" w:type="dxa"/>
            </w:tcMar>
          </w:tcPr>
          <w:p w14:paraId="4BE263F4" w14:textId="77777777" w:rsidR="00733D62" w:rsidRDefault="00E340BB">
            <w:pPr>
              <w:widowControl w:val="0"/>
              <w:pBdr>
                <w:top w:val="nil"/>
                <w:left w:val="nil"/>
                <w:bottom w:val="nil"/>
                <w:right w:val="nil"/>
                <w:between w:val="nil"/>
              </w:pBdr>
              <w:spacing w:after="0" w:line="240" w:lineRule="auto"/>
            </w:pPr>
            <w:r>
              <w:t xml:space="preserve">Vzpostavitev stalnega </w:t>
            </w:r>
            <w:proofErr w:type="spellStart"/>
            <w:r>
              <w:t>večnivojskega</w:t>
            </w:r>
            <w:proofErr w:type="spellEnd"/>
            <w:r>
              <w:t xml:space="preserve"> lokalnega in mednarodnega programa izobraževanj, prenosa znanj in kompetenc za muzejske delavce</w:t>
            </w:r>
          </w:p>
        </w:tc>
        <w:tc>
          <w:tcPr>
            <w:tcW w:w="855" w:type="dxa"/>
            <w:tcBorders>
              <w:left w:val="nil"/>
              <w:right w:val="nil"/>
            </w:tcBorders>
            <w:shd w:val="clear" w:color="auto" w:fill="auto"/>
            <w:tcMar>
              <w:top w:w="100" w:type="dxa"/>
              <w:left w:w="100" w:type="dxa"/>
              <w:bottom w:w="100" w:type="dxa"/>
              <w:right w:w="100" w:type="dxa"/>
            </w:tcMar>
          </w:tcPr>
          <w:p w14:paraId="47217842" w14:textId="77777777" w:rsidR="00733D62" w:rsidRDefault="00E340BB">
            <w:pPr>
              <w:widowControl w:val="0"/>
              <w:pBdr>
                <w:top w:val="nil"/>
                <w:left w:val="nil"/>
                <w:bottom w:val="nil"/>
                <w:right w:val="nil"/>
                <w:between w:val="nil"/>
              </w:pBdr>
              <w:spacing w:after="0" w:line="240" w:lineRule="auto"/>
              <w:jc w:val="right"/>
            </w:pPr>
            <w:r>
              <w:t>2024</w:t>
            </w:r>
          </w:p>
        </w:tc>
      </w:tr>
      <w:tr w:rsidR="007B0950" w14:paraId="5BBCCABE" w14:textId="77777777" w:rsidTr="00A74981">
        <w:tc>
          <w:tcPr>
            <w:tcW w:w="810" w:type="dxa"/>
            <w:tcBorders>
              <w:left w:val="nil"/>
              <w:right w:val="nil"/>
            </w:tcBorders>
            <w:shd w:val="clear" w:color="auto" w:fill="auto"/>
            <w:tcMar>
              <w:top w:w="100" w:type="dxa"/>
              <w:left w:w="100" w:type="dxa"/>
              <w:bottom w:w="100" w:type="dxa"/>
              <w:right w:w="100" w:type="dxa"/>
            </w:tcMar>
          </w:tcPr>
          <w:p w14:paraId="3913C24F" w14:textId="3A490D7E" w:rsidR="007B0950" w:rsidRDefault="007B0950" w:rsidP="00A74981">
            <w:pPr>
              <w:widowControl w:val="0"/>
              <w:pBdr>
                <w:top w:val="nil"/>
                <w:left w:val="nil"/>
                <w:bottom w:val="nil"/>
                <w:right w:val="nil"/>
                <w:between w:val="nil"/>
              </w:pBdr>
              <w:spacing w:after="0" w:line="240" w:lineRule="auto"/>
            </w:pPr>
            <w:r>
              <w:t>3.2.</w:t>
            </w:r>
          </w:p>
        </w:tc>
        <w:tc>
          <w:tcPr>
            <w:tcW w:w="7200" w:type="dxa"/>
            <w:tcBorders>
              <w:left w:val="nil"/>
              <w:right w:val="nil"/>
            </w:tcBorders>
            <w:shd w:val="clear" w:color="auto" w:fill="auto"/>
            <w:tcMar>
              <w:top w:w="100" w:type="dxa"/>
              <w:left w:w="100" w:type="dxa"/>
              <w:bottom w:w="100" w:type="dxa"/>
              <w:right w:w="100" w:type="dxa"/>
            </w:tcMar>
          </w:tcPr>
          <w:p w14:paraId="46122D9C" w14:textId="77777777" w:rsidR="007B0950" w:rsidRDefault="007B0950" w:rsidP="00A74981">
            <w:pPr>
              <w:widowControl w:val="0"/>
              <w:pBdr>
                <w:top w:val="nil"/>
                <w:left w:val="nil"/>
                <w:bottom w:val="nil"/>
                <w:right w:val="nil"/>
                <w:between w:val="nil"/>
              </w:pBdr>
              <w:spacing w:after="0" w:line="240" w:lineRule="auto"/>
            </w:pPr>
            <w:r>
              <w:t>Vzpostavitev transparentnih in etičnih pogojev dela za zunanje sodelavce</w:t>
            </w:r>
          </w:p>
        </w:tc>
        <w:tc>
          <w:tcPr>
            <w:tcW w:w="855" w:type="dxa"/>
            <w:tcBorders>
              <w:left w:val="nil"/>
              <w:right w:val="nil"/>
            </w:tcBorders>
            <w:shd w:val="clear" w:color="auto" w:fill="auto"/>
            <w:tcMar>
              <w:top w:w="100" w:type="dxa"/>
              <w:left w:w="100" w:type="dxa"/>
              <w:bottom w:w="100" w:type="dxa"/>
              <w:right w:w="100" w:type="dxa"/>
            </w:tcMar>
          </w:tcPr>
          <w:p w14:paraId="426C9C81" w14:textId="77777777" w:rsidR="007B0950" w:rsidRDefault="007B0950" w:rsidP="00A74981">
            <w:pPr>
              <w:widowControl w:val="0"/>
              <w:pBdr>
                <w:top w:val="nil"/>
                <w:left w:val="nil"/>
                <w:bottom w:val="nil"/>
                <w:right w:val="nil"/>
                <w:between w:val="nil"/>
              </w:pBdr>
              <w:spacing w:after="0" w:line="240" w:lineRule="auto"/>
              <w:jc w:val="right"/>
            </w:pPr>
            <w:r>
              <w:t>2028</w:t>
            </w:r>
          </w:p>
        </w:tc>
      </w:tr>
      <w:tr w:rsidR="00733D62" w14:paraId="30E2FB6F" w14:textId="77777777">
        <w:tc>
          <w:tcPr>
            <w:tcW w:w="810" w:type="dxa"/>
            <w:tcBorders>
              <w:left w:val="nil"/>
              <w:right w:val="nil"/>
            </w:tcBorders>
            <w:shd w:val="clear" w:color="auto" w:fill="auto"/>
            <w:tcMar>
              <w:top w:w="100" w:type="dxa"/>
              <w:left w:w="100" w:type="dxa"/>
              <w:bottom w:w="100" w:type="dxa"/>
              <w:right w:w="100" w:type="dxa"/>
            </w:tcMar>
          </w:tcPr>
          <w:p w14:paraId="6964A435" w14:textId="0E2E160F" w:rsidR="00733D62" w:rsidRDefault="00E340BB">
            <w:pPr>
              <w:widowControl w:val="0"/>
              <w:pBdr>
                <w:top w:val="nil"/>
                <w:left w:val="nil"/>
                <w:bottom w:val="nil"/>
                <w:right w:val="nil"/>
                <w:between w:val="nil"/>
              </w:pBdr>
              <w:spacing w:after="0" w:line="240" w:lineRule="auto"/>
            </w:pPr>
            <w:r>
              <w:t>3.</w:t>
            </w:r>
            <w:r w:rsidR="007B0950">
              <w:t>3</w:t>
            </w:r>
            <w:r>
              <w:t>.</w:t>
            </w:r>
          </w:p>
        </w:tc>
        <w:tc>
          <w:tcPr>
            <w:tcW w:w="7200" w:type="dxa"/>
            <w:tcBorders>
              <w:left w:val="nil"/>
              <w:right w:val="nil"/>
            </w:tcBorders>
            <w:shd w:val="clear" w:color="auto" w:fill="auto"/>
            <w:tcMar>
              <w:top w:w="100" w:type="dxa"/>
              <w:left w:w="100" w:type="dxa"/>
              <w:bottom w:w="100" w:type="dxa"/>
              <w:right w:w="100" w:type="dxa"/>
            </w:tcMar>
          </w:tcPr>
          <w:p w14:paraId="54FC78A4" w14:textId="77777777" w:rsidR="00733D62" w:rsidRDefault="00E340BB">
            <w:pPr>
              <w:widowControl w:val="0"/>
              <w:pBdr>
                <w:top w:val="nil"/>
                <w:left w:val="nil"/>
                <w:bottom w:val="nil"/>
                <w:right w:val="nil"/>
                <w:between w:val="nil"/>
              </w:pBdr>
              <w:spacing w:after="0" w:line="240" w:lineRule="auto"/>
            </w:pPr>
            <w:r>
              <w:t>Posodobitev strokovnih izpitov za kustose in oblikovanje programa obveznih izobraževanj za vodstvene muzejske delavce</w:t>
            </w:r>
          </w:p>
        </w:tc>
        <w:tc>
          <w:tcPr>
            <w:tcW w:w="855" w:type="dxa"/>
            <w:tcBorders>
              <w:left w:val="nil"/>
              <w:right w:val="nil"/>
            </w:tcBorders>
            <w:shd w:val="clear" w:color="auto" w:fill="auto"/>
            <w:tcMar>
              <w:top w:w="100" w:type="dxa"/>
              <w:left w:w="100" w:type="dxa"/>
              <w:bottom w:w="100" w:type="dxa"/>
              <w:right w:w="100" w:type="dxa"/>
            </w:tcMar>
          </w:tcPr>
          <w:p w14:paraId="74AD214A" w14:textId="77777777" w:rsidR="00733D62" w:rsidRDefault="00E340BB">
            <w:pPr>
              <w:widowControl w:val="0"/>
              <w:pBdr>
                <w:top w:val="nil"/>
                <w:left w:val="nil"/>
                <w:bottom w:val="nil"/>
                <w:right w:val="nil"/>
                <w:between w:val="nil"/>
              </w:pBdr>
              <w:spacing w:after="0" w:line="240" w:lineRule="auto"/>
              <w:jc w:val="right"/>
            </w:pPr>
            <w:r>
              <w:t>2025</w:t>
            </w:r>
          </w:p>
        </w:tc>
      </w:tr>
      <w:tr w:rsidR="00733D62" w14:paraId="7FD7C641" w14:textId="77777777">
        <w:tc>
          <w:tcPr>
            <w:tcW w:w="810" w:type="dxa"/>
            <w:tcBorders>
              <w:left w:val="nil"/>
              <w:right w:val="nil"/>
            </w:tcBorders>
            <w:shd w:val="clear" w:color="auto" w:fill="auto"/>
            <w:tcMar>
              <w:top w:w="100" w:type="dxa"/>
              <w:left w:w="100" w:type="dxa"/>
              <w:bottom w:w="100" w:type="dxa"/>
              <w:right w:w="100" w:type="dxa"/>
            </w:tcMar>
          </w:tcPr>
          <w:p w14:paraId="0ED4AC37" w14:textId="3A36C2ED" w:rsidR="00733D62" w:rsidRDefault="00E340BB">
            <w:pPr>
              <w:widowControl w:val="0"/>
              <w:pBdr>
                <w:top w:val="nil"/>
                <w:left w:val="nil"/>
                <w:bottom w:val="nil"/>
                <w:right w:val="nil"/>
                <w:between w:val="nil"/>
              </w:pBdr>
              <w:spacing w:after="0" w:line="240" w:lineRule="auto"/>
            </w:pPr>
            <w:r>
              <w:t>3.</w:t>
            </w:r>
            <w:r w:rsidR="007B0950">
              <w:t>4</w:t>
            </w:r>
            <w:r>
              <w:t>.</w:t>
            </w:r>
          </w:p>
        </w:tc>
        <w:tc>
          <w:tcPr>
            <w:tcW w:w="7200" w:type="dxa"/>
            <w:tcBorders>
              <w:left w:val="nil"/>
              <w:right w:val="nil"/>
            </w:tcBorders>
            <w:shd w:val="clear" w:color="auto" w:fill="auto"/>
            <w:tcMar>
              <w:top w:w="100" w:type="dxa"/>
              <w:left w:w="100" w:type="dxa"/>
              <w:bottom w:w="100" w:type="dxa"/>
              <w:right w:w="100" w:type="dxa"/>
            </w:tcMar>
          </w:tcPr>
          <w:p w14:paraId="0FDF7A1F" w14:textId="1FC5ECC7" w:rsidR="00733D62" w:rsidRDefault="00E340BB">
            <w:pPr>
              <w:widowControl w:val="0"/>
              <w:pBdr>
                <w:top w:val="nil"/>
                <w:left w:val="nil"/>
                <w:bottom w:val="nil"/>
                <w:right w:val="nil"/>
                <w:between w:val="nil"/>
              </w:pBdr>
              <w:spacing w:after="0" w:line="240" w:lineRule="auto"/>
            </w:pPr>
            <w:r>
              <w:t xml:space="preserve">Vzpostavitev samostojnega </w:t>
            </w:r>
            <w:r w:rsidR="0019391C">
              <w:t xml:space="preserve">drugostopenjskega </w:t>
            </w:r>
            <w:r>
              <w:t>študijskega programa muzeologije v sodelovanju z univerzami</w:t>
            </w:r>
          </w:p>
        </w:tc>
        <w:tc>
          <w:tcPr>
            <w:tcW w:w="855" w:type="dxa"/>
            <w:tcBorders>
              <w:left w:val="nil"/>
              <w:right w:val="nil"/>
            </w:tcBorders>
            <w:shd w:val="clear" w:color="auto" w:fill="auto"/>
            <w:tcMar>
              <w:top w:w="100" w:type="dxa"/>
              <w:left w:w="100" w:type="dxa"/>
              <w:bottom w:w="100" w:type="dxa"/>
              <w:right w:w="100" w:type="dxa"/>
            </w:tcMar>
          </w:tcPr>
          <w:p w14:paraId="0B5CBD53" w14:textId="77777777" w:rsidR="00733D62" w:rsidRDefault="00E340BB">
            <w:pPr>
              <w:widowControl w:val="0"/>
              <w:pBdr>
                <w:top w:val="nil"/>
                <w:left w:val="nil"/>
                <w:bottom w:val="nil"/>
                <w:right w:val="nil"/>
                <w:between w:val="nil"/>
              </w:pBdr>
              <w:spacing w:after="0" w:line="240" w:lineRule="auto"/>
              <w:jc w:val="right"/>
            </w:pPr>
            <w:r>
              <w:t>2027</w:t>
            </w:r>
          </w:p>
        </w:tc>
      </w:tr>
      <w:tr w:rsidR="00733D62" w14:paraId="0A560CAB" w14:textId="77777777">
        <w:tc>
          <w:tcPr>
            <w:tcW w:w="810" w:type="dxa"/>
            <w:tcBorders>
              <w:left w:val="nil"/>
              <w:right w:val="nil"/>
            </w:tcBorders>
            <w:shd w:val="clear" w:color="auto" w:fill="auto"/>
            <w:tcMar>
              <w:top w:w="100" w:type="dxa"/>
              <w:left w:w="100" w:type="dxa"/>
              <w:bottom w:w="100" w:type="dxa"/>
              <w:right w:w="100" w:type="dxa"/>
            </w:tcMar>
          </w:tcPr>
          <w:p w14:paraId="13DDB928" w14:textId="07A0FCB2" w:rsidR="00733D62" w:rsidRDefault="00E340BB">
            <w:pPr>
              <w:widowControl w:val="0"/>
              <w:pBdr>
                <w:top w:val="nil"/>
                <w:left w:val="nil"/>
                <w:bottom w:val="nil"/>
                <w:right w:val="nil"/>
                <w:between w:val="nil"/>
              </w:pBdr>
              <w:spacing w:after="0" w:line="240" w:lineRule="auto"/>
            </w:pPr>
            <w:r>
              <w:t>3.</w:t>
            </w:r>
            <w:r w:rsidR="007B0950">
              <w:t>5</w:t>
            </w:r>
            <w:r>
              <w:t>.</w:t>
            </w:r>
          </w:p>
        </w:tc>
        <w:tc>
          <w:tcPr>
            <w:tcW w:w="7200" w:type="dxa"/>
            <w:tcBorders>
              <w:left w:val="nil"/>
              <w:right w:val="nil"/>
            </w:tcBorders>
            <w:shd w:val="clear" w:color="auto" w:fill="auto"/>
            <w:tcMar>
              <w:top w:w="100" w:type="dxa"/>
              <w:left w:w="100" w:type="dxa"/>
              <w:bottom w:w="100" w:type="dxa"/>
              <w:right w:w="100" w:type="dxa"/>
            </w:tcMar>
          </w:tcPr>
          <w:p w14:paraId="3C14EBA7" w14:textId="77777777" w:rsidR="00733D62" w:rsidRDefault="00E340BB">
            <w:pPr>
              <w:widowControl w:val="0"/>
              <w:pBdr>
                <w:top w:val="nil"/>
                <w:left w:val="nil"/>
                <w:bottom w:val="nil"/>
                <w:right w:val="nil"/>
                <w:between w:val="nil"/>
              </w:pBdr>
              <w:spacing w:after="0" w:line="240" w:lineRule="auto"/>
            </w:pPr>
            <w:r>
              <w:t>Smernice za posodobitev kadrovskih načrtov v muzejih z novimi delovnimi mesti, ki jih zahteva sodobni razvoj muzejev</w:t>
            </w:r>
          </w:p>
        </w:tc>
        <w:tc>
          <w:tcPr>
            <w:tcW w:w="855" w:type="dxa"/>
            <w:tcBorders>
              <w:left w:val="nil"/>
              <w:right w:val="nil"/>
            </w:tcBorders>
            <w:shd w:val="clear" w:color="auto" w:fill="auto"/>
            <w:tcMar>
              <w:top w:w="100" w:type="dxa"/>
              <w:left w:w="100" w:type="dxa"/>
              <w:bottom w:w="100" w:type="dxa"/>
              <w:right w:w="100" w:type="dxa"/>
            </w:tcMar>
          </w:tcPr>
          <w:p w14:paraId="09A14162" w14:textId="77777777" w:rsidR="00733D62" w:rsidRDefault="00E340BB">
            <w:pPr>
              <w:widowControl w:val="0"/>
              <w:pBdr>
                <w:top w:val="nil"/>
                <w:left w:val="nil"/>
                <w:bottom w:val="nil"/>
                <w:right w:val="nil"/>
                <w:between w:val="nil"/>
              </w:pBdr>
              <w:spacing w:after="0" w:line="240" w:lineRule="auto"/>
              <w:jc w:val="right"/>
            </w:pPr>
            <w:r>
              <w:t>2028</w:t>
            </w:r>
          </w:p>
        </w:tc>
      </w:tr>
    </w:tbl>
    <w:p w14:paraId="3BBC9FCE" w14:textId="77777777" w:rsidR="00733D62" w:rsidRDefault="00733D62">
      <w:pPr>
        <w:pBdr>
          <w:top w:val="nil"/>
          <w:left w:val="nil"/>
          <w:bottom w:val="nil"/>
          <w:right w:val="nil"/>
          <w:between w:val="nil"/>
        </w:pBdr>
        <w:tabs>
          <w:tab w:val="left" w:pos="1701"/>
        </w:tabs>
        <w:spacing w:after="0" w:line="260" w:lineRule="auto"/>
        <w:ind w:left="720"/>
      </w:pPr>
    </w:p>
    <w:p w14:paraId="4E4B6426" w14:textId="77777777" w:rsidR="00733D62" w:rsidRDefault="00E340BB">
      <w:pPr>
        <w:pBdr>
          <w:top w:val="nil"/>
          <w:left w:val="nil"/>
          <w:bottom w:val="nil"/>
          <w:right w:val="nil"/>
          <w:between w:val="nil"/>
        </w:pBdr>
        <w:tabs>
          <w:tab w:val="left" w:pos="1701"/>
        </w:tabs>
        <w:spacing w:after="200" w:line="260" w:lineRule="auto"/>
        <w:ind w:left="720"/>
      </w:pPr>
      <w:r>
        <w:t>Za sodoben razvoj muzejev in galerij v Sloveniji je ključnega pomena zagotavljanje strokovnega razvoja vodstev, muzejskih delavcev in kolektivov. Deležniki v sektorju muzejev in galerij s finančnimi sredstvi, mentorstvi, mednarodnimi izmenjavami in povezovanjem med ustanovami podpirajo in spodbujajo stalni strokovni razvoj v muzejski stroki.</w:t>
      </w:r>
    </w:p>
    <w:p w14:paraId="3D4DD621" w14:textId="7242E6FD" w:rsidR="00733D62" w:rsidRDefault="00E340BB">
      <w:pPr>
        <w:pBdr>
          <w:top w:val="nil"/>
          <w:left w:val="nil"/>
          <w:bottom w:val="nil"/>
          <w:right w:val="nil"/>
          <w:between w:val="nil"/>
        </w:pBdr>
        <w:tabs>
          <w:tab w:val="left" w:pos="1701"/>
        </w:tabs>
        <w:spacing w:after="200" w:line="260" w:lineRule="auto"/>
        <w:ind w:left="720"/>
      </w:pPr>
      <w:r>
        <w:t xml:space="preserve">Muzejske strokovne organizacije skupaj z Ministrstvom za kulturo redno izvajajo izobraževalne programe in programe izmenjave kompetenc na več ravneh. Z organizacijo seminarjev, delavnic, konferenc, simpozijev in mednarodnih srečanj muzejske delavce spoznavajo z najnovejšimi trendi, praksami in raziskavami v muzeologiji ter omogočajo izmenjavo izkušenj in znanj. Skupaj oblikujejo program obveznega izobraževanja za muzejske vodstvene kadre, ki vključuje pridobivanje znanj in veščin za učinkovito vodenje in upravljanje muzejev, financiranje, marketing, komunikacijo, razvoj </w:t>
      </w:r>
      <w:r w:rsidR="00FA01BA">
        <w:t>občinstev</w:t>
      </w:r>
      <w:r>
        <w:t xml:space="preserve"> ter druge ključne vidike vodenja muzejskih ustanov.</w:t>
      </w:r>
    </w:p>
    <w:p w14:paraId="6E1C7F09" w14:textId="6BB5B21F" w:rsidR="00733D62" w:rsidRDefault="00E340BB">
      <w:pPr>
        <w:pBdr>
          <w:top w:val="nil"/>
          <w:left w:val="nil"/>
          <w:bottom w:val="nil"/>
          <w:right w:val="nil"/>
          <w:between w:val="nil"/>
        </w:pBdr>
        <w:tabs>
          <w:tab w:val="left" w:pos="1701"/>
        </w:tabs>
        <w:spacing w:after="200" w:line="260" w:lineRule="auto"/>
        <w:ind w:left="720"/>
      </w:pPr>
      <w:r>
        <w:t>Z namenom odzvati se na sodobne izzive in vključiti sodobne zahteve in standarde muzejske stroke se posodobijo strokovni izpiti za kustose. Posodobitev strokovnih izpitov vključuje poudarek na digitalizaciji, sodobnih pristopih k raziskovanju in interpretaciji kulturne dediščine, oblikovanju razs</w:t>
      </w:r>
      <w:r w:rsidR="0053613D">
        <w:t>t</w:t>
      </w:r>
      <w:r>
        <w:t>av, komunikaciji z obiskovalci ter upravljanju zbirk.</w:t>
      </w:r>
    </w:p>
    <w:p w14:paraId="1703D796" w14:textId="74A6D1EF" w:rsidR="00D61D6E" w:rsidRDefault="00E340BB" w:rsidP="007B0950">
      <w:pPr>
        <w:pBdr>
          <w:top w:val="nil"/>
          <w:left w:val="nil"/>
          <w:bottom w:val="nil"/>
          <w:right w:val="nil"/>
          <w:between w:val="nil"/>
        </w:pBdr>
        <w:tabs>
          <w:tab w:val="left" w:pos="1701"/>
        </w:tabs>
        <w:spacing w:after="200" w:line="260" w:lineRule="auto"/>
        <w:ind w:left="720"/>
      </w:pPr>
      <w:r>
        <w:t>Muzejske strokovne organizacije in ministrstvo si bodo v sodelovanju z univerzami prizadevali za vzpostavitev samostojnega študijskega programa muzeologije na drugi stopnji za bodoče muzejske strokovnjake. Študijski program bo omogočil pridobivanje specializiranih znanj in kompetenc, ki so ključne za</w:t>
      </w:r>
      <w:r w:rsidR="0053613D">
        <w:t xml:space="preserve"> varstvo kulturne dediščine,</w:t>
      </w:r>
      <w:r w:rsidR="007A13B7">
        <w:t xml:space="preserve"> </w:t>
      </w:r>
      <w:r w:rsidR="0053613D">
        <w:t>digitalizacijo gradiva, poznavanje etičnih standardov dela</w:t>
      </w:r>
      <w:r>
        <w:t xml:space="preserve"> in razvoj muzejskih programov.</w:t>
      </w:r>
      <w:r w:rsidR="0053613D">
        <w:t xml:space="preserve"> </w:t>
      </w:r>
      <w:r>
        <w:t>Posodabljanje kadrovskih načrtov v muzejih in galerijah bo vključilo nova delovna mesta in usposabljanje obstoječega osebja za nove poklice, ki se odpirajo s sodobnim razvojem muzejskega sektorja: kustosov za digitalne vsebine, oblikovalcev izkušenj obiskovalcev, strokovnjakov za digitalno komunikacijo, skrbnikov digitalnih zbirk in drugih.</w:t>
      </w:r>
    </w:p>
    <w:p w14:paraId="7D24A2C9" w14:textId="77777777" w:rsidR="007B0950" w:rsidRDefault="007B0950">
      <w:pPr>
        <w:rPr>
          <w:b/>
          <w:sz w:val="24"/>
          <w:szCs w:val="24"/>
        </w:rPr>
      </w:pPr>
      <w:r>
        <w:br w:type="page"/>
      </w:r>
    </w:p>
    <w:p w14:paraId="77386F8A" w14:textId="29D8CC5C" w:rsidR="00733D62" w:rsidRPr="006E296D" w:rsidRDefault="00E340BB" w:rsidP="006E296D">
      <w:pPr>
        <w:pStyle w:val="Naslov4"/>
        <w:numPr>
          <w:ilvl w:val="0"/>
          <w:numId w:val="15"/>
        </w:numPr>
      </w:pPr>
      <w:r w:rsidRPr="00D61D6E">
        <w:lastRenderedPageBreak/>
        <w:t>Sistemska posodobitev državne javne službe muzejev in galerij</w:t>
      </w:r>
    </w:p>
    <w:p w14:paraId="4B1BFBA4" w14:textId="77777777" w:rsidR="00733D62" w:rsidRDefault="00733D62">
      <w:pPr>
        <w:spacing w:after="0"/>
        <w:ind w:left="720"/>
      </w:pPr>
    </w:p>
    <w:tbl>
      <w:tblPr>
        <w:tblStyle w:val="a2"/>
        <w:tblW w:w="8865"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7200"/>
        <w:gridCol w:w="855"/>
      </w:tblGrid>
      <w:tr w:rsidR="00733D62" w14:paraId="28076025" w14:textId="77777777">
        <w:trPr>
          <w:tblHeader/>
        </w:trPr>
        <w:tc>
          <w:tcPr>
            <w:tcW w:w="810" w:type="dxa"/>
            <w:tcBorders>
              <w:left w:val="nil"/>
              <w:right w:val="nil"/>
            </w:tcBorders>
            <w:shd w:val="clear" w:color="auto" w:fill="auto"/>
            <w:tcMar>
              <w:top w:w="100" w:type="dxa"/>
              <w:left w:w="100" w:type="dxa"/>
              <w:bottom w:w="100" w:type="dxa"/>
              <w:right w:w="100" w:type="dxa"/>
            </w:tcMar>
          </w:tcPr>
          <w:p w14:paraId="0B919BD2" w14:textId="7C2AE09B" w:rsidR="00733D62" w:rsidRDefault="00E340BB">
            <w:pPr>
              <w:widowControl w:val="0"/>
              <w:spacing w:after="0" w:line="240" w:lineRule="auto"/>
            </w:pPr>
            <w:r>
              <w:t>4.1.</w:t>
            </w:r>
          </w:p>
        </w:tc>
        <w:tc>
          <w:tcPr>
            <w:tcW w:w="7200" w:type="dxa"/>
            <w:tcBorders>
              <w:left w:val="nil"/>
              <w:right w:val="nil"/>
            </w:tcBorders>
            <w:shd w:val="clear" w:color="auto" w:fill="auto"/>
            <w:tcMar>
              <w:top w:w="100" w:type="dxa"/>
              <w:left w:w="100" w:type="dxa"/>
              <w:bottom w:w="100" w:type="dxa"/>
              <w:right w:w="100" w:type="dxa"/>
            </w:tcMar>
          </w:tcPr>
          <w:p w14:paraId="6C138793" w14:textId="77777777" w:rsidR="00733D62" w:rsidRDefault="00E340BB">
            <w:pPr>
              <w:widowControl w:val="0"/>
              <w:spacing w:after="0" w:line="240" w:lineRule="auto"/>
            </w:pPr>
            <w:r>
              <w:t>Posodobitev zakonodajnih okvirov in nova definicija javne službe za sodobno delovanje muzejev</w:t>
            </w:r>
          </w:p>
        </w:tc>
        <w:tc>
          <w:tcPr>
            <w:tcW w:w="855" w:type="dxa"/>
            <w:tcBorders>
              <w:left w:val="nil"/>
              <w:right w:val="nil"/>
            </w:tcBorders>
            <w:shd w:val="clear" w:color="auto" w:fill="auto"/>
            <w:tcMar>
              <w:top w:w="100" w:type="dxa"/>
              <w:left w:w="100" w:type="dxa"/>
              <w:bottom w:w="100" w:type="dxa"/>
              <w:right w:w="100" w:type="dxa"/>
            </w:tcMar>
          </w:tcPr>
          <w:p w14:paraId="44450CC3" w14:textId="77777777" w:rsidR="00733D62" w:rsidRDefault="00E340BB">
            <w:pPr>
              <w:widowControl w:val="0"/>
              <w:spacing w:after="0" w:line="240" w:lineRule="auto"/>
              <w:jc w:val="right"/>
            </w:pPr>
            <w:r>
              <w:t>2024</w:t>
            </w:r>
          </w:p>
        </w:tc>
      </w:tr>
      <w:tr w:rsidR="00733D62" w14:paraId="42CA772B" w14:textId="77777777">
        <w:trPr>
          <w:tblHeader/>
        </w:trPr>
        <w:tc>
          <w:tcPr>
            <w:tcW w:w="810" w:type="dxa"/>
            <w:tcBorders>
              <w:left w:val="nil"/>
              <w:right w:val="nil"/>
            </w:tcBorders>
            <w:shd w:val="clear" w:color="auto" w:fill="auto"/>
            <w:tcMar>
              <w:top w:w="100" w:type="dxa"/>
              <w:left w:w="100" w:type="dxa"/>
              <w:bottom w:w="100" w:type="dxa"/>
              <w:right w:w="100" w:type="dxa"/>
            </w:tcMar>
          </w:tcPr>
          <w:p w14:paraId="3E0033F9" w14:textId="13F79AD0" w:rsidR="00733D62" w:rsidRDefault="00E340BB">
            <w:pPr>
              <w:widowControl w:val="0"/>
              <w:spacing w:after="0" w:line="240" w:lineRule="auto"/>
            </w:pPr>
            <w:r>
              <w:t>4.2.</w:t>
            </w:r>
          </w:p>
        </w:tc>
        <w:tc>
          <w:tcPr>
            <w:tcW w:w="7200" w:type="dxa"/>
            <w:tcBorders>
              <w:left w:val="nil"/>
              <w:right w:val="nil"/>
            </w:tcBorders>
            <w:shd w:val="clear" w:color="auto" w:fill="auto"/>
            <w:tcMar>
              <w:top w:w="100" w:type="dxa"/>
              <w:left w:w="100" w:type="dxa"/>
              <w:bottom w:w="100" w:type="dxa"/>
              <w:right w:w="100" w:type="dxa"/>
            </w:tcMar>
          </w:tcPr>
          <w:p w14:paraId="28D6AAB4" w14:textId="77777777" w:rsidR="00733D62" w:rsidRDefault="00E340BB">
            <w:pPr>
              <w:widowControl w:val="0"/>
              <w:spacing w:after="0" w:line="240" w:lineRule="auto"/>
            </w:pPr>
            <w:r>
              <w:t>Vzpostavitev sistema upravljavskih organov muzejev, ki bo zagotavljal strokovnost, transparentnost in odgovornost</w:t>
            </w:r>
          </w:p>
        </w:tc>
        <w:tc>
          <w:tcPr>
            <w:tcW w:w="855" w:type="dxa"/>
            <w:tcBorders>
              <w:left w:val="nil"/>
              <w:right w:val="nil"/>
            </w:tcBorders>
            <w:shd w:val="clear" w:color="auto" w:fill="auto"/>
            <w:tcMar>
              <w:top w:w="100" w:type="dxa"/>
              <w:left w:w="100" w:type="dxa"/>
              <w:bottom w:w="100" w:type="dxa"/>
              <w:right w:w="100" w:type="dxa"/>
            </w:tcMar>
          </w:tcPr>
          <w:p w14:paraId="4E5F8DA9" w14:textId="77777777" w:rsidR="00733D62" w:rsidRDefault="00E340BB">
            <w:pPr>
              <w:widowControl w:val="0"/>
              <w:spacing w:after="0" w:line="240" w:lineRule="auto"/>
              <w:jc w:val="right"/>
            </w:pPr>
            <w:r>
              <w:t>2024</w:t>
            </w:r>
          </w:p>
        </w:tc>
      </w:tr>
      <w:tr w:rsidR="00733D62" w14:paraId="7634EAF2" w14:textId="77777777">
        <w:trPr>
          <w:tblHeader/>
        </w:trPr>
        <w:tc>
          <w:tcPr>
            <w:tcW w:w="810" w:type="dxa"/>
            <w:tcBorders>
              <w:left w:val="nil"/>
              <w:right w:val="nil"/>
            </w:tcBorders>
            <w:shd w:val="clear" w:color="auto" w:fill="auto"/>
            <w:tcMar>
              <w:top w:w="100" w:type="dxa"/>
              <w:left w:w="100" w:type="dxa"/>
              <w:bottom w:w="100" w:type="dxa"/>
              <w:right w:w="100" w:type="dxa"/>
            </w:tcMar>
          </w:tcPr>
          <w:p w14:paraId="6C4A803D" w14:textId="1CFAE4D2" w:rsidR="00733D62" w:rsidRDefault="00E340BB">
            <w:pPr>
              <w:widowControl w:val="0"/>
              <w:spacing w:after="0" w:line="240" w:lineRule="auto"/>
            </w:pPr>
            <w:r>
              <w:t>4.3.</w:t>
            </w:r>
          </w:p>
        </w:tc>
        <w:tc>
          <w:tcPr>
            <w:tcW w:w="7200" w:type="dxa"/>
            <w:tcBorders>
              <w:left w:val="nil"/>
              <w:right w:val="nil"/>
            </w:tcBorders>
            <w:shd w:val="clear" w:color="auto" w:fill="auto"/>
            <w:tcMar>
              <w:top w:w="100" w:type="dxa"/>
              <w:left w:w="100" w:type="dxa"/>
              <w:bottom w:w="100" w:type="dxa"/>
              <w:right w:w="100" w:type="dxa"/>
            </w:tcMar>
          </w:tcPr>
          <w:p w14:paraId="01269947" w14:textId="056B9D9D" w:rsidR="00733D62" w:rsidRDefault="00E340BB">
            <w:pPr>
              <w:widowControl w:val="0"/>
              <w:spacing w:after="0" w:line="240" w:lineRule="auto"/>
            </w:pPr>
            <w:r>
              <w:t xml:space="preserve">Vzpostavitev novih standardov dela in ravnanja </w:t>
            </w:r>
            <w:r w:rsidR="00FA01BA">
              <w:t xml:space="preserve">s </w:t>
            </w:r>
            <w:r>
              <w:t>premično kulturno dediščino</w:t>
            </w:r>
          </w:p>
        </w:tc>
        <w:tc>
          <w:tcPr>
            <w:tcW w:w="855" w:type="dxa"/>
            <w:tcBorders>
              <w:left w:val="nil"/>
              <w:right w:val="nil"/>
            </w:tcBorders>
            <w:shd w:val="clear" w:color="auto" w:fill="auto"/>
            <w:tcMar>
              <w:top w:w="100" w:type="dxa"/>
              <w:left w:w="100" w:type="dxa"/>
              <w:bottom w:w="100" w:type="dxa"/>
              <w:right w:w="100" w:type="dxa"/>
            </w:tcMar>
          </w:tcPr>
          <w:p w14:paraId="40D2E8AC" w14:textId="77777777" w:rsidR="00733D62" w:rsidRDefault="00E340BB">
            <w:pPr>
              <w:widowControl w:val="0"/>
              <w:spacing w:after="0" w:line="240" w:lineRule="auto"/>
              <w:jc w:val="right"/>
            </w:pPr>
            <w:r>
              <w:t>2025</w:t>
            </w:r>
          </w:p>
        </w:tc>
      </w:tr>
    </w:tbl>
    <w:p w14:paraId="672630C2" w14:textId="77777777" w:rsidR="00733D62" w:rsidRDefault="00733D62">
      <w:pPr>
        <w:tabs>
          <w:tab w:val="left" w:pos="1701"/>
        </w:tabs>
        <w:spacing w:after="0" w:line="260" w:lineRule="auto"/>
        <w:ind w:left="720"/>
      </w:pPr>
    </w:p>
    <w:p w14:paraId="3F29836E" w14:textId="3ED0BE40" w:rsidR="00733D62" w:rsidRDefault="00E340BB">
      <w:pPr>
        <w:pBdr>
          <w:top w:val="nil"/>
          <w:left w:val="nil"/>
          <w:bottom w:val="nil"/>
          <w:right w:val="nil"/>
          <w:between w:val="nil"/>
        </w:pBdr>
        <w:spacing w:after="120"/>
        <w:ind w:left="120"/>
      </w:pPr>
      <w:r>
        <w:t xml:space="preserve">Sistemska posodobitev državne javne službe muzejev zahteva celovit pristop ter sodelovanje med različnimi deležniki, ki obsega zakonodajne spremembe, posodobitev definicije javne službe, zagotavljanje stabilnega in zadostnega financiranja ter strokovnega in transparentnega upravljanja muzejev in galerij. </w:t>
      </w:r>
    </w:p>
    <w:p w14:paraId="36A3DD97" w14:textId="691F83F9" w:rsidR="00733D62" w:rsidRDefault="00E340BB">
      <w:pPr>
        <w:pBdr>
          <w:top w:val="nil"/>
          <w:left w:val="nil"/>
          <w:bottom w:val="nil"/>
          <w:right w:val="nil"/>
          <w:between w:val="nil"/>
        </w:pBdr>
        <w:spacing w:after="120"/>
        <w:ind w:left="120"/>
      </w:pPr>
      <w:r>
        <w:t>Ministrstvo za kulturo bo posodobilo</w:t>
      </w:r>
      <w:r w:rsidR="007A13B7">
        <w:t xml:space="preserve"> </w:t>
      </w:r>
      <w:r>
        <w:t>razvid pooblaščenih muzejev z vsemi javno dostopnimi podatki o muzejih, zagotovilo njegovo maksimalno transparentnost in povezanost z drugimi registri in podatkovnimi bazami s področja kulturne dediščine.</w:t>
      </w:r>
    </w:p>
    <w:p w14:paraId="4778C066" w14:textId="60067E29" w:rsidR="00733D62" w:rsidRDefault="00E340BB">
      <w:pPr>
        <w:pBdr>
          <w:top w:val="nil"/>
          <w:left w:val="nil"/>
          <w:bottom w:val="nil"/>
          <w:right w:val="nil"/>
          <w:between w:val="nil"/>
        </w:pBdr>
        <w:spacing w:after="120"/>
        <w:ind w:left="120"/>
      </w:pPr>
      <w:r>
        <w:t xml:space="preserve">Posodobljena definicija javne službe bo omogočila muzejem in galerijam, da bodo delovali kot sodobne, vključujoče in družbeno odgovorne ustanove. </w:t>
      </w:r>
    </w:p>
    <w:p w14:paraId="7E79DB06" w14:textId="4CC72474" w:rsidR="00733D62" w:rsidRDefault="00E340BB">
      <w:pPr>
        <w:pBdr>
          <w:top w:val="nil"/>
          <w:left w:val="nil"/>
          <w:bottom w:val="nil"/>
          <w:right w:val="nil"/>
          <w:between w:val="nil"/>
        </w:pBdr>
        <w:spacing w:after="120"/>
        <w:ind w:left="120"/>
      </w:pPr>
      <w:r>
        <w:t>Ministrstvo za kulturo bo s stabilnim in zadostnim financiranjem državnih in lokalnih muzejev omogočilo izvajanje njihovih nalog na visoki ravni. Uvedba večletnih programov in finančnih načrtov bo omogočila muzejem večjo stabilnost in predvidljivost glede finančnih virov. S tem se omogoča</w:t>
      </w:r>
      <w:r w:rsidR="007A13B7">
        <w:t>ta</w:t>
      </w:r>
      <w:r>
        <w:t xml:space="preserve"> boljše načrtovanje in izvajanje javne službe muzejev in galerij.</w:t>
      </w:r>
    </w:p>
    <w:p w14:paraId="23D46A72" w14:textId="77777777" w:rsidR="00733D62" w:rsidRDefault="00E340BB">
      <w:pPr>
        <w:pBdr>
          <w:top w:val="nil"/>
          <w:left w:val="nil"/>
          <w:bottom w:val="nil"/>
          <w:right w:val="nil"/>
          <w:between w:val="nil"/>
        </w:pBdr>
        <w:spacing w:after="120"/>
        <w:ind w:left="120"/>
      </w:pPr>
      <w:r>
        <w:t>Za posodobitev v skladu s sodobnimi trendi in potrebami bodo uveljavljene nove zakonodajne rešitve, ki bodo zagotovile poenostavitev postopkov pri poslovanju muzejev, pospešile digitalizacijo in dostop do digitalnih zbirk, opredelile rabo digitalnih vsebin ter druge vidike, ki bodo omogočili sodobno delovanje muzejev in galerij.</w:t>
      </w:r>
    </w:p>
    <w:p w14:paraId="2704553B" w14:textId="77777777" w:rsidR="00733D62" w:rsidRDefault="00E340BB">
      <w:pPr>
        <w:spacing w:after="120"/>
        <w:ind w:left="120"/>
      </w:pPr>
      <w:r>
        <w:t>S posodobitvijo zakonodaje bo vzpostavljen sodoben sistem upravljavskih organov muzejev, ki bo zagotavljal strokovnost, transparentnost, odgovornost ter jasne smernice za imenovanje članov organov. Organi muzejev in galerij bodo vključevali predstavnike muzejske stroke, civilne družbe in odločevalcev.</w:t>
      </w:r>
    </w:p>
    <w:p w14:paraId="6CA6315C" w14:textId="678D057F" w:rsidR="0053613D" w:rsidRDefault="00E340BB" w:rsidP="000F668E">
      <w:pPr>
        <w:pBdr>
          <w:top w:val="nil"/>
          <w:left w:val="nil"/>
          <w:bottom w:val="nil"/>
          <w:right w:val="nil"/>
          <w:between w:val="nil"/>
        </w:pBdr>
        <w:spacing w:after="120"/>
        <w:ind w:left="120"/>
      </w:pPr>
      <w:r>
        <w:t xml:space="preserve">Muzejske strokovne organizacije bodo v sodelovanju z Ministrstvom za kulturo vzpostavile nove standarde in smernice za ravnanje </w:t>
      </w:r>
      <w:r w:rsidR="00FA01BA">
        <w:t xml:space="preserve">s </w:t>
      </w:r>
      <w:r>
        <w:t xml:space="preserve">premično kulturno dediščino, ki zajemajo </w:t>
      </w:r>
      <w:r w:rsidR="000F668E">
        <w:t xml:space="preserve">delovna mesta ter </w:t>
      </w:r>
      <w:r>
        <w:t xml:space="preserve">ohranjanje, restavriranje, </w:t>
      </w:r>
      <w:r w:rsidR="00FA01BA">
        <w:t>predstavljanje, raziskovanje</w:t>
      </w:r>
      <w:r>
        <w:t xml:space="preserve"> in trajnostno upravljanje dediščine.</w:t>
      </w:r>
    </w:p>
    <w:p w14:paraId="24D40E1D" w14:textId="77777777" w:rsidR="00733D62" w:rsidRDefault="00733D62">
      <w:pPr>
        <w:pBdr>
          <w:top w:val="nil"/>
          <w:left w:val="nil"/>
          <w:bottom w:val="nil"/>
          <w:right w:val="nil"/>
          <w:between w:val="nil"/>
        </w:pBdr>
        <w:spacing w:after="120"/>
        <w:ind w:left="120"/>
      </w:pPr>
    </w:p>
    <w:p w14:paraId="762E27A1" w14:textId="77777777" w:rsidR="00733D62" w:rsidRDefault="00733D62">
      <w:pPr>
        <w:pBdr>
          <w:top w:val="nil"/>
          <w:left w:val="nil"/>
          <w:bottom w:val="nil"/>
          <w:right w:val="nil"/>
          <w:between w:val="nil"/>
        </w:pBdr>
        <w:spacing w:after="120"/>
        <w:ind w:left="120"/>
      </w:pPr>
    </w:p>
    <w:p w14:paraId="63B3350F" w14:textId="77777777" w:rsidR="00733D62" w:rsidRDefault="00733D62">
      <w:pPr>
        <w:pBdr>
          <w:top w:val="nil"/>
          <w:left w:val="nil"/>
          <w:bottom w:val="nil"/>
          <w:right w:val="nil"/>
          <w:between w:val="nil"/>
        </w:pBdr>
        <w:spacing w:after="120"/>
        <w:ind w:left="120"/>
      </w:pPr>
    </w:p>
    <w:p w14:paraId="7ADE4C87" w14:textId="77777777" w:rsidR="000F668E" w:rsidRDefault="000F668E">
      <w:pPr>
        <w:rPr>
          <w:b/>
          <w:sz w:val="24"/>
          <w:szCs w:val="24"/>
        </w:rPr>
      </w:pPr>
      <w:r>
        <w:br w:type="page"/>
      </w:r>
    </w:p>
    <w:p w14:paraId="6D077E1A" w14:textId="4677BEC4" w:rsidR="00733D62" w:rsidRPr="006E296D" w:rsidRDefault="00E340BB" w:rsidP="006E296D">
      <w:pPr>
        <w:pStyle w:val="Naslov4"/>
        <w:numPr>
          <w:ilvl w:val="0"/>
          <w:numId w:val="15"/>
        </w:numPr>
      </w:pPr>
      <w:r>
        <w:lastRenderedPageBreak/>
        <w:t>Sodobne stavbe in oprema za poglobljeno in celovito izkušnjo dediščine</w:t>
      </w:r>
    </w:p>
    <w:p w14:paraId="537D9CBC" w14:textId="77777777" w:rsidR="00733D62" w:rsidRDefault="00733D62">
      <w:pPr>
        <w:spacing w:after="0"/>
        <w:ind w:left="720"/>
      </w:pPr>
    </w:p>
    <w:tbl>
      <w:tblPr>
        <w:tblStyle w:val="a3"/>
        <w:tblW w:w="8865"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7200"/>
        <w:gridCol w:w="855"/>
      </w:tblGrid>
      <w:tr w:rsidR="00733D62" w14:paraId="0AB5D0CB" w14:textId="77777777">
        <w:trPr>
          <w:tblHeader/>
        </w:trPr>
        <w:tc>
          <w:tcPr>
            <w:tcW w:w="810" w:type="dxa"/>
            <w:tcBorders>
              <w:left w:val="nil"/>
              <w:right w:val="nil"/>
            </w:tcBorders>
            <w:shd w:val="clear" w:color="auto" w:fill="auto"/>
            <w:tcMar>
              <w:top w:w="100" w:type="dxa"/>
              <w:left w:w="100" w:type="dxa"/>
              <w:bottom w:w="100" w:type="dxa"/>
              <w:right w:w="100" w:type="dxa"/>
            </w:tcMar>
          </w:tcPr>
          <w:p w14:paraId="14F2CAB7" w14:textId="60291C29" w:rsidR="00733D62" w:rsidRDefault="00E340BB">
            <w:pPr>
              <w:widowControl w:val="0"/>
              <w:spacing w:after="0" w:line="240" w:lineRule="auto"/>
            </w:pPr>
            <w:r>
              <w:t>5.1.</w:t>
            </w:r>
          </w:p>
        </w:tc>
        <w:tc>
          <w:tcPr>
            <w:tcW w:w="7200" w:type="dxa"/>
            <w:tcBorders>
              <w:left w:val="nil"/>
              <w:right w:val="nil"/>
            </w:tcBorders>
            <w:shd w:val="clear" w:color="auto" w:fill="auto"/>
            <w:tcMar>
              <w:top w:w="100" w:type="dxa"/>
              <w:left w:w="100" w:type="dxa"/>
              <w:bottom w:w="100" w:type="dxa"/>
              <w:right w:w="100" w:type="dxa"/>
            </w:tcMar>
          </w:tcPr>
          <w:p w14:paraId="41578FF8" w14:textId="77777777" w:rsidR="00733D62" w:rsidRDefault="00E340BB">
            <w:pPr>
              <w:widowControl w:val="0"/>
              <w:spacing w:after="0" w:line="240" w:lineRule="auto"/>
            </w:pPr>
            <w:r>
              <w:t>Večletni načrt investicij s ciljnimi razpisi za investicije v muzejske stavbe</w:t>
            </w:r>
          </w:p>
        </w:tc>
        <w:tc>
          <w:tcPr>
            <w:tcW w:w="855" w:type="dxa"/>
            <w:tcBorders>
              <w:left w:val="nil"/>
              <w:right w:val="nil"/>
            </w:tcBorders>
            <w:shd w:val="clear" w:color="auto" w:fill="auto"/>
            <w:tcMar>
              <w:top w:w="100" w:type="dxa"/>
              <w:left w:w="100" w:type="dxa"/>
              <w:bottom w:w="100" w:type="dxa"/>
              <w:right w:w="100" w:type="dxa"/>
            </w:tcMar>
          </w:tcPr>
          <w:p w14:paraId="573AED7E" w14:textId="77777777" w:rsidR="00733D62" w:rsidRDefault="00E340BB">
            <w:pPr>
              <w:widowControl w:val="0"/>
              <w:spacing w:after="0" w:line="240" w:lineRule="auto"/>
              <w:jc w:val="right"/>
            </w:pPr>
            <w:r>
              <w:t>2024</w:t>
            </w:r>
          </w:p>
        </w:tc>
      </w:tr>
      <w:tr w:rsidR="00733D62" w14:paraId="4F67260E" w14:textId="77777777">
        <w:trPr>
          <w:tblHeader/>
        </w:trPr>
        <w:tc>
          <w:tcPr>
            <w:tcW w:w="810" w:type="dxa"/>
            <w:tcBorders>
              <w:left w:val="nil"/>
              <w:right w:val="nil"/>
            </w:tcBorders>
            <w:shd w:val="clear" w:color="auto" w:fill="auto"/>
            <w:tcMar>
              <w:top w:w="100" w:type="dxa"/>
              <w:left w:w="100" w:type="dxa"/>
              <w:bottom w:w="100" w:type="dxa"/>
              <w:right w:w="100" w:type="dxa"/>
            </w:tcMar>
          </w:tcPr>
          <w:p w14:paraId="7C17C34D" w14:textId="242A42DD" w:rsidR="00733D62" w:rsidRDefault="00E340BB">
            <w:pPr>
              <w:widowControl w:val="0"/>
              <w:spacing w:after="0" w:line="240" w:lineRule="auto"/>
            </w:pPr>
            <w:r>
              <w:t>5.2.</w:t>
            </w:r>
          </w:p>
        </w:tc>
        <w:tc>
          <w:tcPr>
            <w:tcW w:w="7200" w:type="dxa"/>
            <w:tcBorders>
              <w:left w:val="nil"/>
              <w:right w:val="nil"/>
            </w:tcBorders>
            <w:shd w:val="clear" w:color="auto" w:fill="auto"/>
            <w:tcMar>
              <w:top w:w="100" w:type="dxa"/>
              <w:left w:w="100" w:type="dxa"/>
              <w:bottom w:w="100" w:type="dxa"/>
              <w:right w:w="100" w:type="dxa"/>
            </w:tcMar>
          </w:tcPr>
          <w:p w14:paraId="36AC4CB8" w14:textId="77777777" w:rsidR="00733D62" w:rsidRDefault="00E340BB">
            <w:pPr>
              <w:widowControl w:val="0"/>
              <w:spacing w:after="0" w:line="240" w:lineRule="auto"/>
            </w:pPr>
            <w:r>
              <w:t>Izdelava strokovnih smernic s trajnostnimi standardi za projektiranje, gradnjo in prenove muzejskih stavb</w:t>
            </w:r>
          </w:p>
        </w:tc>
        <w:tc>
          <w:tcPr>
            <w:tcW w:w="855" w:type="dxa"/>
            <w:tcBorders>
              <w:left w:val="nil"/>
              <w:right w:val="nil"/>
            </w:tcBorders>
            <w:shd w:val="clear" w:color="auto" w:fill="auto"/>
            <w:tcMar>
              <w:top w:w="100" w:type="dxa"/>
              <w:left w:w="100" w:type="dxa"/>
              <w:bottom w:w="100" w:type="dxa"/>
              <w:right w:w="100" w:type="dxa"/>
            </w:tcMar>
          </w:tcPr>
          <w:p w14:paraId="0B081054" w14:textId="77777777" w:rsidR="00733D62" w:rsidRDefault="00E340BB">
            <w:pPr>
              <w:widowControl w:val="0"/>
              <w:spacing w:after="0" w:line="240" w:lineRule="auto"/>
              <w:jc w:val="right"/>
            </w:pPr>
            <w:r>
              <w:t>2024</w:t>
            </w:r>
          </w:p>
        </w:tc>
      </w:tr>
      <w:tr w:rsidR="00733D62" w14:paraId="28DD2B7A" w14:textId="77777777">
        <w:trPr>
          <w:tblHeader/>
        </w:trPr>
        <w:tc>
          <w:tcPr>
            <w:tcW w:w="810" w:type="dxa"/>
            <w:tcBorders>
              <w:left w:val="nil"/>
              <w:right w:val="nil"/>
            </w:tcBorders>
            <w:shd w:val="clear" w:color="auto" w:fill="auto"/>
            <w:tcMar>
              <w:top w:w="100" w:type="dxa"/>
              <w:left w:w="100" w:type="dxa"/>
              <w:bottom w:w="100" w:type="dxa"/>
              <w:right w:w="100" w:type="dxa"/>
            </w:tcMar>
          </w:tcPr>
          <w:p w14:paraId="432BC220" w14:textId="0453D654" w:rsidR="00733D62" w:rsidRDefault="00E340BB">
            <w:pPr>
              <w:widowControl w:val="0"/>
              <w:spacing w:after="0" w:line="240" w:lineRule="auto"/>
            </w:pPr>
            <w:r>
              <w:t>5.3.</w:t>
            </w:r>
          </w:p>
        </w:tc>
        <w:tc>
          <w:tcPr>
            <w:tcW w:w="7200" w:type="dxa"/>
            <w:tcBorders>
              <w:left w:val="nil"/>
              <w:right w:val="nil"/>
            </w:tcBorders>
            <w:shd w:val="clear" w:color="auto" w:fill="auto"/>
            <w:tcMar>
              <w:top w:w="100" w:type="dxa"/>
              <w:left w:w="100" w:type="dxa"/>
              <w:bottom w:w="100" w:type="dxa"/>
              <w:right w:w="100" w:type="dxa"/>
            </w:tcMar>
          </w:tcPr>
          <w:p w14:paraId="00C313B4" w14:textId="77777777" w:rsidR="00733D62" w:rsidRDefault="00E340BB">
            <w:pPr>
              <w:widowControl w:val="0"/>
              <w:spacing w:after="0" w:line="240" w:lineRule="auto"/>
            </w:pPr>
            <w:r>
              <w:t>Gradnja in ureditev skupnih depojev po regijah</w:t>
            </w:r>
          </w:p>
        </w:tc>
        <w:tc>
          <w:tcPr>
            <w:tcW w:w="855" w:type="dxa"/>
            <w:tcBorders>
              <w:left w:val="nil"/>
              <w:right w:val="nil"/>
            </w:tcBorders>
            <w:shd w:val="clear" w:color="auto" w:fill="auto"/>
            <w:tcMar>
              <w:top w:w="100" w:type="dxa"/>
              <w:left w:w="100" w:type="dxa"/>
              <w:bottom w:w="100" w:type="dxa"/>
              <w:right w:w="100" w:type="dxa"/>
            </w:tcMar>
          </w:tcPr>
          <w:p w14:paraId="56D79E35" w14:textId="77777777" w:rsidR="00733D62" w:rsidRDefault="00E340BB">
            <w:pPr>
              <w:widowControl w:val="0"/>
              <w:spacing w:after="0" w:line="240" w:lineRule="auto"/>
              <w:jc w:val="right"/>
            </w:pPr>
            <w:r>
              <w:t>2028</w:t>
            </w:r>
          </w:p>
        </w:tc>
      </w:tr>
    </w:tbl>
    <w:p w14:paraId="47D9AC8E" w14:textId="77777777" w:rsidR="00733D62" w:rsidRDefault="00733D62"/>
    <w:p w14:paraId="04BD9723" w14:textId="6EFCD8DB" w:rsidR="00733D62" w:rsidRDefault="00E340BB">
      <w:r>
        <w:t>Ministrstvo za kulturo bo izdelalo večletni načrt investicij v prenovo in novogradnje muzejskih stavb, ki bo omogočil dolgoročno načrtovanje in kontinuirano izboljševanje muzejske infrastrukture. To bo omogočilo muzejem in galerijam strateško odločanje o investicijah, izboljšavah prostorskih zmogljivosti in posodabljanju opreme v skladu z njihovimi potrebami. Investicije bodo temeljile na prepoznavanju potreb muzejev in galerij, upoštevanju dolgoročne finančne vzdržnosti investicij in zagotavljanju vrhunske arhitekturne kakovosti. To vključuje oceno kapacitet, pomanjkljivosti in omejitev obstoječih prostorov ter načrtovanje prostorov, ki bodo omogočili potrebne sodobne muzejske dejavnosti.</w:t>
      </w:r>
    </w:p>
    <w:p w14:paraId="75183022" w14:textId="3CD2DFCE" w:rsidR="000F668E" w:rsidRDefault="000F668E">
      <w:r>
        <w:t xml:space="preserve">Vzpostavljen bo sistem rednih preventivnih pregledov in vzdrževanja muzejskih stavb ter preventivnega </w:t>
      </w:r>
      <w:proofErr w:type="spellStart"/>
      <w:r>
        <w:t>konservatorstva</w:t>
      </w:r>
      <w:proofErr w:type="spellEnd"/>
      <w:r>
        <w:t xml:space="preserve"> na muzejskih stavbah, ki so nepremična kulturna dediščina.</w:t>
      </w:r>
    </w:p>
    <w:p w14:paraId="785BBB21" w14:textId="7916E8C8" w:rsidR="00733D62" w:rsidRDefault="00E340BB">
      <w:r>
        <w:t xml:space="preserve">Izdelava strokovnih smernic za projektiranje muzejev in muzejskih prostorov bo zagotovila sodobne strokovne standarde in kakovost pri načrtovanju muzejskih stavb. Smernice bodo zagotovile </w:t>
      </w:r>
      <w:r w:rsidR="007A13B7">
        <w:t xml:space="preserve">doslednost </w:t>
      </w:r>
      <w:r>
        <w:t xml:space="preserve">in strokovnost pri projektiranju muzejskih prostorov ter omogočile optimalno </w:t>
      </w:r>
      <w:r w:rsidR="00542C7F">
        <w:t>o</w:t>
      </w:r>
      <w:r>
        <w:t>premljenost slovenskih muzejev in galerij za njihove dejavnosti.</w:t>
      </w:r>
    </w:p>
    <w:p w14:paraId="7226E1A3" w14:textId="7EED2E1F" w:rsidR="00733D62" w:rsidRDefault="00E340BB">
      <w:r>
        <w:t xml:space="preserve">Pri gradnjah in prenovah muzejskih in galerijskih stavb bodo upoštevani trajnostni standardi. To vključuje uporabo okolju prijaznih materialov, energetsko učinkovite rešitve, obnovljive vire energije, upravljanje z odpadki in vodo ter druge ukrepe za zmanjšanje </w:t>
      </w:r>
      <w:proofErr w:type="spellStart"/>
      <w:r>
        <w:t>okoljskega</w:t>
      </w:r>
      <w:proofErr w:type="spellEnd"/>
      <w:r>
        <w:t xml:space="preserve"> vpliva. Trajnostne gradnje in prenove muzejskih stavb so pomemb</w:t>
      </w:r>
      <w:r w:rsidR="00542C7F">
        <w:t>en</w:t>
      </w:r>
      <w:r>
        <w:t xml:space="preserve"> del vzpostavljanja trajnostnih praks v muzejskem sektorju.</w:t>
      </w:r>
    </w:p>
    <w:p w14:paraId="58AB25C5" w14:textId="6C0F69FF" w:rsidR="00733D62" w:rsidRDefault="00E340BB">
      <w:r>
        <w:t xml:space="preserve">Sodobne stavbe in oprema muzejev in galerij bodo obiskovalcem omogočile boljšo izkušnjo </w:t>
      </w:r>
      <w:r w:rsidR="00542C7F">
        <w:t xml:space="preserve">ter </w:t>
      </w:r>
      <w:r>
        <w:t xml:space="preserve">povečale njihovo privlačnost in prepoznavnost. Sodobna arhitektura bo zagotovila funkcionalne prostore, prilagojene muzejskim potrebam, ki bodo omogočali vključevanje interaktivnih razstavnih tehnologij, multimedijskih instalacij, virtualne resničnosti in druge inovativne načine predstavitve zbirk za poglobljeno doživljanje dediščine. </w:t>
      </w:r>
    </w:p>
    <w:p w14:paraId="555B2461" w14:textId="37393F01" w:rsidR="00733D62" w:rsidRDefault="00E340BB">
      <w:r>
        <w:t>Gradnja skupnih regionalnih depojev za pooblaščene muzeje bo omogočila boljše upravljanje, varovanje in hranjenje premične kulturne dediščine, ki presega zmogljivosti posameznih muzejev. To bo omogočilo optimizacijo prostorskih virov, delitev stroškov, izmenjavo znanj in povečalo dostopnost zbirk za obiskovalce.</w:t>
      </w:r>
    </w:p>
    <w:p w14:paraId="248F713C" w14:textId="77777777" w:rsidR="00733D62" w:rsidRPr="006E296D" w:rsidRDefault="00E340BB" w:rsidP="006E296D">
      <w:pPr>
        <w:pStyle w:val="Naslov4"/>
        <w:numPr>
          <w:ilvl w:val="0"/>
          <w:numId w:val="15"/>
        </w:numPr>
      </w:pPr>
      <w:r>
        <w:t>Muzejska mreža kot podpora mednarodni kulturni izmenjavi in raziskovanju</w:t>
      </w:r>
    </w:p>
    <w:p w14:paraId="2DF7D607" w14:textId="77777777" w:rsidR="00733D62" w:rsidRDefault="00733D62">
      <w:pPr>
        <w:spacing w:after="0"/>
        <w:ind w:left="720"/>
      </w:pPr>
    </w:p>
    <w:tbl>
      <w:tblPr>
        <w:tblStyle w:val="a4"/>
        <w:tblW w:w="8865"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7200"/>
        <w:gridCol w:w="855"/>
      </w:tblGrid>
      <w:tr w:rsidR="00733D62" w14:paraId="060F7FD2" w14:textId="77777777">
        <w:trPr>
          <w:tblHeader/>
        </w:trPr>
        <w:tc>
          <w:tcPr>
            <w:tcW w:w="810" w:type="dxa"/>
            <w:tcBorders>
              <w:left w:val="nil"/>
              <w:right w:val="nil"/>
            </w:tcBorders>
            <w:shd w:val="clear" w:color="auto" w:fill="auto"/>
            <w:tcMar>
              <w:top w:w="100" w:type="dxa"/>
              <w:left w:w="100" w:type="dxa"/>
              <w:bottom w:w="100" w:type="dxa"/>
              <w:right w:w="100" w:type="dxa"/>
            </w:tcMar>
          </w:tcPr>
          <w:p w14:paraId="17DA8C1C" w14:textId="1F521747" w:rsidR="00733D62" w:rsidRDefault="00E340BB">
            <w:pPr>
              <w:widowControl w:val="0"/>
              <w:spacing w:after="0" w:line="240" w:lineRule="auto"/>
            </w:pPr>
            <w:r>
              <w:t>6.1.</w:t>
            </w:r>
          </w:p>
        </w:tc>
        <w:tc>
          <w:tcPr>
            <w:tcW w:w="7200" w:type="dxa"/>
            <w:tcBorders>
              <w:left w:val="nil"/>
              <w:right w:val="nil"/>
            </w:tcBorders>
            <w:shd w:val="clear" w:color="auto" w:fill="auto"/>
            <w:tcMar>
              <w:top w:w="100" w:type="dxa"/>
              <w:left w:w="100" w:type="dxa"/>
              <w:bottom w:w="100" w:type="dxa"/>
              <w:right w:w="100" w:type="dxa"/>
            </w:tcMar>
          </w:tcPr>
          <w:p w14:paraId="363DBF2D" w14:textId="77777777" w:rsidR="00733D62" w:rsidRDefault="00E340BB">
            <w:pPr>
              <w:widowControl w:val="0"/>
              <w:spacing w:after="0" w:line="240" w:lineRule="auto"/>
            </w:pPr>
            <w:r>
              <w:t>Podpora sodelovanju muzejev v mednarodnih organizacijah in projektih</w:t>
            </w:r>
          </w:p>
        </w:tc>
        <w:tc>
          <w:tcPr>
            <w:tcW w:w="855" w:type="dxa"/>
            <w:tcBorders>
              <w:left w:val="nil"/>
              <w:right w:val="nil"/>
            </w:tcBorders>
            <w:shd w:val="clear" w:color="auto" w:fill="auto"/>
            <w:tcMar>
              <w:top w:w="100" w:type="dxa"/>
              <w:left w:w="100" w:type="dxa"/>
              <w:bottom w:w="100" w:type="dxa"/>
              <w:right w:w="100" w:type="dxa"/>
            </w:tcMar>
          </w:tcPr>
          <w:p w14:paraId="79DBF33E" w14:textId="77777777" w:rsidR="00733D62" w:rsidRDefault="00E340BB">
            <w:pPr>
              <w:widowControl w:val="0"/>
              <w:spacing w:after="0" w:line="240" w:lineRule="auto"/>
              <w:jc w:val="right"/>
            </w:pPr>
            <w:r>
              <w:t>2028</w:t>
            </w:r>
          </w:p>
        </w:tc>
      </w:tr>
      <w:tr w:rsidR="00733D62" w14:paraId="2AC30C70" w14:textId="77777777">
        <w:trPr>
          <w:tblHeader/>
        </w:trPr>
        <w:tc>
          <w:tcPr>
            <w:tcW w:w="810" w:type="dxa"/>
            <w:tcBorders>
              <w:left w:val="nil"/>
              <w:right w:val="nil"/>
            </w:tcBorders>
            <w:shd w:val="clear" w:color="auto" w:fill="auto"/>
            <w:tcMar>
              <w:top w:w="100" w:type="dxa"/>
              <w:left w:w="100" w:type="dxa"/>
              <w:bottom w:w="100" w:type="dxa"/>
              <w:right w:w="100" w:type="dxa"/>
            </w:tcMar>
          </w:tcPr>
          <w:p w14:paraId="1BA75D27" w14:textId="2B53D290" w:rsidR="00733D62" w:rsidRDefault="00E340BB">
            <w:pPr>
              <w:widowControl w:val="0"/>
              <w:spacing w:after="0" w:line="240" w:lineRule="auto"/>
            </w:pPr>
            <w:r>
              <w:t>6.2.</w:t>
            </w:r>
          </w:p>
        </w:tc>
        <w:tc>
          <w:tcPr>
            <w:tcW w:w="7200" w:type="dxa"/>
            <w:tcBorders>
              <w:left w:val="nil"/>
              <w:right w:val="nil"/>
            </w:tcBorders>
            <w:shd w:val="clear" w:color="auto" w:fill="auto"/>
            <w:tcMar>
              <w:top w:w="100" w:type="dxa"/>
              <w:left w:w="100" w:type="dxa"/>
              <w:bottom w:w="100" w:type="dxa"/>
              <w:right w:w="100" w:type="dxa"/>
            </w:tcMar>
          </w:tcPr>
          <w:p w14:paraId="7EAD6E0A" w14:textId="77777777" w:rsidR="00733D62" w:rsidRDefault="00E340BB">
            <w:pPr>
              <w:widowControl w:val="0"/>
              <w:spacing w:after="0" w:line="240" w:lineRule="auto"/>
            </w:pPr>
            <w:r>
              <w:t>Skupna platforma za mednarodno promocijo slovenskih muzejskih zbirk</w:t>
            </w:r>
          </w:p>
        </w:tc>
        <w:tc>
          <w:tcPr>
            <w:tcW w:w="855" w:type="dxa"/>
            <w:tcBorders>
              <w:left w:val="nil"/>
              <w:right w:val="nil"/>
            </w:tcBorders>
            <w:shd w:val="clear" w:color="auto" w:fill="auto"/>
            <w:tcMar>
              <w:top w:w="100" w:type="dxa"/>
              <w:left w:w="100" w:type="dxa"/>
              <w:bottom w:w="100" w:type="dxa"/>
              <w:right w:w="100" w:type="dxa"/>
            </w:tcMar>
          </w:tcPr>
          <w:p w14:paraId="5E6383C5" w14:textId="77777777" w:rsidR="00733D62" w:rsidRDefault="00E340BB">
            <w:pPr>
              <w:widowControl w:val="0"/>
              <w:spacing w:after="0" w:line="240" w:lineRule="auto"/>
              <w:jc w:val="right"/>
            </w:pPr>
            <w:r>
              <w:t>2026</w:t>
            </w:r>
          </w:p>
        </w:tc>
      </w:tr>
      <w:tr w:rsidR="00733D62" w14:paraId="585AA816" w14:textId="77777777">
        <w:trPr>
          <w:tblHeader/>
        </w:trPr>
        <w:tc>
          <w:tcPr>
            <w:tcW w:w="810" w:type="dxa"/>
            <w:tcBorders>
              <w:left w:val="nil"/>
              <w:right w:val="nil"/>
            </w:tcBorders>
            <w:shd w:val="clear" w:color="auto" w:fill="auto"/>
            <w:tcMar>
              <w:top w:w="100" w:type="dxa"/>
              <w:left w:w="100" w:type="dxa"/>
              <w:bottom w:w="100" w:type="dxa"/>
              <w:right w:w="100" w:type="dxa"/>
            </w:tcMar>
          </w:tcPr>
          <w:p w14:paraId="17C0DF6F" w14:textId="49C1BB00" w:rsidR="00733D62" w:rsidRDefault="00E340BB">
            <w:pPr>
              <w:widowControl w:val="0"/>
              <w:spacing w:after="0" w:line="240" w:lineRule="auto"/>
            </w:pPr>
            <w:r>
              <w:t>6.3.</w:t>
            </w:r>
          </w:p>
        </w:tc>
        <w:tc>
          <w:tcPr>
            <w:tcW w:w="7200" w:type="dxa"/>
            <w:tcBorders>
              <w:left w:val="nil"/>
              <w:right w:val="nil"/>
            </w:tcBorders>
            <w:shd w:val="clear" w:color="auto" w:fill="auto"/>
            <w:tcMar>
              <w:top w:w="100" w:type="dxa"/>
              <w:left w:w="100" w:type="dxa"/>
              <w:bottom w:w="100" w:type="dxa"/>
              <w:right w:w="100" w:type="dxa"/>
            </w:tcMar>
          </w:tcPr>
          <w:p w14:paraId="5D486862" w14:textId="77777777" w:rsidR="00733D62" w:rsidRDefault="00E340BB">
            <w:pPr>
              <w:widowControl w:val="0"/>
              <w:spacing w:after="0" w:line="240" w:lineRule="auto"/>
            </w:pPr>
            <w:r>
              <w:t>Vključevanje muzejev in galerij v turistično ponudbo Slovenije</w:t>
            </w:r>
          </w:p>
        </w:tc>
        <w:tc>
          <w:tcPr>
            <w:tcW w:w="855" w:type="dxa"/>
            <w:tcBorders>
              <w:left w:val="nil"/>
              <w:right w:val="nil"/>
            </w:tcBorders>
            <w:shd w:val="clear" w:color="auto" w:fill="auto"/>
            <w:tcMar>
              <w:top w:w="100" w:type="dxa"/>
              <w:left w:w="100" w:type="dxa"/>
              <w:bottom w:w="100" w:type="dxa"/>
              <w:right w:w="100" w:type="dxa"/>
            </w:tcMar>
          </w:tcPr>
          <w:p w14:paraId="3DD9673F" w14:textId="77777777" w:rsidR="00733D62" w:rsidRDefault="00E340BB">
            <w:pPr>
              <w:widowControl w:val="0"/>
              <w:spacing w:after="0" w:line="240" w:lineRule="auto"/>
              <w:jc w:val="right"/>
            </w:pPr>
            <w:r>
              <w:t>2028</w:t>
            </w:r>
          </w:p>
        </w:tc>
      </w:tr>
    </w:tbl>
    <w:p w14:paraId="28EF49C8" w14:textId="77777777" w:rsidR="00733D62" w:rsidRDefault="00733D62">
      <w:pPr>
        <w:pBdr>
          <w:top w:val="nil"/>
          <w:left w:val="nil"/>
          <w:bottom w:val="nil"/>
          <w:right w:val="nil"/>
          <w:between w:val="nil"/>
        </w:pBdr>
      </w:pPr>
    </w:p>
    <w:p w14:paraId="7EEE45CF" w14:textId="26625CE4" w:rsidR="00733D62" w:rsidRDefault="00E340BB">
      <w:pPr>
        <w:pBdr>
          <w:top w:val="nil"/>
          <w:left w:val="nil"/>
          <w:bottom w:val="nil"/>
          <w:right w:val="nil"/>
          <w:between w:val="nil"/>
        </w:pBdr>
      </w:pPr>
      <w:r>
        <w:lastRenderedPageBreak/>
        <w:t>Muzeji so pomembna podporna infrastruktura za mednarodno kulturno izmenjavo in sodelovanje</w:t>
      </w:r>
      <w:r w:rsidR="00071454">
        <w:t xml:space="preserve"> znotraj Evrope in š</w:t>
      </w:r>
      <w:r w:rsidR="00C85A42">
        <w:t>ir</w:t>
      </w:r>
      <w:r w:rsidR="00071454">
        <w:t>še</w:t>
      </w:r>
      <w:r>
        <w:t xml:space="preserve">. </w:t>
      </w:r>
      <w:r w:rsidR="00071454">
        <w:t>Intenzivno s</w:t>
      </w:r>
      <w:r>
        <w:t xml:space="preserve">odelovanje v mednarodnih projektih, partnerstvih, programih in organizacijah, kot </w:t>
      </w:r>
      <w:r w:rsidR="00071454">
        <w:t>so</w:t>
      </w:r>
      <w:r>
        <w:t xml:space="preserve"> Mednarodni muzejski svet (ICOM)</w:t>
      </w:r>
      <w:r w:rsidR="00071454">
        <w:t xml:space="preserve">, </w:t>
      </w:r>
      <w:proofErr w:type="spellStart"/>
      <w:r w:rsidR="00071454">
        <w:t>Europeana</w:t>
      </w:r>
      <w:proofErr w:type="spellEnd"/>
      <w:r w:rsidR="00071454">
        <w:t xml:space="preserve">, Nemo, Svet Evrope, </w:t>
      </w:r>
      <w:proofErr w:type="spellStart"/>
      <w:r w:rsidR="00071454">
        <w:t>Enterpret</w:t>
      </w:r>
      <w:proofErr w:type="spellEnd"/>
      <w:r w:rsidR="00071454">
        <w:t xml:space="preserve"> </w:t>
      </w:r>
      <w:proofErr w:type="spellStart"/>
      <w:r w:rsidR="00071454">
        <w:t>Europe</w:t>
      </w:r>
      <w:proofErr w:type="spellEnd"/>
      <w:r>
        <w:t>, je ključnega pomena za izmenjavo strokovnjakov, pridobivanje novih znanj, spremljanje mednarodnih trendov v muzejskem sektorju ter krepitev mednarodne prepoznavnosti, povezanosti in ugleda slovenskega muzejskega sektorja.</w:t>
      </w:r>
    </w:p>
    <w:p w14:paraId="1462D2BD" w14:textId="16D83951" w:rsidR="0053613D" w:rsidRDefault="00071454">
      <w:pPr>
        <w:pBdr>
          <w:top w:val="nil"/>
          <w:left w:val="nil"/>
          <w:bottom w:val="nil"/>
          <w:right w:val="nil"/>
          <w:between w:val="nil"/>
        </w:pBdr>
      </w:pPr>
      <w:r>
        <w:t xml:space="preserve">V mednarodnih povezavah je za slovenske muzeje ključna </w:t>
      </w:r>
      <w:r w:rsidRPr="00071454">
        <w:t>Evrop</w:t>
      </w:r>
      <w:r>
        <w:t>a,</w:t>
      </w:r>
      <w:r w:rsidRPr="00071454">
        <w:t xml:space="preserve"> </w:t>
      </w:r>
      <w:r>
        <w:t>naš</w:t>
      </w:r>
      <w:r w:rsidR="00C85A42">
        <w:t>a</w:t>
      </w:r>
      <w:r>
        <w:t xml:space="preserve"> skupn</w:t>
      </w:r>
      <w:r w:rsidR="00C85A42">
        <w:t>a celina</w:t>
      </w:r>
      <w:r w:rsidRPr="00071454">
        <w:t>, na kater</w:t>
      </w:r>
      <w:r w:rsidR="00C85A42">
        <w:t>i</w:t>
      </w:r>
      <w:r w:rsidRPr="00071454">
        <w:t xml:space="preserve"> so se skozi stoletja prepletali človeški odnosi in tvorili skupni spomini, h katerim so pripomogli tudi ljudje</w:t>
      </w:r>
      <w:r w:rsidR="00C85A42">
        <w:t>, ki živijo</w:t>
      </w:r>
      <w:r w:rsidRPr="00071454">
        <w:t xml:space="preserve"> na prostorih današnje Republike Slovenije. </w:t>
      </w:r>
      <w:r>
        <w:t xml:space="preserve">Ministrstvo za kulturo </w:t>
      </w:r>
      <w:r w:rsidR="0053613D">
        <w:t xml:space="preserve">bo </w:t>
      </w:r>
      <w:r>
        <w:t>zagot</w:t>
      </w:r>
      <w:r w:rsidR="0053613D">
        <w:t>ovilo</w:t>
      </w:r>
      <w:r>
        <w:t xml:space="preserve"> finančne spodbude in podporo pri pripravi projektnih vlog, vodenju in sodelovanju </w:t>
      </w:r>
      <w:r w:rsidR="005418AA">
        <w:t>pri</w:t>
      </w:r>
      <w:r>
        <w:t xml:space="preserve"> projektih, ki se financirajo iz evropskih programov, kot so Ustvarjalna Evropa, </w:t>
      </w:r>
      <w:proofErr w:type="spellStart"/>
      <w:r>
        <w:t>Erasmus</w:t>
      </w:r>
      <w:proofErr w:type="spellEnd"/>
      <w:r>
        <w:t xml:space="preserve">+, Obzorje 2000 in drugi. </w:t>
      </w:r>
      <w:r w:rsidR="0053613D">
        <w:t xml:space="preserve">Ministrstvo </w:t>
      </w:r>
      <w:r w:rsidR="00D61D6E">
        <w:t xml:space="preserve">bo </w:t>
      </w:r>
      <w:r w:rsidR="0053613D">
        <w:t>podpira</w:t>
      </w:r>
      <w:r w:rsidR="00D61D6E">
        <w:t>lo</w:t>
      </w:r>
      <w:r w:rsidR="0053613D">
        <w:t xml:space="preserve"> </w:t>
      </w:r>
      <w:r>
        <w:t>evropsko povezovanje</w:t>
      </w:r>
      <w:r w:rsidR="0053613D">
        <w:t xml:space="preserve"> muzejev in galerij </w:t>
      </w:r>
      <w:r w:rsidR="00C85A42">
        <w:t xml:space="preserve">ter </w:t>
      </w:r>
      <w:r w:rsidR="0053613D">
        <w:t xml:space="preserve">jim bo pri tem </w:t>
      </w:r>
      <w:r w:rsidR="00C85A42">
        <w:t xml:space="preserve">ponujalo </w:t>
      </w:r>
      <w:r w:rsidR="0053613D">
        <w:t>maksimalno podporo in pomoč.</w:t>
      </w:r>
    </w:p>
    <w:p w14:paraId="15F91355" w14:textId="76256A10" w:rsidR="00733D62" w:rsidRDefault="00E340BB">
      <w:pPr>
        <w:pBdr>
          <w:top w:val="nil"/>
          <w:left w:val="nil"/>
          <w:bottom w:val="nil"/>
          <w:right w:val="nil"/>
          <w:between w:val="nil"/>
        </w:pBdr>
      </w:pPr>
      <w:r>
        <w:t>Muzejske strokovne organizacije v sodelovanju z informacijskimi točkami aktivno obveščajo svoje člane o razpoložljivih mednarodnih programih, razpisih in možnostih financiranja ter organizirajo usposabljanja in delavnice za muzejske delavce, ki želijo pridobiti veščine in znanje za uspešno vodenje in sodelovanje v mednarodnih projektih.</w:t>
      </w:r>
    </w:p>
    <w:p w14:paraId="0F676465" w14:textId="575D4991" w:rsidR="00733D62" w:rsidRDefault="00E340BB">
      <w:pPr>
        <w:pBdr>
          <w:top w:val="nil"/>
          <w:left w:val="nil"/>
          <w:bottom w:val="nil"/>
          <w:right w:val="nil"/>
          <w:between w:val="nil"/>
        </w:pBdr>
      </w:pPr>
      <w:r>
        <w:t>Nacionalna digitalna platforma bo z enotnim registrom premične kulturne dediščine in drugimi vsebinami omogočila tudi mednarodno promocijo slovenskih muzejskih zbirk in dostop do slovenske kulturne dediščine za širšo mednarodno javnost. Skupna platforma bo prispevala k povečanju prepoznavnosti in dostopnosti slovenskih muzejskih zbirk ter spodbudila mednarodno zanimanje za slovensko kulturno dediščino.</w:t>
      </w:r>
    </w:p>
    <w:p w14:paraId="584495AE" w14:textId="001B8CF4" w:rsidR="00494E0D" w:rsidRDefault="00E340BB">
      <w:pPr>
        <w:pBdr>
          <w:top w:val="nil"/>
          <w:left w:val="nil"/>
          <w:bottom w:val="nil"/>
          <w:right w:val="nil"/>
          <w:between w:val="nil"/>
        </w:pBdr>
      </w:pPr>
      <w:r>
        <w:t xml:space="preserve">Aktivno vključevanje muzejev in galerij v turistično ponudbo Slovenije spodbuja obiskovalce k spoznavanju kulturne dediščine države, obiskovanju muzejev ter njihovih zbirk. Muzeji bodo postali pomemben del turistične izkušnje skozi sodelovanje z lokalnimi turističnimi organizacijami, promocijo kulturnega turizma ter z aktivnim vključevanjem v oblikovanje turističnih paketov in poti, ki bodo vključevale muzeje in kulturno dediščino. </w:t>
      </w:r>
    </w:p>
    <w:p w14:paraId="61508BA8" w14:textId="4B6D1C60" w:rsidR="00733D62" w:rsidRDefault="00733D62" w:rsidP="006B0841">
      <w:pPr>
        <w:spacing w:after="0" w:line="260" w:lineRule="auto"/>
      </w:pPr>
    </w:p>
    <w:p w14:paraId="4A6FA657" w14:textId="77777777" w:rsidR="006B0841" w:rsidRDefault="006B0841">
      <w:pPr>
        <w:rPr>
          <w:b/>
          <w:sz w:val="28"/>
          <w:szCs w:val="28"/>
        </w:rPr>
      </w:pPr>
      <w:bookmarkStart w:id="10" w:name="_heading=h.8uprg4dtvcrz" w:colFirst="0" w:colLast="0"/>
      <w:bookmarkEnd w:id="10"/>
      <w:r>
        <w:br w:type="page"/>
      </w:r>
    </w:p>
    <w:p w14:paraId="6A0A9F32" w14:textId="282FBCED" w:rsidR="00733D62" w:rsidRDefault="00E340BB" w:rsidP="00F84F54">
      <w:pPr>
        <w:pStyle w:val="Naslov1"/>
      </w:pPr>
      <w:r>
        <w:lastRenderedPageBreak/>
        <w:t>Mednarodna vpetost slovenskih muzejev</w:t>
      </w:r>
    </w:p>
    <w:p w14:paraId="348A21F9" w14:textId="436F25A0" w:rsidR="00733D62" w:rsidRDefault="00E340BB">
      <w:pPr>
        <w:spacing w:before="240" w:after="240" w:line="276" w:lineRule="auto"/>
      </w:pPr>
      <w:r>
        <w:t xml:space="preserve">Slovenski muzejski in galerijski delavci v mednarodnem prostoru </w:t>
      </w:r>
      <w:r w:rsidR="0058234C">
        <w:t>so</w:t>
      </w:r>
      <w:r w:rsidR="00494E0D">
        <w:t xml:space="preserve"> zavezani k valorizaciji in</w:t>
      </w:r>
      <w:r w:rsidR="007A13B7">
        <w:t xml:space="preserve"> </w:t>
      </w:r>
      <w:r>
        <w:t>promocij</w:t>
      </w:r>
      <w:r w:rsidR="00494E0D">
        <w:t>i</w:t>
      </w:r>
      <w:r>
        <w:t xml:space="preserve"> slovenske kulturne dediščine in umetnosti. </w:t>
      </w:r>
      <w:r w:rsidR="0058234C">
        <w:t>Njihovo</w:t>
      </w:r>
      <w:r w:rsidR="00494E0D">
        <w:t xml:space="preserve"> poslanstvo je, da p</w:t>
      </w:r>
      <w:r>
        <w:t>redstavlja</w:t>
      </w:r>
      <w:r w:rsidR="0058234C">
        <w:t>jo</w:t>
      </w:r>
      <w:r>
        <w:t xml:space="preserve"> dobre prakse in </w:t>
      </w:r>
      <w:r w:rsidR="0058234C">
        <w:t xml:space="preserve">svoje </w:t>
      </w:r>
      <w:r>
        <w:t>inovativne rešitve v tujini. Udeležuje</w:t>
      </w:r>
      <w:r w:rsidR="005418AA">
        <w:t>j</w:t>
      </w:r>
      <w:r>
        <w:t>o se pomembnih sejmov in bienalov. Pri tem sodeluje</w:t>
      </w:r>
      <w:r w:rsidR="0058234C">
        <w:t>j</w:t>
      </w:r>
      <w:r>
        <w:t>o z Ministrstvom za zunanje zadeve,</w:t>
      </w:r>
      <w:r w:rsidR="007A13B7">
        <w:t xml:space="preserve"> </w:t>
      </w:r>
      <w:r w:rsidR="00494E0D">
        <w:t xml:space="preserve">drugimi ministrstvi, </w:t>
      </w:r>
      <w:r>
        <w:t>slovenskimi veleposlaništvi in drugimi organizacijami, ki spodbujajo promocijo slovenske kulture</w:t>
      </w:r>
      <w:r w:rsidR="00494E0D">
        <w:t xml:space="preserve"> v tujini. </w:t>
      </w:r>
    </w:p>
    <w:p w14:paraId="1CEF7E3D" w14:textId="07910AE7" w:rsidR="0058234C" w:rsidRDefault="00E340BB">
      <w:pPr>
        <w:spacing w:before="240" w:after="240" w:line="276" w:lineRule="auto"/>
      </w:pPr>
      <w:r>
        <w:t>Aktivno se udeležuje</w:t>
      </w:r>
      <w:r w:rsidR="0058234C">
        <w:t>j</w:t>
      </w:r>
      <w:r>
        <w:t>o različnih forumov, kjer se srečuje</w:t>
      </w:r>
      <w:r w:rsidR="0058234C">
        <w:t>j</w:t>
      </w:r>
      <w:r>
        <w:t>o s tujimi strokovnjaki, seznanja</w:t>
      </w:r>
      <w:r w:rsidR="0058234C">
        <w:t>jo</w:t>
      </w:r>
      <w:r>
        <w:t xml:space="preserve"> z novimi muzejskimi smernicami in znanji, ki jih </w:t>
      </w:r>
      <w:r w:rsidR="00494E0D">
        <w:t>kot dobre prakse dela</w:t>
      </w:r>
      <w:r>
        <w:t xml:space="preserve"> smiselno </w:t>
      </w:r>
      <w:r w:rsidR="0058234C">
        <w:t>vključujejo</w:t>
      </w:r>
      <w:r>
        <w:t xml:space="preserve"> v </w:t>
      </w:r>
      <w:r w:rsidR="0058234C">
        <w:t xml:space="preserve">svoje </w:t>
      </w:r>
      <w:r>
        <w:t>delo, izmenjuje</w:t>
      </w:r>
      <w:r w:rsidR="0058234C">
        <w:t>j</w:t>
      </w:r>
      <w:r>
        <w:t>o razstavne projekte</w:t>
      </w:r>
      <w:r w:rsidR="00C85A42">
        <w:t xml:space="preserve"> ter</w:t>
      </w:r>
      <w:r>
        <w:t xml:space="preserve"> se povezuje</w:t>
      </w:r>
      <w:r w:rsidR="0058234C">
        <w:t>j</w:t>
      </w:r>
      <w:r>
        <w:t>o prek EU in drugih mednarodnih razpisov v skupne projekte. Deluje</w:t>
      </w:r>
      <w:r w:rsidR="0058234C">
        <w:t>j</w:t>
      </w:r>
      <w:r>
        <w:t xml:space="preserve">o v mednarodnih organizacijah. Osrednje mesto v mednarodnem sodelovanju ima Društvo ICOM – mednarodni muzejski svet – slovenski odbor, ki je vezni člen z mednarodnim odborom ICOM s sedežem v Parizu. </w:t>
      </w:r>
    </w:p>
    <w:p w14:paraId="32461B02" w14:textId="18211B96" w:rsidR="00733D62" w:rsidRDefault="00E340BB">
      <w:pPr>
        <w:spacing w:before="240" w:after="240" w:line="276" w:lineRule="auto"/>
      </w:pPr>
      <w:r>
        <w:t xml:space="preserve">ICOM je edina </w:t>
      </w:r>
      <w:r w:rsidR="00494E0D">
        <w:t xml:space="preserve">globalna </w:t>
      </w:r>
      <w:r>
        <w:t>organizacija, ki povezuj</w:t>
      </w:r>
      <w:r w:rsidR="00494E0D">
        <w:t>e in spodbuja sodelovanje med</w:t>
      </w:r>
      <w:r w:rsidR="007A13B7">
        <w:t xml:space="preserve"> </w:t>
      </w:r>
      <w:r>
        <w:t>muzej</w:t>
      </w:r>
      <w:r w:rsidR="00494E0D">
        <w:t>i</w:t>
      </w:r>
      <w:r w:rsidR="003F3340">
        <w:t xml:space="preserve"> in muzejskimi strokovnjaki</w:t>
      </w:r>
      <w:r>
        <w:t xml:space="preserve"> po vsem svetu</w:t>
      </w:r>
      <w:r w:rsidR="00494E0D">
        <w:t xml:space="preserve">. Danes ima </w:t>
      </w:r>
      <w:r w:rsidR="00C85A42">
        <w:t xml:space="preserve">več kot </w:t>
      </w:r>
      <w:r>
        <w:t>45.000 članov v 138 državah,</w:t>
      </w:r>
      <w:r w:rsidR="00494E0D">
        <w:t xml:space="preserve"> kar omogoča kakovostni</w:t>
      </w:r>
      <w:r>
        <w:t xml:space="preserve"> strokovni razvoj</w:t>
      </w:r>
      <w:r w:rsidR="009553FF">
        <w:t xml:space="preserve">, izobraževanje in sodelovanje širše muzejske skupnosti. </w:t>
      </w:r>
      <w:r w:rsidR="003F3340">
        <w:t xml:space="preserve">Pri svojem delu se </w:t>
      </w:r>
      <w:r w:rsidR="009553FF">
        <w:t xml:space="preserve">ICOM </w:t>
      </w:r>
      <w:r w:rsidR="003F3340">
        <w:t xml:space="preserve">povezuje </w:t>
      </w:r>
      <w:r>
        <w:t>z globalnimi organizacijami</w:t>
      </w:r>
      <w:r w:rsidR="00C85A42">
        <w:t>,</w:t>
      </w:r>
      <w:r>
        <w:t xml:space="preserve"> kot so Združeni narodi, UNESCO</w:t>
      </w:r>
      <w:r w:rsidR="003F3340">
        <w:t>, ICOMOS</w:t>
      </w:r>
      <w:r>
        <w:t xml:space="preserve"> in drugimi. Slovenski muzealci </w:t>
      </w:r>
      <w:r w:rsidR="0058234C">
        <w:t>so</w:t>
      </w:r>
      <w:r w:rsidR="003F3340">
        <w:t xml:space="preserve"> aktivni člani ICOM-</w:t>
      </w:r>
      <w:proofErr w:type="spellStart"/>
      <w:r w:rsidR="003F3340">
        <w:t>ovih</w:t>
      </w:r>
      <w:proofErr w:type="spellEnd"/>
      <w:r w:rsidR="003F3340">
        <w:t xml:space="preserve"> organov in posameznih strokovnih teles, </w:t>
      </w:r>
      <w:r>
        <w:t>promovira</w:t>
      </w:r>
      <w:r w:rsidR="0058234C">
        <w:t>j</w:t>
      </w:r>
      <w:r>
        <w:t>o ICOM</w:t>
      </w:r>
      <w:r w:rsidR="00C85A42">
        <w:t>-</w:t>
      </w:r>
      <w:proofErr w:type="spellStart"/>
      <w:r>
        <w:t>ovo</w:t>
      </w:r>
      <w:proofErr w:type="spellEnd"/>
      <w:r>
        <w:t xml:space="preserve"> definicijo muzejev</w:t>
      </w:r>
      <w:r w:rsidR="007A13B7">
        <w:t xml:space="preserve"> </w:t>
      </w:r>
      <w:r>
        <w:t>ter vključuje</w:t>
      </w:r>
      <w:r w:rsidR="0058234C">
        <w:t>j</w:t>
      </w:r>
      <w:r>
        <w:t>o strateške cilje ICOM</w:t>
      </w:r>
      <w:r w:rsidR="00C85A42">
        <w:t>-</w:t>
      </w:r>
      <w:r>
        <w:t>a za obdobje 2022</w:t>
      </w:r>
      <w:r w:rsidR="00C85A42">
        <w:t>‒</w:t>
      </w:r>
      <w:r>
        <w:t>2028 v delo slovenskih ustanov:</w:t>
      </w:r>
    </w:p>
    <w:p w14:paraId="4686F57E" w14:textId="1431CB46" w:rsidR="00733D62" w:rsidRDefault="00E340BB">
      <w:pPr>
        <w:numPr>
          <w:ilvl w:val="0"/>
          <w:numId w:val="1"/>
        </w:numPr>
        <w:pBdr>
          <w:top w:val="nil"/>
          <w:left w:val="nil"/>
          <w:bottom w:val="nil"/>
          <w:right w:val="nil"/>
          <w:between w:val="nil"/>
        </w:pBdr>
        <w:tabs>
          <w:tab w:val="left" w:pos="1701"/>
        </w:tabs>
        <w:spacing w:after="0" w:line="260" w:lineRule="auto"/>
      </w:pPr>
      <w:r>
        <w:t>Zagovarja</w:t>
      </w:r>
      <w:r w:rsidR="0058234C">
        <w:t>j</w:t>
      </w:r>
      <w:r>
        <w:t>o ključno vlogo muzejev pri ustvarjanju mirne, demokratične, zdrave in trajnostno naravnane skupnosti.</w:t>
      </w:r>
    </w:p>
    <w:p w14:paraId="4284AD7A" w14:textId="0B04407B" w:rsidR="00733D62" w:rsidRDefault="00E340BB">
      <w:pPr>
        <w:numPr>
          <w:ilvl w:val="0"/>
          <w:numId w:val="1"/>
        </w:numPr>
        <w:pBdr>
          <w:top w:val="nil"/>
          <w:left w:val="nil"/>
          <w:bottom w:val="nil"/>
          <w:right w:val="nil"/>
          <w:between w:val="nil"/>
        </w:pBdr>
        <w:tabs>
          <w:tab w:val="left" w:pos="1701"/>
        </w:tabs>
        <w:spacing w:after="0" w:line="260" w:lineRule="auto"/>
      </w:pPr>
      <w:r>
        <w:t>Prizadeva</w:t>
      </w:r>
      <w:r w:rsidR="0058234C">
        <w:t>j</w:t>
      </w:r>
      <w:r>
        <w:t>o si za krepitev in prepoznavnost družbene vloge muzejev in galerij.</w:t>
      </w:r>
    </w:p>
    <w:p w14:paraId="76FFFED4" w14:textId="0E65370C" w:rsidR="00733D62" w:rsidRDefault="00E340BB">
      <w:pPr>
        <w:numPr>
          <w:ilvl w:val="0"/>
          <w:numId w:val="1"/>
        </w:numPr>
        <w:pBdr>
          <w:top w:val="nil"/>
          <w:left w:val="nil"/>
          <w:bottom w:val="nil"/>
          <w:right w:val="nil"/>
          <w:between w:val="nil"/>
        </w:pBdr>
        <w:tabs>
          <w:tab w:val="left" w:pos="1701"/>
        </w:tabs>
        <w:spacing w:after="0" w:line="260" w:lineRule="auto"/>
      </w:pPr>
      <w:r>
        <w:t>Spodbuja</w:t>
      </w:r>
      <w:r w:rsidR="0058234C">
        <w:t>j</w:t>
      </w:r>
      <w:r>
        <w:t>o raznolikost, vključevanje in enakost.</w:t>
      </w:r>
    </w:p>
    <w:p w14:paraId="55DFFF3A" w14:textId="4AC1F421" w:rsidR="00733D62" w:rsidRDefault="00E340BB">
      <w:pPr>
        <w:numPr>
          <w:ilvl w:val="0"/>
          <w:numId w:val="1"/>
        </w:numPr>
        <w:pBdr>
          <w:top w:val="nil"/>
          <w:left w:val="nil"/>
          <w:bottom w:val="nil"/>
          <w:right w:val="nil"/>
          <w:between w:val="nil"/>
        </w:pBdr>
        <w:tabs>
          <w:tab w:val="left" w:pos="1701"/>
        </w:tabs>
        <w:spacing w:after="0" w:line="260" w:lineRule="auto"/>
      </w:pPr>
      <w:r>
        <w:t>Prizadeva</w:t>
      </w:r>
      <w:r w:rsidR="0058234C">
        <w:t>j</w:t>
      </w:r>
      <w:r>
        <w:t>o si za dekolonizacijo.</w:t>
      </w:r>
    </w:p>
    <w:p w14:paraId="0D4F49C9" w14:textId="40F9E117" w:rsidR="00733D62" w:rsidRDefault="00E340BB">
      <w:pPr>
        <w:numPr>
          <w:ilvl w:val="0"/>
          <w:numId w:val="1"/>
        </w:numPr>
        <w:pBdr>
          <w:top w:val="nil"/>
          <w:left w:val="nil"/>
          <w:bottom w:val="nil"/>
          <w:right w:val="nil"/>
          <w:between w:val="nil"/>
        </w:pBdr>
        <w:tabs>
          <w:tab w:val="left" w:pos="1701"/>
        </w:tabs>
        <w:spacing w:after="0" w:line="260" w:lineRule="auto"/>
      </w:pPr>
      <w:r>
        <w:t>Spodbuja</w:t>
      </w:r>
      <w:r w:rsidR="0058234C">
        <w:t>j</w:t>
      </w:r>
      <w:r>
        <w:t>o varovanje okolja.</w:t>
      </w:r>
    </w:p>
    <w:p w14:paraId="35CE6535" w14:textId="6A7860B6" w:rsidR="00733D62" w:rsidRDefault="00E340BB">
      <w:pPr>
        <w:numPr>
          <w:ilvl w:val="0"/>
          <w:numId w:val="1"/>
        </w:numPr>
        <w:pBdr>
          <w:top w:val="nil"/>
          <w:left w:val="nil"/>
          <w:bottom w:val="nil"/>
          <w:right w:val="nil"/>
          <w:between w:val="nil"/>
        </w:pBdr>
        <w:tabs>
          <w:tab w:val="left" w:pos="1701"/>
        </w:tabs>
        <w:spacing w:after="0" w:line="260" w:lineRule="auto"/>
      </w:pPr>
      <w:r>
        <w:t>Pomaga</w:t>
      </w:r>
      <w:r w:rsidR="0058234C">
        <w:t>j</w:t>
      </w:r>
      <w:r>
        <w:t xml:space="preserve">o muzejem v času hitrih sprememb načrtovati sodobno upravljanje, komunikacijo, digitalno prihodnost, trajnostno delovanje, sodobne načine vodenja, dekolonizacijo. </w:t>
      </w:r>
    </w:p>
    <w:p w14:paraId="4A0D7D24" w14:textId="492C0E21" w:rsidR="00733D62" w:rsidRDefault="00C85A42">
      <w:pPr>
        <w:spacing w:before="240" w:after="240" w:line="276" w:lineRule="auto"/>
      </w:pPr>
      <w:r>
        <w:t xml:space="preserve">Hkrati </w:t>
      </w:r>
      <w:r w:rsidR="003F3340">
        <w:t>slovenski muzealci aktivno deluje</w:t>
      </w:r>
      <w:r w:rsidR="0058234C">
        <w:t>j</w:t>
      </w:r>
      <w:r w:rsidR="003F3340">
        <w:t>o tudi v drugih mednarodnih organizacijah</w:t>
      </w:r>
      <w:r>
        <w:t>,</w:t>
      </w:r>
      <w:r w:rsidR="003F3340">
        <w:t xml:space="preserve"> kot so </w:t>
      </w:r>
      <w:proofErr w:type="spellStart"/>
      <w:r w:rsidR="003F3340">
        <w:t>European</w:t>
      </w:r>
      <w:proofErr w:type="spellEnd"/>
      <w:r w:rsidR="003F3340">
        <w:t xml:space="preserve"> </w:t>
      </w:r>
      <w:proofErr w:type="spellStart"/>
      <w:r w:rsidR="003F3340">
        <w:t>Museum</w:t>
      </w:r>
      <w:proofErr w:type="spellEnd"/>
      <w:r w:rsidR="003F3340">
        <w:t xml:space="preserve"> Forum, NEMO, </w:t>
      </w:r>
      <w:proofErr w:type="spellStart"/>
      <w:r w:rsidR="003F3340">
        <w:t>Collection</w:t>
      </w:r>
      <w:proofErr w:type="spellEnd"/>
      <w:r w:rsidR="003F3340">
        <w:t xml:space="preserve"> </w:t>
      </w:r>
      <w:proofErr w:type="spellStart"/>
      <w:r w:rsidR="003F3340">
        <w:t>Mobility</w:t>
      </w:r>
      <w:proofErr w:type="spellEnd"/>
      <w:r w:rsidR="003F3340">
        <w:t xml:space="preserve">, </w:t>
      </w:r>
      <w:proofErr w:type="spellStart"/>
      <w:r w:rsidR="003F3340">
        <w:t>World</w:t>
      </w:r>
      <w:proofErr w:type="spellEnd"/>
      <w:r w:rsidR="003F3340">
        <w:t xml:space="preserve"> Association of </w:t>
      </w:r>
      <w:proofErr w:type="spellStart"/>
      <w:r w:rsidR="003F3340">
        <w:t>Museum</w:t>
      </w:r>
      <w:proofErr w:type="spellEnd"/>
      <w:r w:rsidR="003F3340">
        <w:t xml:space="preserve"> </w:t>
      </w:r>
      <w:proofErr w:type="spellStart"/>
      <w:r w:rsidR="003F3340">
        <w:t>Organisations</w:t>
      </w:r>
      <w:proofErr w:type="spellEnd"/>
      <w:r w:rsidR="007B0950">
        <w:t xml:space="preserve"> </w:t>
      </w:r>
      <w:proofErr w:type="spellStart"/>
      <w:r w:rsidR="007B0950" w:rsidRPr="007B0950">
        <w:t>Europeana</w:t>
      </w:r>
      <w:proofErr w:type="spellEnd"/>
      <w:r w:rsidR="007B0950" w:rsidRPr="007B0950">
        <w:t xml:space="preserve">, </w:t>
      </w:r>
      <w:proofErr w:type="spellStart"/>
      <w:r w:rsidR="007B0950" w:rsidRPr="007B0950">
        <w:t>Europa</w:t>
      </w:r>
      <w:proofErr w:type="spellEnd"/>
      <w:r w:rsidR="007B0950" w:rsidRPr="007B0950">
        <w:t xml:space="preserve"> </w:t>
      </w:r>
      <w:proofErr w:type="spellStart"/>
      <w:r w:rsidR="007B0950" w:rsidRPr="007B0950">
        <w:t>Nostra</w:t>
      </w:r>
      <w:proofErr w:type="spellEnd"/>
      <w:r w:rsidR="007B0950" w:rsidRPr="007B0950">
        <w:t xml:space="preserve">, Interpret </w:t>
      </w:r>
      <w:proofErr w:type="spellStart"/>
      <w:r w:rsidR="007B0950" w:rsidRPr="007B0950">
        <w:t>Europe</w:t>
      </w:r>
      <w:proofErr w:type="spellEnd"/>
      <w:r w:rsidR="007B0950" w:rsidRPr="007B0950">
        <w:t xml:space="preserve">, EUROCLIO, Svet </w:t>
      </w:r>
      <w:proofErr w:type="spellStart"/>
      <w:r w:rsidR="007B0950" w:rsidRPr="007B0950">
        <w:t>Europe</w:t>
      </w:r>
      <w:proofErr w:type="spellEnd"/>
      <w:r w:rsidR="007B0950" w:rsidRPr="007B0950">
        <w:t xml:space="preserve"> (</w:t>
      </w:r>
      <w:proofErr w:type="spellStart"/>
      <w:r w:rsidR="007B0950" w:rsidRPr="007B0950">
        <w:t>Heritage</w:t>
      </w:r>
      <w:proofErr w:type="spellEnd"/>
      <w:r w:rsidR="007B0950" w:rsidRPr="007B0950">
        <w:t xml:space="preserve"> </w:t>
      </w:r>
      <w:proofErr w:type="spellStart"/>
      <w:r w:rsidR="007B0950" w:rsidRPr="007B0950">
        <w:t>days</w:t>
      </w:r>
      <w:proofErr w:type="spellEnd"/>
      <w:r w:rsidR="007B0950" w:rsidRPr="007B0950">
        <w:t>)</w:t>
      </w:r>
      <w:r w:rsidR="003F3340">
        <w:t xml:space="preserve"> in drugih.</w:t>
      </w:r>
    </w:p>
    <w:p w14:paraId="0286B496" w14:textId="77777777" w:rsidR="00733D62" w:rsidRDefault="00733D62">
      <w:pPr>
        <w:spacing w:before="240" w:after="240" w:line="276" w:lineRule="auto"/>
      </w:pPr>
    </w:p>
    <w:p w14:paraId="78A2CDA0" w14:textId="4636DA0A" w:rsidR="00733D62" w:rsidRDefault="00E340BB" w:rsidP="006E296D">
      <w:pPr>
        <w:spacing w:after="0" w:line="260" w:lineRule="auto"/>
      </w:pPr>
      <w:bookmarkStart w:id="11" w:name="_heading=h.vnwteapou26v" w:colFirst="0" w:colLast="0"/>
      <w:bookmarkEnd w:id="11"/>
      <w:r>
        <w:br w:type="page"/>
      </w:r>
    </w:p>
    <w:p w14:paraId="18B77DD2" w14:textId="77777777" w:rsidR="00733D62" w:rsidRDefault="00E340BB" w:rsidP="00F84F54">
      <w:pPr>
        <w:pStyle w:val="Naslov1"/>
      </w:pPr>
      <w:bookmarkStart w:id="12" w:name="_heading=h.82d341xu8cg0" w:colFirst="0" w:colLast="0"/>
      <w:bookmarkEnd w:id="12"/>
      <w:r>
        <w:lastRenderedPageBreak/>
        <w:t>Izvedba strategije</w:t>
      </w:r>
    </w:p>
    <w:p w14:paraId="52629D28" w14:textId="4A4B90D0" w:rsidR="00733D62" w:rsidRDefault="00E340BB">
      <w:pPr>
        <w:spacing w:before="240" w:after="240" w:line="276" w:lineRule="auto"/>
      </w:pPr>
      <w:r>
        <w:t>Nacionalna strategija za muzeje je zasnovana tako, da bi vse institucije in organizacije v slovenskem muzejskem sektorju imele možnost odigrati svojo vlogo pri razvoju na tem področju. Upošteva, da se institucije razlikujejo glede na ustanovitelja</w:t>
      </w:r>
      <w:r w:rsidR="00C85A42">
        <w:t xml:space="preserve"> </w:t>
      </w:r>
      <w:r>
        <w:t>na državne in občinske javne zavode</w:t>
      </w:r>
      <w:r w:rsidR="00142C81">
        <w:t xml:space="preserve"> ter glede na zbiralne politike posameznih muzejev</w:t>
      </w:r>
      <w:r>
        <w:t>. V obzir jemlje, da gre pretežno za majhne institucije, med katerimi številne upravljajo z več lokacijami. V mnogih primerih so to stavbe, ki so same po sebi kulturni spomeniki ali so kot spominske hiše posvečene znanim osebnostim iz slovenske zgodovine. S strategijo se odpirajo nove možnosti za tesnejše in učinkovitejše usklajevanje področja</w:t>
      </w:r>
      <w:r w:rsidR="00C85A42">
        <w:t xml:space="preserve"> </w:t>
      </w:r>
      <w:r>
        <w:t>tako z drugimi področji kulture kot s področji izobraževanja, znanosti, okolja, turizma in gospodarstva.</w:t>
      </w:r>
    </w:p>
    <w:p w14:paraId="2C33E664" w14:textId="4FFF4B49" w:rsidR="00733D62" w:rsidRDefault="00E340BB">
      <w:pPr>
        <w:spacing w:before="240" w:after="240" w:line="276" w:lineRule="auto"/>
      </w:pPr>
      <w:r>
        <w:t xml:space="preserve">Strategija upošteva pestrost obstoječega sistema in omogoča institucijam, da se v svojih strategijah oprejo na nacionalno vizijo razvoja ter v skladu z njo prilagodijo svoje cilje in ambicije. Ob upoštevanju dinamike sprememb na različnih področjih je strategija zasnovana kot prilagodljiv način ravnanj za dosego končnih ciljev in spodbujanje strokovnih prizadevanj ter ambicij. Izvajanje strategije je zamišljeno kot povezan niz usklajevanj, vlaganj, spremljanja in vrednotenja rezultatov </w:t>
      </w:r>
      <w:r w:rsidR="00C85A42">
        <w:t>ter</w:t>
      </w:r>
      <w:r>
        <w:t xml:space="preserve"> priprave novih usmeritev za razvoj sektorja.</w:t>
      </w:r>
    </w:p>
    <w:p w14:paraId="3FE4256B" w14:textId="23295393" w:rsidR="00142C81" w:rsidRDefault="00E340BB" w:rsidP="0058234C">
      <w:pPr>
        <w:numPr>
          <w:ilvl w:val="0"/>
          <w:numId w:val="4"/>
        </w:numPr>
        <w:spacing w:before="240" w:after="200" w:line="276" w:lineRule="auto"/>
      </w:pPr>
      <w:r>
        <w:rPr>
          <w:b/>
        </w:rPr>
        <w:t>Izvedbeni načrt:</w:t>
      </w:r>
      <w:r>
        <w:t xml:space="preserve"> Sprejemu strategije bo sledila priprava izvedbenega načrta. Izvedbeni načrt bo določil podrobnejše ukrepe, odgovorne deležnike, roke in vire za izvedbo strategije. Del izvedbenega načrta bo večletni načrt investicij s ciljnimi razpisi za investicije v muzejske stavbe.</w:t>
      </w:r>
      <w:r w:rsidR="00142C81">
        <w:t xml:space="preserve"> </w:t>
      </w:r>
    </w:p>
    <w:p w14:paraId="35425A24" w14:textId="5B89133D" w:rsidR="00733D62" w:rsidRDefault="00E340BB">
      <w:pPr>
        <w:numPr>
          <w:ilvl w:val="0"/>
          <w:numId w:val="4"/>
        </w:numPr>
        <w:pBdr>
          <w:top w:val="nil"/>
          <w:left w:val="nil"/>
          <w:bottom w:val="nil"/>
          <w:right w:val="nil"/>
          <w:between w:val="nil"/>
        </w:pBdr>
        <w:spacing w:before="240" w:after="200" w:line="276" w:lineRule="auto"/>
      </w:pPr>
      <w:r>
        <w:rPr>
          <w:b/>
        </w:rPr>
        <w:t>Uvedba deležnikov v izvajanje strategije:</w:t>
      </w:r>
      <w:r>
        <w:t xml:space="preserve"> Za uspešno izvedbo strategije bodo izvedene </w:t>
      </w:r>
      <w:r w:rsidR="00C85A42">
        <w:t>dejavnosti</w:t>
      </w:r>
      <w:r>
        <w:t>, s katerimi se bodo muzeji, strokovne organizacije, službe ministrstva za kulturo in občin uvedl</w:t>
      </w:r>
      <w:r w:rsidR="005418AA">
        <w:t>i</w:t>
      </w:r>
      <w:r>
        <w:t xml:space="preserve"> v izvedbo. V procesu uvajanja v izvajanje strategije bodo deležniki prevzeli svoje vloge in izvedbo ukrepov</w:t>
      </w:r>
      <w:r w:rsidR="00C85A42">
        <w:t>,</w:t>
      </w:r>
      <w:r>
        <w:t xml:space="preserve"> za katere bodo </w:t>
      </w:r>
      <w:r w:rsidR="00C85A42">
        <w:t>pristojni</w:t>
      </w:r>
      <w:r>
        <w:t>. Dogovorili se bodo o procesu medsebojnega usklajevanja.</w:t>
      </w:r>
    </w:p>
    <w:p w14:paraId="4D88D80A" w14:textId="34B3E5F9" w:rsidR="00733D62" w:rsidRDefault="00E340BB">
      <w:pPr>
        <w:numPr>
          <w:ilvl w:val="0"/>
          <w:numId w:val="4"/>
        </w:numPr>
        <w:pBdr>
          <w:top w:val="nil"/>
          <w:left w:val="nil"/>
          <w:bottom w:val="nil"/>
          <w:right w:val="nil"/>
          <w:between w:val="nil"/>
        </w:pBdr>
        <w:spacing w:before="240" w:after="200" w:line="276" w:lineRule="auto"/>
      </w:pPr>
      <w:r>
        <w:rPr>
          <w:b/>
        </w:rPr>
        <w:t>Priprava zakonodajne reforme na področju kulturne dediščine:</w:t>
      </w:r>
      <w:r>
        <w:t xml:space="preserve"> Strategija </w:t>
      </w:r>
      <w:r w:rsidR="005418AA">
        <w:t xml:space="preserve">poudarja </w:t>
      </w:r>
      <w:r>
        <w:t>potrebo po posodobitvi sistema, v katerem delujejo muzeji. To vključuje reformo zakonodaje, ki ureja področje kulturne dediščine in zajema tudi delovanje muzejev.</w:t>
      </w:r>
    </w:p>
    <w:p w14:paraId="15D4E3FB" w14:textId="69117814" w:rsidR="00733D62" w:rsidRDefault="00E340BB">
      <w:pPr>
        <w:numPr>
          <w:ilvl w:val="0"/>
          <w:numId w:val="4"/>
        </w:numPr>
        <w:pBdr>
          <w:top w:val="nil"/>
          <w:left w:val="nil"/>
          <w:bottom w:val="nil"/>
          <w:right w:val="nil"/>
          <w:between w:val="nil"/>
        </w:pBdr>
        <w:spacing w:before="240" w:after="200" w:line="276" w:lineRule="auto"/>
      </w:pPr>
      <w:r>
        <w:rPr>
          <w:b/>
        </w:rPr>
        <w:t>Vzpostavitev programov izobraževanja in usposabljanja:</w:t>
      </w:r>
      <w:r>
        <w:t xml:space="preserve"> Strategija poudarja potrebo po sistemskem izobraževanju za </w:t>
      </w:r>
      <w:r w:rsidR="00FA01BA">
        <w:t>vse poklice</w:t>
      </w:r>
      <w:r>
        <w:t xml:space="preserve"> v muzejskem sektorju. Zato bo pomembno vzpostaviti programe izobraževanj in usposabljanj, ki bodo zagotovili strokovni razvoj zaposlenih ter pridobivanje novih znanj in veščin.</w:t>
      </w:r>
    </w:p>
    <w:p w14:paraId="7F0D97A6" w14:textId="7BB7BA73" w:rsidR="00142C81" w:rsidRDefault="00E340BB">
      <w:pPr>
        <w:numPr>
          <w:ilvl w:val="0"/>
          <w:numId w:val="4"/>
        </w:numPr>
        <w:pBdr>
          <w:top w:val="nil"/>
          <w:left w:val="nil"/>
          <w:bottom w:val="nil"/>
          <w:right w:val="nil"/>
          <w:between w:val="nil"/>
        </w:pBdr>
        <w:spacing w:before="240" w:after="200" w:line="276" w:lineRule="auto"/>
      </w:pPr>
      <w:r>
        <w:rPr>
          <w:b/>
        </w:rPr>
        <w:t xml:space="preserve">Izvedba programov ozaveščanja o kulturni dediščini, trajnostnem razvoju in </w:t>
      </w:r>
      <w:proofErr w:type="spellStart"/>
      <w:r>
        <w:rPr>
          <w:b/>
        </w:rPr>
        <w:t>okoljskih</w:t>
      </w:r>
      <w:proofErr w:type="spellEnd"/>
      <w:r>
        <w:rPr>
          <w:b/>
        </w:rPr>
        <w:t xml:space="preserve"> vprašanjih:</w:t>
      </w:r>
      <w:r>
        <w:t xml:space="preserve"> Muzeji imajo pomembno vlogo pri ozaveščanju javnosti o kulturni dediščini, trajnostnem razvoju, </w:t>
      </w:r>
      <w:proofErr w:type="spellStart"/>
      <w:r>
        <w:t>okoljskih</w:t>
      </w:r>
      <w:proofErr w:type="spellEnd"/>
      <w:r>
        <w:t xml:space="preserve"> vprašanjih in drugih družbenih temah. Zato bo v okviru strategije pomembno vzpostaviti postopek oblikovanja programov z razstavami in dogodki, ki bodo spodbujali dialog, razprave in izmenjavo mnenj ter prispevali k dvigu ozaveščenosti o vlogi kulturne dediščine pri </w:t>
      </w:r>
      <w:r w:rsidR="00D17B80">
        <w:t xml:space="preserve">spoprijemanju </w:t>
      </w:r>
      <w:r>
        <w:t xml:space="preserve">s podnebno </w:t>
      </w:r>
      <w:r w:rsidR="00D17B80">
        <w:t xml:space="preserve">in </w:t>
      </w:r>
      <w:proofErr w:type="spellStart"/>
      <w:r>
        <w:t>okoljsko</w:t>
      </w:r>
      <w:proofErr w:type="spellEnd"/>
      <w:r>
        <w:t xml:space="preserve"> krizo.</w:t>
      </w:r>
    </w:p>
    <w:p w14:paraId="4A639101" w14:textId="77777777" w:rsidR="00142C81" w:rsidRDefault="00142C81" w:rsidP="00142C81">
      <w:pPr>
        <w:pBdr>
          <w:top w:val="nil"/>
          <w:left w:val="nil"/>
          <w:bottom w:val="nil"/>
          <w:right w:val="nil"/>
          <w:between w:val="nil"/>
        </w:pBdr>
        <w:spacing w:before="240" w:after="200" w:line="276" w:lineRule="auto"/>
      </w:pPr>
    </w:p>
    <w:p w14:paraId="45BB4FD3" w14:textId="77777777" w:rsidR="00142C81" w:rsidRDefault="00142C81" w:rsidP="00142C81">
      <w:pPr>
        <w:pBdr>
          <w:top w:val="nil"/>
          <w:left w:val="nil"/>
          <w:bottom w:val="nil"/>
          <w:right w:val="nil"/>
          <w:between w:val="nil"/>
        </w:pBdr>
        <w:spacing w:before="240" w:after="200" w:line="276" w:lineRule="auto"/>
      </w:pPr>
    </w:p>
    <w:p w14:paraId="44DD653B" w14:textId="77777777" w:rsidR="00142C81" w:rsidRDefault="00142C81" w:rsidP="00142C81">
      <w:pPr>
        <w:pBdr>
          <w:top w:val="nil"/>
          <w:left w:val="nil"/>
          <w:bottom w:val="nil"/>
          <w:right w:val="nil"/>
          <w:between w:val="nil"/>
        </w:pBdr>
        <w:spacing w:before="240" w:after="200" w:line="276" w:lineRule="auto"/>
      </w:pPr>
    </w:p>
    <w:p w14:paraId="211A8789" w14:textId="77777777" w:rsidR="00142C81" w:rsidRDefault="00142C81" w:rsidP="0058234C">
      <w:pPr>
        <w:pBdr>
          <w:top w:val="nil"/>
          <w:left w:val="nil"/>
          <w:bottom w:val="nil"/>
          <w:right w:val="nil"/>
          <w:between w:val="nil"/>
        </w:pBdr>
        <w:spacing w:before="240" w:after="200" w:line="276" w:lineRule="auto"/>
      </w:pPr>
    </w:p>
    <w:p w14:paraId="24CA84E0" w14:textId="77777777" w:rsidR="00733D62" w:rsidRDefault="00E340BB" w:rsidP="00F84F54">
      <w:pPr>
        <w:pStyle w:val="Naslov1"/>
        <w:numPr>
          <w:ilvl w:val="0"/>
          <w:numId w:val="0"/>
        </w:numPr>
        <w:ind w:left="720"/>
      </w:pPr>
      <w:bookmarkStart w:id="13" w:name="_heading=h.5b4b29ofpgnk" w:colFirst="0" w:colLast="0"/>
      <w:bookmarkEnd w:id="13"/>
      <w:r>
        <w:t>Sodelujoči pri pripravi</w:t>
      </w:r>
    </w:p>
    <w:p w14:paraId="08583D0D" w14:textId="77777777" w:rsidR="00733D62" w:rsidRDefault="00E340BB">
      <w:r>
        <w:t>Priprava Nacionalne strategije za muzeje in galerije ne bi bila mogoča brez sodelovanja muzejskih strokovnih organizacij, organov, služb in posameznikov:</w:t>
      </w:r>
    </w:p>
    <w:p w14:paraId="3C2ACDA0" w14:textId="77777777" w:rsidR="00733D62" w:rsidRDefault="00E340BB">
      <w:pPr>
        <w:rPr>
          <w:b/>
        </w:rPr>
      </w:pPr>
      <w:r>
        <w:rPr>
          <w:b/>
        </w:rPr>
        <w:t>Skupnost muzejev Slovenije</w:t>
      </w:r>
    </w:p>
    <w:p w14:paraId="511F4BEA" w14:textId="77777777" w:rsidR="00733D62" w:rsidRDefault="00E340BB">
      <w:pPr>
        <w:rPr>
          <w:b/>
        </w:rPr>
      </w:pPr>
      <w:r>
        <w:rPr>
          <w:b/>
        </w:rPr>
        <w:t>ICOM Slovenija</w:t>
      </w:r>
    </w:p>
    <w:p w14:paraId="38B03337" w14:textId="77777777" w:rsidR="00733D62" w:rsidRDefault="00E340BB">
      <w:pPr>
        <w:rPr>
          <w:b/>
        </w:rPr>
      </w:pPr>
      <w:r>
        <w:rPr>
          <w:b/>
        </w:rPr>
        <w:t>Slovensko muzejsko društvo</w:t>
      </w:r>
    </w:p>
    <w:p w14:paraId="5AA98B56" w14:textId="77777777" w:rsidR="00733D62" w:rsidRDefault="00E340BB">
      <w:pPr>
        <w:rPr>
          <w:b/>
        </w:rPr>
      </w:pPr>
      <w:r>
        <w:rPr>
          <w:b/>
        </w:rPr>
        <w:t>Delovna skupina za muzejsko politiko</w:t>
      </w:r>
    </w:p>
    <w:p w14:paraId="13901FDB" w14:textId="1B22CD35" w:rsidR="00412FBD" w:rsidRDefault="00E340BB" w:rsidP="00412FBD">
      <w:pPr>
        <w:spacing w:after="0"/>
        <w:ind w:left="283"/>
      </w:pPr>
      <w:r>
        <w:t>Matevž Čelik</w:t>
      </w:r>
      <w:r w:rsidR="00412FBD">
        <w:t xml:space="preserve"> Vidmar</w:t>
      </w:r>
      <w:r>
        <w:t>, državni sekretar</w:t>
      </w:r>
      <w:r w:rsidR="00412FBD">
        <w:t>, vodja delovne skupine</w:t>
      </w:r>
    </w:p>
    <w:p w14:paraId="586DBE2F" w14:textId="14741A8D" w:rsidR="00733D62" w:rsidRDefault="00E340BB">
      <w:pPr>
        <w:spacing w:after="0"/>
        <w:ind w:left="283"/>
      </w:pPr>
      <w:r>
        <w:t xml:space="preserve">Špela Spanžel, generalna direktorica </w:t>
      </w:r>
      <w:r w:rsidR="00551C11">
        <w:t>D</w:t>
      </w:r>
      <w:r>
        <w:t>irektorata za kulturno dediščino</w:t>
      </w:r>
    </w:p>
    <w:p w14:paraId="6B45AE61" w14:textId="30FE970C" w:rsidR="00551C11" w:rsidRDefault="00551C11">
      <w:pPr>
        <w:spacing w:after="0"/>
        <w:ind w:left="283"/>
      </w:pPr>
      <w:r>
        <w:t>Tjaša Pureber, generalna direktorica Direktorata za razvoj kulturnih politik</w:t>
      </w:r>
    </w:p>
    <w:p w14:paraId="0525F0FD" w14:textId="0127B489" w:rsidR="00733D62" w:rsidRDefault="00E340BB">
      <w:pPr>
        <w:spacing w:after="0"/>
        <w:ind w:left="283"/>
      </w:pPr>
      <w:r>
        <w:t>Jana Babšek, direktorica Tržiškega muzeja, predsednica ICOM Slovenija</w:t>
      </w:r>
    </w:p>
    <w:p w14:paraId="1B9ABA35" w14:textId="77777777" w:rsidR="00733D62" w:rsidRDefault="00E340BB">
      <w:pPr>
        <w:spacing w:after="0"/>
        <w:ind w:left="283"/>
      </w:pPr>
      <w:r>
        <w:t>Alenka Černelič Krošelj, direktorica Posavskega muzeja Brežice, predsednica Skupnosti muzejev Slovenije</w:t>
      </w:r>
    </w:p>
    <w:p w14:paraId="19E641BF" w14:textId="77777777" w:rsidR="00733D62" w:rsidRDefault="00E340BB">
      <w:pPr>
        <w:spacing w:after="0"/>
        <w:ind w:left="283"/>
      </w:pPr>
      <w:r>
        <w:t>Breda Kolar Sluga, kustosinja v Umetnostni galeriji Maribor</w:t>
      </w:r>
    </w:p>
    <w:p w14:paraId="31750299" w14:textId="5F3E9F8D" w:rsidR="00733D62" w:rsidRDefault="00E340BB">
      <w:pPr>
        <w:spacing w:after="0"/>
        <w:ind w:left="283"/>
      </w:pPr>
      <w:r>
        <w:t>ddr. Mateja Kos, direktoric</w:t>
      </w:r>
      <w:r w:rsidR="00412FBD">
        <w:t>a</w:t>
      </w:r>
      <w:r>
        <w:t xml:space="preserve"> Narodnega muzeja Slovenije</w:t>
      </w:r>
    </w:p>
    <w:p w14:paraId="70F1629F" w14:textId="77777777" w:rsidR="00733D62" w:rsidRDefault="00E340BB">
      <w:pPr>
        <w:spacing w:after="0"/>
        <w:ind w:left="283"/>
      </w:pPr>
      <w:r>
        <w:t>dr. Tonček Kregar, direktor Muzeja novejše zgodovine Celje</w:t>
      </w:r>
    </w:p>
    <w:p w14:paraId="7761730E" w14:textId="77777777" w:rsidR="00733D62" w:rsidRDefault="00E340BB">
      <w:pPr>
        <w:spacing w:after="0"/>
        <w:ind w:left="283"/>
      </w:pPr>
      <w:r>
        <w:t>Irena Marušič, kustosinja v Tehniškem muzeju Slovenije</w:t>
      </w:r>
    </w:p>
    <w:p w14:paraId="7087E5AE" w14:textId="77777777" w:rsidR="00733D62" w:rsidRDefault="00E340BB">
      <w:pPr>
        <w:spacing w:after="0"/>
        <w:ind w:left="283"/>
      </w:pPr>
      <w:r>
        <w:t>Goran Milovanović, direktor Galerije Božidar Jakac</w:t>
      </w:r>
    </w:p>
    <w:p w14:paraId="28833F52" w14:textId="77777777" w:rsidR="00733D62" w:rsidRDefault="00E340BB">
      <w:pPr>
        <w:spacing w:after="0"/>
        <w:ind w:left="283"/>
      </w:pPr>
      <w:r>
        <w:t>Miha Mlinar, kustos arheolog v Tolminskem muzeju</w:t>
      </w:r>
    </w:p>
    <w:p w14:paraId="4E20F10C" w14:textId="77777777" w:rsidR="00733D62" w:rsidRDefault="00E340BB">
      <w:pPr>
        <w:spacing w:after="0"/>
        <w:ind w:left="283"/>
      </w:pPr>
      <w:r>
        <w:t>dr. Bojana Rogelj Škafar, kustosinja v Slovenskem etnografskem muzeju</w:t>
      </w:r>
    </w:p>
    <w:p w14:paraId="60CC4567" w14:textId="2D904A11" w:rsidR="00733D62" w:rsidRDefault="00E340BB">
      <w:pPr>
        <w:spacing w:after="200"/>
        <w:ind w:left="283"/>
      </w:pPr>
      <w:r>
        <w:t xml:space="preserve">Maja Vardjan, </w:t>
      </w:r>
      <w:r w:rsidR="00412FBD">
        <w:t>vršilka dolžnosti direktorice</w:t>
      </w:r>
      <w:r>
        <w:t xml:space="preserve"> Muzej</w:t>
      </w:r>
      <w:r w:rsidR="00412FBD">
        <w:t>a</w:t>
      </w:r>
      <w:r>
        <w:t xml:space="preserve"> za arhitekturo in oblikovanje</w:t>
      </w:r>
    </w:p>
    <w:p w14:paraId="178F7DC7" w14:textId="77777777" w:rsidR="00733D62" w:rsidRPr="00E340BB" w:rsidRDefault="00E340BB">
      <w:pPr>
        <w:rPr>
          <w:b/>
        </w:rPr>
      </w:pPr>
      <w:r w:rsidRPr="00E340BB">
        <w:rPr>
          <w:b/>
        </w:rPr>
        <w:t>Ministrstvo za kulturo, Direktorat za kulturno dediščino</w:t>
      </w:r>
    </w:p>
    <w:p w14:paraId="76D8EA58" w14:textId="77777777" w:rsidR="00733D62" w:rsidRPr="00E340BB" w:rsidRDefault="00E340BB">
      <w:pPr>
        <w:spacing w:after="0"/>
        <w:ind w:left="283"/>
      </w:pPr>
      <w:r w:rsidRPr="00E340BB">
        <w:t>Marija Brus</w:t>
      </w:r>
    </w:p>
    <w:p w14:paraId="44340CB3" w14:textId="460BA652" w:rsidR="00887344" w:rsidRPr="00E340BB" w:rsidRDefault="00E340BB" w:rsidP="00887344">
      <w:pPr>
        <w:pBdr>
          <w:top w:val="nil"/>
          <w:left w:val="nil"/>
          <w:bottom w:val="nil"/>
          <w:right w:val="nil"/>
          <w:between w:val="nil"/>
        </w:pBdr>
        <w:spacing w:after="0"/>
        <w:ind w:left="284"/>
      </w:pPr>
      <w:r w:rsidRPr="00E340BB">
        <w:t>Irena Lačen Benedičič</w:t>
      </w:r>
    </w:p>
    <w:p w14:paraId="648D8A15" w14:textId="77777777" w:rsidR="00470CC5" w:rsidRDefault="00470CC5" w:rsidP="0058234C"/>
    <w:p w14:paraId="68BF316E" w14:textId="5040E492" w:rsidR="00733D62" w:rsidRPr="00E340BB" w:rsidRDefault="00E340BB" w:rsidP="0058234C">
      <w:pPr>
        <w:rPr>
          <w:b/>
        </w:rPr>
      </w:pPr>
      <w:r w:rsidRPr="00E340BB">
        <w:rPr>
          <w:b/>
        </w:rPr>
        <w:t>Zunanje strokovne sodelavke</w:t>
      </w:r>
    </w:p>
    <w:p w14:paraId="09D82786" w14:textId="068C4C19" w:rsidR="00733D62" w:rsidRPr="00E340BB" w:rsidRDefault="00E340BB">
      <w:pPr>
        <w:spacing w:after="0"/>
        <w:ind w:left="283"/>
      </w:pPr>
      <w:r w:rsidRPr="00E340BB">
        <w:t xml:space="preserve">Taja Vovk van </w:t>
      </w:r>
      <w:proofErr w:type="spellStart"/>
      <w:r w:rsidRPr="00E340BB">
        <w:t>Gaal</w:t>
      </w:r>
      <w:proofErr w:type="spellEnd"/>
      <w:r w:rsidRPr="00E340BB">
        <w:t xml:space="preserve">, ustanovna direktorica, Hiša evropske </w:t>
      </w:r>
      <w:r w:rsidR="007B0950" w:rsidRPr="00E340BB">
        <w:t>zgodovine,</w:t>
      </w:r>
      <w:r w:rsidRPr="00E340BB">
        <w:t xml:space="preserve"> Bruselj</w:t>
      </w:r>
    </w:p>
    <w:p w14:paraId="031AB8D8" w14:textId="19E65D40" w:rsidR="00412FBD" w:rsidRPr="00E340BB" w:rsidRDefault="00E340BB" w:rsidP="00412FBD">
      <w:pPr>
        <w:spacing w:after="0"/>
        <w:ind w:left="283"/>
      </w:pPr>
      <w:r w:rsidRPr="00E340BB">
        <w:t xml:space="preserve">dr. </w:t>
      </w:r>
      <w:r w:rsidR="0058234C" w:rsidRPr="00E340BB">
        <w:t xml:space="preserve">Neža </w:t>
      </w:r>
      <w:proofErr w:type="spellStart"/>
      <w:r w:rsidR="0058234C" w:rsidRPr="00E340BB">
        <w:t>Čebron</w:t>
      </w:r>
      <w:proofErr w:type="spellEnd"/>
      <w:r w:rsidR="0058234C" w:rsidRPr="00E340BB">
        <w:t xml:space="preserve"> Lipovec</w:t>
      </w:r>
      <w:r w:rsidRPr="00E340BB">
        <w:t xml:space="preserve">, </w:t>
      </w:r>
      <w:r w:rsidR="0058234C" w:rsidRPr="00E340BB">
        <w:t>Fakulteta za humanistične študije Univerze na Primorskem</w:t>
      </w:r>
    </w:p>
    <w:p w14:paraId="47C4DD1F" w14:textId="11389AE0" w:rsidR="003F1012" w:rsidRPr="00E340BB" w:rsidRDefault="00412FBD" w:rsidP="00887344">
      <w:pPr>
        <w:spacing w:after="0"/>
        <w:ind w:left="283"/>
      </w:pPr>
      <w:r w:rsidRPr="00E340BB">
        <w:t>Zdenka Badovinac, direktorica, MSUM Zagreb</w:t>
      </w:r>
    </w:p>
    <w:sectPr w:rsidR="003F1012" w:rsidRPr="00E340BB">
      <w:headerReference w:type="default" r:id="rId9"/>
      <w:pgSz w:w="11906" w:h="16838"/>
      <w:pgMar w:top="1417" w:right="1133" w:bottom="1417" w:left="113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24084" w14:textId="77777777" w:rsidR="00F21AEE" w:rsidRDefault="00F21AEE">
      <w:pPr>
        <w:spacing w:after="0" w:line="240" w:lineRule="auto"/>
      </w:pPr>
      <w:r>
        <w:separator/>
      </w:r>
    </w:p>
  </w:endnote>
  <w:endnote w:type="continuationSeparator" w:id="0">
    <w:p w14:paraId="2739FEC4" w14:textId="77777777" w:rsidR="00F21AEE" w:rsidRDefault="00F21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C016F" w14:textId="77777777" w:rsidR="00F21AEE" w:rsidRDefault="00F21AEE">
      <w:pPr>
        <w:spacing w:after="0" w:line="240" w:lineRule="auto"/>
      </w:pPr>
      <w:r>
        <w:separator/>
      </w:r>
    </w:p>
  </w:footnote>
  <w:footnote w:type="continuationSeparator" w:id="0">
    <w:p w14:paraId="119F8D68" w14:textId="77777777" w:rsidR="00F21AEE" w:rsidRDefault="00F21AEE">
      <w:pPr>
        <w:spacing w:after="0" w:line="240" w:lineRule="auto"/>
      </w:pPr>
      <w:r>
        <w:continuationSeparator/>
      </w:r>
    </w:p>
  </w:footnote>
  <w:footnote w:id="1">
    <w:p w14:paraId="3F78B4B3" w14:textId="5278C763" w:rsidR="006B0841" w:rsidRDefault="006B0841" w:rsidP="006B0841">
      <w:pPr>
        <w:pStyle w:val="Sprotnaopomba-besedilo"/>
      </w:pPr>
      <w:r>
        <w:rPr>
          <w:rStyle w:val="Sprotnaopomba-sklic"/>
        </w:rPr>
        <w:footnoteRef/>
      </w:r>
      <w:r>
        <w:t xml:space="preserve"> Slovenski prevod definicije je slovenski odbor ICOM sprejel na letnem srečanju oktobra 2022</w:t>
      </w:r>
      <w:r w:rsidR="001370C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7E205" w14:textId="77777777" w:rsidR="00733D62" w:rsidRDefault="00733D62">
    <w:pPr>
      <w:tabs>
        <w:tab w:val="center" w:pos="4320"/>
        <w:tab w:val="right" w:pos="8640"/>
        <w:tab w:val="left" w:pos="5112"/>
      </w:tabs>
      <w:spacing w:after="0" w:line="240" w:lineRule="auto"/>
      <w:rPr>
        <w:rFonts w:ascii="Arial" w:eastAsia="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3D04"/>
    <w:multiLevelType w:val="hybridMultilevel"/>
    <w:tmpl w:val="BBF41676"/>
    <w:lvl w:ilvl="0" w:tplc="F956DDF0">
      <w:start w:val="1"/>
      <w:numFmt w:val="decimal"/>
      <w:pStyle w:val="Naslov1"/>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72711E9"/>
    <w:multiLevelType w:val="hybridMultilevel"/>
    <w:tmpl w:val="190408C8"/>
    <w:lvl w:ilvl="0" w:tplc="9C620C02">
      <w:start w:val="4"/>
      <w:numFmt w:val="bullet"/>
      <w:lvlText w:val="-"/>
      <w:lvlJc w:val="left"/>
      <w:pPr>
        <w:ind w:left="1080" w:hanging="360"/>
      </w:pPr>
      <w:rPr>
        <w:rFonts w:ascii="Calibri" w:eastAsia="Calibri" w:hAnsi="Calibri" w:cs="Calibr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EB60C0"/>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A13C7C"/>
    <w:multiLevelType w:val="multilevel"/>
    <w:tmpl w:val="710EC772"/>
    <w:lvl w:ilvl="0">
      <w:start w:val="1"/>
      <w:numFmt w:val="decimal"/>
      <w:lvlText w:val="%1."/>
      <w:lvlJc w:val="left"/>
      <w:pPr>
        <w:ind w:left="360" w:hanging="360"/>
      </w:pPr>
      <w:rPr>
        <w:b/>
        <w:u w:val="none"/>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4" w15:restartNumberingAfterBreak="0">
    <w:nsid w:val="091400D9"/>
    <w:multiLevelType w:val="multilevel"/>
    <w:tmpl w:val="4EA21D08"/>
    <w:lvl w:ilvl="0">
      <w:numFmt w:val="decimal"/>
      <w:lvlText w:val="%1."/>
      <w:lvlJc w:val="left"/>
      <w:pPr>
        <w:ind w:left="360" w:hanging="360"/>
      </w:pPr>
      <w:rPr>
        <w:rFonts w:hint="default"/>
        <w:b/>
        <w:u w:val="none"/>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5" w15:restartNumberingAfterBreak="0">
    <w:nsid w:val="0FC64D36"/>
    <w:multiLevelType w:val="hybridMultilevel"/>
    <w:tmpl w:val="7B4C77F0"/>
    <w:lvl w:ilvl="0" w:tplc="30CA4476">
      <w:start w:val="2"/>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6EB6F40"/>
    <w:multiLevelType w:val="multilevel"/>
    <w:tmpl w:val="7612E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239168E"/>
    <w:multiLevelType w:val="multilevel"/>
    <w:tmpl w:val="06C64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720D9E"/>
    <w:multiLevelType w:val="multilevel"/>
    <w:tmpl w:val="1D046A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6B8089A"/>
    <w:multiLevelType w:val="hybridMultilevel"/>
    <w:tmpl w:val="DA64BB52"/>
    <w:lvl w:ilvl="0" w:tplc="0424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201245"/>
    <w:multiLevelType w:val="hybridMultilevel"/>
    <w:tmpl w:val="10E222D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6CF45D2"/>
    <w:multiLevelType w:val="multilevel"/>
    <w:tmpl w:val="B02E805C"/>
    <w:lvl w:ilvl="0">
      <w:start w:val="5"/>
      <w:numFmt w:val="decimal"/>
      <w:lvlText w:val="%1."/>
      <w:lvlJc w:val="left"/>
      <w:pPr>
        <w:ind w:left="360" w:hanging="360"/>
      </w:pPr>
      <w:rPr>
        <w:rFonts w:hint="default"/>
        <w:b/>
        <w:u w:val="none"/>
      </w:rPr>
    </w:lvl>
    <w:lvl w:ilvl="1">
      <w:start w:val="1"/>
      <w:numFmt w:val="decimal"/>
      <w:lvlText w:val="%2."/>
      <w:lvlJc w:val="left"/>
      <w:pPr>
        <w:ind w:left="720" w:hanging="360"/>
      </w:p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12" w15:restartNumberingAfterBreak="0">
    <w:nsid w:val="47013585"/>
    <w:multiLevelType w:val="multilevel"/>
    <w:tmpl w:val="710EC772"/>
    <w:lvl w:ilvl="0">
      <w:start w:val="1"/>
      <w:numFmt w:val="decimal"/>
      <w:lvlText w:val="%1."/>
      <w:lvlJc w:val="left"/>
      <w:pPr>
        <w:ind w:left="360" w:hanging="360"/>
      </w:pPr>
      <w:rPr>
        <w:b/>
        <w:u w:val="none"/>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3" w15:restartNumberingAfterBreak="0">
    <w:nsid w:val="5A011563"/>
    <w:multiLevelType w:val="hybridMultilevel"/>
    <w:tmpl w:val="B9C68B30"/>
    <w:lvl w:ilvl="0" w:tplc="FFFFFFFF">
      <w:start w:val="1"/>
      <w:numFmt w:val="decimal"/>
      <w:lvlText w:val="%1."/>
      <w:lvlJc w:val="left"/>
      <w:pPr>
        <w:ind w:left="1069" w:hanging="360"/>
      </w:pPr>
      <w:rPr>
        <w:rFonts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4" w15:restartNumberingAfterBreak="0">
    <w:nsid w:val="5F020C08"/>
    <w:multiLevelType w:val="multilevel"/>
    <w:tmpl w:val="BCB63482"/>
    <w:lvl w:ilvl="0">
      <w:numFmt w:val="decimal"/>
      <w:lvlText w:val="%1."/>
      <w:lvlJc w:val="left"/>
      <w:pPr>
        <w:ind w:left="360" w:hanging="360"/>
      </w:pPr>
      <w:rPr>
        <w:rFonts w:hint="default"/>
        <w:b/>
        <w:u w:val="none"/>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15" w15:restartNumberingAfterBreak="0">
    <w:nsid w:val="63952858"/>
    <w:multiLevelType w:val="hybridMultilevel"/>
    <w:tmpl w:val="08E46DC8"/>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73BC4AB3"/>
    <w:multiLevelType w:val="hybridMultilevel"/>
    <w:tmpl w:val="B9C68B30"/>
    <w:lvl w:ilvl="0" w:tplc="30CA4476">
      <w:start w:val="1"/>
      <w:numFmt w:val="decimal"/>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7A1E1D83"/>
    <w:multiLevelType w:val="multilevel"/>
    <w:tmpl w:val="710EC772"/>
    <w:lvl w:ilvl="0">
      <w:start w:val="1"/>
      <w:numFmt w:val="decimal"/>
      <w:lvlText w:val="%1."/>
      <w:lvlJc w:val="left"/>
      <w:pPr>
        <w:ind w:left="360" w:hanging="360"/>
      </w:pPr>
      <w:rPr>
        <w:b/>
        <w:u w:val="none"/>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num w:numId="1" w16cid:durableId="1471165102">
    <w:abstractNumId w:val="6"/>
  </w:num>
  <w:num w:numId="2" w16cid:durableId="576936693">
    <w:abstractNumId w:val="8"/>
  </w:num>
  <w:num w:numId="3" w16cid:durableId="2042046129">
    <w:abstractNumId w:val="14"/>
  </w:num>
  <w:num w:numId="4" w16cid:durableId="1237743058">
    <w:abstractNumId w:val="7"/>
  </w:num>
  <w:num w:numId="5" w16cid:durableId="824930989">
    <w:abstractNumId w:val="16"/>
  </w:num>
  <w:num w:numId="6" w16cid:durableId="639532811">
    <w:abstractNumId w:val="13"/>
  </w:num>
  <w:num w:numId="7" w16cid:durableId="376900543">
    <w:abstractNumId w:val="5"/>
  </w:num>
  <w:num w:numId="8" w16cid:durableId="155193333">
    <w:abstractNumId w:val="1"/>
  </w:num>
  <w:num w:numId="9" w16cid:durableId="1473447051">
    <w:abstractNumId w:val="2"/>
  </w:num>
  <w:num w:numId="10" w16cid:durableId="167058928">
    <w:abstractNumId w:val="11"/>
  </w:num>
  <w:num w:numId="11" w16cid:durableId="278219839">
    <w:abstractNumId w:val="15"/>
  </w:num>
  <w:num w:numId="12" w16cid:durableId="2106536400">
    <w:abstractNumId w:val="10"/>
  </w:num>
  <w:num w:numId="13" w16cid:durableId="451480178">
    <w:abstractNumId w:val="9"/>
  </w:num>
  <w:num w:numId="14" w16cid:durableId="1411073059">
    <w:abstractNumId w:val="17"/>
  </w:num>
  <w:num w:numId="15" w16cid:durableId="582109646">
    <w:abstractNumId w:val="3"/>
  </w:num>
  <w:num w:numId="16" w16cid:durableId="2121485909">
    <w:abstractNumId w:val="12"/>
  </w:num>
  <w:num w:numId="17" w16cid:durableId="2040812109">
    <w:abstractNumId w:val="4"/>
  </w:num>
  <w:num w:numId="18" w16cid:durableId="1803573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D62"/>
    <w:rsid w:val="000307FB"/>
    <w:rsid w:val="00070BA6"/>
    <w:rsid w:val="00071454"/>
    <w:rsid w:val="000B3200"/>
    <w:rsid w:val="000E6CDE"/>
    <w:rsid w:val="000F668E"/>
    <w:rsid w:val="001370CE"/>
    <w:rsid w:val="00142C81"/>
    <w:rsid w:val="0019391C"/>
    <w:rsid w:val="001D3D6E"/>
    <w:rsid w:val="001D493C"/>
    <w:rsid w:val="001E4E83"/>
    <w:rsid w:val="001F5E32"/>
    <w:rsid w:val="00283797"/>
    <w:rsid w:val="00320EE9"/>
    <w:rsid w:val="003D2FA2"/>
    <w:rsid w:val="003F1012"/>
    <w:rsid w:val="003F3340"/>
    <w:rsid w:val="00412FBD"/>
    <w:rsid w:val="00470CC5"/>
    <w:rsid w:val="00494E0D"/>
    <w:rsid w:val="0053613D"/>
    <w:rsid w:val="005418AA"/>
    <w:rsid w:val="00542C7F"/>
    <w:rsid w:val="00551C11"/>
    <w:rsid w:val="0058234C"/>
    <w:rsid w:val="006132E5"/>
    <w:rsid w:val="006253EC"/>
    <w:rsid w:val="006B0841"/>
    <w:rsid w:val="006E296D"/>
    <w:rsid w:val="006E3EBC"/>
    <w:rsid w:val="006E7F93"/>
    <w:rsid w:val="00733D62"/>
    <w:rsid w:val="0077460B"/>
    <w:rsid w:val="007A13B7"/>
    <w:rsid w:val="007B0950"/>
    <w:rsid w:val="007D523F"/>
    <w:rsid w:val="00836CF8"/>
    <w:rsid w:val="0085217E"/>
    <w:rsid w:val="00887344"/>
    <w:rsid w:val="008E7D57"/>
    <w:rsid w:val="009553FF"/>
    <w:rsid w:val="009815A1"/>
    <w:rsid w:val="009D2DA5"/>
    <w:rsid w:val="00A51297"/>
    <w:rsid w:val="00A553AF"/>
    <w:rsid w:val="00AF4684"/>
    <w:rsid w:val="00B41D5F"/>
    <w:rsid w:val="00C85A42"/>
    <w:rsid w:val="00D17B80"/>
    <w:rsid w:val="00D61764"/>
    <w:rsid w:val="00D61D6E"/>
    <w:rsid w:val="00DF3668"/>
    <w:rsid w:val="00E340BB"/>
    <w:rsid w:val="00E97BA0"/>
    <w:rsid w:val="00EA2B9F"/>
    <w:rsid w:val="00EB08A7"/>
    <w:rsid w:val="00EC2EE2"/>
    <w:rsid w:val="00F21AEE"/>
    <w:rsid w:val="00F84F54"/>
    <w:rsid w:val="00F8661E"/>
    <w:rsid w:val="00FA01BA"/>
    <w:rsid w:val="00FF246B"/>
    <w:rsid w:val="00FF5FB5"/>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02897"/>
  <w15:docId w15:val="{02119553-CFB7-F14B-A502-E7A3CF4C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l-SI"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autoRedefine/>
    <w:uiPriority w:val="9"/>
    <w:qFormat/>
    <w:rsid w:val="00F84F54"/>
    <w:pPr>
      <w:keepNext/>
      <w:keepLines/>
      <w:numPr>
        <w:numId w:val="18"/>
      </w:numPr>
      <w:spacing w:before="480" w:after="120"/>
      <w:outlineLvl w:val="0"/>
    </w:pPr>
    <w:rPr>
      <w:b/>
      <w:sz w:val="28"/>
      <w:szCs w:val="48"/>
    </w:rPr>
  </w:style>
  <w:style w:type="paragraph" w:styleId="Naslov2">
    <w:name w:val="heading 2"/>
    <w:basedOn w:val="Navaden"/>
    <w:next w:val="Navaden"/>
    <w:uiPriority w:val="9"/>
    <w:unhideWhenUsed/>
    <w:qFormat/>
    <w:pPr>
      <w:keepNext/>
      <w:keepLines/>
      <w:spacing w:before="360" w:after="80"/>
      <w:outlineLvl w:val="1"/>
    </w:pPr>
    <w:rPr>
      <w:b/>
      <w:sz w:val="36"/>
      <w:szCs w:val="36"/>
    </w:rPr>
  </w:style>
  <w:style w:type="paragraph" w:styleId="Naslov3">
    <w:name w:val="heading 3"/>
    <w:basedOn w:val="Navaden"/>
    <w:next w:val="Navaden"/>
    <w:uiPriority w:val="9"/>
    <w:unhideWhenUsed/>
    <w:qFormat/>
    <w:pPr>
      <w:keepNext/>
      <w:keepLines/>
      <w:spacing w:before="280" w:after="80"/>
      <w:outlineLvl w:val="2"/>
    </w:pPr>
    <w:rPr>
      <w:b/>
      <w:sz w:val="28"/>
      <w:szCs w:val="28"/>
    </w:rPr>
  </w:style>
  <w:style w:type="paragraph" w:styleId="Naslov4">
    <w:name w:val="heading 4"/>
    <w:basedOn w:val="Navaden"/>
    <w:next w:val="Navaden"/>
    <w:uiPriority w:val="9"/>
    <w:unhideWhenUsed/>
    <w:qFormat/>
    <w:pPr>
      <w:keepNext/>
      <w:keepLines/>
      <w:spacing w:before="240" w:after="40"/>
      <w:outlineLvl w:val="3"/>
    </w:pPr>
    <w:rPr>
      <w:b/>
      <w:sz w:val="24"/>
      <w:szCs w:val="24"/>
    </w:rPr>
  </w:style>
  <w:style w:type="paragraph" w:styleId="Naslov5">
    <w:name w:val="heading 5"/>
    <w:basedOn w:val="Navaden"/>
    <w:next w:val="Navaden"/>
    <w:uiPriority w:val="9"/>
    <w:semiHidden/>
    <w:unhideWhenUsed/>
    <w:qFormat/>
    <w:pPr>
      <w:keepNext/>
      <w:keepLines/>
      <w:spacing w:before="220" w:after="40"/>
      <w:outlineLvl w:val="4"/>
    </w:pPr>
    <w:rPr>
      <w:b/>
    </w:rPr>
  </w:style>
  <w:style w:type="paragraph" w:styleId="Naslov6">
    <w:name w:val="heading 6"/>
    <w:basedOn w:val="Navaden"/>
    <w:next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paragraph" w:styleId="Odstavekseznama">
    <w:name w:val="List Paragraph"/>
    <w:basedOn w:val="Navaden"/>
    <w:uiPriority w:val="34"/>
    <w:qFormat/>
    <w:rsid w:val="009C0CCD"/>
    <w:pPr>
      <w:ind w:left="720"/>
      <w:contextualSpacing/>
    </w:p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paragraph" w:styleId="Revizija">
    <w:name w:val="Revision"/>
    <w:hidden/>
    <w:uiPriority w:val="99"/>
    <w:semiHidden/>
    <w:rsid w:val="001D493C"/>
    <w:pPr>
      <w:spacing w:after="0" w:line="240" w:lineRule="auto"/>
    </w:pPr>
  </w:style>
  <w:style w:type="paragraph" w:styleId="Sprotnaopomba-besedilo">
    <w:name w:val="footnote text"/>
    <w:basedOn w:val="Navaden"/>
    <w:link w:val="Sprotnaopomba-besediloZnak"/>
    <w:uiPriority w:val="99"/>
    <w:semiHidden/>
    <w:unhideWhenUsed/>
    <w:rsid w:val="008E7D57"/>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8E7D57"/>
    <w:rPr>
      <w:sz w:val="20"/>
      <w:szCs w:val="20"/>
    </w:rPr>
  </w:style>
  <w:style w:type="character" w:styleId="Sprotnaopomba-sklic">
    <w:name w:val="footnote reference"/>
    <w:basedOn w:val="Privzetapisavaodstavka"/>
    <w:uiPriority w:val="99"/>
    <w:semiHidden/>
    <w:unhideWhenUsed/>
    <w:rsid w:val="008E7D57"/>
    <w:rPr>
      <w:vertAlign w:val="superscript"/>
    </w:rPr>
  </w:style>
  <w:style w:type="paragraph" w:styleId="Navadensplet">
    <w:name w:val="Normal (Web)"/>
    <w:basedOn w:val="Navaden"/>
    <w:uiPriority w:val="99"/>
    <w:semiHidden/>
    <w:unhideWhenUsed/>
    <w:rsid w:val="0019391C"/>
    <w:pPr>
      <w:spacing w:before="100" w:beforeAutospacing="1" w:after="100" w:afterAutospacing="1" w:line="240" w:lineRule="auto"/>
    </w:pPr>
    <w:rPr>
      <w:rFonts w:ascii="Times New Roman" w:eastAsia="Times New Roman" w:hAnsi="Times New Roman" w:cs="Times New Roman"/>
      <w:sz w:val="24"/>
      <w:szCs w:val="24"/>
    </w:rPr>
  </w:style>
  <w:style w:type="table" w:styleId="Tabelamrea">
    <w:name w:val="Table Grid"/>
    <w:basedOn w:val="Navadnatabela"/>
    <w:uiPriority w:val="39"/>
    <w:rsid w:val="006E7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Privzetapisavaodstavka"/>
    <w:rsid w:val="007B0950"/>
    <w:rPr>
      <w:rFonts w:ascii="Segoe UI" w:hAnsi="Segoe UI" w:cs="Segoe UI" w:hint="default"/>
      <w:sz w:val="18"/>
      <w:szCs w:val="18"/>
    </w:rPr>
  </w:style>
  <w:style w:type="character" w:styleId="Pripombasklic">
    <w:name w:val="annotation reference"/>
    <w:basedOn w:val="Privzetapisavaodstavka"/>
    <w:uiPriority w:val="99"/>
    <w:semiHidden/>
    <w:unhideWhenUsed/>
    <w:rsid w:val="00E97BA0"/>
    <w:rPr>
      <w:sz w:val="16"/>
      <w:szCs w:val="16"/>
    </w:rPr>
  </w:style>
  <w:style w:type="paragraph" w:styleId="Pripombabesedilo">
    <w:name w:val="annotation text"/>
    <w:basedOn w:val="Navaden"/>
    <w:link w:val="PripombabesediloZnak"/>
    <w:uiPriority w:val="99"/>
    <w:unhideWhenUsed/>
    <w:rsid w:val="00E97BA0"/>
    <w:pPr>
      <w:spacing w:line="240" w:lineRule="auto"/>
    </w:pPr>
    <w:rPr>
      <w:sz w:val="20"/>
      <w:szCs w:val="20"/>
    </w:rPr>
  </w:style>
  <w:style w:type="character" w:customStyle="1" w:styleId="PripombabesediloZnak">
    <w:name w:val="Pripomba – besedilo Znak"/>
    <w:basedOn w:val="Privzetapisavaodstavka"/>
    <w:link w:val="Pripombabesedilo"/>
    <w:uiPriority w:val="99"/>
    <w:rsid w:val="00E97BA0"/>
    <w:rPr>
      <w:sz w:val="20"/>
      <w:szCs w:val="20"/>
    </w:rPr>
  </w:style>
  <w:style w:type="paragraph" w:styleId="Zadevapripombe">
    <w:name w:val="annotation subject"/>
    <w:basedOn w:val="Pripombabesedilo"/>
    <w:next w:val="Pripombabesedilo"/>
    <w:link w:val="ZadevapripombeZnak"/>
    <w:uiPriority w:val="99"/>
    <w:semiHidden/>
    <w:unhideWhenUsed/>
    <w:rsid w:val="00E97BA0"/>
    <w:rPr>
      <w:b/>
      <w:bCs/>
    </w:rPr>
  </w:style>
  <w:style w:type="character" w:customStyle="1" w:styleId="ZadevapripombeZnak">
    <w:name w:val="Zadeva pripombe Znak"/>
    <w:basedOn w:val="PripombabesediloZnak"/>
    <w:link w:val="Zadevapripombe"/>
    <w:uiPriority w:val="99"/>
    <w:semiHidden/>
    <w:rsid w:val="00E97BA0"/>
    <w:rPr>
      <w:b/>
      <w:bCs/>
      <w:sz w:val="20"/>
      <w:szCs w:val="20"/>
    </w:rPr>
  </w:style>
  <w:style w:type="paragraph" w:styleId="Glava">
    <w:name w:val="header"/>
    <w:basedOn w:val="Navaden"/>
    <w:link w:val="GlavaZnak"/>
    <w:uiPriority w:val="99"/>
    <w:unhideWhenUsed/>
    <w:rsid w:val="00D61764"/>
    <w:pPr>
      <w:tabs>
        <w:tab w:val="center" w:pos="4536"/>
        <w:tab w:val="right" w:pos="9072"/>
      </w:tabs>
      <w:spacing w:after="0" w:line="240" w:lineRule="auto"/>
    </w:pPr>
  </w:style>
  <w:style w:type="character" w:customStyle="1" w:styleId="GlavaZnak">
    <w:name w:val="Glava Znak"/>
    <w:basedOn w:val="Privzetapisavaodstavka"/>
    <w:link w:val="Glava"/>
    <w:uiPriority w:val="99"/>
    <w:rsid w:val="00D61764"/>
  </w:style>
  <w:style w:type="paragraph" w:styleId="Noga">
    <w:name w:val="footer"/>
    <w:basedOn w:val="Navaden"/>
    <w:link w:val="NogaZnak"/>
    <w:uiPriority w:val="99"/>
    <w:unhideWhenUsed/>
    <w:rsid w:val="00D61764"/>
    <w:pPr>
      <w:tabs>
        <w:tab w:val="center" w:pos="4536"/>
        <w:tab w:val="right" w:pos="9072"/>
      </w:tabs>
      <w:spacing w:after="0" w:line="240" w:lineRule="auto"/>
    </w:pPr>
  </w:style>
  <w:style w:type="character" w:customStyle="1" w:styleId="NogaZnak">
    <w:name w:val="Noga Znak"/>
    <w:basedOn w:val="Privzetapisavaodstavka"/>
    <w:link w:val="Noga"/>
    <w:uiPriority w:val="99"/>
    <w:rsid w:val="00D61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166836">
      <w:bodyDiv w:val="1"/>
      <w:marLeft w:val="0"/>
      <w:marRight w:val="0"/>
      <w:marTop w:val="0"/>
      <w:marBottom w:val="0"/>
      <w:divBdr>
        <w:top w:val="none" w:sz="0" w:space="0" w:color="auto"/>
        <w:left w:val="none" w:sz="0" w:space="0" w:color="auto"/>
        <w:bottom w:val="none" w:sz="0" w:space="0" w:color="auto"/>
        <w:right w:val="none" w:sz="0" w:space="0" w:color="auto"/>
      </w:divBdr>
      <w:divsChild>
        <w:div w:id="1848862518">
          <w:marLeft w:val="0"/>
          <w:marRight w:val="0"/>
          <w:marTop w:val="0"/>
          <w:marBottom w:val="0"/>
          <w:divBdr>
            <w:top w:val="none" w:sz="0" w:space="0" w:color="auto"/>
            <w:left w:val="none" w:sz="0" w:space="0" w:color="auto"/>
            <w:bottom w:val="none" w:sz="0" w:space="0" w:color="auto"/>
            <w:right w:val="none" w:sz="0" w:space="0" w:color="auto"/>
          </w:divBdr>
          <w:divsChild>
            <w:div w:id="226262027">
              <w:marLeft w:val="0"/>
              <w:marRight w:val="0"/>
              <w:marTop w:val="0"/>
              <w:marBottom w:val="0"/>
              <w:divBdr>
                <w:top w:val="none" w:sz="0" w:space="0" w:color="auto"/>
                <w:left w:val="none" w:sz="0" w:space="0" w:color="auto"/>
                <w:bottom w:val="none" w:sz="0" w:space="0" w:color="auto"/>
                <w:right w:val="none" w:sz="0" w:space="0" w:color="auto"/>
              </w:divBdr>
              <w:divsChild>
                <w:div w:id="127232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XWPo2oWLa6zqY+g8DiVnrh8orw==">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5526C22-1D3D-4A7E-A2E9-3BE1FB217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5351</Words>
  <Characters>30501</Characters>
  <Application>Microsoft Office Word</Application>
  <DocSecurity>0</DocSecurity>
  <Lines>254</Lines>
  <Paragraphs>71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Matevž Čelik Vidmar</dc:creator>
  <cp:lastModifiedBy>Simona Mehle</cp:lastModifiedBy>
  <cp:revision>2</cp:revision>
  <dcterms:created xsi:type="dcterms:W3CDTF">2024-09-18T08:01:00Z</dcterms:created>
  <dcterms:modified xsi:type="dcterms:W3CDTF">2024-09-18T08:01:00Z</dcterms:modified>
</cp:coreProperties>
</file>