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0CA6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7D82F000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233E3CF1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25B4B6A7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20CFFAFD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65DC78FA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5619EA15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3B360A9C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2341DA7D" w14:textId="77777777" w:rsidR="006A4E41" w:rsidRPr="00AB50E4" w:rsidRDefault="006A4E41" w:rsidP="00126CAF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3067C2C1" w14:textId="77777777" w:rsidR="006A4E41" w:rsidRPr="00AB50E4" w:rsidRDefault="006A4E41" w:rsidP="00126CAF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p w14:paraId="17A73BAF" w14:textId="77777777" w:rsidR="006A4E41" w:rsidRPr="00AB50E4" w:rsidRDefault="006A4E41" w:rsidP="00126CAF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p w14:paraId="05A96CB0" w14:textId="2870D980" w:rsidR="006A4E41" w:rsidRPr="00AB50E4" w:rsidRDefault="006A4E41" w:rsidP="00126CAF">
      <w:pPr>
        <w:ind w:left="1418"/>
        <w:jc w:val="both"/>
        <w:rPr>
          <w:rFonts w:ascii="Arial" w:hAnsi="Arial" w:cs="Arial"/>
          <w:b/>
          <w:i/>
          <w:sz w:val="32"/>
          <w:szCs w:val="32"/>
        </w:rPr>
      </w:pPr>
      <w:r w:rsidRPr="00AB50E4">
        <w:rPr>
          <w:rFonts w:ascii="Arial" w:hAnsi="Arial" w:cs="Arial"/>
          <w:b/>
          <w:i/>
          <w:sz w:val="32"/>
          <w:szCs w:val="32"/>
        </w:rPr>
        <w:t xml:space="preserve">Poročilo o delovanju upravnega odbora Prešernovega sklada v letu </w:t>
      </w:r>
      <w:r w:rsidR="00233EB0" w:rsidRPr="00AB50E4">
        <w:rPr>
          <w:rFonts w:ascii="Arial" w:hAnsi="Arial" w:cs="Arial"/>
          <w:b/>
          <w:i/>
          <w:sz w:val="32"/>
          <w:szCs w:val="32"/>
        </w:rPr>
        <w:t>202</w:t>
      </w:r>
      <w:r w:rsidR="00867C8C">
        <w:rPr>
          <w:rFonts w:ascii="Arial" w:hAnsi="Arial" w:cs="Arial"/>
          <w:b/>
          <w:i/>
          <w:sz w:val="32"/>
          <w:szCs w:val="32"/>
        </w:rPr>
        <w:t>1</w:t>
      </w:r>
      <w:r w:rsidR="00252691" w:rsidRPr="00AB50E4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4FBB53AF" w14:textId="77777777" w:rsidR="006A4E41" w:rsidRPr="00AB50E4" w:rsidRDefault="00282A65" w:rsidP="00126CAF">
      <w:pPr>
        <w:ind w:left="1418"/>
        <w:jc w:val="both"/>
        <w:rPr>
          <w:rFonts w:ascii="Arial" w:hAnsi="Arial" w:cs="Arial"/>
          <w:sz w:val="22"/>
          <w:szCs w:val="22"/>
        </w:rPr>
      </w:pPr>
      <w:r w:rsidRPr="00AB50E4">
        <w:rPr>
          <w:rFonts w:ascii="Arial" w:hAnsi="Arial" w:cs="Arial"/>
          <w:sz w:val="22"/>
          <w:szCs w:val="22"/>
        </w:rPr>
        <w:t xml:space="preserve"> </w:t>
      </w:r>
      <w:r w:rsidRPr="00AB50E4">
        <w:rPr>
          <w:rFonts w:ascii="Arial" w:hAnsi="Arial" w:cs="Arial"/>
          <w:sz w:val="22"/>
          <w:szCs w:val="22"/>
        </w:rPr>
        <w:tab/>
      </w:r>
      <w:r w:rsidRPr="00AB50E4">
        <w:rPr>
          <w:rFonts w:ascii="Arial" w:hAnsi="Arial" w:cs="Arial"/>
          <w:sz w:val="22"/>
          <w:szCs w:val="22"/>
        </w:rPr>
        <w:tab/>
      </w:r>
      <w:r w:rsidRPr="00AB50E4">
        <w:rPr>
          <w:rFonts w:ascii="Arial" w:hAnsi="Arial" w:cs="Arial"/>
          <w:sz w:val="22"/>
          <w:szCs w:val="22"/>
        </w:rPr>
        <w:tab/>
      </w:r>
      <w:r w:rsidRPr="00AB50E4">
        <w:rPr>
          <w:rFonts w:ascii="Arial" w:hAnsi="Arial" w:cs="Arial"/>
          <w:sz w:val="22"/>
          <w:szCs w:val="22"/>
        </w:rPr>
        <w:tab/>
      </w:r>
      <w:r w:rsidRPr="00AB50E4">
        <w:rPr>
          <w:rFonts w:ascii="Arial" w:hAnsi="Arial" w:cs="Arial"/>
          <w:sz w:val="22"/>
          <w:szCs w:val="22"/>
        </w:rPr>
        <w:tab/>
      </w:r>
    </w:p>
    <w:p w14:paraId="60863FCE" w14:textId="77777777" w:rsidR="001B2A57" w:rsidRPr="00AB50E4" w:rsidRDefault="001B2A57" w:rsidP="00126CAF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194ABCDF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2"/>
          <w:szCs w:val="22"/>
        </w:rPr>
      </w:pPr>
    </w:p>
    <w:p w14:paraId="633C743A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>DOKUMENTI, KI UREJAJO PODROČJE:</w:t>
      </w:r>
    </w:p>
    <w:p w14:paraId="2143BE46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3EE737CE" w14:textId="77777777" w:rsidR="006A4E41" w:rsidRPr="00AB50E4" w:rsidRDefault="006A4E41" w:rsidP="00126CAF">
      <w:pPr>
        <w:numPr>
          <w:ilvl w:val="0"/>
          <w:numId w:val="4"/>
        </w:numPr>
        <w:ind w:left="1418" w:firstLine="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Zakon o Prešernovi nagradi (Uradni list RS, št. 54/17),</w:t>
      </w:r>
    </w:p>
    <w:p w14:paraId="4754B267" w14:textId="77777777" w:rsidR="006A4E41" w:rsidRPr="00AB50E4" w:rsidRDefault="006A4E41" w:rsidP="00126CAF">
      <w:pPr>
        <w:numPr>
          <w:ilvl w:val="0"/>
          <w:numId w:val="4"/>
        </w:numPr>
        <w:ind w:left="1418" w:firstLine="0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Statut Prešernovega sklada (Uradni list RS, št. 66/18).</w:t>
      </w:r>
    </w:p>
    <w:p w14:paraId="174CE7B9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7C625090" w14:textId="77777777" w:rsidR="006A4E41" w:rsidRPr="00AB50E4" w:rsidRDefault="006A4E41" w:rsidP="00126CAF">
      <w:pPr>
        <w:spacing w:line="360" w:lineRule="auto"/>
        <w:ind w:left="1418"/>
        <w:jc w:val="both"/>
        <w:rPr>
          <w:rFonts w:ascii="Arial" w:hAnsi="Arial" w:cs="Arial"/>
          <w:sz w:val="20"/>
        </w:rPr>
      </w:pPr>
    </w:p>
    <w:p w14:paraId="62B99288" w14:textId="77777777" w:rsidR="008F3BE5" w:rsidRPr="00AB50E4" w:rsidRDefault="008F3BE5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04374CBE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 xml:space="preserve">PREŠERNOVE NAGRADE IN NAGRADE PREŠERNOVEGA SKLADA </w:t>
      </w:r>
    </w:p>
    <w:p w14:paraId="5887C6A0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6BDBCB67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Prešernove nagrade in nagrade Prešernovega sklada so najvišje državne nagrade Republike Slovenije za umetniške dosežke. </w:t>
      </w:r>
    </w:p>
    <w:p w14:paraId="6A17221B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i/>
          <w:sz w:val="20"/>
        </w:rPr>
      </w:pPr>
    </w:p>
    <w:p w14:paraId="14845109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Prešernova nagrada se lahko podeli ustvarjalki oziroma ustvarjalcu, ki je s svojimi vrhunskimi umetniškimi dosežki v okviru svojega življenjskega opusa trajno obogatil slovensko kulturno zakladnico. Ustvarjalec jo lahko prejme le enkrat. </w:t>
      </w:r>
    </w:p>
    <w:p w14:paraId="332576F9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3F520AD8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Nagrada Prešernovega sklada se lahko podeli ustvarjalcu za vrhunske umetniške dosežke, ki so bili javnosti predstavljeni v zadnjih treh letih pred podelitvijo nagrad in pomenijo obogatitev slovenske kulturne zakladnice. V to obdobje se šteje obdobje tre</w:t>
      </w:r>
      <w:r w:rsidR="00E31457" w:rsidRPr="00AB50E4">
        <w:rPr>
          <w:rFonts w:ascii="Arial" w:hAnsi="Arial" w:cs="Arial"/>
          <w:sz w:val="20"/>
        </w:rPr>
        <w:t>h</w:t>
      </w:r>
      <w:r w:rsidRPr="00AB50E4">
        <w:rPr>
          <w:rFonts w:ascii="Arial" w:hAnsi="Arial" w:cs="Arial"/>
          <w:sz w:val="20"/>
        </w:rPr>
        <w:t xml:space="preserve"> let pred iztekom roka javnega poziva za predlaganje kandidatov za podelitev nagrad.</w:t>
      </w:r>
    </w:p>
    <w:p w14:paraId="4976D8E2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6F6B3CD3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Nagrade se podelijo posameznikom, izjemoma se lahko podel</w:t>
      </w:r>
      <w:r w:rsidR="0033316C" w:rsidRPr="00AB50E4">
        <w:rPr>
          <w:rFonts w:ascii="Arial" w:hAnsi="Arial" w:cs="Arial"/>
          <w:sz w:val="20"/>
        </w:rPr>
        <w:t>i</w:t>
      </w:r>
      <w:r w:rsidRPr="00AB50E4">
        <w:rPr>
          <w:rFonts w:ascii="Arial" w:hAnsi="Arial" w:cs="Arial"/>
          <w:sz w:val="20"/>
        </w:rPr>
        <w:t>jo skupini ustvarjalcev, kadar gre za tako celovito delo, da ni mogoče prepoznati oziroma ločiti posameznikovega umetniškega prispevka.</w:t>
      </w:r>
    </w:p>
    <w:p w14:paraId="00096BFC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04804372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Vsako leto se lahko podeli največ dve Prešernovi nagradi in največ šest nagrad Prešernovega sklada.</w:t>
      </w:r>
    </w:p>
    <w:p w14:paraId="47A815ED" w14:textId="77777777" w:rsidR="006A4E41" w:rsidRPr="00AB50E4" w:rsidRDefault="006A4E41" w:rsidP="00126CAF">
      <w:pPr>
        <w:jc w:val="both"/>
        <w:rPr>
          <w:rFonts w:ascii="Arial" w:hAnsi="Arial" w:cs="Arial"/>
          <w:sz w:val="20"/>
        </w:rPr>
      </w:pPr>
    </w:p>
    <w:p w14:paraId="59467AB1" w14:textId="77777777" w:rsidR="008F3BE5" w:rsidRPr="00AB50E4" w:rsidRDefault="008F3BE5" w:rsidP="0006539C">
      <w:pPr>
        <w:jc w:val="both"/>
        <w:rPr>
          <w:rFonts w:ascii="Arial" w:hAnsi="Arial" w:cs="Arial"/>
          <w:b/>
          <w:sz w:val="20"/>
        </w:rPr>
      </w:pPr>
    </w:p>
    <w:p w14:paraId="7FDDAE3D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B50E4">
        <w:rPr>
          <w:rFonts w:ascii="Arial" w:hAnsi="Arial" w:cs="Arial"/>
          <w:b/>
          <w:sz w:val="20"/>
        </w:rPr>
        <w:t xml:space="preserve">PREŠERNOV SKLAD, UPRAVNI ODBOR PREŠERNOVEGA SKLADA IN STROKOVNE KOMISIJE </w:t>
      </w:r>
    </w:p>
    <w:p w14:paraId="76726779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1DF87CFA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Prešernove nagrade in nagrade Prešernovega sklada podeljuje Prešernov sklad.</w:t>
      </w:r>
    </w:p>
    <w:p w14:paraId="60DF4B93" w14:textId="77777777" w:rsidR="006A4E41" w:rsidRPr="00AB50E4" w:rsidRDefault="006A4E41" w:rsidP="00126CAF">
      <w:pPr>
        <w:pStyle w:val="Odstavekseznama"/>
        <w:ind w:left="1418"/>
        <w:jc w:val="both"/>
        <w:rPr>
          <w:rFonts w:ascii="Arial" w:hAnsi="Arial" w:cs="Arial"/>
          <w:sz w:val="20"/>
          <w:szCs w:val="20"/>
        </w:rPr>
      </w:pPr>
    </w:p>
    <w:p w14:paraId="71632E8D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>Prešernov sklad upravlja upravni odbor Prešernovega sklada (v nadaljnjem besedilu: UOPS), ki ima petnajst članov in jih imenuje Državni zbor Republike Slovenije. Predsednika izvolijo člani upravnega odbora izmed sebe z glasovanjem z večino glasov vseh članov.</w:t>
      </w:r>
      <w:r w:rsidR="007F215E" w:rsidRPr="00AB50E4">
        <w:rPr>
          <w:rFonts w:ascii="Arial" w:hAnsi="Arial" w:cs="Arial"/>
          <w:sz w:val="20"/>
        </w:rPr>
        <w:t xml:space="preserve"> </w:t>
      </w:r>
      <w:r w:rsidRPr="00AB50E4">
        <w:rPr>
          <w:rFonts w:ascii="Arial" w:hAnsi="Arial" w:cs="Arial"/>
          <w:sz w:val="20"/>
        </w:rPr>
        <w:t xml:space="preserve">Upravni odbor je bil imenovan s sklepom Državnega zbora Republike Slovenije, ki je bil objavljen v Uradnem listu RS, št. </w:t>
      </w:r>
      <w:r w:rsidR="000656FB" w:rsidRPr="00AB50E4">
        <w:rPr>
          <w:rFonts w:ascii="Arial" w:hAnsi="Arial" w:cs="Arial"/>
          <w:sz w:val="20"/>
        </w:rPr>
        <w:t>89</w:t>
      </w:r>
      <w:r w:rsidRPr="00AB50E4">
        <w:rPr>
          <w:rFonts w:ascii="Arial" w:hAnsi="Arial" w:cs="Arial"/>
          <w:sz w:val="20"/>
        </w:rPr>
        <w:t>/</w:t>
      </w:r>
      <w:r w:rsidR="000656FB" w:rsidRPr="00AB50E4">
        <w:rPr>
          <w:rFonts w:ascii="Arial" w:hAnsi="Arial" w:cs="Arial"/>
          <w:sz w:val="20"/>
        </w:rPr>
        <w:t>20</w:t>
      </w:r>
      <w:r w:rsidRPr="00AB50E4">
        <w:rPr>
          <w:rFonts w:ascii="Arial" w:hAnsi="Arial" w:cs="Arial"/>
          <w:sz w:val="20"/>
        </w:rPr>
        <w:t xml:space="preserve">. Mandat mu je začel teči </w:t>
      </w:r>
      <w:r w:rsidR="00CA7447" w:rsidRPr="00AB50E4">
        <w:rPr>
          <w:rFonts w:ascii="Arial" w:hAnsi="Arial" w:cs="Arial"/>
          <w:sz w:val="20"/>
        </w:rPr>
        <w:t>28. 8. 2020</w:t>
      </w:r>
      <w:r w:rsidRPr="00AB50E4">
        <w:rPr>
          <w:rFonts w:ascii="Arial" w:hAnsi="Arial" w:cs="Arial"/>
          <w:sz w:val="20"/>
        </w:rPr>
        <w:t xml:space="preserve">. </w:t>
      </w:r>
    </w:p>
    <w:p w14:paraId="04FDC37F" w14:textId="77777777" w:rsidR="000656FB" w:rsidRPr="00AB50E4" w:rsidRDefault="000656FB" w:rsidP="00126CAF">
      <w:pPr>
        <w:ind w:left="1418"/>
        <w:jc w:val="both"/>
        <w:rPr>
          <w:rFonts w:ascii="Arial" w:hAnsi="Arial" w:cs="Arial"/>
          <w:sz w:val="20"/>
        </w:rPr>
      </w:pPr>
    </w:p>
    <w:p w14:paraId="1641A4BF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bCs/>
          <w:sz w:val="20"/>
          <w:highlight w:val="green"/>
        </w:rPr>
      </w:pPr>
      <w:r w:rsidRPr="00AB50E4">
        <w:rPr>
          <w:rFonts w:ascii="Arial" w:hAnsi="Arial" w:cs="Arial"/>
          <w:sz w:val="20"/>
        </w:rPr>
        <w:t xml:space="preserve">Članice in člani: </w:t>
      </w:r>
      <w:r w:rsidR="00126CAF" w:rsidRPr="00AB50E4">
        <w:rPr>
          <w:rFonts w:ascii="Arial" w:hAnsi="Arial" w:cs="Arial"/>
          <w:bCs/>
          <w:sz w:val="20"/>
        </w:rPr>
        <w:t xml:space="preserve">dr. Jožef Muhovič (predsednik), Bernarda Fink Inzko (podpredsednica), dr. Rok Andres, Lovrenc Blaž Arnič, Marko Cotič, Barbara Drnač, ddr. Igor Grdina, Katarina Klančnik Kocutar, Mateja </w:t>
      </w:r>
      <w:r w:rsidR="00126CAF" w:rsidRPr="00AB50E4">
        <w:rPr>
          <w:rFonts w:ascii="Arial" w:hAnsi="Arial" w:cs="Arial"/>
          <w:bCs/>
          <w:sz w:val="20"/>
        </w:rPr>
        <w:lastRenderedPageBreak/>
        <w:t>Komel Snoj, dr. Janko Kos, Ženja Leiler Kos, dr. Jože Možina, Jurij Paljk, dr. Robert Simonišek, dr. Sonja Weiss</w:t>
      </w:r>
      <w:r w:rsidRPr="00AB50E4">
        <w:rPr>
          <w:rFonts w:ascii="Arial" w:hAnsi="Arial" w:cs="Arial"/>
          <w:bCs/>
          <w:sz w:val="20"/>
        </w:rPr>
        <w:t xml:space="preserve">. </w:t>
      </w:r>
    </w:p>
    <w:p w14:paraId="6F5A0368" w14:textId="77777777" w:rsidR="00126CAF" w:rsidRPr="00AB50E4" w:rsidRDefault="00126CAF" w:rsidP="007F215E">
      <w:pPr>
        <w:jc w:val="both"/>
        <w:rPr>
          <w:rFonts w:ascii="Arial" w:hAnsi="Arial" w:cs="Arial"/>
          <w:sz w:val="20"/>
        </w:rPr>
      </w:pPr>
    </w:p>
    <w:p w14:paraId="6B41ACAE" w14:textId="77777777" w:rsidR="006A4E41" w:rsidRPr="00AB50E4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Prešernov sklad je pri Ministrstvu za kulturo, ki zanj opravlja strokovno, administrativno, finančno in drugo tehnično delo. Sekretarka odbora je od </w:t>
      </w:r>
      <w:r w:rsidR="00126CAF" w:rsidRPr="00AB50E4">
        <w:rPr>
          <w:rFonts w:ascii="Arial" w:hAnsi="Arial" w:cs="Arial"/>
          <w:sz w:val="20"/>
        </w:rPr>
        <w:t>1. 2</w:t>
      </w:r>
      <w:r w:rsidRPr="00AB50E4">
        <w:rPr>
          <w:rFonts w:ascii="Arial" w:hAnsi="Arial" w:cs="Arial"/>
          <w:sz w:val="20"/>
        </w:rPr>
        <w:t>. 20</w:t>
      </w:r>
      <w:r w:rsidR="00126CAF" w:rsidRPr="00AB50E4">
        <w:rPr>
          <w:rFonts w:ascii="Arial" w:hAnsi="Arial" w:cs="Arial"/>
          <w:sz w:val="20"/>
        </w:rPr>
        <w:t>21</w:t>
      </w:r>
      <w:r w:rsidRPr="00AB50E4">
        <w:rPr>
          <w:rFonts w:ascii="Arial" w:hAnsi="Arial" w:cs="Arial"/>
          <w:sz w:val="20"/>
        </w:rPr>
        <w:t xml:space="preserve"> dalje </w:t>
      </w:r>
      <w:r w:rsidR="00126CAF" w:rsidRPr="00AB50E4">
        <w:rPr>
          <w:rFonts w:ascii="Arial" w:hAnsi="Arial" w:cs="Arial"/>
          <w:sz w:val="20"/>
        </w:rPr>
        <w:t>mag. Brigita Lipovšek</w:t>
      </w:r>
      <w:r w:rsidRPr="00AB50E4">
        <w:rPr>
          <w:rFonts w:ascii="Arial" w:hAnsi="Arial" w:cs="Arial"/>
          <w:sz w:val="20"/>
        </w:rPr>
        <w:t>.</w:t>
      </w:r>
    </w:p>
    <w:p w14:paraId="1C3AFACB" w14:textId="77777777" w:rsidR="00252691" w:rsidRPr="00AB50E4" w:rsidRDefault="00252691" w:rsidP="0006539C">
      <w:pPr>
        <w:jc w:val="both"/>
        <w:rPr>
          <w:rFonts w:ascii="Arial" w:hAnsi="Arial" w:cs="Arial"/>
          <w:b/>
          <w:sz w:val="20"/>
        </w:rPr>
      </w:pPr>
    </w:p>
    <w:p w14:paraId="1DB406BB" w14:textId="60ED95C1" w:rsidR="006A4E41" w:rsidRPr="00664035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664035">
        <w:rPr>
          <w:rFonts w:ascii="Arial" w:hAnsi="Arial" w:cs="Arial"/>
          <w:b/>
          <w:sz w:val="20"/>
        </w:rPr>
        <w:t>Strokovne komisije UOPS v letu 20</w:t>
      </w:r>
      <w:r w:rsidR="00DF25C2" w:rsidRPr="00664035">
        <w:rPr>
          <w:rFonts w:ascii="Arial" w:hAnsi="Arial" w:cs="Arial"/>
          <w:b/>
          <w:sz w:val="20"/>
        </w:rPr>
        <w:t>2</w:t>
      </w:r>
      <w:r w:rsidR="00867C8C" w:rsidRPr="00664035">
        <w:rPr>
          <w:rFonts w:ascii="Arial" w:hAnsi="Arial" w:cs="Arial"/>
          <w:b/>
          <w:sz w:val="20"/>
        </w:rPr>
        <w:t>1</w:t>
      </w:r>
      <w:r w:rsidRPr="00664035">
        <w:rPr>
          <w:rFonts w:ascii="Arial" w:hAnsi="Arial" w:cs="Arial"/>
          <w:b/>
          <w:sz w:val="20"/>
        </w:rPr>
        <w:t>:</w:t>
      </w:r>
    </w:p>
    <w:p w14:paraId="1E72E444" w14:textId="77777777" w:rsidR="006A4E41" w:rsidRPr="00664035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</w:p>
    <w:p w14:paraId="38ABBE40" w14:textId="03F5D71B" w:rsidR="006A4E41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664035">
        <w:rPr>
          <w:rFonts w:ascii="Arial" w:hAnsi="Arial" w:cs="Arial"/>
          <w:sz w:val="20"/>
        </w:rPr>
        <w:t xml:space="preserve">Za pomoč pri izbiri prejemnikov nagrad UOPS imenuje strokovne komisije za posamezna področja umetnosti. </w:t>
      </w:r>
      <w:r w:rsidR="00DF25C2" w:rsidRPr="00664035">
        <w:rPr>
          <w:rFonts w:ascii="Arial" w:hAnsi="Arial" w:cs="Arial"/>
          <w:sz w:val="20"/>
        </w:rPr>
        <w:t>Področja umetnosti in pristojnosti strokovnih komisij so opredeljena v</w:t>
      </w:r>
      <w:r w:rsidRPr="00664035">
        <w:rPr>
          <w:rFonts w:ascii="Arial" w:hAnsi="Arial" w:cs="Arial"/>
          <w:sz w:val="20"/>
        </w:rPr>
        <w:t xml:space="preserve"> Statutu Prešernovega sklada (Uradni list RS, št. 66/18)</w:t>
      </w:r>
      <w:r w:rsidR="00DF25C2" w:rsidRPr="00664035">
        <w:rPr>
          <w:rFonts w:ascii="Arial" w:hAnsi="Arial" w:cs="Arial"/>
          <w:sz w:val="20"/>
        </w:rPr>
        <w:t xml:space="preserve">. </w:t>
      </w:r>
      <w:r w:rsidRPr="00664035">
        <w:rPr>
          <w:rFonts w:ascii="Arial" w:hAnsi="Arial" w:cs="Arial"/>
          <w:sz w:val="20"/>
        </w:rPr>
        <w:t>UOPS imen</w:t>
      </w:r>
      <w:r w:rsidR="00DF25C2" w:rsidRPr="00664035">
        <w:rPr>
          <w:rFonts w:ascii="Arial" w:hAnsi="Arial" w:cs="Arial"/>
          <w:sz w:val="20"/>
        </w:rPr>
        <w:t>uje</w:t>
      </w:r>
      <w:r w:rsidRPr="00664035">
        <w:rPr>
          <w:rFonts w:ascii="Arial" w:hAnsi="Arial" w:cs="Arial"/>
          <w:sz w:val="20"/>
        </w:rPr>
        <w:t xml:space="preserve"> šest strokovnih komisij za posamezna področja</w:t>
      </w:r>
      <w:r w:rsidR="00A364D0" w:rsidRPr="00664035">
        <w:rPr>
          <w:rFonts w:ascii="Arial" w:hAnsi="Arial" w:cs="Arial"/>
          <w:sz w:val="20"/>
        </w:rPr>
        <w:t>.</w:t>
      </w:r>
      <w:r w:rsidRPr="00664035">
        <w:rPr>
          <w:rFonts w:ascii="Arial" w:hAnsi="Arial" w:cs="Arial"/>
          <w:sz w:val="20"/>
        </w:rPr>
        <w:t xml:space="preserve"> </w:t>
      </w:r>
      <w:r w:rsidR="00ED4F56">
        <w:rPr>
          <w:rFonts w:ascii="Arial" w:hAnsi="Arial" w:cs="Arial"/>
          <w:sz w:val="20"/>
        </w:rPr>
        <w:t>Za leto 2021 so bile imenovane naslednje komisije.</w:t>
      </w:r>
    </w:p>
    <w:p w14:paraId="2FAE63E9" w14:textId="77777777" w:rsidR="00A364D0" w:rsidRPr="00867C8C" w:rsidRDefault="00A364D0" w:rsidP="00800A5B">
      <w:pPr>
        <w:jc w:val="both"/>
        <w:rPr>
          <w:rFonts w:ascii="Arial" w:hAnsi="Arial" w:cs="Arial"/>
          <w:color w:val="0070C0"/>
          <w:sz w:val="20"/>
        </w:rPr>
      </w:pPr>
    </w:p>
    <w:p w14:paraId="503BA022" w14:textId="77777777" w:rsidR="00A364D0" w:rsidRPr="00664035" w:rsidRDefault="00A364D0" w:rsidP="00A364D0">
      <w:pPr>
        <w:ind w:left="1418"/>
        <w:jc w:val="both"/>
        <w:rPr>
          <w:rFonts w:ascii="Arial" w:hAnsi="Arial" w:cs="Arial"/>
          <w:sz w:val="20"/>
        </w:rPr>
      </w:pPr>
      <w:r w:rsidRPr="00664035">
        <w:rPr>
          <w:rFonts w:ascii="Arial" w:hAnsi="Arial" w:cs="Arial"/>
          <w:b/>
          <w:bCs/>
          <w:sz w:val="20"/>
        </w:rPr>
        <w:t>Strokovna komisija za književnost:</w:t>
      </w:r>
    </w:p>
    <w:p w14:paraId="1A7B24ED" w14:textId="3A3DB484" w:rsidR="00A364D0" w:rsidRPr="00664035" w:rsidRDefault="00A364D0" w:rsidP="00664035">
      <w:pPr>
        <w:ind w:left="1418"/>
        <w:jc w:val="both"/>
        <w:rPr>
          <w:rFonts w:ascii="Arial" w:hAnsi="Arial" w:cs="Arial"/>
          <w:sz w:val="20"/>
        </w:rPr>
      </w:pPr>
      <w:r w:rsidRPr="00664035">
        <w:rPr>
          <w:rFonts w:ascii="Arial" w:hAnsi="Arial" w:cs="Arial"/>
          <w:sz w:val="20"/>
        </w:rPr>
        <w:t>predsedni</w:t>
      </w:r>
      <w:r w:rsidR="00664035" w:rsidRPr="00664035">
        <w:rPr>
          <w:rFonts w:ascii="Arial" w:hAnsi="Arial" w:cs="Arial"/>
          <w:sz w:val="20"/>
        </w:rPr>
        <w:t>ca</w:t>
      </w:r>
      <w:r w:rsidRPr="00664035">
        <w:rPr>
          <w:rFonts w:ascii="Arial" w:hAnsi="Arial" w:cs="Arial"/>
          <w:sz w:val="20"/>
        </w:rPr>
        <w:t xml:space="preserve">: </w:t>
      </w:r>
      <w:r w:rsidR="00664035" w:rsidRPr="00664035">
        <w:rPr>
          <w:rFonts w:ascii="Arial" w:hAnsi="Arial" w:cs="Arial"/>
          <w:sz w:val="20"/>
        </w:rPr>
        <w:t xml:space="preserve">dr. Vilma Purič, </w:t>
      </w:r>
      <w:r w:rsidRPr="00664035">
        <w:rPr>
          <w:rFonts w:ascii="Arial" w:hAnsi="Arial" w:cs="Arial"/>
          <w:sz w:val="20"/>
        </w:rPr>
        <w:t>člani: ddr. Irena Avsenik Nabergoj, Aleš Berger, mag. Nataša Konc Lorenzutti, dr. Katarina Marinčič, dr. Vilma Purič, dr. Tomo Virk.</w:t>
      </w:r>
    </w:p>
    <w:p w14:paraId="01445325" w14:textId="77777777" w:rsidR="00A364D0" w:rsidRPr="00664035" w:rsidRDefault="00A364D0" w:rsidP="00A364D0">
      <w:pPr>
        <w:ind w:left="1418"/>
        <w:jc w:val="both"/>
        <w:rPr>
          <w:rFonts w:ascii="Arial" w:hAnsi="Arial" w:cs="Arial"/>
          <w:sz w:val="20"/>
        </w:rPr>
      </w:pPr>
    </w:p>
    <w:p w14:paraId="35366B03" w14:textId="77777777" w:rsidR="00A364D0" w:rsidRPr="00664035" w:rsidRDefault="00A364D0" w:rsidP="00A364D0">
      <w:pPr>
        <w:ind w:left="1418"/>
        <w:jc w:val="both"/>
        <w:rPr>
          <w:rFonts w:ascii="Arial" w:hAnsi="Arial" w:cs="Arial"/>
          <w:sz w:val="20"/>
        </w:rPr>
      </w:pPr>
      <w:r w:rsidRPr="00664035">
        <w:rPr>
          <w:rFonts w:ascii="Arial" w:hAnsi="Arial" w:cs="Arial"/>
          <w:b/>
          <w:bCs/>
          <w:sz w:val="20"/>
        </w:rPr>
        <w:t>Strokovna komisija za glasbo:</w:t>
      </w:r>
    </w:p>
    <w:p w14:paraId="03B43141" w14:textId="36AE853A" w:rsidR="00A364D0" w:rsidRPr="00664035" w:rsidRDefault="00A364D0" w:rsidP="00664035">
      <w:pPr>
        <w:ind w:left="1418"/>
        <w:jc w:val="both"/>
        <w:rPr>
          <w:rFonts w:ascii="Arial" w:hAnsi="Arial" w:cs="Arial"/>
          <w:sz w:val="20"/>
        </w:rPr>
      </w:pPr>
      <w:r w:rsidRPr="00664035">
        <w:rPr>
          <w:rFonts w:ascii="Arial" w:hAnsi="Arial" w:cs="Arial"/>
          <w:sz w:val="20"/>
        </w:rPr>
        <w:t xml:space="preserve">predsednik: Marko Mihevc, člani: </w:t>
      </w:r>
      <w:r w:rsidR="00664035" w:rsidRPr="00664035">
        <w:rPr>
          <w:rFonts w:ascii="Arial" w:hAnsi="Arial" w:cs="Arial"/>
          <w:sz w:val="20"/>
        </w:rPr>
        <w:t>Marcos Teodoro Fink, dr. Karolina Šantl Zupan, Renato Horvat, dr. Matjaž Barbo, Aleš Avbelj, prof. dr. Andrej Misson</w:t>
      </w:r>
      <w:r w:rsidRPr="00664035">
        <w:rPr>
          <w:rFonts w:ascii="Arial" w:hAnsi="Arial" w:cs="Arial"/>
          <w:sz w:val="20"/>
        </w:rPr>
        <w:t>.</w:t>
      </w:r>
    </w:p>
    <w:p w14:paraId="27C34A1A" w14:textId="09FE9347" w:rsidR="00664035" w:rsidRDefault="00664035" w:rsidP="00A364D0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468C5B20" w14:textId="77777777" w:rsidR="00A364D0" w:rsidRPr="00664035" w:rsidRDefault="00A364D0" w:rsidP="00664035">
      <w:pPr>
        <w:ind w:left="698" w:firstLine="720"/>
        <w:jc w:val="both"/>
        <w:rPr>
          <w:rFonts w:ascii="Arial" w:hAnsi="Arial" w:cs="Arial"/>
          <w:sz w:val="20"/>
        </w:rPr>
      </w:pPr>
      <w:r w:rsidRPr="00664035">
        <w:rPr>
          <w:rFonts w:ascii="Arial" w:hAnsi="Arial" w:cs="Arial"/>
          <w:b/>
          <w:bCs/>
          <w:sz w:val="20"/>
        </w:rPr>
        <w:t>Strokovna komisija za uprizoritvene umetnosti:</w:t>
      </w:r>
    </w:p>
    <w:p w14:paraId="79B6C05C" w14:textId="7F13148B" w:rsidR="00A364D0" w:rsidRPr="00664035" w:rsidRDefault="00A364D0" w:rsidP="00664035">
      <w:pPr>
        <w:ind w:left="1418"/>
        <w:jc w:val="both"/>
        <w:rPr>
          <w:rFonts w:ascii="Arial" w:hAnsi="Arial" w:cs="Arial"/>
          <w:sz w:val="20"/>
        </w:rPr>
      </w:pPr>
      <w:r w:rsidRPr="00664035">
        <w:rPr>
          <w:rFonts w:ascii="Arial" w:hAnsi="Arial" w:cs="Arial"/>
          <w:sz w:val="20"/>
        </w:rPr>
        <w:t xml:space="preserve">predsednik: Ivan Miroslav Ban, člani: </w:t>
      </w:r>
      <w:r w:rsidR="00664035" w:rsidRPr="00664035">
        <w:rPr>
          <w:rFonts w:ascii="Arial" w:hAnsi="Arial" w:cs="Arial"/>
          <w:sz w:val="20"/>
        </w:rPr>
        <w:t>Matjaž Farič, Marko Japelj, Rok Bozovičar, Claudia Sovre, Nina Ivanišin, Jernej Lorenci.</w:t>
      </w:r>
    </w:p>
    <w:p w14:paraId="1A0815DB" w14:textId="77777777" w:rsidR="00664035" w:rsidRPr="00867C8C" w:rsidRDefault="00664035" w:rsidP="00664035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72FE89C5" w14:textId="77777777" w:rsidR="00A364D0" w:rsidRPr="00664035" w:rsidRDefault="00A364D0" w:rsidP="00A364D0">
      <w:pPr>
        <w:ind w:left="1418"/>
        <w:jc w:val="both"/>
        <w:rPr>
          <w:rFonts w:ascii="Arial" w:hAnsi="Arial" w:cs="Arial"/>
          <w:b/>
          <w:bCs/>
          <w:sz w:val="20"/>
        </w:rPr>
      </w:pPr>
      <w:r w:rsidRPr="00664035">
        <w:rPr>
          <w:rFonts w:ascii="Arial" w:hAnsi="Arial" w:cs="Arial"/>
          <w:b/>
          <w:bCs/>
          <w:sz w:val="20"/>
        </w:rPr>
        <w:t>Strokovna komisija za avdiovizualne umetnosti:</w:t>
      </w:r>
    </w:p>
    <w:p w14:paraId="29F8509D" w14:textId="29766A6B" w:rsidR="00A364D0" w:rsidRPr="00664035" w:rsidRDefault="00A364D0" w:rsidP="00664035">
      <w:pPr>
        <w:ind w:left="1418"/>
        <w:jc w:val="both"/>
        <w:rPr>
          <w:rFonts w:ascii="Arial" w:hAnsi="Arial" w:cs="Arial"/>
          <w:sz w:val="20"/>
        </w:rPr>
      </w:pPr>
      <w:r w:rsidRPr="00664035">
        <w:rPr>
          <w:rFonts w:ascii="Arial" w:hAnsi="Arial" w:cs="Arial"/>
          <w:sz w:val="20"/>
        </w:rPr>
        <w:t xml:space="preserve">predsednik: Zdenko Vrdlovec, člani: </w:t>
      </w:r>
      <w:r w:rsidR="00664035" w:rsidRPr="00664035">
        <w:rPr>
          <w:rFonts w:ascii="Arial" w:hAnsi="Arial" w:cs="Arial"/>
          <w:sz w:val="20"/>
        </w:rPr>
        <w:t>mag. Dragica Petrovič, Vilma Štritof, Dušan Kastelic, Marko Naberšnik, dr. Andraž Jože Arko, Jure Černec</w:t>
      </w:r>
      <w:r w:rsidRPr="00664035">
        <w:rPr>
          <w:rFonts w:ascii="Arial" w:hAnsi="Arial" w:cs="Arial"/>
          <w:sz w:val="20"/>
        </w:rPr>
        <w:t xml:space="preserve">. </w:t>
      </w:r>
    </w:p>
    <w:p w14:paraId="36396F3A" w14:textId="77777777" w:rsidR="00A364D0" w:rsidRPr="00867C8C" w:rsidRDefault="00A364D0" w:rsidP="00A364D0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546CD5E4" w14:textId="77777777" w:rsidR="00A364D0" w:rsidRPr="00664035" w:rsidRDefault="00A364D0" w:rsidP="00A364D0">
      <w:pPr>
        <w:ind w:left="1418"/>
        <w:jc w:val="both"/>
        <w:rPr>
          <w:rFonts w:ascii="Arial" w:hAnsi="Arial" w:cs="Arial"/>
          <w:b/>
          <w:bCs/>
          <w:sz w:val="20"/>
        </w:rPr>
      </w:pPr>
      <w:r w:rsidRPr="00664035">
        <w:rPr>
          <w:rFonts w:ascii="Arial" w:hAnsi="Arial" w:cs="Arial"/>
          <w:b/>
          <w:bCs/>
          <w:sz w:val="20"/>
        </w:rPr>
        <w:t xml:space="preserve">Strokovna komisija za oblikovanje in arhitekturo: </w:t>
      </w:r>
    </w:p>
    <w:p w14:paraId="6E567327" w14:textId="5C4A6D00" w:rsidR="00A364D0" w:rsidRPr="00664035" w:rsidRDefault="00A364D0" w:rsidP="00664035">
      <w:pPr>
        <w:ind w:left="1418"/>
        <w:jc w:val="both"/>
        <w:rPr>
          <w:rFonts w:ascii="Arial" w:hAnsi="Arial" w:cs="Arial"/>
          <w:sz w:val="20"/>
        </w:rPr>
      </w:pPr>
      <w:r w:rsidRPr="00664035">
        <w:rPr>
          <w:rFonts w:ascii="Arial" w:hAnsi="Arial" w:cs="Arial"/>
          <w:sz w:val="20"/>
        </w:rPr>
        <w:t xml:space="preserve">predsednik Aleksander Saša Ostan, člani: </w:t>
      </w:r>
      <w:r w:rsidR="00664035" w:rsidRPr="00664035">
        <w:rPr>
          <w:rFonts w:ascii="Arial" w:hAnsi="Arial" w:cs="Arial"/>
          <w:sz w:val="20"/>
        </w:rPr>
        <w:t>dr. Andrej Doblehar, Mojca Gregorski, Domen Fras, Alenka Golob, Rok Kuhar, dr. Bogo Zupančič</w:t>
      </w:r>
      <w:r w:rsidRPr="00664035">
        <w:rPr>
          <w:rFonts w:ascii="Arial" w:hAnsi="Arial" w:cs="Arial"/>
          <w:sz w:val="20"/>
        </w:rPr>
        <w:t>.</w:t>
      </w:r>
    </w:p>
    <w:p w14:paraId="058C8B85" w14:textId="77777777" w:rsidR="00A364D0" w:rsidRPr="00867C8C" w:rsidRDefault="00A364D0" w:rsidP="00A364D0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7BD1139A" w14:textId="77777777" w:rsidR="00A364D0" w:rsidRPr="00664035" w:rsidRDefault="00A364D0" w:rsidP="00A364D0">
      <w:pPr>
        <w:ind w:left="1418"/>
        <w:jc w:val="both"/>
        <w:rPr>
          <w:rFonts w:ascii="Arial" w:hAnsi="Arial" w:cs="Arial"/>
          <w:b/>
          <w:bCs/>
          <w:sz w:val="20"/>
        </w:rPr>
      </w:pPr>
      <w:r w:rsidRPr="00664035">
        <w:rPr>
          <w:rFonts w:ascii="Arial" w:hAnsi="Arial" w:cs="Arial"/>
          <w:b/>
          <w:bCs/>
          <w:sz w:val="20"/>
        </w:rPr>
        <w:t>Strokovna komisija za likovne in novomedijske umetnosti:</w:t>
      </w:r>
    </w:p>
    <w:p w14:paraId="1EE9F42F" w14:textId="02D7D6B7" w:rsidR="00A364D0" w:rsidRPr="00867C8C" w:rsidRDefault="00A364D0" w:rsidP="00664035">
      <w:pPr>
        <w:ind w:left="1418"/>
        <w:jc w:val="both"/>
        <w:rPr>
          <w:rFonts w:ascii="Arial" w:hAnsi="Arial" w:cs="Arial"/>
          <w:color w:val="0070C0"/>
          <w:sz w:val="20"/>
        </w:rPr>
      </w:pPr>
      <w:r w:rsidRPr="00664035">
        <w:rPr>
          <w:rFonts w:ascii="Arial" w:hAnsi="Arial" w:cs="Arial"/>
          <w:sz w:val="20"/>
        </w:rPr>
        <w:t>predsednik: dr. Milček Komelj, člani</w:t>
      </w:r>
      <w:r w:rsidR="00664035" w:rsidRPr="00664035">
        <w:rPr>
          <w:rFonts w:ascii="Arial" w:hAnsi="Arial" w:cs="Arial"/>
          <w:sz w:val="20"/>
        </w:rPr>
        <w:t>:</w:t>
      </w:r>
      <w:r w:rsidRPr="00664035">
        <w:rPr>
          <w:rFonts w:ascii="Arial" w:hAnsi="Arial" w:cs="Arial"/>
          <w:sz w:val="20"/>
        </w:rPr>
        <w:t xml:space="preserve"> </w:t>
      </w:r>
      <w:r w:rsidR="00664035" w:rsidRPr="00664035">
        <w:rPr>
          <w:rFonts w:ascii="Arial" w:hAnsi="Arial" w:cs="Arial"/>
          <w:sz w:val="20"/>
        </w:rPr>
        <w:t>Robert Lozar, Irma Brodnjak Firbas, Samuel Grajfoner, Goran Milovanović, dr. Sandra Bratuša, Jiři Kočica</w:t>
      </w:r>
      <w:r w:rsidRPr="00664035">
        <w:rPr>
          <w:rFonts w:ascii="Arial" w:hAnsi="Arial" w:cs="Arial"/>
          <w:sz w:val="20"/>
        </w:rPr>
        <w:t>.</w:t>
      </w:r>
    </w:p>
    <w:p w14:paraId="10495EA8" w14:textId="77777777" w:rsidR="006A4E41" w:rsidRPr="00867C8C" w:rsidRDefault="006A4E41" w:rsidP="00126CAF">
      <w:pPr>
        <w:ind w:left="1418" w:right="1409"/>
        <w:jc w:val="both"/>
        <w:rPr>
          <w:rFonts w:ascii="Arial" w:hAnsi="Arial" w:cs="Arial"/>
          <w:color w:val="0070C0"/>
          <w:sz w:val="20"/>
          <w:highlight w:val="green"/>
        </w:rPr>
      </w:pPr>
    </w:p>
    <w:p w14:paraId="69C1139E" w14:textId="14CD1D20" w:rsidR="006A4E41" w:rsidRPr="00172E7E" w:rsidRDefault="006A4E41" w:rsidP="00126CAF">
      <w:pPr>
        <w:ind w:left="1418" w:right="1409"/>
        <w:jc w:val="both"/>
        <w:rPr>
          <w:rFonts w:ascii="Arial" w:hAnsi="Arial" w:cs="Arial"/>
          <w:b/>
          <w:sz w:val="20"/>
        </w:rPr>
      </w:pPr>
      <w:r w:rsidRPr="00172E7E">
        <w:rPr>
          <w:rFonts w:ascii="Arial" w:hAnsi="Arial" w:cs="Arial"/>
          <w:b/>
          <w:sz w:val="20"/>
        </w:rPr>
        <w:t xml:space="preserve">SEJE UOPS </w:t>
      </w:r>
      <w:r w:rsidR="00172E7E" w:rsidRPr="00172E7E">
        <w:rPr>
          <w:rFonts w:ascii="Arial" w:hAnsi="Arial" w:cs="Arial"/>
          <w:b/>
          <w:sz w:val="20"/>
        </w:rPr>
        <w:t>v letu 2021</w:t>
      </w:r>
    </w:p>
    <w:p w14:paraId="2F1A8445" w14:textId="77777777" w:rsidR="006A4E41" w:rsidRPr="00172E7E" w:rsidRDefault="006A4E41" w:rsidP="00126CAF">
      <w:pPr>
        <w:ind w:left="1418" w:right="1409"/>
        <w:jc w:val="both"/>
        <w:rPr>
          <w:rFonts w:ascii="Arial" w:hAnsi="Arial" w:cs="Arial"/>
          <w:sz w:val="20"/>
        </w:rPr>
      </w:pPr>
    </w:p>
    <w:p w14:paraId="275105D0" w14:textId="352974BF" w:rsidR="00465064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172E7E">
        <w:rPr>
          <w:rFonts w:ascii="Arial" w:hAnsi="Arial" w:cs="Arial"/>
          <w:sz w:val="20"/>
        </w:rPr>
        <w:t xml:space="preserve">V </w:t>
      </w:r>
      <w:r w:rsidR="00172E7E" w:rsidRPr="00172E7E">
        <w:rPr>
          <w:rFonts w:ascii="Arial" w:hAnsi="Arial" w:cs="Arial"/>
          <w:sz w:val="20"/>
        </w:rPr>
        <w:t>letu</w:t>
      </w:r>
      <w:r w:rsidR="00D834A2" w:rsidRPr="00172E7E">
        <w:rPr>
          <w:rFonts w:ascii="Arial" w:hAnsi="Arial" w:cs="Arial"/>
          <w:sz w:val="20"/>
        </w:rPr>
        <w:t xml:space="preserve"> 202</w:t>
      </w:r>
      <w:r w:rsidR="00172E7E" w:rsidRPr="00172E7E">
        <w:rPr>
          <w:rFonts w:ascii="Arial" w:hAnsi="Arial" w:cs="Arial"/>
          <w:sz w:val="20"/>
        </w:rPr>
        <w:t>1</w:t>
      </w:r>
      <w:r w:rsidRPr="00172E7E">
        <w:rPr>
          <w:rFonts w:ascii="Arial" w:hAnsi="Arial" w:cs="Arial"/>
          <w:sz w:val="20"/>
        </w:rPr>
        <w:t xml:space="preserve"> se je UOPS sestal na </w:t>
      </w:r>
      <w:r w:rsidR="00172E7E" w:rsidRPr="00172E7E">
        <w:rPr>
          <w:rFonts w:ascii="Arial" w:hAnsi="Arial" w:cs="Arial"/>
          <w:sz w:val="20"/>
        </w:rPr>
        <w:t xml:space="preserve">petih </w:t>
      </w:r>
      <w:r w:rsidRPr="00172E7E">
        <w:rPr>
          <w:rFonts w:ascii="Arial" w:hAnsi="Arial" w:cs="Arial"/>
          <w:sz w:val="20"/>
        </w:rPr>
        <w:t xml:space="preserve">rednih sejah in </w:t>
      </w:r>
      <w:r w:rsidR="00172E7E" w:rsidRPr="00172E7E">
        <w:rPr>
          <w:rFonts w:ascii="Arial" w:hAnsi="Arial" w:cs="Arial"/>
          <w:sz w:val="20"/>
        </w:rPr>
        <w:t>eni</w:t>
      </w:r>
      <w:r w:rsidRPr="00172E7E">
        <w:rPr>
          <w:rFonts w:ascii="Arial" w:hAnsi="Arial" w:cs="Arial"/>
          <w:sz w:val="20"/>
        </w:rPr>
        <w:t xml:space="preserve"> korespondenčni sej</w:t>
      </w:r>
      <w:r w:rsidR="00172E7E" w:rsidRPr="00172E7E">
        <w:rPr>
          <w:rFonts w:ascii="Arial" w:hAnsi="Arial" w:cs="Arial"/>
          <w:sz w:val="20"/>
        </w:rPr>
        <w:t>i</w:t>
      </w:r>
      <w:r w:rsidRPr="00172E7E">
        <w:rPr>
          <w:rFonts w:ascii="Arial" w:hAnsi="Arial" w:cs="Arial"/>
          <w:sz w:val="20"/>
        </w:rPr>
        <w:t xml:space="preserve">. </w:t>
      </w:r>
    </w:p>
    <w:p w14:paraId="127099EF" w14:textId="078A87B1" w:rsidR="007106BD" w:rsidRDefault="007106BD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6488A2C" w14:textId="6D44725A" w:rsidR="00A865F5" w:rsidRDefault="007106BD" w:rsidP="007106BD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Sedma redna S</w:t>
      </w:r>
      <w:r w:rsidRPr="007106BD">
        <w:rPr>
          <w:rFonts w:ascii="Arial" w:hAnsi="Arial" w:cs="Arial"/>
          <w:sz w:val="20"/>
        </w:rPr>
        <w:t xml:space="preserve">eja </w:t>
      </w:r>
      <w:r>
        <w:rPr>
          <w:rFonts w:ascii="Arial" w:hAnsi="Arial" w:cs="Arial"/>
          <w:sz w:val="20"/>
        </w:rPr>
        <w:t xml:space="preserve">UOPS </w:t>
      </w:r>
      <w:r w:rsidRPr="007106BD">
        <w:rPr>
          <w:rFonts w:ascii="Arial" w:hAnsi="Arial" w:cs="Arial"/>
          <w:sz w:val="20"/>
        </w:rPr>
        <w:t xml:space="preserve">je potekala 23. </w:t>
      </w:r>
      <w:r w:rsidR="00BE5EE1">
        <w:rPr>
          <w:rFonts w:ascii="Arial" w:hAnsi="Arial" w:cs="Arial"/>
          <w:sz w:val="20"/>
        </w:rPr>
        <w:t>marca</w:t>
      </w:r>
      <w:r w:rsidRPr="007106BD">
        <w:rPr>
          <w:rFonts w:ascii="Arial" w:hAnsi="Arial" w:cs="Arial"/>
          <w:sz w:val="20"/>
        </w:rPr>
        <w:t xml:space="preserve"> 2021. </w:t>
      </w:r>
      <w:r>
        <w:rPr>
          <w:rFonts w:ascii="Arial" w:hAnsi="Arial" w:cs="Arial"/>
          <w:sz w:val="20"/>
        </w:rPr>
        <w:t xml:space="preserve">Članice in člani UOPS so na njej najprej </w:t>
      </w:r>
      <w:r w:rsidRPr="007106BD">
        <w:rPr>
          <w:rFonts w:ascii="Arial" w:hAnsi="Arial" w:cs="Arial"/>
          <w:sz w:val="20"/>
        </w:rPr>
        <w:t>izpostavil</w:t>
      </w:r>
      <w:r>
        <w:rPr>
          <w:rFonts w:ascii="Arial" w:hAnsi="Arial" w:cs="Arial"/>
          <w:sz w:val="20"/>
        </w:rPr>
        <w:t>i</w:t>
      </w:r>
      <w:r w:rsidRPr="007106BD">
        <w:rPr>
          <w:rFonts w:ascii="Arial" w:hAnsi="Arial" w:cs="Arial"/>
          <w:sz w:val="20"/>
        </w:rPr>
        <w:t xml:space="preserve">, da akademik dr. Janko Kos praznuje visok osebni jubilej, 90 let. Dr. Kos se zaradi epidemije Covid-19 sicer seje osebno ni mogel udeležiti, kljub temu pa je </w:t>
      </w:r>
      <w:r w:rsidR="00A865F5">
        <w:rPr>
          <w:rFonts w:ascii="Arial" w:hAnsi="Arial" w:cs="Arial"/>
          <w:sz w:val="20"/>
        </w:rPr>
        <w:t xml:space="preserve">predsednik UOPS </w:t>
      </w:r>
      <w:r w:rsidRPr="007106BD">
        <w:rPr>
          <w:rFonts w:ascii="Arial" w:hAnsi="Arial" w:cs="Arial"/>
          <w:sz w:val="20"/>
        </w:rPr>
        <w:t>dr. Muhovič gospe Ženji Leiler Kos v imenu UOPS za dr. Kosa predal priložnostno darilo</w:t>
      </w:r>
      <w:r w:rsidR="00A865F5">
        <w:rPr>
          <w:rFonts w:ascii="Arial" w:hAnsi="Arial" w:cs="Arial"/>
          <w:sz w:val="20"/>
        </w:rPr>
        <w:t>. V nadaljevanju seje so članice in člani UOPS</w:t>
      </w:r>
      <w:r w:rsidRPr="007106B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7106BD">
        <w:rPr>
          <w:rFonts w:ascii="Arial" w:hAnsi="Arial" w:cs="Arial"/>
          <w:sz w:val="20"/>
        </w:rPr>
        <w:t>regled</w:t>
      </w:r>
      <w:r>
        <w:rPr>
          <w:rFonts w:ascii="Arial" w:hAnsi="Arial" w:cs="Arial"/>
          <w:sz w:val="20"/>
        </w:rPr>
        <w:t>ali</w:t>
      </w:r>
      <w:r w:rsidRPr="007106BD">
        <w:rPr>
          <w:rFonts w:ascii="Arial" w:hAnsi="Arial" w:cs="Arial"/>
          <w:sz w:val="20"/>
        </w:rPr>
        <w:t xml:space="preserve"> do</w:t>
      </w:r>
      <w:r>
        <w:rPr>
          <w:rFonts w:ascii="Arial" w:hAnsi="Arial" w:cs="Arial"/>
          <w:sz w:val="20"/>
        </w:rPr>
        <w:t>t</w:t>
      </w:r>
      <w:r w:rsidRPr="007106BD">
        <w:rPr>
          <w:rFonts w:ascii="Arial" w:hAnsi="Arial" w:cs="Arial"/>
          <w:sz w:val="20"/>
        </w:rPr>
        <w:t>edanje delovanj</w:t>
      </w:r>
      <w:r>
        <w:rPr>
          <w:rFonts w:ascii="Arial" w:hAnsi="Arial" w:cs="Arial"/>
          <w:sz w:val="20"/>
        </w:rPr>
        <w:t>e</w:t>
      </w:r>
      <w:r w:rsidRPr="007106BD">
        <w:rPr>
          <w:rFonts w:ascii="Arial" w:hAnsi="Arial" w:cs="Arial"/>
          <w:sz w:val="20"/>
        </w:rPr>
        <w:t xml:space="preserve"> </w:t>
      </w:r>
      <w:r w:rsidR="00A865F5">
        <w:rPr>
          <w:rFonts w:ascii="Arial" w:hAnsi="Arial" w:cs="Arial"/>
          <w:sz w:val="20"/>
        </w:rPr>
        <w:t>UOPS</w:t>
      </w:r>
      <w:r>
        <w:rPr>
          <w:rFonts w:ascii="Arial" w:hAnsi="Arial" w:cs="Arial"/>
          <w:sz w:val="20"/>
        </w:rPr>
        <w:t xml:space="preserve"> in p</w:t>
      </w:r>
      <w:r w:rsidRPr="007106BD">
        <w:rPr>
          <w:rFonts w:ascii="Arial" w:hAnsi="Arial" w:cs="Arial"/>
          <w:sz w:val="20"/>
        </w:rPr>
        <w:t>otrdi</w:t>
      </w:r>
      <w:r>
        <w:rPr>
          <w:rFonts w:ascii="Arial" w:hAnsi="Arial" w:cs="Arial"/>
          <w:sz w:val="20"/>
        </w:rPr>
        <w:t>li</w:t>
      </w:r>
      <w:r w:rsidRPr="007106BD">
        <w:rPr>
          <w:rFonts w:ascii="Arial" w:hAnsi="Arial" w:cs="Arial"/>
          <w:sz w:val="20"/>
        </w:rPr>
        <w:t xml:space="preserve"> </w:t>
      </w:r>
      <w:r w:rsidR="00A865F5">
        <w:rPr>
          <w:rFonts w:ascii="Arial" w:hAnsi="Arial" w:cs="Arial"/>
          <w:sz w:val="20"/>
        </w:rPr>
        <w:t>P</w:t>
      </w:r>
      <w:r w:rsidRPr="007106BD">
        <w:rPr>
          <w:rFonts w:ascii="Arial" w:hAnsi="Arial" w:cs="Arial"/>
          <w:sz w:val="20"/>
        </w:rPr>
        <w:t>oročil</w:t>
      </w:r>
      <w:r>
        <w:rPr>
          <w:rFonts w:ascii="Arial" w:hAnsi="Arial" w:cs="Arial"/>
          <w:sz w:val="20"/>
        </w:rPr>
        <w:t>o</w:t>
      </w:r>
      <w:r w:rsidRPr="007106BD">
        <w:rPr>
          <w:rFonts w:ascii="Arial" w:hAnsi="Arial" w:cs="Arial"/>
          <w:sz w:val="20"/>
        </w:rPr>
        <w:t xml:space="preserve"> o delu Upravnega odbora Prešernovega sklada v letu 2020.</w:t>
      </w:r>
      <w:r>
        <w:rPr>
          <w:rFonts w:ascii="Arial" w:hAnsi="Arial" w:cs="Arial"/>
          <w:sz w:val="20"/>
        </w:rPr>
        <w:t xml:space="preserve"> Nato so </w:t>
      </w:r>
      <w:r w:rsidR="00A865F5">
        <w:rPr>
          <w:rFonts w:ascii="Arial" w:hAnsi="Arial" w:cs="Arial"/>
          <w:sz w:val="20"/>
        </w:rPr>
        <w:t>razpravljali o s</w:t>
      </w:r>
      <w:r w:rsidRPr="007106BD">
        <w:rPr>
          <w:rFonts w:ascii="Arial" w:hAnsi="Arial" w:cs="Arial"/>
          <w:sz w:val="20"/>
        </w:rPr>
        <w:t>estav</w:t>
      </w:r>
      <w:r w:rsidR="00A865F5">
        <w:rPr>
          <w:rFonts w:ascii="Arial" w:hAnsi="Arial" w:cs="Arial"/>
          <w:sz w:val="20"/>
        </w:rPr>
        <w:t>i</w:t>
      </w:r>
      <w:r w:rsidRPr="007106BD">
        <w:rPr>
          <w:rFonts w:ascii="Arial" w:hAnsi="Arial" w:cs="Arial"/>
          <w:sz w:val="20"/>
        </w:rPr>
        <w:t xml:space="preserve"> strokovnih komisij </w:t>
      </w:r>
      <w:r w:rsidR="00A865F5">
        <w:rPr>
          <w:rFonts w:ascii="Arial" w:hAnsi="Arial" w:cs="Arial"/>
          <w:sz w:val="20"/>
        </w:rPr>
        <w:t xml:space="preserve">UOPS v letu 2021. Končna sestava teh komisij je bila </w:t>
      </w:r>
      <w:r w:rsidR="00201D3B">
        <w:rPr>
          <w:rFonts w:ascii="Arial" w:hAnsi="Arial" w:cs="Arial"/>
          <w:sz w:val="20"/>
        </w:rPr>
        <w:t>določena</w:t>
      </w:r>
      <w:r w:rsidR="00A865F5">
        <w:rPr>
          <w:rFonts w:ascii="Arial" w:hAnsi="Arial" w:cs="Arial"/>
          <w:sz w:val="20"/>
        </w:rPr>
        <w:t xml:space="preserve"> na dopisni seji, ki je sledila tej seji UOPS. Nadalje je bilo na seji potrjeno besedilo </w:t>
      </w:r>
      <w:r w:rsidR="008509DA">
        <w:rPr>
          <w:rFonts w:ascii="Arial" w:hAnsi="Arial" w:cs="Arial"/>
          <w:sz w:val="20"/>
        </w:rPr>
        <w:t>j</w:t>
      </w:r>
      <w:r w:rsidRPr="007106BD">
        <w:rPr>
          <w:rFonts w:ascii="Arial" w:hAnsi="Arial" w:cs="Arial"/>
          <w:sz w:val="20"/>
        </w:rPr>
        <w:t>avn</w:t>
      </w:r>
      <w:r w:rsidR="00A865F5">
        <w:rPr>
          <w:rFonts w:ascii="Arial" w:hAnsi="Arial" w:cs="Arial"/>
          <w:sz w:val="20"/>
        </w:rPr>
        <w:t>ega</w:t>
      </w:r>
      <w:r w:rsidRPr="007106BD">
        <w:rPr>
          <w:rFonts w:ascii="Arial" w:hAnsi="Arial" w:cs="Arial"/>
          <w:sz w:val="20"/>
        </w:rPr>
        <w:t xml:space="preserve"> poziv</w:t>
      </w:r>
      <w:r w:rsidR="00A865F5">
        <w:rPr>
          <w:rFonts w:ascii="Arial" w:hAnsi="Arial" w:cs="Arial"/>
          <w:sz w:val="20"/>
        </w:rPr>
        <w:t>a</w:t>
      </w:r>
      <w:r w:rsidRPr="007106BD">
        <w:rPr>
          <w:rFonts w:ascii="Arial" w:hAnsi="Arial" w:cs="Arial"/>
          <w:sz w:val="20"/>
        </w:rPr>
        <w:t xml:space="preserve"> k podaji predlogov za podelitev Prešernove nagrade in nagrade Prešernovega sklada za leto 2022.</w:t>
      </w:r>
      <w:r w:rsidR="00A865F5">
        <w:rPr>
          <w:rFonts w:ascii="Arial" w:hAnsi="Arial" w:cs="Arial"/>
          <w:sz w:val="20"/>
        </w:rPr>
        <w:t xml:space="preserve"> Glede izbora </w:t>
      </w:r>
      <w:r w:rsidRPr="007106BD">
        <w:rPr>
          <w:rFonts w:ascii="Arial" w:hAnsi="Arial" w:cs="Arial"/>
          <w:sz w:val="20"/>
        </w:rPr>
        <w:t>režiserja za Prešernovo proslavo 2022</w:t>
      </w:r>
      <w:r w:rsidR="00A865F5">
        <w:rPr>
          <w:rFonts w:ascii="Arial" w:hAnsi="Arial" w:cs="Arial"/>
          <w:sz w:val="20"/>
        </w:rPr>
        <w:t xml:space="preserve"> je bil sprejet sklep, da članice in člani o tem razmislijo. </w:t>
      </w:r>
      <w:r w:rsidRPr="007106BD">
        <w:rPr>
          <w:rFonts w:ascii="Arial" w:hAnsi="Arial" w:cs="Arial"/>
          <w:sz w:val="20"/>
        </w:rPr>
        <w:t>V okviru točke Razno je potekala razprava o možnostih</w:t>
      </w:r>
      <w:r w:rsidR="00A865F5">
        <w:rPr>
          <w:rFonts w:ascii="Arial" w:hAnsi="Arial" w:cs="Arial"/>
          <w:sz w:val="20"/>
        </w:rPr>
        <w:t xml:space="preserve"> predstavitve Prešernovih nagrad v pisni obliki oziroma na spletu.</w:t>
      </w:r>
    </w:p>
    <w:p w14:paraId="707F9E39" w14:textId="279200CA" w:rsidR="007106BD" w:rsidRDefault="007106BD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C8C32B8" w14:textId="463F6A63" w:rsidR="004C7B24" w:rsidRPr="000D7BF1" w:rsidRDefault="00007823" w:rsidP="004C7B24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Osma </w:t>
      </w:r>
      <w:r w:rsidR="00BE5EE1" w:rsidRPr="00BE5EE1">
        <w:rPr>
          <w:rFonts w:ascii="Arial" w:hAnsi="Arial" w:cs="Arial"/>
          <w:sz w:val="20"/>
        </w:rPr>
        <w:t>redn</w:t>
      </w:r>
      <w:r w:rsidR="00BE5EE1">
        <w:rPr>
          <w:rFonts w:ascii="Arial" w:hAnsi="Arial" w:cs="Arial"/>
          <w:sz w:val="20"/>
        </w:rPr>
        <w:t>a</w:t>
      </w:r>
      <w:r w:rsidR="00BE5EE1" w:rsidRPr="00BE5EE1">
        <w:rPr>
          <w:rFonts w:ascii="Arial" w:hAnsi="Arial" w:cs="Arial"/>
          <w:sz w:val="20"/>
        </w:rPr>
        <w:t xml:space="preserve"> sej</w:t>
      </w:r>
      <w:r w:rsidR="00BE5EE1">
        <w:rPr>
          <w:rFonts w:ascii="Arial" w:hAnsi="Arial" w:cs="Arial"/>
          <w:sz w:val="20"/>
        </w:rPr>
        <w:t>a</w:t>
      </w:r>
      <w:r w:rsidR="00BE5EE1" w:rsidRPr="00BE5EE1">
        <w:rPr>
          <w:rFonts w:ascii="Arial" w:hAnsi="Arial" w:cs="Arial"/>
          <w:sz w:val="20"/>
        </w:rPr>
        <w:t xml:space="preserve"> </w:t>
      </w:r>
      <w:r w:rsidR="00BE5EE1">
        <w:rPr>
          <w:rFonts w:ascii="Arial" w:hAnsi="Arial" w:cs="Arial"/>
          <w:sz w:val="20"/>
        </w:rPr>
        <w:t>UOPS j</w:t>
      </w:r>
      <w:r w:rsidR="00BE5EE1" w:rsidRPr="00BE5EE1">
        <w:rPr>
          <w:rFonts w:ascii="Arial" w:hAnsi="Arial" w:cs="Arial"/>
          <w:sz w:val="20"/>
        </w:rPr>
        <w:t>e potekala 4. maja 2021.</w:t>
      </w:r>
      <w:r w:rsidR="000013CA">
        <w:t xml:space="preserve"> </w:t>
      </w:r>
      <w:r w:rsidR="000013CA" w:rsidRPr="000013CA">
        <w:rPr>
          <w:rFonts w:ascii="Arial" w:hAnsi="Arial" w:cs="Arial"/>
          <w:sz w:val="20"/>
        </w:rPr>
        <w:t>Članice in člani UOPS so imenovali članice in člane vseh šestih področnih komisij UOPS v skladu s Statutom Prešernovega sklada in z glasovanjem za vsako komisijo posebej določili tudi predsednico oziroma predsednika te komisije.</w:t>
      </w:r>
      <w:r w:rsidR="000013CA" w:rsidRPr="000013CA">
        <w:t xml:space="preserve"> </w:t>
      </w:r>
      <w:r w:rsidR="000013CA" w:rsidRPr="000013CA">
        <w:rPr>
          <w:rFonts w:ascii="Arial" w:hAnsi="Arial" w:cs="Arial"/>
          <w:sz w:val="20"/>
        </w:rPr>
        <w:t xml:space="preserve">UOPS </w:t>
      </w:r>
      <w:r w:rsidR="000013CA">
        <w:rPr>
          <w:rFonts w:ascii="Arial" w:hAnsi="Arial" w:cs="Arial"/>
          <w:sz w:val="20"/>
        </w:rPr>
        <w:t>je nadalje</w:t>
      </w:r>
      <w:r w:rsidR="000013CA" w:rsidRPr="000013CA">
        <w:rPr>
          <w:rFonts w:ascii="Arial" w:hAnsi="Arial" w:cs="Arial"/>
          <w:sz w:val="20"/>
        </w:rPr>
        <w:t xml:space="preserve"> obravnaval izbiro scenarista in režiserja proslave v počastitev slovenskega kulturnega praznika. </w:t>
      </w:r>
      <w:r w:rsidR="00310CD6">
        <w:rPr>
          <w:rFonts w:ascii="Arial" w:hAnsi="Arial" w:cs="Arial"/>
          <w:sz w:val="20"/>
        </w:rPr>
        <w:t>Sledila je razprava</w:t>
      </w:r>
      <w:r w:rsidR="000013CA" w:rsidRPr="000013CA">
        <w:rPr>
          <w:rFonts w:ascii="Arial" w:hAnsi="Arial" w:cs="Arial"/>
          <w:sz w:val="20"/>
        </w:rPr>
        <w:t xml:space="preserve"> o morebitnih spremembah Zakona o Prešernovi nagradi in Statuta Prešernovega sklada. V tem okviru </w:t>
      </w:r>
      <w:r w:rsidR="000013CA">
        <w:rPr>
          <w:rFonts w:ascii="Arial" w:hAnsi="Arial" w:cs="Arial"/>
          <w:sz w:val="20"/>
        </w:rPr>
        <w:t>je bilo dogovorjeno</w:t>
      </w:r>
      <w:r w:rsidR="000013CA" w:rsidRPr="000013CA">
        <w:rPr>
          <w:rFonts w:ascii="Arial" w:hAnsi="Arial" w:cs="Arial"/>
          <w:sz w:val="20"/>
        </w:rPr>
        <w:t xml:space="preserve">, da se Zakona o Prešernovi nagradi ne spreminja, so pa potrebne </w:t>
      </w:r>
      <w:r w:rsidR="000013CA" w:rsidRPr="000013CA">
        <w:rPr>
          <w:rFonts w:ascii="Arial" w:hAnsi="Arial" w:cs="Arial"/>
          <w:sz w:val="20"/>
        </w:rPr>
        <w:lastRenderedPageBreak/>
        <w:t>spremembe Statuta Prešernovega sklada.</w:t>
      </w:r>
      <w:r w:rsidR="004C1B07">
        <w:rPr>
          <w:rFonts w:ascii="Arial" w:hAnsi="Arial" w:cs="Arial"/>
          <w:sz w:val="20"/>
        </w:rPr>
        <w:t xml:space="preserve"> Seja je bila sklenjena po razpravi </w:t>
      </w:r>
      <w:r w:rsidR="000D7BF1" w:rsidRPr="000D7BF1">
        <w:rPr>
          <w:rFonts w:ascii="Arial" w:hAnsi="Arial" w:cs="Arial"/>
          <w:sz w:val="20"/>
        </w:rPr>
        <w:t xml:space="preserve">o konceptu knjige, ki bi obeleževala okroglo obletnico podeljevanja Prešernovih nagrad v Republiki Sloveniji. V tem okviru je </w:t>
      </w:r>
      <w:r w:rsidR="004C1B07">
        <w:rPr>
          <w:rFonts w:ascii="Arial" w:hAnsi="Arial" w:cs="Arial"/>
          <w:sz w:val="20"/>
        </w:rPr>
        <w:t>bil podan predlog</w:t>
      </w:r>
      <w:r w:rsidR="000D7BF1" w:rsidRPr="000D7BF1">
        <w:rPr>
          <w:rFonts w:ascii="Arial" w:hAnsi="Arial" w:cs="Arial"/>
          <w:sz w:val="20"/>
        </w:rPr>
        <w:t>, da ne bi oblikovali knjige, ampak bi se vsebine podalo na spletni strani, ki bi se z leti nadgrajevala</w:t>
      </w:r>
      <w:r w:rsidR="001723A8">
        <w:rPr>
          <w:rFonts w:ascii="Arial" w:hAnsi="Arial" w:cs="Arial"/>
          <w:sz w:val="20"/>
        </w:rPr>
        <w:t>.</w:t>
      </w:r>
      <w:r w:rsidR="000D7BF1" w:rsidRPr="000D7BF1">
        <w:rPr>
          <w:rFonts w:ascii="Arial" w:hAnsi="Arial" w:cs="Arial"/>
          <w:sz w:val="20"/>
        </w:rPr>
        <w:t xml:space="preserve"> Članice in člani UOPS so predlog pozdravili, obenem pa opozorili, da je nujno potrebno tako izdelavo vsebin kot tudi tehnično in oblikovno plat izdelave spletne strani poveriti profesionalcem. </w:t>
      </w:r>
    </w:p>
    <w:p w14:paraId="5830C240" w14:textId="5ECD8599" w:rsidR="004C7B24" w:rsidRPr="004C7B24" w:rsidRDefault="004C7B24" w:rsidP="004C7B24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Deveta</w:t>
      </w:r>
      <w:r w:rsidRPr="004C7B24">
        <w:rPr>
          <w:rFonts w:ascii="Arial" w:hAnsi="Arial" w:cs="Arial"/>
          <w:sz w:val="20"/>
        </w:rPr>
        <w:t xml:space="preserve"> redna seja UOPS je potekala</w:t>
      </w:r>
      <w:r>
        <w:rPr>
          <w:rFonts w:ascii="Arial" w:hAnsi="Arial" w:cs="Arial"/>
          <w:sz w:val="20"/>
        </w:rPr>
        <w:t xml:space="preserve"> </w:t>
      </w:r>
      <w:r w:rsidRPr="004C7B24">
        <w:rPr>
          <w:rFonts w:ascii="Arial" w:hAnsi="Arial" w:cs="Arial"/>
          <w:sz w:val="20"/>
        </w:rPr>
        <w:t xml:space="preserve">27. </w:t>
      </w:r>
      <w:r>
        <w:rPr>
          <w:rFonts w:ascii="Arial" w:hAnsi="Arial" w:cs="Arial"/>
          <w:sz w:val="20"/>
        </w:rPr>
        <w:t>oktobra</w:t>
      </w:r>
      <w:r w:rsidRPr="004C7B24">
        <w:rPr>
          <w:rFonts w:ascii="Arial" w:hAnsi="Arial" w:cs="Arial"/>
          <w:sz w:val="20"/>
        </w:rPr>
        <w:t xml:space="preserve"> 2021</w:t>
      </w:r>
      <w:r>
        <w:rPr>
          <w:rFonts w:ascii="Arial" w:hAnsi="Arial" w:cs="Arial"/>
          <w:sz w:val="20"/>
        </w:rPr>
        <w:t xml:space="preserve">. Na njej je režiserka </w:t>
      </w:r>
      <w:r w:rsidRPr="004C7B24">
        <w:rPr>
          <w:rFonts w:ascii="Arial" w:hAnsi="Arial" w:cs="Arial"/>
          <w:sz w:val="20"/>
        </w:rPr>
        <w:t>Katj</w:t>
      </w:r>
      <w:r>
        <w:rPr>
          <w:rFonts w:ascii="Arial" w:hAnsi="Arial" w:cs="Arial"/>
          <w:sz w:val="20"/>
        </w:rPr>
        <w:t>a</w:t>
      </w:r>
      <w:r w:rsidRPr="004C7B24">
        <w:rPr>
          <w:rFonts w:ascii="Arial" w:hAnsi="Arial" w:cs="Arial"/>
          <w:sz w:val="20"/>
        </w:rPr>
        <w:t xml:space="preserve"> Pegan predstavi</w:t>
      </w:r>
      <w:r>
        <w:rPr>
          <w:rFonts w:ascii="Arial" w:hAnsi="Arial" w:cs="Arial"/>
          <w:sz w:val="20"/>
        </w:rPr>
        <w:t xml:space="preserve">la </w:t>
      </w:r>
      <w:r w:rsidRPr="004C7B24">
        <w:rPr>
          <w:rFonts w:ascii="Arial" w:hAnsi="Arial" w:cs="Arial"/>
          <w:sz w:val="20"/>
        </w:rPr>
        <w:t>scenarij za državno proslavo ob slovenskem kulturnem prazniku</w:t>
      </w:r>
      <w:r>
        <w:rPr>
          <w:rFonts w:ascii="Arial" w:hAnsi="Arial" w:cs="Arial"/>
          <w:sz w:val="20"/>
        </w:rPr>
        <w:t xml:space="preserve"> in v tem okviru prikazala tudi</w:t>
      </w:r>
      <w:r w:rsidRPr="004C7B24">
        <w:rPr>
          <w:rFonts w:ascii="Arial" w:hAnsi="Arial" w:cs="Arial"/>
          <w:sz w:val="20"/>
        </w:rPr>
        <w:t xml:space="preserve"> krajši predstavitveni film.</w:t>
      </w:r>
      <w:r>
        <w:rPr>
          <w:rFonts w:ascii="Arial" w:hAnsi="Arial" w:cs="Arial"/>
          <w:sz w:val="20"/>
        </w:rPr>
        <w:t xml:space="preserve"> </w:t>
      </w:r>
      <w:r w:rsidRPr="004C7B24">
        <w:rPr>
          <w:rFonts w:ascii="Arial" w:hAnsi="Arial" w:cs="Arial"/>
          <w:sz w:val="20"/>
        </w:rPr>
        <w:t>Sledila</w:t>
      </w:r>
      <w:r>
        <w:rPr>
          <w:rFonts w:ascii="Arial" w:hAnsi="Arial" w:cs="Arial"/>
          <w:sz w:val="20"/>
        </w:rPr>
        <w:t xml:space="preserve"> sta</w:t>
      </w:r>
      <w:r w:rsidRPr="004C7B24">
        <w:rPr>
          <w:rFonts w:ascii="Arial" w:hAnsi="Arial" w:cs="Arial"/>
          <w:sz w:val="20"/>
        </w:rPr>
        <w:t xml:space="preserve"> razprava</w:t>
      </w:r>
      <w:r>
        <w:rPr>
          <w:rFonts w:ascii="Arial" w:hAnsi="Arial" w:cs="Arial"/>
          <w:sz w:val="20"/>
        </w:rPr>
        <w:t xml:space="preserve"> in glasovanje. </w:t>
      </w:r>
      <w:r w:rsidRPr="004C7B24">
        <w:rPr>
          <w:rFonts w:ascii="Arial" w:hAnsi="Arial" w:cs="Arial"/>
          <w:sz w:val="20"/>
        </w:rPr>
        <w:t>Na podlagi glasovanja je bil sprejet sklep</w:t>
      </w:r>
      <w:r>
        <w:rPr>
          <w:rFonts w:ascii="Arial" w:hAnsi="Arial" w:cs="Arial"/>
          <w:sz w:val="20"/>
        </w:rPr>
        <w:t>, da se p</w:t>
      </w:r>
      <w:r w:rsidRPr="004C7B24">
        <w:rPr>
          <w:rFonts w:ascii="Arial" w:hAnsi="Arial" w:cs="Arial"/>
          <w:sz w:val="20"/>
        </w:rPr>
        <w:t>otrdi Katjo Pegan za režiserko državne proslave ob slovenskem kulturnem prazniku v letu 2022 in sprejme predlagan scenarij državne proslave.</w:t>
      </w:r>
    </w:p>
    <w:p w14:paraId="0D207872" w14:textId="77777777" w:rsidR="007006DA" w:rsidRPr="007006DA" w:rsidRDefault="007006DA" w:rsidP="007006DA">
      <w:pPr>
        <w:tabs>
          <w:tab w:val="left" w:pos="10490"/>
        </w:tabs>
        <w:jc w:val="both"/>
        <w:rPr>
          <w:rFonts w:ascii="Arial" w:hAnsi="Arial" w:cs="Arial"/>
          <w:sz w:val="20"/>
        </w:rPr>
      </w:pPr>
    </w:p>
    <w:p w14:paraId="7580B727" w14:textId="5DF562AE" w:rsidR="000D7BF1" w:rsidRDefault="007006DA" w:rsidP="00DE465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Deseta redna seja UOPS </w:t>
      </w:r>
      <w:r w:rsidRPr="007006DA">
        <w:rPr>
          <w:rFonts w:ascii="Arial" w:hAnsi="Arial" w:cs="Arial"/>
          <w:sz w:val="20"/>
        </w:rPr>
        <w:t xml:space="preserve">je potekala 15. novembra 2021. </w:t>
      </w:r>
      <w:r>
        <w:rPr>
          <w:rFonts w:ascii="Arial" w:hAnsi="Arial" w:cs="Arial"/>
          <w:sz w:val="20"/>
        </w:rPr>
        <w:t>Na njej so p</w:t>
      </w:r>
      <w:r w:rsidRPr="007006DA">
        <w:rPr>
          <w:rFonts w:ascii="Arial" w:hAnsi="Arial" w:cs="Arial"/>
          <w:sz w:val="20"/>
        </w:rPr>
        <w:t xml:space="preserve">redsedniki strokovnih komisij </w:t>
      </w:r>
      <w:r>
        <w:rPr>
          <w:rFonts w:ascii="Arial" w:hAnsi="Arial" w:cs="Arial"/>
          <w:sz w:val="20"/>
        </w:rPr>
        <w:t xml:space="preserve">UOPS </w:t>
      </w:r>
      <w:r w:rsidRPr="007006DA">
        <w:rPr>
          <w:rFonts w:ascii="Arial" w:hAnsi="Arial" w:cs="Arial"/>
          <w:sz w:val="20"/>
        </w:rPr>
        <w:t xml:space="preserve">predstavili in strokovno utemeljili predloge za Prešernove nagrade in za nagrade Prešernovega sklada v letu 2022, ki so ji na sejah obravnavale in izglasovale strokovne komisije UOPS. Sledila </w:t>
      </w:r>
      <w:r w:rsidR="00836BCF">
        <w:rPr>
          <w:rFonts w:ascii="Arial" w:hAnsi="Arial" w:cs="Arial"/>
          <w:sz w:val="20"/>
        </w:rPr>
        <w:t xml:space="preserve">sta </w:t>
      </w:r>
      <w:r w:rsidRPr="007006DA">
        <w:rPr>
          <w:rFonts w:ascii="Arial" w:hAnsi="Arial" w:cs="Arial"/>
          <w:sz w:val="20"/>
        </w:rPr>
        <w:t>razprava o navedenih predlogi</w:t>
      </w:r>
      <w:r w:rsidR="00DE4657">
        <w:rPr>
          <w:rFonts w:ascii="Arial" w:hAnsi="Arial" w:cs="Arial"/>
          <w:sz w:val="20"/>
        </w:rPr>
        <w:t xml:space="preserve">h in sklep, da </w:t>
      </w:r>
      <w:r w:rsidRPr="007006DA">
        <w:rPr>
          <w:rFonts w:ascii="Arial" w:hAnsi="Arial" w:cs="Arial"/>
          <w:sz w:val="20"/>
        </w:rPr>
        <w:t xml:space="preserve">vse članice in člani </w:t>
      </w:r>
      <w:r w:rsidR="00DE4657">
        <w:rPr>
          <w:rFonts w:ascii="Arial" w:hAnsi="Arial" w:cs="Arial"/>
          <w:sz w:val="20"/>
        </w:rPr>
        <w:t>UOPS pred naslednjo sejo UOPS</w:t>
      </w:r>
      <w:r w:rsidRPr="007006DA">
        <w:rPr>
          <w:rFonts w:ascii="Arial" w:hAnsi="Arial" w:cs="Arial"/>
          <w:sz w:val="20"/>
        </w:rPr>
        <w:t xml:space="preserve"> sekretarki </w:t>
      </w:r>
      <w:r w:rsidR="00DE4657">
        <w:rPr>
          <w:rFonts w:ascii="Arial" w:hAnsi="Arial" w:cs="Arial"/>
          <w:sz w:val="20"/>
        </w:rPr>
        <w:t>UOPS</w:t>
      </w:r>
      <w:r w:rsidRPr="007006DA">
        <w:rPr>
          <w:rFonts w:ascii="Arial" w:hAnsi="Arial" w:cs="Arial"/>
          <w:sz w:val="20"/>
        </w:rPr>
        <w:t xml:space="preserve"> pošljejo</w:t>
      </w:r>
      <w:r w:rsidR="00DE4657">
        <w:rPr>
          <w:rFonts w:ascii="Arial" w:hAnsi="Arial" w:cs="Arial"/>
          <w:sz w:val="20"/>
        </w:rPr>
        <w:t xml:space="preserve"> po </w:t>
      </w:r>
      <w:r w:rsidRPr="007006DA">
        <w:rPr>
          <w:rFonts w:ascii="Arial" w:hAnsi="Arial" w:cs="Arial"/>
          <w:sz w:val="20"/>
        </w:rPr>
        <w:t>dva predloga za Prešernove nagrade</w:t>
      </w:r>
      <w:r w:rsidR="00DE4657">
        <w:rPr>
          <w:rFonts w:ascii="Arial" w:hAnsi="Arial" w:cs="Arial"/>
          <w:sz w:val="20"/>
        </w:rPr>
        <w:t xml:space="preserve"> in po </w:t>
      </w:r>
      <w:r w:rsidRPr="007006DA">
        <w:rPr>
          <w:rFonts w:ascii="Arial" w:hAnsi="Arial" w:cs="Arial"/>
          <w:sz w:val="20"/>
        </w:rPr>
        <w:t>šest predlogov za nagrade Prešernovega sklada.</w:t>
      </w:r>
      <w:r w:rsidR="00DE4657">
        <w:rPr>
          <w:rFonts w:ascii="Arial" w:hAnsi="Arial" w:cs="Arial"/>
          <w:sz w:val="20"/>
        </w:rPr>
        <w:t xml:space="preserve"> </w:t>
      </w:r>
      <w:r w:rsidRPr="007006DA">
        <w:rPr>
          <w:rFonts w:ascii="Arial" w:hAnsi="Arial" w:cs="Arial"/>
          <w:sz w:val="20"/>
        </w:rPr>
        <w:t xml:space="preserve">Članice in člani </w:t>
      </w:r>
      <w:r w:rsidR="00DE4657">
        <w:rPr>
          <w:rFonts w:ascii="Arial" w:hAnsi="Arial" w:cs="Arial"/>
          <w:sz w:val="20"/>
        </w:rPr>
        <w:t xml:space="preserve">so </w:t>
      </w:r>
      <w:r w:rsidRPr="007006DA">
        <w:rPr>
          <w:rFonts w:ascii="Arial" w:hAnsi="Arial" w:cs="Arial"/>
          <w:sz w:val="20"/>
        </w:rPr>
        <w:t>lahko po svoji presoji za vsako od navedenih kategorij po</w:t>
      </w:r>
      <w:r w:rsidR="00DE4657">
        <w:rPr>
          <w:rFonts w:ascii="Arial" w:hAnsi="Arial" w:cs="Arial"/>
          <w:sz w:val="20"/>
        </w:rPr>
        <w:t>slali</w:t>
      </w:r>
      <w:r w:rsidRPr="007006DA">
        <w:rPr>
          <w:rFonts w:ascii="Arial" w:hAnsi="Arial" w:cs="Arial"/>
          <w:sz w:val="20"/>
        </w:rPr>
        <w:t xml:space="preserve"> tudi manj predlogov od navedenega. V okviru </w:t>
      </w:r>
      <w:r w:rsidR="00DE4657">
        <w:rPr>
          <w:rFonts w:ascii="Arial" w:hAnsi="Arial" w:cs="Arial"/>
          <w:sz w:val="20"/>
        </w:rPr>
        <w:t xml:space="preserve">zadnje </w:t>
      </w:r>
      <w:r w:rsidRPr="007006DA">
        <w:rPr>
          <w:rFonts w:ascii="Arial" w:hAnsi="Arial" w:cs="Arial"/>
          <w:sz w:val="20"/>
        </w:rPr>
        <w:t xml:space="preserve">točke je potekala razprava o pravnih vidikih glasovanja o Prešernovih nagradah in nagradah Prešernovega sklada. </w:t>
      </w:r>
    </w:p>
    <w:p w14:paraId="0E180245" w14:textId="4A1BDAB8" w:rsidR="00DE4657" w:rsidRDefault="00DE4657" w:rsidP="00DE465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4C5C07F6" w14:textId="319AA9E3" w:rsidR="00DE4657" w:rsidRPr="00DE4657" w:rsidRDefault="00DE4657" w:rsidP="00DE465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Enajsta </w:t>
      </w:r>
      <w:r w:rsidRPr="00DE4657">
        <w:rPr>
          <w:rFonts w:ascii="Arial" w:hAnsi="Arial" w:cs="Arial"/>
          <w:sz w:val="20"/>
        </w:rPr>
        <w:t>redn</w:t>
      </w:r>
      <w:r>
        <w:rPr>
          <w:rFonts w:ascii="Arial" w:hAnsi="Arial" w:cs="Arial"/>
          <w:sz w:val="20"/>
        </w:rPr>
        <w:t>a seja UOPS</w:t>
      </w:r>
      <w:r w:rsidRPr="00DE4657">
        <w:rPr>
          <w:rFonts w:ascii="Arial" w:hAnsi="Arial" w:cs="Arial"/>
          <w:sz w:val="20"/>
        </w:rPr>
        <w:t xml:space="preserve"> je potekala 24. novembra 2021. </w:t>
      </w:r>
      <w:r>
        <w:rPr>
          <w:rFonts w:ascii="Arial" w:hAnsi="Arial" w:cs="Arial"/>
          <w:sz w:val="20"/>
        </w:rPr>
        <w:t>Bila je posvečena r</w:t>
      </w:r>
      <w:r w:rsidRPr="00DE4657">
        <w:rPr>
          <w:rFonts w:ascii="Arial" w:hAnsi="Arial" w:cs="Arial"/>
          <w:sz w:val="20"/>
        </w:rPr>
        <w:t>azprav</w:t>
      </w:r>
      <w:r>
        <w:rPr>
          <w:rFonts w:ascii="Arial" w:hAnsi="Arial" w:cs="Arial"/>
          <w:sz w:val="20"/>
        </w:rPr>
        <w:t>i</w:t>
      </w:r>
      <w:r w:rsidRPr="00DE4657">
        <w:rPr>
          <w:rFonts w:ascii="Arial" w:hAnsi="Arial" w:cs="Arial"/>
          <w:sz w:val="20"/>
        </w:rPr>
        <w:t xml:space="preserve"> in glasovanj</w:t>
      </w:r>
      <w:r>
        <w:rPr>
          <w:rFonts w:ascii="Arial" w:hAnsi="Arial" w:cs="Arial"/>
          <w:sz w:val="20"/>
        </w:rPr>
        <w:t>u</w:t>
      </w:r>
      <w:r w:rsidRPr="00DE4657">
        <w:rPr>
          <w:rFonts w:ascii="Arial" w:hAnsi="Arial" w:cs="Arial"/>
          <w:sz w:val="20"/>
        </w:rPr>
        <w:t xml:space="preserve"> o predlogih za Prešernove nagrade in za nagrade Prešernovega sklada v letu 2022</w:t>
      </w:r>
      <w:r w:rsidR="00BC3298">
        <w:rPr>
          <w:rFonts w:ascii="Arial" w:hAnsi="Arial" w:cs="Arial"/>
          <w:sz w:val="20"/>
        </w:rPr>
        <w:t xml:space="preserve">. </w:t>
      </w:r>
      <w:r w:rsidRPr="00DE4657">
        <w:rPr>
          <w:rFonts w:ascii="Arial" w:hAnsi="Arial" w:cs="Arial"/>
          <w:sz w:val="20"/>
        </w:rPr>
        <w:t>Da bi delo na 11. seji Upravnega odbora Prešernovega sklada potekalo čim bolj gladko, so članice in člani Upravnega odbora Prešernovega sklada po razpravi o predlogih za nagrade, ki je potekala na 10. seji Upravnega odbora Prešernovega sklada (15. novembra 2021), v skladu s sklepom na tej seji prvo predhodno glasovanje o predlogih za Prešernove nagrade in za nagrade Prešernovega sklada v letu 2022 izvedli pred 11. sejo prek spleta. V tem predhodnem glasovanju so glasovali vsi, izidi tega glasovanja pa so bili gradivo za 11. sejo.</w:t>
      </w:r>
      <w:r w:rsidR="00BC3298">
        <w:rPr>
          <w:rFonts w:ascii="Arial" w:hAnsi="Arial" w:cs="Arial"/>
          <w:sz w:val="20"/>
        </w:rPr>
        <w:t xml:space="preserve"> </w:t>
      </w:r>
      <w:r w:rsidRPr="00DE4657">
        <w:rPr>
          <w:rFonts w:ascii="Arial" w:hAnsi="Arial" w:cs="Arial"/>
          <w:sz w:val="20"/>
        </w:rPr>
        <w:t xml:space="preserve">Na 11. redni seji </w:t>
      </w:r>
      <w:r w:rsidR="00BC3298">
        <w:rPr>
          <w:rFonts w:ascii="Arial" w:hAnsi="Arial" w:cs="Arial"/>
          <w:sz w:val="20"/>
        </w:rPr>
        <w:t>UOPS</w:t>
      </w:r>
      <w:r w:rsidRPr="00DE4657">
        <w:rPr>
          <w:rFonts w:ascii="Arial" w:hAnsi="Arial" w:cs="Arial"/>
          <w:sz w:val="20"/>
        </w:rPr>
        <w:t xml:space="preserve"> </w:t>
      </w:r>
      <w:r w:rsidR="00BC3298">
        <w:rPr>
          <w:rFonts w:ascii="Arial" w:hAnsi="Arial" w:cs="Arial"/>
          <w:sz w:val="20"/>
        </w:rPr>
        <w:t>sta</w:t>
      </w:r>
      <w:r w:rsidRPr="00DE4657">
        <w:rPr>
          <w:rFonts w:ascii="Arial" w:hAnsi="Arial" w:cs="Arial"/>
          <w:sz w:val="20"/>
        </w:rPr>
        <w:t xml:space="preserve"> po izčrpni razpravi o predlogih </w:t>
      </w:r>
      <w:r w:rsidR="00BC3298">
        <w:rPr>
          <w:rFonts w:ascii="Arial" w:hAnsi="Arial" w:cs="Arial"/>
          <w:sz w:val="20"/>
        </w:rPr>
        <w:t xml:space="preserve">in glasovanjih bila sprejeta </w:t>
      </w:r>
      <w:r w:rsidRPr="00DE4657">
        <w:rPr>
          <w:rFonts w:ascii="Arial" w:hAnsi="Arial" w:cs="Arial"/>
          <w:sz w:val="20"/>
        </w:rPr>
        <w:t>sklepa</w:t>
      </w:r>
      <w:r w:rsidR="00BC3298">
        <w:rPr>
          <w:rFonts w:ascii="Arial" w:hAnsi="Arial" w:cs="Arial"/>
          <w:sz w:val="20"/>
        </w:rPr>
        <w:t xml:space="preserve"> o izboru </w:t>
      </w:r>
      <w:r w:rsidRPr="00DE4657">
        <w:rPr>
          <w:rFonts w:ascii="Arial" w:hAnsi="Arial" w:cs="Arial"/>
          <w:sz w:val="20"/>
        </w:rPr>
        <w:t>Prešernov</w:t>
      </w:r>
      <w:r w:rsidR="00BC3298">
        <w:rPr>
          <w:rFonts w:ascii="Arial" w:hAnsi="Arial" w:cs="Arial"/>
          <w:sz w:val="20"/>
        </w:rPr>
        <w:t>ih</w:t>
      </w:r>
      <w:r w:rsidRPr="00DE4657">
        <w:rPr>
          <w:rFonts w:ascii="Arial" w:hAnsi="Arial" w:cs="Arial"/>
          <w:sz w:val="20"/>
        </w:rPr>
        <w:t xml:space="preserve"> nagrad za življenjsko delo v letu 2022 </w:t>
      </w:r>
      <w:r w:rsidR="00BC3298">
        <w:rPr>
          <w:rFonts w:ascii="Arial" w:hAnsi="Arial" w:cs="Arial"/>
          <w:sz w:val="20"/>
        </w:rPr>
        <w:t xml:space="preserve">in izboru </w:t>
      </w:r>
      <w:r w:rsidRPr="00DE4657">
        <w:rPr>
          <w:rFonts w:ascii="Arial" w:hAnsi="Arial" w:cs="Arial"/>
          <w:sz w:val="20"/>
        </w:rPr>
        <w:t>nagrad Prešernovega sklada v letu 2022</w:t>
      </w:r>
      <w:r w:rsidR="00BC3298">
        <w:rPr>
          <w:rFonts w:ascii="Arial" w:hAnsi="Arial" w:cs="Arial"/>
          <w:sz w:val="20"/>
        </w:rPr>
        <w:t xml:space="preserve">. </w:t>
      </w:r>
      <w:r w:rsidRPr="00DE4657">
        <w:rPr>
          <w:rFonts w:ascii="Arial" w:hAnsi="Arial" w:cs="Arial"/>
          <w:sz w:val="20"/>
        </w:rPr>
        <w:t xml:space="preserve">Na podlagi sklepa o nagrajencih je </w:t>
      </w:r>
      <w:r w:rsidR="00BC3298">
        <w:rPr>
          <w:rFonts w:ascii="Arial" w:hAnsi="Arial" w:cs="Arial"/>
          <w:sz w:val="20"/>
        </w:rPr>
        <w:t>UOPS</w:t>
      </w:r>
      <w:r w:rsidRPr="00DE4657">
        <w:rPr>
          <w:rFonts w:ascii="Arial" w:hAnsi="Arial" w:cs="Arial"/>
          <w:sz w:val="20"/>
        </w:rPr>
        <w:t xml:space="preserve"> sprejel </w:t>
      </w:r>
      <w:r w:rsidR="00BC3298">
        <w:rPr>
          <w:rFonts w:ascii="Arial" w:hAnsi="Arial" w:cs="Arial"/>
          <w:sz w:val="20"/>
        </w:rPr>
        <w:t xml:space="preserve">še </w:t>
      </w:r>
      <w:r w:rsidRPr="00DE4657">
        <w:rPr>
          <w:rFonts w:ascii="Arial" w:hAnsi="Arial" w:cs="Arial"/>
          <w:sz w:val="20"/>
        </w:rPr>
        <w:t xml:space="preserve">sklep o avtorjih esejev. </w:t>
      </w:r>
    </w:p>
    <w:p w14:paraId="01AA4D26" w14:textId="77777777" w:rsidR="00DE4657" w:rsidRPr="00DE4657" w:rsidRDefault="00DE4657" w:rsidP="00DE4657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5A38B6A6" w14:textId="77777777" w:rsidR="006A4E41" w:rsidRPr="00867C8C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4CC3F18B" w14:textId="42A4F85E" w:rsidR="006A4E41" w:rsidRPr="00AD687F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AD687F">
        <w:rPr>
          <w:rFonts w:ascii="Arial" w:hAnsi="Arial" w:cs="Arial"/>
          <w:b/>
          <w:sz w:val="20"/>
        </w:rPr>
        <w:t xml:space="preserve">ŠTEVILO PREJETIH PREDLOGOV ZA NAGRADE </w:t>
      </w:r>
    </w:p>
    <w:p w14:paraId="14164946" w14:textId="77777777" w:rsidR="006A4E41" w:rsidRPr="00AD687F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</w:p>
    <w:p w14:paraId="577CBFA3" w14:textId="584755A7" w:rsidR="00FA7A69" w:rsidRPr="00FA7A69" w:rsidRDefault="006A4E41" w:rsidP="00FA7A69">
      <w:pPr>
        <w:tabs>
          <w:tab w:val="left" w:pos="10490"/>
        </w:tabs>
        <w:ind w:left="1418"/>
        <w:jc w:val="both"/>
        <w:rPr>
          <w:rFonts w:ascii="Arial" w:hAnsi="Arial" w:cs="Arial"/>
          <w:bCs/>
          <w:sz w:val="20"/>
        </w:rPr>
      </w:pPr>
      <w:r w:rsidRPr="00AD687F">
        <w:rPr>
          <w:rFonts w:ascii="Arial" w:hAnsi="Arial" w:cs="Arial"/>
          <w:sz w:val="20"/>
        </w:rPr>
        <w:t>Na javni poziv za predlaganje kandidatov za Prešernovo nagrado in nagrado Prešernovega sklada v letu 20</w:t>
      </w:r>
      <w:r w:rsidR="004E1702" w:rsidRPr="00AD687F">
        <w:rPr>
          <w:rFonts w:ascii="Arial" w:hAnsi="Arial" w:cs="Arial"/>
          <w:sz w:val="20"/>
        </w:rPr>
        <w:t>2</w:t>
      </w:r>
      <w:r w:rsidR="00AD687F" w:rsidRPr="00AD687F">
        <w:rPr>
          <w:rFonts w:ascii="Arial" w:hAnsi="Arial" w:cs="Arial"/>
          <w:sz w:val="20"/>
        </w:rPr>
        <w:t>2</w:t>
      </w:r>
      <w:r w:rsidRPr="00AD687F">
        <w:rPr>
          <w:rFonts w:ascii="Arial" w:hAnsi="Arial" w:cs="Arial"/>
          <w:sz w:val="20"/>
        </w:rPr>
        <w:t xml:space="preserve"> </w:t>
      </w:r>
      <w:r w:rsidR="00FA7A69">
        <w:rPr>
          <w:rFonts w:ascii="Arial" w:hAnsi="Arial" w:cs="Arial"/>
          <w:sz w:val="20"/>
        </w:rPr>
        <w:t>so</w:t>
      </w:r>
      <w:r w:rsidRPr="00AD687F">
        <w:rPr>
          <w:rFonts w:ascii="Arial" w:hAnsi="Arial" w:cs="Arial"/>
          <w:sz w:val="20"/>
        </w:rPr>
        <w:t xml:space="preserve"> v razpisnem roku do 15. </w:t>
      </w:r>
      <w:r w:rsidR="00F23998">
        <w:rPr>
          <w:rFonts w:ascii="Arial" w:hAnsi="Arial" w:cs="Arial"/>
          <w:sz w:val="20"/>
        </w:rPr>
        <w:t>septembra</w:t>
      </w:r>
      <w:r w:rsidRPr="00AD687F">
        <w:rPr>
          <w:rFonts w:ascii="Arial" w:hAnsi="Arial" w:cs="Arial"/>
          <w:sz w:val="20"/>
        </w:rPr>
        <w:t xml:space="preserve"> </w:t>
      </w:r>
      <w:r w:rsidRPr="004F56E1">
        <w:rPr>
          <w:rFonts w:ascii="Arial" w:hAnsi="Arial" w:cs="Arial"/>
          <w:sz w:val="20"/>
        </w:rPr>
        <w:t>20</w:t>
      </w:r>
      <w:r w:rsidR="004E1702" w:rsidRPr="004F56E1">
        <w:rPr>
          <w:rFonts w:ascii="Arial" w:hAnsi="Arial" w:cs="Arial"/>
          <w:sz w:val="20"/>
        </w:rPr>
        <w:t>2</w:t>
      </w:r>
      <w:r w:rsidR="00AD687F" w:rsidRPr="004F56E1">
        <w:rPr>
          <w:rFonts w:ascii="Arial" w:hAnsi="Arial" w:cs="Arial"/>
          <w:sz w:val="20"/>
        </w:rPr>
        <w:t>1</w:t>
      </w:r>
      <w:r w:rsidRPr="004F56E1">
        <w:rPr>
          <w:rFonts w:ascii="Arial" w:hAnsi="Arial" w:cs="Arial"/>
          <w:sz w:val="20"/>
        </w:rPr>
        <w:t xml:space="preserve"> prispel</w:t>
      </w:r>
      <w:r w:rsidR="00FA7A69">
        <w:rPr>
          <w:rFonts w:ascii="Arial" w:hAnsi="Arial" w:cs="Arial"/>
          <w:sz w:val="20"/>
        </w:rPr>
        <w:t>e</w:t>
      </w:r>
      <w:r w:rsidRPr="004F56E1">
        <w:rPr>
          <w:rFonts w:ascii="Arial" w:hAnsi="Arial" w:cs="Arial"/>
          <w:sz w:val="20"/>
        </w:rPr>
        <w:t xml:space="preserve"> </w:t>
      </w:r>
      <w:r w:rsidR="004F56E1" w:rsidRPr="004F56E1">
        <w:rPr>
          <w:rFonts w:ascii="Arial" w:hAnsi="Arial" w:cs="Arial"/>
          <w:b/>
          <w:sz w:val="20"/>
        </w:rPr>
        <w:t>103</w:t>
      </w:r>
      <w:r w:rsidRPr="004F56E1">
        <w:rPr>
          <w:rFonts w:ascii="Arial" w:hAnsi="Arial" w:cs="Arial"/>
          <w:b/>
          <w:sz w:val="20"/>
        </w:rPr>
        <w:t xml:space="preserve"> </w:t>
      </w:r>
      <w:r w:rsidR="00FA7A69">
        <w:rPr>
          <w:rFonts w:ascii="Arial" w:hAnsi="Arial" w:cs="Arial"/>
          <w:b/>
          <w:sz w:val="20"/>
        </w:rPr>
        <w:t>vloge</w:t>
      </w:r>
      <w:r w:rsidRPr="004F56E1">
        <w:rPr>
          <w:rFonts w:ascii="Arial" w:hAnsi="Arial" w:cs="Arial"/>
          <w:b/>
          <w:sz w:val="20"/>
        </w:rPr>
        <w:t xml:space="preserve">. </w:t>
      </w:r>
      <w:r w:rsidR="00FA7A69" w:rsidRPr="00FA7A69">
        <w:rPr>
          <w:rFonts w:ascii="Arial" w:hAnsi="Arial" w:cs="Arial"/>
          <w:bCs/>
          <w:sz w:val="20"/>
        </w:rPr>
        <w:t>Od tega je</w:t>
      </w:r>
      <w:r w:rsidR="00FA7A69">
        <w:rPr>
          <w:rFonts w:ascii="Arial" w:hAnsi="Arial" w:cs="Arial"/>
          <w:b/>
          <w:sz w:val="20"/>
        </w:rPr>
        <w:t xml:space="preserve"> </w:t>
      </w:r>
      <w:r w:rsidR="00FA7A69" w:rsidRPr="00FA7A69">
        <w:rPr>
          <w:rFonts w:ascii="Arial" w:hAnsi="Arial" w:cs="Arial"/>
          <w:bCs/>
          <w:sz w:val="20"/>
        </w:rPr>
        <w:t>prispelo 39,8</w:t>
      </w:r>
      <w:r w:rsidR="00FA7A69">
        <w:rPr>
          <w:rFonts w:ascii="Arial" w:hAnsi="Arial" w:cs="Arial"/>
          <w:bCs/>
          <w:sz w:val="20"/>
        </w:rPr>
        <w:t xml:space="preserve"> % vlog za Prešernove nagrade, </w:t>
      </w:r>
      <w:r w:rsidR="00FA7A69" w:rsidRPr="00FA7A69">
        <w:rPr>
          <w:rFonts w:ascii="Arial" w:hAnsi="Arial" w:cs="Arial"/>
          <w:bCs/>
          <w:sz w:val="20"/>
        </w:rPr>
        <w:t>59,2</w:t>
      </w:r>
      <w:r w:rsidR="00FA7A69">
        <w:rPr>
          <w:rFonts w:ascii="Arial" w:hAnsi="Arial" w:cs="Arial"/>
          <w:bCs/>
          <w:sz w:val="20"/>
        </w:rPr>
        <w:t xml:space="preserve"> % za nagrade Prešernovega sklada in 1 % vlog, kjer je bilo v predlogu za nagrado navedeno, da gre za predlog za eno ali drugo nagrado.</w:t>
      </w:r>
    </w:p>
    <w:p w14:paraId="668E2558" w14:textId="763B85E5" w:rsidR="004F56E1" w:rsidRDefault="004F56E1" w:rsidP="0006539C">
      <w:pPr>
        <w:tabs>
          <w:tab w:val="left" w:pos="10490"/>
        </w:tabs>
        <w:jc w:val="both"/>
        <w:rPr>
          <w:rFonts w:ascii="Arial" w:hAnsi="Arial" w:cs="Arial"/>
          <w:b/>
          <w:sz w:val="20"/>
        </w:rPr>
      </w:pPr>
    </w:p>
    <w:p w14:paraId="648C95BB" w14:textId="54F4ADF5" w:rsidR="004F56E1" w:rsidRDefault="004F56E1" w:rsidP="004F56E1">
      <w:pPr>
        <w:tabs>
          <w:tab w:val="left" w:pos="10490"/>
        </w:tabs>
        <w:ind w:left="2880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tbl>
      <w:tblPr>
        <w:tblW w:w="5274" w:type="dxa"/>
        <w:tblInd w:w="1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960"/>
        <w:gridCol w:w="960"/>
        <w:gridCol w:w="1573"/>
        <w:gridCol w:w="918"/>
      </w:tblGrid>
      <w:tr w:rsidR="004F56E1" w:rsidRPr="004F56E1" w14:paraId="2C263022" w14:textId="77777777" w:rsidTr="004F56E1">
        <w:trPr>
          <w:trHeight w:val="26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1209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VLOGE: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CA3A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B636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16B9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A0A1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</w:p>
        </w:tc>
      </w:tr>
      <w:tr w:rsidR="004F56E1" w:rsidRPr="004F56E1" w14:paraId="772A4765" w14:textId="77777777" w:rsidTr="004F56E1">
        <w:trPr>
          <w:trHeight w:val="26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548E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9B03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PN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8A3F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NPS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69A7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PN ali NPS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128C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SKUPAJ</w:t>
            </w:r>
          </w:p>
        </w:tc>
      </w:tr>
      <w:tr w:rsidR="004F56E1" w:rsidRPr="004F56E1" w14:paraId="13521F10" w14:textId="77777777" w:rsidTr="004F56E1">
        <w:trPr>
          <w:trHeight w:val="26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D2EC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6A7E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5DE8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61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69F8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1D05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103</w:t>
            </w:r>
          </w:p>
        </w:tc>
      </w:tr>
      <w:tr w:rsidR="004F56E1" w:rsidRPr="004F56E1" w14:paraId="1864E33E" w14:textId="77777777" w:rsidTr="004F56E1">
        <w:trPr>
          <w:trHeight w:val="26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5EE9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F008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1F26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D025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F07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</w:p>
        </w:tc>
      </w:tr>
      <w:tr w:rsidR="004F56E1" w:rsidRPr="004F56E1" w14:paraId="79DE365A" w14:textId="77777777" w:rsidTr="004F56E1">
        <w:trPr>
          <w:trHeight w:val="52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E70E0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KANDIDATI: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39C9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A9F7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2952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F84B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</w:p>
        </w:tc>
      </w:tr>
      <w:tr w:rsidR="004F56E1" w:rsidRPr="004F56E1" w14:paraId="40B327BF" w14:textId="77777777" w:rsidTr="004F56E1">
        <w:trPr>
          <w:trHeight w:val="26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41E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sz w:val="20"/>
                <w:lang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E29D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PN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9A91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NPS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9E57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PN ali NPS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5E7F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SKUPAJ</w:t>
            </w:r>
          </w:p>
        </w:tc>
      </w:tr>
      <w:tr w:rsidR="004F56E1" w:rsidRPr="004F56E1" w14:paraId="2B0A3127" w14:textId="77777777" w:rsidTr="004F56E1">
        <w:trPr>
          <w:trHeight w:val="26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CA9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C3CE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8975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C40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BFC9" w14:textId="77777777" w:rsidR="004F56E1" w:rsidRPr="004F56E1" w:rsidRDefault="004F56E1" w:rsidP="004F56E1">
            <w:pPr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</w:pPr>
            <w:r w:rsidRPr="004F56E1">
              <w:rPr>
                <w:rFonts w:ascii="Times New Roman" w:eastAsia="Times New Roman" w:hAnsi="Times New Roman"/>
                <w:b/>
                <w:bCs/>
                <w:sz w:val="20"/>
                <w:lang w:eastAsia="sl-SI"/>
              </w:rPr>
              <w:t>74</w:t>
            </w:r>
          </w:p>
        </w:tc>
      </w:tr>
    </w:tbl>
    <w:p w14:paraId="632D32BC" w14:textId="77777777" w:rsidR="006A4E41" w:rsidRPr="00867C8C" w:rsidRDefault="006A4E41" w:rsidP="0006539C">
      <w:pPr>
        <w:ind w:right="1409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58003DEC" w14:textId="77777777" w:rsidR="0019552E" w:rsidRPr="00867C8C" w:rsidRDefault="0019552E" w:rsidP="00126CAF">
      <w:pPr>
        <w:ind w:left="1418"/>
        <w:jc w:val="both"/>
        <w:rPr>
          <w:rFonts w:ascii="Arial" w:hAnsi="Arial" w:cs="Arial"/>
          <w:b/>
          <w:color w:val="0070C0"/>
          <w:sz w:val="20"/>
        </w:rPr>
      </w:pPr>
    </w:p>
    <w:p w14:paraId="637C2997" w14:textId="77777777" w:rsidR="0019552E" w:rsidRPr="00867C8C" w:rsidRDefault="0019552E" w:rsidP="00604206">
      <w:pPr>
        <w:jc w:val="both"/>
        <w:rPr>
          <w:rFonts w:ascii="Arial" w:hAnsi="Arial" w:cs="Arial"/>
          <w:b/>
          <w:color w:val="0070C0"/>
          <w:sz w:val="20"/>
        </w:rPr>
      </w:pPr>
    </w:p>
    <w:p w14:paraId="2D547C2B" w14:textId="77777777" w:rsidR="006A4E41" w:rsidRPr="005B05DF" w:rsidRDefault="006A4E41" w:rsidP="00A9045E">
      <w:pPr>
        <w:ind w:left="1418"/>
        <w:jc w:val="both"/>
        <w:rPr>
          <w:rFonts w:ascii="Arial" w:hAnsi="Arial" w:cs="Arial"/>
          <w:b/>
          <w:sz w:val="20"/>
        </w:rPr>
      </w:pPr>
      <w:r w:rsidRPr="005B05DF">
        <w:rPr>
          <w:rFonts w:ascii="Arial" w:hAnsi="Arial" w:cs="Arial"/>
          <w:b/>
          <w:sz w:val="20"/>
        </w:rPr>
        <w:t>SEJE STROKOVNIH KOMISIJ</w:t>
      </w:r>
    </w:p>
    <w:p w14:paraId="1D2C5032" w14:textId="77777777" w:rsidR="006A2658" w:rsidRPr="00867C8C" w:rsidRDefault="006A2658" w:rsidP="00126CAF">
      <w:pPr>
        <w:ind w:left="1418"/>
        <w:jc w:val="both"/>
        <w:rPr>
          <w:rFonts w:ascii="Arial" w:hAnsi="Arial" w:cs="Arial"/>
          <w:b/>
          <w:color w:val="0070C0"/>
          <w:sz w:val="20"/>
        </w:rPr>
      </w:pPr>
    </w:p>
    <w:p w14:paraId="480D4815" w14:textId="737CA35F" w:rsidR="000E0B04" w:rsidRPr="005B05DF" w:rsidRDefault="00BD4917" w:rsidP="009251F8">
      <w:pPr>
        <w:ind w:left="1418"/>
        <w:jc w:val="both"/>
        <w:rPr>
          <w:rFonts w:ascii="Arial" w:hAnsi="Arial" w:cs="Arial"/>
          <w:sz w:val="20"/>
        </w:rPr>
      </w:pPr>
      <w:r w:rsidRPr="005B05DF">
        <w:rPr>
          <w:rFonts w:ascii="Arial" w:hAnsi="Arial" w:cs="Arial"/>
          <w:sz w:val="20"/>
        </w:rPr>
        <w:t>Strokovne k</w:t>
      </w:r>
      <w:r w:rsidR="006A4E41" w:rsidRPr="005B05DF">
        <w:rPr>
          <w:rFonts w:ascii="Arial" w:hAnsi="Arial" w:cs="Arial"/>
          <w:sz w:val="20"/>
        </w:rPr>
        <w:t xml:space="preserve">omisije </w:t>
      </w:r>
      <w:r w:rsidRPr="005B05DF">
        <w:rPr>
          <w:rFonts w:ascii="Arial" w:hAnsi="Arial" w:cs="Arial"/>
          <w:sz w:val="20"/>
        </w:rPr>
        <w:t xml:space="preserve">UOPS </w:t>
      </w:r>
      <w:r w:rsidR="006A4E41" w:rsidRPr="005B05DF">
        <w:rPr>
          <w:rFonts w:ascii="Arial" w:hAnsi="Arial" w:cs="Arial"/>
          <w:sz w:val="20"/>
        </w:rPr>
        <w:t>so prispele predloge za pod</w:t>
      </w:r>
      <w:r w:rsidR="000E0B04" w:rsidRPr="005B05DF">
        <w:rPr>
          <w:rFonts w:ascii="Arial" w:hAnsi="Arial" w:cs="Arial"/>
          <w:sz w:val="20"/>
        </w:rPr>
        <w:t>el</w:t>
      </w:r>
      <w:r w:rsidR="006A4E41" w:rsidRPr="005B05DF">
        <w:rPr>
          <w:rFonts w:ascii="Arial" w:hAnsi="Arial" w:cs="Arial"/>
          <w:sz w:val="20"/>
        </w:rPr>
        <w:t>itev nagrad v letu 20</w:t>
      </w:r>
      <w:r w:rsidR="00616206" w:rsidRPr="005B05DF">
        <w:rPr>
          <w:rFonts w:ascii="Arial" w:hAnsi="Arial" w:cs="Arial"/>
          <w:sz w:val="20"/>
        </w:rPr>
        <w:t>2</w:t>
      </w:r>
      <w:r w:rsidR="00E261B7" w:rsidRPr="005B05DF">
        <w:rPr>
          <w:rFonts w:ascii="Arial" w:hAnsi="Arial" w:cs="Arial"/>
          <w:sz w:val="20"/>
        </w:rPr>
        <w:t>2</w:t>
      </w:r>
      <w:r w:rsidR="006A4E41" w:rsidRPr="005B05DF">
        <w:rPr>
          <w:rFonts w:ascii="Arial" w:hAnsi="Arial" w:cs="Arial"/>
          <w:sz w:val="20"/>
        </w:rPr>
        <w:t xml:space="preserve"> obravnavale na svojih sejah. </w:t>
      </w:r>
      <w:r w:rsidR="005B05DF" w:rsidRPr="005B05DF">
        <w:rPr>
          <w:rFonts w:ascii="Arial" w:hAnsi="Arial" w:cs="Arial"/>
          <w:sz w:val="20"/>
        </w:rPr>
        <w:t>Dvanajst</w:t>
      </w:r>
      <w:r w:rsidR="000E0B04" w:rsidRPr="005B05DF">
        <w:rPr>
          <w:rFonts w:ascii="Arial" w:hAnsi="Arial" w:cs="Arial"/>
          <w:sz w:val="20"/>
        </w:rPr>
        <w:t xml:space="preserve"> predlogov je obravnavalo več strokovnih komisij.</w:t>
      </w:r>
    </w:p>
    <w:p w14:paraId="40933721" w14:textId="77777777" w:rsidR="000E0B04" w:rsidRPr="00867C8C" w:rsidRDefault="000E0B04" w:rsidP="009251F8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25F457E6" w14:textId="399CD6DA" w:rsidR="00867A01" w:rsidRDefault="006A4E41" w:rsidP="00867A01">
      <w:pPr>
        <w:ind w:left="1418"/>
        <w:jc w:val="both"/>
        <w:rPr>
          <w:rFonts w:ascii="Arial" w:hAnsi="Arial" w:cs="Arial"/>
          <w:color w:val="0070C0"/>
          <w:sz w:val="20"/>
        </w:rPr>
      </w:pPr>
      <w:r w:rsidRPr="005B05DF">
        <w:rPr>
          <w:rFonts w:ascii="Arial" w:hAnsi="Arial" w:cs="Arial"/>
          <w:sz w:val="20"/>
        </w:rPr>
        <w:lastRenderedPageBreak/>
        <w:t>V letu 20</w:t>
      </w:r>
      <w:r w:rsidR="00616206" w:rsidRPr="005B05DF">
        <w:rPr>
          <w:rFonts w:ascii="Arial" w:hAnsi="Arial" w:cs="Arial"/>
          <w:sz w:val="20"/>
        </w:rPr>
        <w:t>2</w:t>
      </w:r>
      <w:r w:rsidR="005B05DF" w:rsidRPr="005B05DF">
        <w:rPr>
          <w:rFonts w:ascii="Arial" w:hAnsi="Arial" w:cs="Arial"/>
          <w:sz w:val="20"/>
        </w:rPr>
        <w:t>1</w:t>
      </w:r>
      <w:r w:rsidRPr="005B05DF">
        <w:rPr>
          <w:rFonts w:ascii="Arial" w:hAnsi="Arial" w:cs="Arial"/>
          <w:sz w:val="20"/>
        </w:rPr>
        <w:t xml:space="preserve"> je bilo skupaj </w:t>
      </w:r>
      <w:r w:rsidR="005B05DF" w:rsidRPr="005B05DF">
        <w:rPr>
          <w:rFonts w:ascii="Arial" w:hAnsi="Arial" w:cs="Arial"/>
          <w:sz w:val="20"/>
        </w:rPr>
        <w:t>osem</w:t>
      </w:r>
      <w:r w:rsidRPr="005B05DF">
        <w:rPr>
          <w:rFonts w:ascii="Arial" w:hAnsi="Arial" w:cs="Arial"/>
          <w:sz w:val="20"/>
        </w:rPr>
        <w:t xml:space="preserve"> sej</w:t>
      </w:r>
      <w:r w:rsidR="006568A7" w:rsidRPr="005B05DF">
        <w:rPr>
          <w:rFonts w:ascii="Arial" w:hAnsi="Arial" w:cs="Arial"/>
          <w:sz w:val="20"/>
        </w:rPr>
        <w:t xml:space="preserve"> strokovnih komisij UOPS</w:t>
      </w:r>
      <w:r w:rsidRPr="005B05DF">
        <w:rPr>
          <w:rFonts w:ascii="Arial" w:hAnsi="Arial" w:cs="Arial"/>
          <w:i/>
          <w:sz w:val="20"/>
        </w:rPr>
        <w:t>.</w:t>
      </w:r>
      <w:r w:rsidRPr="005B05DF">
        <w:rPr>
          <w:rFonts w:ascii="Arial" w:hAnsi="Arial" w:cs="Arial"/>
          <w:b/>
          <w:sz w:val="20"/>
        </w:rPr>
        <w:t xml:space="preserve"> </w:t>
      </w:r>
      <w:r w:rsidRPr="005B05DF">
        <w:rPr>
          <w:rFonts w:ascii="Arial" w:hAnsi="Arial" w:cs="Arial"/>
          <w:sz w:val="20"/>
        </w:rPr>
        <w:t xml:space="preserve">Predsedniki strokovnih komisij so na </w:t>
      </w:r>
      <w:r w:rsidR="005B05DF" w:rsidRPr="005B05DF">
        <w:rPr>
          <w:rFonts w:ascii="Arial" w:hAnsi="Arial" w:cs="Arial"/>
          <w:sz w:val="20"/>
        </w:rPr>
        <w:t>deseti</w:t>
      </w:r>
      <w:r w:rsidRPr="005B05DF">
        <w:rPr>
          <w:rFonts w:ascii="Arial" w:hAnsi="Arial" w:cs="Arial"/>
          <w:sz w:val="20"/>
        </w:rPr>
        <w:t xml:space="preserve"> redni seji</w:t>
      </w:r>
      <w:r w:rsidR="002B319A" w:rsidRPr="005B05DF">
        <w:rPr>
          <w:rFonts w:ascii="Arial" w:hAnsi="Arial" w:cs="Arial"/>
          <w:sz w:val="20"/>
        </w:rPr>
        <w:t xml:space="preserve"> UOPS</w:t>
      </w:r>
      <w:r w:rsidRPr="005B05DF">
        <w:rPr>
          <w:rFonts w:ascii="Arial" w:hAnsi="Arial" w:cs="Arial"/>
          <w:sz w:val="20"/>
        </w:rPr>
        <w:t xml:space="preserve">, ki je potekala </w:t>
      </w:r>
      <w:r w:rsidR="005B05DF" w:rsidRPr="005B05DF">
        <w:rPr>
          <w:rFonts w:ascii="Arial" w:hAnsi="Arial" w:cs="Arial"/>
          <w:sz w:val="20"/>
        </w:rPr>
        <w:t>15. novembra 2021</w:t>
      </w:r>
      <w:r w:rsidRPr="005B05DF">
        <w:rPr>
          <w:rFonts w:ascii="Arial" w:hAnsi="Arial" w:cs="Arial"/>
          <w:sz w:val="20"/>
        </w:rPr>
        <w:t>, poročali o svojem delu in predstavili izbore predlogov za podelitev nagrad v letu 20</w:t>
      </w:r>
      <w:r w:rsidR="006A2658" w:rsidRPr="005B05DF">
        <w:rPr>
          <w:rFonts w:ascii="Arial" w:hAnsi="Arial" w:cs="Arial"/>
          <w:sz w:val="20"/>
        </w:rPr>
        <w:t>2</w:t>
      </w:r>
      <w:r w:rsidR="005B05DF" w:rsidRPr="005B05DF">
        <w:rPr>
          <w:rFonts w:ascii="Arial" w:hAnsi="Arial" w:cs="Arial"/>
          <w:sz w:val="20"/>
        </w:rPr>
        <w:t>2</w:t>
      </w:r>
      <w:r w:rsidRPr="005B05DF">
        <w:rPr>
          <w:rFonts w:ascii="Arial" w:hAnsi="Arial" w:cs="Arial"/>
          <w:sz w:val="20"/>
        </w:rPr>
        <w:t xml:space="preserve">. </w:t>
      </w:r>
    </w:p>
    <w:p w14:paraId="7F7226AA" w14:textId="59423AEC" w:rsidR="00BC3298" w:rsidRDefault="00BC3298" w:rsidP="00867A01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64B091EA" w14:textId="59E774E8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 xml:space="preserve">Izbor strokovnih komisij Upravnega odbora Prešernovega sklada za podelitev nagrad v letu 2022 je </w:t>
      </w:r>
      <w:r w:rsidR="00AB181C">
        <w:rPr>
          <w:rFonts w:ascii="Arial" w:hAnsi="Arial" w:cs="Arial"/>
          <w:sz w:val="20"/>
        </w:rPr>
        <w:t xml:space="preserve">bil </w:t>
      </w:r>
      <w:r w:rsidRPr="00DE4657">
        <w:rPr>
          <w:rFonts w:ascii="Arial" w:hAnsi="Arial" w:cs="Arial"/>
          <w:sz w:val="20"/>
        </w:rPr>
        <w:t>naslednji:</w:t>
      </w:r>
    </w:p>
    <w:p w14:paraId="64DABA03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61EF688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STROKOVNA KOMISIJA ZA KNJIŽEVNOST</w:t>
      </w:r>
    </w:p>
    <w:p w14:paraId="5CE49965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48DD974D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 xml:space="preserve">Prešernova nagrada: </w:t>
      </w:r>
    </w:p>
    <w:p w14:paraId="7802361E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dr. Kajetanu Gantarju, literarnemu zgodovinarju, klasičnemu filologu, prevajalcu in  uredniku;</w:t>
      </w:r>
    </w:p>
    <w:p w14:paraId="07E3123D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 xml:space="preserve">Evaldu Flisarju, pisatelju, pesniku in dramatiku.  </w:t>
      </w:r>
    </w:p>
    <w:p w14:paraId="2D3F7305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762C5DE1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Nagrada Prešernovega sklada:</w:t>
      </w:r>
    </w:p>
    <w:p w14:paraId="1F1A837E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Anji Štefan, pesnici, za dosežke v zadnjih treh letih;</w:t>
      </w:r>
    </w:p>
    <w:p w14:paraId="57332AE6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Davidu Bandlju, pesniku in glasbeniku za knjigo Enajst let in pol tišine.</w:t>
      </w:r>
    </w:p>
    <w:p w14:paraId="6101A73F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177A1918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STROKOVNA KOMISIJA ZA UPRIZORITVENE UMETNOSTI</w:t>
      </w:r>
    </w:p>
    <w:p w14:paraId="42217533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189A0A4F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Prešernova nagrada:</w:t>
      </w:r>
    </w:p>
    <w:p w14:paraId="688A37F0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dr. Henrik Neubauerju, baletnemu plesalcu, koreografu, umetniškemu vodji in, režiserju;</w:t>
      </w:r>
    </w:p>
    <w:p w14:paraId="1990D7B8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 xml:space="preserve">Draganu Živadinovu, režiserju, postgravitacijskemu umetniku.  </w:t>
      </w:r>
    </w:p>
    <w:p w14:paraId="64B0660A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5E477050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Nagrada Prešernovega sklada:</w:t>
      </w:r>
    </w:p>
    <w:p w14:paraId="75AC8F5E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Jette Ostan Vejrup, igralki, za dosežke v zadnjih treh letih;</w:t>
      </w:r>
    </w:p>
    <w:p w14:paraId="7804EEF9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Žigi Divjaku, režiser, za režije v slovenskih gledališčih v zadnjih treh letih.</w:t>
      </w:r>
    </w:p>
    <w:p w14:paraId="7050C0F6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65079CF8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STROKOVNA KOMISIJA ZA GLASBO</w:t>
      </w:r>
    </w:p>
    <w:p w14:paraId="701DBCD1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FE19F41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Prešernova nagrada:</w:t>
      </w:r>
    </w:p>
    <w:p w14:paraId="4DA747DF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dr. Henriku Neubauerju, baletnemu plesalcu, koreografu, umetniškemu vodji, režiserju;</w:t>
      </w:r>
    </w:p>
    <w:p w14:paraId="257D05E3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 xml:space="preserve">dr. Mirku Cudermanu, dirigentu, zborovodji, muzikologu.  </w:t>
      </w:r>
    </w:p>
    <w:p w14:paraId="4857A111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64CAED94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Nagrada Prešernovega sklada:</w:t>
      </w:r>
    </w:p>
    <w:p w14:paraId="58092FE4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Damijanu Močniku, skladatelju in zborovodji, za ustvarjalni opus v zadnjih 3 letih, opero Všeč si mi in projekt Skladatelj tedna;</w:t>
      </w:r>
    </w:p>
    <w:p w14:paraId="737F1198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Andreji Zakonjšek -  Krt, sopranistki, za dosežke v zadnjih treh letih.</w:t>
      </w:r>
    </w:p>
    <w:p w14:paraId="6CD2F744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7464E010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STROKOVNA KOMISIJA ZA LIKOVNE IN NOVOMEDIJSKE UMETNOSTI</w:t>
      </w:r>
    </w:p>
    <w:p w14:paraId="5CF4C976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5E19340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Prešernova nagrada:</w:t>
      </w:r>
    </w:p>
    <w:p w14:paraId="29DAE0DB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Hermanu Gvardjančiču, slikarju;</w:t>
      </w:r>
    </w:p>
    <w:p w14:paraId="4CF10CE5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 xml:space="preserve">Viktorju Gojkoviču, kiparju in restavratorju.  </w:t>
      </w:r>
    </w:p>
    <w:p w14:paraId="56889724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511B13C6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Nagrada Prešernovega sklada:</w:t>
      </w:r>
    </w:p>
    <w:p w14:paraId="16D268A7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Dušanu Kirbišu, slikarju, za razstavo O izvoru podob;</w:t>
      </w:r>
    </w:p>
    <w:p w14:paraId="21057A5A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Juretu Zadnikarju, slikarju, za dosežke v zadnjih treh letih.</w:t>
      </w:r>
    </w:p>
    <w:p w14:paraId="6A33A490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5A3D084B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STROKOVNA KOMISIJA ZA AVDIOVIZUALNE UMETNOSTI</w:t>
      </w:r>
    </w:p>
    <w:p w14:paraId="7274193B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6AF8F387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Prešernova nagrada:</w:t>
      </w:r>
    </w:p>
    <w:p w14:paraId="6BA36F10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Emi Kugler, filmski režiserki, videastki, performerki in kostumografinji;</w:t>
      </w:r>
    </w:p>
    <w:p w14:paraId="77E89DBD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Marjanu Mančku, ilustratorju, striparju, filmskemu animatorju.</w:t>
      </w:r>
    </w:p>
    <w:p w14:paraId="31F84F47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1E0614C3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Nagrada Prešernovega sklada:</w:t>
      </w:r>
    </w:p>
    <w:p w14:paraId="6A5738A1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Špeli Čadež za scenarij in režijo animiranega filma Steakhouse,</w:t>
      </w:r>
    </w:p>
    <w:p w14:paraId="2F2476BE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 xml:space="preserve">Gregorju Božiču in Marini Gumzi za celovečerni prevenec Zgodbe iz kostanjevih gozdov. </w:t>
      </w:r>
    </w:p>
    <w:p w14:paraId="24EC3356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108572CA" w14:textId="77777777" w:rsidR="00590871" w:rsidRDefault="00590871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147A3BB1" w14:textId="13D29406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lastRenderedPageBreak/>
        <w:t>STROKOVNA KOMISIJA ZA ARHITEKTURO IN OBLIKOVANJE</w:t>
      </w:r>
    </w:p>
    <w:p w14:paraId="3050B9C9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23F42E9C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Prešernova nagrada:</w:t>
      </w:r>
    </w:p>
    <w:p w14:paraId="69ACE14C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Biroju Ambient (Majda Kregar, Edo Ravnikar ml. in Miha Kerin).</w:t>
      </w:r>
    </w:p>
    <w:p w14:paraId="284C1D84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0B1522EE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Nagrada Prešernovega sklada:</w:t>
      </w:r>
    </w:p>
    <w:p w14:paraId="44E9ACFF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Arhitekturnemu ateljeju Medprostor, za dosežke v preteklih treh letih;</w:t>
      </w:r>
    </w:p>
    <w:p w14:paraId="539E96BD" w14:textId="77777777" w:rsidR="00BC3298" w:rsidRPr="00DE4657" w:rsidRDefault="00BC3298" w:rsidP="00BC329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DE4657">
        <w:rPr>
          <w:rFonts w:ascii="Arial" w:hAnsi="Arial" w:cs="Arial"/>
          <w:sz w:val="20"/>
        </w:rPr>
        <w:t>Studiu Ljudje, za dosežke v preteklih treh letih.</w:t>
      </w:r>
    </w:p>
    <w:p w14:paraId="5CDB509D" w14:textId="77777777" w:rsidR="00BC3298" w:rsidRPr="00867C8C" w:rsidRDefault="00BC3298" w:rsidP="00867A01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5B4357FF" w14:textId="77777777" w:rsidR="00867C8C" w:rsidRPr="001C7B15" w:rsidRDefault="00867C8C" w:rsidP="001C7B15">
      <w:pPr>
        <w:jc w:val="both"/>
        <w:rPr>
          <w:rFonts w:ascii="Arial" w:hAnsi="Arial" w:cs="Arial"/>
          <w:b/>
          <w:sz w:val="20"/>
        </w:rPr>
      </w:pPr>
    </w:p>
    <w:p w14:paraId="51B0EC28" w14:textId="3A3C4490" w:rsidR="006A4E41" w:rsidRPr="001C7B15" w:rsidRDefault="006A4E41" w:rsidP="00283EB4">
      <w:pPr>
        <w:ind w:left="698" w:firstLine="720"/>
        <w:jc w:val="both"/>
        <w:rPr>
          <w:rFonts w:ascii="Arial" w:hAnsi="Arial" w:cs="Arial"/>
          <w:sz w:val="20"/>
        </w:rPr>
      </w:pPr>
      <w:r w:rsidRPr="001C7B15">
        <w:rPr>
          <w:rFonts w:ascii="Arial" w:hAnsi="Arial" w:cs="Arial"/>
          <w:b/>
          <w:sz w:val="20"/>
        </w:rPr>
        <w:t>NAGRAJENCI V LETU 20</w:t>
      </w:r>
      <w:r w:rsidR="00F36D02" w:rsidRPr="001C7B15">
        <w:rPr>
          <w:rFonts w:ascii="Arial" w:hAnsi="Arial" w:cs="Arial"/>
          <w:b/>
          <w:sz w:val="20"/>
        </w:rPr>
        <w:t>2</w:t>
      </w:r>
      <w:r w:rsidR="001C7B15" w:rsidRPr="001C7B15">
        <w:rPr>
          <w:rFonts w:ascii="Arial" w:hAnsi="Arial" w:cs="Arial"/>
          <w:b/>
          <w:sz w:val="20"/>
        </w:rPr>
        <w:t>2</w:t>
      </w:r>
    </w:p>
    <w:p w14:paraId="0B60A8FB" w14:textId="77777777" w:rsidR="006A4E41" w:rsidRPr="00867C8C" w:rsidRDefault="006A4E41" w:rsidP="00126CAF">
      <w:pPr>
        <w:ind w:left="1418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163F4E9F" w14:textId="7E314BF4" w:rsidR="006A4E41" w:rsidRPr="006F60F0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 xml:space="preserve">UOPS je na </w:t>
      </w:r>
      <w:r w:rsidR="006F60F0">
        <w:rPr>
          <w:rFonts w:ascii="Arial" w:hAnsi="Arial" w:cs="Arial"/>
          <w:sz w:val="20"/>
        </w:rPr>
        <w:t xml:space="preserve"> enajsti</w:t>
      </w:r>
      <w:r w:rsidRPr="006F60F0">
        <w:rPr>
          <w:rFonts w:ascii="Arial" w:hAnsi="Arial" w:cs="Arial"/>
          <w:sz w:val="20"/>
        </w:rPr>
        <w:t xml:space="preserve"> redni seji </w:t>
      </w:r>
      <w:r w:rsidR="006F60F0" w:rsidRPr="006F60F0">
        <w:rPr>
          <w:rFonts w:ascii="Arial" w:hAnsi="Arial" w:cs="Arial"/>
          <w:sz w:val="20"/>
        </w:rPr>
        <w:t>24. novembra 2021</w:t>
      </w:r>
      <w:r w:rsidR="006F60F0">
        <w:rPr>
          <w:rFonts w:ascii="Arial" w:hAnsi="Arial" w:cs="Arial"/>
          <w:sz w:val="20"/>
        </w:rPr>
        <w:t xml:space="preserve"> </w:t>
      </w:r>
      <w:r w:rsidRPr="006F60F0">
        <w:rPr>
          <w:rFonts w:ascii="Arial" w:hAnsi="Arial" w:cs="Arial"/>
          <w:sz w:val="20"/>
        </w:rPr>
        <w:t>sprejel sklep</w:t>
      </w:r>
      <w:r w:rsidR="006F60F0">
        <w:rPr>
          <w:rFonts w:ascii="Arial" w:hAnsi="Arial" w:cs="Arial"/>
          <w:sz w:val="20"/>
        </w:rPr>
        <w:t>a</w:t>
      </w:r>
      <w:r w:rsidRPr="006F60F0">
        <w:rPr>
          <w:rFonts w:ascii="Arial" w:hAnsi="Arial" w:cs="Arial"/>
          <w:sz w:val="20"/>
        </w:rPr>
        <w:t xml:space="preserve"> o podelitvi Prešernovih nagrad in nagrad Prešernovega sklad</w:t>
      </w:r>
      <w:r w:rsidR="00632A71" w:rsidRPr="006F60F0">
        <w:rPr>
          <w:rFonts w:ascii="Arial" w:hAnsi="Arial" w:cs="Arial"/>
          <w:sz w:val="20"/>
        </w:rPr>
        <w:t>a</w:t>
      </w:r>
      <w:r w:rsidRPr="006F60F0">
        <w:rPr>
          <w:rFonts w:ascii="Arial" w:hAnsi="Arial" w:cs="Arial"/>
          <w:sz w:val="20"/>
        </w:rPr>
        <w:t xml:space="preserve">. </w:t>
      </w:r>
    </w:p>
    <w:p w14:paraId="1888B233" w14:textId="4F2918B5" w:rsidR="006F60F0" w:rsidRPr="006F60F0" w:rsidRDefault="006F60F0" w:rsidP="00126CAF">
      <w:pPr>
        <w:ind w:left="1418"/>
        <w:jc w:val="both"/>
        <w:rPr>
          <w:rFonts w:ascii="Arial" w:hAnsi="Arial" w:cs="Arial"/>
          <w:sz w:val="20"/>
        </w:rPr>
      </w:pPr>
    </w:p>
    <w:p w14:paraId="080703BC" w14:textId="44D82C45" w:rsidR="006A4E41" w:rsidRPr="006F60F0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>Nagrajenci v letu 20</w:t>
      </w:r>
      <w:r w:rsidR="001F2B3C" w:rsidRPr="006F60F0">
        <w:rPr>
          <w:rFonts w:ascii="Arial" w:hAnsi="Arial" w:cs="Arial"/>
          <w:sz w:val="20"/>
        </w:rPr>
        <w:t>2</w:t>
      </w:r>
      <w:r w:rsidR="006F60F0" w:rsidRPr="006F60F0">
        <w:rPr>
          <w:rFonts w:ascii="Arial" w:hAnsi="Arial" w:cs="Arial"/>
          <w:sz w:val="20"/>
        </w:rPr>
        <w:t>2</w:t>
      </w:r>
      <w:r w:rsidRPr="006F60F0">
        <w:rPr>
          <w:rFonts w:ascii="Arial" w:hAnsi="Arial" w:cs="Arial"/>
          <w:sz w:val="20"/>
        </w:rPr>
        <w:t xml:space="preserve"> so:</w:t>
      </w:r>
    </w:p>
    <w:p w14:paraId="1026F43A" w14:textId="77777777" w:rsidR="006A4E41" w:rsidRPr="006F60F0" w:rsidRDefault="006A4E41" w:rsidP="00126CAF">
      <w:pPr>
        <w:ind w:left="1418"/>
        <w:jc w:val="both"/>
        <w:rPr>
          <w:rFonts w:ascii="Arial" w:hAnsi="Arial" w:cs="Arial"/>
          <w:sz w:val="20"/>
        </w:rPr>
      </w:pPr>
    </w:p>
    <w:p w14:paraId="41742000" w14:textId="77777777" w:rsidR="006A4E41" w:rsidRPr="006F60F0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>a) Prešernova nagrada</w:t>
      </w:r>
      <w:r w:rsidR="00337B81" w:rsidRPr="006F60F0">
        <w:rPr>
          <w:rFonts w:ascii="Arial" w:hAnsi="Arial" w:cs="Arial"/>
          <w:sz w:val="20"/>
        </w:rPr>
        <w:t xml:space="preserve"> za življenjsko delo</w:t>
      </w:r>
      <w:r w:rsidRPr="006F60F0">
        <w:rPr>
          <w:rFonts w:ascii="Arial" w:hAnsi="Arial" w:cs="Arial"/>
          <w:sz w:val="20"/>
        </w:rPr>
        <w:t>:</w:t>
      </w:r>
    </w:p>
    <w:p w14:paraId="1EFC6C0E" w14:textId="77777777" w:rsidR="006A4E41" w:rsidRPr="00867C8C" w:rsidRDefault="006A4E41" w:rsidP="00126CAF">
      <w:pPr>
        <w:ind w:left="1418"/>
        <w:jc w:val="both"/>
        <w:rPr>
          <w:rFonts w:ascii="Arial" w:hAnsi="Arial" w:cs="Arial"/>
          <w:color w:val="0070C0"/>
          <w:sz w:val="20"/>
        </w:rPr>
      </w:pPr>
    </w:p>
    <w:p w14:paraId="3F768024" w14:textId="33F9A1D8" w:rsidR="006F60F0" w:rsidRPr="006F60F0" w:rsidRDefault="006F60F0" w:rsidP="006F60F0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 xml:space="preserve">dr. Kajetan Gantar, literarni zgodovinar, klasični filolog, prevajalec in urednik in </w:t>
      </w:r>
    </w:p>
    <w:p w14:paraId="51A6EF7D" w14:textId="6A67ACBB" w:rsidR="000D48AA" w:rsidRPr="006F60F0" w:rsidRDefault="006F60F0" w:rsidP="006F60F0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>dr. Mirko Cuderman, dirigent, zborovodja in muzikolog.</w:t>
      </w:r>
    </w:p>
    <w:p w14:paraId="0C3E7C55" w14:textId="77777777" w:rsidR="000D48AA" w:rsidRPr="006F60F0" w:rsidRDefault="000D48AA" w:rsidP="00126CAF">
      <w:pPr>
        <w:jc w:val="both"/>
        <w:rPr>
          <w:rFonts w:ascii="Arial" w:hAnsi="Arial" w:cs="Arial"/>
          <w:color w:val="0070C0"/>
          <w:sz w:val="20"/>
        </w:rPr>
      </w:pPr>
    </w:p>
    <w:p w14:paraId="54348E43" w14:textId="77777777" w:rsidR="006A4E41" w:rsidRPr="006F60F0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>b) nagrada Prešernovega sklada:</w:t>
      </w:r>
    </w:p>
    <w:p w14:paraId="7F4281D1" w14:textId="77777777" w:rsidR="006A4E41" w:rsidRPr="006F60F0" w:rsidRDefault="006A4E41" w:rsidP="001878E4">
      <w:pPr>
        <w:ind w:left="1167"/>
        <w:jc w:val="both"/>
        <w:rPr>
          <w:rFonts w:ascii="Arial" w:hAnsi="Arial" w:cs="Arial"/>
          <w:sz w:val="20"/>
        </w:rPr>
      </w:pPr>
    </w:p>
    <w:p w14:paraId="1B8429FB" w14:textId="7CA1650B" w:rsidR="006F60F0" w:rsidRPr="006F60F0" w:rsidRDefault="006F60F0" w:rsidP="006F60F0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>Anja Štefan, pesnica, za dosežke v zadnjih treh letih;</w:t>
      </w:r>
    </w:p>
    <w:p w14:paraId="384B51C2" w14:textId="77777777" w:rsidR="006F60F0" w:rsidRPr="006F60F0" w:rsidRDefault="006F60F0" w:rsidP="006F60F0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>Jette Ostan Vejrup, igralka, za dosežke v zadnjih treh letih;</w:t>
      </w:r>
    </w:p>
    <w:p w14:paraId="3C8C5592" w14:textId="63C78014" w:rsidR="006F60F0" w:rsidRPr="006F60F0" w:rsidRDefault="006F60F0" w:rsidP="006F60F0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>Damijan Močnik, skladatelj in zborovodja, za ustvarjalni opus v zadnjih 3 letih, opero Všeč si mi in projekt Skladatelj tedna;</w:t>
      </w:r>
    </w:p>
    <w:p w14:paraId="6EBB9090" w14:textId="77777777" w:rsidR="006F60F0" w:rsidRPr="006F60F0" w:rsidRDefault="006F60F0" w:rsidP="006F60F0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>Andreja Zakonjšek - Krt, sopranistka, za dosežke v zadnjih treh letih;</w:t>
      </w:r>
    </w:p>
    <w:p w14:paraId="2CA5CBF1" w14:textId="77777777" w:rsidR="006F60F0" w:rsidRPr="006F60F0" w:rsidRDefault="006F60F0" w:rsidP="006F60F0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>Dušan Kirbiš, slikar, za razstavo O izvoru podob in</w:t>
      </w:r>
    </w:p>
    <w:p w14:paraId="199DB53B" w14:textId="6F8D981E" w:rsidR="000D48AA" w:rsidRPr="006F60F0" w:rsidRDefault="006F60F0" w:rsidP="006F60F0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6F60F0">
        <w:rPr>
          <w:rFonts w:ascii="Arial" w:hAnsi="Arial" w:cs="Arial"/>
          <w:sz w:val="20"/>
        </w:rPr>
        <w:t>Špela Čadež za scenarij in režijo animiranega filma Steakhouse.</w:t>
      </w:r>
    </w:p>
    <w:p w14:paraId="523E4AEF" w14:textId="77777777" w:rsidR="000D48AA" w:rsidRPr="00867C8C" w:rsidRDefault="000D48AA" w:rsidP="000D48AA">
      <w:pPr>
        <w:ind w:left="1843" w:hanging="425"/>
        <w:jc w:val="both"/>
        <w:rPr>
          <w:rFonts w:ascii="Arial" w:hAnsi="Arial" w:cs="Arial"/>
          <w:color w:val="0070C0"/>
          <w:sz w:val="20"/>
          <w:highlight w:val="green"/>
        </w:rPr>
      </w:pPr>
    </w:p>
    <w:p w14:paraId="3ACD9D00" w14:textId="42155935" w:rsidR="006A4E41" w:rsidRPr="006F60F0" w:rsidRDefault="000D48AA" w:rsidP="00126CAF">
      <w:pPr>
        <w:pStyle w:val="Default"/>
        <w:ind w:left="1418"/>
        <w:jc w:val="both"/>
        <w:rPr>
          <w:b/>
          <w:color w:val="auto"/>
          <w:sz w:val="20"/>
        </w:rPr>
      </w:pPr>
      <w:r w:rsidRPr="006F60F0">
        <w:rPr>
          <w:color w:val="auto"/>
          <w:sz w:val="20"/>
          <w:szCs w:val="20"/>
        </w:rPr>
        <w:t xml:space="preserve">Zaradi razglašene epidemije nalezljive bolezni </w:t>
      </w:r>
      <w:r w:rsidR="00590871">
        <w:rPr>
          <w:color w:val="auto"/>
          <w:sz w:val="20"/>
          <w:szCs w:val="20"/>
        </w:rPr>
        <w:t>covid</w:t>
      </w:r>
      <w:r w:rsidRPr="006F60F0">
        <w:rPr>
          <w:color w:val="auto"/>
          <w:sz w:val="20"/>
          <w:szCs w:val="20"/>
        </w:rPr>
        <w:t xml:space="preserve">-19 </w:t>
      </w:r>
      <w:r w:rsidR="006A4E41" w:rsidRPr="006F60F0">
        <w:rPr>
          <w:color w:val="auto"/>
          <w:sz w:val="20"/>
          <w:szCs w:val="20"/>
        </w:rPr>
        <w:t>UOPS</w:t>
      </w:r>
      <w:r w:rsidRPr="006F60F0">
        <w:rPr>
          <w:color w:val="auto"/>
          <w:sz w:val="20"/>
          <w:szCs w:val="20"/>
        </w:rPr>
        <w:t xml:space="preserve"> </w:t>
      </w:r>
      <w:r w:rsidR="000E3F68" w:rsidRPr="006F60F0">
        <w:rPr>
          <w:color w:val="auto"/>
          <w:sz w:val="20"/>
          <w:szCs w:val="20"/>
        </w:rPr>
        <w:t>v letu 202</w:t>
      </w:r>
      <w:r w:rsidR="006F60F0">
        <w:rPr>
          <w:color w:val="auto"/>
          <w:sz w:val="20"/>
          <w:szCs w:val="20"/>
        </w:rPr>
        <w:t>1</w:t>
      </w:r>
      <w:r w:rsidR="000E3F68" w:rsidRPr="006F60F0">
        <w:rPr>
          <w:color w:val="auto"/>
          <w:sz w:val="20"/>
          <w:szCs w:val="20"/>
        </w:rPr>
        <w:t xml:space="preserve"> za slavnostno razkritje imen prejemnikov Prešernove nagrade in nagrad Prešernovega sklada v letu 202</w:t>
      </w:r>
      <w:r w:rsidR="006F60F0">
        <w:rPr>
          <w:color w:val="auto"/>
          <w:sz w:val="20"/>
          <w:szCs w:val="20"/>
        </w:rPr>
        <w:t>2</w:t>
      </w:r>
      <w:r w:rsidR="000E3F68" w:rsidRPr="006F60F0">
        <w:rPr>
          <w:color w:val="auto"/>
          <w:sz w:val="20"/>
          <w:szCs w:val="20"/>
        </w:rPr>
        <w:t xml:space="preserve"> </w:t>
      </w:r>
      <w:r w:rsidRPr="006F60F0">
        <w:rPr>
          <w:color w:val="auto"/>
          <w:sz w:val="20"/>
          <w:szCs w:val="20"/>
        </w:rPr>
        <w:t xml:space="preserve">ni </w:t>
      </w:r>
      <w:r w:rsidR="006A4E41" w:rsidRPr="006F60F0">
        <w:rPr>
          <w:bCs/>
          <w:color w:val="auto"/>
          <w:sz w:val="20"/>
          <w:szCs w:val="20"/>
        </w:rPr>
        <w:t>organiziral tiskovn</w:t>
      </w:r>
      <w:r w:rsidRPr="006F60F0">
        <w:rPr>
          <w:bCs/>
          <w:color w:val="auto"/>
          <w:sz w:val="20"/>
          <w:szCs w:val="20"/>
        </w:rPr>
        <w:t>e</w:t>
      </w:r>
      <w:r w:rsidR="006A4E41" w:rsidRPr="006F60F0">
        <w:rPr>
          <w:bCs/>
          <w:color w:val="auto"/>
          <w:sz w:val="20"/>
          <w:szCs w:val="20"/>
        </w:rPr>
        <w:t xml:space="preserve"> konferenc</w:t>
      </w:r>
      <w:r w:rsidRPr="006F60F0">
        <w:rPr>
          <w:bCs/>
          <w:color w:val="auto"/>
          <w:sz w:val="20"/>
          <w:szCs w:val="20"/>
        </w:rPr>
        <w:t>e</w:t>
      </w:r>
      <w:r w:rsidR="006A4E41" w:rsidRPr="006F60F0">
        <w:rPr>
          <w:color w:val="auto"/>
          <w:sz w:val="20"/>
          <w:szCs w:val="20"/>
        </w:rPr>
        <w:t xml:space="preserve">. </w:t>
      </w:r>
      <w:r w:rsidR="000E3F68" w:rsidRPr="006F60F0">
        <w:rPr>
          <w:color w:val="auto"/>
          <w:sz w:val="20"/>
          <w:szCs w:val="20"/>
        </w:rPr>
        <w:t xml:space="preserve">Imena nagrajencev so bila </w:t>
      </w:r>
      <w:r w:rsidR="0046530B" w:rsidRPr="006F60F0">
        <w:rPr>
          <w:color w:val="auto"/>
          <w:sz w:val="20"/>
          <w:szCs w:val="20"/>
        </w:rPr>
        <w:t xml:space="preserve">s sporočilom za javnost </w:t>
      </w:r>
      <w:r w:rsidR="000E3F68" w:rsidRPr="006F60F0">
        <w:rPr>
          <w:color w:val="auto"/>
          <w:sz w:val="20"/>
          <w:szCs w:val="20"/>
        </w:rPr>
        <w:t>javno razglašena 3. 12. 202</w:t>
      </w:r>
      <w:r w:rsidR="006F60F0" w:rsidRPr="006F60F0">
        <w:rPr>
          <w:color w:val="auto"/>
          <w:sz w:val="20"/>
          <w:szCs w:val="20"/>
        </w:rPr>
        <w:t>1</w:t>
      </w:r>
      <w:r w:rsidR="000E3F68" w:rsidRPr="006F60F0">
        <w:rPr>
          <w:color w:val="auto"/>
          <w:sz w:val="20"/>
          <w:szCs w:val="20"/>
        </w:rPr>
        <w:t>.</w:t>
      </w:r>
    </w:p>
    <w:p w14:paraId="7D0CCB3C" w14:textId="77777777" w:rsidR="006A4E41" w:rsidRPr="00867C8C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49301733" w14:textId="41FCA6D2" w:rsidR="00B675F2" w:rsidRPr="00391B8A" w:rsidRDefault="00BC3298" w:rsidP="00391B8A">
      <w:pPr>
        <w:tabs>
          <w:tab w:val="left" w:pos="10490"/>
        </w:tabs>
        <w:jc w:val="both"/>
        <w:rPr>
          <w:rFonts w:ascii="Arial" w:hAnsi="Arial" w:cs="Arial"/>
          <w:b/>
          <w:color w:val="0070C0"/>
          <w:sz w:val="20"/>
          <w:highlight w:val="green"/>
        </w:rPr>
      </w:pPr>
      <w:r w:rsidRPr="00DE4657">
        <w:rPr>
          <w:rFonts w:ascii="Arial" w:hAnsi="Arial" w:cs="Arial"/>
          <w:sz w:val="20"/>
        </w:rPr>
        <w:tab/>
      </w:r>
    </w:p>
    <w:p w14:paraId="54F6D1DF" w14:textId="77777777" w:rsidR="006A4E41" w:rsidRPr="00391B8A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  <w:r w:rsidRPr="00391B8A">
        <w:rPr>
          <w:rFonts w:ascii="Arial" w:hAnsi="Arial" w:cs="Arial"/>
          <w:b/>
          <w:sz w:val="20"/>
        </w:rPr>
        <w:t>VIŠINA PREŠERNOVE NAGRADE IN NAGRADE PREŠERNOVEGA SKLADA</w:t>
      </w:r>
    </w:p>
    <w:p w14:paraId="1BDE49C1" w14:textId="77777777" w:rsidR="006A4E41" w:rsidRPr="00391B8A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  <w:highlight w:val="green"/>
        </w:rPr>
      </w:pPr>
    </w:p>
    <w:p w14:paraId="39C0409D" w14:textId="76D410CD" w:rsidR="006A4E41" w:rsidRPr="00391B8A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391B8A">
        <w:rPr>
          <w:rFonts w:ascii="Arial" w:hAnsi="Arial" w:cs="Arial"/>
          <w:sz w:val="20"/>
        </w:rPr>
        <w:t>Prešernova nagrada 20</w:t>
      </w:r>
      <w:r w:rsidR="00722DF0" w:rsidRPr="00391B8A">
        <w:rPr>
          <w:rFonts w:ascii="Arial" w:hAnsi="Arial" w:cs="Arial"/>
          <w:sz w:val="20"/>
        </w:rPr>
        <w:t>2</w:t>
      </w:r>
      <w:r w:rsidR="00E261B7" w:rsidRPr="00391B8A">
        <w:rPr>
          <w:rFonts w:ascii="Arial" w:hAnsi="Arial" w:cs="Arial"/>
          <w:sz w:val="20"/>
        </w:rPr>
        <w:t>2</w:t>
      </w:r>
      <w:r w:rsidRPr="00391B8A">
        <w:rPr>
          <w:rFonts w:ascii="Arial" w:hAnsi="Arial" w:cs="Arial"/>
          <w:sz w:val="20"/>
        </w:rPr>
        <w:t xml:space="preserve"> </w:t>
      </w:r>
      <w:r w:rsidR="002E359B" w:rsidRPr="00391B8A">
        <w:rPr>
          <w:rFonts w:ascii="Arial" w:hAnsi="Arial" w:cs="Arial"/>
          <w:sz w:val="20"/>
        </w:rPr>
        <w:t xml:space="preserve">je </w:t>
      </w:r>
      <w:r w:rsidRPr="00391B8A">
        <w:rPr>
          <w:rFonts w:ascii="Arial" w:hAnsi="Arial" w:cs="Arial"/>
          <w:sz w:val="20"/>
        </w:rPr>
        <w:t>znaša</w:t>
      </w:r>
      <w:r w:rsidR="002E359B" w:rsidRPr="00391B8A">
        <w:rPr>
          <w:rFonts w:ascii="Arial" w:hAnsi="Arial" w:cs="Arial"/>
          <w:sz w:val="20"/>
        </w:rPr>
        <w:t>la</w:t>
      </w:r>
      <w:r w:rsidRPr="00391B8A">
        <w:rPr>
          <w:rFonts w:ascii="Arial" w:hAnsi="Arial" w:cs="Arial"/>
          <w:sz w:val="20"/>
        </w:rPr>
        <w:t xml:space="preserve"> </w:t>
      </w:r>
      <w:r w:rsidR="00380A14" w:rsidRPr="00391B8A">
        <w:rPr>
          <w:rFonts w:ascii="Arial" w:hAnsi="Arial" w:cs="Arial"/>
          <w:sz w:val="20"/>
        </w:rPr>
        <w:t>30</w:t>
      </w:r>
      <w:r w:rsidRPr="00391B8A">
        <w:rPr>
          <w:rFonts w:ascii="Arial" w:hAnsi="Arial" w:cs="Arial"/>
          <w:sz w:val="20"/>
        </w:rPr>
        <w:t>.000 EUR.</w:t>
      </w:r>
    </w:p>
    <w:p w14:paraId="1F7B9629" w14:textId="343823B8" w:rsidR="006A4E41" w:rsidRPr="00391B8A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391B8A">
        <w:rPr>
          <w:rFonts w:ascii="Arial" w:hAnsi="Arial" w:cs="Arial"/>
          <w:sz w:val="20"/>
        </w:rPr>
        <w:t xml:space="preserve">Nagrada Prešernovega sklada </w:t>
      </w:r>
      <w:r w:rsidR="002E359B" w:rsidRPr="00391B8A">
        <w:rPr>
          <w:rFonts w:ascii="Arial" w:hAnsi="Arial" w:cs="Arial"/>
          <w:sz w:val="20"/>
        </w:rPr>
        <w:t>202</w:t>
      </w:r>
      <w:r w:rsidR="00FE3258" w:rsidRPr="00391B8A">
        <w:rPr>
          <w:rFonts w:ascii="Arial" w:hAnsi="Arial" w:cs="Arial"/>
          <w:sz w:val="20"/>
        </w:rPr>
        <w:t>2</w:t>
      </w:r>
      <w:r w:rsidR="002E359B" w:rsidRPr="00391B8A">
        <w:rPr>
          <w:rFonts w:ascii="Arial" w:hAnsi="Arial" w:cs="Arial"/>
          <w:sz w:val="20"/>
        </w:rPr>
        <w:t xml:space="preserve"> je znašala</w:t>
      </w:r>
      <w:r w:rsidRPr="00391B8A">
        <w:rPr>
          <w:rFonts w:ascii="Arial" w:hAnsi="Arial" w:cs="Arial"/>
          <w:sz w:val="20"/>
        </w:rPr>
        <w:t xml:space="preserve"> </w:t>
      </w:r>
      <w:r w:rsidR="00380A14" w:rsidRPr="00391B8A">
        <w:rPr>
          <w:rFonts w:ascii="Arial" w:hAnsi="Arial" w:cs="Arial"/>
          <w:sz w:val="20"/>
        </w:rPr>
        <w:t>10</w:t>
      </w:r>
      <w:r w:rsidRPr="00391B8A">
        <w:rPr>
          <w:rFonts w:ascii="Arial" w:hAnsi="Arial" w:cs="Arial"/>
          <w:sz w:val="20"/>
        </w:rPr>
        <w:t>.000 EUR.</w:t>
      </w:r>
    </w:p>
    <w:p w14:paraId="633C758A" w14:textId="062AD4DF" w:rsidR="006A4E41" w:rsidRPr="00391B8A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 w:rsidRPr="00391B8A">
        <w:rPr>
          <w:rFonts w:ascii="Arial" w:hAnsi="Arial" w:cs="Arial"/>
          <w:sz w:val="20"/>
        </w:rPr>
        <w:t>UOPS je v letu 20</w:t>
      </w:r>
      <w:r w:rsidR="004D62D7" w:rsidRPr="00391B8A">
        <w:rPr>
          <w:rFonts w:ascii="Arial" w:hAnsi="Arial" w:cs="Arial"/>
          <w:sz w:val="20"/>
        </w:rPr>
        <w:t>2</w:t>
      </w:r>
      <w:r w:rsidR="00FE3258" w:rsidRPr="00391B8A">
        <w:rPr>
          <w:rFonts w:ascii="Arial" w:hAnsi="Arial" w:cs="Arial"/>
          <w:sz w:val="20"/>
        </w:rPr>
        <w:t>2</w:t>
      </w:r>
      <w:r w:rsidRPr="00391B8A">
        <w:rPr>
          <w:rFonts w:ascii="Arial" w:hAnsi="Arial" w:cs="Arial"/>
          <w:sz w:val="20"/>
        </w:rPr>
        <w:t xml:space="preserve"> podelil dve Prešernovi nagradi in šest nagrad Prešernovega sklada.</w:t>
      </w:r>
    </w:p>
    <w:p w14:paraId="21761663" w14:textId="77777777" w:rsidR="006A4E41" w:rsidRPr="00867C8C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color w:val="0070C0"/>
          <w:sz w:val="20"/>
          <w:highlight w:val="green"/>
        </w:rPr>
      </w:pPr>
    </w:p>
    <w:p w14:paraId="6A2477CE" w14:textId="77777777" w:rsidR="00B675F2" w:rsidRPr="00867C8C" w:rsidRDefault="00B675F2" w:rsidP="00391B8A">
      <w:pPr>
        <w:jc w:val="both"/>
        <w:rPr>
          <w:rFonts w:ascii="Arial" w:hAnsi="Arial" w:cs="Arial"/>
          <w:b/>
          <w:color w:val="0070C0"/>
          <w:sz w:val="20"/>
        </w:rPr>
      </w:pPr>
    </w:p>
    <w:p w14:paraId="141504C3" w14:textId="77777777" w:rsidR="006A4E41" w:rsidRPr="004C118C" w:rsidRDefault="006A4E41" w:rsidP="00126CAF">
      <w:pPr>
        <w:ind w:left="1418"/>
        <w:jc w:val="both"/>
        <w:rPr>
          <w:rFonts w:ascii="Arial" w:hAnsi="Arial" w:cs="Arial"/>
          <w:b/>
          <w:sz w:val="20"/>
        </w:rPr>
      </w:pPr>
      <w:r w:rsidRPr="004C118C">
        <w:rPr>
          <w:rFonts w:ascii="Arial" w:hAnsi="Arial" w:cs="Arial"/>
          <w:b/>
          <w:sz w:val="20"/>
        </w:rPr>
        <w:t xml:space="preserve">FINANČNI NAČRT IN FINANČNO POROČILO PREŠERNOVEGA SKLADA </w:t>
      </w:r>
    </w:p>
    <w:p w14:paraId="05646809" w14:textId="77777777" w:rsidR="006A4E41" w:rsidRPr="00867C8C" w:rsidRDefault="006A4E41" w:rsidP="00126CAF">
      <w:pPr>
        <w:ind w:left="1418"/>
        <w:jc w:val="both"/>
        <w:rPr>
          <w:rFonts w:ascii="Arial" w:hAnsi="Arial" w:cs="Arial"/>
          <w:b/>
          <w:color w:val="0070C0"/>
          <w:sz w:val="20"/>
          <w:highlight w:val="green"/>
        </w:rPr>
      </w:pPr>
    </w:p>
    <w:p w14:paraId="608FC93E" w14:textId="77777777" w:rsidR="002F1D8C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4C118C">
        <w:rPr>
          <w:rFonts w:ascii="Arial" w:hAnsi="Arial" w:cs="Arial"/>
          <w:sz w:val="20"/>
        </w:rPr>
        <w:t xml:space="preserve">Sredstva za dodeljevanje nagrad in delo upravnega </w:t>
      </w:r>
      <w:r w:rsidR="00380A14" w:rsidRPr="004C118C">
        <w:rPr>
          <w:rFonts w:ascii="Arial" w:hAnsi="Arial" w:cs="Arial"/>
          <w:sz w:val="20"/>
        </w:rPr>
        <w:t>odbora</w:t>
      </w:r>
      <w:r w:rsidRPr="004C118C">
        <w:rPr>
          <w:rFonts w:ascii="Arial" w:hAnsi="Arial" w:cs="Arial"/>
          <w:sz w:val="20"/>
        </w:rPr>
        <w:t xml:space="preserve"> zagotavlja Republika Slovenija. Za namensko uporabo teh sredstev je odgovoren predsednik upravnega odbora.</w:t>
      </w:r>
      <w:r w:rsidR="002F1D8C">
        <w:rPr>
          <w:rFonts w:ascii="Arial" w:hAnsi="Arial" w:cs="Arial"/>
          <w:sz w:val="20"/>
        </w:rPr>
        <w:t xml:space="preserve"> </w:t>
      </w:r>
      <w:r w:rsidRPr="004C118C">
        <w:rPr>
          <w:rFonts w:ascii="Arial" w:hAnsi="Arial" w:cs="Arial"/>
          <w:sz w:val="20"/>
        </w:rPr>
        <w:t>Prešernov sklad črpa finančna sre</w:t>
      </w:r>
      <w:r w:rsidR="00AB50E4" w:rsidRPr="004C118C">
        <w:rPr>
          <w:rFonts w:ascii="Arial" w:hAnsi="Arial" w:cs="Arial"/>
          <w:sz w:val="20"/>
        </w:rPr>
        <w:t>d</w:t>
      </w:r>
      <w:r w:rsidRPr="004C118C">
        <w:rPr>
          <w:rFonts w:ascii="Arial" w:hAnsi="Arial" w:cs="Arial"/>
          <w:sz w:val="20"/>
        </w:rPr>
        <w:t xml:space="preserve">stva s proračunske postavke št. 131131 – Prešernove nagrade. </w:t>
      </w:r>
    </w:p>
    <w:p w14:paraId="2B406107" w14:textId="77777777" w:rsidR="002F1D8C" w:rsidRDefault="002F1D8C" w:rsidP="00126CAF">
      <w:pPr>
        <w:ind w:left="1418"/>
        <w:jc w:val="both"/>
        <w:rPr>
          <w:rFonts w:ascii="Arial" w:hAnsi="Arial" w:cs="Arial"/>
          <w:sz w:val="20"/>
        </w:rPr>
      </w:pPr>
    </w:p>
    <w:p w14:paraId="5ED9AA11" w14:textId="4945D41F" w:rsidR="006A4E41" w:rsidRPr="004C118C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4C118C">
        <w:rPr>
          <w:rFonts w:ascii="Arial" w:hAnsi="Arial" w:cs="Arial"/>
          <w:sz w:val="20"/>
        </w:rPr>
        <w:t>Za leto 20</w:t>
      </w:r>
      <w:r w:rsidR="003B6464" w:rsidRPr="004C118C">
        <w:rPr>
          <w:rFonts w:ascii="Arial" w:hAnsi="Arial" w:cs="Arial"/>
          <w:sz w:val="20"/>
        </w:rPr>
        <w:t>2</w:t>
      </w:r>
      <w:r w:rsidR="004C118C" w:rsidRPr="004C118C">
        <w:rPr>
          <w:rFonts w:ascii="Arial" w:hAnsi="Arial" w:cs="Arial"/>
          <w:sz w:val="20"/>
        </w:rPr>
        <w:t>1</w:t>
      </w:r>
      <w:r w:rsidRPr="004C118C">
        <w:rPr>
          <w:rFonts w:ascii="Arial" w:hAnsi="Arial" w:cs="Arial"/>
          <w:sz w:val="20"/>
        </w:rPr>
        <w:t xml:space="preserve"> so bila </w:t>
      </w:r>
      <w:r w:rsidR="006E0C1F" w:rsidRPr="004C118C">
        <w:rPr>
          <w:rFonts w:ascii="Arial" w:hAnsi="Arial" w:cs="Arial"/>
          <w:sz w:val="20"/>
        </w:rPr>
        <w:t xml:space="preserve">ta sredstva </w:t>
      </w:r>
      <w:r w:rsidRPr="004C118C">
        <w:rPr>
          <w:rFonts w:ascii="Arial" w:hAnsi="Arial" w:cs="Arial"/>
          <w:sz w:val="20"/>
        </w:rPr>
        <w:t xml:space="preserve">predvidena v višini </w:t>
      </w:r>
      <w:r w:rsidR="004C118C" w:rsidRPr="004C118C">
        <w:rPr>
          <w:rFonts w:ascii="Arial" w:hAnsi="Arial" w:cs="Arial"/>
          <w:sz w:val="20"/>
        </w:rPr>
        <w:t>226.000 EUR. Enaka višina sredstev je bila predvidena tudi za leto 2022. Z rebalansom proračuna je bila višina teh sredstev za leto 2022 povišana na 310.000 EUR.</w:t>
      </w:r>
      <w:r w:rsidR="00721CD4" w:rsidRPr="004C118C">
        <w:rPr>
          <w:rFonts w:ascii="Arial" w:hAnsi="Arial" w:cs="Arial"/>
          <w:sz w:val="20"/>
        </w:rPr>
        <w:t xml:space="preserve"> Ker izbor nagrajencev in priprave Prešernove proslave potekajo v letu pred samo podelitvijo nagrad in izvedbo proslave, se finančna sredstva izplačujejo v obeh obravnavanih letih.</w:t>
      </w:r>
    </w:p>
    <w:p w14:paraId="5F5E2EE8" w14:textId="77777777" w:rsidR="006A4E41" w:rsidRPr="00867C8C" w:rsidRDefault="006A4E41" w:rsidP="00126CAF">
      <w:pPr>
        <w:ind w:left="1418"/>
        <w:jc w:val="both"/>
        <w:rPr>
          <w:rFonts w:ascii="Arial" w:hAnsi="Arial" w:cs="Arial"/>
          <w:color w:val="0070C0"/>
          <w:sz w:val="20"/>
          <w:highlight w:val="green"/>
        </w:rPr>
      </w:pPr>
    </w:p>
    <w:p w14:paraId="1CFFF656" w14:textId="2069D644" w:rsidR="006A4E41" w:rsidRPr="00835BAC" w:rsidRDefault="006A4E41" w:rsidP="00126CAF">
      <w:pPr>
        <w:ind w:left="1418"/>
        <w:jc w:val="both"/>
        <w:rPr>
          <w:rFonts w:ascii="Arial" w:hAnsi="Arial" w:cs="Arial"/>
          <w:sz w:val="20"/>
        </w:rPr>
      </w:pPr>
      <w:r w:rsidRPr="004C118C">
        <w:rPr>
          <w:rFonts w:ascii="Arial" w:hAnsi="Arial" w:cs="Arial"/>
          <w:sz w:val="20"/>
        </w:rPr>
        <w:t xml:space="preserve">Proračunska postavka </w:t>
      </w:r>
      <w:r w:rsidR="00E44EF1" w:rsidRPr="004C118C">
        <w:rPr>
          <w:rFonts w:ascii="Arial" w:hAnsi="Arial" w:cs="Arial"/>
          <w:sz w:val="20"/>
        </w:rPr>
        <w:t xml:space="preserve">131131 – Prešernove nagrade </w:t>
      </w:r>
      <w:r w:rsidRPr="004C118C">
        <w:rPr>
          <w:rFonts w:ascii="Arial" w:hAnsi="Arial" w:cs="Arial"/>
          <w:sz w:val="20"/>
        </w:rPr>
        <w:t>je namenjena izplačilu nagrad nagrajencem in izvedbi proslave ter pokritju drugih stroškov, povezanih s podelitvijo nagrad in izve</w:t>
      </w:r>
      <w:r w:rsidR="00F20B66" w:rsidRPr="004C118C">
        <w:rPr>
          <w:rFonts w:ascii="Arial" w:hAnsi="Arial" w:cs="Arial"/>
          <w:sz w:val="20"/>
        </w:rPr>
        <w:t>d</w:t>
      </w:r>
      <w:r w:rsidRPr="004C118C">
        <w:rPr>
          <w:rFonts w:ascii="Arial" w:hAnsi="Arial" w:cs="Arial"/>
          <w:sz w:val="20"/>
        </w:rPr>
        <w:t xml:space="preserve">bo proslave. </w:t>
      </w:r>
      <w:r w:rsidR="00E44EF1" w:rsidRPr="004C118C">
        <w:rPr>
          <w:rFonts w:ascii="Arial" w:hAnsi="Arial" w:cs="Arial"/>
          <w:sz w:val="20"/>
        </w:rPr>
        <w:t>Na Prešernovi proslavi 202</w:t>
      </w:r>
      <w:r w:rsidR="004C118C" w:rsidRPr="004C118C">
        <w:rPr>
          <w:rFonts w:ascii="Arial" w:hAnsi="Arial" w:cs="Arial"/>
          <w:sz w:val="20"/>
        </w:rPr>
        <w:t>2</w:t>
      </w:r>
      <w:r w:rsidR="00AB50E4" w:rsidRPr="004C118C">
        <w:rPr>
          <w:rFonts w:ascii="Arial" w:hAnsi="Arial" w:cs="Arial"/>
          <w:sz w:val="20"/>
        </w:rPr>
        <w:t>, ki je bila izvedena na predvečer Prešernovega dne, slovenskega kulturnega praznika, 7. februarja 202</w:t>
      </w:r>
      <w:r w:rsidR="004C118C" w:rsidRPr="004C118C">
        <w:rPr>
          <w:rFonts w:ascii="Arial" w:hAnsi="Arial" w:cs="Arial"/>
          <w:sz w:val="20"/>
        </w:rPr>
        <w:t>2</w:t>
      </w:r>
      <w:r w:rsidR="00AB50E4" w:rsidRPr="004C118C">
        <w:rPr>
          <w:rFonts w:ascii="Arial" w:hAnsi="Arial" w:cs="Arial"/>
          <w:sz w:val="20"/>
        </w:rPr>
        <w:t>,</w:t>
      </w:r>
      <w:r w:rsidR="00E44EF1" w:rsidRPr="004C118C">
        <w:rPr>
          <w:rFonts w:ascii="Arial" w:hAnsi="Arial" w:cs="Arial"/>
          <w:sz w:val="20"/>
        </w:rPr>
        <w:t xml:space="preserve"> </w:t>
      </w:r>
      <w:r w:rsidRPr="004C118C">
        <w:rPr>
          <w:rFonts w:ascii="Arial" w:hAnsi="Arial" w:cs="Arial"/>
          <w:sz w:val="20"/>
        </w:rPr>
        <w:t xml:space="preserve">so bile izplačane nagrade osmim nagrajencem v skupnem znesku </w:t>
      </w:r>
      <w:r w:rsidR="00E44EF1" w:rsidRPr="004C118C">
        <w:rPr>
          <w:rFonts w:ascii="Arial" w:hAnsi="Arial" w:cs="Arial"/>
          <w:sz w:val="20"/>
        </w:rPr>
        <w:lastRenderedPageBreak/>
        <w:t>120</w:t>
      </w:r>
      <w:r w:rsidRPr="004C118C">
        <w:rPr>
          <w:rFonts w:ascii="Arial" w:hAnsi="Arial" w:cs="Arial"/>
          <w:sz w:val="20"/>
        </w:rPr>
        <w:t xml:space="preserve">.000,00 EUR. </w:t>
      </w:r>
      <w:bookmarkStart w:id="0" w:name="_Hlk66170702"/>
      <w:r w:rsidRPr="00374321">
        <w:rPr>
          <w:rFonts w:ascii="Arial" w:hAnsi="Arial" w:cs="Arial"/>
          <w:sz w:val="20"/>
        </w:rPr>
        <w:t>Za izvedbo Prešernove proslave</w:t>
      </w:r>
      <w:r w:rsidR="00C61702" w:rsidRPr="00374321">
        <w:rPr>
          <w:rFonts w:ascii="Arial" w:hAnsi="Arial" w:cs="Arial"/>
          <w:sz w:val="20"/>
        </w:rPr>
        <w:t xml:space="preserve"> </w:t>
      </w:r>
      <w:r w:rsidR="003A4FCD" w:rsidRPr="00374321">
        <w:rPr>
          <w:rFonts w:ascii="Arial" w:hAnsi="Arial" w:cs="Arial"/>
          <w:sz w:val="20"/>
        </w:rPr>
        <w:t>202</w:t>
      </w:r>
      <w:r w:rsidR="00386AE7" w:rsidRPr="00374321">
        <w:rPr>
          <w:rFonts w:ascii="Arial" w:hAnsi="Arial" w:cs="Arial"/>
          <w:sz w:val="20"/>
        </w:rPr>
        <w:t>2</w:t>
      </w:r>
      <w:r w:rsidR="003A4FCD" w:rsidRPr="00374321">
        <w:rPr>
          <w:rFonts w:ascii="Arial" w:hAnsi="Arial" w:cs="Arial"/>
          <w:sz w:val="20"/>
        </w:rPr>
        <w:t xml:space="preserve"> </w:t>
      </w:r>
      <w:r w:rsidRPr="00374321">
        <w:rPr>
          <w:rFonts w:ascii="Arial" w:hAnsi="Arial" w:cs="Arial"/>
          <w:sz w:val="20"/>
        </w:rPr>
        <w:t xml:space="preserve">je bilo za tiskarske, oblikovalske in lektorske storitve, avtorje esejev in objave </w:t>
      </w:r>
      <w:r w:rsidR="00AB50E4" w:rsidRPr="00374321">
        <w:rPr>
          <w:rFonts w:ascii="Arial" w:hAnsi="Arial" w:cs="Arial"/>
          <w:sz w:val="20"/>
        </w:rPr>
        <w:t>porabljenih</w:t>
      </w:r>
      <w:r w:rsidR="008F3BE5" w:rsidRPr="00374321">
        <w:rPr>
          <w:rFonts w:ascii="Arial" w:hAnsi="Arial" w:cs="Arial"/>
          <w:sz w:val="20"/>
        </w:rPr>
        <w:t xml:space="preserve"> </w:t>
      </w:r>
      <w:r w:rsidR="00374321" w:rsidRPr="00374321">
        <w:rPr>
          <w:rFonts w:ascii="Arial" w:hAnsi="Arial" w:cs="Arial"/>
          <w:sz w:val="20"/>
        </w:rPr>
        <w:t xml:space="preserve">8.317 </w:t>
      </w:r>
      <w:r w:rsidR="006406BA" w:rsidRPr="00374321">
        <w:rPr>
          <w:rFonts w:ascii="Arial" w:hAnsi="Arial" w:cs="Arial"/>
          <w:sz w:val="20"/>
        </w:rPr>
        <w:t>EUR</w:t>
      </w:r>
      <w:r w:rsidRPr="00374321">
        <w:rPr>
          <w:rFonts w:ascii="Arial" w:hAnsi="Arial" w:cs="Arial"/>
          <w:sz w:val="20"/>
        </w:rPr>
        <w:t>. Po končnem obračunu je končni znesek izvršne produkcije proslave</w:t>
      </w:r>
      <w:r w:rsidR="00287F20" w:rsidRPr="00374321">
        <w:rPr>
          <w:rFonts w:ascii="Arial" w:hAnsi="Arial" w:cs="Arial"/>
          <w:sz w:val="20"/>
        </w:rPr>
        <w:t xml:space="preserve"> </w:t>
      </w:r>
      <w:r w:rsidRPr="00374321">
        <w:rPr>
          <w:rFonts w:ascii="Arial" w:hAnsi="Arial" w:cs="Arial"/>
          <w:sz w:val="20"/>
        </w:rPr>
        <w:t xml:space="preserve">znašal </w:t>
      </w:r>
      <w:r w:rsidR="00626CAD" w:rsidRPr="00626CAD">
        <w:rPr>
          <w:rFonts w:ascii="Arial" w:hAnsi="Arial" w:cs="Arial"/>
          <w:sz w:val="20"/>
        </w:rPr>
        <w:t xml:space="preserve">72.499,04 </w:t>
      </w:r>
      <w:r w:rsidR="00C15585" w:rsidRPr="00835BAC">
        <w:rPr>
          <w:rFonts w:ascii="Arial" w:hAnsi="Arial" w:cs="Arial"/>
          <w:sz w:val="20"/>
        </w:rPr>
        <w:t xml:space="preserve"> </w:t>
      </w:r>
      <w:r w:rsidRPr="00835BAC">
        <w:rPr>
          <w:rFonts w:ascii="Arial" w:hAnsi="Arial" w:cs="Arial"/>
          <w:sz w:val="20"/>
        </w:rPr>
        <w:t xml:space="preserve">EUR. </w:t>
      </w:r>
    </w:p>
    <w:bookmarkEnd w:id="0"/>
    <w:p w14:paraId="2299FBEA" w14:textId="77777777" w:rsidR="006A4E41" w:rsidRPr="00835BAC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color w:val="0070C0"/>
          <w:sz w:val="20"/>
        </w:rPr>
      </w:pPr>
    </w:p>
    <w:p w14:paraId="0861FC1B" w14:textId="77777777" w:rsidR="006A4E41" w:rsidRPr="00835BAC" w:rsidRDefault="006A4E41" w:rsidP="00126CAF">
      <w:pPr>
        <w:tabs>
          <w:tab w:val="left" w:pos="10490"/>
        </w:tabs>
        <w:jc w:val="both"/>
        <w:rPr>
          <w:rFonts w:ascii="Arial" w:hAnsi="Arial" w:cs="Arial"/>
          <w:b/>
          <w:color w:val="0070C0"/>
          <w:sz w:val="20"/>
        </w:rPr>
      </w:pPr>
    </w:p>
    <w:p w14:paraId="5AA4D6A8" w14:textId="63D58D86" w:rsidR="006A4E41" w:rsidRPr="00835BAC" w:rsidRDefault="006A4E41" w:rsidP="00D15D3C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  <w:r w:rsidRPr="00835BAC">
        <w:rPr>
          <w:rFonts w:ascii="Arial" w:hAnsi="Arial" w:cs="Arial"/>
          <w:b/>
          <w:sz w:val="20"/>
        </w:rPr>
        <w:t>REŽISER</w:t>
      </w:r>
      <w:r w:rsidR="00FE31F0" w:rsidRPr="00835BAC">
        <w:rPr>
          <w:rFonts w:ascii="Arial" w:hAnsi="Arial" w:cs="Arial"/>
          <w:b/>
          <w:sz w:val="20"/>
        </w:rPr>
        <w:t>KA</w:t>
      </w:r>
      <w:r w:rsidRPr="00835BAC">
        <w:rPr>
          <w:rFonts w:ascii="Arial" w:hAnsi="Arial" w:cs="Arial"/>
          <w:b/>
          <w:sz w:val="20"/>
        </w:rPr>
        <w:t xml:space="preserve"> IN KONCEPT PROSLAVE</w:t>
      </w:r>
    </w:p>
    <w:p w14:paraId="00CBE458" w14:textId="77777777" w:rsidR="00ED1F42" w:rsidRPr="00835BAC" w:rsidRDefault="00ED1F42" w:rsidP="00126CAF">
      <w:pPr>
        <w:tabs>
          <w:tab w:val="left" w:pos="10490"/>
        </w:tabs>
        <w:ind w:left="1418"/>
        <w:jc w:val="both"/>
        <w:rPr>
          <w:rFonts w:ascii="Arial" w:hAnsi="Arial" w:cs="Arial"/>
          <w:b/>
          <w:sz w:val="20"/>
        </w:rPr>
      </w:pPr>
    </w:p>
    <w:p w14:paraId="01F580C1" w14:textId="24E995D6" w:rsidR="00C3110A" w:rsidRPr="00835BAC" w:rsidRDefault="00ED1F42" w:rsidP="0073044A">
      <w:pPr>
        <w:tabs>
          <w:tab w:val="left" w:pos="10490"/>
        </w:tabs>
        <w:ind w:left="1418"/>
        <w:jc w:val="both"/>
        <w:rPr>
          <w:rFonts w:ascii="Arial" w:hAnsi="Arial" w:cs="Arial"/>
          <w:bCs/>
          <w:sz w:val="20"/>
        </w:rPr>
      </w:pPr>
      <w:r w:rsidRPr="00835BAC">
        <w:rPr>
          <w:rFonts w:ascii="Arial" w:hAnsi="Arial" w:cs="Arial"/>
          <w:bCs/>
          <w:sz w:val="20"/>
        </w:rPr>
        <w:t>Režiser</w:t>
      </w:r>
      <w:r w:rsidR="00FE31F0" w:rsidRPr="00835BAC">
        <w:rPr>
          <w:rFonts w:ascii="Arial" w:hAnsi="Arial" w:cs="Arial"/>
          <w:bCs/>
          <w:sz w:val="20"/>
        </w:rPr>
        <w:t>ka</w:t>
      </w:r>
      <w:r w:rsidRPr="00835BAC">
        <w:rPr>
          <w:rFonts w:ascii="Arial" w:hAnsi="Arial" w:cs="Arial"/>
          <w:bCs/>
          <w:sz w:val="20"/>
        </w:rPr>
        <w:t xml:space="preserve"> </w:t>
      </w:r>
      <w:r w:rsidR="00380A14" w:rsidRPr="00835BAC">
        <w:rPr>
          <w:rFonts w:ascii="Arial" w:hAnsi="Arial" w:cs="Arial"/>
          <w:bCs/>
          <w:sz w:val="20"/>
        </w:rPr>
        <w:t>Prešernove</w:t>
      </w:r>
      <w:r w:rsidRPr="00835BAC">
        <w:rPr>
          <w:rFonts w:ascii="Arial" w:hAnsi="Arial" w:cs="Arial"/>
          <w:bCs/>
          <w:sz w:val="20"/>
        </w:rPr>
        <w:t xml:space="preserve"> proslave 202</w:t>
      </w:r>
      <w:r w:rsidR="00FE31F0" w:rsidRPr="00835BAC">
        <w:rPr>
          <w:rFonts w:ascii="Arial" w:hAnsi="Arial" w:cs="Arial"/>
          <w:bCs/>
          <w:sz w:val="20"/>
        </w:rPr>
        <w:t>2</w:t>
      </w:r>
      <w:r w:rsidRPr="00835BAC">
        <w:rPr>
          <w:rFonts w:ascii="Arial" w:hAnsi="Arial" w:cs="Arial"/>
          <w:bCs/>
          <w:sz w:val="20"/>
        </w:rPr>
        <w:t xml:space="preserve"> je bil</w:t>
      </w:r>
      <w:r w:rsidR="00FE31F0" w:rsidRPr="00835BAC">
        <w:rPr>
          <w:rFonts w:ascii="Arial" w:hAnsi="Arial" w:cs="Arial"/>
          <w:bCs/>
          <w:sz w:val="20"/>
        </w:rPr>
        <w:t>a</w:t>
      </w:r>
      <w:r w:rsidRPr="00835BAC">
        <w:rPr>
          <w:rFonts w:ascii="Arial" w:hAnsi="Arial" w:cs="Arial"/>
          <w:bCs/>
          <w:sz w:val="20"/>
        </w:rPr>
        <w:t xml:space="preserve"> </w:t>
      </w:r>
      <w:r w:rsidR="00FE31F0" w:rsidRPr="00835BAC">
        <w:rPr>
          <w:rFonts w:ascii="Arial" w:hAnsi="Arial" w:cs="Arial"/>
          <w:bCs/>
          <w:sz w:val="20"/>
        </w:rPr>
        <w:t>Katja Pegan</w:t>
      </w:r>
      <w:r w:rsidRPr="00835BAC">
        <w:rPr>
          <w:rFonts w:ascii="Arial" w:hAnsi="Arial" w:cs="Arial"/>
          <w:bCs/>
          <w:sz w:val="20"/>
        </w:rPr>
        <w:t>.</w:t>
      </w:r>
      <w:r w:rsidR="0073044A" w:rsidRPr="00835BAC">
        <w:rPr>
          <w:rFonts w:ascii="Arial" w:hAnsi="Arial" w:cs="Arial"/>
          <w:bCs/>
          <w:sz w:val="20"/>
        </w:rPr>
        <w:t xml:space="preserve"> </w:t>
      </w:r>
      <w:r w:rsidR="00FE31F0" w:rsidRPr="00835BAC">
        <w:rPr>
          <w:rFonts w:ascii="Arial" w:hAnsi="Arial" w:cs="Arial"/>
          <w:bCs/>
          <w:sz w:val="20"/>
        </w:rPr>
        <w:t xml:space="preserve">Za glavni motiv proslave je izbrala </w:t>
      </w:r>
      <w:r w:rsidR="00C3110A" w:rsidRPr="00835BAC">
        <w:rPr>
          <w:rFonts w:ascii="Arial" w:hAnsi="Arial" w:cs="Arial"/>
          <w:bCs/>
          <w:sz w:val="20"/>
        </w:rPr>
        <w:t xml:space="preserve">Prešernov </w:t>
      </w:r>
      <w:r w:rsidR="00FE31F0" w:rsidRPr="00835BAC">
        <w:rPr>
          <w:rFonts w:ascii="Arial" w:hAnsi="Arial" w:cs="Arial"/>
          <w:bCs/>
          <w:sz w:val="20"/>
        </w:rPr>
        <w:t>Krst pri Savici</w:t>
      </w:r>
      <w:r w:rsidR="00C3110A" w:rsidRPr="00835BAC">
        <w:rPr>
          <w:rFonts w:ascii="Arial" w:hAnsi="Arial" w:cs="Arial"/>
          <w:bCs/>
          <w:sz w:val="20"/>
        </w:rPr>
        <w:t xml:space="preserve"> in s prepletom avdiovizualnega in igranega popeljala v</w:t>
      </w:r>
      <w:r w:rsidR="00FE31F0" w:rsidRPr="00835BAC">
        <w:rPr>
          <w:rFonts w:ascii="Arial" w:hAnsi="Arial" w:cs="Arial"/>
          <w:bCs/>
          <w:sz w:val="20"/>
        </w:rPr>
        <w:t xml:space="preserve"> vrhunec proslave s podelitvijo nagrad.</w:t>
      </w:r>
      <w:r w:rsidR="00C3110A" w:rsidRPr="00835BAC">
        <w:rPr>
          <w:rFonts w:ascii="Arial" w:hAnsi="Arial" w:cs="Arial"/>
          <w:bCs/>
          <w:sz w:val="20"/>
        </w:rPr>
        <w:t xml:space="preserve"> </w:t>
      </w:r>
      <w:r w:rsidRPr="00835BAC">
        <w:rPr>
          <w:rFonts w:ascii="Arial" w:hAnsi="Arial" w:cs="Arial"/>
          <w:bCs/>
          <w:sz w:val="20"/>
        </w:rPr>
        <w:t xml:space="preserve">Proslava je zaradi razglašene epidemije </w:t>
      </w:r>
      <w:r w:rsidR="00C3110A" w:rsidRPr="00835BAC">
        <w:rPr>
          <w:rFonts w:ascii="Arial" w:hAnsi="Arial" w:cs="Arial"/>
          <w:bCs/>
          <w:sz w:val="20"/>
        </w:rPr>
        <w:t>covid</w:t>
      </w:r>
      <w:r w:rsidRPr="00835BAC">
        <w:rPr>
          <w:rFonts w:ascii="Arial" w:hAnsi="Arial" w:cs="Arial"/>
          <w:bCs/>
          <w:sz w:val="20"/>
        </w:rPr>
        <w:t xml:space="preserve">-19 </w:t>
      </w:r>
      <w:r w:rsidR="00C3110A" w:rsidRPr="00835BAC">
        <w:rPr>
          <w:rFonts w:ascii="Arial" w:hAnsi="Arial" w:cs="Arial"/>
          <w:bCs/>
          <w:sz w:val="20"/>
        </w:rPr>
        <w:t xml:space="preserve">potekala v manj kot polovično zasedeni Gallusovi dvorani Cankarjevega doma ob upoštevanju vseh epidemioloških ukrepov. </w:t>
      </w:r>
    </w:p>
    <w:p w14:paraId="70825100" w14:textId="77777777" w:rsidR="00C3110A" w:rsidRPr="00835BAC" w:rsidRDefault="00C3110A" w:rsidP="0073044A">
      <w:pPr>
        <w:tabs>
          <w:tab w:val="left" w:pos="10490"/>
        </w:tabs>
        <w:ind w:left="1418"/>
        <w:jc w:val="both"/>
        <w:rPr>
          <w:rFonts w:ascii="Arial" w:hAnsi="Arial" w:cs="Arial"/>
          <w:bCs/>
          <w:color w:val="0070C0"/>
          <w:sz w:val="20"/>
        </w:rPr>
      </w:pPr>
    </w:p>
    <w:p w14:paraId="2CF6EC9F" w14:textId="77777777" w:rsidR="006A4E41" w:rsidRPr="00835BAC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color w:val="0070C0"/>
          <w:sz w:val="20"/>
        </w:rPr>
      </w:pPr>
    </w:p>
    <w:p w14:paraId="14253E61" w14:textId="77777777" w:rsidR="006A4E41" w:rsidRPr="00867C8C" w:rsidRDefault="006A4E41" w:rsidP="00126CAF">
      <w:pPr>
        <w:tabs>
          <w:tab w:val="left" w:pos="10490"/>
        </w:tabs>
        <w:ind w:left="1418"/>
        <w:jc w:val="both"/>
        <w:rPr>
          <w:rFonts w:ascii="Arial" w:hAnsi="Arial" w:cs="Arial"/>
          <w:color w:val="0070C0"/>
          <w:sz w:val="20"/>
        </w:rPr>
      </w:pPr>
    </w:p>
    <w:p w14:paraId="1B7AA0B3" w14:textId="22A9A6F9" w:rsidR="008669A8" w:rsidRPr="00867C8C" w:rsidRDefault="008669A8" w:rsidP="008669A8">
      <w:pPr>
        <w:tabs>
          <w:tab w:val="left" w:pos="10490"/>
        </w:tabs>
        <w:autoSpaceDE w:val="0"/>
        <w:autoSpaceDN w:val="0"/>
        <w:adjustRightInd w:val="0"/>
        <w:ind w:left="1418"/>
        <w:rPr>
          <w:rFonts w:ascii="Arial" w:hAnsi="Arial" w:cs="Arial"/>
          <w:sz w:val="20"/>
        </w:rPr>
      </w:pPr>
      <w:r w:rsidRPr="00867C8C">
        <w:rPr>
          <w:rFonts w:ascii="Arial" w:hAnsi="Arial" w:cs="Arial"/>
          <w:color w:val="0070C0"/>
          <w:sz w:val="20"/>
        </w:rPr>
        <w:tab/>
      </w:r>
      <w:r w:rsidR="006A4E41" w:rsidRPr="00867C8C">
        <w:rPr>
          <w:rFonts w:ascii="Arial" w:hAnsi="Arial" w:cs="Arial"/>
          <w:sz w:val="20"/>
        </w:rPr>
        <w:t>Zapisala:</w:t>
      </w:r>
    </w:p>
    <w:p w14:paraId="55CC863C" w14:textId="77777777" w:rsidR="008669A8" w:rsidRPr="00867C8C" w:rsidRDefault="008669A8" w:rsidP="008669A8">
      <w:pPr>
        <w:tabs>
          <w:tab w:val="left" w:pos="10490"/>
        </w:tabs>
        <w:autoSpaceDE w:val="0"/>
        <w:autoSpaceDN w:val="0"/>
        <w:adjustRightInd w:val="0"/>
        <w:ind w:left="1418"/>
        <w:rPr>
          <w:rFonts w:ascii="Arial" w:hAnsi="Arial" w:cs="Arial"/>
          <w:sz w:val="20"/>
        </w:rPr>
      </w:pPr>
      <w:r w:rsidRPr="00867C8C">
        <w:rPr>
          <w:rFonts w:ascii="Arial" w:hAnsi="Arial" w:cs="Arial"/>
          <w:sz w:val="20"/>
        </w:rPr>
        <w:t>mag. Brigita Lipovšek</w:t>
      </w:r>
      <w:r w:rsidRPr="00867C8C">
        <w:rPr>
          <w:rFonts w:ascii="Arial" w:hAnsi="Arial" w:cs="Arial"/>
          <w:sz w:val="20"/>
        </w:rPr>
        <w:tab/>
      </w:r>
      <w:r w:rsidRPr="00867C8C">
        <w:rPr>
          <w:rFonts w:ascii="Arial" w:hAnsi="Arial" w:cs="Arial"/>
          <w:sz w:val="20"/>
        </w:rPr>
        <w:tab/>
      </w:r>
    </w:p>
    <w:p w14:paraId="26B09E94" w14:textId="617755D4" w:rsidR="008669A8" w:rsidRPr="00867C8C" w:rsidRDefault="008669A8" w:rsidP="008669A8">
      <w:pPr>
        <w:tabs>
          <w:tab w:val="left" w:pos="1049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A2488C6" w14:textId="77777777" w:rsidR="008669A8" w:rsidRPr="00867C8C" w:rsidRDefault="008669A8" w:rsidP="008669A8">
      <w:pPr>
        <w:tabs>
          <w:tab w:val="left" w:pos="1049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FC66CFB" w14:textId="128580F3" w:rsidR="008669A8" w:rsidRPr="00867C8C" w:rsidRDefault="008669A8" w:rsidP="008669A8">
      <w:pPr>
        <w:tabs>
          <w:tab w:val="left" w:pos="10490"/>
        </w:tabs>
        <w:autoSpaceDE w:val="0"/>
        <w:autoSpaceDN w:val="0"/>
        <w:adjustRightInd w:val="0"/>
        <w:ind w:left="1418"/>
        <w:rPr>
          <w:rFonts w:ascii="Arial" w:eastAsia="Calibri" w:hAnsi="Arial" w:cs="Arial"/>
          <w:b/>
          <w:bCs/>
          <w:sz w:val="20"/>
          <w:szCs w:val="22"/>
        </w:rPr>
      </w:pPr>
      <w:r w:rsidRPr="00867C8C">
        <w:rPr>
          <w:rFonts w:ascii="Arial" w:hAnsi="Arial" w:cs="Arial"/>
          <w:sz w:val="20"/>
        </w:rPr>
        <w:tab/>
      </w:r>
      <w:r w:rsidRPr="00867C8C">
        <w:rPr>
          <w:rFonts w:ascii="Arial" w:eastAsia="Calibri" w:hAnsi="Arial" w:cs="Arial"/>
          <w:b/>
          <w:bCs/>
          <w:sz w:val="20"/>
          <w:szCs w:val="22"/>
        </w:rPr>
        <w:t>dr. Jožef Muhovič,</w:t>
      </w:r>
    </w:p>
    <w:p w14:paraId="4A4F8910" w14:textId="77777777" w:rsidR="008669A8" w:rsidRPr="00867C8C" w:rsidRDefault="008669A8" w:rsidP="008669A8">
      <w:pPr>
        <w:tabs>
          <w:tab w:val="left" w:pos="10490"/>
        </w:tabs>
        <w:ind w:left="1418"/>
        <w:rPr>
          <w:rFonts w:ascii="Arial" w:eastAsia="Calibri" w:hAnsi="Arial" w:cs="Arial"/>
          <w:sz w:val="20"/>
          <w:szCs w:val="22"/>
        </w:rPr>
      </w:pPr>
      <w:r w:rsidRPr="00867C8C">
        <w:rPr>
          <w:rFonts w:ascii="Arial" w:eastAsia="Calibri" w:hAnsi="Arial" w:cs="Arial"/>
          <w:sz w:val="20"/>
          <w:szCs w:val="22"/>
        </w:rPr>
        <w:t xml:space="preserve">predsednik Upravnega odbora </w:t>
      </w:r>
    </w:p>
    <w:p w14:paraId="684A0746" w14:textId="77777777" w:rsidR="008669A8" w:rsidRPr="00867C8C" w:rsidRDefault="008669A8" w:rsidP="008669A8">
      <w:pPr>
        <w:tabs>
          <w:tab w:val="left" w:pos="10490"/>
        </w:tabs>
        <w:ind w:left="1418"/>
        <w:rPr>
          <w:rFonts w:ascii="Arial" w:hAnsi="Arial" w:cs="Arial"/>
          <w:sz w:val="20"/>
        </w:rPr>
      </w:pPr>
      <w:r w:rsidRPr="00867C8C">
        <w:rPr>
          <w:rFonts w:ascii="Arial" w:eastAsia="Calibri" w:hAnsi="Arial" w:cs="Arial"/>
          <w:sz w:val="20"/>
          <w:szCs w:val="22"/>
        </w:rPr>
        <w:t>Prešernovega sklada</w:t>
      </w:r>
    </w:p>
    <w:p w14:paraId="5D01D7CF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D35EA67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28B1C704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1631C719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0ADEFC65" w14:textId="77777777" w:rsidR="008669A8" w:rsidRDefault="008669A8" w:rsidP="008669A8">
      <w:pPr>
        <w:tabs>
          <w:tab w:val="left" w:pos="10490"/>
        </w:tabs>
        <w:ind w:left="1418"/>
        <w:jc w:val="both"/>
        <w:rPr>
          <w:rFonts w:ascii="Arial" w:hAnsi="Arial" w:cs="Arial"/>
          <w:sz w:val="20"/>
        </w:rPr>
      </w:pPr>
    </w:p>
    <w:p w14:paraId="341686C4" w14:textId="3E976EE0" w:rsidR="006A4E41" w:rsidRPr="00FE31F0" w:rsidRDefault="006A4E41" w:rsidP="00C05707">
      <w:pPr>
        <w:tabs>
          <w:tab w:val="left" w:pos="10490"/>
        </w:tabs>
        <w:ind w:left="1440"/>
        <w:jc w:val="both"/>
        <w:rPr>
          <w:rFonts w:ascii="Arial" w:hAnsi="Arial" w:cs="Arial"/>
          <w:sz w:val="20"/>
        </w:rPr>
      </w:pPr>
      <w:r w:rsidRPr="00FE31F0">
        <w:rPr>
          <w:rFonts w:ascii="Arial" w:hAnsi="Arial" w:cs="Arial"/>
          <w:sz w:val="20"/>
        </w:rPr>
        <w:t xml:space="preserve">Ljubljana, </w:t>
      </w:r>
      <w:r w:rsidR="007C4D92">
        <w:rPr>
          <w:rFonts w:ascii="Arial" w:hAnsi="Arial" w:cs="Arial"/>
          <w:sz w:val="20"/>
        </w:rPr>
        <w:t>9</w:t>
      </w:r>
      <w:r w:rsidR="004C727E">
        <w:rPr>
          <w:rFonts w:ascii="Arial" w:hAnsi="Arial" w:cs="Arial"/>
          <w:sz w:val="20"/>
        </w:rPr>
        <w:t xml:space="preserve">. 3. </w:t>
      </w:r>
      <w:r w:rsidR="008669A8" w:rsidRPr="00FE31F0">
        <w:rPr>
          <w:rFonts w:ascii="Arial" w:hAnsi="Arial" w:cs="Arial"/>
          <w:sz w:val="20"/>
        </w:rPr>
        <w:t>202</w:t>
      </w:r>
      <w:r w:rsidR="00FE31F0" w:rsidRPr="00FE31F0">
        <w:rPr>
          <w:rFonts w:ascii="Arial" w:hAnsi="Arial" w:cs="Arial"/>
          <w:sz w:val="20"/>
        </w:rPr>
        <w:t>2</w:t>
      </w:r>
    </w:p>
    <w:p w14:paraId="5F3CD715" w14:textId="51EF138A" w:rsidR="006A4E41" w:rsidRPr="00AB50E4" w:rsidRDefault="006A4E41" w:rsidP="00126CAF">
      <w:pPr>
        <w:tabs>
          <w:tab w:val="left" w:pos="10490"/>
        </w:tabs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sz w:val="20"/>
        </w:rPr>
      </w:pPr>
      <w:r w:rsidRPr="000A3C57">
        <w:rPr>
          <w:rFonts w:ascii="Arial" w:hAnsi="Arial" w:cs="Arial"/>
          <w:sz w:val="20"/>
        </w:rPr>
        <w:t xml:space="preserve">Številka: </w:t>
      </w:r>
      <w:r w:rsidR="00023E5F" w:rsidRPr="00023E5F">
        <w:rPr>
          <w:rFonts w:ascii="Arial" w:hAnsi="Arial" w:cs="Arial"/>
          <w:sz w:val="20"/>
        </w:rPr>
        <w:t>094-1/2022-3340</w:t>
      </w:r>
      <w:r w:rsidR="00023E5F">
        <w:rPr>
          <w:rFonts w:ascii="Arial" w:hAnsi="Arial" w:cs="Arial"/>
          <w:sz w:val="20"/>
        </w:rPr>
        <w:t>/</w:t>
      </w:r>
    </w:p>
    <w:p w14:paraId="3C141E37" w14:textId="77777777" w:rsidR="006A4E41" w:rsidRPr="00AB50E4" w:rsidRDefault="006A4E41" w:rsidP="00126CAF">
      <w:pPr>
        <w:tabs>
          <w:tab w:val="left" w:pos="10490"/>
        </w:tabs>
        <w:spacing w:line="276" w:lineRule="auto"/>
        <w:ind w:left="1418"/>
        <w:jc w:val="both"/>
        <w:rPr>
          <w:rFonts w:ascii="Arial" w:hAnsi="Arial" w:cs="Arial"/>
          <w:sz w:val="20"/>
        </w:rPr>
      </w:pPr>
      <w:r w:rsidRPr="00AB50E4">
        <w:rPr>
          <w:rFonts w:ascii="Arial" w:hAnsi="Arial" w:cs="Arial"/>
          <w:sz w:val="20"/>
        </w:rPr>
        <w:t xml:space="preserve">  </w:t>
      </w:r>
    </w:p>
    <w:p w14:paraId="6AD7F8CC" w14:textId="77777777" w:rsidR="006A4E41" w:rsidRPr="00AB50E4" w:rsidRDefault="006A4E41" w:rsidP="00126CAF">
      <w:pPr>
        <w:tabs>
          <w:tab w:val="left" w:pos="10490"/>
        </w:tabs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color w:val="000000"/>
          <w:sz w:val="20"/>
        </w:rPr>
      </w:pPr>
    </w:p>
    <w:p w14:paraId="7A709B9F" w14:textId="77777777" w:rsidR="006A4E41" w:rsidRPr="00AB50E4" w:rsidRDefault="006A4E41" w:rsidP="00126CAF">
      <w:pPr>
        <w:tabs>
          <w:tab w:val="left" w:pos="10490"/>
        </w:tabs>
        <w:spacing w:line="276" w:lineRule="auto"/>
        <w:ind w:left="1418"/>
        <w:jc w:val="both"/>
        <w:rPr>
          <w:rFonts w:ascii="Arial" w:hAnsi="Arial" w:cs="Arial"/>
          <w:sz w:val="20"/>
        </w:rPr>
      </w:pPr>
    </w:p>
    <w:sectPr w:rsidR="006A4E41" w:rsidRPr="00AB50E4" w:rsidSect="00CF23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985" w:right="1409" w:bottom="1135" w:left="0" w:header="11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4FBE" w14:textId="77777777" w:rsidR="00604F03" w:rsidRDefault="00604F03">
      <w:r>
        <w:separator/>
      </w:r>
    </w:p>
  </w:endnote>
  <w:endnote w:type="continuationSeparator" w:id="0">
    <w:p w14:paraId="1108360A" w14:textId="77777777" w:rsidR="00604F03" w:rsidRDefault="0060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763967"/>
      <w:docPartObj>
        <w:docPartGallery w:val="Page Numbers (Bottom of Page)"/>
        <w:docPartUnique/>
      </w:docPartObj>
    </w:sdtPr>
    <w:sdtEndPr/>
    <w:sdtContent>
      <w:p w14:paraId="49E6D603" w14:textId="77777777" w:rsidR="006526AB" w:rsidRDefault="006526A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6EC">
          <w:rPr>
            <w:noProof/>
          </w:rPr>
          <w:t>7</w:t>
        </w:r>
        <w:r>
          <w:fldChar w:fldCharType="end"/>
        </w:r>
      </w:p>
    </w:sdtContent>
  </w:sdt>
  <w:p w14:paraId="37AD0B4E" w14:textId="77777777" w:rsidR="006A4E41" w:rsidRDefault="006A4E41">
    <w:pPr>
      <w:pStyle w:val="Noga"/>
      <w:tabs>
        <w:tab w:val="clear" w:pos="8640"/>
        <w:tab w:val="right" w:pos="100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31D8" w14:textId="77777777" w:rsidR="006A4E41" w:rsidRDefault="00866462">
    <w:pPr>
      <w:pStyle w:val="Noga"/>
    </w:pPr>
    <w:r>
      <w:rPr>
        <w:noProof/>
        <w:lang w:eastAsia="sl-SI"/>
      </w:rPr>
      <w:drawing>
        <wp:inline distT="0" distB="0" distL="0" distR="0" wp14:anchorId="6FCA0D7A" wp14:editId="3574014C">
          <wp:extent cx="7482205" cy="54038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22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D297" w14:textId="77777777" w:rsidR="00604F03" w:rsidRDefault="00604F03">
      <w:r>
        <w:separator/>
      </w:r>
    </w:p>
  </w:footnote>
  <w:footnote w:type="continuationSeparator" w:id="0">
    <w:p w14:paraId="0782573D" w14:textId="77777777" w:rsidR="00604F03" w:rsidRDefault="0060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C319" w14:textId="77777777" w:rsidR="006A4E41" w:rsidRDefault="00866462">
    <w:pPr>
      <w:pStyle w:val="Glava"/>
    </w:pPr>
    <w:r>
      <w:rPr>
        <w:noProof/>
        <w:lang w:eastAsia="sl-SI"/>
      </w:rPr>
      <w:drawing>
        <wp:inline distT="0" distB="0" distL="0" distR="0" wp14:anchorId="5DD2C56A" wp14:editId="79EC5B21">
          <wp:extent cx="7561580" cy="1256030"/>
          <wp:effectExtent l="0" t="0" r="1270" b="1270"/>
          <wp:docPr id="1" name="Picture 9" descr="04 dopis,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04 dopis,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4E81" w14:textId="77777777" w:rsidR="006A4E41" w:rsidRDefault="0086646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7B710934" wp14:editId="3A7B18C9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1014095"/>
          <wp:effectExtent l="0" t="0" r="0" b="0"/>
          <wp:wrapNone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E932" w14:textId="77777777" w:rsidR="006A4E41" w:rsidRDefault="0086646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6704" behindDoc="1" locked="0" layoutInCell="1" allowOverlap="1" wp14:anchorId="1F72AB77" wp14:editId="0D28C2E9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2599055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259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0A7"/>
    <w:multiLevelType w:val="hybridMultilevel"/>
    <w:tmpl w:val="DCF8BB0C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11A3317"/>
    <w:multiLevelType w:val="hybridMultilevel"/>
    <w:tmpl w:val="A4DE6AA6"/>
    <w:lvl w:ilvl="0" w:tplc="73FABB8C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3584C71"/>
    <w:multiLevelType w:val="hybridMultilevel"/>
    <w:tmpl w:val="FE0CB916"/>
    <w:lvl w:ilvl="0" w:tplc="4392C57E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1CBF0589"/>
    <w:multiLevelType w:val="hybridMultilevel"/>
    <w:tmpl w:val="80EC6D54"/>
    <w:lvl w:ilvl="0" w:tplc="9BB04CA4">
      <w:start w:val="1"/>
      <w:numFmt w:val="decimal"/>
      <w:lvlText w:val="%1."/>
      <w:lvlJc w:val="left"/>
      <w:pPr>
        <w:ind w:left="2062" w:hanging="360"/>
      </w:pPr>
      <w:rPr>
        <w:rFonts w:cs="Times New Roman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4" w15:restartNumberingAfterBreak="0">
    <w:nsid w:val="1EC40A85"/>
    <w:multiLevelType w:val="hybridMultilevel"/>
    <w:tmpl w:val="9E908E98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5A77FC"/>
    <w:multiLevelType w:val="hybridMultilevel"/>
    <w:tmpl w:val="9A8C8224"/>
    <w:lvl w:ilvl="0" w:tplc="042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66E0B3C"/>
    <w:multiLevelType w:val="hybridMultilevel"/>
    <w:tmpl w:val="C72C9B08"/>
    <w:lvl w:ilvl="0" w:tplc="52BEDC08">
      <w:numFmt w:val="bullet"/>
      <w:lvlText w:val="-"/>
      <w:lvlJc w:val="left"/>
      <w:pPr>
        <w:ind w:left="1778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B3D6C98"/>
    <w:multiLevelType w:val="hybridMultilevel"/>
    <w:tmpl w:val="B4D028D0"/>
    <w:lvl w:ilvl="0" w:tplc="0424000F">
      <w:start w:val="1"/>
      <w:numFmt w:val="decimal"/>
      <w:lvlText w:val="%1."/>
      <w:lvlJc w:val="left"/>
      <w:pPr>
        <w:ind w:left="2160" w:hanging="360"/>
      </w:p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DAE2256"/>
    <w:multiLevelType w:val="hybridMultilevel"/>
    <w:tmpl w:val="C0CA8914"/>
    <w:lvl w:ilvl="0" w:tplc="AC40AF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0BA0B19"/>
    <w:multiLevelType w:val="hybridMultilevel"/>
    <w:tmpl w:val="77403C9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551570"/>
    <w:multiLevelType w:val="multilevel"/>
    <w:tmpl w:val="4372CD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7C0051D"/>
    <w:multiLevelType w:val="hybridMultilevel"/>
    <w:tmpl w:val="B192C9FA"/>
    <w:lvl w:ilvl="0" w:tplc="99B2D4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0302BE7"/>
    <w:multiLevelType w:val="multilevel"/>
    <w:tmpl w:val="EB244CC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8E65B5A"/>
    <w:multiLevelType w:val="hybridMultilevel"/>
    <w:tmpl w:val="31BC8436"/>
    <w:lvl w:ilvl="0" w:tplc="1A3AA79A">
      <w:numFmt w:val="bullet"/>
      <w:lvlText w:val="-"/>
      <w:lvlJc w:val="left"/>
      <w:pPr>
        <w:ind w:left="1740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 w15:restartNumberingAfterBreak="0">
    <w:nsid w:val="546E45ED"/>
    <w:multiLevelType w:val="hybridMultilevel"/>
    <w:tmpl w:val="CD8046D4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6AD7750"/>
    <w:multiLevelType w:val="hybridMultilevel"/>
    <w:tmpl w:val="1BD060C2"/>
    <w:lvl w:ilvl="0" w:tplc="0424000F">
      <w:start w:val="1"/>
      <w:numFmt w:val="decimal"/>
      <w:lvlText w:val="%1."/>
      <w:lvlJc w:val="left"/>
      <w:pPr>
        <w:ind w:left="2138" w:hanging="360"/>
      </w:p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B062BA9"/>
    <w:multiLevelType w:val="hybridMultilevel"/>
    <w:tmpl w:val="2CEA6586"/>
    <w:lvl w:ilvl="0" w:tplc="250EF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03784"/>
    <w:multiLevelType w:val="hybridMultilevel"/>
    <w:tmpl w:val="E12046BA"/>
    <w:lvl w:ilvl="0" w:tplc="0424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18" w15:restartNumberingAfterBreak="0">
    <w:nsid w:val="621E6BF2"/>
    <w:multiLevelType w:val="hybridMultilevel"/>
    <w:tmpl w:val="08B42EC0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4C5270D"/>
    <w:multiLevelType w:val="hybridMultilevel"/>
    <w:tmpl w:val="6AF21C6C"/>
    <w:lvl w:ilvl="0" w:tplc="0424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20" w15:restartNumberingAfterBreak="0">
    <w:nsid w:val="69CA4224"/>
    <w:multiLevelType w:val="hybridMultilevel"/>
    <w:tmpl w:val="2118EB58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A35402E"/>
    <w:multiLevelType w:val="hybridMultilevel"/>
    <w:tmpl w:val="61B62292"/>
    <w:lvl w:ilvl="0" w:tplc="0424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22" w15:restartNumberingAfterBreak="0">
    <w:nsid w:val="6C041577"/>
    <w:multiLevelType w:val="hybridMultilevel"/>
    <w:tmpl w:val="BC12807E"/>
    <w:lvl w:ilvl="0" w:tplc="0424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23" w15:restartNumberingAfterBreak="0">
    <w:nsid w:val="6DBB5DD6"/>
    <w:multiLevelType w:val="hybridMultilevel"/>
    <w:tmpl w:val="8EACE368"/>
    <w:lvl w:ilvl="0" w:tplc="EE2A5078">
      <w:numFmt w:val="bullet"/>
      <w:lvlText w:val="-"/>
      <w:lvlJc w:val="left"/>
      <w:pPr>
        <w:ind w:left="1778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6F0A1ECD"/>
    <w:multiLevelType w:val="hybridMultilevel"/>
    <w:tmpl w:val="1A34C36E"/>
    <w:lvl w:ilvl="0" w:tplc="939AEC84">
      <w:numFmt w:val="bullet"/>
      <w:lvlText w:val="•"/>
      <w:lvlJc w:val="left"/>
      <w:pPr>
        <w:ind w:left="2158" w:hanging="74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FBA03B2"/>
    <w:multiLevelType w:val="hybridMultilevel"/>
    <w:tmpl w:val="D0D2C2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D501DC"/>
    <w:multiLevelType w:val="hybridMultilevel"/>
    <w:tmpl w:val="EA9E6716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8202389"/>
    <w:multiLevelType w:val="hybridMultilevel"/>
    <w:tmpl w:val="C8D67278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D2D081B"/>
    <w:multiLevelType w:val="hybridMultilevel"/>
    <w:tmpl w:val="64545B32"/>
    <w:lvl w:ilvl="0" w:tplc="99B2D46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F541843"/>
    <w:multiLevelType w:val="hybridMultilevel"/>
    <w:tmpl w:val="F1109D6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A66534"/>
    <w:multiLevelType w:val="hybridMultilevel"/>
    <w:tmpl w:val="811A6130"/>
    <w:lvl w:ilvl="0" w:tplc="0424000F">
      <w:start w:val="1"/>
      <w:numFmt w:val="decimal"/>
      <w:lvlText w:val="%1."/>
      <w:lvlJc w:val="left"/>
      <w:pPr>
        <w:ind w:left="2138" w:hanging="360"/>
      </w:p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5"/>
  </w:num>
  <w:num w:numId="2">
    <w:abstractNumId w:val="9"/>
  </w:num>
  <w:num w:numId="3">
    <w:abstractNumId w:val="29"/>
  </w:num>
  <w:num w:numId="4">
    <w:abstractNumId w:val="11"/>
  </w:num>
  <w:num w:numId="5">
    <w:abstractNumId w:val="12"/>
  </w:num>
  <w:num w:numId="6">
    <w:abstractNumId w:val="16"/>
  </w:num>
  <w:num w:numId="7">
    <w:abstractNumId w:val="10"/>
  </w:num>
  <w:num w:numId="8">
    <w:abstractNumId w:val="14"/>
  </w:num>
  <w:num w:numId="9">
    <w:abstractNumId w:val="27"/>
  </w:num>
  <w:num w:numId="10">
    <w:abstractNumId w:val="28"/>
  </w:num>
  <w:num w:numId="11">
    <w:abstractNumId w:val="26"/>
  </w:num>
  <w:num w:numId="12">
    <w:abstractNumId w:val="20"/>
  </w:num>
  <w:num w:numId="13">
    <w:abstractNumId w:val="4"/>
  </w:num>
  <w:num w:numId="14">
    <w:abstractNumId w:val="0"/>
  </w:num>
  <w:num w:numId="15">
    <w:abstractNumId w:val="3"/>
  </w:num>
  <w:num w:numId="16">
    <w:abstractNumId w:val="18"/>
  </w:num>
  <w:num w:numId="17">
    <w:abstractNumId w:val="1"/>
  </w:num>
  <w:num w:numId="18">
    <w:abstractNumId w:val="19"/>
  </w:num>
  <w:num w:numId="19">
    <w:abstractNumId w:val="21"/>
  </w:num>
  <w:num w:numId="20">
    <w:abstractNumId w:val="17"/>
  </w:num>
  <w:num w:numId="21">
    <w:abstractNumId w:val="22"/>
  </w:num>
  <w:num w:numId="22">
    <w:abstractNumId w:val="2"/>
  </w:num>
  <w:num w:numId="23">
    <w:abstractNumId w:val="30"/>
  </w:num>
  <w:num w:numId="24">
    <w:abstractNumId w:val="8"/>
  </w:num>
  <w:num w:numId="25">
    <w:abstractNumId w:val="23"/>
  </w:num>
  <w:num w:numId="26">
    <w:abstractNumId w:val="13"/>
  </w:num>
  <w:num w:numId="27">
    <w:abstractNumId w:val="6"/>
  </w:num>
  <w:num w:numId="28">
    <w:abstractNumId w:val="5"/>
  </w:num>
  <w:num w:numId="29">
    <w:abstractNumId w:val="24"/>
  </w:num>
  <w:num w:numId="30">
    <w:abstractNumId w:val="1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DD"/>
    <w:rsid w:val="000013CA"/>
    <w:rsid w:val="0000166B"/>
    <w:rsid w:val="00007823"/>
    <w:rsid w:val="00010D99"/>
    <w:rsid w:val="00020CCF"/>
    <w:rsid w:val="00023E5F"/>
    <w:rsid w:val="00024754"/>
    <w:rsid w:val="000250CC"/>
    <w:rsid w:val="00025EC8"/>
    <w:rsid w:val="000312BD"/>
    <w:rsid w:val="000342C2"/>
    <w:rsid w:val="00045E80"/>
    <w:rsid w:val="00052291"/>
    <w:rsid w:val="000569D7"/>
    <w:rsid w:val="00065114"/>
    <w:rsid w:val="0006539C"/>
    <w:rsid w:val="000656FB"/>
    <w:rsid w:val="00066236"/>
    <w:rsid w:val="000669C5"/>
    <w:rsid w:val="00066DBF"/>
    <w:rsid w:val="00080024"/>
    <w:rsid w:val="00086109"/>
    <w:rsid w:val="0008705B"/>
    <w:rsid w:val="00096321"/>
    <w:rsid w:val="000A0F91"/>
    <w:rsid w:val="000A3C57"/>
    <w:rsid w:val="000A79F8"/>
    <w:rsid w:val="000B63D6"/>
    <w:rsid w:val="000C4C37"/>
    <w:rsid w:val="000C6EE5"/>
    <w:rsid w:val="000C7454"/>
    <w:rsid w:val="000D48AA"/>
    <w:rsid w:val="000D674A"/>
    <w:rsid w:val="000D7BF1"/>
    <w:rsid w:val="000E0B04"/>
    <w:rsid w:val="000E3F68"/>
    <w:rsid w:val="000F541F"/>
    <w:rsid w:val="000F7AD7"/>
    <w:rsid w:val="00104576"/>
    <w:rsid w:val="00126CAF"/>
    <w:rsid w:val="0013418E"/>
    <w:rsid w:val="00136851"/>
    <w:rsid w:val="0014128A"/>
    <w:rsid w:val="00142F53"/>
    <w:rsid w:val="0014602C"/>
    <w:rsid w:val="00151590"/>
    <w:rsid w:val="001518AB"/>
    <w:rsid w:val="00153743"/>
    <w:rsid w:val="00163B75"/>
    <w:rsid w:val="00163CA6"/>
    <w:rsid w:val="001723A8"/>
    <w:rsid w:val="00172E7E"/>
    <w:rsid w:val="00176E38"/>
    <w:rsid w:val="00181EB6"/>
    <w:rsid w:val="0018652E"/>
    <w:rsid w:val="001878E4"/>
    <w:rsid w:val="00193AB8"/>
    <w:rsid w:val="00193E2E"/>
    <w:rsid w:val="001954E5"/>
    <w:rsid w:val="0019552E"/>
    <w:rsid w:val="001A0EDD"/>
    <w:rsid w:val="001A65A4"/>
    <w:rsid w:val="001B2A57"/>
    <w:rsid w:val="001B5130"/>
    <w:rsid w:val="001B59A0"/>
    <w:rsid w:val="001B6646"/>
    <w:rsid w:val="001C4748"/>
    <w:rsid w:val="001C4B10"/>
    <w:rsid w:val="001C4EBA"/>
    <w:rsid w:val="001C7B15"/>
    <w:rsid w:val="001C7E89"/>
    <w:rsid w:val="001E6415"/>
    <w:rsid w:val="001F2B3C"/>
    <w:rsid w:val="001F695E"/>
    <w:rsid w:val="001F75E5"/>
    <w:rsid w:val="001F7820"/>
    <w:rsid w:val="002019A7"/>
    <w:rsid w:val="00201D3B"/>
    <w:rsid w:val="00204F5E"/>
    <w:rsid w:val="00206D0A"/>
    <w:rsid w:val="00215E40"/>
    <w:rsid w:val="00227DFC"/>
    <w:rsid w:val="0023165B"/>
    <w:rsid w:val="00233EB0"/>
    <w:rsid w:val="002353A4"/>
    <w:rsid w:val="00252691"/>
    <w:rsid w:val="002545B0"/>
    <w:rsid w:val="00255D73"/>
    <w:rsid w:val="002575B9"/>
    <w:rsid w:val="00261E82"/>
    <w:rsid w:val="00261F33"/>
    <w:rsid w:val="002620E0"/>
    <w:rsid w:val="00262E35"/>
    <w:rsid w:val="00280209"/>
    <w:rsid w:val="002804C8"/>
    <w:rsid w:val="00281AB8"/>
    <w:rsid w:val="00282A65"/>
    <w:rsid w:val="00283EB4"/>
    <w:rsid w:val="00287F20"/>
    <w:rsid w:val="002940D0"/>
    <w:rsid w:val="00297ACA"/>
    <w:rsid w:val="002A157B"/>
    <w:rsid w:val="002B041F"/>
    <w:rsid w:val="002B319A"/>
    <w:rsid w:val="002B56CF"/>
    <w:rsid w:val="002E16EC"/>
    <w:rsid w:val="002E359B"/>
    <w:rsid w:val="002F1D8C"/>
    <w:rsid w:val="00302210"/>
    <w:rsid w:val="00310CD6"/>
    <w:rsid w:val="003168F4"/>
    <w:rsid w:val="00317958"/>
    <w:rsid w:val="00325FA5"/>
    <w:rsid w:val="00330797"/>
    <w:rsid w:val="0033316C"/>
    <w:rsid w:val="00337B81"/>
    <w:rsid w:val="00356088"/>
    <w:rsid w:val="0036183A"/>
    <w:rsid w:val="00370B77"/>
    <w:rsid w:val="00374321"/>
    <w:rsid w:val="00380A14"/>
    <w:rsid w:val="00380EF8"/>
    <w:rsid w:val="00383D47"/>
    <w:rsid w:val="00385E99"/>
    <w:rsid w:val="00386AE7"/>
    <w:rsid w:val="00391B8A"/>
    <w:rsid w:val="00391C0B"/>
    <w:rsid w:val="0039385A"/>
    <w:rsid w:val="003978D6"/>
    <w:rsid w:val="003A27BA"/>
    <w:rsid w:val="003A4753"/>
    <w:rsid w:val="003A4FCD"/>
    <w:rsid w:val="003A78E3"/>
    <w:rsid w:val="003B63B7"/>
    <w:rsid w:val="003B6464"/>
    <w:rsid w:val="003B7E7E"/>
    <w:rsid w:val="003C0A2F"/>
    <w:rsid w:val="003C4FFD"/>
    <w:rsid w:val="003C51A5"/>
    <w:rsid w:val="003C538A"/>
    <w:rsid w:val="003C58AC"/>
    <w:rsid w:val="003D196A"/>
    <w:rsid w:val="003E2556"/>
    <w:rsid w:val="003E749E"/>
    <w:rsid w:val="00414B12"/>
    <w:rsid w:val="0043057F"/>
    <w:rsid w:val="00440357"/>
    <w:rsid w:val="0045217D"/>
    <w:rsid w:val="00455157"/>
    <w:rsid w:val="00465064"/>
    <w:rsid w:val="0046530B"/>
    <w:rsid w:val="00472384"/>
    <w:rsid w:val="0047267A"/>
    <w:rsid w:val="00472CB3"/>
    <w:rsid w:val="00482886"/>
    <w:rsid w:val="00484C42"/>
    <w:rsid w:val="0049351C"/>
    <w:rsid w:val="004976CF"/>
    <w:rsid w:val="004A2471"/>
    <w:rsid w:val="004B241A"/>
    <w:rsid w:val="004B278C"/>
    <w:rsid w:val="004B7B34"/>
    <w:rsid w:val="004C118C"/>
    <w:rsid w:val="004C1B07"/>
    <w:rsid w:val="004C623A"/>
    <w:rsid w:val="004C727E"/>
    <w:rsid w:val="004C7B24"/>
    <w:rsid w:val="004D62D7"/>
    <w:rsid w:val="004E13A6"/>
    <w:rsid w:val="004E1702"/>
    <w:rsid w:val="004F56E1"/>
    <w:rsid w:val="004F606C"/>
    <w:rsid w:val="0050273F"/>
    <w:rsid w:val="0050540C"/>
    <w:rsid w:val="005138A5"/>
    <w:rsid w:val="005140AE"/>
    <w:rsid w:val="00517026"/>
    <w:rsid w:val="00541C74"/>
    <w:rsid w:val="00542DC6"/>
    <w:rsid w:val="00574111"/>
    <w:rsid w:val="005824D4"/>
    <w:rsid w:val="00583D03"/>
    <w:rsid w:val="00590871"/>
    <w:rsid w:val="005A293B"/>
    <w:rsid w:val="005A71F8"/>
    <w:rsid w:val="005B05DF"/>
    <w:rsid w:val="005B3697"/>
    <w:rsid w:val="005B4414"/>
    <w:rsid w:val="005D43C5"/>
    <w:rsid w:val="005D5A1F"/>
    <w:rsid w:val="005F41C6"/>
    <w:rsid w:val="00604206"/>
    <w:rsid w:val="00604F03"/>
    <w:rsid w:val="00606034"/>
    <w:rsid w:val="00607332"/>
    <w:rsid w:val="00607C63"/>
    <w:rsid w:val="00611BBD"/>
    <w:rsid w:val="00616206"/>
    <w:rsid w:val="00616FDF"/>
    <w:rsid w:val="00616FF7"/>
    <w:rsid w:val="00620F9E"/>
    <w:rsid w:val="00626CAD"/>
    <w:rsid w:val="00632A71"/>
    <w:rsid w:val="00635E3F"/>
    <w:rsid w:val="006406BA"/>
    <w:rsid w:val="0064248E"/>
    <w:rsid w:val="00646ADA"/>
    <w:rsid w:val="0064761B"/>
    <w:rsid w:val="006526AB"/>
    <w:rsid w:val="006568A7"/>
    <w:rsid w:val="00660314"/>
    <w:rsid w:val="00664035"/>
    <w:rsid w:val="00683B0A"/>
    <w:rsid w:val="00687ADB"/>
    <w:rsid w:val="006904FB"/>
    <w:rsid w:val="00691854"/>
    <w:rsid w:val="006A2658"/>
    <w:rsid w:val="006A4E41"/>
    <w:rsid w:val="006B1CEB"/>
    <w:rsid w:val="006B4CE5"/>
    <w:rsid w:val="006C27B7"/>
    <w:rsid w:val="006D71B3"/>
    <w:rsid w:val="006E0C1F"/>
    <w:rsid w:val="006E18BA"/>
    <w:rsid w:val="006E3CCE"/>
    <w:rsid w:val="006E4746"/>
    <w:rsid w:val="006F1A50"/>
    <w:rsid w:val="006F60F0"/>
    <w:rsid w:val="006F7E24"/>
    <w:rsid w:val="007006DA"/>
    <w:rsid w:val="007031B4"/>
    <w:rsid w:val="007079F4"/>
    <w:rsid w:val="007106BD"/>
    <w:rsid w:val="00713511"/>
    <w:rsid w:val="00721CD4"/>
    <w:rsid w:val="00722DF0"/>
    <w:rsid w:val="0073044A"/>
    <w:rsid w:val="00740ABE"/>
    <w:rsid w:val="007429F5"/>
    <w:rsid w:val="00775D91"/>
    <w:rsid w:val="0077608C"/>
    <w:rsid w:val="0077741B"/>
    <w:rsid w:val="0079108A"/>
    <w:rsid w:val="00794FE1"/>
    <w:rsid w:val="007B065A"/>
    <w:rsid w:val="007C2D4E"/>
    <w:rsid w:val="007C4D92"/>
    <w:rsid w:val="007C5E39"/>
    <w:rsid w:val="007D2B40"/>
    <w:rsid w:val="007D45E8"/>
    <w:rsid w:val="007D7527"/>
    <w:rsid w:val="007E083B"/>
    <w:rsid w:val="007E7420"/>
    <w:rsid w:val="007F0782"/>
    <w:rsid w:val="007F215E"/>
    <w:rsid w:val="007F7F93"/>
    <w:rsid w:val="007F7FD5"/>
    <w:rsid w:val="00800A5B"/>
    <w:rsid w:val="008029D3"/>
    <w:rsid w:val="008074F6"/>
    <w:rsid w:val="00810691"/>
    <w:rsid w:val="0081492F"/>
    <w:rsid w:val="008213D8"/>
    <w:rsid w:val="008302D7"/>
    <w:rsid w:val="00830C41"/>
    <w:rsid w:val="00833183"/>
    <w:rsid w:val="008340E0"/>
    <w:rsid w:val="00834A57"/>
    <w:rsid w:val="00835BAC"/>
    <w:rsid w:val="00835C6F"/>
    <w:rsid w:val="00836BCF"/>
    <w:rsid w:val="0085035F"/>
    <w:rsid w:val="008509DA"/>
    <w:rsid w:val="008606CE"/>
    <w:rsid w:val="00866462"/>
    <w:rsid w:val="008669A8"/>
    <w:rsid w:val="00867A01"/>
    <w:rsid w:val="00867C8C"/>
    <w:rsid w:val="0087125E"/>
    <w:rsid w:val="0088217A"/>
    <w:rsid w:val="00884CFB"/>
    <w:rsid w:val="008905C8"/>
    <w:rsid w:val="00892CCE"/>
    <w:rsid w:val="008B1071"/>
    <w:rsid w:val="008C0988"/>
    <w:rsid w:val="008C25BB"/>
    <w:rsid w:val="008C6DFE"/>
    <w:rsid w:val="008D4780"/>
    <w:rsid w:val="008F1138"/>
    <w:rsid w:val="008F17A7"/>
    <w:rsid w:val="008F3BE5"/>
    <w:rsid w:val="008F49EA"/>
    <w:rsid w:val="00901EFD"/>
    <w:rsid w:val="0090741A"/>
    <w:rsid w:val="0091228B"/>
    <w:rsid w:val="00913ADD"/>
    <w:rsid w:val="00914E52"/>
    <w:rsid w:val="009251F8"/>
    <w:rsid w:val="00935753"/>
    <w:rsid w:val="0093768C"/>
    <w:rsid w:val="00943D85"/>
    <w:rsid w:val="009475B2"/>
    <w:rsid w:val="0097538C"/>
    <w:rsid w:val="009756A7"/>
    <w:rsid w:val="009762DB"/>
    <w:rsid w:val="00977E47"/>
    <w:rsid w:val="00980062"/>
    <w:rsid w:val="00995154"/>
    <w:rsid w:val="009A0571"/>
    <w:rsid w:val="009B5F84"/>
    <w:rsid w:val="009B6ACD"/>
    <w:rsid w:val="009C0DB4"/>
    <w:rsid w:val="009C0F97"/>
    <w:rsid w:val="009C530C"/>
    <w:rsid w:val="009C6979"/>
    <w:rsid w:val="009D10F1"/>
    <w:rsid w:val="009D3CA7"/>
    <w:rsid w:val="009E5019"/>
    <w:rsid w:val="009E7F38"/>
    <w:rsid w:val="009F341C"/>
    <w:rsid w:val="00A14772"/>
    <w:rsid w:val="00A14B60"/>
    <w:rsid w:val="00A24E48"/>
    <w:rsid w:val="00A34715"/>
    <w:rsid w:val="00A364D0"/>
    <w:rsid w:val="00A3688F"/>
    <w:rsid w:val="00A4636C"/>
    <w:rsid w:val="00A47015"/>
    <w:rsid w:val="00A55CDE"/>
    <w:rsid w:val="00A657CC"/>
    <w:rsid w:val="00A65DF2"/>
    <w:rsid w:val="00A8460B"/>
    <w:rsid w:val="00A851A4"/>
    <w:rsid w:val="00A865F5"/>
    <w:rsid w:val="00A9045E"/>
    <w:rsid w:val="00AA05AF"/>
    <w:rsid w:val="00AB032F"/>
    <w:rsid w:val="00AB181C"/>
    <w:rsid w:val="00AB50E4"/>
    <w:rsid w:val="00AC3F9F"/>
    <w:rsid w:val="00AC6D20"/>
    <w:rsid w:val="00AD0C86"/>
    <w:rsid w:val="00AD47D7"/>
    <w:rsid w:val="00AD687F"/>
    <w:rsid w:val="00AF13AB"/>
    <w:rsid w:val="00AF1CFE"/>
    <w:rsid w:val="00AF4BCE"/>
    <w:rsid w:val="00B00EB2"/>
    <w:rsid w:val="00B13089"/>
    <w:rsid w:val="00B2309D"/>
    <w:rsid w:val="00B24088"/>
    <w:rsid w:val="00B25769"/>
    <w:rsid w:val="00B319B6"/>
    <w:rsid w:val="00B3347C"/>
    <w:rsid w:val="00B4586A"/>
    <w:rsid w:val="00B46E81"/>
    <w:rsid w:val="00B579CF"/>
    <w:rsid w:val="00B6220E"/>
    <w:rsid w:val="00B675F2"/>
    <w:rsid w:val="00B82D8E"/>
    <w:rsid w:val="00B85218"/>
    <w:rsid w:val="00B8689E"/>
    <w:rsid w:val="00B873BD"/>
    <w:rsid w:val="00B91323"/>
    <w:rsid w:val="00B93A9E"/>
    <w:rsid w:val="00B95733"/>
    <w:rsid w:val="00BA21F9"/>
    <w:rsid w:val="00BA6804"/>
    <w:rsid w:val="00BB2F8A"/>
    <w:rsid w:val="00BB3B86"/>
    <w:rsid w:val="00BC221B"/>
    <w:rsid w:val="00BC3298"/>
    <w:rsid w:val="00BC3464"/>
    <w:rsid w:val="00BD4917"/>
    <w:rsid w:val="00BE546B"/>
    <w:rsid w:val="00BE5EE1"/>
    <w:rsid w:val="00BE6418"/>
    <w:rsid w:val="00BE7455"/>
    <w:rsid w:val="00BF2BA9"/>
    <w:rsid w:val="00BF2DAF"/>
    <w:rsid w:val="00C05707"/>
    <w:rsid w:val="00C10A04"/>
    <w:rsid w:val="00C14A0E"/>
    <w:rsid w:val="00C15585"/>
    <w:rsid w:val="00C22A09"/>
    <w:rsid w:val="00C25FD1"/>
    <w:rsid w:val="00C275DD"/>
    <w:rsid w:val="00C3110A"/>
    <w:rsid w:val="00C364F1"/>
    <w:rsid w:val="00C365A7"/>
    <w:rsid w:val="00C4033F"/>
    <w:rsid w:val="00C52167"/>
    <w:rsid w:val="00C5247A"/>
    <w:rsid w:val="00C61702"/>
    <w:rsid w:val="00C646B5"/>
    <w:rsid w:val="00C7267C"/>
    <w:rsid w:val="00C8229A"/>
    <w:rsid w:val="00C857E5"/>
    <w:rsid w:val="00C86506"/>
    <w:rsid w:val="00C916C4"/>
    <w:rsid w:val="00C949C6"/>
    <w:rsid w:val="00C9759B"/>
    <w:rsid w:val="00CA7447"/>
    <w:rsid w:val="00CC57C9"/>
    <w:rsid w:val="00CD4CED"/>
    <w:rsid w:val="00CF2316"/>
    <w:rsid w:val="00CF3483"/>
    <w:rsid w:val="00CF782E"/>
    <w:rsid w:val="00D06BE2"/>
    <w:rsid w:val="00D11676"/>
    <w:rsid w:val="00D15D3C"/>
    <w:rsid w:val="00D23478"/>
    <w:rsid w:val="00D267E9"/>
    <w:rsid w:val="00D57A99"/>
    <w:rsid w:val="00D61E26"/>
    <w:rsid w:val="00D65102"/>
    <w:rsid w:val="00D726EC"/>
    <w:rsid w:val="00D834A2"/>
    <w:rsid w:val="00D90CE6"/>
    <w:rsid w:val="00D93616"/>
    <w:rsid w:val="00DA29B4"/>
    <w:rsid w:val="00DB0246"/>
    <w:rsid w:val="00DB35EF"/>
    <w:rsid w:val="00DB6344"/>
    <w:rsid w:val="00DB72C3"/>
    <w:rsid w:val="00DC3739"/>
    <w:rsid w:val="00DD0B99"/>
    <w:rsid w:val="00DD47C2"/>
    <w:rsid w:val="00DE1AE9"/>
    <w:rsid w:val="00DE38B7"/>
    <w:rsid w:val="00DE4657"/>
    <w:rsid w:val="00DE65BA"/>
    <w:rsid w:val="00DE72B5"/>
    <w:rsid w:val="00DF1C4B"/>
    <w:rsid w:val="00DF242C"/>
    <w:rsid w:val="00DF25C2"/>
    <w:rsid w:val="00E0082D"/>
    <w:rsid w:val="00E227B2"/>
    <w:rsid w:val="00E256EC"/>
    <w:rsid w:val="00E261B7"/>
    <w:rsid w:val="00E273C4"/>
    <w:rsid w:val="00E300DB"/>
    <w:rsid w:val="00E3067E"/>
    <w:rsid w:val="00E31457"/>
    <w:rsid w:val="00E3449D"/>
    <w:rsid w:val="00E376B6"/>
    <w:rsid w:val="00E44EF1"/>
    <w:rsid w:val="00E85022"/>
    <w:rsid w:val="00E8555E"/>
    <w:rsid w:val="00E95226"/>
    <w:rsid w:val="00E97F9F"/>
    <w:rsid w:val="00EA22C2"/>
    <w:rsid w:val="00EB1FAE"/>
    <w:rsid w:val="00EB31C5"/>
    <w:rsid w:val="00EB360F"/>
    <w:rsid w:val="00EB3A3F"/>
    <w:rsid w:val="00ED1F42"/>
    <w:rsid w:val="00ED1FFE"/>
    <w:rsid w:val="00ED3609"/>
    <w:rsid w:val="00ED4F56"/>
    <w:rsid w:val="00ED6353"/>
    <w:rsid w:val="00EE0F20"/>
    <w:rsid w:val="00EE1677"/>
    <w:rsid w:val="00EE216D"/>
    <w:rsid w:val="00EE6428"/>
    <w:rsid w:val="00EF7F61"/>
    <w:rsid w:val="00F01255"/>
    <w:rsid w:val="00F06471"/>
    <w:rsid w:val="00F155A2"/>
    <w:rsid w:val="00F20B66"/>
    <w:rsid w:val="00F20CCA"/>
    <w:rsid w:val="00F223C3"/>
    <w:rsid w:val="00F23998"/>
    <w:rsid w:val="00F301ED"/>
    <w:rsid w:val="00F3610A"/>
    <w:rsid w:val="00F36D02"/>
    <w:rsid w:val="00F37A70"/>
    <w:rsid w:val="00F4240D"/>
    <w:rsid w:val="00F45EDC"/>
    <w:rsid w:val="00F46BFB"/>
    <w:rsid w:val="00F50B12"/>
    <w:rsid w:val="00F60010"/>
    <w:rsid w:val="00F604E1"/>
    <w:rsid w:val="00F623D9"/>
    <w:rsid w:val="00F62AD1"/>
    <w:rsid w:val="00F634C7"/>
    <w:rsid w:val="00F66844"/>
    <w:rsid w:val="00F67164"/>
    <w:rsid w:val="00F67EC4"/>
    <w:rsid w:val="00F74750"/>
    <w:rsid w:val="00F92050"/>
    <w:rsid w:val="00F94ED3"/>
    <w:rsid w:val="00FA43CE"/>
    <w:rsid w:val="00FA7A69"/>
    <w:rsid w:val="00FB0082"/>
    <w:rsid w:val="00FB347D"/>
    <w:rsid w:val="00FC17C9"/>
    <w:rsid w:val="00FC3520"/>
    <w:rsid w:val="00FC5286"/>
    <w:rsid w:val="00FD7A09"/>
    <w:rsid w:val="00FE147E"/>
    <w:rsid w:val="00FE2B67"/>
    <w:rsid w:val="00FE31F0"/>
    <w:rsid w:val="00FE3258"/>
    <w:rsid w:val="00FE5281"/>
    <w:rsid w:val="00FF68A0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9306F69"/>
  <w15:docId w15:val="{D179FE26-D7FB-471D-9143-A54C846E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1EB6"/>
    <w:rPr>
      <w:sz w:val="24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81EB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noProof/>
      <w:sz w:val="20"/>
      <w:szCs w:val="20"/>
      <w:lang w:val="en-US" w:eastAsia="en-US"/>
    </w:rPr>
  </w:style>
  <w:style w:type="paragraph" w:styleId="Noga">
    <w:name w:val="footer"/>
    <w:basedOn w:val="Navaden"/>
    <w:link w:val="NogaZnak"/>
    <w:uiPriority w:val="99"/>
    <w:rsid w:val="00181EB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Pr>
      <w:rFonts w:cs="Times New Roman"/>
      <w:noProof/>
      <w:sz w:val="20"/>
      <w:szCs w:val="20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81EB6"/>
    <w:pPr>
      <w:jc w:val="both"/>
    </w:pPr>
    <w:rPr>
      <w:rFonts w:ascii="Helvetica" w:hAnsi="Helvetica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Pr>
      <w:rFonts w:cs="Times New Roman"/>
      <w:noProof/>
      <w:sz w:val="20"/>
      <w:szCs w:val="20"/>
      <w:lang w:val="en-US" w:eastAsia="en-US"/>
    </w:rPr>
  </w:style>
  <w:style w:type="paragraph" w:styleId="Blokbesedila">
    <w:name w:val="Block Text"/>
    <w:basedOn w:val="Navaden"/>
    <w:uiPriority w:val="99"/>
    <w:rsid w:val="00181EB6"/>
    <w:pPr>
      <w:ind w:left="1134" w:right="559"/>
      <w:jc w:val="both"/>
    </w:pPr>
    <w:rPr>
      <w:rFonts w:ascii="Helvetica" w:hAnsi="Helvetica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rsid w:val="00F67E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67EC4"/>
    <w:rPr>
      <w:rFonts w:ascii="Tahoma" w:hAnsi="Tahoma" w:cs="Tahoma"/>
      <w:noProof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C7E89"/>
    <w:pPr>
      <w:ind w:left="708"/>
    </w:pPr>
    <w:rPr>
      <w:rFonts w:ascii="Times New Roman" w:eastAsia="Times New Roman" w:hAnsi="Times New Roman"/>
      <w:szCs w:val="24"/>
      <w:lang w:eastAsia="sl-SI"/>
    </w:rPr>
  </w:style>
  <w:style w:type="paragraph" w:styleId="Brezrazmikov">
    <w:name w:val="No Spacing"/>
    <w:uiPriority w:val="99"/>
    <w:qFormat/>
    <w:rsid w:val="001C7E89"/>
    <w:pPr>
      <w:suppressAutoHyphens/>
      <w:autoSpaceDN w:val="0"/>
      <w:textAlignment w:val="baseline"/>
    </w:pPr>
    <w:rPr>
      <w:rFonts w:ascii="Calibri" w:hAnsi="Calibri"/>
      <w:lang w:eastAsia="en-US"/>
    </w:rPr>
  </w:style>
  <w:style w:type="character" w:styleId="Krepko">
    <w:name w:val="Strong"/>
    <w:basedOn w:val="Privzetapisavaodstavka"/>
    <w:uiPriority w:val="99"/>
    <w:qFormat/>
    <w:rsid w:val="001C7E89"/>
    <w:rPr>
      <w:rFonts w:cs="Times New Roman"/>
      <w:b/>
    </w:rPr>
  </w:style>
  <w:style w:type="paragraph" w:customStyle="1" w:styleId="Odstavek">
    <w:name w:val="Odstavek"/>
    <w:basedOn w:val="Navaden"/>
    <w:link w:val="OdstavekZnak"/>
    <w:uiPriority w:val="99"/>
    <w:rsid w:val="00B1308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lang w:eastAsia="sl-SI"/>
    </w:rPr>
  </w:style>
  <w:style w:type="character" w:customStyle="1" w:styleId="OdstavekZnak">
    <w:name w:val="Odstavek Znak"/>
    <w:link w:val="Odstavek"/>
    <w:uiPriority w:val="99"/>
    <w:locked/>
    <w:rsid w:val="00B13089"/>
    <w:rPr>
      <w:rFonts w:ascii="Arial" w:hAnsi="Arial"/>
      <w:sz w:val="22"/>
      <w:lang w:val="sl-SI" w:eastAsia="sl-SI"/>
    </w:rPr>
  </w:style>
  <w:style w:type="paragraph" w:customStyle="1" w:styleId="Default">
    <w:name w:val="Default"/>
    <w:uiPriority w:val="99"/>
    <w:rsid w:val="00884C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BE6418"/>
    <w:rPr>
      <w:noProof/>
      <w:sz w:val="24"/>
      <w:szCs w:val="20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rsid w:val="00F0647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F06471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0094"/>
    <w:rPr>
      <w:noProof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F064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0094"/>
    <w:rPr>
      <w:b/>
      <w:bCs/>
      <w:noProof/>
      <w:sz w:val="20"/>
      <w:szCs w:val="20"/>
      <w:lang w:val="en-US" w:eastAsia="en-US"/>
    </w:rPr>
  </w:style>
  <w:style w:type="table" w:styleId="Tabelamrea">
    <w:name w:val="Table Grid"/>
    <w:basedOn w:val="Navadnatabela"/>
    <w:locked/>
    <w:rsid w:val="0068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2148</Words>
  <Characters>12767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kakakaka</vt:lpstr>
      <vt:lpstr>kakakaka</vt:lpstr>
    </vt:vector>
  </TitlesOfParts>
  <Company>Krog d.o.o.</Company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kakakaka</dc:title>
  <dc:creator>Edi Berk</dc:creator>
  <cp:lastModifiedBy>Brigita Lipovšek</cp:lastModifiedBy>
  <cp:revision>241</cp:revision>
  <cp:lastPrinted>2021-03-12T08:39:00Z</cp:lastPrinted>
  <dcterms:created xsi:type="dcterms:W3CDTF">2021-03-12T18:13:00Z</dcterms:created>
  <dcterms:modified xsi:type="dcterms:W3CDTF">2022-03-25T08:35:00Z</dcterms:modified>
</cp:coreProperties>
</file>