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0CA6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D82F000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3E3CF1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5B4B6A7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0CFFAF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5DC78FA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5619EA15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B360A9C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41DA7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067C2C1" w14:textId="77777777" w:rsidR="006A4E41" w:rsidRPr="00AB50E4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17A73BAF" w14:textId="77777777" w:rsidR="006A4E41" w:rsidRPr="00AB50E4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05A96CB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i/>
          <w:sz w:val="32"/>
          <w:szCs w:val="32"/>
        </w:rPr>
      </w:pPr>
      <w:r w:rsidRPr="00AB50E4">
        <w:rPr>
          <w:rFonts w:ascii="Arial" w:hAnsi="Arial" w:cs="Arial"/>
          <w:b/>
          <w:i/>
          <w:sz w:val="32"/>
          <w:szCs w:val="32"/>
        </w:rPr>
        <w:t xml:space="preserve">Poročilo o delovanju upravnega odbora Prešernovega sklada v letu </w:t>
      </w:r>
      <w:r w:rsidR="00233EB0" w:rsidRPr="00AB50E4">
        <w:rPr>
          <w:rFonts w:ascii="Arial" w:hAnsi="Arial" w:cs="Arial"/>
          <w:b/>
          <w:i/>
          <w:sz w:val="32"/>
          <w:szCs w:val="32"/>
        </w:rPr>
        <w:t>2020</w:t>
      </w:r>
      <w:r w:rsidR="00252691" w:rsidRPr="00AB50E4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4FBB53AF" w14:textId="77777777" w:rsidR="006A4E41" w:rsidRPr="00AB50E4" w:rsidRDefault="00282A65" w:rsidP="00126CAF">
      <w:pPr>
        <w:ind w:left="1418"/>
        <w:jc w:val="both"/>
        <w:rPr>
          <w:rFonts w:ascii="Arial" w:hAnsi="Arial" w:cs="Arial"/>
          <w:sz w:val="22"/>
          <w:szCs w:val="22"/>
        </w:rPr>
      </w:pPr>
      <w:r w:rsidRPr="00AB50E4">
        <w:rPr>
          <w:rFonts w:ascii="Arial" w:hAnsi="Arial" w:cs="Arial"/>
          <w:sz w:val="22"/>
          <w:szCs w:val="22"/>
        </w:rPr>
        <w:t xml:space="preserve"> </w:t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</w:p>
    <w:p w14:paraId="60863FCE" w14:textId="77777777" w:rsidR="001B2A57" w:rsidRPr="00AB50E4" w:rsidRDefault="001B2A57" w:rsidP="00126CAF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94ABCD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633C743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DOKUMENTI, KI UREJAJO PODROČJE:</w:t>
      </w:r>
    </w:p>
    <w:p w14:paraId="2143BE46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EE737CE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Zakon o Prešernovi nagradi (Uradni list RS, št. 54/17),</w:t>
      </w:r>
    </w:p>
    <w:p w14:paraId="4754B267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Statut Prešernovega sklada (Uradni list RS, št. 66/18).</w:t>
      </w:r>
    </w:p>
    <w:p w14:paraId="174CE7B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7C625090" w14:textId="77777777" w:rsidR="006A4E41" w:rsidRPr="00AB50E4" w:rsidRDefault="006A4E41" w:rsidP="00126CAF">
      <w:pPr>
        <w:spacing w:line="360" w:lineRule="auto"/>
        <w:ind w:left="1418"/>
        <w:jc w:val="both"/>
        <w:rPr>
          <w:rFonts w:ascii="Arial" w:hAnsi="Arial" w:cs="Arial"/>
          <w:sz w:val="20"/>
        </w:rPr>
      </w:pPr>
    </w:p>
    <w:p w14:paraId="62B99288" w14:textId="77777777" w:rsidR="008F3BE5" w:rsidRPr="00AB50E4" w:rsidRDefault="008F3BE5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04374CB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PREŠERNOVE NAGRADE IN NAGRADE PREŠERNOVEGA SKLADA </w:t>
      </w:r>
    </w:p>
    <w:p w14:paraId="5887C6A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6BDBCB67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Prešernove nagrade in nagrade Prešernovega sklada so najvišje državne nagrade Republike Slovenije za umetniške dosežke. </w:t>
      </w:r>
    </w:p>
    <w:p w14:paraId="6A17221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i/>
          <w:sz w:val="20"/>
        </w:rPr>
      </w:pPr>
    </w:p>
    <w:p w14:paraId="1484510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se lahko podeli ustvarjalki oziroma ustvarjalcu, ki je s svojimi vrhunskimi umetniškimi dosežki v okviru svojega življenjskega opusa trajno obogatil slovensko kulturno zakladnico. Ustvarjalec jo lahko prejme le enkrat. </w:t>
      </w:r>
    </w:p>
    <w:p w14:paraId="332576F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3F520AD8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Nagrada Prešernovega sklada se lahko podeli ustvarjalcu za vrhunske umetniške dosežke, ki so bili javnosti predstavljeni v zadnjih treh letih pred podelitvijo nagrad in pomenijo obogatitev slovenske kulturne zakladnice. V to obdobje se šteje obdobje tre</w:t>
      </w:r>
      <w:r w:rsidR="00E31457" w:rsidRPr="00AB50E4">
        <w:rPr>
          <w:rFonts w:ascii="Arial" w:hAnsi="Arial" w:cs="Arial"/>
          <w:sz w:val="20"/>
        </w:rPr>
        <w:t>h</w:t>
      </w:r>
      <w:r w:rsidRPr="00AB50E4">
        <w:rPr>
          <w:rFonts w:ascii="Arial" w:hAnsi="Arial" w:cs="Arial"/>
          <w:sz w:val="20"/>
        </w:rPr>
        <w:t xml:space="preserve"> let pred iztekom roka javnega poziva za predlaganje kandidatov za podelitev nagrad.</w:t>
      </w:r>
    </w:p>
    <w:p w14:paraId="4976D8E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6F6B3CD3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Nagrade se podelijo posameznikom, izjemoma se lahko podel</w:t>
      </w:r>
      <w:r w:rsidR="0033316C" w:rsidRPr="00AB50E4">
        <w:rPr>
          <w:rFonts w:ascii="Arial" w:hAnsi="Arial" w:cs="Arial"/>
          <w:sz w:val="20"/>
        </w:rPr>
        <w:t>i</w:t>
      </w:r>
      <w:r w:rsidRPr="00AB50E4">
        <w:rPr>
          <w:rFonts w:ascii="Arial" w:hAnsi="Arial" w:cs="Arial"/>
          <w:sz w:val="20"/>
        </w:rPr>
        <w:t>jo skupini ustvarjalcev, kadar gre za tako celovito delo, da ni mogoče prepoznati oziroma ločiti posameznikovega umetniškega prispevka.</w:t>
      </w:r>
    </w:p>
    <w:p w14:paraId="00096BF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0480437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Vsako leto se lahko podeli največ dve Prešernovi nagradi in največ šest nagrad Prešernovega sklada.</w:t>
      </w:r>
    </w:p>
    <w:p w14:paraId="47A815ED" w14:textId="77777777" w:rsidR="006A4E41" w:rsidRPr="00AB50E4" w:rsidRDefault="006A4E41" w:rsidP="00126CAF">
      <w:pPr>
        <w:jc w:val="both"/>
        <w:rPr>
          <w:rFonts w:ascii="Arial" w:hAnsi="Arial" w:cs="Arial"/>
          <w:sz w:val="20"/>
        </w:rPr>
      </w:pPr>
    </w:p>
    <w:p w14:paraId="165DFE5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2EF3C7D8" w14:textId="77777777" w:rsidR="008F3BE5" w:rsidRPr="00AB50E4" w:rsidRDefault="008F3BE5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59467AB1" w14:textId="77777777" w:rsidR="008F3BE5" w:rsidRPr="00AB50E4" w:rsidRDefault="008F3BE5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7FDDAE3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 SKLAD, UPRAVNI ODBOR PREŠERNOVEGA SKLADA IN STROKOVNE KOMISIJE </w:t>
      </w:r>
    </w:p>
    <w:p w14:paraId="7672677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1DF87CF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Prešernove nagrade in nagrade Prešernovega sklada podeljuje Prešernov sklad.</w:t>
      </w:r>
    </w:p>
    <w:p w14:paraId="60DF4B93" w14:textId="77777777" w:rsidR="006A4E41" w:rsidRPr="00AB50E4" w:rsidRDefault="006A4E41" w:rsidP="00126CAF">
      <w:pPr>
        <w:pStyle w:val="Odstavekseznama"/>
        <w:ind w:left="1418"/>
        <w:jc w:val="both"/>
        <w:rPr>
          <w:rFonts w:ascii="Arial" w:hAnsi="Arial" w:cs="Arial"/>
          <w:sz w:val="20"/>
          <w:szCs w:val="20"/>
        </w:rPr>
      </w:pPr>
    </w:p>
    <w:p w14:paraId="71632E8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 sklad upravlja upravni odbor Prešernovega sklada (v nadaljnjem besedilu: UOPS), ki ima petnajst članov in jih imenuje Državni zbor Republike Slovenije. Predsednika izvolijo člani upravnega odbora izmed sebe z glasovanjem z večino glasov vseh članov.</w:t>
      </w:r>
      <w:r w:rsidR="007F215E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Upravni odbor je bil imenovan s sklepom Državnega zbora Republike Slovenije, ki je bil objavljen v Uradnem listu RS, št. </w:t>
      </w:r>
      <w:r w:rsidR="000656FB" w:rsidRPr="00AB50E4">
        <w:rPr>
          <w:rFonts w:ascii="Arial" w:hAnsi="Arial" w:cs="Arial"/>
          <w:sz w:val="20"/>
        </w:rPr>
        <w:t>89</w:t>
      </w:r>
      <w:r w:rsidRPr="00AB50E4">
        <w:rPr>
          <w:rFonts w:ascii="Arial" w:hAnsi="Arial" w:cs="Arial"/>
          <w:sz w:val="20"/>
        </w:rPr>
        <w:t>/</w:t>
      </w:r>
      <w:r w:rsidR="000656FB" w:rsidRPr="00AB50E4">
        <w:rPr>
          <w:rFonts w:ascii="Arial" w:hAnsi="Arial" w:cs="Arial"/>
          <w:sz w:val="20"/>
        </w:rPr>
        <w:t>20</w:t>
      </w:r>
      <w:r w:rsidRPr="00AB50E4">
        <w:rPr>
          <w:rFonts w:ascii="Arial" w:hAnsi="Arial" w:cs="Arial"/>
          <w:sz w:val="20"/>
        </w:rPr>
        <w:t xml:space="preserve">. Mandat mu je začel teči </w:t>
      </w:r>
      <w:r w:rsidR="00CA7447" w:rsidRPr="00AB50E4">
        <w:rPr>
          <w:rFonts w:ascii="Arial" w:hAnsi="Arial" w:cs="Arial"/>
          <w:sz w:val="20"/>
        </w:rPr>
        <w:t>28. 8. 2020</w:t>
      </w:r>
      <w:r w:rsidRPr="00AB50E4">
        <w:rPr>
          <w:rFonts w:ascii="Arial" w:hAnsi="Arial" w:cs="Arial"/>
          <w:sz w:val="20"/>
        </w:rPr>
        <w:t xml:space="preserve">. </w:t>
      </w:r>
    </w:p>
    <w:p w14:paraId="04FDC37F" w14:textId="77777777" w:rsidR="000656FB" w:rsidRPr="00AB50E4" w:rsidRDefault="000656FB" w:rsidP="00126CAF">
      <w:pPr>
        <w:ind w:left="1418"/>
        <w:jc w:val="both"/>
        <w:rPr>
          <w:rFonts w:ascii="Arial" w:hAnsi="Arial" w:cs="Arial"/>
          <w:sz w:val="20"/>
        </w:rPr>
      </w:pPr>
    </w:p>
    <w:p w14:paraId="1641A4B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Cs/>
          <w:sz w:val="20"/>
          <w:highlight w:val="green"/>
        </w:rPr>
      </w:pPr>
      <w:r w:rsidRPr="00AB50E4">
        <w:rPr>
          <w:rFonts w:ascii="Arial" w:hAnsi="Arial" w:cs="Arial"/>
          <w:sz w:val="20"/>
        </w:rPr>
        <w:lastRenderedPageBreak/>
        <w:t xml:space="preserve">Članice in člani: </w:t>
      </w:r>
      <w:r w:rsidR="00126CAF" w:rsidRPr="00AB50E4">
        <w:rPr>
          <w:rFonts w:ascii="Arial" w:hAnsi="Arial" w:cs="Arial"/>
          <w:bCs/>
          <w:sz w:val="20"/>
        </w:rPr>
        <w:t xml:space="preserve">dr. Jožef Muhovič (predsednik), Bernarda Fink </w:t>
      </w:r>
      <w:proofErr w:type="spellStart"/>
      <w:r w:rsidR="00126CAF" w:rsidRPr="00AB50E4">
        <w:rPr>
          <w:rFonts w:ascii="Arial" w:hAnsi="Arial" w:cs="Arial"/>
          <w:bCs/>
          <w:sz w:val="20"/>
        </w:rPr>
        <w:t>Inzko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 (podpredsednica), dr. Rok </w:t>
      </w:r>
      <w:proofErr w:type="spellStart"/>
      <w:r w:rsidR="00126CAF" w:rsidRPr="00AB50E4">
        <w:rPr>
          <w:rFonts w:ascii="Arial" w:hAnsi="Arial" w:cs="Arial"/>
          <w:bCs/>
          <w:sz w:val="20"/>
        </w:rPr>
        <w:t>Andres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, Lovrenc Blaž Arnič, Marko Cotič, Barbara Drnač, ddr. Igor Grdina, Katarina Klančnik Kocutar, Mateja Komel Snoj, dr. Janko Kos, Ženja Leiler Kos, dr. Jože Možina, Jurij </w:t>
      </w:r>
      <w:proofErr w:type="spellStart"/>
      <w:r w:rsidR="00126CAF" w:rsidRPr="00AB50E4">
        <w:rPr>
          <w:rFonts w:ascii="Arial" w:hAnsi="Arial" w:cs="Arial"/>
          <w:bCs/>
          <w:sz w:val="20"/>
        </w:rPr>
        <w:t>Paljk</w:t>
      </w:r>
      <w:proofErr w:type="spellEnd"/>
      <w:r w:rsidR="00126CAF" w:rsidRPr="00AB50E4">
        <w:rPr>
          <w:rFonts w:ascii="Arial" w:hAnsi="Arial" w:cs="Arial"/>
          <w:bCs/>
          <w:sz w:val="20"/>
        </w:rPr>
        <w:t xml:space="preserve">, dr. Robert </w:t>
      </w:r>
      <w:proofErr w:type="spellStart"/>
      <w:r w:rsidR="00126CAF" w:rsidRPr="00AB50E4">
        <w:rPr>
          <w:rFonts w:ascii="Arial" w:hAnsi="Arial" w:cs="Arial"/>
          <w:bCs/>
          <w:sz w:val="20"/>
        </w:rPr>
        <w:t>Simonišek</w:t>
      </w:r>
      <w:proofErr w:type="spellEnd"/>
      <w:r w:rsidR="00126CAF" w:rsidRPr="00AB50E4">
        <w:rPr>
          <w:rFonts w:ascii="Arial" w:hAnsi="Arial" w:cs="Arial"/>
          <w:bCs/>
          <w:sz w:val="20"/>
        </w:rPr>
        <w:t>, dr. Sonja Weiss</w:t>
      </w:r>
      <w:r w:rsidRPr="00AB50E4">
        <w:rPr>
          <w:rFonts w:ascii="Arial" w:hAnsi="Arial" w:cs="Arial"/>
          <w:bCs/>
          <w:sz w:val="20"/>
        </w:rPr>
        <w:t xml:space="preserve">. </w:t>
      </w:r>
    </w:p>
    <w:p w14:paraId="6F5A0368" w14:textId="77777777" w:rsidR="00126CAF" w:rsidRPr="00AB50E4" w:rsidRDefault="00126CAF" w:rsidP="007F215E">
      <w:pPr>
        <w:jc w:val="both"/>
        <w:rPr>
          <w:rFonts w:ascii="Arial" w:hAnsi="Arial" w:cs="Arial"/>
          <w:sz w:val="20"/>
        </w:rPr>
      </w:pPr>
    </w:p>
    <w:p w14:paraId="6B41ACA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 sklad je pri Ministrstvu za kulturo, ki zanj opravlja strokovno, administrativno, finančno in drugo tehnično delo. Sekretarka odbora je od </w:t>
      </w:r>
      <w:r w:rsidR="00126CAF" w:rsidRPr="00AB50E4">
        <w:rPr>
          <w:rFonts w:ascii="Arial" w:hAnsi="Arial" w:cs="Arial"/>
          <w:sz w:val="20"/>
        </w:rPr>
        <w:t>1. 2</w:t>
      </w:r>
      <w:r w:rsidRPr="00AB50E4">
        <w:rPr>
          <w:rFonts w:ascii="Arial" w:hAnsi="Arial" w:cs="Arial"/>
          <w:sz w:val="20"/>
        </w:rPr>
        <w:t>. 20</w:t>
      </w:r>
      <w:r w:rsidR="00126CAF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dalje </w:t>
      </w:r>
      <w:r w:rsidR="00126CAF" w:rsidRPr="00AB50E4">
        <w:rPr>
          <w:rFonts w:ascii="Arial" w:hAnsi="Arial" w:cs="Arial"/>
          <w:sz w:val="20"/>
        </w:rPr>
        <w:t>mag. Brigita Lipovšek</w:t>
      </w:r>
      <w:r w:rsidRPr="00AB50E4">
        <w:rPr>
          <w:rFonts w:ascii="Arial" w:hAnsi="Arial" w:cs="Arial"/>
          <w:sz w:val="20"/>
        </w:rPr>
        <w:t>.</w:t>
      </w:r>
    </w:p>
    <w:p w14:paraId="518A91C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  <w:highlight w:val="green"/>
        </w:rPr>
      </w:pPr>
    </w:p>
    <w:p w14:paraId="4C08A31E" w14:textId="77777777" w:rsidR="006A4E41" w:rsidRPr="00AB50E4" w:rsidRDefault="0025269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Časovni okvir poročila o delovanju </w:t>
      </w:r>
      <w:r w:rsidR="00FB347D" w:rsidRPr="00AB50E4">
        <w:rPr>
          <w:rFonts w:ascii="Arial" w:hAnsi="Arial" w:cs="Arial"/>
          <w:b/>
          <w:sz w:val="20"/>
        </w:rPr>
        <w:t>UOPS</w:t>
      </w:r>
      <w:r w:rsidRPr="00AB50E4">
        <w:rPr>
          <w:rFonts w:ascii="Arial" w:hAnsi="Arial" w:cs="Arial"/>
          <w:b/>
          <w:sz w:val="20"/>
        </w:rPr>
        <w:t xml:space="preserve"> v letu 2020</w:t>
      </w:r>
    </w:p>
    <w:p w14:paraId="0266857A" w14:textId="77777777" w:rsidR="00252691" w:rsidRPr="00AB50E4" w:rsidRDefault="0025269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66E2688" w14:textId="77777777" w:rsidR="00025EC8" w:rsidRDefault="00252691" w:rsidP="007F215E">
      <w:pPr>
        <w:ind w:left="1418"/>
        <w:jc w:val="both"/>
        <w:rPr>
          <w:rFonts w:ascii="Arial" w:hAnsi="Arial" w:cs="Arial"/>
          <w:bCs/>
          <w:sz w:val="20"/>
        </w:rPr>
      </w:pPr>
      <w:r w:rsidRPr="00AB50E4">
        <w:rPr>
          <w:rFonts w:ascii="Arial" w:hAnsi="Arial" w:cs="Arial"/>
          <w:bCs/>
          <w:sz w:val="20"/>
        </w:rPr>
        <w:t xml:space="preserve">Poročilo o delovanju </w:t>
      </w:r>
      <w:r w:rsidR="00FB347D" w:rsidRPr="00AB50E4">
        <w:rPr>
          <w:rFonts w:ascii="Arial" w:hAnsi="Arial" w:cs="Arial"/>
          <w:bCs/>
          <w:sz w:val="20"/>
        </w:rPr>
        <w:t>UOPS</w:t>
      </w:r>
      <w:r w:rsidRPr="00AB50E4">
        <w:rPr>
          <w:rFonts w:ascii="Arial" w:hAnsi="Arial" w:cs="Arial"/>
          <w:bCs/>
          <w:sz w:val="20"/>
        </w:rPr>
        <w:t xml:space="preserve"> v letu 2020 terminsko obsega obdobje delovanja sedanjega </w:t>
      </w:r>
      <w:r w:rsidR="00FB347D" w:rsidRPr="00AB50E4">
        <w:rPr>
          <w:rFonts w:ascii="Arial" w:hAnsi="Arial" w:cs="Arial"/>
          <w:bCs/>
          <w:sz w:val="20"/>
        </w:rPr>
        <w:t>UOPS</w:t>
      </w:r>
      <w:r w:rsidRPr="00AB50E4">
        <w:rPr>
          <w:rFonts w:ascii="Arial" w:hAnsi="Arial" w:cs="Arial"/>
          <w:bCs/>
          <w:sz w:val="20"/>
        </w:rPr>
        <w:t>, ki je bil imenovan s sklepom Državnega zbora Republike Slovenije, objavljenim v Uradnem listu RS, št. 89/20</w:t>
      </w:r>
      <w:r w:rsidR="00262E35" w:rsidRPr="00AB50E4">
        <w:rPr>
          <w:rFonts w:ascii="Arial" w:hAnsi="Arial" w:cs="Arial"/>
          <w:bCs/>
          <w:sz w:val="20"/>
        </w:rPr>
        <w:t>,</w:t>
      </w:r>
      <w:r w:rsidR="007F215E" w:rsidRPr="00AB50E4">
        <w:rPr>
          <w:rFonts w:ascii="Arial" w:hAnsi="Arial" w:cs="Arial"/>
          <w:bCs/>
          <w:sz w:val="20"/>
        </w:rPr>
        <w:t xml:space="preserve"> in mu je m</w:t>
      </w:r>
      <w:r w:rsidRPr="00AB50E4">
        <w:rPr>
          <w:rFonts w:ascii="Arial" w:hAnsi="Arial" w:cs="Arial"/>
          <w:bCs/>
          <w:sz w:val="20"/>
        </w:rPr>
        <w:t xml:space="preserve">andat začel teči 28. 8. 2020. </w:t>
      </w:r>
    </w:p>
    <w:p w14:paraId="4D80070A" w14:textId="77777777" w:rsidR="00025EC8" w:rsidRDefault="00025EC8" w:rsidP="007F215E">
      <w:pPr>
        <w:ind w:left="1418"/>
        <w:jc w:val="both"/>
        <w:rPr>
          <w:rFonts w:ascii="Arial" w:hAnsi="Arial" w:cs="Arial"/>
          <w:bCs/>
          <w:sz w:val="20"/>
        </w:rPr>
      </w:pPr>
    </w:p>
    <w:p w14:paraId="170B013B" w14:textId="103F4B3A" w:rsidR="00252691" w:rsidRPr="00AB50E4" w:rsidRDefault="007F215E" w:rsidP="00126CAF">
      <w:pPr>
        <w:ind w:left="1418"/>
        <w:jc w:val="both"/>
        <w:rPr>
          <w:rFonts w:ascii="Arial" w:hAnsi="Arial" w:cs="Arial"/>
          <w:bCs/>
          <w:sz w:val="20"/>
        </w:rPr>
      </w:pPr>
      <w:r w:rsidRPr="00AB50E4">
        <w:rPr>
          <w:rFonts w:ascii="Arial" w:hAnsi="Arial" w:cs="Arial"/>
          <w:bCs/>
          <w:sz w:val="20"/>
        </w:rPr>
        <w:t xml:space="preserve">Do </w:t>
      </w:r>
      <w:r w:rsidR="00FB347D" w:rsidRPr="00AB50E4">
        <w:rPr>
          <w:rFonts w:ascii="Arial" w:hAnsi="Arial" w:cs="Arial"/>
          <w:bCs/>
          <w:sz w:val="20"/>
        </w:rPr>
        <w:t>njegove</w:t>
      </w:r>
      <w:r w:rsidR="001C4B10" w:rsidRPr="00AB50E4">
        <w:rPr>
          <w:rFonts w:ascii="Arial" w:hAnsi="Arial" w:cs="Arial"/>
          <w:bCs/>
          <w:sz w:val="20"/>
        </w:rPr>
        <w:t xml:space="preserve"> zaključne</w:t>
      </w:r>
      <w:r w:rsidRPr="00AB50E4">
        <w:rPr>
          <w:rFonts w:ascii="Arial" w:hAnsi="Arial" w:cs="Arial"/>
          <w:bCs/>
          <w:sz w:val="20"/>
        </w:rPr>
        <w:t xml:space="preserve"> seje je v letu 2020 Prešernov sklad upravljal upravni odbor, imenovan s sklepom Državnega zbora Republike Slovenije, ki je bil objavljen v Uradnem listu RS, št. 50/16. Mandat mu je začel teči 27. 9. 2016. Zaradi odstopa članic Mojce Kranjc in Milene Zupančič je Državni zbor Republike Slovenije s sklepom št. 091-02/18-5/7 z dne 25. 10. 2018 imenoval za člana mag. Dušanko Zabukovec in Branka Šturbeja. Sklep je bil objavljen v Uradnem listu RS, št. 69/18. Po podelitvi nagrad v Cankarjevem domu je 11. 3. 2019 predsednik UOPS Vinko Möderndorfer podal ministru za kulturo mag. Zoranu Pozniču odstopno izjavo o odstopu z mesta predsednika in člana UOPS. Na podlagi sprejetega odstopa je Ministrstvo za </w:t>
      </w:r>
      <w:r w:rsidR="001C4B10" w:rsidRPr="00AB50E4">
        <w:rPr>
          <w:rFonts w:ascii="Arial" w:hAnsi="Arial" w:cs="Arial"/>
          <w:bCs/>
          <w:sz w:val="20"/>
        </w:rPr>
        <w:t>kulturo</w:t>
      </w:r>
      <w:r w:rsidRPr="00AB50E4">
        <w:rPr>
          <w:rFonts w:ascii="Arial" w:hAnsi="Arial" w:cs="Arial"/>
          <w:bCs/>
          <w:sz w:val="20"/>
        </w:rPr>
        <w:t xml:space="preserve">  začelo postopek, s katerim Državni zbor Republike Slovenije razreši in imenuje člana UOPS.</w:t>
      </w:r>
      <w:r w:rsidR="00025EC8">
        <w:rPr>
          <w:rFonts w:ascii="Arial" w:hAnsi="Arial" w:cs="Arial"/>
          <w:bCs/>
          <w:sz w:val="20"/>
        </w:rPr>
        <w:t xml:space="preserve"> Predsednica UOPS je nato postala</w:t>
      </w:r>
      <w:r w:rsidRPr="00AB50E4">
        <w:rPr>
          <w:rFonts w:ascii="Arial" w:hAnsi="Arial" w:cs="Arial"/>
          <w:bCs/>
          <w:sz w:val="20"/>
        </w:rPr>
        <w:t xml:space="preserve"> </w:t>
      </w:r>
      <w:r w:rsidR="00025EC8" w:rsidRPr="00AB50E4">
        <w:rPr>
          <w:rFonts w:ascii="Arial" w:hAnsi="Arial" w:cs="Arial"/>
          <w:bCs/>
          <w:sz w:val="20"/>
        </w:rPr>
        <w:t>Ira Ratej</w:t>
      </w:r>
      <w:r w:rsidR="00025EC8">
        <w:rPr>
          <w:rFonts w:ascii="Arial" w:hAnsi="Arial" w:cs="Arial"/>
          <w:bCs/>
          <w:sz w:val="20"/>
        </w:rPr>
        <w:t xml:space="preserve">. </w:t>
      </w:r>
      <w:r w:rsidRPr="00AB50E4">
        <w:rPr>
          <w:rFonts w:ascii="Arial" w:hAnsi="Arial" w:cs="Arial"/>
          <w:bCs/>
          <w:sz w:val="20"/>
        </w:rPr>
        <w:t xml:space="preserve">Članice in člani </w:t>
      </w:r>
      <w:r w:rsidR="001C4B10" w:rsidRPr="00AB50E4">
        <w:rPr>
          <w:rFonts w:ascii="Arial" w:hAnsi="Arial" w:cs="Arial"/>
          <w:bCs/>
          <w:sz w:val="20"/>
        </w:rPr>
        <w:t xml:space="preserve">tega UOPS </w:t>
      </w:r>
      <w:r w:rsidRPr="00AB50E4">
        <w:rPr>
          <w:rFonts w:ascii="Arial" w:hAnsi="Arial" w:cs="Arial"/>
          <w:bCs/>
          <w:sz w:val="20"/>
        </w:rPr>
        <w:t xml:space="preserve">so bili: Ira Ratej (predsednica), Edi Berk, dr. Andrej Blatnik, mag. Srečo Dragan, Breda Kolar Sluga, mag. Dušanka Zabukovec, Simon Krečič, Tomaž Rode, Hugo Šekoranja, dr. Miran Štuhec, Uršula Teržan, mag. Matej </w:t>
      </w:r>
      <w:proofErr w:type="spellStart"/>
      <w:r w:rsidRPr="00AB50E4">
        <w:rPr>
          <w:rFonts w:ascii="Arial" w:hAnsi="Arial" w:cs="Arial"/>
          <w:bCs/>
          <w:sz w:val="20"/>
        </w:rPr>
        <w:t>Venier</w:t>
      </w:r>
      <w:proofErr w:type="spellEnd"/>
      <w:r w:rsidRPr="00AB50E4">
        <w:rPr>
          <w:rFonts w:ascii="Arial" w:hAnsi="Arial" w:cs="Arial"/>
          <w:bCs/>
          <w:sz w:val="20"/>
        </w:rPr>
        <w:t>, Zdenko Vrdlovec, Branko Šturbej.</w:t>
      </w:r>
      <w:r w:rsidR="00025EC8">
        <w:rPr>
          <w:rFonts w:ascii="Arial" w:hAnsi="Arial" w:cs="Arial"/>
          <w:bCs/>
          <w:sz w:val="20"/>
        </w:rPr>
        <w:t xml:space="preserve"> </w:t>
      </w:r>
      <w:r w:rsidRPr="00AB50E4">
        <w:rPr>
          <w:rFonts w:ascii="Arial" w:hAnsi="Arial" w:cs="Arial"/>
          <w:bCs/>
          <w:sz w:val="20"/>
        </w:rPr>
        <w:t>Navedeni upravni odbor je svoj štiriletni mandat zaključil 25. 2. 2020.</w:t>
      </w:r>
      <w:r w:rsidR="001C4B10" w:rsidRPr="00AB50E4">
        <w:rPr>
          <w:rFonts w:ascii="Arial" w:hAnsi="Arial" w:cs="Arial"/>
          <w:bCs/>
          <w:sz w:val="20"/>
        </w:rPr>
        <w:t xml:space="preserve"> </w:t>
      </w:r>
      <w:r w:rsidR="00252691" w:rsidRPr="00AB50E4">
        <w:rPr>
          <w:rFonts w:ascii="Arial" w:hAnsi="Arial" w:cs="Arial"/>
          <w:bCs/>
          <w:sz w:val="20"/>
        </w:rPr>
        <w:t>Poročil</w:t>
      </w:r>
      <w:r w:rsidR="001C4B10" w:rsidRPr="00AB50E4">
        <w:rPr>
          <w:rFonts w:ascii="Arial" w:hAnsi="Arial" w:cs="Arial"/>
          <w:bCs/>
          <w:sz w:val="20"/>
        </w:rPr>
        <w:t xml:space="preserve">o o njegovem delu </w:t>
      </w:r>
      <w:r w:rsidR="00252691" w:rsidRPr="00AB50E4">
        <w:rPr>
          <w:rFonts w:ascii="Arial" w:hAnsi="Arial" w:cs="Arial"/>
          <w:bCs/>
          <w:sz w:val="20"/>
        </w:rPr>
        <w:t xml:space="preserve">je vsebovano v dokumentu Zaključno poročilo o delovanju Upravnega odbora Prešernovega sklada v obdobju od 2016 do 2020.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AFACB" w14:textId="77777777" w:rsidR="00252691" w:rsidRPr="00AB50E4" w:rsidRDefault="0025269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1DB406BB" w14:textId="453CEEE6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Strokovne komisije UOPS v letu 20</w:t>
      </w:r>
      <w:r w:rsidR="00DF25C2" w:rsidRPr="00AB50E4">
        <w:rPr>
          <w:rFonts w:ascii="Arial" w:hAnsi="Arial" w:cs="Arial"/>
          <w:b/>
          <w:sz w:val="20"/>
        </w:rPr>
        <w:t>20</w:t>
      </w:r>
      <w:r w:rsidRPr="00AB50E4">
        <w:rPr>
          <w:rFonts w:ascii="Arial" w:hAnsi="Arial" w:cs="Arial"/>
          <w:b/>
          <w:sz w:val="20"/>
        </w:rPr>
        <w:t>:</w:t>
      </w:r>
    </w:p>
    <w:p w14:paraId="1E72E444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8ABBE4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Za pomoč pri izbiri prejemnikov nagrad UOPS imenuje strokovne komisije za posamezna področja umetnosti. </w:t>
      </w:r>
      <w:r w:rsidR="00DF25C2" w:rsidRPr="00AB50E4">
        <w:rPr>
          <w:rFonts w:ascii="Arial" w:hAnsi="Arial" w:cs="Arial"/>
          <w:sz w:val="20"/>
        </w:rPr>
        <w:t>Področja umetnosti in pristojnosti strokovnih komisij so opredeljena v</w:t>
      </w:r>
      <w:r w:rsidRPr="00AB50E4">
        <w:rPr>
          <w:rFonts w:ascii="Arial" w:hAnsi="Arial" w:cs="Arial"/>
          <w:sz w:val="20"/>
        </w:rPr>
        <w:t xml:space="preserve"> Statutu Prešernovega sklada (Uradni list RS, št. 66/18)</w:t>
      </w:r>
      <w:r w:rsidR="00DF25C2" w:rsidRPr="00AB50E4">
        <w:rPr>
          <w:rFonts w:ascii="Arial" w:hAnsi="Arial" w:cs="Arial"/>
          <w:sz w:val="20"/>
        </w:rPr>
        <w:t xml:space="preserve">. </w:t>
      </w:r>
      <w:r w:rsidRPr="00AB50E4">
        <w:rPr>
          <w:rFonts w:ascii="Arial" w:hAnsi="Arial" w:cs="Arial"/>
          <w:sz w:val="20"/>
        </w:rPr>
        <w:t>UOPS imen</w:t>
      </w:r>
      <w:r w:rsidR="00DF25C2" w:rsidRPr="00AB50E4">
        <w:rPr>
          <w:rFonts w:ascii="Arial" w:hAnsi="Arial" w:cs="Arial"/>
          <w:sz w:val="20"/>
        </w:rPr>
        <w:t>uje</w:t>
      </w:r>
      <w:r w:rsidRPr="00AB50E4">
        <w:rPr>
          <w:rFonts w:ascii="Arial" w:hAnsi="Arial" w:cs="Arial"/>
          <w:sz w:val="20"/>
        </w:rPr>
        <w:t xml:space="preserve"> šest strokovnih komisij za posamezna področja</w:t>
      </w:r>
      <w:r w:rsidR="00A364D0" w:rsidRPr="00AB50E4">
        <w:rPr>
          <w:rFonts w:ascii="Arial" w:hAnsi="Arial" w:cs="Arial"/>
          <w:sz w:val="20"/>
        </w:rPr>
        <w:t>.</w:t>
      </w:r>
      <w:r w:rsidRPr="00AB50E4">
        <w:rPr>
          <w:rFonts w:ascii="Arial" w:hAnsi="Arial" w:cs="Arial"/>
          <w:sz w:val="20"/>
        </w:rPr>
        <w:t xml:space="preserve"> </w:t>
      </w:r>
    </w:p>
    <w:p w14:paraId="2FAE63E9" w14:textId="77777777" w:rsidR="00A364D0" w:rsidRPr="00AB50E4" w:rsidRDefault="00A364D0" w:rsidP="00800A5B">
      <w:pPr>
        <w:jc w:val="both"/>
        <w:rPr>
          <w:rFonts w:ascii="Arial" w:hAnsi="Arial" w:cs="Arial"/>
          <w:sz w:val="20"/>
        </w:rPr>
      </w:pPr>
    </w:p>
    <w:p w14:paraId="503BA022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b/>
          <w:bCs/>
          <w:sz w:val="20"/>
        </w:rPr>
        <w:t>Strokovna komisija za književnost:</w:t>
      </w:r>
    </w:p>
    <w:p w14:paraId="1A7B24ED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predsednik: dr. Matija Ogrin, člani: ddr. Irena Avsenik Nabergoj, Aleš Berger, mag. Nataša Konc </w:t>
      </w:r>
      <w:proofErr w:type="spellStart"/>
      <w:r w:rsidRPr="00AB50E4">
        <w:rPr>
          <w:rFonts w:ascii="Arial" w:hAnsi="Arial" w:cs="Arial"/>
          <w:sz w:val="20"/>
        </w:rPr>
        <w:t>Lorenzutti</w:t>
      </w:r>
      <w:proofErr w:type="spellEnd"/>
      <w:r w:rsidRPr="00AB50E4">
        <w:rPr>
          <w:rFonts w:ascii="Arial" w:hAnsi="Arial" w:cs="Arial"/>
          <w:sz w:val="20"/>
        </w:rPr>
        <w:t>, dr. Katarina Marinčič, dr. Vilma Purič, dr. Tomo Virk.</w:t>
      </w:r>
    </w:p>
    <w:p w14:paraId="01445325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35366B03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b/>
          <w:bCs/>
          <w:sz w:val="20"/>
        </w:rPr>
        <w:t>Strokovna komisija za glasbo:</w:t>
      </w:r>
    </w:p>
    <w:p w14:paraId="03B43141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predsednik: Marko Mihevc, člani: dr. Matjaž Barbo, </w:t>
      </w:r>
      <w:proofErr w:type="spellStart"/>
      <w:r w:rsidRPr="00AB50E4">
        <w:rPr>
          <w:rFonts w:ascii="Arial" w:hAnsi="Arial" w:cs="Arial"/>
          <w:sz w:val="20"/>
        </w:rPr>
        <w:t>Marcos</w:t>
      </w:r>
      <w:proofErr w:type="spellEnd"/>
      <w:r w:rsidRPr="00AB50E4">
        <w:rPr>
          <w:rFonts w:ascii="Arial" w:hAnsi="Arial" w:cs="Arial"/>
          <w:sz w:val="20"/>
        </w:rPr>
        <w:t xml:space="preserve"> Teodoro Fink, Renato Horvat, Blaž Jurjevčič, Andrej Misson, dr. Karolina Šantl Zupan.</w:t>
      </w:r>
    </w:p>
    <w:p w14:paraId="32D23D74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468C5B20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b/>
          <w:bCs/>
          <w:sz w:val="20"/>
        </w:rPr>
        <w:t>Strokovna komisija za uprizoritvene umetnosti:</w:t>
      </w:r>
    </w:p>
    <w:p w14:paraId="1190C3DD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predsednik: Ivan Miroslav Ban, člani: Rok Bozovičar, Matjaž Farič, Nina </w:t>
      </w:r>
      <w:proofErr w:type="spellStart"/>
      <w:r w:rsidRPr="00AB50E4">
        <w:rPr>
          <w:rFonts w:ascii="Arial" w:hAnsi="Arial" w:cs="Arial"/>
          <w:sz w:val="20"/>
        </w:rPr>
        <w:t>Ivanišin</w:t>
      </w:r>
      <w:proofErr w:type="spellEnd"/>
      <w:r w:rsidRPr="00AB50E4">
        <w:rPr>
          <w:rFonts w:ascii="Arial" w:hAnsi="Arial" w:cs="Arial"/>
          <w:sz w:val="20"/>
        </w:rPr>
        <w:t xml:space="preserve"> Janežič, Marko Japelj, Jernej Lorenci, </w:t>
      </w:r>
      <w:proofErr w:type="spellStart"/>
      <w:r w:rsidRPr="00AB50E4">
        <w:rPr>
          <w:rFonts w:ascii="Arial" w:hAnsi="Arial" w:cs="Arial"/>
          <w:sz w:val="20"/>
        </w:rPr>
        <w:t>Claudia</w:t>
      </w:r>
      <w:proofErr w:type="spellEnd"/>
      <w:r w:rsidRPr="00AB50E4">
        <w:rPr>
          <w:rFonts w:ascii="Arial" w:hAnsi="Arial" w:cs="Arial"/>
          <w:sz w:val="20"/>
        </w:rPr>
        <w:t xml:space="preserve"> Sovre.</w:t>
      </w:r>
    </w:p>
    <w:p w14:paraId="79B6C05C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72FE89C5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AB50E4">
        <w:rPr>
          <w:rFonts w:ascii="Arial" w:hAnsi="Arial" w:cs="Arial"/>
          <w:b/>
          <w:bCs/>
          <w:sz w:val="20"/>
        </w:rPr>
        <w:t>Strokovna komisija za avdiovizualne umetnosti:</w:t>
      </w:r>
    </w:p>
    <w:p w14:paraId="29F8509D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predsednik: Zdenko Vrdlovec, člani: dr. Andraž Jože Arko, Jure </w:t>
      </w:r>
      <w:proofErr w:type="spellStart"/>
      <w:r w:rsidRPr="00AB50E4">
        <w:rPr>
          <w:rFonts w:ascii="Arial" w:hAnsi="Arial" w:cs="Arial"/>
          <w:sz w:val="20"/>
        </w:rPr>
        <w:t>Černec</w:t>
      </w:r>
      <w:proofErr w:type="spellEnd"/>
      <w:r w:rsidRPr="00AB50E4">
        <w:rPr>
          <w:rFonts w:ascii="Arial" w:hAnsi="Arial" w:cs="Arial"/>
          <w:sz w:val="20"/>
        </w:rPr>
        <w:t xml:space="preserve">, Dušan Kastelic, Marko </w:t>
      </w:r>
      <w:proofErr w:type="spellStart"/>
      <w:r w:rsidRPr="00AB50E4">
        <w:rPr>
          <w:rFonts w:ascii="Arial" w:hAnsi="Arial" w:cs="Arial"/>
          <w:sz w:val="20"/>
        </w:rPr>
        <w:t>Naberšnik</w:t>
      </w:r>
      <w:proofErr w:type="spellEnd"/>
      <w:r w:rsidRPr="00AB50E4">
        <w:rPr>
          <w:rFonts w:ascii="Arial" w:hAnsi="Arial" w:cs="Arial"/>
          <w:sz w:val="20"/>
        </w:rPr>
        <w:t xml:space="preserve">, Vilma Štritof, Dragica Petrovič, Mag. </w:t>
      </w:r>
      <w:proofErr w:type="spellStart"/>
      <w:r w:rsidRPr="00AB50E4">
        <w:rPr>
          <w:rFonts w:ascii="Arial" w:hAnsi="Arial" w:cs="Arial"/>
          <w:sz w:val="20"/>
        </w:rPr>
        <w:t>Art</w:t>
      </w:r>
      <w:proofErr w:type="spellEnd"/>
      <w:r w:rsidRPr="00AB50E4">
        <w:rPr>
          <w:rFonts w:ascii="Arial" w:hAnsi="Arial" w:cs="Arial"/>
          <w:sz w:val="20"/>
        </w:rPr>
        <w:t xml:space="preserve">., Češka republika. </w:t>
      </w:r>
    </w:p>
    <w:p w14:paraId="36396F3A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546CD5E4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AB50E4">
        <w:rPr>
          <w:rFonts w:ascii="Arial" w:hAnsi="Arial" w:cs="Arial"/>
          <w:b/>
          <w:bCs/>
          <w:sz w:val="20"/>
        </w:rPr>
        <w:t xml:space="preserve">Strokovna komisija za oblikovanje in arhitekturo: </w:t>
      </w:r>
    </w:p>
    <w:p w14:paraId="6E567327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 Aleksander Saša Ostan, člani: dr. Andrej </w:t>
      </w:r>
      <w:proofErr w:type="spellStart"/>
      <w:r w:rsidRPr="00AB50E4">
        <w:rPr>
          <w:rFonts w:ascii="Arial" w:hAnsi="Arial" w:cs="Arial"/>
          <w:sz w:val="20"/>
        </w:rPr>
        <w:t>Doblehar</w:t>
      </w:r>
      <w:proofErr w:type="spellEnd"/>
      <w:r w:rsidRPr="00AB50E4">
        <w:rPr>
          <w:rFonts w:ascii="Arial" w:hAnsi="Arial" w:cs="Arial"/>
          <w:sz w:val="20"/>
        </w:rPr>
        <w:t>, Domen Fras, Alenka Golob, Mojca Gregorski, Rok Kuhar, dr. Bogo Zupančič.</w:t>
      </w:r>
    </w:p>
    <w:p w14:paraId="058C8B85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7BD1139A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AB50E4">
        <w:rPr>
          <w:rFonts w:ascii="Arial" w:hAnsi="Arial" w:cs="Arial"/>
          <w:b/>
          <w:bCs/>
          <w:sz w:val="20"/>
        </w:rPr>
        <w:t xml:space="preserve">Strokovna komisija za likovne in </w:t>
      </w:r>
      <w:proofErr w:type="spellStart"/>
      <w:r w:rsidRPr="00AB50E4">
        <w:rPr>
          <w:rFonts w:ascii="Arial" w:hAnsi="Arial" w:cs="Arial"/>
          <w:b/>
          <w:bCs/>
          <w:sz w:val="20"/>
        </w:rPr>
        <w:t>novomedijske</w:t>
      </w:r>
      <w:proofErr w:type="spellEnd"/>
      <w:r w:rsidRPr="00AB50E4">
        <w:rPr>
          <w:rFonts w:ascii="Arial" w:hAnsi="Arial" w:cs="Arial"/>
          <w:b/>
          <w:bCs/>
          <w:sz w:val="20"/>
        </w:rPr>
        <w:t xml:space="preserve"> umetnosti:</w:t>
      </w:r>
    </w:p>
    <w:p w14:paraId="1EE9F42F" w14:textId="77777777" w:rsidR="00A364D0" w:rsidRPr="00AB50E4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predsednik: dr. Milček </w:t>
      </w:r>
      <w:proofErr w:type="spellStart"/>
      <w:r w:rsidRPr="00AB50E4">
        <w:rPr>
          <w:rFonts w:ascii="Arial" w:hAnsi="Arial" w:cs="Arial"/>
          <w:sz w:val="20"/>
        </w:rPr>
        <w:t>Komelj</w:t>
      </w:r>
      <w:proofErr w:type="spellEnd"/>
      <w:r w:rsidRPr="00AB50E4">
        <w:rPr>
          <w:rFonts w:ascii="Arial" w:hAnsi="Arial" w:cs="Arial"/>
          <w:sz w:val="20"/>
        </w:rPr>
        <w:t xml:space="preserve">, člani Mirko Bratuša, Irma </w:t>
      </w:r>
      <w:proofErr w:type="spellStart"/>
      <w:r w:rsidRPr="00AB50E4">
        <w:rPr>
          <w:rFonts w:ascii="Arial" w:hAnsi="Arial" w:cs="Arial"/>
          <w:sz w:val="20"/>
        </w:rPr>
        <w:t>Brodnjak</w:t>
      </w:r>
      <w:proofErr w:type="spellEnd"/>
      <w:r w:rsidRPr="00AB50E4">
        <w:rPr>
          <w:rFonts w:ascii="Arial" w:hAnsi="Arial" w:cs="Arial"/>
          <w:sz w:val="20"/>
        </w:rPr>
        <w:t xml:space="preserve"> </w:t>
      </w:r>
      <w:proofErr w:type="spellStart"/>
      <w:r w:rsidRPr="00AB50E4">
        <w:rPr>
          <w:rFonts w:ascii="Arial" w:hAnsi="Arial" w:cs="Arial"/>
          <w:sz w:val="20"/>
        </w:rPr>
        <w:t>Firbas</w:t>
      </w:r>
      <w:proofErr w:type="spellEnd"/>
      <w:r w:rsidRPr="00AB50E4">
        <w:rPr>
          <w:rFonts w:ascii="Arial" w:hAnsi="Arial" w:cs="Arial"/>
          <w:sz w:val="20"/>
        </w:rPr>
        <w:t xml:space="preserve">, mag. Robert Černelč, Samuel Grajfoner, </w:t>
      </w:r>
      <w:proofErr w:type="spellStart"/>
      <w:r w:rsidRPr="00AB50E4">
        <w:rPr>
          <w:rFonts w:ascii="Arial" w:hAnsi="Arial" w:cs="Arial"/>
          <w:sz w:val="20"/>
        </w:rPr>
        <w:t>Jiři</w:t>
      </w:r>
      <w:proofErr w:type="spellEnd"/>
      <w:r w:rsidRPr="00AB50E4">
        <w:rPr>
          <w:rFonts w:ascii="Arial" w:hAnsi="Arial" w:cs="Arial"/>
          <w:sz w:val="20"/>
        </w:rPr>
        <w:t xml:space="preserve"> Kočica, Robert Lozar.</w:t>
      </w:r>
    </w:p>
    <w:p w14:paraId="10495EA8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sz w:val="20"/>
          <w:highlight w:val="green"/>
        </w:rPr>
      </w:pPr>
    </w:p>
    <w:p w14:paraId="69C1139E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lastRenderedPageBreak/>
        <w:t xml:space="preserve">SEJE UOPS OD </w:t>
      </w:r>
      <w:r w:rsidR="00330797" w:rsidRPr="00AB50E4">
        <w:rPr>
          <w:rFonts w:ascii="Arial" w:hAnsi="Arial" w:cs="Arial"/>
          <w:b/>
          <w:sz w:val="20"/>
        </w:rPr>
        <w:t>28. 8</w:t>
      </w:r>
      <w:r w:rsidRPr="00AB50E4">
        <w:rPr>
          <w:rFonts w:ascii="Arial" w:hAnsi="Arial" w:cs="Arial"/>
          <w:b/>
          <w:sz w:val="20"/>
        </w:rPr>
        <w:t>. 20</w:t>
      </w:r>
      <w:r w:rsidR="00A364D0" w:rsidRPr="00AB50E4">
        <w:rPr>
          <w:rFonts w:ascii="Arial" w:hAnsi="Arial" w:cs="Arial"/>
          <w:b/>
          <w:sz w:val="20"/>
        </w:rPr>
        <w:t>20</w:t>
      </w:r>
      <w:r w:rsidRPr="00AB50E4">
        <w:rPr>
          <w:rFonts w:ascii="Arial" w:hAnsi="Arial" w:cs="Arial"/>
          <w:b/>
          <w:sz w:val="20"/>
        </w:rPr>
        <w:t xml:space="preserve"> DO </w:t>
      </w:r>
      <w:r w:rsidR="00F67164" w:rsidRPr="00AB50E4">
        <w:rPr>
          <w:rFonts w:ascii="Arial" w:hAnsi="Arial" w:cs="Arial"/>
          <w:b/>
          <w:sz w:val="20"/>
        </w:rPr>
        <w:t>21</w:t>
      </w:r>
      <w:r w:rsidR="00A364D0" w:rsidRPr="00AB50E4">
        <w:rPr>
          <w:rFonts w:ascii="Arial" w:hAnsi="Arial" w:cs="Arial"/>
          <w:b/>
          <w:sz w:val="20"/>
        </w:rPr>
        <w:t>. 12</w:t>
      </w:r>
      <w:r w:rsidRPr="00AB50E4">
        <w:rPr>
          <w:rFonts w:ascii="Arial" w:hAnsi="Arial" w:cs="Arial"/>
          <w:b/>
          <w:sz w:val="20"/>
        </w:rPr>
        <w:t>. 20</w:t>
      </w:r>
      <w:r w:rsidR="00A364D0" w:rsidRPr="00AB50E4">
        <w:rPr>
          <w:rFonts w:ascii="Arial" w:hAnsi="Arial" w:cs="Arial"/>
          <w:b/>
          <w:sz w:val="20"/>
        </w:rPr>
        <w:t>20</w:t>
      </w:r>
    </w:p>
    <w:p w14:paraId="2F1A8445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275105D0" w14:textId="77777777" w:rsidR="00465064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V obdobju od</w:t>
      </w:r>
      <w:r w:rsidR="00D834A2" w:rsidRPr="00AB50E4">
        <w:rPr>
          <w:rFonts w:ascii="Arial" w:hAnsi="Arial" w:cs="Arial"/>
          <w:sz w:val="20"/>
        </w:rPr>
        <w:t xml:space="preserve"> </w:t>
      </w:r>
      <w:r w:rsidR="00C8229A" w:rsidRPr="00AB50E4">
        <w:rPr>
          <w:rFonts w:ascii="Arial" w:hAnsi="Arial" w:cs="Arial"/>
          <w:sz w:val="20"/>
        </w:rPr>
        <w:t>28. 8</w:t>
      </w:r>
      <w:r w:rsidR="00D834A2" w:rsidRPr="00AB50E4">
        <w:rPr>
          <w:rFonts w:ascii="Arial" w:hAnsi="Arial" w:cs="Arial"/>
          <w:sz w:val="20"/>
        </w:rPr>
        <w:t>. 2020 do 21. 12. 2020</w:t>
      </w:r>
      <w:r w:rsidRPr="00AB50E4">
        <w:rPr>
          <w:rFonts w:ascii="Arial" w:hAnsi="Arial" w:cs="Arial"/>
          <w:sz w:val="20"/>
        </w:rPr>
        <w:t xml:space="preserve"> se je UOPS sestal na </w:t>
      </w:r>
      <w:r w:rsidR="00440357" w:rsidRPr="00AB50E4">
        <w:rPr>
          <w:rFonts w:ascii="Arial" w:hAnsi="Arial" w:cs="Arial"/>
          <w:sz w:val="20"/>
        </w:rPr>
        <w:t>šestih</w:t>
      </w:r>
      <w:r w:rsidRPr="00AB50E4">
        <w:rPr>
          <w:rFonts w:ascii="Arial" w:hAnsi="Arial" w:cs="Arial"/>
          <w:sz w:val="20"/>
        </w:rPr>
        <w:t xml:space="preserve"> rednih sejah in deloval na </w:t>
      </w:r>
      <w:r w:rsidR="00440357" w:rsidRPr="00AB50E4">
        <w:rPr>
          <w:rFonts w:ascii="Arial" w:hAnsi="Arial" w:cs="Arial"/>
          <w:sz w:val="20"/>
        </w:rPr>
        <w:t>petih</w:t>
      </w:r>
      <w:r w:rsidRPr="00AB50E4">
        <w:rPr>
          <w:rFonts w:ascii="Arial" w:hAnsi="Arial" w:cs="Arial"/>
          <w:sz w:val="20"/>
        </w:rPr>
        <w:t xml:space="preserve"> korespondenčnih sejah. </w:t>
      </w:r>
    </w:p>
    <w:p w14:paraId="6A58BF9F" w14:textId="77777777" w:rsidR="00465064" w:rsidRPr="00AB50E4" w:rsidRDefault="00465064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9BC2667" w14:textId="5D9C7894" w:rsidR="00E3067E" w:rsidRPr="00AB50E4" w:rsidRDefault="009F341C" w:rsidP="00E306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Prva </w:t>
      </w:r>
      <w:r w:rsidR="005A71F8" w:rsidRPr="00AB50E4">
        <w:rPr>
          <w:rFonts w:ascii="Arial" w:hAnsi="Arial" w:cs="Arial"/>
          <w:sz w:val="20"/>
        </w:rPr>
        <w:t xml:space="preserve">redna </w:t>
      </w:r>
      <w:r w:rsidR="00E3067E" w:rsidRPr="00AB50E4">
        <w:rPr>
          <w:rFonts w:ascii="Arial" w:hAnsi="Arial" w:cs="Arial"/>
          <w:sz w:val="20"/>
        </w:rPr>
        <w:t xml:space="preserve">seja UOPS v sedanji sestavi je potekala 28. 8. 2020. Po pozdravnem nagovoru ministra za kulturo dr. Vaska Simonitija, ki je UOPS zaželel dobrodošlico in uspešno delo, </w:t>
      </w:r>
      <w:r w:rsidR="00414B12" w:rsidRPr="00AB50E4">
        <w:rPr>
          <w:rFonts w:ascii="Arial" w:hAnsi="Arial" w:cs="Arial"/>
          <w:sz w:val="20"/>
        </w:rPr>
        <w:t>s</w:t>
      </w:r>
      <w:r w:rsidR="00BB3B86" w:rsidRPr="00AB50E4">
        <w:rPr>
          <w:rFonts w:ascii="Arial" w:hAnsi="Arial" w:cs="Arial"/>
          <w:sz w:val="20"/>
        </w:rPr>
        <w:t xml:space="preserve">o članice in člani </w:t>
      </w:r>
      <w:r w:rsidR="00414B12" w:rsidRPr="00AB50E4">
        <w:rPr>
          <w:rFonts w:ascii="Arial" w:hAnsi="Arial" w:cs="Arial"/>
          <w:sz w:val="20"/>
        </w:rPr>
        <w:t xml:space="preserve">imenovali dr. Jožefa Muhoviča za predsednika in Bernardo Fink </w:t>
      </w:r>
      <w:proofErr w:type="spellStart"/>
      <w:r w:rsidR="00414B12" w:rsidRPr="00AB50E4">
        <w:rPr>
          <w:rFonts w:ascii="Arial" w:hAnsi="Arial" w:cs="Arial"/>
          <w:sz w:val="20"/>
        </w:rPr>
        <w:t>Inzko</w:t>
      </w:r>
      <w:proofErr w:type="spellEnd"/>
      <w:r w:rsidR="00414B12" w:rsidRPr="00AB50E4">
        <w:rPr>
          <w:rFonts w:ascii="Arial" w:hAnsi="Arial" w:cs="Arial"/>
          <w:sz w:val="20"/>
        </w:rPr>
        <w:t xml:space="preserve"> za podpredsednico UOPS. </w:t>
      </w:r>
      <w:r w:rsidR="002A157B" w:rsidRPr="00AB50E4">
        <w:rPr>
          <w:rFonts w:ascii="Arial" w:hAnsi="Arial" w:cs="Arial"/>
          <w:sz w:val="20"/>
        </w:rPr>
        <w:t>UOPS</w:t>
      </w:r>
      <w:r w:rsidR="00BB3B86" w:rsidRPr="00AB50E4">
        <w:rPr>
          <w:rFonts w:ascii="Arial" w:hAnsi="Arial" w:cs="Arial"/>
          <w:sz w:val="20"/>
        </w:rPr>
        <w:t xml:space="preserve"> je</w:t>
      </w:r>
      <w:r w:rsidR="002A157B" w:rsidRPr="00AB50E4">
        <w:rPr>
          <w:rFonts w:ascii="Arial" w:hAnsi="Arial" w:cs="Arial"/>
          <w:sz w:val="20"/>
        </w:rPr>
        <w:t xml:space="preserve"> nadalje </w:t>
      </w:r>
      <w:r w:rsidR="00B24088" w:rsidRPr="00AB50E4">
        <w:rPr>
          <w:rFonts w:ascii="Arial" w:hAnsi="Arial" w:cs="Arial"/>
          <w:sz w:val="20"/>
        </w:rPr>
        <w:t xml:space="preserve">razpravljal </w:t>
      </w:r>
      <w:r w:rsidR="0087125E">
        <w:rPr>
          <w:rFonts w:ascii="Arial" w:hAnsi="Arial" w:cs="Arial"/>
          <w:sz w:val="20"/>
        </w:rPr>
        <w:t xml:space="preserve">o </w:t>
      </w:r>
      <w:r w:rsidR="00B24088" w:rsidRPr="00AB50E4">
        <w:rPr>
          <w:rFonts w:ascii="Arial" w:hAnsi="Arial" w:cs="Arial"/>
          <w:sz w:val="20"/>
        </w:rPr>
        <w:t>potencialnih članih</w:t>
      </w:r>
      <w:r w:rsidR="002A157B" w:rsidRPr="00AB50E4">
        <w:rPr>
          <w:rFonts w:ascii="Arial" w:hAnsi="Arial" w:cs="Arial"/>
          <w:sz w:val="20"/>
        </w:rPr>
        <w:t xml:space="preserve"> strokovn</w:t>
      </w:r>
      <w:r w:rsidR="00B24088" w:rsidRPr="00AB50E4">
        <w:rPr>
          <w:rFonts w:ascii="Arial" w:hAnsi="Arial" w:cs="Arial"/>
          <w:sz w:val="20"/>
        </w:rPr>
        <w:t>ih</w:t>
      </w:r>
      <w:r w:rsidR="002A157B" w:rsidRPr="00AB50E4">
        <w:rPr>
          <w:rFonts w:ascii="Arial" w:hAnsi="Arial" w:cs="Arial"/>
          <w:sz w:val="20"/>
        </w:rPr>
        <w:t xml:space="preserve"> komisij UOPS</w:t>
      </w:r>
      <w:r w:rsidR="00B24088" w:rsidRPr="00AB50E4">
        <w:rPr>
          <w:rFonts w:ascii="Arial" w:hAnsi="Arial" w:cs="Arial"/>
          <w:sz w:val="20"/>
        </w:rPr>
        <w:t xml:space="preserve">. </w:t>
      </w:r>
      <w:r w:rsidR="002A157B" w:rsidRPr="00AB50E4">
        <w:rPr>
          <w:rFonts w:ascii="Arial" w:hAnsi="Arial" w:cs="Arial"/>
          <w:sz w:val="20"/>
        </w:rPr>
        <w:t>Seja je bila sklenjena po razpravi o možnostih izvedbe Prešernove proslave in o omejitvah, povezanih z epidemijo COVID-19.</w:t>
      </w:r>
    </w:p>
    <w:p w14:paraId="721A2FFB" w14:textId="77777777" w:rsidR="009F341C" w:rsidRPr="00AB50E4" w:rsidRDefault="009F341C" w:rsidP="00E3067E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1AFA5F8" w14:textId="77777777" w:rsidR="008340E0" w:rsidRPr="00AB50E4" w:rsidRDefault="009F341C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 drugi </w:t>
      </w:r>
      <w:r w:rsidR="005A71F8" w:rsidRPr="00AB50E4">
        <w:rPr>
          <w:rFonts w:ascii="Arial" w:hAnsi="Arial" w:cs="Arial"/>
          <w:sz w:val="20"/>
        </w:rPr>
        <w:t xml:space="preserve">redni </w:t>
      </w:r>
      <w:r w:rsidRPr="00AB50E4">
        <w:rPr>
          <w:rFonts w:ascii="Arial" w:hAnsi="Arial" w:cs="Arial"/>
          <w:sz w:val="20"/>
        </w:rPr>
        <w:t>sej</w:t>
      </w:r>
      <w:r w:rsidR="00BB3B86" w:rsidRPr="00AB50E4">
        <w:rPr>
          <w:rFonts w:ascii="Arial" w:hAnsi="Arial" w:cs="Arial"/>
          <w:sz w:val="20"/>
        </w:rPr>
        <w:t>i</w:t>
      </w:r>
      <w:r w:rsidRPr="00AB50E4">
        <w:rPr>
          <w:rFonts w:ascii="Arial" w:hAnsi="Arial" w:cs="Arial"/>
          <w:sz w:val="20"/>
        </w:rPr>
        <w:t xml:space="preserve"> UOPS</w:t>
      </w:r>
      <w:r w:rsidR="00BF2DAF" w:rsidRPr="00AB50E4">
        <w:rPr>
          <w:rFonts w:ascii="Arial" w:hAnsi="Arial" w:cs="Arial"/>
          <w:sz w:val="20"/>
        </w:rPr>
        <w:t xml:space="preserve">, ki je potekala 7. 10. 2020, </w:t>
      </w:r>
      <w:r w:rsidRPr="00AB50E4">
        <w:rPr>
          <w:rFonts w:ascii="Arial" w:hAnsi="Arial" w:cs="Arial"/>
          <w:sz w:val="20"/>
        </w:rPr>
        <w:t xml:space="preserve">so bili sprejeti sklepi o oblikovanju </w:t>
      </w:r>
      <w:r w:rsidR="00096321" w:rsidRPr="00AB50E4">
        <w:rPr>
          <w:rFonts w:ascii="Arial" w:hAnsi="Arial" w:cs="Arial"/>
          <w:sz w:val="20"/>
        </w:rPr>
        <w:t xml:space="preserve">štirih </w:t>
      </w:r>
      <w:r w:rsidRPr="00AB50E4">
        <w:rPr>
          <w:rFonts w:ascii="Arial" w:hAnsi="Arial" w:cs="Arial"/>
          <w:sz w:val="20"/>
        </w:rPr>
        <w:t>strokovnih komisij UOPS. Sledila je razprava o organizaciji Prešernove proslave. UOPS je</w:t>
      </w:r>
      <w:r w:rsidR="008340E0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določil dolžino proslave in </w:t>
      </w:r>
      <w:r w:rsidR="008340E0" w:rsidRPr="00AB50E4">
        <w:rPr>
          <w:rFonts w:ascii="Arial" w:hAnsi="Arial" w:cs="Arial"/>
          <w:sz w:val="20"/>
        </w:rPr>
        <w:t>odločil, da se k pripravi izhodišč za sc</w:t>
      </w:r>
      <w:r w:rsidR="003E2556" w:rsidRPr="00AB50E4">
        <w:rPr>
          <w:rFonts w:ascii="Arial" w:hAnsi="Arial" w:cs="Arial"/>
          <w:sz w:val="20"/>
        </w:rPr>
        <w:t>e</w:t>
      </w:r>
      <w:r w:rsidR="008340E0" w:rsidRPr="00AB50E4">
        <w:rPr>
          <w:rFonts w:ascii="Arial" w:hAnsi="Arial" w:cs="Arial"/>
          <w:sz w:val="20"/>
        </w:rPr>
        <w:t xml:space="preserve">narij povabi več režiserjev, ki bodo na prihodnji seji </w:t>
      </w:r>
      <w:r w:rsidR="003E2556" w:rsidRPr="00AB50E4">
        <w:rPr>
          <w:rFonts w:ascii="Arial" w:hAnsi="Arial" w:cs="Arial"/>
          <w:sz w:val="20"/>
        </w:rPr>
        <w:t xml:space="preserve">UOPS </w:t>
      </w:r>
      <w:r w:rsidR="008340E0" w:rsidRPr="00AB50E4">
        <w:rPr>
          <w:rFonts w:ascii="Arial" w:hAnsi="Arial" w:cs="Arial"/>
          <w:sz w:val="20"/>
        </w:rPr>
        <w:t>v obliki kratkih PP-predstavitev predstavili svoje preliminarne koncepte. Oblikoval je seznam teh režiserjev ter se dogovoril o okvirnih izhodiščih za proslavo. Pod točko razno je potekala razprava o načinu obravnave predlogov za nagrade.</w:t>
      </w:r>
    </w:p>
    <w:p w14:paraId="7A7F099C" w14:textId="77777777" w:rsidR="00BF2DAF" w:rsidRPr="00AB50E4" w:rsidRDefault="00BF2DAF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6A0A2E0" w14:textId="77777777" w:rsidR="00BF2DAF" w:rsidRPr="00AB50E4" w:rsidRDefault="00BF2DAF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Dne 20. 10. 2020 </w:t>
      </w:r>
      <w:r w:rsidR="00BB3B86" w:rsidRPr="00AB50E4">
        <w:rPr>
          <w:rFonts w:ascii="Arial" w:hAnsi="Arial" w:cs="Arial"/>
          <w:sz w:val="20"/>
        </w:rPr>
        <w:t xml:space="preserve">je bil </w:t>
      </w:r>
      <w:r w:rsidRPr="00AB50E4">
        <w:rPr>
          <w:rFonts w:ascii="Arial" w:hAnsi="Arial" w:cs="Arial"/>
          <w:sz w:val="20"/>
        </w:rPr>
        <w:t>UOPS vabljen k sodelovanju na prvi korespondenčni seji z namenom, da v glasovanju, ki je potekalo 20. in 21. 10. 2020</w:t>
      </w:r>
      <w:r w:rsidR="00CD4CED" w:rsidRPr="00AB50E4">
        <w:rPr>
          <w:rFonts w:ascii="Arial" w:hAnsi="Arial" w:cs="Arial"/>
          <w:sz w:val="20"/>
        </w:rPr>
        <w:t>,</w:t>
      </w:r>
      <w:r w:rsidRPr="00AB50E4">
        <w:rPr>
          <w:rFonts w:ascii="Arial" w:hAnsi="Arial" w:cs="Arial"/>
          <w:sz w:val="20"/>
        </w:rPr>
        <w:t xml:space="preserve"> imenuje strokovno komisijo za glasbo</w:t>
      </w:r>
      <w:r w:rsidR="009B6ACD" w:rsidRPr="00AB50E4">
        <w:rPr>
          <w:rFonts w:ascii="Arial" w:hAnsi="Arial" w:cs="Arial"/>
          <w:sz w:val="20"/>
        </w:rPr>
        <w:t>, članice in člani UOPS pa</w:t>
      </w:r>
      <w:r w:rsidRPr="00AB50E4">
        <w:rPr>
          <w:rFonts w:ascii="Arial" w:hAnsi="Arial" w:cs="Arial"/>
          <w:sz w:val="20"/>
        </w:rPr>
        <w:t xml:space="preserve"> sporočijo predloge za </w:t>
      </w:r>
      <w:r w:rsidR="009B6ACD" w:rsidRPr="00AB50E4">
        <w:rPr>
          <w:rFonts w:ascii="Arial" w:hAnsi="Arial" w:cs="Arial"/>
          <w:sz w:val="20"/>
        </w:rPr>
        <w:t xml:space="preserve">članico oziroma </w:t>
      </w:r>
      <w:r w:rsidRPr="00AB50E4">
        <w:rPr>
          <w:rFonts w:ascii="Arial" w:hAnsi="Arial" w:cs="Arial"/>
          <w:sz w:val="20"/>
        </w:rPr>
        <w:t>člana strokovne komisije za književnost.</w:t>
      </w:r>
      <w:r w:rsidR="00096321" w:rsidRPr="00AB50E4">
        <w:rPr>
          <w:rFonts w:ascii="Arial" w:hAnsi="Arial" w:cs="Arial"/>
          <w:sz w:val="20"/>
        </w:rPr>
        <w:t xml:space="preserve"> </w:t>
      </w:r>
      <w:r w:rsidR="00E95226" w:rsidRPr="00AB50E4">
        <w:rPr>
          <w:rFonts w:ascii="Arial" w:hAnsi="Arial" w:cs="Arial"/>
          <w:sz w:val="20"/>
        </w:rPr>
        <w:t>UOPS je s</w:t>
      </w:r>
      <w:r w:rsidR="00096321" w:rsidRPr="00AB50E4">
        <w:rPr>
          <w:rFonts w:ascii="Arial" w:hAnsi="Arial" w:cs="Arial"/>
          <w:sz w:val="20"/>
        </w:rPr>
        <w:t>prejel</w:t>
      </w:r>
      <w:r w:rsidR="00BB3B86" w:rsidRPr="00AB50E4">
        <w:rPr>
          <w:rFonts w:ascii="Arial" w:hAnsi="Arial" w:cs="Arial"/>
          <w:sz w:val="20"/>
        </w:rPr>
        <w:t xml:space="preserve"> </w:t>
      </w:r>
      <w:r w:rsidR="00096321" w:rsidRPr="00AB50E4">
        <w:rPr>
          <w:rFonts w:ascii="Arial" w:hAnsi="Arial" w:cs="Arial"/>
          <w:sz w:val="20"/>
        </w:rPr>
        <w:t>sklep o imenovanju strokovne komisije za glasbo</w:t>
      </w:r>
      <w:r w:rsidR="00F50B12" w:rsidRPr="00AB50E4">
        <w:rPr>
          <w:rFonts w:ascii="Arial" w:hAnsi="Arial" w:cs="Arial"/>
          <w:sz w:val="20"/>
        </w:rPr>
        <w:t xml:space="preserve"> UOPS</w:t>
      </w:r>
      <w:r w:rsidR="00096321" w:rsidRPr="00AB50E4">
        <w:rPr>
          <w:rFonts w:ascii="Arial" w:hAnsi="Arial" w:cs="Arial"/>
          <w:sz w:val="20"/>
        </w:rPr>
        <w:t xml:space="preserve"> in do 22. oktobra 2020 glasoval </w:t>
      </w:r>
      <w:r w:rsidR="00DB72C3" w:rsidRPr="00AB50E4">
        <w:rPr>
          <w:rFonts w:ascii="Arial" w:hAnsi="Arial" w:cs="Arial"/>
          <w:sz w:val="20"/>
        </w:rPr>
        <w:t>o</w:t>
      </w:r>
      <w:r w:rsidR="00096321" w:rsidRPr="00AB50E4">
        <w:rPr>
          <w:rFonts w:ascii="Arial" w:hAnsi="Arial" w:cs="Arial"/>
          <w:sz w:val="20"/>
        </w:rPr>
        <w:t xml:space="preserve"> član</w:t>
      </w:r>
      <w:r w:rsidR="00E95226" w:rsidRPr="00AB50E4">
        <w:rPr>
          <w:rFonts w:ascii="Arial" w:hAnsi="Arial" w:cs="Arial"/>
          <w:sz w:val="20"/>
        </w:rPr>
        <w:t>ici/članu</w:t>
      </w:r>
      <w:r w:rsidR="00096321" w:rsidRPr="00AB50E4">
        <w:rPr>
          <w:rFonts w:ascii="Arial" w:hAnsi="Arial" w:cs="Arial"/>
          <w:sz w:val="20"/>
        </w:rPr>
        <w:t xml:space="preserve"> v strokovni komisiji za književnost. </w:t>
      </w:r>
    </w:p>
    <w:p w14:paraId="0B95594C" w14:textId="77777777" w:rsidR="00F50B12" w:rsidRPr="00AB50E4" w:rsidRDefault="00F50B12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B8F7E11" w14:textId="77777777" w:rsidR="00F50B12" w:rsidRPr="00AB50E4" w:rsidRDefault="00F50B12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Dne 26. 10. 2020 </w:t>
      </w:r>
      <w:r w:rsidR="00BB3B86" w:rsidRPr="00AB50E4">
        <w:rPr>
          <w:rFonts w:ascii="Arial" w:hAnsi="Arial" w:cs="Arial"/>
          <w:sz w:val="20"/>
        </w:rPr>
        <w:t xml:space="preserve">je bil </w:t>
      </w:r>
      <w:r w:rsidRPr="00AB50E4">
        <w:rPr>
          <w:rFonts w:ascii="Arial" w:hAnsi="Arial" w:cs="Arial"/>
          <w:sz w:val="20"/>
        </w:rPr>
        <w:t>UOPS vabljen k sodelovanju na drugi korespondenčni seji z namenom, da v glasovanju, ki je potekalo 26. in 27. 10. 2020</w:t>
      </w:r>
      <w:r w:rsidR="00F155A2" w:rsidRPr="00AB50E4">
        <w:rPr>
          <w:rFonts w:ascii="Arial" w:hAnsi="Arial" w:cs="Arial"/>
          <w:sz w:val="20"/>
        </w:rPr>
        <w:t>,</w:t>
      </w:r>
      <w:r w:rsidRPr="00AB50E4">
        <w:rPr>
          <w:rFonts w:ascii="Arial" w:hAnsi="Arial" w:cs="Arial"/>
          <w:sz w:val="20"/>
        </w:rPr>
        <w:t xml:space="preserve"> imenuje strokovno komisijo za književnost. Sprejel</w:t>
      </w:r>
      <w:r w:rsidR="00D57A99" w:rsidRPr="00AB50E4">
        <w:rPr>
          <w:rFonts w:ascii="Arial" w:hAnsi="Arial" w:cs="Arial"/>
          <w:sz w:val="20"/>
        </w:rPr>
        <w:t xml:space="preserve"> je</w:t>
      </w:r>
      <w:r w:rsidRPr="00AB50E4">
        <w:rPr>
          <w:rFonts w:ascii="Arial" w:hAnsi="Arial" w:cs="Arial"/>
          <w:sz w:val="20"/>
        </w:rPr>
        <w:t xml:space="preserve"> sklep o imenovanju strokovne komisije za književnost UOPS.</w:t>
      </w:r>
    </w:p>
    <w:p w14:paraId="4AE43AA0" w14:textId="77777777" w:rsidR="00C5247A" w:rsidRPr="00AB50E4" w:rsidRDefault="00C5247A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0A9EE0F" w14:textId="73FB4633" w:rsidR="00BB3B86" w:rsidRPr="00AB50E4" w:rsidRDefault="00BB3B86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Tretja </w:t>
      </w:r>
      <w:r w:rsidR="005A71F8" w:rsidRPr="00AB50E4">
        <w:rPr>
          <w:rFonts w:ascii="Arial" w:hAnsi="Arial" w:cs="Arial"/>
          <w:sz w:val="20"/>
        </w:rPr>
        <w:t xml:space="preserve">redna </w:t>
      </w:r>
      <w:r w:rsidRPr="00AB50E4">
        <w:rPr>
          <w:rFonts w:ascii="Arial" w:hAnsi="Arial" w:cs="Arial"/>
          <w:sz w:val="20"/>
        </w:rPr>
        <w:t>seja UOPS je potekala 11. 11. 2020. Na njej so</w:t>
      </w:r>
      <w:r w:rsidR="00B91323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>vabljeni potencialni režiserji Prešernove proslave 202</w:t>
      </w:r>
      <w:r w:rsidR="00935753" w:rsidRPr="00AB50E4">
        <w:rPr>
          <w:rFonts w:ascii="Arial" w:hAnsi="Arial" w:cs="Arial"/>
          <w:sz w:val="20"/>
        </w:rPr>
        <w:t>1</w:t>
      </w:r>
      <w:r w:rsidRPr="00AB50E4">
        <w:rPr>
          <w:rFonts w:ascii="Arial" w:hAnsi="Arial" w:cs="Arial"/>
          <w:sz w:val="20"/>
        </w:rPr>
        <w:t xml:space="preserve"> predstavili svoje idejne zasnove te proslave. UOPS jih je zaprosil za dopolnitve teh idejnih zasnov ter sprejel sklep, da bo o izboru režiserja glasoval na korespondenčni seji.</w:t>
      </w:r>
    </w:p>
    <w:p w14:paraId="021E7870" w14:textId="77777777" w:rsidR="00FF7EF0" w:rsidRPr="00AB50E4" w:rsidRDefault="00FF7EF0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5FF22FF" w14:textId="77777777" w:rsidR="00A851A4" w:rsidRPr="00AB50E4" w:rsidRDefault="008029D3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Dne 18. 11. 2020 je bil UOPS vabljen k sodelovanju na tretji korespondenčni seji z namenom, da se izbere režiser </w:t>
      </w:r>
      <w:r w:rsidR="00F46BFB" w:rsidRPr="00AB50E4">
        <w:rPr>
          <w:rFonts w:ascii="Arial" w:hAnsi="Arial" w:cs="Arial"/>
          <w:sz w:val="20"/>
        </w:rPr>
        <w:t xml:space="preserve">Prešernove </w:t>
      </w:r>
      <w:r w:rsidRPr="00AB50E4">
        <w:rPr>
          <w:rFonts w:ascii="Arial" w:hAnsi="Arial" w:cs="Arial"/>
          <w:sz w:val="20"/>
        </w:rPr>
        <w:t xml:space="preserve">proslave. </w:t>
      </w:r>
      <w:r w:rsidR="00472384" w:rsidRPr="00AB50E4">
        <w:rPr>
          <w:rFonts w:ascii="Arial" w:hAnsi="Arial" w:cs="Arial"/>
          <w:sz w:val="20"/>
        </w:rPr>
        <w:t xml:space="preserve">Na podlagi glasovanja je </w:t>
      </w:r>
      <w:r w:rsidR="00A851A4" w:rsidRPr="00AB50E4">
        <w:rPr>
          <w:rFonts w:ascii="Arial" w:hAnsi="Arial" w:cs="Arial"/>
          <w:sz w:val="20"/>
        </w:rPr>
        <w:t xml:space="preserve">UOPS izbral Davida </w:t>
      </w:r>
      <w:proofErr w:type="spellStart"/>
      <w:r w:rsidR="00A851A4" w:rsidRPr="00AB50E4">
        <w:rPr>
          <w:rFonts w:ascii="Arial" w:hAnsi="Arial" w:cs="Arial"/>
          <w:sz w:val="20"/>
        </w:rPr>
        <w:t>Sipoša</w:t>
      </w:r>
      <w:proofErr w:type="spellEnd"/>
      <w:r w:rsidR="00A851A4" w:rsidRPr="00AB50E4">
        <w:rPr>
          <w:rFonts w:ascii="Arial" w:hAnsi="Arial" w:cs="Arial"/>
          <w:sz w:val="20"/>
        </w:rPr>
        <w:t xml:space="preserve"> za režiserja Prešernove proslave 7. 2. 2021.</w:t>
      </w:r>
    </w:p>
    <w:p w14:paraId="07EE8754" w14:textId="77777777" w:rsidR="00CC57C9" w:rsidRPr="00AB50E4" w:rsidRDefault="00CC57C9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4CA6134" w14:textId="783A7D24" w:rsidR="00CC57C9" w:rsidRPr="00AB50E4" w:rsidRDefault="00EB360F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Četrta </w:t>
      </w:r>
      <w:r w:rsidR="005A71F8" w:rsidRPr="00AB50E4">
        <w:rPr>
          <w:rFonts w:ascii="Arial" w:hAnsi="Arial" w:cs="Arial"/>
          <w:sz w:val="20"/>
        </w:rPr>
        <w:t xml:space="preserve">redna </w:t>
      </w:r>
      <w:r w:rsidRPr="00AB50E4">
        <w:rPr>
          <w:rFonts w:ascii="Arial" w:hAnsi="Arial" w:cs="Arial"/>
          <w:sz w:val="20"/>
        </w:rPr>
        <w:t>seja UOPS</w:t>
      </w:r>
      <w:r w:rsidR="0093768C" w:rsidRPr="00AB50E4">
        <w:rPr>
          <w:rFonts w:ascii="Arial" w:hAnsi="Arial" w:cs="Arial"/>
          <w:sz w:val="20"/>
        </w:rPr>
        <w:t>, ki</w:t>
      </w:r>
      <w:r w:rsidRPr="00AB50E4">
        <w:rPr>
          <w:rFonts w:ascii="Arial" w:hAnsi="Arial" w:cs="Arial"/>
          <w:sz w:val="20"/>
        </w:rPr>
        <w:t xml:space="preserve"> je potekala 27. 11. 2020</w:t>
      </w:r>
      <w:r w:rsidR="0093768C" w:rsidRPr="00AB50E4">
        <w:rPr>
          <w:rFonts w:ascii="Arial" w:hAnsi="Arial" w:cs="Arial"/>
          <w:sz w:val="20"/>
        </w:rPr>
        <w:t>, je bila namenjena poročanju predsednikov strokovnih komisij, ki so</w:t>
      </w:r>
      <w:r w:rsidR="0093768C" w:rsidRPr="00AB50E4">
        <w:t xml:space="preserve"> </w:t>
      </w:r>
      <w:r w:rsidR="0093768C" w:rsidRPr="00AB50E4">
        <w:rPr>
          <w:rFonts w:ascii="Arial" w:hAnsi="Arial" w:cs="Arial"/>
          <w:sz w:val="20"/>
        </w:rPr>
        <w:t>predstavili kandidate za nagrade, predlagane s strani strokovnih komisij. UOPS je odločil, da</w:t>
      </w:r>
      <w:r w:rsidR="004A2471" w:rsidRPr="00AB50E4">
        <w:rPr>
          <w:rFonts w:ascii="Arial" w:hAnsi="Arial" w:cs="Arial"/>
          <w:sz w:val="20"/>
        </w:rPr>
        <w:t xml:space="preserve"> se </w:t>
      </w:r>
      <w:r w:rsidR="0093768C" w:rsidRPr="00AB50E4">
        <w:rPr>
          <w:rFonts w:ascii="Arial" w:hAnsi="Arial" w:cs="Arial"/>
          <w:sz w:val="20"/>
        </w:rPr>
        <w:t xml:space="preserve">na podlagi razprave oblikuje ožji izbor predlogov, o katerih bo razpravljal na naslednji seji, ko bo izbiral nagrajence. Seja se je zaključila z razpravo o načinu razglasitve nagrajencev in </w:t>
      </w:r>
      <w:r w:rsidR="0077741B" w:rsidRPr="00AB50E4">
        <w:rPr>
          <w:rFonts w:ascii="Arial" w:hAnsi="Arial" w:cs="Arial"/>
          <w:sz w:val="20"/>
        </w:rPr>
        <w:t>nadaljnjih</w:t>
      </w:r>
      <w:r w:rsidR="0093768C" w:rsidRPr="00AB50E4">
        <w:rPr>
          <w:rFonts w:ascii="Arial" w:hAnsi="Arial" w:cs="Arial"/>
          <w:sz w:val="20"/>
        </w:rPr>
        <w:t xml:space="preserve"> korakih v zvezi s pripravo Prešernove proslave.</w:t>
      </w:r>
    </w:p>
    <w:p w14:paraId="42FFF0DE" w14:textId="77777777" w:rsidR="0093768C" w:rsidRPr="00AB50E4" w:rsidRDefault="0093768C" w:rsidP="008340E0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8DF0548" w14:textId="77777777" w:rsidR="00BF2BA9" w:rsidRPr="00AB50E4" w:rsidRDefault="0088217A" w:rsidP="0088217A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Peta </w:t>
      </w:r>
      <w:r w:rsidR="005A71F8" w:rsidRPr="00AB50E4">
        <w:rPr>
          <w:rFonts w:ascii="Arial" w:hAnsi="Arial" w:cs="Arial"/>
          <w:sz w:val="20"/>
        </w:rPr>
        <w:t xml:space="preserve">redna </w:t>
      </w:r>
      <w:r w:rsidRPr="00AB50E4">
        <w:rPr>
          <w:rFonts w:ascii="Arial" w:hAnsi="Arial" w:cs="Arial"/>
          <w:sz w:val="20"/>
        </w:rPr>
        <w:t>seja UOPS je potekala 1. 12. 2020. Namenjena je bila izbiri nagrajencev. Na njej je UOPS na podlagi glasovanja na seji in prejetih dopolnil sprejel sklep o prejemnikih Prešernove nagrade za življenjsko delo in prejemnikih nagrade Prešernovega sklada v letu 2021.</w:t>
      </w:r>
      <w:r w:rsidR="0049351C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Na podlagi izbora nagrajencev je UOPS določil avtorice </w:t>
      </w:r>
      <w:r w:rsidR="00FE5281" w:rsidRPr="00AB50E4">
        <w:rPr>
          <w:rFonts w:ascii="Arial" w:hAnsi="Arial" w:cs="Arial"/>
          <w:sz w:val="20"/>
        </w:rPr>
        <w:t>in</w:t>
      </w:r>
      <w:r w:rsidRPr="00AB50E4">
        <w:rPr>
          <w:rFonts w:ascii="Arial" w:hAnsi="Arial" w:cs="Arial"/>
          <w:sz w:val="20"/>
        </w:rPr>
        <w:t xml:space="preserve"> avtorje esejev za almanah</w:t>
      </w:r>
      <w:r w:rsidR="00455157" w:rsidRPr="00AB50E4">
        <w:rPr>
          <w:rFonts w:ascii="Arial" w:hAnsi="Arial" w:cs="Arial"/>
          <w:sz w:val="20"/>
        </w:rPr>
        <w:t xml:space="preserve"> in odločil, da se </w:t>
      </w:r>
      <w:bookmarkStart w:id="0" w:name="_Hlk64615672"/>
      <w:r w:rsidR="0049351C" w:rsidRPr="00AB50E4">
        <w:rPr>
          <w:rFonts w:ascii="Arial" w:hAnsi="Arial" w:cs="Arial"/>
          <w:sz w:val="20"/>
        </w:rPr>
        <w:t xml:space="preserve">imena </w:t>
      </w:r>
      <w:r w:rsidR="00325FA5" w:rsidRPr="00AB50E4">
        <w:rPr>
          <w:rFonts w:ascii="Arial" w:hAnsi="Arial" w:cs="Arial"/>
          <w:sz w:val="20"/>
        </w:rPr>
        <w:t>nagrajencev</w:t>
      </w:r>
      <w:r w:rsidR="0049351C" w:rsidRPr="00AB50E4">
        <w:rPr>
          <w:rFonts w:ascii="Arial" w:hAnsi="Arial" w:cs="Arial"/>
          <w:sz w:val="20"/>
        </w:rPr>
        <w:t xml:space="preserve"> </w:t>
      </w:r>
      <w:r w:rsidR="00455157" w:rsidRPr="00AB50E4">
        <w:rPr>
          <w:rFonts w:ascii="Arial" w:hAnsi="Arial" w:cs="Arial"/>
          <w:sz w:val="20"/>
        </w:rPr>
        <w:t xml:space="preserve">razglasijo </w:t>
      </w:r>
      <w:r w:rsidR="0049351C" w:rsidRPr="00AB50E4">
        <w:rPr>
          <w:rFonts w:ascii="Arial" w:hAnsi="Arial" w:cs="Arial"/>
          <w:sz w:val="20"/>
        </w:rPr>
        <w:t>3. 12. 2020</w:t>
      </w:r>
      <w:bookmarkEnd w:id="0"/>
      <w:r w:rsidR="00325FA5" w:rsidRPr="00AB50E4">
        <w:rPr>
          <w:rFonts w:ascii="Arial" w:hAnsi="Arial" w:cs="Arial"/>
          <w:sz w:val="20"/>
        </w:rPr>
        <w:t>,</w:t>
      </w:r>
      <w:r w:rsidR="0018652E" w:rsidRPr="00AB50E4">
        <w:rPr>
          <w:rFonts w:ascii="Arial" w:hAnsi="Arial" w:cs="Arial"/>
          <w:sz w:val="20"/>
        </w:rPr>
        <w:t xml:space="preserve"> ter določil nekatere nadaljnje korake, povezane s Prešernovo proslavo.</w:t>
      </w:r>
    </w:p>
    <w:p w14:paraId="1EDAA5DA" w14:textId="77777777" w:rsidR="00A851A4" w:rsidRPr="00AB50E4" w:rsidRDefault="00A851A4" w:rsidP="00DB0246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0FD963CA" w14:textId="77777777" w:rsidR="00FC5286" w:rsidRPr="00AB50E4" w:rsidRDefault="00FC5286" w:rsidP="00FC5286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Dne 11. 12. 2020 je bil UOPS vabljen na četrto korespondenčno sejo z namenom, da se sprejme finančni načrt za leti 2021 in 2022. UOPS je sprejel finančni načrt za leti 2021 in 2022. Ta finančni načrt je bil nato predložen Ministrstvu za kulturo.</w:t>
      </w:r>
    </w:p>
    <w:p w14:paraId="3467DEC1" w14:textId="77777777" w:rsidR="00FC5286" w:rsidRDefault="00FC5286" w:rsidP="00FC5286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52A86AAD" w14:textId="212A98BF" w:rsidR="00DB0246" w:rsidRPr="00AB50E4" w:rsidRDefault="00EB31C5" w:rsidP="00EB31C5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Šesta </w:t>
      </w:r>
      <w:r w:rsidR="005A71F8" w:rsidRPr="00AB50E4">
        <w:rPr>
          <w:rFonts w:ascii="Arial" w:hAnsi="Arial" w:cs="Arial"/>
          <w:sz w:val="20"/>
        </w:rPr>
        <w:t xml:space="preserve">redna </w:t>
      </w:r>
      <w:r w:rsidRPr="00AB50E4">
        <w:rPr>
          <w:rFonts w:ascii="Arial" w:hAnsi="Arial" w:cs="Arial"/>
          <w:sz w:val="20"/>
        </w:rPr>
        <w:t xml:space="preserve">seja UOPS je potekala 21. 12. 2020. V pretežni meri je bila namenjena Prešernovi proslavi 2021. </w:t>
      </w:r>
      <w:r w:rsidR="001B59A0">
        <w:rPr>
          <w:rFonts w:ascii="Arial" w:hAnsi="Arial" w:cs="Arial"/>
          <w:sz w:val="20"/>
        </w:rPr>
        <w:t xml:space="preserve">Scenarij </w:t>
      </w:r>
      <w:r w:rsidR="001B59A0" w:rsidRPr="001B59A0">
        <w:rPr>
          <w:rFonts w:ascii="Arial" w:hAnsi="Arial" w:cs="Arial"/>
          <w:sz w:val="20"/>
        </w:rPr>
        <w:t>Prešernove proslave</w:t>
      </w:r>
      <w:r w:rsidR="001B59A0">
        <w:rPr>
          <w:rFonts w:ascii="Arial" w:hAnsi="Arial" w:cs="Arial"/>
          <w:sz w:val="20"/>
        </w:rPr>
        <w:t xml:space="preserve"> 2021 je bil nato potrjen na korespondenčni seji, na katero je bil UOPS vabljen</w:t>
      </w:r>
      <w:r w:rsidR="00DB0246" w:rsidRPr="00AB50E4">
        <w:rPr>
          <w:rFonts w:ascii="Arial" w:hAnsi="Arial" w:cs="Arial"/>
          <w:sz w:val="20"/>
        </w:rPr>
        <w:t xml:space="preserve"> 8. 1. 2021. Glasovanje je potekalo v času 11. do 14. 1. 2021. </w:t>
      </w:r>
    </w:p>
    <w:p w14:paraId="221140BF" w14:textId="77777777" w:rsidR="00687ADB" w:rsidRPr="00AB50E4" w:rsidRDefault="00687ADB" w:rsidP="00687ADB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0AEDA752" w14:textId="77777777" w:rsidR="00687ADB" w:rsidRPr="00AB50E4" w:rsidRDefault="00687ADB" w:rsidP="00687ADB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5A38B6A6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4CC3F18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lastRenderedPageBreak/>
        <w:t xml:space="preserve">ŠTEVILO PREJETIH PREDLOGOV ZA NAGRADE (skupaj in ločeno po področjih, razmerje med predlogi za PN in NPS) </w:t>
      </w:r>
    </w:p>
    <w:p w14:paraId="14164946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3605CBDC" w14:textId="77777777" w:rsidR="00163CA6" w:rsidRPr="00AB50E4" w:rsidRDefault="006A4E41" w:rsidP="00616206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  <w:r w:rsidRPr="00AB50E4">
        <w:rPr>
          <w:rFonts w:ascii="Arial" w:hAnsi="Arial" w:cs="Arial"/>
          <w:sz w:val="20"/>
        </w:rPr>
        <w:t>Na javni poziv za predlaganje kandidatov za Prešernovo nagrado in nagrado Prešernovega sklada v letu 20</w:t>
      </w:r>
      <w:r w:rsidR="004E1702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je v razpisnem roku do 15. 9. 20</w:t>
      </w:r>
      <w:r w:rsidR="004E1702" w:rsidRPr="00AB50E4">
        <w:rPr>
          <w:rFonts w:ascii="Arial" w:hAnsi="Arial" w:cs="Arial"/>
          <w:sz w:val="20"/>
        </w:rPr>
        <w:t>20</w:t>
      </w:r>
      <w:r w:rsidRPr="00AB50E4">
        <w:rPr>
          <w:rFonts w:ascii="Arial" w:hAnsi="Arial" w:cs="Arial"/>
          <w:sz w:val="20"/>
        </w:rPr>
        <w:t xml:space="preserve"> prispelo </w:t>
      </w:r>
      <w:r w:rsidRPr="00AB50E4">
        <w:rPr>
          <w:rFonts w:ascii="Arial" w:hAnsi="Arial" w:cs="Arial"/>
          <w:b/>
          <w:sz w:val="20"/>
        </w:rPr>
        <w:t>12</w:t>
      </w:r>
      <w:r w:rsidR="00687ADB" w:rsidRPr="00AB50E4">
        <w:rPr>
          <w:rFonts w:ascii="Arial" w:hAnsi="Arial" w:cs="Arial"/>
          <w:b/>
          <w:sz w:val="20"/>
        </w:rPr>
        <w:t>5</w:t>
      </w:r>
      <w:r w:rsidRPr="00AB50E4">
        <w:rPr>
          <w:rFonts w:ascii="Arial" w:hAnsi="Arial" w:cs="Arial"/>
          <w:b/>
          <w:sz w:val="20"/>
        </w:rPr>
        <w:t xml:space="preserve"> predlogov. </w:t>
      </w:r>
    </w:p>
    <w:p w14:paraId="176A9110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sz w:val="20"/>
          <w:highlight w:val="green"/>
        </w:rPr>
      </w:pPr>
    </w:p>
    <w:p w14:paraId="6E4BD9FE" w14:textId="77777777" w:rsidR="008F3BE5" w:rsidRPr="00AB50E4" w:rsidRDefault="006A4E41" w:rsidP="008F3BE5">
      <w:pPr>
        <w:ind w:left="1418" w:right="1409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Pregled prispelih predlogov po področjih in po vrsti nagrade</w:t>
      </w:r>
      <w:r w:rsidR="008F3BE5" w:rsidRPr="00AB50E4">
        <w:rPr>
          <w:rFonts w:ascii="Arial" w:hAnsi="Arial" w:cs="Arial"/>
          <w:sz w:val="20"/>
        </w:rPr>
        <w:t>:</w:t>
      </w:r>
    </w:p>
    <w:p w14:paraId="6EF6D48A" w14:textId="77777777" w:rsidR="00687ADB" w:rsidRPr="00AB50E4" w:rsidRDefault="00687ADB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0E44A84C" w14:textId="77777777" w:rsidR="001A65A4" w:rsidRPr="00AB50E4" w:rsidRDefault="001A65A4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7AF93051" w14:textId="77777777" w:rsidR="00687ADB" w:rsidRPr="00AB50E4" w:rsidRDefault="00687ADB" w:rsidP="008F3BE5">
      <w:pPr>
        <w:ind w:left="2880" w:right="1409"/>
        <w:jc w:val="center"/>
        <w:rPr>
          <w:rFonts w:ascii="Arial" w:hAnsi="Arial" w:cs="Arial"/>
          <w:sz w:val="20"/>
        </w:rPr>
      </w:pPr>
    </w:p>
    <w:tbl>
      <w:tblPr>
        <w:tblW w:w="6280" w:type="dxa"/>
        <w:tblInd w:w="1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10"/>
        <w:gridCol w:w="1634"/>
        <w:gridCol w:w="1234"/>
      </w:tblGrid>
      <w:tr w:rsidR="00687ADB" w:rsidRPr="00AB50E4" w14:paraId="6BA617DB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82EB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5601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PN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5AA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NPS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0888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SKUPAJ</w:t>
            </w:r>
          </w:p>
        </w:tc>
      </w:tr>
      <w:tr w:rsidR="00687ADB" w:rsidRPr="00AB50E4" w14:paraId="05BFC0F6" w14:textId="77777777" w:rsidTr="001A65A4">
        <w:trPr>
          <w:trHeight w:val="4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0D37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KNJIŽEVNOST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DD1C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44C0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61D4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33</w:t>
            </w:r>
          </w:p>
        </w:tc>
      </w:tr>
      <w:tr w:rsidR="00687ADB" w:rsidRPr="00AB50E4" w14:paraId="17E17F57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0A9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GLASBA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5C14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2616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406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22</w:t>
            </w:r>
          </w:p>
        </w:tc>
      </w:tr>
      <w:tr w:rsidR="00687ADB" w:rsidRPr="00AB50E4" w14:paraId="740B8774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F92F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LIKOVNE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4BFA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8FBC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F7F0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32</w:t>
            </w:r>
          </w:p>
        </w:tc>
      </w:tr>
      <w:tr w:rsidR="00687ADB" w:rsidRPr="00AB50E4" w14:paraId="6BD88449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621A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UPRIZORIT.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86E1D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53351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E69AB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17</w:t>
            </w:r>
          </w:p>
        </w:tc>
      </w:tr>
      <w:tr w:rsidR="00687ADB" w:rsidRPr="00AB50E4" w14:paraId="1184A639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7C314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AV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3B918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0BE0A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743E5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17</w:t>
            </w:r>
          </w:p>
        </w:tc>
      </w:tr>
      <w:tr w:rsidR="00687ADB" w:rsidRPr="00AB50E4" w14:paraId="66E6725F" w14:textId="77777777" w:rsidTr="001A65A4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E9A01E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OBL. IN ARH.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B05659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ED57B0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4A0674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4</w:t>
            </w:r>
          </w:p>
        </w:tc>
      </w:tr>
      <w:tr w:rsidR="00687ADB" w:rsidRPr="00AB50E4" w14:paraId="46D7ABE6" w14:textId="77777777" w:rsidTr="001A65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855F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skupaj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5B3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7C36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0AF3" w14:textId="77777777" w:rsidR="00687ADB" w:rsidRPr="00AB50E4" w:rsidRDefault="00687ADB" w:rsidP="008F3BE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125</w:t>
            </w:r>
          </w:p>
        </w:tc>
      </w:tr>
    </w:tbl>
    <w:p w14:paraId="5AEA630F" w14:textId="77777777" w:rsidR="00687ADB" w:rsidRPr="00AB50E4" w:rsidRDefault="00687ADB" w:rsidP="00687ADB">
      <w:pPr>
        <w:ind w:left="3622" w:right="1409"/>
        <w:jc w:val="both"/>
        <w:rPr>
          <w:rFonts w:ascii="Arial" w:hAnsi="Arial" w:cs="Arial"/>
          <w:sz w:val="20"/>
        </w:rPr>
      </w:pPr>
    </w:p>
    <w:p w14:paraId="6CE71262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sz w:val="20"/>
          <w:highlight w:val="green"/>
        </w:rPr>
      </w:pPr>
    </w:p>
    <w:p w14:paraId="77B934EE" w14:textId="77777777" w:rsidR="006A4E41" w:rsidRPr="00AB50E4" w:rsidRDefault="006A4E41" w:rsidP="00687ADB">
      <w:pPr>
        <w:ind w:right="1409"/>
        <w:jc w:val="both"/>
        <w:rPr>
          <w:rFonts w:ascii="Arial" w:hAnsi="Arial" w:cs="Arial"/>
          <w:sz w:val="20"/>
        </w:rPr>
      </w:pPr>
    </w:p>
    <w:p w14:paraId="17308E11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Pregled prispelih predlogov po kandidatih na pos</w:t>
      </w:r>
      <w:r w:rsidR="00687ADB" w:rsidRPr="00AB50E4">
        <w:rPr>
          <w:rFonts w:ascii="Arial" w:hAnsi="Arial" w:cs="Arial"/>
          <w:sz w:val="20"/>
        </w:rPr>
        <w:t>a</w:t>
      </w:r>
      <w:r w:rsidRPr="00AB50E4">
        <w:rPr>
          <w:rFonts w:ascii="Arial" w:hAnsi="Arial" w:cs="Arial"/>
          <w:sz w:val="20"/>
        </w:rPr>
        <w:t>meznem področju in po vrsti nagrade</w:t>
      </w:r>
      <w:r w:rsidR="008F3BE5" w:rsidRPr="00AB50E4">
        <w:rPr>
          <w:rFonts w:ascii="Arial" w:hAnsi="Arial" w:cs="Arial"/>
          <w:sz w:val="20"/>
        </w:rPr>
        <w:t>:</w:t>
      </w:r>
    </w:p>
    <w:p w14:paraId="3CC6E28A" w14:textId="77777777" w:rsidR="008F3BE5" w:rsidRPr="00AB50E4" w:rsidRDefault="008F3BE5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34EDA319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b/>
          <w:sz w:val="20"/>
          <w:highlight w:val="green"/>
        </w:rPr>
      </w:pPr>
    </w:p>
    <w:tbl>
      <w:tblPr>
        <w:tblW w:w="6349" w:type="dxa"/>
        <w:tblInd w:w="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1485"/>
        <w:gridCol w:w="1033"/>
        <w:gridCol w:w="1356"/>
      </w:tblGrid>
      <w:tr w:rsidR="00687ADB" w:rsidRPr="00AB50E4" w14:paraId="6E89BB95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BD31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szCs w:val="24"/>
                <w:lang w:eastAsia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C2BE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PN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A081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NPS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884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SKUPAJ</w:t>
            </w:r>
          </w:p>
        </w:tc>
      </w:tr>
      <w:tr w:rsidR="00687ADB" w:rsidRPr="00AB50E4" w14:paraId="621E98F2" w14:textId="77777777" w:rsidTr="008F3BE5">
        <w:trPr>
          <w:trHeight w:val="37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3818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 xml:space="preserve">KNJIŽEVNOST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B907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FFE3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5FBC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29</w:t>
            </w:r>
          </w:p>
        </w:tc>
      </w:tr>
      <w:tr w:rsidR="00687ADB" w:rsidRPr="00AB50E4" w14:paraId="72AB7267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A40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 xml:space="preserve">GLASBA   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1706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2FD9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7C88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20</w:t>
            </w:r>
          </w:p>
        </w:tc>
      </w:tr>
      <w:tr w:rsidR="00687ADB" w:rsidRPr="00AB50E4" w14:paraId="2A14E003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C325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LIKOVNE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214E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9662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20C3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29</w:t>
            </w:r>
          </w:p>
        </w:tc>
      </w:tr>
      <w:tr w:rsidR="00687ADB" w:rsidRPr="00AB50E4" w14:paraId="1C3CFA24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A0A3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UPRIZORIT.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98D57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033D3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0EACF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12</w:t>
            </w:r>
          </w:p>
        </w:tc>
      </w:tr>
      <w:tr w:rsidR="00687ADB" w:rsidRPr="00AB50E4" w14:paraId="00DADFAA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50321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AV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5F0D6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53882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582E1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17</w:t>
            </w:r>
          </w:p>
        </w:tc>
      </w:tr>
      <w:tr w:rsidR="00687ADB" w:rsidRPr="00AB50E4" w14:paraId="01C74897" w14:textId="77777777" w:rsidTr="008F3BE5">
        <w:trPr>
          <w:trHeight w:val="39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C31BDA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 xml:space="preserve">OBL. IN ARH.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1062A6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A5412F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C2A1D5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4</w:t>
            </w:r>
          </w:p>
        </w:tc>
      </w:tr>
      <w:tr w:rsidR="00687ADB" w:rsidRPr="00AB50E4" w14:paraId="59EA9654" w14:textId="77777777" w:rsidTr="008F3BE5">
        <w:trPr>
          <w:trHeight w:val="37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8506" w14:textId="77777777" w:rsidR="00687ADB" w:rsidRPr="00AB50E4" w:rsidRDefault="00687ADB" w:rsidP="00687ADB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sz w:val="20"/>
                <w:lang w:eastAsia="sl-SI"/>
              </w:rPr>
              <w:t>skupaj - kandidati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0B8C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FEEE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E115" w14:textId="77777777" w:rsidR="00687ADB" w:rsidRPr="00AB50E4" w:rsidRDefault="00687ADB" w:rsidP="00687A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AB50E4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111</w:t>
            </w:r>
          </w:p>
        </w:tc>
      </w:tr>
    </w:tbl>
    <w:p w14:paraId="1795FB18" w14:textId="77777777" w:rsidR="00687ADB" w:rsidRPr="00AB50E4" w:rsidRDefault="00687ADB" w:rsidP="00687ADB">
      <w:pPr>
        <w:ind w:left="2788" w:right="1409"/>
        <w:jc w:val="both"/>
        <w:rPr>
          <w:rFonts w:ascii="Arial" w:hAnsi="Arial" w:cs="Arial"/>
          <w:b/>
          <w:sz w:val="20"/>
          <w:highlight w:val="green"/>
        </w:rPr>
      </w:pPr>
    </w:p>
    <w:p w14:paraId="6FCE94BE" w14:textId="77777777" w:rsidR="006A4E41" w:rsidRPr="00AB50E4" w:rsidRDefault="006A4E41" w:rsidP="00687ADB">
      <w:pPr>
        <w:ind w:right="1409"/>
        <w:jc w:val="both"/>
        <w:rPr>
          <w:rFonts w:ascii="Arial" w:hAnsi="Arial" w:cs="Arial"/>
          <w:b/>
          <w:sz w:val="20"/>
          <w:highlight w:val="green"/>
        </w:rPr>
      </w:pPr>
    </w:p>
    <w:p w14:paraId="632D32BC" w14:textId="77777777" w:rsidR="006A4E41" w:rsidRPr="00AB50E4" w:rsidRDefault="006A4E41" w:rsidP="00126CAF">
      <w:pPr>
        <w:ind w:left="1418" w:right="1409"/>
        <w:jc w:val="both"/>
        <w:rPr>
          <w:rFonts w:ascii="Arial" w:hAnsi="Arial" w:cs="Arial"/>
          <w:b/>
          <w:sz w:val="20"/>
          <w:highlight w:val="green"/>
        </w:rPr>
      </w:pPr>
    </w:p>
    <w:p w14:paraId="58003DEC" w14:textId="77777777" w:rsidR="0019552E" w:rsidRPr="00AB50E4" w:rsidRDefault="0019552E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637C2997" w14:textId="77777777" w:rsidR="0019552E" w:rsidRPr="00AB50E4" w:rsidRDefault="0019552E" w:rsidP="00604206">
      <w:pPr>
        <w:jc w:val="both"/>
        <w:rPr>
          <w:rFonts w:ascii="Arial" w:hAnsi="Arial" w:cs="Arial"/>
          <w:b/>
          <w:sz w:val="20"/>
        </w:rPr>
      </w:pPr>
    </w:p>
    <w:p w14:paraId="2D547C2B" w14:textId="77777777" w:rsidR="006A4E41" w:rsidRPr="00AB50E4" w:rsidRDefault="006A4E41" w:rsidP="00A9045E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SEJE STROKOVNIH KOMISIJ</w:t>
      </w:r>
    </w:p>
    <w:p w14:paraId="1D2C5032" w14:textId="77777777" w:rsidR="006A2658" w:rsidRPr="00AB50E4" w:rsidRDefault="006A2658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480D4815" w14:textId="77777777" w:rsidR="000E0B04" w:rsidRPr="00AB50E4" w:rsidRDefault="00BD4917" w:rsidP="009251F8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Strokovne k</w:t>
      </w:r>
      <w:r w:rsidR="006A4E41" w:rsidRPr="00AB50E4">
        <w:rPr>
          <w:rFonts w:ascii="Arial" w:hAnsi="Arial" w:cs="Arial"/>
          <w:sz w:val="20"/>
        </w:rPr>
        <w:t xml:space="preserve">omisije </w:t>
      </w:r>
      <w:r w:rsidRPr="00AB50E4">
        <w:rPr>
          <w:rFonts w:ascii="Arial" w:hAnsi="Arial" w:cs="Arial"/>
          <w:sz w:val="20"/>
        </w:rPr>
        <w:t xml:space="preserve">UOPS </w:t>
      </w:r>
      <w:r w:rsidR="006A4E41" w:rsidRPr="00AB50E4">
        <w:rPr>
          <w:rFonts w:ascii="Arial" w:hAnsi="Arial" w:cs="Arial"/>
          <w:sz w:val="20"/>
        </w:rPr>
        <w:t>so prispele predloge za pod</w:t>
      </w:r>
      <w:r w:rsidR="000E0B04" w:rsidRPr="00AB50E4">
        <w:rPr>
          <w:rFonts w:ascii="Arial" w:hAnsi="Arial" w:cs="Arial"/>
          <w:sz w:val="20"/>
        </w:rPr>
        <w:t>el</w:t>
      </w:r>
      <w:r w:rsidR="006A4E41" w:rsidRPr="00AB50E4">
        <w:rPr>
          <w:rFonts w:ascii="Arial" w:hAnsi="Arial" w:cs="Arial"/>
          <w:sz w:val="20"/>
        </w:rPr>
        <w:t>itev nagrad v letu 20</w:t>
      </w:r>
      <w:r w:rsidR="00616206" w:rsidRPr="00AB50E4">
        <w:rPr>
          <w:rFonts w:ascii="Arial" w:hAnsi="Arial" w:cs="Arial"/>
          <w:sz w:val="20"/>
        </w:rPr>
        <w:t>21</w:t>
      </w:r>
      <w:r w:rsidR="006A4E41" w:rsidRPr="00AB50E4">
        <w:rPr>
          <w:rFonts w:ascii="Arial" w:hAnsi="Arial" w:cs="Arial"/>
          <w:sz w:val="20"/>
        </w:rPr>
        <w:t xml:space="preserve"> obravnavale na svojih sejah. </w:t>
      </w:r>
      <w:r w:rsidR="000E0B04" w:rsidRPr="00AB50E4">
        <w:rPr>
          <w:rFonts w:ascii="Arial" w:hAnsi="Arial" w:cs="Arial"/>
          <w:sz w:val="20"/>
        </w:rPr>
        <w:t>Deset predlogov je obravnavalo več strokovnih komisij.</w:t>
      </w:r>
    </w:p>
    <w:p w14:paraId="40933721" w14:textId="77777777" w:rsidR="000E0B04" w:rsidRPr="00AB50E4" w:rsidRDefault="000E0B04" w:rsidP="009251F8">
      <w:pPr>
        <w:ind w:left="1418"/>
        <w:jc w:val="both"/>
        <w:rPr>
          <w:rFonts w:ascii="Arial" w:hAnsi="Arial" w:cs="Arial"/>
          <w:sz w:val="20"/>
        </w:rPr>
      </w:pPr>
    </w:p>
    <w:p w14:paraId="25F457E6" w14:textId="77777777" w:rsidR="00867A01" w:rsidRDefault="006A4E41" w:rsidP="00867A01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V letu 20</w:t>
      </w:r>
      <w:r w:rsidR="00616206" w:rsidRPr="00AB50E4">
        <w:rPr>
          <w:rFonts w:ascii="Arial" w:hAnsi="Arial" w:cs="Arial"/>
          <w:sz w:val="20"/>
        </w:rPr>
        <w:t>20</w:t>
      </w:r>
      <w:r w:rsidRPr="00AB50E4">
        <w:rPr>
          <w:rFonts w:ascii="Arial" w:hAnsi="Arial" w:cs="Arial"/>
          <w:sz w:val="20"/>
        </w:rPr>
        <w:t xml:space="preserve"> je bilo skupaj </w:t>
      </w:r>
      <w:r w:rsidR="00C916C4" w:rsidRPr="00AB50E4">
        <w:rPr>
          <w:rFonts w:ascii="Arial" w:hAnsi="Arial" w:cs="Arial"/>
          <w:sz w:val="20"/>
        </w:rPr>
        <w:t>sedem</w:t>
      </w:r>
      <w:r w:rsidRPr="00AB50E4">
        <w:rPr>
          <w:rFonts w:ascii="Arial" w:hAnsi="Arial" w:cs="Arial"/>
          <w:sz w:val="20"/>
        </w:rPr>
        <w:t xml:space="preserve"> sej</w:t>
      </w:r>
      <w:r w:rsidR="006568A7" w:rsidRPr="00AB50E4">
        <w:rPr>
          <w:rFonts w:ascii="Arial" w:hAnsi="Arial" w:cs="Arial"/>
          <w:sz w:val="20"/>
        </w:rPr>
        <w:t xml:space="preserve"> strokovnih komisij UOPS</w:t>
      </w:r>
      <w:r w:rsidRPr="00AB50E4">
        <w:rPr>
          <w:rFonts w:ascii="Arial" w:hAnsi="Arial" w:cs="Arial"/>
          <w:i/>
          <w:sz w:val="20"/>
        </w:rPr>
        <w:t>.</w:t>
      </w:r>
      <w:r w:rsidRPr="00AB50E4">
        <w:rPr>
          <w:rFonts w:ascii="Arial" w:hAnsi="Arial" w:cs="Arial"/>
          <w:b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Predsedniki strokovnih komisij so na </w:t>
      </w:r>
      <w:r w:rsidR="009251F8" w:rsidRPr="00AB50E4">
        <w:rPr>
          <w:rFonts w:ascii="Arial" w:hAnsi="Arial" w:cs="Arial"/>
          <w:sz w:val="20"/>
        </w:rPr>
        <w:t>četrti</w:t>
      </w:r>
      <w:r w:rsidRPr="00AB50E4">
        <w:rPr>
          <w:rFonts w:ascii="Arial" w:hAnsi="Arial" w:cs="Arial"/>
          <w:sz w:val="20"/>
        </w:rPr>
        <w:t xml:space="preserve"> redni seji</w:t>
      </w:r>
      <w:r w:rsidR="002B319A" w:rsidRPr="00AB50E4">
        <w:rPr>
          <w:rFonts w:ascii="Arial" w:hAnsi="Arial" w:cs="Arial"/>
          <w:sz w:val="20"/>
        </w:rPr>
        <w:t xml:space="preserve"> UOPS</w:t>
      </w:r>
      <w:r w:rsidRPr="00AB50E4">
        <w:rPr>
          <w:rFonts w:ascii="Arial" w:hAnsi="Arial" w:cs="Arial"/>
          <w:sz w:val="20"/>
        </w:rPr>
        <w:t xml:space="preserve">, ki je potekala </w:t>
      </w:r>
      <w:r w:rsidR="006A2658" w:rsidRPr="00AB50E4">
        <w:rPr>
          <w:rFonts w:ascii="Arial" w:hAnsi="Arial" w:cs="Arial"/>
          <w:sz w:val="20"/>
        </w:rPr>
        <w:t>27. 11. 2020</w:t>
      </w:r>
      <w:r w:rsidRPr="00AB50E4">
        <w:rPr>
          <w:rFonts w:ascii="Arial" w:hAnsi="Arial" w:cs="Arial"/>
          <w:sz w:val="20"/>
        </w:rPr>
        <w:t>, poročali o svojem delu in predstavili izbore predlogov za podelitev nagrad v letu 20</w:t>
      </w:r>
      <w:r w:rsidR="006A2658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. </w:t>
      </w:r>
    </w:p>
    <w:p w14:paraId="00E9E2CB" w14:textId="77777777" w:rsidR="00136851" w:rsidRDefault="00136851" w:rsidP="00867A01">
      <w:pPr>
        <w:ind w:left="1418"/>
        <w:jc w:val="both"/>
        <w:rPr>
          <w:rFonts w:ascii="Arial" w:hAnsi="Arial" w:cs="Arial"/>
          <w:sz w:val="20"/>
        </w:rPr>
      </w:pPr>
    </w:p>
    <w:p w14:paraId="61A8A3DC" w14:textId="57D0D0DF" w:rsidR="006A4E41" w:rsidRPr="00AB50E4" w:rsidRDefault="006A4E41" w:rsidP="00867A01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lastRenderedPageBreak/>
        <w:t>Izbor strokovne komisije za književnost:</w:t>
      </w:r>
    </w:p>
    <w:p w14:paraId="1DA31E6B" w14:textId="77777777" w:rsidR="009E5019" w:rsidRPr="00AB50E4" w:rsidRDefault="009E5019" w:rsidP="00126CAF">
      <w:pPr>
        <w:ind w:left="1418"/>
        <w:jc w:val="both"/>
        <w:rPr>
          <w:rFonts w:ascii="Arial" w:hAnsi="Arial" w:cs="Arial"/>
          <w:sz w:val="20"/>
        </w:rPr>
      </w:pPr>
    </w:p>
    <w:p w14:paraId="15D2AD24" w14:textId="77777777" w:rsidR="006A4E41" w:rsidRPr="00AB50E4" w:rsidRDefault="006A4E41" w:rsidP="009E5019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za življenjsko delo: </w:t>
      </w:r>
    </w:p>
    <w:p w14:paraId="4E48EF61" w14:textId="77777777" w:rsidR="009C6979" w:rsidRPr="00AB50E4" w:rsidRDefault="006A4E41" w:rsidP="009E5019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9C6979" w:rsidRPr="00AB50E4">
        <w:rPr>
          <w:rFonts w:ascii="Arial" w:hAnsi="Arial" w:cs="Arial"/>
          <w:sz w:val="20"/>
        </w:rPr>
        <w:t xml:space="preserve"> Neža Maurer</w:t>
      </w:r>
      <w:r w:rsidR="002B319A" w:rsidRPr="00AB50E4">
        <w:rPr>
          <w:rFonts w:ascii="Arial" w:hAnsi="Arial" w:cs="Arial"/>
          <w:sz w:val="20"/>
        </w:rPr>
        <w:t>,</w:t>
      </w:r>
      <w:r w:rsidR="009C6979" w:rsidRPr="00AB50E4">
        <w:rPr>
          <w:rFonts w:ascii="Arial" w:hAnsi="Arial" w:cs="Arial"/>
          <w:sz w:val="20"/>
        </w:rPr>
        <w:t xml:space="preserve"> </w:t>
      </w:r>
      <w:r w:rsidR="002B319A" w:rsidRPr="00AB50E4">
        <w:rPr>
          <w:rFonts w:ascii="Arial" w:hAnsi="Arial" w:cs="Arial"/>
          <w:sz w:val="20"/>
        </w:rPr>
        <w:t>pesnica, pisateljica, prevajalka, publicistka</w:t>
      </w:r>
      <w:r w:rsidR="009C6979" w:rsidRPr="00AB50E4">
        <w:rPr>
          <w:rFonts w:ascii="Arial" w:hAnsi="Arial" w:cs="Arial"/>
          <w:sz w:val="20"/>
        </w:rPr>
        <w:t>,</w:t>
      </w:r>
    </w:p>
    <w:p w14:paraId="5F144A02" w14:textId="77777777" w:rsidR="006A4E41" w:rsidRPr="00AB50E4" w:rsidRDefault="009C6979" w:rsidP="009E5019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</w:t>
      </w:r>
      <w:proofErr w:type="spellStart"/>
      <w:r w:rsidRPr="00AB50E4">
        <w:rPr>
          <w:rFonts w:ascii="Arial" w:hAnsi="Arial" w:cs="Arial"/>
          <w:sz w:val="20"/>
        </w:rPr>
        <w:t>Feril</w:t>
      </w:r>
      <w:proofErr w:type="spellEnd"/>
      <w:r w:rsidRPr="00AB50E4">
        <w:rPr>
          <w:rFonts w:ascii="Arial" w:hAnsi="Arial" w:cs="Arial"/>
          <w:sz w:val="20"/>
        </w:rPr>
        <w:t xml:space="preserve"> Lainšček, pisatelj, pesni</w:t>
      </w:r>
      <w:r w:rsidR="0047267A" w:rsidRPr="00AB50E4">
        <w:rPr>
          <w:rFonts w:ascii="Arial" w:hAnsi="Arial" w:cs="Arial"/>
          <w:sz w:val="20"/>
        </w:rPr>
        <w:t>k</w:t>
      </w:r>
      <w:r w:rsidRPr="00AB50E4">
        <w:rPr>
          <w:rFonts w:ascii="Arial" w:hAnsi="Arial" w:cs="Arial"/>
          <w:sz w:val="20"/>
        </w:rPr>
        <w:t>, dramatik in avtor radijskih iger.</w:t>
      </w:r>
    </w:p>
    <w:p w14:paraId="28680C8A" w14:textId="77777777" w:rsidR="009C6979" w:rsidRPr="00AB50E4" w:rsidRDefault="009C6979" w:rsidP="009E5019">
      <w:pPr>
        <w:ind w:left="2160"/>
        <w:jc w:val="both"/>
        <w:rPr>
          <w:rFonts w:ascii="Arial" w:hAnsi="Arial" w:cs="Arial"/>
          <w:sz w:val="20"/>
          <w:highlight w:val="green"/>
        </w:rPr>
      </w:pPr>
    </w:p>
    <w:p w14:paraId="3AB5CD7E" w14:textId="77777777" w:rsidR="005D43C5" w:rsidRPr="00AB50E4" w:rsidRDefault="006A4E41" w:rsidP="0047267A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6B993FED" w14:textId="77777777" w:rsidR="00611BBD" w:rsidRPr="00AB50E4" w:rsidRDefault="005D43C5" w:rsidP="009E5019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Anja Štefan</w:t>
      </w:r>
      <w:r w:rsidR="00AF4BCE" w:rsidRPr="00AB50E4">
        <w:rPr>
          <w:rFonts w:ascii="Arial" w:hAnsi="Arial" w:cs="Arial"/>
          <w:sz w:val="20"/>
        </w:rPr>
        <w:t>,</w:t>
      </w:r>
      <w:r w:rsidRPr="00AB50E4">
        <w:rPr>
          <w:rFonts w:ascii="Arial" w:hAnsi="Arial" w:cs="Arial"/>
          <w:sz w:val="20"/>
        </w:rPr>
        <w:t xml:space="preserve"> </w:t>
      </w:r>
      <w:r w:rsidR="00AF4BCE" w:rsidRPr="00AB50E4">
        <w:rPr>
          <w:rFonts w:ascii="Arial" w:hAnsi="Arial" w:cs="Arial"/>
          <w:sz w:val="20"/>
        </w:rPr>
        <w:t>pesnica, pisateljica in pripovedovalka</w:t>
      </w:r>
      <w:r w:rsidR="00611BBD" w:rsidRPr="00AB50E4">
        <w:rPr>
          <w:rFonts w:ascii="Arial" w:hAnsi="Arial" w:cs="Arial"/>
          <w:sz w:val="20"/>
        </w:rPr>
        <w:t>,</w:t>
      </w:r>
    </w:p>
    <w:p w14:paraId="7136492D" w14:textId="77777777" w:rsidR="006A4E41" w:rsidRPr="00AB50E4" w:rsidRDefault="00611BBD" w:rsidP="009E5019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5D43C5" w:rsidRPr="00AB50E4">
        <w:rPr>
          <w:rFonts w:ascii="Arial" w:hAnsi="Arial" w:cs="Arial"/>
          <w:sz w:val="20"/>
        </w:rPr>
        <w:t xml:space="preserve"> Brane Senegačnik</w:t>
      </w:r>
      <w:r w:rsidR="00ED6353" w:rsidRPr="00AB50E4">
        <w:rPr>
          <w:rFonts w:ascii="Arial" w:hAnsi="Arial" w:cs="Arial"/>
          <w:sz w:val="20"/>
        </w:rPr>
        <w:t>,</w:t>
      </w:r>
      <w:r w:rsidR="005D43C5" w:rsidRPr="00AB50E4">
        <w:rPr>
          <w:rFonts w:ascii="Arial" w:hAnsi="Arial" w:cs="Arial"/>
          <w:sz w:val="20"/>
        </w:rPr>
        <w:t xml:space="preserve"> </w:t>
      </w:r>
      <w:r w:rsidR="00ED6353" w:rsidRPr="00AB50E4">
        <w:rPr>
          <w:rFonts w:ascii="Arial" w:hAnsi="Arial" w:cs="Arial"/>
          <w:sz w:val="20"/>
        </w:rPr>
        <w:t>pesnik</w:t>
      </w:r>
      <w:r w:rsidRPr="00AB50E4">
        <w:rPr>
          <w:rFonts w:ascii="Arial" w:hAnsi="Arial" w:cs="Arial"/>
          <w:sz w:val="20"/>
        </w:rPr>
        <w:t>.</w:t>
      </w:r>
    </w:p>
    <w:p w14:paraId="4AA23AB5" w14:textId="77777777" w:rsidR="006A4E41" w:rsidRPr="00AB50E4" w:rsidRDefault="006A4E41" w:rsidP="0047267A">
      <w:pPr>
        <w:ind w:left="2160"/>
        <w:jc w:val="both"/>
        <w:rPr>
          <w:rFonts w:ascii="Arial" w:hAnsi="Arial" w:cs="Arial"/>
          <w:sz w:val="20"/>
        </w:rPr>
      </w:pPr>
    </w:p>
    <w:p w14:paraId="4CB3193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Izbor strokovne komisije za glasbo:</w:t>
      </w:r>
    </w:p>
    <w:p w14:paraId="0DDBC05B" w14:textId="77777777" w:rsidR="009E5019" w:rsidRPr="00AB50E4" w:rsidRDefault="009E5019" w:rsidP="00126CAF">
      <w:pPr>
        <w:ind w:left="1418"/>
        <w:jc w:val="both"/>
        <w:rPr>
          <w:rFonts w:ascii="Arial" w:hAnsi="Arial" w:cs="Arial"/>
          <w:sz w:val="20"/>
        </w:rPr>
      </w:pPr>
    </w:p>
    <w:p w14:paraId="426F2752" w14:textId="77777777" w:rsidR="006A4E41" w:rsidRPr="00AB50E4" w:rsidRDefault="006A4E41" w:rsidP="00EB1FAE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za življenjsko delo: </w:t>
      </w:r>
    </w:p>
    <w:p w14:paraId="3D443A79" w14:textId="77777777" w:rsidR="006A4E41" w:rsidRPr="00AB50E4" w:rsidRDefault="007D7527" w:rsidP="00EB1FAE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</w:t>
      </w:r>
      <w:r w:rsidR="00EB1FAE" w:rsidRPr="00AB50E4">
        <w:rPr>
          <w:rFonts w:ascii="Arial" w:hAnsi="Arial" w:cs="Arial"/>
          <w:sz w:val="20"/>
        </w:rPr>
        <w:t xml:space="preserve">dr. </w:t>
      </w:r>
      <w:r w:rsidRPr="00AB50E4">
        <w:rPr>
          <w:rFonts w:ascii="Arial" w:hAnsi="Arial" w:cs="Arial"/>
          <w:sz w:val="20"/>
        </w:rPr>
        <w:t>Mirko Cuderman, dirigent, zborovodja, muzikolog</w:t>
      </w:r>
      <w:r w:rsidR="00EB1FAE" w:rsidRPr="00AB50E4">
        <w:rPr>
          <w:rFonts w:ascii="Arial" w:hAnsi="Arial" w:cs="Arial"/>
          <w:sz w:val="20"/>
        </w:rPr>
        <w:t>,</w:t>
      </w:r>
    </w:p>
    <w:p w14:paraId="7D840AF2" w14:textId="77777777" w:rsidR="00EB1FAE" w:rsidRPr="00AB50E4" w:rsidRDefault="00EB1FAE" w:rsidP="00EB1FAE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Božena </w:t>
      </w:r>
      <w:proofErr w:type="spellStart"/>
      <w:r w:rsidRPr="00AB50E4">
        <w:rPr>
          <w:rFonts w:ascii="Arial" w:hAnsi="Arial" w:cs="Arial"/>
          <w:sz w:val="20"/>
        </w:rPr>
        <w:t>Glavak</w:t>
      </w:r>
      <w:proofErr w:type="spellEnd"/>
      <w:r w:rsidRPr="00AB50E4">
        <w:rPr>
          <w:rFonts w:ascii="Arial" w:hAnsi="Arial" w:cs="Arial"/>
          <w:sz w:val="20"/>
        </w:rPr>
        <w:t>, mezzosopranistka.</w:t>
      </w:r>
    </w:p>
    <w:p w14:paraId="4DA4E1B2" w14:textId="77777777" w:rsidR="007D7527" w:rsidRPr="00AB50E4" w:rsidRDefault="007D7527" w:rsidP="00EB1FAE">
      <w:pPr>
        <w:jc w:val="both"/>
        <w:rPr>
          <w:rFonts w:ascii="Arial" w:hAnsi="Arial" w:cs="Arial"/>
          <w:sz w:val="20"/>
        </w:rPr>
      </w:pPr>
    </w:p>
    <w:p w14:paraId="49734633" w14:textId="77777777" w:rsidR="006A4E41" w:rsidRPr="00AB50E4" w:rsidRDefault="006A4E41" w:rsidP="00EB1FAE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6658F8E1" w14:textId="77777777" w:rsidR="00EB1FAE" w:rsidRPr="00AB50E4" w:rsidRDefault="006A4E41" w:rsidP="00EB1FAE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EB1FAE" w:rsidRPr="00AB50E4">
        <w:rPr>
          <w:rFonts w:ascii="Arial" w:hAnsi="Arial" w:cs="Arial"/>
          <w:sz w:val="20"/>
        </w:rPr>
        <w:t xml:space="preserve"> </w:t>
      </w:r>
      <w:r w:rsidR="00775D91" w:rsidRPr="00AB50E4">
        <w:rPr>
          <w:rFonts w:ascii="Arial" w:hAnsi="Arial" w:cs="Arial"/>
          <w:sz w:val="20"/>
        </w:rPr>
        <w:t xml:space="preserve">dr. </w:t>
      </w:r>
      <w:r w:rsidR="00EB1FAE" w:rsidRPr="00AB50E4">
        <w:rPr>
          <w:rFonts w:ascii="Arial" w:hAnsi="Arial" w:cs="Arial"/>
          <w:sz w:val="20"/>
        </w:rPr>
        <w:t>Jože Kotar, klarinetist</w:t>
      </w:r>
      <w:r w:rsidR="00775D91" w:rsidRPr="00AB50E4">
        <w:rPr>
          <w:rFonts w:ascii="Arial" w:hAnsi="Arial" w:cs="Arial"/>
          <w:sz w:val="20"/>
        </w:rPr>
        <w:t xml:space="preserve">, </w:t>
      </w:r>
      <w:r w:rsidR="00EB1FAE" w:rsidRPr="00AB50E4">
        <w:rPr>
          <w:rFonts w:ascii="Arial" w:hAnsi="Arial" w:cs="Arial"/>
          <w:sz w:val="20"/>
        </w:rPr>
        <w:t>pedagog,</w:t>
      </w:r>
    </w:p>
    <w:p w14:paraId="7E50AE38" w14:textId="77777777" w:rsidR="00BA6804" w:rsidRPr="00AB50E4" w:rsidRDefault="00EB1FAE" w:rsidP="0050540C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Lana Trotovšek, violinistka.</w:t>
      </w:r>
    </w:p>
    <w:p w14:paraId="78389C6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2ED59B4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Izbor strokovne komisije za uprizoritvene umetnosti: </w:t>
      </w:r>
    </w:p>
    <w:p w14:paraId="53B39823" w14:textId="77777777" w:rsidR="00BA6804" w:rsidRPr="00AB50E4" w:rsidRDefault="00BA6804" w:rsidP="00126CAF">
      <w:pPr>
        <w:ind w:left="1418"/>
        <w:jc w:val="both"/>
        <w:rPr>
          <w:rFonts w:ascii="Arial" w:hAnsi="Arial" w:cs="Arial"/>
          <w:sz w:val="20"/>
        </w:rPr>
      </w:pPr>
    </w:p>
    <w:p w14:paraId="2BE05547" w14:textId="77777777" w:rsidR="006A4E41" w:rsidRPr="00AB50E4" w:rsidRDefault="006A4E41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za življenjsko delo: </w:t>
      </w:r>
    </w:p>
    <w:p w14:paraId="5834411C" w14:textId="77777777" w:rsidR="006A4E41" w:rsidRPr="00AB50E4" w:rsidRDefault="006A4E41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BA6804" w:rsidRPr="00AB50E4">
        <w:rPr>
          <w:rFonts w:ascii="Arial" w:hAnsi="Arial" w:cs="Arial"/>
          <w:sz w:val="20"/>
        </w:rPr>
        <w:t xml:space="preserve"> Silvan Omerzu, vizualni umetnik, gledališki režiser, scenograf, lutkar in ilustrator,</w:t>
      </w:r>
    </w:p>
    <w:p w14:paraId="67B2B17A" w14:textId="77777777" w:rsidR="00BA6804" w:rsidRPr="00AB50E4" w:rsidRDefault="00BA6804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Henrik Neubauer, plesalec, koreograf</w:t>
      </w:r>
      <w:r w:rsidR="00835C6F" w:rsidRPr="00AB50E4">
        <w:rPr>
          <w:rFonts w:ascii="Arial" w:hAnsi="Arial" w:cs="Arial"/>
          <w:sz w:val="20"/>
        </w:rPr>
        <w:t>,</w:t>
      </w:r>
      <w:r w:rsidRPr="00AB50E4">
        <w:rPr>
          <w:rFonts w:ascii="Arial" w:hAnsi="Arial" w:cs="Arial"/>
          <w:sz w:val="20"/>
        </w:rPr>
        <w:t xml:space="preserve"> režiser.</w:t>
      </w:r>
    </w:p>
    <w:p w14:paraId="4D4F7B26" w14:textId="77777777" w:rsidR="006A4E41" w:rsidRPr="00AB50E4" w:rsidRDefault="006A4E41" w:rsidP="00BA6804">
      <w:pPr>
        <w:ind w:left="2160"/>
        <w:jc w:val="both"/>
        <w:rPr>
          <w:rFonts w:ascii="Arial" w:hAnsi="Arial" w:cs="Arial"/>
          <w:sz w:val="20"/>
          <w:highlight w:val="green"/>
        </w:rPr>
      </w:pPr>
    </w:p>
    <w:p w14:paraId="7D3434DF" w14:textId="77777777" w:rsidR="006A4E41" w:rsidRPr="00AB50E4" w:rsidRDefault="006A4E41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56DD4792" w14:textId="77777777" w:rsidR="00BA6804" w:rsidRPr="00AB50E4" w:rsidRDefault="00BA6804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Tomi Janežič</w:t>
      </w:r>
      <w:r w:rsidR="00835C6F" w:rsidRPr="00AB50E4">
        <w:rPr>
          <w:rFonts w:ascii="Arial" w:hAnsi="Arial" w:cs="Arial"/>
          <w:sz w:val="20"/>
        </w:rPr>
        <w:t>, gledališki režiser,</w:t>
      </w:r>
    </w:p>
    <w:p w14:paraId="020F8FEC" w14:textId="77777777" w:rsidR="00BA6804" w:rsidRPr="00AB50E4" w:rsidRDefault="00BA6804" w:rsidP="00BA680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Branko Rožman, glasbenik, skladatelj gledališke glasbe,</w:t>
      </w:r>
    </w:p>
    <w:p w14:paraId="2A110915" w14:textId="77777777" w:rsidR="00A34715" w:rsidRPr="00AB50E4" w:rsidRDefault="00BA6804" w:rsidP="000312BD">
      <w:pPr>
        <w:ind w:left="2160"/>
        <w:jc w:val="both"/>
        <w:rPr>
          <w:rFonts w:ascii="Arial" w:hAnsi="Arial" w:cs="Arial"/>
          <w:sz w:val="20"/>
          <w:highlight w:val="green"/>
        </w:rPr>
      </w:pPr>
      <w:r w:rsidRPr="00AB50E4">
        <w:rPr>
          <w:rFonts w:ascii="Arial" w:hAnsi="Arial" w:cs="Arial"/>
          <w:sz w:val="20"/>
        </w:rPr>
        <w:t xml:space="preserve">- </w:t>
      </w:r>
      <w:proofErr w:type="spellStart"/>
      <w:r w:rsidRPr="00AB50E4">
        <w:rPr>
          <w:rFonts w:ascii="Arial" w:hAnsi="Arial" w:cs="Arial"/>
          <w:sz w:val="20"/>
        </w:rPr>
        <w:t>Belinda</w:t>
      </w:r>
      <w:proofErr w:type="spellEnd"/>
      <w:r w:rsidRPr="00AB50E4">
        <w:rPr>
          <w:rFonts w:ascii="Arial" w:hAnsi="Arial" w:cs="Arial"/>
          <w:sz w:val="20"/>
        </w:rPr>
        <w:t xml:space="preserve"> Radulović, kostumografinja.</w:t>
      </w:r>
    </w:p>
    <w:p w14:paraId="6A9634E2" w14:textId="77777777" w:rsidR="006A4E41" w:rsidRPr="00AB50E4" w:rsidRDefault="006A4E41" w:rsidP="0036183A">
      <w:pPr>
        <w:jc w:val="both"/>
        <w:rPr>
          <w:rFonts w:ascii="Arial" w:hAnsi="Arial" w:cs="Arial"/>
          <w:sz w:val="20"/>
          <w:highlight w:val="green"/>
        </w:rPr>
      </w:pPr>
    </w:p>
    <w:p w14:paraId="1F77B32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Izbor strokovne komisije za avdiovizualne umetnosti:</w:t>
      </w:r>
    </w:p>
    <w:p w14:paraId="4E215622" w14:textId="77777777" w:rsidR="0036183A" w:rsidRPr="00AB50E4" w:rsidRDefault="0036183A" w:rsidP="00126CAF">
      <w:pPr>
        <w:ind w:left="1418"/>
        <w:jc w:val="both"/>
        <w:rPr>
          <w:rFonts w:ascii="Arial" w:hAnsi="Arial" w:cs="Arial"/>
          <w:sz w:val="20"/>
        </w:rPr>
      </w:pPr>
    </w:p>
    <w:p w14:paraId="6FF22433" w14:textId="77777777" w:rsidR="006A4E41" w:rsidRPr="00AB50E4" w:rsidRDefault="006A4E41" w:rsidP="0036183A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za življenjsko delo: </w:t>
      </w:r>
    </w:p>
    <w:p w14:paraId="3763AE2A" w14:textId="77777777" w:rsidR="0036183A" w:rsidRPr="00AB50E4" w:rsidRDefault="006A4E41" w:rsidP="0036183A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36183A" w:rsidRPr="00AB50E4">
        <w:t xml:space="preserve"> </w:t>
      </w:r>
      <w:r w:rsidR="0036183A" w:rsidRPr="00AB50E4">
        <w:rPr>
          <w:rFonts w:ascii="Arial" w:hAnsi="Arial" w:cs="Arial"/>
          <w:sz w:val="20"/>
        </w:rPr>
        <w:t>Ema Kugler, režiserka,</w:t>
      </w:r>
    </w:p>
    <w:p w14:paraId="061D61FE" w14:textId="77777777" w:rsidR="006A4E41" w:rsidRPr="00AB50E4" w:rsidRDefault="0036183A" w:rsidP="0036183A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Dušan Milavec, filmski scenograf.</w:t>
      </w:r>
    </w:p>
    <w:p w14:paraId="304513DB" w14:textId="77777777" w:rsidR="006A4E41" w:rsidRPr="00AB50E4" w:rsidRDefault="006A4E41" w:rsidP="0036183A">
      <w:pPr>
        <w:ind w:left="2160"/>
        <w:jc w:val="both"/>
        <w:rPr>
          <w:rFonts w:ascii="Arial" w:hAnsi="Arial" w:cs="Arial"/>
          <w:sz w:val="20"/>
          <w:highlight w:val="green"/>
        </w:rPr>
      </w:pPr>
    </w:p>
    <w:p w14:paraId="65179671" w14:textId="77777777" w:rsidR="006A4E41" w:rsidRPr="00AB50E4" w:rsidRDefault="006A4E41" w:rsidP="0036183A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54F35DBE" w14:textId="77777777" w:rsidR="006A4E41" w:rsidRPr="00AB50E4" w:rsidRDefault="00AA05AF" w:rsidP="0036183A">
      <w:pPr>
        <w:ind w:left="1440" w:firstLine="72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36183A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Matjaž </w:t>
      </w:r>
      <w:proofErr w:type="spellStart"/>
      <w:r w:rsidRPr="00AB50E4">
        <w:rPr>
          <w:rFonts w:ascii="Arial" w:hAnsi="Arial" w:cs="Arial"/>
          <w:sz w:val="20"/>
        </w:rPr>
        <w:t>Ivanišin</w:t>
      </w:r>
      <w:proofErr w:type="spellEnd"/>
      <w:r w:rsidRPr="00AB50E4">
        <w:rPr>
          <w:rFonts w:ascii="Arial" w:hAnsi="Arial" w:cs="Arial"/>
          <w:sz w:val="20"/>
        </w:rPr>
        <w:t>, režiser</w:t>
      </w:r>
      <w:r w:rsidR="003E749E" w:rsidRPr="00AB50E4">
        <w:rPr>
          <w:rFonts w:ascii="Arial" w:hAnsi="Arial" w:cs="Arial"/>
          <w:sz w:val="20"/>
        </w:rPr>
        <w:t xml:space="preserve">, </w:t>
      </w:r>
      <w:r w:rsidRPr="00AB50E4">
        <w:rPr>
          <w:rFonts w:ascii="Arial" w:hAnsi="Arial" w:cs="Arial"/>
          <w:sz w:val="20"/>
        </w:rPr>
        <w:t>scenarist,</w:t>
      </w:r>
    </w:p>
    <w:p w14:paraId="1760230F" w14:textId="77777777" w:rsidR="0036183A" w:rsidRPr="00AB50E4" w:rsidRDefault="00AA05AF" w:rsidP="0036183A">
      <w:pPr>
        <w:ind w:left="1440" w:firstLine="72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Mojca </w:t>
      </w:r>
      <w:proofErr w:type="spellStart"/>
      <w:r w:rsidRPr="00AB50E4">
        <w:rPr>
          <w:rFonts w:ascii="Arial" w:hAnsi="Arial" w:cs="Arial"/>
          <w:sz w:val="20"/>
        </w:rPr>
        <w:t>Gorogranc</w:t>
      </w:r>
      <w:proofErr w:type="spellEnd"/>
      <w:r w:rsidRPr="00AB50E4">
        <w:rPr>
          <w:rFonts w:ascii="Arial" w:hAnsi="Arial" w:cs="Arial"/>
          <w:sz w:val="20"/>
        </w:rPr>
        <w:t xml:space="preserve"> </w:t>
      </w:r>
      <w:proofErr w:type="spellStart"/>
      <w:r w:rsidRPr="00AB50E4">
        <w:rPr>
          <w:rFonts w:ascii="Arial" w:hAnsi="Arial" w:cs="Arial"/>
          <w:sz w:val="20"/>
        </w:rPr>
        <w:t>Petrushevska</w:t>
      </w:r>
      <w:proofErr w:type="spellEnd"/>
      <w:r w:rsidRPr="00AB50E4">
        <w:rPr>
          <w:rFonts w:ascii="Arial" w:hAnsi="Arial" w:cs="Arial"/>
          <w:sz w:val="20"/>
        </w:rPr>
        <w:t>, oblikovalka maske</w:t>
      </w:r>
      <w:r w:rsidR="0036183A" w:rsidRPr="00AB50E4">
        <w:rPr>
          <w:rFonts w:ascii="Arial" w:hAnsi="Arial" w:cs="Arial"/>
          <w:sz w:val="20"/>
        </w:rPr>
        <w:t>.</w:t>
      </w:r>
    </w:p>
    <w:p w14:paraId="5E2DB28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  <w:highlight w:val="green"/>
        </w:rPr>
      </w:pPr>
    </w:p>
    <w:p w14:paraId="1A274BE6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Izbor strokovne komisije za likovne in </w:t>
      </w:r>
      <w:proofErr w:type="spellStart"/>
      <w:r w:rsidRPr="00AB50E4">
        <w:rPr>
          <w:rFonts w:ascii="Arial" w:hAnsi="Arial" w:cs="Arial"/>
          <w:sz w:val="20"/>
        </w:rPr>
        <w:t>novomedijske</w:t>
      </w:r>
      <w:proofErr w:type="spellEnd"/>
      <w:r w:rsidRPr="00AB50E4">
        <w:rPr>
          <w:rFonts w:ascii="Arial" w:hAnsi="Arial" w:cs="Arial"/>
          <w:sz w:val="20"/>
        </w:rPr>
        <w:t xml:space="preserve"> umetnosti: </w:t>
      </w:r>
    </w:p>
    <w:p w14:paraId="70978261" w14:textId="77777777" w:rsidR="00391C0B" w:rsidRPr="00AB50E4" w:rsidRDefault="00391C0B" w:rsidP="00126CAF">
      <w:pPr>
        <w:ind w:left="1418"/>
        <w:jc w:val="both"/>
        <w:rPr>
          <w:rFonts w:ascii="Arial" w:hAnsi="Arial" w:cs="Arial"/>
          <w:sz w:val="20"/>
        </w:rPr>
      </w:pPr>
    </w:p>
    <w:p w14:paraId="7F71BC8B" w14:textId="77777777" w:rsidR="006A4E41" w:rsidRPr="00AB50E4" w:rsidRDefault="006A4E41" w:rsidP="00391C0B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Prešernova nagrada za življenjsko delo:</w:t>
      </w:r>
    </w:p>
    <w:p w14:paraId="495B23B2" w14:textId="77777777" w:rsidR="006A4E41" w:rsidRPr="00AB50E4" w:rsidRDefault="00A34715" w:rsidP="00391C0B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Herman Gvardjančič, slikar,</w:t>
      </w:r>
    </w:p>
    <w:p w14:paraId="48753F9A" w14:textId="77777777" w:rsidR="00086109" w:rsidRPr="00AB50E4" w:rsidRDefault="00086109" w:rsidP="00391C0B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Mirsad</w:t>
      </w:r>
      <w:r w:rsidR="00E273C4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>Begić, kipar.</w:t>
      </w:r>
    </w:p>
    <w:p w14:paraId="5515CBEA" w14:textId="77777777" w:rsidR="00A34715" w:rsidRPr="00AB50E4" w:rsidRDefault="00A34715" w:rsidP="00391C0B">
      <w:pPr>
        <w:ind w:left="2160"/>
        <w:jc w:val="both"/>
        <w:rPr>
          <w:rFonts w:ascii="Arial" w:hAnsi="Arial" w:cs="Arial"/>
          <w:sz w:val="20"/>
          <w:highlight w:val="green"/>
        </w:rPr>
      </w:pPr>
    </w:p>
    <w:p w14:paraId="403CA919" w14:textId="77777777" w:rsidR="006A4E41" w:rsidRPr="00AB50E4" w:rsidRDefault="006A4E41" w:rsidP="00391C0B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722FFCCB" w14:textId="77777777" w:rsidR="006A4E41" w:rsidRPr="00AB50E4" w:rsidRDefault="000312BD" w:rsidP="00391C0B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Sandi </w:t>
      </w:r>
      <w:proofErr w:type="spellStart"/>
      <w:r w:rsidRPr="00AB50E4">
        <w:rPr>
          <w:rFonts w:ascii="Arial" w:hAnsi="Arial" w:cs="Arial"/>
          <w:sz w:val="20"/>
        </w:rPr>
        <w:t>Červek</w:t>
      </w:r>
      <w:proofErr w:type="spellEnd"/>
      <w:r w:rsidRPr="00AB50E4">
        <w:rPr>
          <w:rFonts w:ascii="Arial" w:hAnsi="Arial" w:cs="Arial"/>
          <w:sz w:val="20"/>
        </w:rPr>
        <w:t>, slikar,</w:t>
      </w:r>
    </w:p>
    <w:p w14:paraId="3601FA59" w14:textId="77777777" w:rsidR="00F36D02" w:rsidRPr="00AB50E4" w:rsidRDefault="000312BD" w:rsidP="00F36D02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Robert Frlic, kipar.</w:t>
      </w:r>
    </w:p>
    <w:p w14:paraId="04EDF2E4" w14:textId="77777777" w:rsidR="00F36D02" w:rsidRPr="00AB50E4" w:rsidRDefault="00F36D02" w:rsidP="000312BD">
      <w:pPr>
        <w:ind w:left="1418"/>
        <w:jc w:val="both"/>
        <w:rPr>
          <w:rFonts w:ascii="Arial" w:hAnsi="Arial" w:cs="Arial"/>
          <w:sz w:val="20"/>
          <w:highlight w:val="green"/>
        </w:rPr>
      </w:pPr>
    </w:p>
    <w:p w14:paraId="378BBE0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Izbor strokovne komisije za oblikovanje in arhitekturo:</w:t>
      </w:r>
    </w:p>
    <w:p w14:paraId="07065BBB" w14:textId="77777777" w:rsidR="00F36D02" w:rsidRPr="00AB50E4" w:rsidRDefault="00F36D02" w:rsidP="00126CAF">
      <w:pPr>
        <w:ind w:left="1418"/>
        <w:jc w:val="both"/>
        <w:rPr>
          <w:rFonts w:ascii="Arial" w:hAnsi="Arial" w:cs="Arial"/>
          <w:sz w:val="20"/>
        </w:rPr>
      </w:pPr>
    </w:p>
    <w:p w14:paraId="19F9BD19" w14:textId="77777777" w:rsidR="006A4E41" w:rsidRPr="00AB50E4" w:rsidRDefault="006A4E41" w:rsidP="00F36D02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za življenjsko delo: </w:t>
      </w:r>
    </w:p>
    <w:p w14:paraId="1CD82959" w14:textId="77777777" w:rsidR="006A4E41" w:rsidRPr="00AB50E4" w:rsidRDefault="006A4E41" w:rsidP="00F36D02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</w:t>
      </w:r>
      <w:r w:rsidR="00F36D02" w:rsidRPr="00AB50E4">
        <w:rPr>
          <w:rFonts w:ascii="Arial" w:hAnsi="Arial" w:cs="Arial"/>
          <w:sz w:val="20"/>
        </w:rPr>
        <w:t xml:space="preserve"> Marko Mušič, arhitekt.</w:t>
      </w:r>
    </w:p>
    <w:p w14:paraId="2BB6F6D4" w14:textId="77777777" w:rsidR="00F36D02" w:rsidRPr="00AB50E4" w:rsidRDefault="00F36D02" w:rsidP="00F36D02">
      <w:pPr>
        <w:ind w:left="2160"/>
        <w:jc w:val="both"/>
        <w:rPr>
          <w:rFonts w:ascii="Arial" w:hAnsi="Arial" w:cs="Arial"/>
          <w:sz w:val="20"/>
        </w:rPr>
      </w:pPr>
    </w:p>
    <w:p w14:paraId="2527DF09" w14:textId="77777777" w:rsidR="006A4E41" w:rsidRPr="00AB50E4" w:rsidRDefault="006A4E41" w:rsidP="00F36D02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sklada: </w:t>
      </w:r>
    </w:p>
    <w:p w14:paraId="05A422B5" w14:textId="77777777" w:rsidR="006A4E41" w:rsidRPr="00AB50E4" w:rsidRDefault="00F36D02" w:rsidP="00F36D02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- Blaž Budja, Rok Jereb in Nina </w:t>
      </w:r>
      <w:proofErr w:type="spellStart"/>
      <w:r w:rsidRPr="00AB50E4">
        <w:rPr>
          <w:rFonts w:ascii="Arial" w:hAnsi="Arial" w:cs="Arial"/>
          <w:sz w:val="20"/>
        </w:rPr>
        <w:t>Majoranc</w:t>
      </w:r>
      <w:proofErr w:type="spellEnd"/>
      <w:r w:rsidRPr="00AB50E4">
        <w:rPr>
          <w:rFonts w:ascii="Arial" w:hAnsi="Arial" w:cs="Arial"/>
          <w:sz w:val="20"/>
        </w:rPr>
        <w:t>, arhitekti,</w:t>
      </w:r>
    </w:p>
    <w:p w14:paraId="2DFC8807" w14:textId="77777777" w:rsidR="00283EB4" w:rsidRDefault="00F36D02" w:rsidP="00283EB4">
      <w:pPr>
        <w:ind w:left="216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- Boštjan Kenda in Primož Fijavž, grafična oblikovalca</w:t>
      </w:r>
      <w:r w:rsidR="002353A4" w:rsidRPr="00AB50E4">
        <w:rPr>
          <w:rFonts w:ascii="Arial" w:hAnsi="Arial" w:cs="Arial"/>
          <w:sz w:val="20"/>
        </w:rPr>
        <w:t>.</w:t>
      </w:r>
    </w:p>
    <w:p w14:paraId="51B0EC28" w14:textId="7D0E7071" w:rsidR="006A4E41" w:rsidRPr="00AB032F" w:rsidRDefault="006A4E41" w:rsidP="00283EB4">
      <w:pPr>
        <w:ind w:left="698" w:firstLine="72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b/>
          <w:color w:val="000000"/>
          <w:sz w:val="20"/>
        </w:rPr>
        <w:lastRenderedPageBreak/>
        <w:t>NAGRAJENCI V LETU 20</w:t>
      </w:r>
      <w:r w:rsidR="00F36D02" w:rsidRPr="00AB50E4">
        <w:rPr>
          <w:rFonts w:ascii="Arial" w:hAnsi="Arial" w:cs="Arial"/>
          <w:b/>
          <w:color w:val="000000"/>
          <w:sz w:val="20"/>
        </w:rPr>
        <w:t>21</w:t>
      </w:r>
    </w:p>
    <w:p w14:paraId="0B60A8F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color w:val="000000"/>
          <w:sz w:val="20"/>
          <w:highlight w:val="green"/>
        </w:rPr>
      </w:pPr>
    </w:p>
    <w:p w14:paraId="163F4E9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UOPS je na </w:t>
      </w:r>
      <w:r w:rsidR="00E97F9F" w:rsidRPr="00AB50E4">
        <w:rPr>
          <w:rFonts w:ascii="Arial" w:hAnsi="Arial" w:cs="Arial"/>
          <w:sz w:val="20"/>
        </w:rPr>
        <w:t>peti</w:t>
      </w:r>
      <w:r w:rsidRPr="00AB50E4">
        <w:rPr>
          <w:rFonts w:ascii="Arial" w:hAnsi="Arial" w:cs="Arial"/>
          <w:sz w:val="20"/>
        </w:rPr>
        <w:t xml:space="preserve"> redni seji </w:t>
      </w:r>
      <w:r w:rsidR="00337B81" w:rsidRPr="00AB50E4">
        <w:rPr>
          <w:rFonts w:ascii="Arial" w:hAnsi="Arial" w:cs="Arial"/>
          <w:sz w:val="20"/>
        </w:rPr>
        <w:t xml:space="preserve">1. 12. 2020 </w:t>
      </w:r>
      <w:r w:rsidRPr="00AB50E4">
        <w:rPr>
          <w:rFonts w:ascii="Arial" w:hAnsi="Arial" w:cs="Arial"/>
          <w:sz w:val="20"/>
        </w:rPr>
        <w:t>sprejel sklep o podelitvi Prešernovih nagrad in nagrad Prešernovega sklad</w:t>
      </w:r>
      <w:r w:rsidR="00632A71" w:rsidRPr="00AB50E4">
        <w:rPr>
          <w:rFonts w:ascii="Arial" w:hAnsi="Arial" w:cs="Arial"/>
          <w:sz w:val="20"/>
        </w:rPr>
        <w:t>a</w:t>
      </w:r>
      <w:r w:rsidRPr="00AB50E4">
        <w:rPr>
          <w:rFonts w:ascii="Arial" w:hAnsi="Arial" w:cs="Arial"/>
          <w:sz w:val="20"/>
        </w:rPr>
        <w:t xml:space="preserve">. </w:t>
      </w:r>
    </w:p>
    <w:p w14:paraId="15B7EE66" w14:textId="77777777" w:rsidR="000D48AA" w:rsidRPr="00AB50E4" w:rsidRDefault="000D48AA" w:rsidP="00126CAF">
      <w:pPr>
        <w:ind w:left="1418"/>
        <w:jc w:val="both"/>
        <w:rPr>
          <w:rFonts w:ascii="Arial" w:hAnsi="Arial" w:cs="Arial"/>
          <w:sz w:val="20"/>
          <w:highlight w:val="green"/>
        </w:rPr>
      </w:pPr>
    </w:p>
    <w:p w14:paraId="4C418137" w14:textId="77777777" w:rsidR="00B675F2" w:rsidRPr="00AB50E4" w:rsidRDefault="00B675F2" w:rsidP="00126CAF">
      <w:pPr>
        <w:ind w:left="1418"/>
        <w:jc w:val="both"/>
        <w:rPr>
          <w:rFonts w:ascii="Arial" w:hAnsi="Arial" w:cs="Arial"/>
          <w:sz w:val="20"/>
        </w:rPr>
      </w:pPr>
    </w:p>
    <w:p w14:paraId="080703B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Nagrajenci v letu 20</w:t>
      </w:r>
      <w:r w:rsidR="001F2B3C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so:</w:t>
      </w:r>
    </w:p>
    <w:p w14:paraId="1026F43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4174200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a) Prešernova nagrada</w:t>
      </w:r>
      <w:r w:rsidR="00337B81" w:rsidRPr="00AB50E4">
        <w:rPr>
          <w:rFonts w:ascii="Arial" w:hAnsi="Arial" w:cs="Arial"/>
          <w:sz w:val="20"/>
        </w:rPr>
        <w:t xml:space="preserve"> za življenjsko delo</w:t>
      </w:r>
      <w:r w:rsidRPr="00AB50E4">
        <w:rPr>
          <w:rFonts w:ascii="Arial" w:hAnsi="Arial" w:cs="Arial"/>
          <w:sz w:val="20"/>
        </w:rPr>
        <w:t>:</w:t>
      </w:r>
    </w:p>
    <w:p w14:paraId="1EFC6C0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54CA1693" w14:textId="77777777" w:rsidR="006A4E41" w:rsidRPr="00AB50E4" w:rsidRDefault="00337B81" w:rsidP="00126CAF">
      <w:pPr>
        <w:pStyle w:val="Brezrazmikov"/>
        <w:numPr>
          <w:ilvl w:val="0"/>
          <w:numId w:val="22"/>
        </w:numPr>
        <w:ind w:right="1409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sz w:val="20"/>
          <w:szCs w:val="24"/>
          <w:lang w:eastAsia="sl-SI"/>
        </w:rPr>
        <w:t>arhitekt Marko Mušič</w:t>
      </w:r>
      <w:r w:rsidR="006A4E41" w:rsidRPr="00AB50E4">
        <w:rPr>
          <w:rFonts w:ascii="Arial" w:hAnsi="Arial" w:cs="Arial"/>
          <w:sz w:val="20"/>
          <w:szCs w:val="24"/>
          <w:lang w:eastAsia="sl-SI"/>
        </w:rPr>
        <w:t>,</w:t>
      </w:r>
    </w:p>
    <w:p w14:paraId="67D0D5CC" w14:textId="77777777" w:rsidR="000D48AA" w:rsidRPr="00AB50E4" w:rsidRDefault="00337B81" w:rsidP="00901EFD">
      <w:pPr>
        <w:pStyle w:val="Brezrazmikov"/>
        <w:numPr>
          <w:ilvl w:val="0"/>
          <w:numId w:val="22"/>
        </w:numPr>
        <w:ind w:right="1409"/>
        <w:jc w:val="both"/>
        <w:rPr>
          <w:rFonts w:ascii="Arial" w:hAnsi="Arial" w:cs="Arial"/>
          <w:b/>
          <w:sz w:val="20"/>
          <w:szCs w:val="20"/>
        </w:rPr>
      </w:pPr>
      <w:r w:rsidRPr="00AB50E4">
        <w:rPr>
          <w:rFonts w:ascii="Arial" w:hAnsi="Arial" w:cs="Arial"/>
          <w:sz w:val="20"/>
        </w:rPr>
        <w:t>pesnik, pisatelj, dramatik in avtor radijskih iger Feri Lainšček</w:t>
      </w:r>
      <w:r w:rsidR="006A4E41" w:rsidRPr="00AB50E4">
        <w:rPr>
          <w:rFonts w:ascii="Arial" w:hAnsi="Arial" w:cs="Arial"/>
          <w:sz w:val="20"/>
        </w:rPr>
        <w:t>.</w:t>
      </w:r>
    </w:p>
    <w:p w14:paraId="51A6EF7D" w14:textId="77777777" w:rsidR="000D48AA" w:rsidRPr="00AB50E4" w:rsidRDefault="000D48AA" w:rsidP="00126CAF">
      <w:pPr>
        <w:jc w:val="both"/>
        <w:rPr>
          <w:rFonts w:ascii="Arial" w:hAnsi="Arial" w:cs="Arial"/>
          <w:sz w:val="20"/>
          <w:highlight w:val="green"/>
        </w:rPr>
      </w:pPr>
    </w:p>
    <w:p w14:paraId="0C3E7C55" w14:textId="77777777" w:rsidR="000D48AA" w:rsidRPr="00AB50E4" w:rsidRDefault="000D48AA" w:rsidP="00126CAF">
      <w:pPr>
        <w:jc w:val="both"/>
        <w:rPr>
          <w:rFonts w:ascii="Arial" w:hAnsi="Arial" w:cs="Arial"/>
          <w:sz w:val="20"/>
          <w:highlight w:val="green"/>
        </w:rPr>
      </w:pPr>
    </w:p>
    <w:p w14:paraId="54348E43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b) nagrada Prešernovega sklada:</w:t>
      </w:r>
    </w:p>
    <w:p w14:paraId="7F4281D1" w14:textId="77777777" w:rsidR="006A4E41" w:rsidRPr="00AB50E4" w:rsidRDefault="006A4E41" w:rsidP="001878E4">
      <w:pPr>
        <w:ind w:left="1167"/>
        <w:jc w:val="both"/>
        <w:rPr>
          <w:rFonts w:ascii="Arial" w:hAnsi="Arial" w:cs="Arial"/>
          <w:sz w:val="20"/>
        </w:rPr>
      </w:pPr>
    </w:p>
    <w:p w14:paraId="357B3B31" w14:textId="77777777" w:rsidR="000D48AA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1.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 xml:space="preserve">režiser in scenarist Matjaž </w:t>
      </w:r>
      <w:proofErr w:type="spellStart"/>
      <w:r w:rsidR="000D48AA" w:rsidRPr="00AB50E4">
        <w:rPr>
          <w:rFonts w:ascii="Arial" w:hAnsi="Arial" w:cs="Arial"/>
          <w:sz w:val="20"/>
        </w:rPr>
        <w:t>Ivanišin</w:t>
      </w:r>
      <w:proofErr w:type="spellEnd"/>
      <w:r w:rsidR="000D48AA" w:rsidRPr="00AB50E4">
        <w:rPr>
          <w:rFonts w:ascii="Arial" w:hAnsi="Arial" w:cs="Arial"/>
          <w:sz w:val="20"/>
        </w:rPr>
        <w:t xml:space="preserve"> za režijo in scenarij igranega celovečernega filma </w:t>
      </w:r>
      <w:proofErr w:type="spellStart"/>
      <w:r w:rsidR="000D48AA" w:rsidRPr="00AB50E4">
        <w:rPr>
          <w:rFonts w:ascii="Arial" w:hAnsi="Arial" w:cs="Arial"/>
          <w:sz w:val="20"/>
        </w:rPr>
        <w:t>Oroslan</w:t>
      </w:r>
      <w:proofErr w:type="spellEnd"/>
      <w:r w:rsidR="000D48AA" w:rsidRPr="00AB50E4">
        <w:rPr>
          <w:rFonts w:ascii="Arial" w:hAnsi="Arial" w:cs="Arial"/>
          <w:sz w:val="20"/>
        </w:rPr>
        <w:t xml:space="preserve">, </w:t>
      </w:r>
    </w:p>
    <w:p w14:paraId="539AA1D6" w14:textId="77777777" w:rsidR="000D48AA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2.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 xml:space="preserve">arhitekti Blaž Budja, Rok Jereb, Nina </w:t>
      </w:r>
      <w:proofErr w:type="spellStart"/>
      <w:r w:rsidR="000D48AA" w:rsidRPr="00AB50E4">
        <w:rPr>
          <w:rFonts w:ascii="Arial" w:hAnsi="Arial" w:cs="Arial"/>
          <w:sz w:val="20"/>
        </w:rPr>
        <w:t>Majoranc</w:t>
      </w:r>
      <w:proofErr w:type="spellEnd"/>
      <w:r w:rsidR="000D48AA" w:rsidRPr="00AB50E4">
        <w:rPr>
          <w:rFonts w:ascii="Arial" w:hAnsi="Arial" w:cs="Arial"/>
          <w:sz w:val="20"/>
        </w:rPr>
        <w:t xml:space="preserve"> za projekta Materinski dom v Ljubljani in poslovno stavbo TEM Čatež, </w:t>
      </w:r>
    </w:p>
    <w:p w14:paraId="6E3F832E" w14:textId="77777777" w:rsidR="000D48AA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3.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 xml:space="preserve">pesnik Brane Senegačnik za zbirko Pogovori z nikomer, </w:t>
      </w:r>
    </w:p>
    <w:p w14:paraId="15985FE5" w14:textId="77777777" w:rsidR="000D48AA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4.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 xml:space="preserve">violinistka Lana Trotovšek za poustvarjalne dosežke v zadnjih treh letih, </w:t>
      </w:r>
    </w:p>
    <w:p w14:paraId="11A38220" w14:textId="77777777" w:rsidR="000D48AA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5.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 xml:space="preserve">akademski slikar Sandi </w:t>
      </w:r>
      <w:proofErr w:type="spellStart"/>
      <w:r w:rsidR="000D48AA" w:rsidRPr="00AB50E4">
        <w:rPr>
          <w:rFonts w:ascii="Arial" w:hAnsi="Arial" w:cs="Arial"/>
          <w:sz w:val="20"/>
        </w:rPr>
        <w:t>Červek</w:t>
      </w:r>
      <w:proofErr w:type="spellEnd"/>
      <w:r w:rsidR="000D48AA" w:rsidRPr="00AB50E4">
        <w:rPr>
          <w:rFonts w:ascii="Arial" w:hAnsi="Arial" w:cs="Arial"/>
          <w:sz w:val="20"/>
        </w:rPr>
        <w:t xml:space="preserve"> za razstavo 1 + 1 = 11 v Galeriji mesta Ptuj, </w:t>
      </w:r>
    </w:p>
    <w:p w14:paraId="48C3C65D" w14:textId="77777777" w:rsidR="006A4E41" w:rsidRPr="00AB50E4" w:rsidRDefault="006A4E41" w:rsidP="001878E4">
      <w:pPr>
        <w:ind w:left="1865" w:hanging="425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6. </w:t>
      </w:r>
      <w:r w:rsidRPr="00AB50E4">
        <w:rPr>
          <w:rFonts w:ascii="Arial" w:hAnsi="Arial" w:cs="Arial"/>
          <w:sz w:val="20"/>
        </w:rPr>
        <w:tab/>
      </w:r>
      <w:r w:rsidR="000D48AA" w:rsidRPr="00AB50E4">
        <w:rPr>
          <w:rFonts w:ascii="Arial" w:hAnsi="Arial" w:cs="Arial"/>
          <w:sz w:val="20"/>
        </w:rPr>
        <w:t>gledališki režiser Tomi Janežič za projekte v slovenskih gledališčih v zadnjih treh letih.</w:t>
      </w:r>
    </w:p>
    <w:p w14:paraId="199DB53B" w14:textId="77777777" w:rsidR="000D48AA" w:rsidRPr="00AB50E4" w:rsidRDefault="000D48AA" w:rsidP="001878E4">
      <w:pPr>
        <w:jc w:val="both"/>
        <w:rPr>
          <w:rFonts w:ascii="Arial" w:hAnsi="Arial" w:cs="Arial"/>
          <w:sz w:val="20"/>
        </w:rPr>
      </w:pPr>
    </w:p>
    <w:p w14:paraId="523E4AEF" w14:textId="77777777" w:rsidR="000D48AA" w:rsidRPr="00AB50E4" w:rsidRDefault="000D48AA" w:rsidP="000D48AA">
      <w:pPr>
        <w:ind w:left="1843" w:hanging="425"/>
        <w:jc w:val="both"/>
        <w:rPr>
          <w:rFonts w:ascii="Arial" w:hAnsi="Arial" w:cs="Arial"/>
          <w:sz w:val="20"/>
          <w:highlight w:val="green"/>
        </w:rPr>
      </w:pPr>
    </w:p>
    <w:p w14:paraId="3ACD9D00" w14:textId="62CD92D9" w:rsidR="006A4E41" w:rsidRPr="00AB50E4" w:rsidRDefault="000D48AA" w:rsidP="00126CAF">
      <w:pPr>
        <w:pStyle w:val="Default"/>
        <w:ind w:left="1418"/>
        <w:jc w:val="both"/>
        <w:rPr>
          <w:b/>
          <w:sz w:val="20"/>
        </w:rPr>
      </w:pPr>
      <w:r w:rsidRPr="00AB50E4">
        <w:rPr>
          <w:sz w:val="20"/>
          <w:szCs w:val="20"/>
        </w:rPr>
        <w:t xml:space="preserve">Zaradi razglašene epidemije nalezljive bolezni COVID-19 </w:t>
      </w:r>
      <w:r w:rsidR="006A4E41" w:rsidRPr="00AB50E4">
        <w:rPr>
          <w:sz w:val="20"/>
          <w:szCs w:val="20"/>
        </w:rPr>
        <w:t>UOPS</w:t>
      </w:r>
      <w:r w:rsidRPr="00AB50E4">
        <w:rPr>
          <w:sz w:val="20"/>
          <w:szCs w:val="20"/>
        </w:rPr>
        <w:t xml:space="preserve"> </w:t>
      </w:r>
      <w:r w:rsidR="000E3F68" w:rsidRPr="00AB50E4">
        <w:rPr>
          <w:sz w:val="20"/>
          <w:szCs w:val="20"/>
        </w:rPr>
        <w:t xml:space="preserve">v letu 2020 za slavnostno razkritje imen prejemnikov Prešernove nagrade in nagrad Prešernovega sklada v letu 2021 </w:t>
      </w:r>
      <w:r w:rsidRPr="00AB50E4">
        <w:rPr>
          <w:sz w:val="20"/>
          <w:szCs w:val="20"/>
        </w:rPr>
        <w:t xml:space="preserve">ni </w:t>
      </w:r>
      <w:r w:rsidR="006A4E41" w:rsidRPr="00AB50E4">
        <w:rPr>
          <w:bCs/>
          <w:color w:val="auto"/>
          <w:sz w:val="20"/>
          <w:szCs w:val="20"/>
        </w:rPr>
        <w:t>organiziral tiskovn</w:t>
      </w:r>
      <w:r w:rsidRPr="00AB50E4">
        <w:rPr>
          <w:bCs/>
          <w:color w:val="auto"/>
          <w:sz w:val="20"/>
          <w:szCs w:val="20"/>
        </w:rPr>
        <w:t>e</w:t>
      </w:r>
      <w:r w:rsidR="006A4E41" w:rsidRPr="00AB50E4">
        <w:rPr>
          <w:bCs/>
          <w:color w:val="auto"/>
          <w:sz w:val="20"/>
          <w:szCs w:val="20"/>
        </w:rPr>
        <w:t xml:space="preserve"> konferenc</w:t>
      </w:r>
      <w:r w:rsidRPr="00AB50E4">
        <w:rPr>
          <w:bCs/>
          <w:color w:val="auto"/>
          <w:sz w:val="20"/>
          <w:szCs w:val="20"/>
        </w:rPr>
        <w:t>e</w:t>
      </w:r>
      <w:r w:rsidR="006A4E41" w:rsidRPr="00AB50E4">
        <w:rPr>
          <w:color w:val="auto"/>
          <w:sz w:val="20"/>
          <w:szCs w:val="20"/>
        </w:rPr>
        <w:t xml:space="preserve">. </w:t>
      </w:r>
      <w:r w:rsidR="000E3F68" w:rsidRPr="00AB50E4">
        <w:rPr>
          <w:color w:val="auto"/>
          <w:sz w:val="20"/>
          <w:szCs w:val="20"/>
        </w:rPr>
        <w:t xml:space="preserve">Imena nagrajencev so bila </w:t>
      </w:r>
      <w:r w:rsidR="0046530B">
        <w:rPr>
          <w:color w:val="auto"/>
          <w:sz w:val="20"/>
          <w:szCs w:val="20"/>
        </w:rPr>
        <w:t xml:space="preserve">s sporočilom za javnost </w:t>
      </w:r>
      <w:r w:rsidR="000E3F68" w:rsidRPr="00AB50E4">
        <w:rPr>
          <w:color w:val="auto"/>
          <w:sz w:val="20"/>
          <w:szCs w:val="20"/>
        </w:rPr>
        <w:t>javno razglašena 3. 12. 2020.</w:t>
      </w:r>
    </w:p>
    <w:p w14:paraId="7D0CCB3C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6EDDAC83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49301733" w14:textId="77777777" w:rsidR="00B675F2" w:rsidRPr="00AB50E4" w:rsidRDefault="00B675F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54F6D1DF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VIŠINA PREŠERNOVE NAGRADE IN NAGRADE PREŠERNOVEGA SKLADA</w:t>
      </w:r>
    </w:p>
    <w:p w14:paraId="1BDE49C1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39C0409D" w14:textId="055498C3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Prešernova nagrada 20</w:t>
      </w:r>
      <w:r w:rsidR="00722DF0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</w:t>
      </w:r>
      <w:r w:rsidR="002E359B">
        <w:rPr>
          <w:rFonts w:ascii="Arial" w:hAnsi="Arial" w:cs="Arial"/>
          <w:sz w:val="20"/>
        </w:rPr>
        <w:t xml:space="preserve">je </w:t>
      </w:r>
      <w:r w:rsidRPr="00AB50E4">
        <w:rPr>
          <w:rFonts w:ascii="Arial" w:hAnsi="Arial" w:cs="Arial"/>
          <w:sz w:val="20"/>
        </w:rPr>
        <w:t>znaša</w:t>
      </w:r>
      <w:r w:rsidR="002E359B">
        <w:rPr>
          <w:rFonts w:ascii="Arial" w:hAnsi="Arial" w:cs="Arial"/>
          <w:sz w:val="20"/>
        </w:rPr>
        <w:t>la</w:t>
      </w:r>
      <w:r w:rsidRPr="00AB50E4">
        <w:rPr>
          <w:rFonts w:ascii="Arial" w:hAnsi="Arial" w:cs="Arial"/>
          <w:sz w:val="20"/>
        </w:rPr>
        <w:t xml:space="preserve"> </w:t>
      </w:r>
      <w:r w:rsidR="00380A14">
        <w:rPr>
          <w:rFonts w:ascii="Arial" w:hAnsi="Arial" w:cs="Arial"/>
          <w:sz w:val="20"/>
        </w:rPr>
        <w:t>30</w:t>
      </w:r>
      <w:r w:rsidRPr="00AB50E4">
        <w:rPr>
          <w:rFonts w:ascii="Arial" w:hAnsi="Arial" w:cs="Arial"/>
          <w:sz w:val="20"/>
        </w:rPr>
        <w:t>.000 EUR.</w:t>
      </w:r>
    </w:p>
    <w:p w14:paraId="1F7B9629" w14:textId="22D6D3D0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Nagrada Prešernovega sklada </w:t>
      </w:r>
      <w:r w:rsidR="002E359B">
        <w:rPr>
          <w:rFonts w:ascii="Arial" w:hAnsi="Arial" w:cs="Arial"/>
          <w:sz w:val="20"/>
        </w:rPr>
        <w:t>2021 je znašala</w:t>
      </w:r>
      <w:r w:rsidRPr="00AB50E4">
        <w:rPr>
          <w:rFonts w:ascii="Arial" w:hAnsi="Arial" w:cs="Arial"/>
          <w:sz w:val="20"/>
        </w:rPr>
        <w:t xml:space="preserve"> </w:t>
      </w:r>
      <w:r w:rsidR="00380A14">
        <w:rPr>
          <w:rFonts w:ascii="Arial" w:hAnsi="Arial" w:cs="Arial"/>
          <w:sz w:val="20"/>
        </w:rPr>
        <w:t>10</w:t>
      </w:r>
      <w:r w:rsidRPr="00AB50E4">
        <w:rPr>
          <w:rFonts w:ascii="Arial" w:hAnsi="Arial" w:cs="Arial"/>
          <w:sz w:val="20"/>
        </w:rPr>
        <w:t>.000 EUR.</w:t>
      </w:r>
    </w:p>
    <w:p w14:paraId="633C758A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UOPS je v letu 20</w:t>
      </w:r>
      <w:r w:rsidR="004D62D7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podelil dve Prešernovi nagradi in šest nagrad Prešernovega sklada.</w:t>
      </w:r>
    </w:p>
    <w:p w14:paraId="21761663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  <w:highlight w:val="green"/>
        </w:rPr>
      </w:pPr>
    </w:p>
    <w:p w14:paraId="4A4592F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color w:val="000000"/>
          <w:sz w:val="20"/>
          <w:highlight w:val="green"/>
        </w:rPr>
      </w:pPr>
    </w:p>
    <w:p w14:paraId="6A2477CE" w14:textId="77777777" w:rsidR="00B675F2" w:rsidRPr="00AB50E4" w:rsidRDefault="00B675F2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141504C3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color w:val="000000"/>
          <w:sz w:val="20"/>
        </w:rPr>
      </w:pPr>
      <w:r w:rsidRPr="00AB50E4">
        <w:rPr>
          <w:rFonts w:ascii="Arial" w:hAnsi="Arial" w:cs="Arial"/>
          <w:b/>
          <w:sz w:val="20"/>
        </w:rPr>
        <w:t xml:space="preserve">FINANČNI NAČRT IN FINANČNO POROČILO PREŠERNOVEGA SKLADA </w:t>
      </w:r>
    </w:p>
    <w:p w14:paraId="0564680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color w:val="000000"/>
          <w:sz w:val="20"/>
          <w:highlight w:val="green"/>
        </w:rPr>
      </w:pPr>
    </w:p>
    <w:p w14:paraId="77F7E7C6" w14:textId="4E348D0E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Sredstva za dodeljevanje nagrad in delo upravnega </w:t>
      </w:r>
      <w:r w:rsidR="00380A14" w:rsidRPr="00AB50E4">
        <w:rPr>
          <w:rFonts w:ascii="Arial" w:hAnsi="Arial" w:cs="Arial"/>
          <w:sz w:val="20"/>
        </w:rPr>
        <w:t>odbora</w:t>
      </w:r>
      <w:r w:rsidRPr="00AB50E4">
        <w:rPr>
          <w:rFonts w:ascii="Arial" w:hAnsi="Arial" w:cs="Arial"/>
          <w:sz w:val="20"/>
        </w:rPr>
        <w:t xml:space="preserve"> zagotavlja Republika Slovenija. Za namensko uporabo teh sredstev je odgovoren predsednik upravnega odbora.</w:t>
      </w:r>
    </w:p>
    <w:p w14:paraId="21031542" w14:textId="77777777" w:rsidR="00D23478" w:rsidRPr="00AB50E4" w:rsidRDefault="00D23478" w:rsidP="00FF68A0">
      <w:pPr>
        <w:jc w:val="both"/>
        <w:rPr>
          <w:rFonts w:ascii="Arial" w:hAnsi="Arial" w:cs="Arial"/>
          <w:color w:val="000000"/>
          <w:sz w:val="20"/>
        </w:rPr>
      </w:pPr>
    </w:p>
    <w:p w14:paraId="5ED9AA11" w14:textId="1D5C0E1B" w:rsidR="006A4E41" w:rsidRPr="00AB50E4" w:rsidRDefault="006A4E41" w:rsidP="00126CAF">
      <w:pPr>
        <w:ind w:left="1418"/>
        <w:jc w:val="both"/>
        <w:rPr>
          <w:rFonts w:ascii="Arial" w:hAnsi="Arial" w:cs="Arial"/>
          <w:color w:val="000000"/>
          <w:sz w:val="20"/>
        </w:rPr>
      </w:pPr>
      <w:r w:rsidRPr="00AB50E4">
        <w:rPr>
          <w:rFonts w:ascii="Arial" w:hAnsi="Arial" w:cs="Arial"/>
          <w:color w:val="000000"/>
          <w:sz w:val="20"/>
        </w:rPr>
        <w:t>Prešernov sklad črpa finančna sre</w:t>
      </w:r>
      <w:r w:rsidR="00AB50E4">
        <w:rPr>
          <w:rFonts w:ascii="Arial" w:hAnsi="Arial" w:cs="Arial"/>
          <w:color w:val="000000"/>
          <w:sz w:val="20"/>
        </w:rPr>
        <w:t>d</w:t>
      </w:r>
      <w:r w:rsidRPr="00AB50E4">
        <w:rPr>
          <w:rFonts w:ascii="Arial" w:hAnsi="Arial" w:cs="Arial"/>
          <w:color w:val="000000"/>
          <w:sz w:val="20"/>
        </w:rPr>
        <w:t>stva s proračunske postavke št. 131131 – Prešernove nagrade. Za leto 20</w:t>
      </w:r>
      <w:r w:rsidR="003B6464" w:rsidRPr="00AB50E4">
        <w:rPr>
          <w:rFonts w:ascii="Arial" w:hAnsi="Arial" w:cs="Arial"/>
          <w:color w:val="000000"/>
          <w:sz w:val="20"/>
        </w:rPr>
        <w:t>20</w:t>
      </w:r>
      <w:r w:rsidRPr="00AB50E4">
        <w:rPr>
          <w:rFonts w:ascii="Arial" w:hAnsi="Arial" w:cs="Arial"/>
          <w:color w:val="000000"/>
          <w:sz w:val="20"/>
        </w:rPr>
        <w:t xml:space="preserve"> so bila </w:t>
      </w:r>
      <w:r w:rsidR="006E0C1F" w:rsidRPr="00AB50E4">
        <w:rPr>
          <w:rFonts w:ascii="Arial" w:hAnsi="Arial" w:cs="Arial"/>
          <w:color w:val="000000"/>
          <w:sz w:val="20"/>
        </w:rPr>
        <w:t xml:space="preserve">ta sredstva </w:t>
      </w:r>
      <w:r w:rsidRPr="00AB50E4">
        <w:rPr>
          <w:rFonts w:ascii="Arial" w:hAnsi="Arial" w:cs="Arial"/>
          <w:color w:val="000000"/>
          <w:sz w:val="20"/>
        </w:rPr>
        <w:t>predvidena v višini 1</w:t>
      </w:r>
      <w:r w:rsidR="003B6464" w:rsidRPr="00AB50E4">
        <w:rPr>
          <w:rFonts w:ascii="Arial" w:hAnsi="Arial" w:cs="Arial"/>
          <w:color w:val="000000"/>
          <w:sz w:val="20"/>
        </w:rPr>
        <w:t>70</w:t>
      </w:r>
      <w:r w:rsidRPr="00AB50E4">
        <w:rPr>
          <w:rFonts w:ascii="Arial" w:hAnsi="Arial" w:cs="Arial"/>
          <w:color w:val="000000"/>
          <w:sz w:val="20"/>
        </w:rPr>
        <w:t>.</w:t>
      </w:r>
      <w:r w:rsidR="003B6464" w:rsidRPr="00AB50E4">
        <w:rPr>
          <w:rFonts w:ascii="Arial" w:hAnsi="Arial" w:cs="Arial"/>
          <w:color w:val="000000"/>
          <w:sz w:val="20"/>
        </w:rPr>
        <w:t>000</w:t>
      </w:r>
      <w:r w:rsidRPr="00AB50E4">
        <w:rPr>
          <w:rFonts w:ascii="Arial" w:hAnsi="Arial" w:cs="Arial"/>
          <w:color w:val="000000"/>
          <w:sz w:val="20"/>
        </w:rPr>
        <w:t xml:space="preserve"> EUR in z rebalansom proračuna za leto 20</w:t>
      </w:r>
      <w:r w:rsidR="003B6464" w:rsidRPr="00AB50E4">
        <w:rPr>
          <w:rFonts w:ascii="Arial" w:hAnsi="Arial" w:cs="Arial"/>
          <w:color w:val="000000"/>
          <w:sz w:val="20"/>
        </w:rPr>
        <w:t>20</w:t>
      </w:r>
      <w:r w:rsidRPr="00AB50E4">
        <w:rPr>
          <w:rFonts w:ascii="Arial" w:hAnsi="Arial" w:cs="Arial"/>
          <w:color w:val="000000"/>
          <w:sz w:val="20"/>
        </w:rPr>
        <w:t xml:space="preserve"> pov</w:t>
      </w:r>
      <w:r w:rsidR="00D23478" w:rsidRPr="00AB50E4">
        <w:rPr>
          <w:rFonts w:ascii="Arial" w:hAnsi="Arial" w:cs="Arial"/>
          <w:color w:val="000000"/>
          <w:sz w:val="20"/>
        </w:rPr>
        <w:t>išana</w:t>
      </w:r>
      <w:r w:rsidRPr="00AB50E4">
        <w:rPr>
          <w:rFonts w:ascii="Arial" w:hAnsi="Arial" w:cs="Arial"/>
          <w:color w:val="000000"/>
          <w:sz w:val="20"/>
        </w:rPr>
        <w:t xml:space="preserve"> na </w:t>
      </w:r>
      <w:r w:rsidR="003B6464" w:rsidRPr="00AB50E4">
        <w:rPr>
          <w:rFonts w:ascii="Arial" w:hAnsi="Arial" w:cs="Arial"/>
          <w:color w:val="000000"/>
          <w:sz w:val="20"/>
        </w:rPr>
        <w:t xml:space="preserve">172.657 </w:t>
      </w:r>
      <w:r w:rsidRPr="00AB50E4">
        <w:rPr>
          <w:rFonts w:ascii="Arial" w:hAnsi="Arial" w:cs="Arial"/>
          <w:color w:val="000000"/>
          <w:sz w:val="20"/>
        </w:rPr>
        <w:t xml:space="preserve">EUR. </w:t>
      </w:r>
      <w:r w:rsidR="00D23478" w:rsidRPr="00AB50E4">
        <w:rPr>
          <w:rFonts w:ascii="Arial" w:hAnsi="Arial" w:cs="Arial"/>
          <w:color w:val="000000"/>
          <w:sz w:val="20"/>
        </w:rPr>
        <w:t>V letu 2021 so bila sredstva za to proračunsko postavko še povišana, in sicer na 226.000 EUR.</w:t>
      </w:r>
      <w:r w:rsidR="00721CD4">
        <w:rPr>
          <w:rFonts w:ascii="Arial" w:hAnsi="Arial" w:cs="Arial"/>
          <w:color w:val="000000"/>
          <w:sz w:val="20"/>
        </w:rPr>
        <w:t xml:space="preserve"> Ker izbor nagrajencev in priprave Prešernove proslave potekajo v letu pred samo podelitvijo nagrad in izvedbo proslave, se finančna sredstva izplačujejo v obeh obravnavanih letih.</w:t>
      </w:r>
    </w:p>
    <w:p w14:paraId="5F5E2EE8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color w:val="000000"/>
          <w:sz w:val="20"/>
          <w:highlight w:val="green"/>
        </w:rPr>
      </w:pPr>
    </w:p>
    <w:p w14:paraId="1CFFF656" w14:textId="624F4140" w:rsidR="006A4E41" w:rsidRPr="00AB50E4" w:rsidRDefault="006A4E41" w:rsidP="00126CAF">
      <w:pPr>
        <w:ind w:left="1418"/>
        <w:jc w:val="both"/>
        <w:rPr>
          <w:rFonts w:ascii="Arial" w:hAnsi="Arial" w:cs="Arial"/>
          <w:color w:val="000000"/>
          <w:sz w:val="20"/>
        </w:rPr>
      </w:pPr>
      <w:r w:rsidRPr="00AB50E4">
        <w:rPr>
          <w:rFonts w:ascii="Arial" w:hAnsi="Arial" w:cs="Arial"/>
          <w:color w:val="000000"/>
          <w:sz w:val="20"/>
        </w:rPr>
        <w:t xml:space="preserve">Proračunska postavka </w:t>
      </w:r>
      <w:r w:rsidR="00E44EF1" w:rsidRPr="00AB50E4">
        <w:rPr>
          <w:rFonts w:ascii="Arial" w:hAnsi="Arial" w:cs="Arial"/>
          <w:color w:val="000000"/>
          <w:sz w:val="20"/>
        </w:rPr>
        <w:t xml:space="preserve">131131 – Prešernove nagrade </w:t>
      </w:r>
      <w:r w:rsidRPr="00AB50E4">
        <w:rPr>
          <w:rFonts w:ascii="Arial" w:hAnsi="Arial" w:cs="Arial"/>
          <w:color w:val="000000"/>
          <w:sz w:val="20"/>
        </w:rPr>
        <w:t>je namenjena izplačilu nagrad nagrajencem in izvedbi proslave ter pokritju drugih stroškov, povezanih s podelitvijo nagrad in izve</w:t>
      </w:r>
      <w:r w:rsidR="00F20B66" w:rsidRPr="00AB50E4">
        <w:rPr>
          <w:rFonts w:ascii="Arial" w:hAnsi="Arial" w:cs="Arial"/>
          <w:color w:val="000000"/>
          <w:sz w:val="20"/>
        </w:rPr>
        <w:t>d</w:t>
      </w:r>
      <w:r w:rsidRPr="00AB50E4">
        <w:rPr>
          <w:rFonts w:ascii="Arial" w:hAnsi="Arial" w:cs="Arial"/>
          <w:color w:val="000000"/>
          <w:sz w:val="20"/>
        </w:rPr>
        <w:t xml:space="preserve">bo proslave. </w:t>
      </w:r>
      <w:r w:rsidR="00E44EF1" w:rsidRPr="00AB50E4">
        <w:rPr>
          <w:rFonts w:ascii="Arial" w:hAnsi="Arial" w:cs="Arial"/>
          <w:color w:val="000000"/>
          <w:sz w:val="20"/>
        </w:rPr>
        <w:t>Na Prešernovi proslavi 2021</w:t>
      </w:r>
      <w:r w:rsidR="00AB50E4" w:rsidRPr="00AB50E4">
        <w:rPr>
          <w:rFonts w:ascii="Arial" w:hAnsi="Arial" w:cs="Arial"/>
          <w:color w:val="000000"/>
          <w:sz w:val="20"/>
        </w:rPr>
        <w:t xml:space="preserve">, ki je bila izvedena na predvečer Prešernovega dne, slovenskega kulturnega praznika, 7. </w:t>
      </w:r>
      <w:r w:rsidR="00AB50E4">
        <w:rPr>
          <w:rFonts w:ascii="Arial" w:hAnsi="Arial" w:cs="Arial"/>
          <w:color w:val="000000"/>
          <w:sz w:val="20"/>
        </w:rPr>
        <w:t>f</w:t>
      </w:r>
      <w:r w:rsidR="00AB50E4" w:rsidRPr="00AB50E4">
        <w:rPr>
          <w:rFonts w:ascii="Arial" w:hAnsi="Arial" w:cs="Arial"/>
          <w:color w:val="000000"/>
          <w:sz w:val="20"/>
        </w:rPr>
        <w:t>ebruarja 2021,</w:t>
      </w:r>
      <w:r w:rsidR="00E44EF1" w:rsidRPr="00AB50E4">
        <w:rPr>
          <w:rFonts w:ascii="Arial" w:hAnsi="Arial" w:cs="Arial"/>
          <w:color w:val="000000"/>
          <w:sz w:val="20"/>
        </w:rPr>
        <w:t xml:space="preserve"> </w:t>
      </w:r>
      <w:r w:rsidRPr="00AB50E4">
        <w:rPr>
          <w:rFonts w:ascii="Arial" w:hAnsi="Arial" w:cs="Arial"/>
          <w:color w:val="000000"/>
          <w:sz w:val="20"/>
        </w:rPr>
        <w:t xml:space="preserve">so bile izplačane nagrade osmim nagrajencem v skupnem znesku </w:t>
      </w:r>
      <w:r w:rsidR="00E44EF1" w:rsidRPr="00AB50E4">
        <w:rPr>
          <w:rFonts w:ascii="Arial" w:hAnsi="Arial" w:cs="Arial"/>
          <w:color w:val="000000"/>
          <w:sz w:val="20"/>
        </w:rPr>
        <w:t>120</w:t>
      </w:r>
      <w:r w:rsidRPr="00AB50E4">
        <w:rPr>
          <w:rFonts w:ascii="Arial" w:hAnsi="Arial" w:cs="Arial"/>
          <w:color w:val="000000"/>
          <w:sz w:val="20"/>
        </w:rPr>
        <w:t xml:space="preserve">.000,00 EUR. </w:t>
      </w:r>
      <w:bookmarkStart w:id="1" w:name="_Hlk66170702"/>
      <w:r w:rsidRPr="00AB50E4">
        <w:rPr>
          <w:rFonts w:ascii="Arial" w:hAnsi="Arial" w:cs="Arial"/>
          <w:color w:val="000000"/>
          <w:sz w:val="20"/>
        </w:rPr>
        <w:t>Za izvedbo Prešernove proslave</w:t>
      </w:r>
      <w:r w:rsidR="00C61702" w:rsidRPr="00AB50E4">
        <w:rPr>
          <w:rFonts w:ascii="Arial" w:hAnsi="Arial" w:cs="Arial"/>
          <w:color w:val="000000"/>
          <w:sz w:val="20"/>
        </w:rPr>
        <w:t xml:space="preserve"> </w:t>
      </w:r>
      <w:r w:rsidR="003A4FCD" w:rsidRPr="00AB50E4">
        <w:rPr>
          <w:rFonts w:ascii="Arial" w:hAnsi="Arial" w:cs="Arial"/>
          <w:color w:val="000000"/>
          <w:sz w:val="20"/>
        </w:rPr>
        <w:t xml:space="preserve">2021 </w:t>
      </w:r>
      <w:r w:rsidRPr="00AB50E4">
        <w:rPr>
          <w:rFonts w:ascii="Arial" w:hAnsi="Arial" w:cs="Arial"/>
          <w:color w:val="000000"/>
          <w:sz w:val="20"/>
        </w:rPr>
        <w:t xml:space="preserve">je bilo za tiskarske, oblikovalske in lektorske storitve, avtorje esejev in objave </w:t>
      </w:r>
      <w:r w:rsidR="00AB50E4">
        <w:rPr>
          <w:rFonts w:ascii="Arial" w:hAnsi="Arial" w:cs="Arial"/>
          <w:color w:val="000000"/>
          <w:sz w:val="20"/>
        </w:rPr>
        <w:t>porabljenih</w:t>
      </w:r>
      <w:r w:rsidR="008F3BE5" w:rsidRPr="00AB50E4">
        <w:rPr>
          <w:rFonts w:ascii="Arial" w:hAnsi="Arial" w:cs="Arial"/>
          <w:color w:val="000000"/>
          <w:sz w:val="20"/>
        </w:rPr>
        <w:t xml:space="preserve"> </w:t>
      </w:r>
      <w:r w:rsidR="00E256EC" w:rsidRPr="00E256EC">
        <w:rPr>
          <w:rFonts w:ascii="Arial" w:hAnsi="Arial" w:cs="Arial"/>
          <w:color w:val="000000"/>
          <w:sz w:val="20"/>
        </w:rPr>
        <w:t>9.139</w:t>
      </w:r>
      <w:r w:rsidR="006406BA" w:rsidRPr="00AB50E4">
        <w:rPr>
          <w:rFonts w:ascii="Arial" w:hAnsi="Arial" w:cs="Arial"/>
          <w:color w:val="000000"/>
          <w:sz w:val="20"/>
        </w:rPr>
        <w:t xml:space="preserve"> EUR</w:t>
      </w:r>
      <w:r w:rsidRPr="00AB50E4">
        <w:rPr>
          <w:rFonts w:ascii="Arial" w:hAnsi="Arial" w:cs="Arial"/>
          <w:color w:val="000000"/>
          <w:sz w:val="20"/>
        </w:rPr>
        <w:t>. Po končnem obračunu je končni znesek izvršne produkcije proslave</w:t>
      </w:r>
      <w:r w:rsidR="00287F20" w:rsidRPr="00AB50E4">
        <w:rPr>
          <w:rFonts w:ascii="Arial" w:hAnsi="Arial" w:cs="Arial"/>
          <w:color w:val="000000"/>
          <w:sz w:val="20"/>
        </w:rPr>
        <w:t xml:space="preserve"> </w:t>
      </w:r>
      <w:r w:rsidRPr="00AB50E4">
        <w:rPr>
          <w:rFonts w:ascii="Arial" w:hAnsi="Arial" w:cs="Arial"/>
          <w:color w:val="000000"/>
          <w:sz w:val="20"/>
        </w:rPr>
        <w:t xml:space="preserve">znašal </w:t>
      </w:r>
      <w:r w:rsidR="005A293B">
        <w:rPr>
          <w:rFonts w:ascii="Arial" w:hAnsi="Arial" w:cs="Arial"/>
          <w:color w:val="000000"/>
          <w:sz w:val="20"/>
        </w:rPr>
        <w:t>78.037</w:t>
      </w:r>
      <w:r w:rsidR="00C15585" w:rsidRPr="00AB50E4">
        <w:rPr>
          <w:rFonts w:ascii="Arial" w:hAnsi="Arial" w:cs="Arial"/>
          <w:color w:val="000000"/>
          <w:sz w:val="20"/>
        </w:rPr>
        <w:t xml:space="preserve"> </w:t>
      </w:r>
      <w:r w:rsidRPr="00AB50E4">
        <w:rPr>
          <w:rFonts w:ascii="Arial" w:hAnsi="Arial" w:cs="Arial"/>
          <w:color w:val="000000"/>
          <w:sz w:val="20"/>
        </w:rPr>
        <w:t xml:space="preserve">EUR. </w:t>
      </w:r>
    </w:p>
    <w:bookmarkEnd w:id="1"/>
    <w:p w14:paraId="2299FBEA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0861FC1B" w14:textId="77777777" w:rsidR="006A4E41" w:rsidRPr="00AB50E4" w:rsidRDefault="006A4E41" w:rsidP="00126CAF">
      <w:pPr>
        <w:tabs>
          <w:tab w:val="left" w:pos="10490"/>
        </w:tabs>
        <w:jc w:val="both"/>
        <w:rPr>
          <w:rFonts w:ascii="Arial" w:hAnsi="Arial" w:cs="Arial"/>
          <w:b/>
          <w:sz w:val="20"/>
          <w:highlight w:val="green"/>
        </w:rPr>
      </w:pPr>
    </w:p>
    <w:p w14:paraId="32113ED9" w14:textId="77777777" w:rsidR="00B675F2" w:rsidRPr="00AB50E4" w:rsidRDefault="00B675F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5AA4D6A8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REŽISER IN KONCEPT PROSLAVE</w:t>
      </w:r>
    </w:p>
    <w:p w14:paraId="00CBE458" w14:textId="77777777" w:rsidR="00ED1F42" w:rsidRPr="00AB50E4" w:rsidRDefault="00ED1F4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2903BA5E" w14:textId="38285C6D" w:rsidR="006A4E41" w:rsidRPr="00AB50E4" w:rsidRDefault="00ED1F42" w:rsidP="0073044A">
      <w:pPr>
        <w:tabs>
          <w:tab w:val="left" w:pos="10490"/>
        </w:tabs>
        <w:ind w:left="1418"/>
        <w:jc w:val="both"/>
        <w:rPr>
          <w:rFonts w:ascii="Arial" w:hAnsi="Arial" w:cs="Arial"/>
          <w:bCs/>
          <w:sz w:val="20"/>
        </w:rPr>
      </w:pPr>
      <w:r w:rsidRPr="00AB50E4">
        <w:rPr>
          <w:rFonts w:ascii="Arial" w:hAnsi="Arial" w:cs="Arial"/>
          <w:bCs/>
          <w:sz w:val="20"/>
        </w:rPr>
        <w:t xml:space="preserve">Režiser </w:t>
      </w:r>
      <w:r w:rsidR="00380A14" w:rsidRPr="00AB50E4">
        <w:rPr>
          <w:rFonts w:ascii="Arial" w:hAnsi="Arial" w:cs="Arial"/>
          <w:bCs/>
          <w:sz w:val="20"/>
        </w:rPr>
        <w:t>Prešernove</w:t>
      </w:r>
      <w:r w:rsidRPr="00AB50E4">
        <w:rPr>
          <w:rFonts w:ascii="Arial" w:hAnsi="Arial" w:cs="Arial"/>
          <w:bCs/>
          <w:sz w:val="20"/>
        </w:rPr>
        <w:t xml:space="preserve"> proslave 2021 je bil David </w:t>
      </w:r>
      <w:proofErr w:type="spellStart"/>
      <w:r w:rsidRPr="00AB50E4">
        <w:rPr>
          <w:rFonts w:ascii="Arial" w:hAnsi="Arial" w:cs="Arial"/>
          <w:bCs/>
          <w:sz w:val="20"/>
        </w:rPr>
        <w:t>Sipoš</w:t>
      </w:r>
      <w:proofErr w:type="spellEnd"/>
      <w:r w:rsidRPr="00AB50E4">
        <w:rPr>
          <w:rFonts w:ascii="Arial" w:hAnsi="Arial" w:cs="Arial"/>
          <w:bCs/>
          <w:sz w:val="20"/>
        </w:rPr>
        <w:t>.</w:t>
      </w:r>
      <w:r w:rsidR="0073044A" w:rsidRPr="00AB50E4">
        <w:rPr>
          <w:rFonts w:ascii="Arial" w:hAnsi="Arial" w:cs="Arial"/>
          <w:bCs/>
          <w:sz w:val="20"/>
        </w:rPr>
        <w:t xml:space="preserve"> Pri </w:t>
      </w:r>
      <w:r w:rsidR="00380A14" w:rsidRPr="00AB50E4">
        <w:rPr>
          <w:rFonts w:ascii="Arial" w:hAnsi="Arial" w:cs="Arial"/>
          <w:bCs/>
          <w:sz w:val="20"/>
        </w:rPr>
        <w:t>njenem</w:t>
      </w:r>
      <w:r w:rsidR="0073044A" w:rsidRPr="00AB50E4">
        <w:rPr>
          <w:rFonts w:ascii="Arial" w:hAnsi="Arial" w:cs="Arial"/>
          <w:bCs/>
          <w:sz w:val="20"/>
        </w:rPr>
        <w:t xml:space="preserve"> oblikovanju je sledil usmeritvam UOPS, ki so bile, da naj ima proslava poudarek na digniteti in nagrajencih.</w:t>
      </w:r>
      <w:r w:rsidRPr="00AB50E4">
        <w:rPr>
          <w:rFonts w:ascii="Arial" w:hAnsi="Arial" w:cs="Arial"/>
          <w:bCs/>
          <w:sz w:val="20"/>
        </w:rPr>
        <w:t xml:space="preserve"> Proslava je bila zaradi razglašene epidemije nalezljive bolezni COVID-19 v celoti posneta vnaprej</w:t>
      </w:r>
      <w:r w:rsidR="0073044A" w:rsidRPr="00AB50E4">
        <w:rPr>
          <w:rFonts w:ascii="Arial" w:hAnsi="Arial" w:cs="Arial"/>
          <w:bCs/>
          <w:sz w:val="20"/>
        </w:rPr>
        <w:t xml:space="preserve">, pri čemer je režiser </w:t>
      </w:r>
      <w:r w:rsidR="00C61702" w:rsidRPr="00AB50E4">
        <w:rPr>
          <w:rFonts w:ascii="Arial" w:hAnsi="Arial" w:cs="Arial"/>
          <w:bCs/>
          <w:sz w:val="20"/>
        </w:rPr>
        <w:t>za</w:t>
      </w:r>
      <w:r w:rsidR="0073044A" w:rsidRPr="00AB50E4">
        <w:rPr>
          <w:rFonts w:ascii="Arial" w:hAnsi="Arial" w:cs="Arial"/>
          <w:bCs/>
          <w:sz w:val="20"/>
        </w:rPr>
        <w:t xml:space="preserve"> glavno lokacijo proslave </w:t>
      </w:r>
      <w:r w:rsidR="00C61702" w:rsidRPr="00AB50E4">
        <w:rPr>
          <w:rFonts w:ascii="Arial" w:hAnsi="Arial" w:cs="Arial"/>
          <w:bCs/>
          <w:sz w:val="20"/>
        </w:rPr>
        <w:t>izbral</w:t>
      </w:r>
      <w:r w:rsidRPr="00AB50E4">
        <w:rPr>
          <w:rFonts w:ascii="Arial" w:hAnsi="Arial" w:cs="Arial"/>
          <w:bCs/>
          <w:sz w:val="20"/>
        </w:rPr>
        <w:t xml:space="preserve"> Narodno galerijo</w:t>
      </w:r>
      <w:r w:rsidR="00C61702" w:rsidRPr="00AB50E4">
        <w:rPr>
          <w:rFonts w:ascii="Arial" w:hAnsi="Arial" w:cs="Arial"/>
          <w:bCs/>
          <w:sz w:val="20"/>
        </w:rPr>
        <w:t xml:space="preserve"> v Ljubljani</w:t>
      </w:r>
      <w:r w:rsidR="0073044A" w:rsidRPr="00AB50E4">
        <w:rPr>
          <w:rFonts w:ascii="Arial" w:hAnsi="Arial" w:cs="Arial"/>
          <w:bCs/>
          <w:sz w:val="20"/>
        </w:rPr>
        <w:t xml:space="preserve">. </w:t>
      </w:r>
    </w:p>
    <w:p w14:paraId="0F117D0C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2CF6EC9F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  <w:highlight w:val="green"/>
        </w:rPr>
      </w:pPr>
    </w:p>
    <w:p w14:paraId="17E054E3" w14:textId="03BB1FFE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Upravni odbor Prešernovega sklada je poročilo potrdil in sprejel na</w:t>
      </w:r>
      <w:r w:rsidR="008669A8">
        <w:rPr>
          <w:rFonts w:ascii="Arial" w:hAnsi="Arial" w:cs="Arial"/>
          <w:sz w:val="20"/>
        </w:rPr>
        <w:t xml:space="preserve"> 7. </w:t>
      </w:r>
      <w:r w:rsidRPr="00AB50E4">
        <w:rPr>
          <w:rFonts w:ascii="Arial" w:hAnsi="Arial" w:cs="Arial"/>
          <w:sz w:val="20"/>
        </w:rPr>
        <w:t>redni seji</w:t>
      </w:r>
      <w:r w:rsidR="008669A8">
        <w:rPr>
          <w:rFonts w:ascii="Arial" w:hAnsi="Arial" w:cs="Arial"/>
          <w:sz w:val="20"/>
        </w:rPr>
        <w:t xml:space="preserve"> dne 23. 3. 2021</w:t>
      </w:r>
      <w:r w:rsidRPr="00AB50E4">
        <w:rPr>
          <w:rFonts w:ascii="Arial" w:hAnsi="Arial" w:cs="Arial"/>
          <w:sz w:val="20"/>
        </w:rPr>
        <w:t xml:space="preserve">. </w:t>
      </w:r>
    </w:p>
    <w:p w14:paraId="14253E61" w14:textId="77777777" w:rsidR="006A4E41" w:rsidRPr="00AB50E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FF0000"/>
          <w:sz w:val="20"/>
        </w:rPr>
      </w:pPr>
    </w:p>
    <w:p w14:paraId="1B7AA0B3" w14:textId="22A9A6F9" w:rsidR="008669A8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A4E41" w:rsidRPr="00AB50E4">
        <w:rPr>
          <w:rFonts w:ascii="Arial" w:hAnsi="Arial" w:cs="Arial"/>
          <w:sz w:val="20"/>
        </w:rPr>
        <w:t>Zapisala:</w:t>
      </w:r>
    </w:p>
    <w:p w14:paraId="55CC863C" w14:textId="77777777" w:rsidR="008669A8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mag. Brigita Lipovšek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6B09E94" w14:textId="617755D4" w:rsidR="008669A8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2488C6" w14:textId="77777777" w:rsidR="008669A8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FC66CFB" w14:textId="128580F3" w:rsidR="008669A8" w:rsidRPr="00516BD5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eastAsia="Calibri" w:hAnsi="Arial" w:cs="Arial"/>
          <w:b/>
          <w:bCs/>
          <w:color w:val="000000"/>
          <w:sz w:val="20"/>
          <w:szCs w:val="22"/>
        </w:rPr>
      </w:pPr>
      <w:r>
        <w:rPr>
          <w:rFonts w:ascii="Arial" w:hAnsi="Arial" w:cs="Arial"/>
          <w:sz w:val="20"/>
        </w:rPr>
        <w:tab/>
      </w:r>
      <w:r w:rsidRPr="00516BD5">
        <w:rPr>
          <w:rFonts w:ascii="Arial" w:eastAsia="Calibri" w:hAnsi="Arial" w:cs="Arial"/>
          <w:b/>
          <w:bCs/>
          <w:color w:val="000000"/>
          <w:sz w:val="20"/>
          <w:szCs w:val="22"/>
        </w:rPr>
        <w:t>dr. Jožef Muhovič</w:t>
      </w:r>
      <w:r>
        <w:rPr>
          <w:rFonts w:ascii="Arial" w:eastAsia="Calibri" w:hAnsi="Arial" w:cs="Arial"/>
          <w:b/>
          <w:bCs/>
          <w:color w:val="000000"/>
          <w:sz w:val="20"/>
          <w:szCs w:val="22"/>
        </w:rPr>
        <w:t>,</w:t>
      </w:r>
    </w:p>
    <w:p w14:paraId="4A4F8910" w14:textId="77777777" w:rsidR="008669A8" w:rsidRPr="00516BD5" w:rsidRDefault="008669A8" w:rsidP="008669A8">
      <w:pPr>
        <w:tabs>
          <w:tab w:val="left" w:pos="10490"/>
        </w:tabs>
        <w:ind w:left="1418"/>
        <w:rPr>
          <w:rFonts w:ascii="Arial" w:eastAsia="Calibri" w:hAnsi="Arial" w:cs="Arial"/>
          <w:sz w:val="20"/>
          <w:szCs w:val="22"/>
        </w:rPr>
      </w:pPr>
      <w:r w:rsidRPr="00516BD5">
        <w:rPr>
          <w:rFonts w:ascii="Arial" w:eastAsia="Calibri" w:hAnsi="Arial" w:cs="Arial"/>
          <w:sz w:val="20"/>
          <w:szCs w:val="22"/>
        </w:rPr>
        <w:t xml:space="preserve">predsednik Upravnega odbora </w:t>
      </w:r>
    </w:p>
    <w:p w14:paraId="684A0746" w14:textId="77777777" w:rsidR="008669A8" w:rsidRPr="00516BD5" w:rsidRDefault="008669A8" w:rsidP="008669A8">
      <w:pPr>
        <w:tabs>
          <w:tab w:val="left" w:pos="10490"/>
        </w:tabs>
        <w:ind w:left="1418"/>
        <w:rPr>
          <w:rFonts w:ascii="Arial" w:hAnsi="Arial" w:cs="Arial"/>
          <w:sz w:val="20"/>
        </w:rPr>
      </w:pPr>
      <w:r w:rsidRPr="00516BD5">
        <w:rPr>
          <w:rFonts w:ascii="Arial" w:eastAsia="Calibri" w:hAnsi="Arial" w:cs="Arial"/>
          <w:sz w:val="20"/>
          <w:szCs w:val="22"/>
        </w:rPr>
        <w:t>Prešernovega sklada</w:t>
      </w:r>
    </w:p>
    <w:p w14:paraId="5D01D7CF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35EA6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8B1C704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631C719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ADEFC65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483CCBD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412D864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F4ADED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182F61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588088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41686C4" w14:textId="5827AF97" w:rsidR="006A4E41" w:rsidRPr="00AB50E4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A4E41" w:rsidRPr="00AB50E4">
        <w:rPr>
          <w:rFonts w:ascii="Arial" w:hAnsi="Arial" w:cs="Arial"/>
          <w:sz w:val="20"/>
        </w:rPr>
        <w:t xml:space="preserve">Ljubljana, </w:t>
      </w:r>
      <w:r>
        <w:rPr>
          <w:rFonts w:ascii="Arial" w:hAnsi="Arial" w:cs="Arial"/>
          <w:sz w:val="20"/>
        </w:rPr>
        <w:t>23. 3. 2021</w:t>
      </w:r>
    </w:p>
    <w:p w14:paraId="5F3CD715" w14:textId="6170D0DD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Številka: 094-</w:t>
      </w:r>
      <w:r w:rsidR="0073044A" w:rsidRPr="00AB50E4">
        <w:rPr>
          <w:rFonts w:ascii="Arial" w:hAnsi="Arial" w:cs="Arial"/>
          <w:sz w:val="20"/>
        </w:rPr>
        <w:t>1</w:t>
      </w:r>
      <w:r w:rsidRPr="00AB50E4">
        <w:rPr>
          <w:rFonts w:ascii="Arial" w:hAnsi="Arial" w:cs="Arial"/>
          <w:sz w:val="20"/>
        </w:rPr>
        <w:t>/20</w:t>
      </w:r>
      <w:r w:rsidR="0073044A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>/</w:t>
      </w:r>
      <w:r w:rsidR="008669A8">
        <w:rPr>
          <w:rFonts w:ascii="Arial" w:hAnsi="Arial" w:cs="Arial"/>
          <w:sz w:val="20"/>
        </w:rPr>
        <w:t>20</w:t>
      </w:r>
    </w:p>
    <w:p w14:paraId="3C141E37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  </w:t>
      </w:r>
    </w:p>
    <w:p w14:paraId="6AD7F8CC" w14:textId="77777777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color w:val="000000"/>
          <w:sz w:val="20"/>
        </w:rPr>
      </w:pPr>
    </w:p>
    <w:p w14:paraId="7A709B9F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</w:p>
    <w:sectPr w:rsidR="006A4E41" w:rsidRPr="00AB50E4" w:rsidSect="00CF23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985" w:right="1409" w:bottom="1135" w:left="0" w:header="1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4FBE" w14:textId="77777777" w:rsidR="00604F03" w:rsidRDefault="00604F03">
      <w:r>
        <w:separator/>
      </w:r>
    </w:p>
  </w:endnote>
  <w:endnote w:type="continuationSeparator" w:id="0">
    <w:p w14:paraId="1108360A" w14:textId="77777777" w:rsidR="00604F03" w:rsidRDefault="0060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7763967"/>
      <w:docPartObj>
        <w:docPartGallery w:val="Page Numbers (Bottom of Page)"/>
        <w:docPartUnique/>
      </w:docPartObj>
    </w:sdtPr>
    <w:sdtEndPr/>
    <w:sdtContent>
      <w:p w14:paraId="49E6D603" w14:textId="77777777" w:rsidR="006526AB" w:rsidRDefault="006526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EC">
          <w:rPr>
            <w:noProof/>
          </w:rPr>
          <w:t>7</w:t>
        </w:r>
        <w:r>
          <w:fldChar w:fldCharType="end"/>
        </w:r>
      </w:p>
    </w:sdtContent>
  </w:sdt>
  <w:p w14:paraId="37AD0B4E" w14:textId="77777777" w:rsidR="006A4E41" w:rsidRDefault="006A4E41">
    <w:pPr>
      <w:pStyle w:val="Noga"/>
      <w:tabs>
        <w:tab w:val="clear" w:pos="8640"/>
        <w:tab w:val="right" w:pos="100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31D8" w14:textId="77777777" w:rsidR="006A4E41" w:rsidRDefault="00866462">
    <w:pPr>
      <w:pStyle w:val="Noga"/>
    </w:pPr>
    <w:r>
      <w:rPr>
        <w:noProof/>
        <w:lang w:eastAsia="sl-SI"/>
      </w:rPr>
      <w:drawing>
        <wp:inline distT="0" distB="0" distL="0" distR="0" wp14:anchorId="6FCA0D7A" wp14:editId="3574014C">
          <wp:extent cx="7482205" cy="5403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2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3D297" w14:textId="77777777" w:rsidR="00604F03" w:rsidRDefault="00604F03">
      <w:r>
        <w:separator/>
      </w:r>
    </w:p>
  </w:footnote>
  <w:footnote w:type="continuationSeparator" w:id="0">
    <w:p w14:paraId="0782573D" w14:textId="77777777" w:rsidR="00604F03" w:rsidRDefault="0060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C319" w14:textId="77777777" w:rsidR="006A4E41" w:rsidRDefault="00866462">
    <w:pPr>
      <w:pStyle w:val="Glava"/>
    </w:pPr>
    <w:r>
      <w:rPr>
        <w:noProof/>
        <w:lang w:eastAsia="sl-SI"/>
      </w:rPr>
      <w:drawing>
        <wp:inline distT="0" distB="0" distL="0" distR="0" wp14:anchorId="5DD2C56A" wp14:editId="79EC5B21">
          <wp:extent cx="7561580" cy="1256030"/>
          <wp:effectExtent l="0" t="0" r="1270" b="1270"/>
          <wp:docPr id="1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4E81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B710934" wp14:editId="3A7B18C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E932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F72AB77" wp14:editId="0D28C2E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59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0A7"/>
    <w:multiLevelType w:val="hybridMultilevel"/>
    <w:tmpl w:val="DCF8BB0C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1A3317"/>
    <w:multiLevelType w:val="hybridMultilevel"/>
    <w:tmpl w:val="A4DE6AA6"/>
    <w:lvl w:ilvl="0" w:tplc="73FABB8C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3584C71"/>
    <w:multiLevelType w:val="hybridMultilevel"/>
    <w:tmpl w:val="FE0CB916"/>
    <w:lvl w:ilvl="0" w:tplc="4392C57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CBF0589"/>
    <w:multiLevelType w:val="hybridMultilevel"/>
    <w:tmpl w:val="80EC6D54"/>
    <w:lvl w:ilvl="0" w:tplc="9BB04CA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" w15:restartNumberingAfterBreak="0">
    <w:nsid w:val="1EC40A85"/>
    <w:multiLevelType w:val="hybridMultilevel"/>
    <w:tmpl w:val="9E908E9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6E0B3C"/>
    <w:multiLevelType w:val="hybridMultilevel"/>
    <w:tmpl w:val="C72C9B08"/>
    <w:lvl w:ilvl="0" w:tplc="52BEDC0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DAE2256"/>
    <w:multiLevelType w:val="hybridMultilevel"/>
    <w:tmpl w:val="C0CA8914"/>
    <w:lvl w:ilvl="0" w:tplc="AC40AF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BA0B19"/>
    <w:multiLevelType w:val="hybridMultilevel"/>
    <w:tmpl w:val="77403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551570"/>
    <w:multiLevelType w:val="multilevel"/>
    <w:tmpl w:val="4372CD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C0051D"/>
    <w:multiLevelType w:val="hybridMultilevel"/>
    <w:tmpl w:val="B192C9FA"/>
    <w:lvl w:ilvl="0" w:tplc="99B2D4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0302BE7"/>
    <w:multiLevelType w:val="multilevel"/>
    <w:tmpl w:val="EB244CC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8E65B5A"/>
    <w:multiLevelType w:val="hybridMultilevel"/>
    <w:tmpl w:val="31BC8436"/>
    <w:lvl w:ilvl="0" w:tplc="1A3AA79A">
      <w:numFmt w:val="bullet"/>
      <w:lvlText w:val="-"/>
      <w:lvlJc w:val="left"/>
      <w:pPr>
        <w:ind w:left="1740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46E45ED"/>
    <w:multiLevelType w:val="hybridMultilevel"/>
    <w:tmpl w:val="CD8046D4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B062BA9"/>
    <w:multiLevelType w:val="hybridMultilevel"/>
    <w:tmpl w:val="2CEA6586"/>
    <w:lvl w:ilvl="0" w:tplc="250EF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3784"/>
    <w:multiLevelType w:val="hybridMultilevel"/>
    <w:tmpl w:val="E12046BA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5" w15:restartNumberingAfterBreak="0">
    <w:nsid w:val="621E6BF2"/>
    <w:multiLevelType w:val="hybridMultilevel"/>
    <w:tmpl w:val="08B42EC0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4C5270D"/>
    <w:multiLevelType w:val="hybridMultilevel"/>
    <w:tmpl w:val="6AF21C6C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7" w15:restartNumberingAfterBreak="0">
    <w:nsid w:val="69CA4224"/>
    <w:multiLevelType w:val="hybridMultilevel"/>
    <w:tmpl w:val="2118EB5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A35402E"/>
    <w:multiLevelType w:val="hybridMultilevel"/>
    <w:tmpl w:val="61B62292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9" w15:restartNumberingAfterBreak="0">
    <w:nsid w:val="6C041577"/>
    <w:multiLevelType w:val="hybridMultilevel"/>
    <w:tmpl w:val="BC12807E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6DBB5DD6"/>
    <w:multiLevelType w:val="hybridMultilevel"/>
    <w:tmpl w:val="8EACE368"/>
    <w:lvl w:ilvl="0" w:tplc="EE2A507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D501DC"/>
    <w:multiLevelType w:val="hybridMultilevel"/>
    <w:tmpl w:val="EA9E6716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8202389"/>
    <w:multiLevelType w:val="hybridMultilevel"/>
    <w:tmpl w:val="C8D6727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D2D081B"/>
    <w:multiLevelType w:val="hybridMultilevel"/>
    <w:tmpl w:val="64545B32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F541843"/>
    <w:multiLevelType w:val="hybridMultilevel"/>
    <w:tmpl w:val="F1109D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A66534"/>
    <w:multiLevelType w:val="hybridMultilevel"/>
    <w:tmpl w:val="811A6130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23"/>
  </w:num>
  <w:num w:numId="10">
    <w:abstractNumId w:val="24"/>
  </w:num>
  <w:num w:numId="11">
    <w:abstractNumId w:val="22"/>
  </w:num>
  <w:num w:numId="12">
    <w:abstractNumId w:val="17"/>
  </w:num>
  <w:num w:numId="13">
    <w:abstractNumId w:val="4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16"/>
  </w:num>
  <w:num w:numId="19">
    <w:abstractNumId w:val="18"/>
  </w:num>
  <w:num w:numId="20">
    <w:abstractNumId w:val="14"/>
  </w:num>
  <w:num w:numId="21">
    <w:abstractNumId w:val="19"/>
  </w:num>
  <w:num w:numId="22">
    <w:abstractNumId w:val="2"/>
  </w:num>
  <w:num w:numId="23">
    <w:abstractNumId w:val="26"/>
  </w:num>
  <w:num w:numId="24">
    <w:abstractNumId w:val="6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D"/>
    <w:rsid w:val="0000166B"/>
    <w:rsid w:val="00010D99"/>
    <w:rsid w:val="00020CCF"/>
    <w:rsid w:val="00024754"/>
    <w:rsid w:val="000250CC"/>
    <w:rsid w:val="00025EC8"/>
    <w:rsid w:val="000312BD"/>
    <w:rsid w:val="000342C2"/>
    <w:rsid w:val="00045E80"/>
    <w:rsid w:val="00052291"/>
    <w:rsid w:val="000569D7"/>
    <w:rsid w:val="000656FB"/>
    <w:rsid w:val="00066236"/>
    <w:rsid w:val="000669C5"/>
    <w:rsid w:val="00066DBF"/>
    <w:rsid w:val="00080024"/>
    <w:rsid w:val="00086109"/>
    <w:rsid w:val="0008705B"/>
    <w:rsid w:val="00096321"/>
    <w:rsid w:val="000A0F91"/>
    <w:rsid w:val="000A79F8"/>
    <w:rsid w:val="000B63D6"/>
    <w:rsid w:val="000C4C37"/>
    <w:rsid w:val="000C6EE5"/>
    <w:rsid w:val="000C7454"/>
    <w:rsid w:val="000D48AA"/>
    <w:rsid w:val="000D674A"/>
    <w:rsid w:val="000E0B04"/>
    <w:rsid w:val="000E3F68"/>
    <w:rsid w:val="000F541F"/>
    <w:rsid w:val="000F7AD7"/>
    <w:rsid w:val="00104576"/>
    <w:rsid w:val="00126CAF"/>
    <w:rsid w:val="0013418E"/>
    <w:rsid w:val="00136851"/>
    <w:rsid w:val="00142F53"/>
    <w:rsid w:val="0014602C"/>
    <w:rsid w:val="00151590"/>
    <w:rsid w:val="001518AB"/>
    <w:rsid w:val="00163B75"/>
    <w:rsid w:val="00163CA6"/>
    <w:rsid w:val="00176E38"/>
    <w:rsid w:val="00181EB6"/>
    <w:rsid w:val="0018652E"/>
    <w:rsid w:val="001878E4"/>
    <w:rsid w:val="00193AB8"/>
    <w:rsid w:val="00193E2E"/>
    <w:rsid w:val="001954E5"/>
    <w:rsid w:val="0019552E"/>
    <w:rsid w:val="001A0EDD"/>
    <w:rsid w:val="001A65A4"/>
    <w:rsid w:val="001B2A57"/>
    <w:rsid w:val="001B5130"/>
    <w:rsid w:val="001B59A0"/>
    <w:rsid w:val="001B6646"/>
    <w:rsid w:val="001C4748"/>
    <w:rsid w:val="001C4B10"/>
    <w:rsid w:val="001C4EBA"/>
    <w:rsid w:val="001C7E89"/>
    <w:rsid w:val="001E6415"/>
    <w:rsid w:val="001F2B3C"/>
    <w:rsid w:val="001F695E"/>
    <w:rsid w:val="001F75E5"/>
    <w:rsid w:val="001F7820"/>
    <w:rsid w:val="002019A7"/>
    <w:rsid w:val="00204F5E"/>
    <w:rsid w:val="00215E40"/>
    <w:rsid w:val="00227DFC"/>
    <w:rsid w:val="0023165B"/>
    <w:rsid w:val="00233EB0"/>
    <w:rsid w:val="002353A4"/>
    <w:rsid w:val="00252691"/>
    <w:rsid w:val="002545B0"/>
    <w:rsid w:val="00255D73"/>
    <w:rsid w:val="002575B9"/>
    <w:rsid w:val="00261E82"/>
    <w:rsid w:val="00261F33"/>
    <w:rsid w:val="002620E0"/>
    <w:rsid w:val="00262E35"/>
    <w:rsid w:val="00280209"/>
    <w:rsid w:val="002804C8"/>
    <w:rsid w:val="00281AB8"/>
    <w:rsid w:val="00282A65"/>
    <w:rsid w:val="00283EB4"/>
    <w:rsid w:val="00287F20"/>
    <w:rsid w:val="002940D0"/>
    <w:rsid w:val="00297ACA"/>
    <w:rsid w:val="002A157B"/>
    <w:rsid w:val="002B041F"/>
    <w:rsid w:val="002B319A"/>
    <w:rsid w:val="002B56CF"/>
    <w:rsid w:val="002E16EC"/>
    <w:rsid w:val="002E359B"/>
    <w:rsid w:val="00302210"/>
    <w:rsid w:val="003168F4"/>
    <w:rsid w:val="00317958"/>
    <w:rsid w:val="00325FA5"/>
    <w:rsid w:val="00330797"/>
    <w:rsid w:val="0033316C"/>
    <w:rsid w:val="00337B81"/>
    <w:rsid w:val="00356088"/>
    <w:rsid w:val="0036183A"/>
    <w:rsid w:val="00370B77"/>
    <w:rsid w:val="00380A14"/>
    <w:rsid w:val="00380EF8"/>
    <w:rsid w:val="00383D47"/>
    <w:rsid w:val="00385E99"/>
    <w:rsid w:val="00391C0B"/>
    <w:rsid w:val="0039385A"/>
    <w:rsid w:val="003978D6"/>
    <w:rsid w:val="003A27BA"/>
    <w:rsid w:val="003A4753"/>
    <w:rsid w:val="003A4FCD"/>
    <w:rsid w:val="003A78E3"/>
    <w:rsid w:val="003B63B7"/>
    <w:rsid w:val="003B6464"/>
    <w:rsid w:val="003B7E7E"/>
    <w:rsid w:val="003C4FFD"/>
    <w:rsid w:val="003C51A5"/>
    <w:rsid w:val="003C538A"/>
    <w:rsid w:val="003C58AC"/>
    <w:rsid w:val="003D196A"/>
    <w:rsid w:val="003E2556"/>
    <w:rsid w:val="003E749E"/>
    <w:rsid w:val="00414B12"/>
    <w:rsid w:val="0043057F"/>
    <w:rsid w:val="00440357"/>
    <w:rsid w:val="0045217D"/>
    <w:rsid w:val="00455157"/>
    <w:rsid w:val="00465064"/>
    <w:rsid w:val="0046530B"/>
    <w:rsid w:val="00472384"/>
    <w:rsid w:val="0047267A"/>
    <w:rsid w:val="00472CB3"/>
    <w:rsid w:val="00482886"/>
    <w:rsid w:val="00484C42"/>
    <w:rsid w:val="0049351C"/>
    <w:rsid w:val="004976CF"/>
    <w:rsid w:val="004A2471"/>
    <w:rsid w:val="004B241A"/>
    <w:rsid w:val="004B278C"/>
    <w:rsid w:val="004B7B34"/>
    <w:rsid w:val="004C623A"/>
    <w:rsid w:val="004D62D7"/>
    <w:rsid w:val="004E13A6"/>
    <w:rsid w:val="004E1702"/>
    <w:rsid w:val="004F606C"/>
    <w:rsid w:val="0050273F"/>
    <w:rsid w:val="0050540C"/>
    <w:rsid w:val="005140AE"/>
    <w:rsid w:val="00517026"/>
    <w:rsid w:val="00541C74"/>
    <w:rsid w:val="00542DC6"/>
    <w:rsid w:val="00574111"/>
    <w:rsid w:val="005824D4"/>
    <w:rsid w:val="00583D03"/>
    <w:rsid w:val="005A293B"/>
    <w:rsid w:val="005A71F8"/>
    <w:rsid w:val="005B3697"/>
    <w:rsid w:val="005B4414"/>
    <w:rsid w:val="005D43C5"/>
    <w:rsid w:val="005F41C6"/>
    <w:rsid w:val="00604206"/>
    <w:rsid w:val="00604F03"/>
    <w:rsid w:val="00606034"/>
    <w:rsid w:val="00607C63"/>
    <w:rsid w:val="00611BBD"/>
    <w:rsid w:val="00616206"/>
    <w:rsid w:val="00616FDF"/>
    <w:rsid w:val="00616FF7"/>
    <w:rsid w:val="00632A71"/>
    <w:rsid w:val="00635E3F"/>
    <w:rsid w:val="006406BA"/>
    <w:rsid w:val="00646ADA"/>
    <w:rsid w:val="0064761B"/>
    <w:rsid w:val="006526AB"/>
    <w:rsid w:val="006568A7"/>
    <w:rsid w:val="00660314"/>
    <w:rsid w:val="00683B0A"/>
    <w:rsid w:val="00687ADB"/>
    <w:rsid w:val="006904FB"/>
    <w:rsid w:val="00691854"/>
    <w:rsid w:val="006A2658"/>
    <w:rsid w:val="006A4E41"/>
    <w:rsid w:val="006B1CEB"/>
    <w:rsid w:val="006B4CE5"/>
    <w:rsid w:val="006C27B7"/>
    <w:rsid w:val="006D71B3"/>
    <w:rsid w:val="006E0C1F"/>
    <w:rsid w:val="006E18BA"/>
    <w:rsid w:val="006E3CCE"/>
    <w:rsid w:val="006E4746"/>
    <w:rsid w:val="006F1A50"/>
    <w:rsid w:val="006F7E24"/>
    <w:rsid w:val="007031B4"/>
    <w:rsid w:val="007079F4"/>
    <w:rsid w:val="00713511"/>
    <w:rsid w:val="00721CD4"/>
    <w:rsid w:val="00722DF0"/>
    <w:rsid w:val="0073044A"/>
    <w:rsid w:val="00740ABE"/>
    <w:rsid w:val="007429F5"/>
    <w:rsid w:val="00775D91"/>
    <w:rsid w:val="0077608C"/>
    <w:rsid w:val="0077741B"/>
    <w:rsid w:val="0079108A"/>
    <w:rsid w:val="00794FE1"/>
    <w:rsid w:val="007B065A"/>
    <w:rsid w:val="007C2D4E"/>
    <w:rsid w:val="007C5E39"/>
    <w:rsid w:val="007D2B40"/>
    <w:rsid w:val="007D45E8"/>
    <w:rsid w:val="007D7527"/>
    <w:rsid w:val="007E7420"/>
    <w:rsid w:val="007F0782"/>
    <w:rsid w:val="007F215E"/>
    <w:rsid w:val="007F7F93"/>
    <w:rsid w:val="007F7FD5"/>
    <w:rsid w:val="00800A5B"/>
    <w:rsid w:val="008029D3"/>
    <w:rsid w:val="008074F6"/>
    <w:rsid w:val="00810691"/>
    <w:rsid w:val="0081492F"/>
    <w:rsid w:val="008302D7"/>
    <w:rsid w:val="00830C41"/>
    <w:rsid w:val="00833183"/>
    <w:rsid w:val="008340E0"/>
    <w:rsid w:val="00834A57"/>
    <w:rsid w:val="00835C6F"/>
    <w:rsid w:val="0085035F"/>
    <w:rsid w:val="008606CE"/>
    <w:rsid w:val="00866462"/>
    <w:rsid w:val="008669A8"/>
    <w:rsid w:val="00867A01"/>
    <w:rsid w:val="0087125E"/>
    <w:rsid w:val="0088217A"/>
    <w:rsid w:val="00884CFB"/>
    <w:rsid w:val="008905C8"/>
    <w:rsid w:val="00892CCE"/>
    <w:rsid w:val="008B1071"/>
    <w:rsid w:val="008C0988"/>
    <w:rsid w:val="008C6DFE"/>
    <w:rsid w:val="008D2811"/>
    <w:rsid w:val="008D4780"/>
    <w:rsid w:val="008F1138"/>
    <w:rsid w:val="008F17A7"/>
    <w:rsid w:val="008F3BE5"/>
    <w:rsid w:val="008F49EA"/>
    <w:rsid w:val="00901EFD"/>
    <w:rsid w:val="0090741A"/>
    <w:rsid w:val="0091228B"/>
    <w:rsid w:val="00913ADD"/>
    <w:rsid w:val="00914E52"/>
    <w:rsid w:val="009251F8"/>
    <w:rsid w:val="00935753"/>
    <w:rsid w:val="0093768C"/>
    <w:rsid w:val="00943D85"/>
    <w:rsid w:val="009475B2"/>
    <w:rsid w:val="0097538C"/>
    <w:rsid w:val="009756A7"/>
    <w:rsid w:val="009762DB"/>
    <w:rsid w:val="00977E47"/>
    <w:rsid w:val="00980062"/>
    <w:rsid w:val="00995154"/>
    <w:rsid w:val="009A0571"/>
    <w:rsid w:val="009B5F84"/>
    <w:rsid w:val="009B6ACD"/>
    <w:rsid w:val="009C0DB4"/>
    <w:rsid w:val="009C0F97"/>
    <w:rsid w:val="009C530C"/>
    <w:rsid w:val="009C6979"/>
    <w:rsid w:val="009D10F1"/>
    <w:rsid w:val="009D3CA7"/>
    <w:rsid w:val="009E5019"/>
    <w:rsid w:val="009E7F38"/>
    <w:rsid w:val="009F341C"/>
    <w:rsid w:val="00A14772"/>
    <w:rsid w:val="00A14B60"/>
    <w:rsid w:val="00A24E48"/>
    <w:rsid w:val="00A34715"/>
    <w:rsid w:val="00A364D0"/>
    <w:rsid w:val="00A3688F"/>
    <w:rsid w:val="00A4636C"/>
    <w:rsid w:val="00A47015"/>
    <w:rsid w:val="00A55CDE"/>
    <w:rsid w:val="00A657CC"/>
    <w:rsid w:val="00A8460B"/>
    <w:rsid w:val="00A851A4"/>
    <w:rsid w:val="00A9045E"/>
    <w:rsid w:val="00AA05AF"/>
    <w:rsid w:val="00AB032F"/>
    <w:rsid w:val="00AB50E4"/>
    <w:rsid w:val="00AC3F9F"/>
    <w:rsid w:val="00AC6D20"/>
    <w:rsid w:val="00AD0C86"/>
    <w:rsid w:val="00AD47D7"/>
    <w:rsid w:val="00AF13AB"/>
    <w:rsid w:val="00AF1CFE"/>
    <w:rsid w:val="00AF4BCE"/>
    <w:rsid w:val="00B00EB2"/>
    <w:rsid w:val="00B13089"/>
    <w:rsid w:val="00B2309D"/>
    <w:rsid w:val="00B24088"/>
    <w:rsid w:val="00B25769"/>
    <w:rsid w:val="00B319B6"/>
    <w:rsid w:val="00B3347C"/>
    <w:rsid w:val="00B4586A"/>
    <w:rsid w:val="00B46E81"/>
    <w:rsid w:val="00B579CF"/>
    <w:rsid w:val="00B6220E"/>
    <w:rsid w:val="00B675F2"/>
    <w:rsid w:val="00B82D8E"/>
    <w:rsid w:val="00B85218"/>
    <w:rsid w:val="00B8689E"/>
    <w:rsid w:val="00B873BD"/>
    <w:rsid w:val="00B91323"/>
    <w:rsid w:val="00B93A9E"/>
    <w:rsid w:val="00BA21F9"/>
    <w:rsid w:val="00BA6804"/>
    <w:rsid w:val="00BB2F8A"/>
    <w:rsid w:val="00BB3B86"/>
    <w:rsid w:val="00BC3464"/>
    <w:rsid w:val="00BD4917"/>
    <w:rsid w:val="00BE6418"/>
    <w:rsid w:val="00BE7455"/>
    <w:rsid w:val="00BF2BA9"/>
    <w:rsid w:val="00BF2DAF"/>
    <w:rsid w:val="00C10A04"/>
    <w:rsid w:val="00C14A0E"/>
    <w:rsid w:val="00C15585"/>
    <w:rsid w:val="00C22A09"/>
    <w:rsid w:val="00C25FD1"/>
    <w:rsid w:val="00C275DD"/>
    <w:rsid w:val="00C364F1"/>
    <w:rsid w:val="00C365A7"/>
    <w:rsid w:val="00C4033F"/>
    <w:rsid w:val="00C52167"/>
    <w:rsid w:val="00C5247A"/>
    <w:rsid w:val="00C61702"/>
    <w:rsid w:val="00C646B5"/>
    <w:rsid w:val="00C7267C"/>
    <w:rsid w:val="00C8229A"/>
    <w:rsid w:val="00C857E5"/>
    <w:rsid w:val="00C86506"/>
    <w:rsid w:val="00C916C4"/>
    <w:rsid w:val="00C949C6"/>
    <w:rsid w:val="00C9759B"/>
    <w:rsid w:val="00CA7447"/>
    <w:rsid w:val="00CC57C9"/>
    <w:rsid w:val="00CD4CED"/>
    <w:rsid w:val="00CF2316"/>
    <w:rsid w:val="00CF3483"/>
    <w:rsid w:val="00CF782E"/>
    <w:rsid w:val="00D06BE2"/>
    <w:rsid w:val="00D11676"/>
    <w:rsid w:val="00D23478"/>
    <w:rsid w:val="00D267E9"/>
    <w:rsid w:val="00D57A99"/>
    <w:rsid w:val="00D61E26"/>
    <w:rsid w:val="00D65102"/>
    <w:rsid w:val="00D726EC"/>
    <w:rsid w:val="00D834A2"/>
    <w:rsid w:val="00D90CE6"/>
    <w:rsid w:val="00D93616"/>
    <w:rsid w:val="00DA29B4"/>
    <w:rsid w:val="00DB0246"/>
    <w:rsid w:val="00DB35EF"/>
    <w:rsid w:val="00DB6344"/>
    <w:rsid w:val="00DB72C3"/>
    <w:rsid w:val="00DC3739"/>
    <w:rsid w:val="00DD0B99"/>
    <w:rsid w:val="00DD47C2"/>
    <w:rsid w:val="00DE1AE9"/>
    <w:rsid w:val="00DE65BA"/>
    <w:rsid w:val="00DE72B5"/>
    <w:rsid w:val="00DF1C4B"/>
    <w:rsid w:val="00DF242C"/>
    <w:rsid w:val="00DF25C2"/>
    <w:rsid w:val="00E0082D"/>
    <w:rsid w:val="00E227B2"/>
    <w:rsid w:val="00E256EC"/>
    <w:rsid w:val="00E273C4"/>
    <w:rsid w:val="00E300DB"/>
    <w:rsid w:val="00E3067E"/>
    <w:rsid w:val="00E31457"/>
    <w:rsid w:val="00E3449D"/>
    <w:rsid w:val="00E376B6"/>
    <w:rsid w:val="00E44EF1"/>
    <w:rsid w:val="00E85022"/>
    <w:rsid w:val="00E8555E"/>
    <w:rsid w:val="00E95226"/>
    <w:rsid w:val="00E97F9F"/>
    <w:rsid w:val="00EA22C2"/>
    <w:rsid w:val="00EB1FAE"/>
    <w:rsid w:val="00EB31C5"/>
    <w:rsid w:val="00EB360F"/>
    <w:rsid w:val="00EB3A3F"/>
    <w:rsid w:val="00ED1F42"/>
    <w:rsid w:val="00ED1FFE"/>
    <w:rsid w:val="00ED3609"/>
    <w:rsid w:val="00ED6353"/>
    <w:rsid w:val="00EE0F20"/>
    <w:rsid w:val="00EE1677"/>
    <w:rsid w:val="00EE216D"/>
    <w:rsid w:val="00EE6428"/>
    <w:rsid w:val="00EF7F61"/>
    <w:rsid w:val="00F01255"/>
    <w:rsid w:val="00F06471"/>
    <w:rsid w:val="00F155A2"/>
    <w:rsid w:val="00F20B66"/>
    <w:rsid w:val="00F20CCA"/>
    <w:rsid w:val="00F223C3"/>
    <w:rsid w:val="00F301ED"/>
    <w:rsid w:val="00F3610A"/>
    <w:rsid w:val="00F36D02"/>
    <w:rsid w:val="00F37A70"/>
    <w:rsid w:val="00F4240D"/>
    <w:rsid w:val="00F45EDC"/>
    <w:rsid w:val="00F46BFB"/>
    <w:rsid w:val="00F50B12"/>
    <w:rsid w:val="00F60010"/>
    <w:rsid w:val="00F604E1"/>
    <w:rsid w:val="00F623D9"/>
    <w:rsid w:val="00F634C7"/>
    <w:rsid w:val="00F66844"/>
    <w:rsid w:val="00F67164"/>
    <w:rsid w:val="00F67EC4"/>
    <w:rsid w:val="00F74750"/>
    <w:rsid w:val="00F92050"/>
    <w:rsid w:val="00F94ED3"/>
    <w:rsid w:val="00FA43CE"/>
    <w:rsid w:val="00FB0082"/>
    <w:rsid w:val="00FB347D"/>
    <w:rsid w:val="00FC17C9"/>
    <w:rsid w:val="00FC3520"/>
    <w:rsid w:val="00FC5286"/>
    <w:rsid w:val="00FD7A09"/>
    <w:rsid w:val="00FE2B67"/>
    <w:rsid w:val="00FE5281"/>
    <w:rsid w:val="00FF68A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306F69"/>
  <w15:docId w15:val="{D179FE26-D7FB-471D-9143-A54C846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1EB6"/>
    <w:rPr>
      <w:sz w:val="24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Noga">
    <w:name w:val="footer"/>
    <w:basedOn w:val="Navaden"/>
    <w:link w:val="Nog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noProof/>
      <w:sz w:val="20"/>
      <w:szCs w:val="20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81EB6"/>
    <w:pPr>
      <w:jc w:val="both"/>
    </w:pPr>
    <w:rPr>
      <w:rFonts w:ascii="Helvetica" w:hAnsi="Helvetica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Blokbesedila">
    <w:name w:val="Block Text"/>
    <w:basedOn w:val="Navaden"/>
    <w:uiPriority w:val="99"/>
    <w:rsid w:val="00181EB6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7E89"/>
    <w:pPr>
      <w:ind w:left="708"/>
    </w:pPr>
    <w:rPr>
      <w:rFonts w:ascii="Times New Roman" w:eastAsia="Times New Roman" w:hAnsi="Times New Roman"/>
      <w:szCs w:val="24"/>
      <w:lang w:eastAsia="sl-SI"/>
    </w:rPr>
  </w:style>
  <w:style w:type="paragraph" w:styleId="Brezrazmikov">
    <w:name w:val="No Spacing"/>
    <w:uiPriority w:val="99"/>
    <w:qFormat/>
    <w:rsid w:val="001C7E89"/>
    <w:pPr>
      <w:suppressAutoHyphens/>
      <w:autoSpaceDN w:val="0"/>
      <w:textAlignment w:val="baseline"/>
    </w:pPr>
    <w:rPr>
      <w:rFonts w:ascii="Calibri" w:hAnsi="Calibri"/>
      <w:lang w:eastAsia="en-US"/>
    </w:rPr>
  </w:style>
  <w:style w:type="character" w:styleId="Krepko">
    <w:name w:val="Strong"/>
    <w:basedOn w:val="Privzetapisavaodstavka"/>
    <w:uiPriority w:val="99"/>
    <w:qFormat/>
    <w:rsid w:val="001C7E89"/>
    <w:rPr>
      <w:rFonts w:cs="Times New Roman"/>
      <w:b/>
    </w:rPr>
  </w:style>
  <w:style w:type="paragraph" w:customStyle="1" w:styleId="Odstavek">
    <w:name w:val="Odstavek"/>
    <w:basedOn w:val="Navaden"/>
    <w:link w:val="OdstavekZnak"/>
    <w:uiPriority w:val="99"/>
    <w:rsid w:val="00B1308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lang w:eastAsia="sl-SI"/>
    </w:rPr>
  </w:style>
  <w:style w:type="character" w:customStyle="1" w:styleId="OdstavekZnak">
    <w:name w:val="Odstavek Znak"/>
    <w:link w:val="Odstavek"/>
    <w:uiPriority w:val="99"/>
    <w:locked/>
    <w:rsid w:val="00B13089"/>
    <w:rPr>
      <w:rFonts w:ascii="Arial" w:hAnsi="Arial"/>
      <w:sz w:val="22"/>
      <w:lang w:val="sl-SI" w:eastAsia="sl-SI"/>
    </w:rPr>
  </w:style>
  <w:style w:type="paragraph" w:customStyle="1" w:styleId="Default">
    <w:name w:val="Default"/>
    <w:uiPriority w:val="99"/>
    <w:rsid w:val="00884C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BE6418"/>
    <w:rPr>
      <w:noProof/>
      <w:sz w:val="24"/>
      <w:szCs w:val="20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rsid w:val="00F0647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F0647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0094"/>
    <w:rPr>
      <w:noProof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064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094"/>
    <w:rPr>
      <w:b/>
      <w:bCs/>
      <w:noProof/>
      <w:sz w:val="20"/>
      <w:szCs w:val="20"/>
      <w:lang w:val="en-US" w:eastAsia="en-US"/>
    </w:rPr>
  </w:style>
  <w:style w:type="table" w:styleId="Tabelamrea">
    <w:name w:val="Table Grid"/>
    <w:basedOn w:val="Navadnatabela"/>
    <w:locked/>
    <w:rsid w:val="0068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2320</Words>
  <Characters>15550</Characters>
  <Application>Microsoft Office Word</Application>
  <DocSecurity>4</DocSecurity>
  <Lines>129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Blanka Tivadar</cp:lastModifiedBy>
  <cp:revision>2</cp:revision>
  <cp:lastPrinted>2021-03-12T08:39:00Z</cp:lastPrinted>
  <dcterms:created xsi:type="dcterms:W3CDTF">2021-03-29T08:10:00Z</dcterms:created>
  <dcterms:modified xsi:type="dcterms:W3CDTF">2021-03-29T08:10:00Z</dcterms:modified>
</cp:coreProperties>
</file>