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6826B" w14:textId="77777777" w:rsidR="00C15ACE" w:rsidRPr="0066112C" w:rsidRDefault="00C15ACE" w:rsidP="00C21A60">
      <w:pPr>
        <w:spacing w:after="160" w:line="260" w:lineRule="exact"/>
        <w:rPr>
          <w:rFonts w:ascii="Arial" w:hAnsi="Arial" w:cs="Arial"/>
          <w:sz w:val="20"/>
          <w:szCs w:val="20"/>
        </w:rPr>
      </w:pPr>
      <w:bookmarkStart w:id="0" w:name="_Hlk33448736"/>
      <w:bookmarkStart w:id="1" w:name="_Hlk33536529"/>
    </w:p>
    <w:p w14:paraId="58E17495" w14:textId="2A72FBE2" w:rsidR="00C15ACE" w:rsidRPr="00971A50" w:rsidRDefault="00C15ACE" w:rsidP="00C21A60">
      <w:pPr>
        <w:spacing w:after="160" w:line="260" w:lineRule="exact"/>
        <w:jc w:val="right"/>
        <w:rPr>
          <w:rFonts w:ascii="Arial" w:hAnsi="Arial" w:cs="Arial"/>
          <w:szCs w:val="22"/>
        </w:rPr>
      </w:pPr>
      <w:r w:rsidRPr="00971A50">
        <w:rPr>
          <w:rFonts w:ascii="Arial" w:hAnsi="Arial" w:cs="Arial"/>
          <w:szCs w:val="22"/>
        </w:rPr>
        <w:t>PREDLOG</w:t>
      </w:r>
    </w:p>
    <w:p w14:paraId="1835CDD8" w14:textId="3E39DF4A" w:rsidR="00C15ACE" w:rsidRPr="00971A50" w:rsidRDefault="00C15ACE" w:rsidP="00C21A60">
      <w:pPr>
        <w:spacing w:after="160" w:line="260" w:lineRule="exact"/>
        <w:jc w:val="right"/>
        <w:rPr>
          <w:rFonts w:ascii="Arial" w:hAnsi="Arial" w:cs="Arial"/>
          <w:szCs w:val="22"/>
        </w:rPr>
      </w:pPr>
      <w:r w:rsidRPr="00971A50">
        <w:rPr>
          <w:rFonts w:ascii="Arial" w:hAnsi="Arial" w:cs="Arial"/>
          <w:szCs w:val="22"/>
        </w:rPr>
        <w:t>EVA 2021-3340-0058</w:t>
      </w:r>
    </w:p>
    <w:p w14:paraId="7BCA5529" w14:textId="77777777" w:rsidR="00C15ACE" w:rsidRPr="00971A50" w:rsidRDefault="00C15ACE" w:rsidP="00C21A60">
      <w:pPr>
        <w:spacing w:after="160" w:line="260" w:lineRule="exact"/>
        <w:rPr>
          <w:rFonts w:ascii="Arial" w:hAnsi="Arial" w:cs="Arial"/>
          <w:szCs w:val="22"/>
        </w:rPr>
      </w:pPr>
    </w:p>
    <w:p w14:paraId="34B20891" w14:textId="1C320AF8" w:rsidR="00E60404" w:rsidRPr="00971A50" w:rsidRDefault="006E3311" w:rsidP="00C21A60">
      <w:pPr>
        <w:spacing w:after="160" w:line="260" w:lineRule="exact"/>
        <w:rPr>
          <w:rFonts w:ascii="Arial" w:hAnsi="Arial" w:cs="Arial"/>
          <w:szCs w:val="22"/>
        </w:rPr>
      </w:pPr>
      <w:r w:rsidRPr="00971A50">
        <w:rPr>
          <w:rFonts w:ascii="Arial" w:hAnsi="Arial" w:cs="Arial"/>
          <w:szCs w:val="22"/>
        </w:rPr>
        <w:t>Na podlagi 11. člena Zakona o uresničevanju javnega interesa za kulturo (Uradni list RS, št. 77/07 – uradno prečiščeno besedilo, 56/08, 4/10, 20/11, 111/13, 68/16, 61/17 in 21/18 – ZNOrg) in 109. člena Poslovnika državnega zbora (Uradni list RS, št. 92/07 – uradno prečiščeno besedilo, 105/10, 80/13, 38/17, 46/20, 105/21 – odl. US in 111/21) je Državni zbor na seji … sprejel</w:t>
      </w:r>
    </w:p>
    <w:p w14:paraId="6A6CE68B" w14:textId="5A773AA2" w:rsidR="00E60404" w:rsidRPr="0066112C" w:rsidRDefault="00E60404" w:rsidP="00C21A60">
      <w:pPr>
        <w:spacing w:after="160" w:line="260" w:lineRule="exact"/>
        <w:rPr>
          <w:rFonts w:ascii="Arial" w:hAnsi="Arial" w:cs="Arial"/>
          <w:sz w:val="20"/>
          <w:szCs w:val="20"/>
        </w:rPr>
      </w:pPr>
    </w:p>
    <w:p w14:paraId="2B11346A" w14:textId="77777777" w:rsidR="00E60404" w:rsidRPr="0066112C" w:rsidRDefault="00E60404" w:rsidP="00C21A60">
      <w:pPr>
        <w:spacing w:after="160" w:line="260" w:lineRule="exact"/>
        <w:rPr>
          <w:rFonts w:ascii="Arial" w:hAnsi="Arial" w:cs="Arial"/>
          <w:sz w:val="20"/>
          <w:szCs w:val="20"/>
        </w:rPr>
      </w:pPr>
    </w:p>
    <w:p w14:paraId="525078A5" w14:textId="77777777" w:rsidR="0015526F" w:rsidRPr="0066112C" w:rsidRDefault="0015526F" w:rsidP="00C21A60">
      <w:pPr>
        <w:spacing w:after="160" w:line="260" w:lineRule="exact"/>
        <w:jc w:val="center"/>
        <w:rPr>
          <w:rFonts w:ascii="Arial" w:hAnsi="Arial" w:cs="Arial"/>
          <w:sz w:val="20"/>
          <w:szCs w:val="20"/>
        </w:rPr>
      </w:pPr>
      <w:bookmarkStart w:id="2" w:name="_Hlk40162768"/>
    </w:p>
    <w:p w14:paraId="560017C2" w14:textId="77777777" w:rsidR="00B93858" w:rsidRDefault="00B93858" w:rsidP="00C21A60">
      <w:pPr>
        <w:spacing w:after="160" w:line="260" w:lineRule="exact"/>
        <w:jc w:val="center"/>
        <w:rPr>
          <w:rFonts w:ascii="Arial" w:hAnsi="Arial" w:cs="Arial"/>
          <w:b/>
          <w:bCs/>
          <w:sz w:val="28"/>
          <w:szCs w:val="28"/>
        </w:rPr>
      </w:pPr>
      <w:bookmarkStart w:id="3" w:name="_Hlk82697474"/>
    </w:p>
    <w:p w14:paraId="3425FF9D" w14:textId="33260E51" w:rsidR="00CE3354" w:rsidRPr="00971A50" w:rsidRDefault="00DC5CD0" w:rsidP="00C21A60">
      <w:pPr>
        <w:spacing w:after="160" w:line="260" w:lineRule="exact"/>
        <w:jc w:val="center"/>
        <w:rPr>
          <w:rFonts w:ascii="Arial" w:hAnsi="Arial" w:cs="Arial"/>
          <w:b/>
          <w:bCs/>
          <w:sz w:val="28"/>
          <w:szCs w:val="28"/>
        </w:rPr>
      </w:pPr>
      <w:r w:rsidRPr="00971A50">
        <w:rPr>
          <w:rFonts w:ascii="Arial" w:hAnsi="Arial" w:cs="Arial"/>
          <w:b/>
          <w:bCs/>
          <w:sz w:val="28"/>
          <w:szCs w:val="28"/>
        </w:rPr>
        <w:t>RESOLUCIJ</w:t>
      </w:r>
      <w:r w:rsidR="006E3311" w:rsidRPr="00971A50">
        <w:rPr>
          <w:rFonts w:ascii="Arial" w:hAnsi="Arial" w:cs="Arial"/>
          <w:b/>
          <w:bCs/>
          <w:sz w:val="28"/>
          <w:szCs w:val="28"/>
        </w:rPr>
        <w:t>O</w:t>
      </w:r>
      <w:r w:rsidRPr="00971A50">
        <w:rPr>
          <w:rFonts w:ascii="Arial" w:hAnsi="Arial" w:cs="Arial"/>
          <w:b/>
          <w:bCs/>
          <w:sz w:val="28"/>
          <w:szCs w:val="28"/>
        </w:rPr>
        <w:t xml:space="preserve"> O NACIONALNEM PROGRAMU ZA KULTURO</w:t>
      </w:r>
      <w:bookmarkEnd w:id="2"/>
      <w:r w:rsidR="00C15ACE" w:rsidRPr="00971A50">
        <w:rPr>
          <w:rFonts w:ascii="Arial" w:hAnsi="Arial" w:cs="Arial"/>
          <w:b/>
          <w:bCs/>
          <w:sz w:val="28"/>
          <w:szCs w:val="28"/>
        </w:rPr>
        <w:t xml:space="preserve"> </w:t>
      </w:r>
    </w:p>
    <w:p w14:paraId="2D6D96D8" w14:textId="0FA8148C" w:rsidR="0025471E" w:rsidRPr="00971A50" w:rsidRDefault="007064F2" w:rsidP="00C21A60">
      <w:pPr>
        <w:spacing w:after="160" w:line="260" w:lineRule="exact"/>
        <w:jc w:val="center"/>
        <w:rPr>
          <w:rFonts w:ascii="Arial" w:hAnsi="Arial" w:cs="Arial"/>
          <w:b/>
          <w:bCs/>
          <w:sz w:val="28"/>
          <w:szCs w:val="28"/>
        </w:rPr>
      </w:pPr>
      <w:r w:rsidRPr="00971A50">
        <w:rPr>
          <w:rFonts w:ascii="Arial" w:hAnsi="Arial" w:cs="Arial"/>
          <w:b/>
          <w:bCs/>
          <w:sz w:val="28"/>
          <w:szCs w:val="28"/>
        </w:rPr>
        <w:t>2022–2029</w:t>
      </w:r>
      <w:bookmarkEnd w:id="3"/>
    </w:p>
    <w:p w14:paraId="3E29078A" w14:textId="3121EE5B" w:rsidR="00537475" w:rsidRPr="00971A50" w:rsidRDefault="00537475" w:rsidP="00C21A60">
      <w:pPr>
        <w:spacing w:after="160" w:line="260" w:lineRule="exact"/>
        <w:jc w:val="center"/>
        <w:rPr>
          <w:rFonts w:ascii="Arial" w:hAnsi="Arial" w:cs="Arial"/>
          <w:b/>
          <w:bCs/>
          <w:sz w:val="28"/>
          <w:szCs w:val="28"/>
        </w:rPr>
      </w:pPr>
      <w:r w:rsidRPr="00971A50">
        <w:rPr>
          <w:rFonts w:ascii="Arial" w:hAnsi="Arial" w:cs="Arial"/>
          <w:b/>
          <w:bCs/>
          <w:sz w:val="28"/>
          <w:szCs w:val="28"/>
        </w:rPr>
        <w:t>(ReNPK22–29)</w:t>
      </w:r>
    </w:p>
    <w:p w14:paraId="47773EF6" w14:textId="77777777" w:rsidR="0025471E" w:rsidRPr="0066112C" w:rsidRDefault="0025471E" w:rsidP="00C21A60">
      <w:pPr>
        <w:spacing w:after="160" w:line="260" w:lineRule="exact"/>
        <w:jc w:val="center"/>
        <w:rPr>
          <w:rFonts w:ascii="Arial" w:hAnsi="Arial" w:cs="Arial"/>
          <w:sz w:val="20"/>
          <w:szCs w:val="20"/>
        </w:rPr>
      </w:pPr>
    </w:p>
    <w:p w14:paraId="1F42CCBE" w14:textId="77777777" w:rsidR="00DB2E46" w:rsidRPr="0066112C" w:rsidRDefault="00DB2E46" w:rsidP="00C21A60">
      <w:pPr>
        <w:spacing w:after="160" w:line="260" w:lineRule="exact"/>
        <w:jc w:val="center"/>
        <w:rPr>
          <w:rFonts w:ascii="Arial" w:hAnsi="Arial" w:cs="Arial"/>
          <w:sz w:val="20"/>
          <w:szCs w:val="20"/>
        </w:rPr>
      </w:pPr>
    </w:p>
    <w:p w14:paraId="2A0675FF" w14:textId="77777777" w:rsidR="00DB2E46" w:rsidRPr="0066112C" w:rsidRDefault="00DB2E46" w:rsidP="00C21A60">
      <w:pPr>
        <w:spacing w:after="160" w:line="260" w:lineRule="exact"/>
        <w:jc w:val="center"/>
        <w:rPr>
          <w:rFonts w:ascii="Arial" w:hAnsi="Arial" w:cs="Arial"/>
          <w:sz w:val="20"/>
          <w:szCs w:val="20"/>
        </w:rPr>
      </w:pPr>
    </w:p>
    <w:p w14:paraId="1B8534C7" w14:textId="77777777" w:rsidR="00DB2E46" w:rsidRPr="0066112C" w:rsidRDefault="00DB2E46" w:rsidP="00C21A60">
      <w:pPr>
        <w:spacing w:after="160" w:line="260" w:lineRule="exact"/>
        <w:jc w:val="center"/>
        <w:rPr>
          <w:rFonts w:ascii="Arial" w:hAnsi="Arial" w:cs="Arial"/>
          <w:sz w:val="20"/>
          <w:szCs w:val="20"/>
        </w:rPr>
      </w:pPr>
    </w:p>
    <w:p w14:paraId="086B7B35" w14:textId="77777777" w:rsidR="00DB2E46" w:rsidRPr="0066112C" w:rsidRDefault="00DB2E46" w:rsidP="00C21A60">
      <w:pPr>
        <w:spacing w:after="160" w:line="260" w:lineRule="exact"/>
        <w:jc w:val="center"/>
        <w:rPr>
          <w:rFonts w:ascii="Arial" w:hAnsi="Arial" w:cs="Arial"/>
          <w:sz w:val="20"/>
          <w:szCs w:val="20"/>
        </w:rPr>
      </w:pPr>
    </w:p>
    <w:p w14:paraId="3DF0B612" w14:textId="77777777" w:rsidR="00DB2E46" w:rsidRPr="0066112C" w:rsidRDefault="00DB2E46" w:rsidP="00C21A60">
      <w:pPr>
        <w:spacing w:after="160" w:line="260" w:lineRule="exact"/>
        <w:jc w:val="center"/>
        <w:rPr>
          <w:rFonts w:ascii="Arial" w:hAnsi="Arial" w:cs="Arial"/>
          <w:sz w:val="20"/>
          <w:szCs w:val="20"/>
        </w:rPr>
      </w:pPr>
    </w:p>
    <w:p w14:paraId="28271076" w14:textId="0AF95F60" w:rsidR="00491979" w:rsidRPr="0066112C" w:rsidRDefault="00491979" w:rsidP="00C21A60">
      <w:pPr>
        <w:spacing w:after="160" w:line="260" w:lineRule="exact"/>
        <w:rPr>
          <w:rFonts w:ascii="Arial" w:hAnsi="Arial" w:cs="Arial"/>
          <w:sz w:val="20"/>
          <w:szCs w:val="20"/>
        </w:rPr>
      </w:pPr>
      <w:r w:rsidRPr="0066112C">
        <w:rPr>
          <w:rFonts w:ascii="Arial" w:hAnsi="Arial" w:cs="Arial"/>
          <w:sz w:val="20"/>
          <w:szCs w:val="20"/>
        </w:rPr>
        <w:br w:type="page"/>
      </w:r>
    </w:p>
    <w:bookmarkEnd w:id="1" w:displacedByCustomXml="next"/>
    <w:sdt>
      <w:sdtPr>
        <w:rPr>
          <w:rFonts w:ascii="Arial" w:eastAsia="Times New Roman" w:hAnsi="Arial" w:cs="Arial"/>
          <w:color w:val="auto"/>
          <w:sz w:val="24"/>
          <w:szCs w:val="24"/>
          <w:lang w:eastAsia="en-GB"/>
        </w:rPr>
        <w:id w:val="-2124216550"/>
        <w:docPartObj>
          <w:docPartGallery w:val="Table of Contents"/>
          <w:docPartUnique/>
        </w:docPartObj>
      </w:sdtPr>
      <w:sdtEndPr>
        <w:rPr>
          <w:b/>
          <w:bCs/>
          <w:sz w:val="20"/>
          <w:szCs w:val="20"/>
        </w:rPr>
      </w:sdtEndPr>
      <w:sdtContent>
        <w:p w14:paraId="207B06D6" w14:textId="7895EC73" w:rsidR="00491979" w:rsidRPr="00C1261B" w:rsidRDefault="00491979" w:rsidP="00C21A60">
          <w:pPr>
            <w:pStyle w:val="NaslovTOC"/>
            <w:spacing w:before="0" w:after="160" w:line="260" w:lineRule="exact"/>
            <w:rPr>
              <w:rFonts w:ascii="Arial" w:hAnsi="Arial" w:cs="Arial"/>
              <w:sz w:val="24"/>
              <w:szCs w:val="24"/>
            </w:rPr>
          </w:pPr>
          <w:r w:rsidRPr="00C1261B">
            <w:rPr>
              <w:rFonts w:ascii="Arial" w:hAnsi="Arial" w:cs="Arial"/>
              <w:sz w:val="24"/>
              <w:szCs w:val="24"/>
            </w:rPr>
            <w:t>VSEBINA</w:t>
          </w:r>
        </w:p>
        <w:p w14:paraId="3750A2ED" w14:textId="5614E77C" w:rsidR="00491979" w:rsidRPr="00FA6A1D" w:rsidRDefault="00B3128B" w:rsidP="00C21A60">
          <w:pPr>
            <w:tabs>
              <w:tab w:val="left" w:pos="2336"/>
            </w:tabs>
            <w:spacing w:after="160" w:line="260" w:lineRule="exact"/>
            <w:rPr>
              <w:rFonts w:ascii="Arial" w:hAnsi="Arial" w:cs="Arial"/>
              <w:sz w:val="20"/>
              <w:szCs w:val="20"/>
              <w:lang w:eastAsia="sl-SI"/>
            </w:rPr>
          </w:pPr>
          <w:r w:rsidRPr="00FA6A1D">
            <w:rPr>
              <w:rFonts w:ascii="Arial" w:hAnsi="Arial" w:cs="Arial"/>
              <w:sz w:val="20"/>
              <w:szCs w:val="20"/>
              <w:lang w:eastAsia="sl-SI"/>
            </w:rPr>
            <w:tab/>
          </w:r>
        </w:p>
        <w:p w14:paraId="0A0F6A0C" w14:textId="6EC37B9C" w:rsidR="00C1261B" w:rsidRPr="00C1261B" w:rsidRDefault="00491979">
          <w:pPr>
            <w:pStyle w:val="Kazalovsebine1"/>
          </w:pPr>
          <w:r w:rsidRPr="00C1261B">
            <w:fldChar w:fldCharType="begin"/>
          </w:r>
          <w:r w:rsidRPr="00C1261B">
            <w:instrText xml:space="preserve"> TOC \o "1-3" \h \z \u </w:instrText>
          </w:r>
          <w:r w:rsidRPr="00C1261B">
            <w:fldChar w:fldCharType="separate"/>
          </w:r>
          <w:hyperlink w:anchor="_Toc90020103" w:history="1">
            <w:r w:rsidR="00C1261B" w:rsidRPr="00C1261B">
              <w:rPr>
                <w:rStyle w:val="Hiperpovezava"/>
              </w:rPr>
              <w:t>UVOD</w:t>
            </w:r>
            <w:r w:rsidR="00C1261B" w:rsidRPr="00C1261B">
              <w:rPr>
                <w:webHidden/>
              </w:rPr>
              <w:tab/>
            </w:r>
            <w:r w:rsidR="00C1261B" w:rsidRPr="00C1261B">
              <w:rPr>
                <w:webHidden/>
              </w:rPr>
              <w:fldChar w:fldCharType="begin"/>
            </w:r>
            <w:r w:rsidR="00C1261B" w:rsidRPr="00C1261B">
              <w:rPr>
                <w:webHidden/>
              </w:rPr>
              <w:instrText xml:space="preserve"> PAGEREF _Toc90020103 \h </w:instrText>
            </w:r>
            <w:r w:rsidR="00C1261B" w:rsidRPr="00C1261B">
              <w:rPr>
                <w:webHidden/>
              </w:rPr>
            </w:r>
            <w:r w:rsidR="00C1261B" w:rsidRPr="00C1261B">
              <w:rPr>
                <w:webHidden/>
              </w:rPr>
              <w:fldChar w:fldCharType="separate"/>
            </w:r>
            <w:r w:rsidR="00505485">
              <w:rPr>
                <w:webHidden/>
              </w:rPr>
              <w:t>4</w:t>
            </w:r>
            <w:r w:rsidR="00C1261B" w:rsidRPr="00C1261B">
              <w:rPr>
                <w:webHidden/>
              </w:rPr>
              <w:fldChar w:fldCharType="end"/>
            </w:r>
          </w:hyperlink>
        </w:p>
        <w:p w14:paraId="0C640E6D" w14:textId="76DC106D" w:rsidR="00C1261B" w:rsidRPr="00C1261B" w:rsidRDefault="00BF1881">
          <w:pPr>
            <w:pStyle w:val="Kazalovsebine1"/>
          </w:pPr>
          <w:hyperlink w:anchor="_Toc90020104" w:history="1">
            <w:r w:rsidR="00C1261B" w:rsidRPr="00C1261B">
              <w:rPr>
                <w:rStyle w:val="Hiperpovezava"/>
              </w:rPr>
              <w:t>I. IZHODIŠČA ZA NACIONALNI PROGRAM ZA KULTURO 2022–2029</w:t>
            </w:r>
            <w:r w:rsidR="00C1261B" w:rsidRPr="00C1261B">
              <w:rPr>
                <w:webHidden/>
              </w:rPr>
              <w:tab/>
            </w:r>
            <w:r w:rsidR="00C1261B" w:rsidRPr="00C1261B">
              <w:rPr>
                <w:webHidden/>
              </w:rPr>
              <w:fldChar w:fldCharType="begin"/>
            </w:r>
            <w:r w:rsidR="00C1261B" w:rsidRPr="00C1261B">
              <w:rPr>
                <w:webHidden/>
              </w:rPr>
              <w:instrText xml:space="preserve"> PAGEREF _Toc90020104 \h </w:instrText>
            </w:r>
            <w:r w:rsidR="00C1261B" w:rsidRPr="00C1261B">
              <w:rPr>
                <w:webHidden/>
              </w:rPr>
            </w:r>
            <w:r w:rsidR="00C1261B" w:rsidRPr="00C1261B">
              <w:rPr>
                <w:webHidden/>
              </w:rPr>
              <w:fldChar w:fldCharType="separate"/>
            </w:r>
            <w:r w:rsidR="00505485">
              <w:rPr>
                <w:webHidden/>
              </w:rPr>
              <w:t>8</w:t>
            </w:r>
            <w:r w:rsidR="00C1261B" w:rsidRPr="00C1261B">
              <w:rPr>
                <w:webHidden/>
              </w:rPr>
              <w:fldChar w:fldCharType="end"/>
            </w:r>
          </w:hyperlink>
        </w:p>
        <w:p w14:paraId="758A2AAF" w14:textId="6B123297" w:rsidR="00C1261B" w:rsidRPr="00C1261B" w:rsidRDefault="00BF1881">
          <w:pPr>
            <w:pStyle w:val="Kazalovsebine2"/>
            <w:tabs>
              <w:tab w:val="right" w:leader="dot" w:pos="9010"/>
            </w:tabs>
            <w:rPr>
              <w:rFonts w:ascii="Arial" w:hAnsi="Arial" w:cs="Arial"/>
              <w:noProof/>
              <w:sz w:val="20"/>
              <w:szCs w:val="20"/>
            </w:rPr>
          </w:pPr>
          <w:hyperlink w:anchor="_Toc90020105" w:history="1">
            <w:r w:rsidR="00C1261B" w:rsidRPr="00C1261B">
              <w:rPr>
                <w:rStyle w:val="Hiperpovezava"/>
                <w:rFonts w:ascii="Arial" w:hAnsi="Arial" w:cs="Arial"/>
                <w:noProof/>
                <w:sz w:val="20"/>
                <w:szCs w:val="20"/>
              </w:rPr>
              <w:t>Zgodovina in pravne podlage</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_Toc90020105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8</w:t>
            </w:r>
            <w:r w:rsidR="00C1261B" w:rsidRPr="00C1261B">
              <w:rPr>
                <w:rFonts w:ascii="Arial" w:hAnsi="Arial" w:cs="Arial"/>
                <w:noProof/>
                <w:webHidden/>
                <w:sz w:val="20"/>
                <w:szCs w:val="20"/>
              </w:rPr>
              <w:fldChar w:fldCharType="end"/>
            </w:r>
          </w:hyperlink>
        </w:p>
        <w:p w14:paraId="50947987" w14:textId="64DB5B3E" w:rsidR="00C1261B" w:rsidRPr="00C1261B" w:rsidRDefault="00BF1881">
          <w:pPr>
            <w:pStyle w:val="Kazalovsebine2"/>
            <w:tabs>
              <w:tab w:val="right" w:leader="dot" w:pos="9010"/>
            </w:tabs>
            <w:rPr>
              <w:rFonts w:ascii="Arial" w:hAnsi="Arial" w:cs="Arial"/>
              <w:noProof/>
              <w:sz w:val="20"/>
              <w:szCs w:val="20"/>
            </w:rPr>
          </w:pPr>
          <w:hyperlink w:anchor="_Toc90020106" w:history="1">
            <w:r w:rsidR="00C1261B" w:rsidRPr="00C1261B">
              <w:rPr>
                <w:rStyle w:val="Hiperpovezava"/>
                <w:rFonts w:ascii="Arial" w:hAnsi="Arial" w:cs="Arial"/>
                <w:noProof/>
                <w:sz w:val="20"/>
                <w:szCs w:val="20"/>
              </w:rPr>
              <w:t>Oblikovanje NPK 2022–2029</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_Toc90020106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9</w:t>
            </w:r>
            <w:r w:rsidR="00C1261B" w:rsidRPr="00C1261B">
              <w:rPr>
                <w:rFonts w:ascii="Arial" w:hAnsi="Arial" w:cs="Arial"/>
                <w:noProof/>
                <w:webHidden/>
                <w:sz w:val="20"/>
                <w:szCs w:val="20"/>
              </w:rPr>
              <w:fldChar w:fldCharType="end"/>
            </w:r>
          </w:hyperlink>
        </w:p>
        <w:p w14:paraId="6B0716EB" w14:textId="17FD0530" w:rsidR="00C1261B" w:rsidRPr="00C1261B" w:rsidRDefault="00BF1881">
          <w:pPr>
            <w:pStyle w:val="Kazalovsebine2"/>
            <w:tabs>
              <w:tab w:val="right" w:leader="dot" w:pos="9010"/>
            </w:tabs>
            <w:rPr>
              <w:rFonts w:ascii="Arial" w:hAnsi="Arial" w:cs="Arial"/>
              <w:noProof/>
              <w:sz w:val="20"/>
              <w:szCs w:val="20"/>
            </w:rPr>
          </w:pPr>
          <w:hyperlink w:anchor="_Toc90020107" w:history="1">
            <w:r w:rsidR="00C1261B" w:rsidRPr="00C1261B">
              <w:rPr>
                <w:rStyle w:val="Hiperpovezava"/>
                <w:rFonts w:ascii="Arial" w:hAnsi="Arial" w:cs="Arial"/>
                <w:noProof/>
                <w:sz w:val="20"/>
                <w:szCs w:val="20"/>
              </w:rPr>
              <w:t>Trenutne okoliščine delovanja v kulturi</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_Toc90020107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10</w:t>
            </w:r>
            <w:r w:rsidR="00C1261B" w:rsidRPr="00C1261B">
              <w:rPr>
                <w:rFonts w:ascii="Arial" w:hAnsi="Arial" w:cs="Arial"/>
                <w:noProof/>
                <w:webHidden/>
                <w:sz w:val="20"/>
                <w:szCs w:val="20"/>
              </w:rPr>
              <w:fldChar w:fldCharType="end"/>
            </w:r>
          </w:hyperlink>
        </w:p>
        <w:p w14:paraId="0A071E46" w14:textId="4C68DEF5" w:rsidR="00C1261B" w:rsidRPr="00C1261B" w:rsidRDefault="00BF1881">
          <w:pPr>
            <w:pStyle w:val="Kazalovsebine2"/>
            <w:tabs>
              <w:tab w:val="right" w:leader="dot" w:pos="9010"/>
            </w:tabs>
            <w:rPr>
              <w:rFonts w:ascii="Arial" w:hAnsi="Arial" w:cs="Arial"/>
              <w:noProof/>
              <w:sz w:val="20"/>
              <w:szCs w:val="20"/>
            </w:rPr>
          </w:pPr>
          <w:hyperlink w:anchor="_Toc90020108" w:history="1">
            <w:r w:rsidR="00C1261B" w:rsidRPr="00C1261B">
              <w:rPr>
                <w:rStyle w:val="Hiperpovezava"/>
                <w:rFonts w:ascii="Arial" w:hAnsi="Arial" w:cs="Arial"/>
                <w:noProof/>
                <w:sz w:val="20"/>
                <w:szCs w:val="20"/>
              </w:rPr>
              <w:t>Razvojni potenciali kulture</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_Toc90020108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15</w:t>
            </w:r>
            <w:r w:rsidR="00C1261B" w:rsidRPr="00C1261B">
              <w:rPr>
                <w:rFonts w:ascii="Arial" w:hAnsi="Arial" w:cs="Arial"/>
                <w:noProof/>
                <w:webHidden/>
                <w:sz w:val="20"/>
                <w:szCs w:val="20"/>
              </w:rPr>
              <w:fldChar w:fldCharType="end"/>
            </w:r>
          </w:hyperlink>
        </w:p>
        <w:p w14:paraId="4E21224B" w14:textId="3521685F" w:rsidR="00C1261B" w:rsidRPr="00C1261B" w:rsidRDefault="00BF1881">
          <w:pPr>
            <w:pStyle w:val="Kazalovsebine2"/>
            <w:tabs>
              <w:tab w:val="right" w:leader="dot" w:pos="9010"/>
            </w:tabs>
            <w:rPr>
              <w:rFonts w:ascii="Arial" w:hAnsi="Arial" w:cs="Arial"/>
              <w:noProof/>
              <w:sz w:val="20"/>
              <w:szCs w:val="20"/>
            </w:rPr>
          </w:pPr>
          <w:hyperlink w:anchor="_Toc90020109" w:history="1">
            <w:r w:rsidR="00C1261B" w:rsidRPr="00C1261B">
              <w:rPr>
                <w:rStyle w:val="Hiperpovezava"/>
                <w:rFonts w:ascii="Arial" w:hAnsi="Arial" w:cs="Arial"/>
                <w:noProof/>
                <w:sz w:val="20"/>
                <w:szCs w:val="20"/>
              </w:rPr>
              <w:t>Vključenost v kulturno udejstvovanje</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_Toc90020109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17</w:t>
            </w:r>
            <w:r w:rsidR="00C1261B" w:rsidRPr="00C1261B">
              <w:rPr>
                <w:rFonts w:ascii="Arial" w:hAnsi="Arial" w:cs="Arial"/>
                <w:noProof/>
                <w:webHidden/>
                <w:sz w:val="20"/>
                <w:szCs w:val="20"/>
              </w:rPr>
              <w:fldChar w:fldCharType="end"/>
            </w:r>
          </w:hyperlink>
        </w:p>
        <w:p w14:paraId="682D804B" w14:textId="6F6140E6" w:rsidR="00C1261B" w:rsidRPr="00C1261B" w:rsidRDefault="00BF1881">
          <w:pPr>
            <w:pStyle w:val="Kazalovsebine2"/>
            <w:tabs>
              <w:tab w:val="right" w:leader="dot" w:pos="9010"/>
            </w:tabs>
            <w:rPr>
              <w:rFonts w:ascii="Arial" w:hAnsi="Arial" w:cs="Arial"/>
              <w:noProof/>
              <w:sz w:val="20"/>
              <w:szCs w:val="20"/>
            </w:rPr>
          </w:pPr>
          <w:hyperlink w:anchor="_Toc90020110" w:history="1">
            <w:r w:rsidR="00C1261B" w:rsidRPr="00C1261B">
              <w:rPr>
                <w:rStyle w:val="Hiperpovezava"/>
                <w:rFonts w:ascii="Arial" w:hAnsi="Arial" w:cs="Arial"/>
                <w:noProof/>
                <w:sz w:val="20"/>
                <w:szCs w:val="20"/>
              </w:rPr>
              <w:t>Zasnova NPK 2022–2029</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_Toc90020110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18</w:t>
            </w:r>
            <w:r w:rsidR="00C1261B" w:rsidRPr="00C1261B">
              <w:rPr>
                <w:rFonts w:ascii="Arial" w:hAnsi="Arial" w:cs="Arial"/>
                <w:noProof/>
                <w:webHidden/>
                <w:sz w:val="20"/>
                <w:szCs w:val="20"/>
              </w:rPr>
              <w:fldChar w:fldCharType="end"/>
            </w:r>
          </w:hyperlink>
        </w:p>
        <w:p w14:paraId="349FB069" w14:textId="195A6BCF" w:rsidR="00C1261B" w:rsidRPr="00C1261B" w:rsidRDefault="00BF1881">
          <w:pPr>
            <w:pStyle w:val="Kazalovsebine2"/>
            <w:tabs>
              <w:tab w:val="right" w:leader="dot" w:pos="9010"/>
            </w:tabs>
            <w:rPr>
              <w:rFonts w:ascii="Arial" w:hAnsi="Arial" w:cs="Arial"/>
              <w:noProof/>
              <w:sz w:val="20"/>
              <w:szCs w:val="20"/>
            </w:rPr>
          </w:pPr>
          <w:hyperlink w:anchor="_Toc90020111" w:history="1">
            <w:r w:rsidR="00C1261B" w:rsidRPr="00C1261B">
              <w:rPr>
                <w:rStyle w:val="Hiperpovezava"/>
                <w:rFonts w:ascii="Arial" w:hAnsi="Arial" w:cs="Arial"/>
                <w:noProof/>
                <w:sz w:val="20"/>
                <w:szCs w:val="20"/>
              </w:rPr>
              <w:t>Poslanstvo NPK 2022–2029</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_Toc90020111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19</w:t>
            </w:r>
            <w:r w:rsidR="00C1261B" w:rsidRPr="00C1261B">
              <w:rPr>
                <w:rFonts w:ascii="Arial" w:hAnsi="Arial" w:cs="Arial"/>
                <w:noProof/>
                <w:webHidden/>
                <w:sz w:val="20"/>
                <w:szCs w:val="20"/>
              </w:rPr>
              <w:fldChar w:fldCharType="end"/>
            </w:r>
          </w:hyperlink>
        </w:p>
        <w:p w14:paraId="6D3F8CF3" w14:textId="62E99208" w:rsidR="00C1261B" w:rsidRPr="00C1261B" w:rsidRDefault="00BF1881">
          <w:pPr>
            <w:pStyle w:val="Kazalovsebine1"/>
          </w:pPr>
          <w:hyperlink w:anchor="_Toc90020112" w:history="1">
            <w:r w:rsidR="00C1261B" w:rsidRPr="00C1261B">
              <w:rPr>
                <w:rStyle w:val="Hiperpovezava"/>
              </w:rPr>
              <w:t>II. NAČRT</w:t>
            </w:r>
            <w:r w:rsidR="00C1261B" w:rsidRPr="00C1261B">
              <w:rPr>
                <w:webHidden/>
              </w:rPr>
              <w:tab/>
            </w:r>
            <w:r w:rsidR="00C1261B" w:rsidRPr="00C1261B">
              <w:rPr>
                <w:webHidden/>
              </w:rPr>
              <w:fldChar w:fldCharType="begin"/>
            </w:r>
            <w:r w:rsidR="00C1261B" w:rsidRPr="00C1261B">
              <w:rPr>
                <w:webHidden/>
              </w:rPr>
              <w:instrText xml:space="preserve"> PAGEREF _Toc90020112 \h </w:instrText>
            </w:r>
            <w:r w:rsidR="00C1261B" w:rsidRPr="00C1261B">
              <w:rPr>
                <w:webHidden/>
              </w:rPr>
            </w:r>
            <w:r w:rsidR="00C1261B" w:rsidRPr="00C1261B">
              <w:rPr>
                <w:webHidden/>
              </w:rPr>
              <w:fldChar w:fldCharType="separate"/>
            </w:r>
            <w:r w:rsidR="00505485">
              <w:rPr>
                <w:webHidden/>
              </w:rPr>
              <w:t>20</w:t>
            </w:r>
            <w:r w:rsidR="00C1261B" w:rsidRPr="00C1261B">
              <w:rPr>
                <w:webHidden/>
              </w:rPr>
              <w:fldChar w:fldCharType="end"/>
            </w:r>
          </w:hyperlink>
        </w:p>
        <w:p w14:paraId="3A0F3A31" w14:textId="3FCF3899" w:rsidR="00C1261B" w:rsidRPr="00C1261B" w:rsidRDefault="00BF1881">
          <w:pPr>
            <w:pStyle w:val="Kazalovsebine1"/>
          </w:pPr>
          <w:hyperlink w:anchor="_Toc90020113" w:history="1">
            <w:r w:rsidR="00C1261B" w:rsidRPr="00C1261B">
              <w:rPr>
                <w:rStyle w:val="Hiperpovezava"/>
              </w:rPr>
              <w:t>III. CILJI</w:t>
            </w:r>
            <w:r w:rsidR="00C1261B" w:rsidRPr="00C1261B">
              <w:rPr>
                <w:webHidden/>
              </w:rPr>
              <w:tab/>
            </w:r>
            <w:r w:rsidR="00C1261B" w:rsidRPr="00C1261B">
              <w:rPr>
                <w:webHidden/>
              </w:rPr>
              <w:fldChar w:fldCharType="begin"/>
            </w:r>
            <w:r w:rsidR="00C1261B" w:rsidRPr="00C1261B">
              <w:rPr>
                <w:webHidden/>
              </w:rPr>
              <w:instrText xml:space="preserve"> PAGEREF _Toc90020113 \h </w:instrText>
            </w:r>
            <w:r w:rsidR="00C1261B" w:rsidRPr="00C1261B">
              <w:rPr>
                <w:webHidden/>
              </w:rPr>
            </w:r>
            <w:r w:rsidR="00C1261B" w:rsidRPr="00C1261B">
              <w:rPr>
                <w:webHidden/>
              </w:rPr>
              <w:fldChar w:fldCharType="separate"/>
            </w:r>
            <w:r w:rsidR="00505485">
              <w:rPr>
                <w:webHidden/>
              </w:rPr>
              <w:t>21</w:t>
            </w:r>
            <w:r w:rsidR="00C1261B" w:rsidRPr="00C1261B">
              <w:rPr>
                <w:webHidden/>
              </w:rPr>
              <w:fldChar w:fldCharType="end"/>
            </w:r>
          </w:hyperlink>
        </w:p>
        <w:p w14:paraId="753843A3" w14:textId="7349475C" w:rsidR="00C1261B" w:rsidRPr="00C1261B" w:rsidRDefault="00BF1881">
          <w:pPr>
            <w:pStyle w:val="Kazalovsebine1"/>
          </w:pPr>
          <w:hyperlink w:anchor="_Toc90020114" w:history="1">
            <w:r w:rsidR="00C1261B" w:rsidRPr="00C1261B">
              <w:rPr>
                <w:rStyle w:val="Hiperpovezava"/>
              </w:rPr>
              <w:t>IV. JAVNI INTERES NA PODROČJU KULTURE</w:t>
            </w:r>
            <w:r w:rsidR="00C1261B" w:rsidRPr="00C1261B">
              <w:rPr>
                <w:webHidden/>
              </w:rPr>
              <w:tab/>
            </w:r>
            <w:r w:rsidR="00C1261B" w:rsidRPr="00C1261B">
              <w:rPr>
                <w:webHidden/>
              </w:rPr>
              <w:fldChar w:fldCharType="begin"/>
            </w:r>
            <w:r w:rsidR="00C1261B" w:rsidRPr="00C1261B">
              <w:rPr>
                <w:webHidden/>
              </w:rPr>
              <w:instrText xml:space="preserve"> PAGEREF _Toc90020114 \h </w:instrText>
            </w:r>
            <w:r w:rsidR="00C1261B" w:rsidRPr="00C1261B">
              <w:rPr>
                <w:webHidden/>
              </w:rPr>
            </w:r>
            <w:r w:rsidR="00C1261B" w:rsidRPr="00C1261B">
              <w:rPr>
                <w:webHidden/>
              </w:rPr>
              <w:fldChar w:fldCharType="separate"/>
            </w:r>
            <w:r w:rsidR="00505485">
              <w:rPr>
                <w:webHidden/>
              </w:rPr>
              <w:t>25</w:t>
            </w:r>
            <w:r w:rsidR="00C1261B" w:rsidRPr="00C1261B">
              <w:rPr>
                <w:webHidden/>
              </w:rPr>
              <w:fldChar w:fldCharType="end"/>
            </w:r>
          </w:hyperlink>
        </w:p>
        <w:p w14:paraId="0A87BC41" w14:textId="5CA616D5" w:rsidR="00C1261B" w:rsidRPr="00C1261B" w:rsidRDefault="00BF1881">
          <w:pPr>
            <w:pStyle w:val="Kazalovsebine1"/>
          </w:pPr>
          <w:hyperlink w:anchor="_Toc90020115" w:history="1">
            <w:r w:rsidR="00C1261B" w:rsidRPr="00C1261B">
              <w:rPr>
                <w:rStyle w:val="Hiperpovezava"/>
              </w:rPr>
              <w:t>V. NOSILCI JAVNEGA INTERESA V KULTURI</w:t>
            </w:r>
            <w:r w:rsidR="00C1261B" w:rsidRPr="00C1261B">
              <w:rPr>
                <w:webHidden/>
              </w:rPr>
              <w:tab/>
            </w:r>
            <w:r w:rsidR="00C1261B" w:rsidRPr="00C1261B">
              <w:rPr>
                <w:webHidden/>
              </w:rPr>
              <w:fldChar w:fldCharType="begin"/>
            </w:r>
            <w:r w:rsidR="00C1261B" w:rsidRPr="00C1261B">
              <w:rPr>
                <w:webHidden/>
              </w:rPr>
              <w:instrText xml:space="preserve"> PAGEREF _Toc90020115 \h </w:instrText>
            </w:r>
            <w:r w:rsidR="00C1261B" w:rsidRPr="00C1261B">
              <w:rPr>
                <w:webHidden/>
              </w:rPr>
            </w:r>
            <w:r w:rsidR="00C1261B" w:rsidRPr="00C1261B">
              <w:rPr>
                <w:webHidden/>
              </w:rPr>
              <w:fldChar w:fldCharType="separate"/>
            </w:r>
            <w:r w:rsidR="00505485">
              <w:rPr>
                <w:webHidden/>
              </w:rPr>
              <w:t>27</w:t>
            </w:r>
            <w:r w:rsidR="00C1261B" w:rsidRPr="00C1261B">
              <w:rPr>
                <w:webHidden/>
              </w:rPr>
              <w:fldChar w:fldCharType="end"/>
            </w:r>
          </w:hyperlink>
        </w:p>
        <w:p w14:paraId="144DBCCB" w14:textId="43E91950" w:rsidR="00C1261B" w:rsidRPr="00C1261B" w:rsidRDefault="00BF1881">
          <w:pPr>
            <w:pStyle w:val="Kazalovsebine1"/>
          </w:pPr>
          <w:hyperlink w:anchor="_Toc90020116" w:history="1">
            <w:r w:rsidR="00C1261B" w:rsidRPr="00C1261B">
              <w:rPr>
                <w:rStyle w:val="Hiperpovezava"/>
              </w:rPr>
              <w:t>VI. IZVAJALCI POSAMEZNIH NALOG JAVNE SLUŽBE</w:t>
            </w:r>
            <w:r w:rsidR="00C1261B" w:rsidRPr="00C1261B">
              <w:rPr>
                <w:webHidden/>
              </w:rPr>
              <w:tab/>
            </w:r>
            <w:r w:rsidR="00C1261B" w:rsidRPr="00C1261B">
              <w:rPr>
                <w:webHidden/>
              </w:rPr>
              <w:fldChar w:fldCharType="begin"/>
            </w:r>
            <w:r w:rsidR="00C1261B" w:rsidRPr="00C1261B">
              <w:rPr>
                <w:webHidden/>
              </w:rPr>
              <w:instrText xml:space="preserve"> PAGEREF _Toc90020116 \h </w:instrText>
            </w:r>
            <w:r w:rsidR="00C1261B" w:rsidRPr="00C1261B">
              <w:rPr>
                <w:webHidden/>
              </w:rPr>
            </w:r>
            <w:r w:rsidR="00C1261B" w:rsidRPr="00C1261B">
              <w:rPr>
                <w:webHidden/>
              </w:rPr>
              <w:fldChar w:fldCharType="separate"/>
            </w:r>
            <w:r w:rsidR="00505485">
              <w:rPr>
                <w:webHidden/>
              </w:rPr>
              <w:t>28</w:t>
            </w:r>
            <w:r w:rsidR="00C1261B" w:rsidRPr="00C1261B">
              <w:rPr>
                <w:webHidden/>
              </w:rPr>
              <w:fldChar w:fldCharType="end"/>
            </w:r>
          </w:hyperlink>
        </w:p>
        <w:p w14:paraId="05506D8C" w14:textId="1EDC356E" w:rsidR="00C1261B" w:rsidRPr="00C1261B" w:rsidRDefault="00BF1881">
          <w:pPr>
            <w:pStyle w:val="Kazalovsebine2"/>
            <w:tabs>
              <w:tab w:val="right" w:leader="dot" w:pos="9010"/>
            </w:tabs>
            <w:rPr>
              <w:rFonts w:ascii="Arial" w:hAnsi="Arial" w:cs="Arial"/>
              <w:noProof/>
              <w:sz w:val="20"/>
              <w:szCs w:val="20"/>
            </w:rPr>
          </w:pPr>
          <w:hyperlink w:anchor="_Toc90020117" w:history="1">
            <w:r w:rsidR="00C1261B" w:rsidRPr="00C1261B">
              <w:rPr>
                <w:rStyle w:val="Hiperpovezava"/>
                <w:rFonts w:ascii="Arial" w:hAnsi="Arial" w:cs="Arial"/>
                <w:noProof/>
                <w:sz w:val="20"/>
                <w:szCs w:val="20"/>
              </w:rPr>
              <w:t>Javni sektor v kulturi</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_Toc90020117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28</w:t>
            </w:r>
            <w:r w:rsidR="00C1261B" w:rsidRPr="00C1261B">
              <w:rPr>
                <w:rFonts w:ascii="Arial" w:hAnsi="Arial" w:cs="Arial"/>
                <w:noProof/>
                <w:webHidden/>
                <w:sz w:val="20"/>
                <w:szCs w:val="20"/>
              </w:rPr>
              <w:fldChar w:fldCharType="end"/>
            </w:r>
          </w:hyperlink>
        </w:p>
        <w:p w14:paraId="7987575E" w14:textId="1EEF51A0" w:rsidR="00C1261B" w:rsidRPr="00C1261B" w:rsidRDefault="00BF1881">
          <w:pPr>
            <w:pStyle w:val="Kazalovsebine2"/>
            <w:tabs>
              <w:tab w:val="right" w:leader="dot" w:pos="9010"/>
            </w:tabs>
            <w:rPr>
              <w:rFonts w:ascii="Arial" w:hAnsi="Arial" w:cs="Arial"/>
              <w:noProof/>
              <w:sz w:val="20"/>
              <w:szCs w:val="20"/>
            </w:rPr>
          </w:pPr>
          <w:hyperlink w:anchor="_Toc90020118" w:history="1">
            <w:r w:rsidR="00C1261B" w:rsidRPr="00C1261B">
              <w:rPr>
                <w:rStyle w:val="Hiperpovezava"/>
                <w:rFonts w:ascii="Arial" w:hAnsi="Arial" w:cs="Arial"/>
                <w:noProof/>
                <w:sz w:val="20"/>
                <w:szCs w:val="20"/>
              </w:rPr>
              <w:t>Zasebni sektor</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_Toc90020118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29</w:t>
            </w:r>
            <w:r w:rsidR="00C1261B" w:rsidRPr="00C1261B">
              <w:rPr>
                <w:rFonts w:ascii="Arial" w:hAnsi="Arial" w:cs="Arial"/>
                <w:noProof/>
                <w:webHidden/>
                <w:sz w:val="20"/>
                <w:szCs w:val="20"/>
              </w:rPr>
              <w:fldChar w:fldCharType="end"/>
            </w:r>
          </w:hyperlink>
        </w:p>
        <w:p w14:paraId="582FA43D" w14:textId="398D4B10" w:rsidR="00C1261B" w:rsidRPr="00C1261B" w:rsidRDefault="00BF1881">
          <w:pPr>
            <w:pStyle w:val="Kazalovsebine1"/>
          </w:pPr>
          <w:hyperlink w:anchor="_Toc90020119" w:history="1">
            <w:r w:rsidR="00C1261B" w:rsidRPr="00C1261B">
              <w:rPr>
                <w:rStyle w:val="Hiperpovezava"/>
              </w:rPr>
              <w:t>VII. RAZVOJNI CILJI PO PODROČJIH KULTURE</w:t>
            </w:r>
            <w:r w:rsidR="00C1261B" w:rsidRPr="00C1261B">
              <w:rPr>
                <w:webHidden/>
              </w:rPr>
              <w:tab/>
            </w:r>
            <w:r w:rsidR="00C1261B" w:rsidRPr="00C1261B">
              <w:rPr>
                <w:webHidden/>
              </w:rPr>
              <w:fldChar w:fldCharType="begin"/>
            </w:r>
            <w:r w:rsidR="00C1261B" w:rsidRPr="00C1261B">
              <w:rPr>
                <w:webHidden/>
              </w:rPr>
              <w:instrText xml:space="preserve"> PAGEREF _Toc90020119 \h </w:instrText>
            </w:r>
            <w:r w:rsidR="00C1261B" w:rsidRPr="00C1261B">
              <w:rPr>
                <w:webHidden/>
              </w:rPr>
            </w:r>
            <w:r w:rsidR="00C1261B" w:rsidRPr="00C1261B">
              <w:rPr>
                <w:webHidden/>
              </w:rPr>
              <w:fldChar w:fldCharType="separate"/>
            </w:r>
            <w:r w:rsidR="00505485">
              <w:rPr>
                <w:webHidden/>
              </w:rPr>
              <w:t>30</w:t>
            </w:r>
            <w:r w:rsidR="00C1261B" w:rsidRPr="00C1261B">
              <w:rPr>
                <w:webHidden/>
              </w:rPr>
              <w:fldChar w:fldCharType="end"/>
            </w:r>
          </w:hyperlink>
        </w:p>
        <w:p w14:paraId="36BC9200" w14:textId="7C59C225" w:rsidR="00C1261B" w:rsidRPr="00C1261B" w:rsidRDefault="00BF1881">
          <w:pPr>
            <w:pStyle w:val="Kazalovsebine2"/>
            <w:tabs>
              <w:tab w:val="right" w:leader="dot" w:pos="9010"/>
            </w:tabs>
            <w:rPr>
              <w:rFonts w:ascii="Arial" w:hAnsi="Arial" w:cs="Arial"/>
              <w:noProof/>
              <w:sz w:val="20"/>
              <w:szCs w:val="20"/>
            </w:rPr>
          </w:pPr>
          <w:hyperlink w:anchor="_Toc90020120" w:history="1">
            <w:r w:rsidR="00C1261B" w:rsidRPr="00C1261B">
              <w:rPr>
                <w:rStyle w:val="Hiperpovezava"/>
                <w:rFonts w:ascii="Arial" w:hAnsi="Arial" w:cs="Arial"/>
                <w:noProof/>
                <w:sz w:val="20"/>
                <w:szCs w:val="20"/>
              </w:rPr>
              <w:t>Slovenski jezik in jezikovna politika</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_Toc90020120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30</w:t>
            </w:r>
            <w:r w:rsidR="00C1261B" w:rsidRPr="00C1261B">
              <w:rPr>
                <w:rFonts w:ascii="Arial" w:hAnsi="Arial" w:cs="Arial"/>
                <w:noProof/>
                <w:webHidden/>
                <w:sz w:val="20"/>
                <w:szCs w:val="20"/>
              </w:rPr>
              <w:fldChar w:fldCharType="end"/>
            </w:r>
          </w:hyperlink>
        </w:p>
        <w:p w14:paraId="7B39DBAB" w14:textId="4AA5F3C5" w:rsidR="00C1261B" w:rsidRPr="00C1261B" w:rsidRDefault="00BF1881">
          <w:pPr>
            <w:pStyle w:val="Kazalovsebine2"/>
            <w:tabs>
              <w:tab w:val="right" w:leader="dot" w:pos="9010"/>
            </w:tabs>
            <w:rPr>
              <w:rFonts w:ascii="Arial" w:hAnsi="Arial" w:cs="Arial"/>
              <w:noProof/>
              <w:sz w:val="20"/>
              <w:szCs w:val="20"/>
            </w:rPr>
          </w:pPr>
          <w:hyperlink w:anchor="_Toc90020121" w:history="1">
            <w:r w:rsidR="00C1261B" w:rsidRPr="00C1261B">
              <w:rPr>
                <w:rStyle w:val="Hiperpovezava"/>
                <w:rFonts w:ascii="Arial" w:hAnsi="Arial" w:cs="Arial"/>
                <w:noProof/>
                <w:sz w:val="20"/>
                <w:szCs w:val="20"/>
              </w:rPr>
              <w:t>Knjiga in založništvo</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_Toc90020121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31</w:t>
            </w:r>
            <w:r w:rsidR="00C1261B" w:rsidRPr="00C1261B">
              <w:rPr>
                <w:rFonts w:ascii="Arial" w:hAnsi="Arial" w:cs="Arial"/>
                <w:noProof/>
                <w:webHidden/>
                <w:sz w:val="20"/>
                <w:szCs w:val="20"/>
              </w:rPr>
              <w:fldChar w:fldCharType="end"/>
            </w:r>
          </w:hyperlink>
        </w:p>
        <w:p w14:paraId="75AD2EDF" w14:textId="3C8FF58F" w:rsidR="00C1261B" w:rsidRPr="00C1261B" w:rsidRDefault="00BF1881">
          <w:pPr>
            <w:pStyle w:val="Kazalovsebine2"/>
            <w:tabs>
              <w:tab w:val="right" w:leader="dot" w:pos="9010"/>
            </w:tabs>
            <w:rPr>
              <w:rFonts w:ascii="Arial" w:hAnsi="Arial" w:cs="Arial"/>
              <w:noProof/>
              <w:sz w:val="20"/>
              <w:szCs w:val="20"/>
            </w:rPr>
          </w:pPr>
          <w:hyperlink w:anchor="_Toc90020122" w:history="1">
            <w:r w:rsidR="00C1261B" w:rsidRPr="00C1261B">
              <w:rPr>
                <w:rStyle w:val="Hiperpovezava"/>
                <w:rFonts w:ascii="Arial" w:hAnsi="Arial" w:cs="Arial"/>
                <w:noProof/>
                <w:sz w:val="20"/>
                <w:szCs w:val="20"/>
              </w:rPr>
              <w:t>Knjižnična dejavnost</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_Toc90020122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33</w:t>
            </w:r>
            <w:r w:rsidR="00C1261B" w:rsidRPr="00C1261B">
              <w:rPr>
                <w:rFonts w:ascii="Arial" w:hAnsi="Arial" w:cs="Arial"/>
                <w:noProof/>
                <w:webHidden/>
                <w:sz w:val="20"/>
                <w:szCs w:val="20"/>
              </w:rPr>
              <w:fldChar w:fldCharType="end"/>
            </w:r>
          </w:hyperlink>
        </w:p>
        <w:p w14:paraId="0FEC15AE" w14:textId="3E9B5DAA" w:rsidR="00C1261B" w:rsidRPr="00C1261B" w:rsidRDefault="00BF1881">
          <w:pPr>
            <w:pStyle w:val="Kazalovsebine2"/>
            <w:tabs>
              <w:tab w:val="right" w:leader="dot" w:pos="9010"/>
            </w:tabs>
            <w:rPr>
              <w:rFonts w:ascii="Arial" w:hAnsi="Arial" w:cs="Arial"/>
              <w:noProof/>
              <w:sz w:val="20"/>
              <w:szCs w:val="20"/>
            </w:rPr>
          </w:pPr>
          <w:hyperlink w:anchor="_Toc90020123" w:history="1">
            <w:r w:rsidR="00C1261B" w:rsidRPr="00C1261B">
              <w:rPr>
                <w:rStyle w:val="Hiperpovezava"/>
                <w:rFonts w:ascii="Arial" w:hAnsi="Arial" w:cs="Arial"/>
                <w:noProof/>
                <w:sz w:val="20"/>
                <w:szCs w:val="20"/>
              </w:rPr>
              <w:t>Uprizoritvene umetnosti</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_Toc90020123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34</w:t>
            </w:r>
            <w:r w:rsidR="00C1261B" w:rsidRPr="00C1261B">
              <w:rPr>
                <w:rFonts w:ascii="Arial" w:hAnsi="Arial" w:cs="Arial"/>
                <w:noProof/>
                <w:webHidden/>
                <w:sz w:val="20"/>
                <w:szCs w:val="20"/>
              </w:rPr>
              <w:fldChar w:fldCharType="end"/>
            </w:r>
          </w:hyperlink>
        </w:p>
        <w:p w14:paraId="6F0860A4" w14:textId="56433155" w:rsidR="00C1261B" w:rsidRPr="00C1261B" w:rsidRDefault="00BF1881">
          <w:pPr>
            <w:pStyle w:val="Kazalovsebine2"/>
            <w:tabs>
              <w:tab w:val="right" w:leader="dot" w:pos="9010"/>
            </w:tabs>
            <w:rPr>
              <w:rFonts w:ascii="Arial" w:hAnsi="Arial" w:cs="Arial"/>
              <w:noProof/>
              <w:sz w:val="20"/>
              <w:szCs w:val="20"/>
            </w:rPr>
          </w:pPr>
          <w:hyperlink w:anchor="_Toc90020124" w:history="1">
            <w:r w:rsidR="00C1261B" w:rsidRPr="00C1261B">
              <w:rPr>
                <w:rStyle w:val="Hiperpovezava"/>
                <w:rFonts w:ascii="Arial" w:eastAsia="Times New Roman" w:hAnsi="Arial" w:cs="Arial"/>
                <w:noProof/>
                <w:sz w:val="20"/>
                <w:szCs w:val="20"/>
              </w:rPr>
              <w:t>Glasbene</w:t>
            </w:r>
            <w:r w:rsidR="00C1261B" w:rsidRPr="00C1261B">
              <w:rPr>
                <w:rStyle w:val="Hiperpovezava"/>
                <w:rFonts w:ascii="Arial" w:eastAsia="Times New Roman" w:hAnsi="Arial" w:cs="Arial"/>
                <w:noProof/>
                <w:sz w:val="20"/>
                <w:szCs w:val="20"/>
                <w:shd w:val="clear" w:color="auto" w:fill="FFFFFF"/>
              </w:rPr>
              <w:t xml:space="preserve"> umetnosti</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_Toc90020124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35</w:t>
            </w:r>
            <w:r w:rsidR="00C1261B" w:rsidRPr="00C1261B">
              <w:rPr>
                <w:rFonts w:ascii="Arial" w:hAnsi="Arial" w:cs="Arial"/>
                <w:noProof/>
                <w:webHidden/>
                <w:sz w:val="20"/>
                <w:szCs w:val="20"/>
              </w:rPr>
              <w:fldChar w:fldCharType="end"/>
            </w:r>
          </w:hyperlink>
        </w:p>
        <w:p w14:paraId="2F7068C4" w14:textId="3A53BBF1" w:rsidR="00C1261B" w:rsidRPr="00C1261B" w:rsidRDefault="00BF1881">
          <w:pPr>
            <w:pStyle w:val="Kazalovsebine2"/>
            <w:tabs>
              <w:tab w:val="right" w:leader="dot" w:pos="9010"/>
            </w:tabs>
            <w:rPr>
              <w:rFonts w:ascii="Arial" w:hAnsi="Arial" w:cs="Arial"/>
              <w:noProof/>
              <w:sz w:val="20"/>
              <w:szCs w:val="20"/>
            </w:rPr>
          </w:pPr>
          <w:hyperlink w:anchor="_Toc90020125" w:history="1">
            <w:r w:rsidR="00C1261B" w:rsidRPr="00C1261B">
              <w:rPr>
                <w:rStyle w:val="Hiperpovezava"/>
                <w:rFonts w:ascii="Arial" w:hAnsi="Arial" w:cs="Arial"/>
                <w:noProof/>
                <w:sz w:val="20"/>
                <w:szCs w:val="20"/>
                <w:shd w:val="clear" w:color="auto" w:fill="FFFFFF"/>
              </w:rPr>
              <w:t xml:space="preserve">Vizualne </w:t>
            </w:r>
            <w:r w:rsidR="00C1261B" w:rsidRPr="00C1261B">
              <w:rPr>
                <w:rStyle w:val="Hiperpovezava"/>
                <w:rFonts w:ascii="Arial" w:hAnsi="Arial" w:cs="Arial"/>
                <w:noProof/>
                <w:sz w:val="20"/>
                <w:szCs w:val="20"/>
              </w:rPr>
              <w:t>umetnosti</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_Toc90020125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37</w:t>
            </w:r>
            <w:r w:rsidR="00C1261B" w:rsidRPr="00C1261B">
              <w:rPr>
                <w:rFonts w:ascii="Arial" w:hAnsi="Arial" w:cs="Arial"/>
                <w:noProof/>
                <w:webHidden/>
                <w:sz w:val="20"/>
                <w:szCs w:val="20"/>
              </w:rPr>
              <w:fldChar w:fldCharType="end"/>
            </w:r>
          </w:hyperlink>
        </w:p>
        <w:p w14:paraId="06700458" w14:textId="4D169A50" w:rsidR="00C1261B" w:rsidRPr="00C1261B" w:rsidRDefault="00BF1881">
          <w:pPr>
            <w:pStyle w:val="Kazalovsebine2"/>
            <w:tabs>
              <w:tab w:val="right" w:leader="dot" w:pos="9010"/>
            </w:tabs>
            <w:rPr>
              <w:rFonts w:ascii="Arial" w:hAnsi="Arial" w:cs="Arial"/>
              <w:noProof/>
              <w:sz w:val="20"/>
              <w:szCs w:val="20"/>
            </w:rPr>
          </w:pPr>
          <w:hyperlink w:anchor="_Toc90020126" w:history="1">
            <w:r w:rsidR="00C1261B" w:rsidRPr="00C1261B">
              <w:rPr>
                <w:rStyle w:val="Hiperpovezava"/>
                <w:rFonts w:ascii="Arial" w:hAnsi="Arial" w:cs="Arial"/>
                <w:noProof/>
                <w:sz w:val="20"/>
                <w:szCs w:val="20"/>
              </w:rPr>
              <w:t>Arhitektura, oblikovanje ter kulturni in kreativni sektor</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_Toc90020126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38</w:t>
            </w:r>
            <w:r w:rsidR="00C1261B" w:rsidRPr="00C1261B">
              <w:rPr>
                <w:rFonts w:ascii="Arial" w:hAnsi="Arial" w:cs="Arial"/>
                <w:noProof/>
                <w:webHidden/>
                <w:sz w:val="20"/>
                <w:szCs w:val="20"/>
              </w:rPr>
              <w:fldChar w:fldCharType="end"/>
            </w:r>
          </w:hyperlink>
        </w:p>
        <w:p w14:paraId="12634EFB" w14:textId="639B60F7" w:rsidR="00C1261B" w:rsidRPr="00C1261B" w:rsidRDefault="00BF1881">
          <w:pPr>
            <w:pStyle w:val="Kazalovsebine2"/>
            <w:tabs>
              <w:tab w:val="right" w:leader="dot" w:pos="9010"/>
            </w:tabs>
            <w:rPr>
              <w:rFonts w:ascii="Arial" w:hAnsi="Arial" w:cs="Arial"/>
              <w:noProof/>
              <w:sz w:val="20"/>
              <w:szCs w:val="20"/>
            </w:rPr>
          </w:pPr>
          <w:hyperlink w:anchor="_Toc90020127" w:history="1">
            <w:r w:rsidR="00C1261B" w:rsidRPr="00C1261B">
              <w:rPr>
                <w:rStyle w:val="Hiperpovezava"/>
                <w:rFonts w:ascii="Arial" w:hAnsi="Arial" w:cs="Arial"/>
                <w:noProof/>
                <w:sz w:val="20"/>
                <w:szCs w:val="20"/>
                <w:shd w:val="clear" w:color="auto" w:fill="FFFFFF"/>
              </w:rPr>
              <w:t xml:space="preserve">Film in </w:t>
            </w:r>
            <w:r w:rsidR="00C1261B" w:rsidRPr="00C1261B">
              <w:rPr>
                <w:rStyle w:val="Hiperpovezava"/>
                <w:rFonts w:ascii="Arial" w:hAnsi="Arial" w:cs="Arial"/>
                <w:noProof/>
                <w:sz w:val="20"/>
                <w:szCs w:val="20"/>
              </w:rPr>
              <w:t>avdiovizualna</w:t>
            </w:r>
            <w:r w:rsidR="00C1261B" w:rsidRPr="00C1261B">
              <w:rPr>
                <w:rStyle w:val="Hiperpovezava"/>
                <w:rFonts w:ascii="Arial" w:hAnsi="Arial" w:cs="Arial"/>
                <w:noProof/>
                <w:sz w:val="20"/>
                <w:szCs w:val="20"/>
                <w:shd w:val="clear" w:color="auto" w:fill="FFFFFF"/>
              </w:rPr>
              <w:t xml:space="preserve"> dejavnost</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_Toc90020127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39</w:t>
            </w:r>
            <w:r w:rsidR="00C1261B" w:rsidRPr="00C1261B">
              <w:rPr>
                <w:rFonts w:ascii="Arial" w:hAnsi="Arial" w:cs="Arial"/>
                <w:noProof/>
                <w:webHidden/>
                <w:sz w:val="20"/>
                <w:szCs w:val="20"/>
              </w:rPr>
              <w:fldChar w:fldCharType="end"/>
            </w:r>
          </w:hyperlink>
        </w:p>
        <w:p w14:paraId="06D9B0B4" w14:textId="5DF82AF0" w:rsidR="00C1261B" w:rsidRPr="00C1261B" w:rsidRDefault="00BF1881">
          <w:pPr>
            <w:pStyle w:val="Kazalovsebine2"/>
            <w:tabs>
              <w:tab w:val="right" w:leader="dot" w:pos="9010"/>
            </w:tabs>
            <w:rPr>
              <w:rFonts w:ascii="Arial" w:hAnsi="Arial" w:cs="Arial"/>
              <w:noProof/>
              <w:sz w:val="20"/>
              <w:szCs w:val="20"/>
            </w:rPr>
          </w:pPr>
          <w:hyperlink w:anchor="_Toc90020128" w:history="1">
            <w:r w:rsidR="00C1261B" w:rsidRPr="00C1261B">
              <w:rPr>
                <w:rStyle w:val="Hiperpovezava"/>
                <w:rFonts w:ascii="Arial" w:hAnsi="Arial" w:cs="Arial"/>
                <w:noProof/>
                <w:sz w:val="20"/>
                <w:szCs w:val="20"/>
              </w:rPr>
              <w:t>Intermedijske</w:t>
            </w:r>
            <w:r w:rsidR="00C1261B" w:rsidRPr="00C1261B">
              <w:rPr>
                <w:rStyle w:val="Hiperpovezava"/>
                <w:rFonts w:ascii="Arial" w:hAnsi="Arial" w:cs="Arial"/>
                <w:noProof/>
                <w:sz w:val="20"/>
                <w:szCs w:val="20"/>
                <w:shd w:val="clear" w:color="auto" w:fill="FFFFFF"/>
              </w:rPr>
              <w:t xml:space="preserve"> umetnosti</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_Toc90020128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41</w:t>
            </w:r>
            <w:r w:rsidR="00C1261B" w:rsidRPr="00C1261B">
              <w:rPr>
                <w:rFonts w:ascii="Arial" w:hAnsi="Arial" w:cs="Arial"/>
                <w:noProof/>
                <w:webHidden/>
                <w:sz w:val="20"/>
                <w:szCs w:val="20"/>
              </w:rPr>
              <w:fldChar w:fldCharType="end"/>
            </w:r>
          </w:hyperlink>
        </w:p>
        <w:p w14:paraId="685CA1BC" w14:textId="7F47E971" w:rsidR="00C1261B" w:rsidRPr="00C1261B" w:rsidRDefault="00BF1881">
          <w:pPr>
            <w:pStyle w:val="Kazalovsebine2"/>
            <w:tabs>
              <w:tab w:val="right" w:leader="dot" w:pos="9010"/>
            </w:tabs>
            <w:rPr>
              <w:rFonts w:ascii="Arial" w:hAnsi="Arial" w:cs="Arial"/>
              <w:noProof/>
              <w:sz w:val="20"/>
              <w:szCs w:val="20"/>
            </w:rPr>
          </w:pPr>
          <w:hyperlink w:anchor="_Toc90020129" w:history="1">
            <w:r w:rsidR="00C1261B" w:rsidRPr="00C1261B">
              <w:rPr>
                <w:rStyle w:val="Hiperpovezava"/>
                <w:rFonts w:ascii="Arial" w:hAnsi="Arial" w:cs="Arial"/>
                <w:noProof/>
                <w:sz w:val="20"/>
                <w:szCs w:val="20"/>
              </w:rPr>
              <w:t>Kulturna dediščina</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_Toc90020129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42</w:t>
            </w:r>
            <w:r w:rsidR="00C1261B" w:rsidRPr="00C1261B">
              <w:rPr>
                <w:rFonts w:ascii="Arial" w:hAnsi="Arial" w:cs="Arial"/>
                <w:noProof/>
                <w:webHidden/>
                <w:sz w:val="20"/>
                <w:szCs w:val="20"/>
              </w:rPr>
              <w:fldChar w:fldCharType="end"/>
            </w:r>
          </w:hyperlink>
        </w:p>
        <w:p w14:paraId="44B599EA" w14:textId="0C61C12E" w:rsidR="00C1261B" w:rsidRPr="00C1261B" w:rsidRDefault="00BF1881">
          <w:pPr>
            <w:pStyle w:val="Kazalovsebine2"/>
            <w:tabs>
              <w:tab w:val="right" w:leader="dot" w:pos="9010"/>
            </w:tabs>
            <w:rPr>
              <w:rFonts w:ascii="Arial" w:hAnsi="Arial" w:cs="Arial"/>
              <w:noProof/>
              <w:sz w:val="20"/>
              <w:szCs w:val="20"/>
            </w:rPr>
          </w:pPr>
          <w:hyperlink w:anchor="_Toc90020130" w:history="1">
            <w:r w:rsidR="00C1261B" w:rsidRPr="00C1261B">
              <w:rPr>
                <w:rStyle w:val="Hiperpovezava"/>
                <w:rFonts w:ascii="Arial" w:hAnsi="Arial" w:cs="Arial"/>
                <w:noProof/>
                <w:sz w:val="20"/>
                <w:szCs w:val="20"/>
              </w:rPr>
              <w:t>Arhivska dejavnost</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_Toc90020130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43</w:t>
            </w:r>
            <w:r w:rsidR="00C1261B" w:rsidRPr="00C1261B">
              <w:rPr>
                <w:rFonts w:ascii="Arial" w:hAnsi="Arial" w:cs="Arial"/>
                <w:noProof/>
                <w:webHidden/>
                <w:sz w:val="20"/>
                <w:szCs w:val="20"/>
              </w:rPr>
              <w:fldChar w:fldCharType="end"/>
            </w:r>
          </w:hyperlink>
        </w:p>
        <w:p w14:paraId="05DE8013" w14:textId="26D733DB" w:rsidR="00C1261B" w:rsidRPr="00C1261B" w:rsidRDefault="00BF1881">
          <w:pPr>
            <w:pStyle w:val="Kazalovsebine2"/>
            <w:tabs>
              <w:tab w:val="right" w:leader="dot" w:pos="9010"/>
            </w:tabs>
            <w:rPr>
              <w:rFonts w:ascii="Arial" w:hAnsi="Arial" w:cs="Arial"/>
              <w:noProof/>
              <w:sz w:val="20"/>
              <w:szCs w:val="20"/>
            </w:rPr>
          </w:pPr>
          <w:hyperlink w:anchor="_Toc90020131" w:history="1">
            <w:r w:rsidR="00C1261B" w:rsidRPr="00C1261B">
              <w:rPr>
                <w:rStyle w:val="Hiperpovezava"/>
                <w:rFonts w:ascii="Arial" w:hAnsi="Arial" w:cs="Arial"/>
                <w:noProof/>
                <w:sz w:val="20"/>
                <w:szCs w:val="20"/>
                <w:shd w:val="clear" w:color="auto" w:fill="FFFFFF"/>
              </w:rPr>
              <w:t>Mediji</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_Toc90020131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44</w:t>
            </w:r>
            <w:r w:rsidR="00C1261B" w:rsidRPr="00C1261B">
              <w:rPr>
                <w:rFonts w:ascii="Arial" w:hAnsi="Arial" w:cs="Arial"/>
                <w:noProof/>
                <w:webHidden/>
                <w:sz w:val="20"/>
                <w:szCs w:val="20"/>
              </w:rPr>
              <w:fldChar w:fldCharType="end"/>
            </w:r>
          </w:hyperlink>
        </w:p>
        <w:p w14:paraId="43E4191E" w14:textId="5E16BD4F" w:rsidR="00C1261B" w:rsidRPr="00C1261B" w:rsidRDefault="00BF1881">
          <w:pPr>
            <w:pStyle w:val="Kazalovsebine2"/>
            <w:tabs>
              <w:tab w:val="right" w:leader="dot" w:pos="9010"/>
            </w:tabs>
            <w:rPr>
              <w:rFonts w:ascii="Arial" w:hAnsi="Arial" w:cs="Arial"/>
              <w:noProof/>
              <w:sz w:val="20"/>
              <w:szCs w:val="20"/>
            </w:rPr>
          </w:pPr>
          <w:hyperlink w:anchor="_Toc90020132" w:history="1">
            <w:r w:rsidR="00C1261B" w:rsidRPr="00C1261B">
              <w:rPr>
                <w:rStyle w:val="Hiperpovezava"/>
                <w:rFonts w:ascii="Arial" w:hAnsi="Arial" w:cs="Arial"/>
                <w:noProof/>
                <w:sz w:val="20"/>
                <w:szCs w:val="20"/>
              </w:rPr>
              <w:t>Kulturno-umetnostna vzgoja</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_Toc90020132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46</w:t>
            </w:r>
            <w:r w:rsidR="00C1261B" w:rsidRPr="00C1261B">
              <w:rPr>
                <w:rFonts w:ascii="Arial" w:hAnsi="Arial" w:cs="Arial"/>
                <w:noProof/>
                <w:webHidden/>
                <w:sz w:val="20"/>
                <w:szCs w:val="20"/>
              </w:rPr>
              <w:fldChar w:fldCharType="end"/>
            </w:r>
          </w:hyperlink>
        </w:p>
        <w:p w14:paraId="20A460ED" w14:textId="710588FB" w:rsidR="00C1261B" w:rsidRPr="00C1261B" w:rsidRDefault="00BF1881">
          <w:pPr>
            <w:pStyle w:val="Kazalovsebine2"/>
            <w:tabs>
              <w:tab w:val="right" w:leader="dot" w:pos="9010"/>
            </w:tabs>
            <w:rPr>
              <w:rFonts w:ascii="Arial" w:hAnsi="Arial" w:cs="Arial"/>
              <w:noProof/>
              <w:sz w:val="20"/>
              <w:szCs w:val="20"/>
            </w:rPr>
          </w:pPr>
          <w:hyperlink w:anchor="_Toc90020133" w:history="1">
            <w:r w:rsidR="00C1261B" w:rsidRPr="00C1261B">
              <w:rPr>
                <w:rStyle w:val="Hiperpovezava"/>
                <w:rFonts w:ascii="Arial" w:hAnsi="Arial" w:cs="Arial"/>
                <w:noProof/>
                <w:sz w:val="20"/>
                <w:szCs w:val="20"/>
                <w:shd w:val="clear" w:color="auto" w:fill="FFFFFF"/>
              </w:rPr>
              <w:t>Kulturna raznolikost kot človekova pravica</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_Toc90020133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47</w:t>
            </w:r>
            <w:r w:rsidR="00C1261B" w:rsidRPr="00C1261B">
              <w:rPr>
                <w:rFonts w:ascii="Arial" w:hAnsi="Arial" w:cs="Arial"/>
                <w:noProof/>
                <w:webHidden/>
                <w:sz w:val="20"/>
                <w:szCs w:val="20"/>
              </w:rPr>
              <w:fldChar w:fldCharType="end"/>
            </w:r>
          </w:hyperlink>
        </w:p>
        <w:p w14:paraId="5D273372" w14:textId="3DBF315F" w:rsidR="00C1261B" w:rsidRPr="00C1261B" w:rsidRDefault="00BF1881">
          <w:pPr>
            <w:pStyle w:val="Kazalovsebine2"/>
            <w:tabs>
              <w:tab w:val="right" w:leader="dot" w:pos="9010"/>
            </w:tabs>
            <w:rPr>
              <w:rFonts w:ascii="Arial" w:hAnsi="Arial" w:cs="Arial"/>
              <w:noProof/>
              <w:sz w:val="20"/>
              <w:szCs w:val="20"/>
            </w:rPr>
          </w:pPr>
          <w:hyperlink w:anchor="_Toc90020134" w:history="1">
            <w:r w:rsidR="00C1261B" w:rsidRPr="00C1261B">
              <w:rPr>
                <w:rStyle w:val="Hiperpovezava"/>
                <w:rFonts w:ascii="Arial" w:hAnsi="Arial" w:cs="Arial"/>
                <w:noProof/>
                <w:sz w:val="20"/>
                <w:szCs w:val="20"/>
              </w:rPr>
              <w:t>Ljubiteljska kulturna dejavnost</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_Toc90020134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48</w:t>
            </w:r>
            <w:r w:rsidR="00C1261B" w:rsidRPr="00C1261B">
              <w:rPr>
                <w:rFonts w:ascii="Arial" w:hAnsi="Arial" w:cs="Arial"/>
                <w:noProof/>
                <w:webHidden/>
                <w:sz w:val="20"/>
                <w:szCs w:val="20"/>
              </w:rPr>
              <w:fldChar w:fldCharType="end"/>
            </w:r>
          </w:hyperlink>
        </w:p>
        <w:p w14:paraId="43ED83F7" w14:textId="76FCD0E8" w:rsidR="00C1261B" w:rsidRPr="00C1261B" w:rsidRDefault="00BF1881">
          <w:pPr>
            <w:pStyle w:val="Kazalovsebine1"/>
          </w:pPr>
          <w:hyperlink w:anchor="_Toc90020135" w:history="1">
            <w:r w:rsidR="00C1261B" w:rsidRPr="00C1261B">
              <w:rPr>
                <w:rStyle w:val="Hiperpovezava"/>
              </w:rPr>
              <w:t>VIII. SKUPNI CILJI ZA VSA PODROČJA KULTURE</w:t>
            </w:r>
            <w:r w:rsidR="00C1261B" w:rsidRPr="00C1261B">
              <w:rPr>
                <w:webHidden/>
              </w:rPr>
              <w:tab/>
            </w:r>
            <w:r w:rsidR="00C1261B" w:rsidRPr="00C1261B">
              <w:rPr>
                <w:webHidden/>
              </w:rPr>
              <w:fldChar w:fldCharType="begin"/>
            </w:r>
            <w:r w:rsidR="00C1261B" w:rsidRPr="00C1261B">
              <w:rPr>
                <w:webHidden/>
              </w:rPr>
              <w:instrText xml:space="preserve"> PAGEREF _Toc90020135 \h </w:instrText>
            </w:r>
            <w:r w:rsidR="00C1261B" w:rsidRPr="00C1261B">
              <w:rPr>
                <w:webHidden/>
              </w:rPr>
            </w:r>
            <w:r w:rsidR="00C1261B" w:rsidRPr="00C1261B">
              <w:rPr>
                <w:webHidden/>
              </w:rPr>
              <w:fldChar w:fldCharType="separate"/>
            </w:r>
            <w:r w:rsidR="00505485">
              <w:rPr>
                <w:webHidden/>
              </w:rPr>
              <w:t>49</w:t>
            </w:r>
            <w:r w:rsidR="00C1261B" w:rsidRPr="00C1261B">
              <w:rPr>
                <w:webHidden/>
              </w:rPr>
              <w:fldChar w:fldCharType="end"/>
            </w:r>
          </w:hyperlink>
        </w:p>
        <w:p w14:paraId="09EC759F" w14:textId="4C6A5A7E" w:rsidR="00C1261B" w:rsidRPr="00C1261B" w:rsidRDefault="00BF1881">
          <w:pPr>
            <w:pStyle w:val="Kazalovsebine2"/>
            <w:tabs>
              <w:tab w:val="right" w:leader="dot" w:pos="9010"/>
            </w:tabs>
            <w:rPr>
              <w:rFonts w:ascii="Arial" w:hAnsi="Arial" w:cs="Arial"/>
              <w:noProof/>
              <w:sz w:val="20"/>
              <w:szCs w:val="20"/>
            </w:rPr>
          </w:pPr>
          <w:hyperlink w:anchor="_Toc90020136" w:history="1">
            <w:r w:rsidR="00C1261B" w:rsidRPr="00C1261B">
              <w:rPr>
                <w:rStyle w:val="Hiperpovezava"/>
                <w:rFonts w:ascii="Arial" w:hAnsi="Arial" w:cs="Arial"/>
                <w:noProof/>
                <w:sz w:val="20"/>
                <w:szCs w:val="20"/>
              </w:rPr>
              <w:t>Mednarodno sodelovanje na področju kulture</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_Toc90020136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49</w:t>
            </w:r>
            <w:r w:rsidR="00C1261B" w:rsidRPr="00C1261B">
              <w:rPr>
                <w:rFonts w:ascii="Arial" w:hAnsi="Arial" w:cs="Arial"/>
                <w:noProof/>
                <w:webHidden/>
                <w:sz w:val="20"/>
                <w:szCs w:val="20"/>
              </w:rPr>
              <w:fldChar w:fldCharType="end"/>
            </w:r>
          </w:hyperlink>
        </w:p>
        <w:p w14:paraId="4F6914E6" w14:textId="0222966E" w:rsidR="00C1261B" w:rsidRPr="00C1261B" w:rsidRDefault="00BF1881">
          <w:pPr>
            <w:pStyle w:val="Kazalovsebine2"/>
            <w:tabs>
              <w:tab w:val="right" w:leader="dot" w:pos="9010"/>
            </w:tabs>
            <w:rPr>
              <w:rFonts w:ascii="Arial" w:hAnsi="Arial" w:cs="Arial"/>
              <w:noProof/>
              <w:sz w:val="20"/>
              <w:szCs w:val="20"/>
            </w:rPr>
          </w:pPr>
          <w:hyperlink w:anchor="_Toc90020137" w:history="1">
            <w:r w:rsidR="00C1261B" w:rsidRPr="00C1261B">
              <w:rPr>
                <w:rStyle w:val="Hiperpovezava"/>
                <w:rFonts w:ascii="Arial" w:hAnsi="Arial" w:cs="Arial"/>
                <w:noProof/>
                <w:sz w:val="20"/>
                <w:szCs w:val="20"/>
                <w:shd w:val="clear" w:color="auto" w:fill="FFFFFF"/>
              </w:rPr>
              <w:t>Digitalna preobrazba</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_Toc90020137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50</w:t>
            </w:r>
            <w:r w:rsidR="00C1261B" w:rsidRPr="00C1261B">
              <w:rPr>
                <w:rFonts w:ascii="Arial" w:hAnsi="Arial" w:cs="Arial"/>
                <w:noProof/>
                <w:webHidden/>
                <w:sz w:val="20"/>
                <w:szCs w:val="20"/>
              </w:rPr>
              <w:fldChar w:fldCharType="end"/>
            </w:r>
          </w:hyperlink>
        </w:p>
        <w:p w14:paraId="0D53A7FB" w14:textId="6851B52A" w:rsidR="00C1261B" w:rsidRPr="00C1261B" w:rsidRDefault="00BF1881">
          <w:pPr>
            <w:pStyle w:val="Kazalovsebine2"/>
            <w:tabs>
              <w:tab w:val="right" w:leader="dot" w:pos="9010"/>
            </w:tabs>
            <w:rPr>
              <w:rFonts w:ascii="Arial" w:hAnsi="Arial" w:cs="Arial"/>
              <w:noProof/>
              <w:sz w:val="20"/>
              <w:szCs w:val="20"/>
            </w:rPr>
          </w:pPr>
          <w:hyperlink w:anchor="_Toc90020138" w:history="1">
            <w:r w:rsidR="00C1261B" w:rsidRPr="00C1261B">
              <w:rPr>
                <w:rStyle w:val="Hiperpovezava"/>
                <w:rFonts w:ascii="Arial" w:hAnsi="Arial" w:cs="Arial"/>
                <w:noProof/>
                <w:sz w:val="20"/>
                <w:szCs w:val="20"/>
              </w:rPr>
              <w:t>Evropska sredstva</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_Toc90020138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51</w:t>
            </w:r>
            <w:r w:rsidR="00C1261B" w:rsidRPr="00C1261B">
              <w:rPr>
                <w:rFonts w:ascii="Arial" w:hAnsi="Arial" w:cs="Arial"/>
                <w:noProof/>
                <w:webHidden/>
                <w:sz w:val="20"/>
                <w:szCs w:val="20"/>
              </w:rPr>
              <w:fldChar w:fldCharType="end"/>
            </w:r>
          </w:hyperlink>
        </w:p>
        <w:p w14:paraId="5D5FF54A" w14:textId="0A55EDCF" w:rsidR="00C1261B" w:rsidRPr="00C1261B" w:rsidRDefault="00BF1881">
          <w:pPr>
            <w:pStyle w:val="Kazalovsebine2"/>
            <w:tabs>
              <w:tab w:val="right" w:leader="dot" w:pos="9010"/>
            </w:tabs>
            <w:rPr>
              <w:rFonts w:ascii="Arial" w:hAnsi="Arial" w:cs="Arial"/>
              <w:noProof/>
              <w:sz w:val="20"/>
              <w:szCs w:val="20"/>
            </w:rPr>
          </w:pPr>
          <w:hyperlink w:anchor="_Toc90020139" w:history="1">
            <w:r w:rsidR="00C1261B" w:rsidRPr="00C1261B">
              <w:rPr>
                <w:rStyle w:val="Hiperpovezava"/>
                <w:rFonts w:ascii="Arial" w:eastAsia="Times New Roman" w:hAnsi="Arial" w:cs="Arial"/>
                <w:noProof/>
                <w:sz w:val="20"/>
                <w:szCs w:val="20"/>
              </w:rPr>
              <w:t>Investicije na področju kulture</w:t>
            </w:r>
            <w:r w:rsidR="00C1261B" w:rsidRPr="00C1261B">
              <w:rPr>
                <w:rFonts w:ascii="Arial" w:hAnsi="Arial" w:cs="Arial"/>
                <w:noProof/>
                <w:webHidden/>
                <w:sz w:val="20"/>
                <w:szCs w:val="20"/>
              </w:rPr>
              <w:tab/>
            </w:r>
            <w:r w:rsidR="00C1261B" w:rsidRPr="00C1261B">
              <w:rPr>
                <w:rFonts w:ascii="Arial" w:hAnsi="Arial" w:cs="Arial"/>
                <w:noProof/>
                <w:webHidden/>
                <w:sz w:val="20"/>
                <w:szCs w:val="20"/>
              </w:rPr>
              <w:fldChar w:fldCharType="begin"/>
            </w:r>
            <w:r w:rsidR="00C1261B" w:rsidRPr="00C1261B">
              <w:rPr>
                <w:rFonts w:ascii="Arial" w:hAnsi="Arial" w:cs="Arial"/>
                <w:noProof/>
                <w:webHidden/>
                <w:sz w:val="20"/>
                <w:szCs w:val="20"/>
              </w:rPr>
              <w:instrText xml:space="preserve"> PAGEREF _Toc90020139 \h </w:instrText>
            </w:r>
            <w:r w:rsidR="00C1261B" w:rsidRPr="00C1261B">
              <w:rPr>
                <w:rFonts w:ascii="Arial" w:hAnsi="Arial" w:cs="Arial"/>
                <w:noProof/>
                <w:webHidden/>
                <w:sz w:val="20"/>
                <w:szCs w:val="20"/>
              </w:rPr>
            </w:r>
            <w:r w:rsidR="00C1261B" w:rsidRPr="00C1261B">
              <w:rPr>
                <w:rFonts w:ascii="Arial" w:hAnsi="Arial" w:cs="Arial"/>
                <w:noProof/>
                <w:webHidden/>
                <w:sz w:val="20"/>
                <w:szCs w:val="20"/>
              </w:rPr>
              <w:fldChar w:fldCharType="separate"/>
            </w:r>
            <w:r w:rsidR="00505485">
              <w:rPr>
                <w:rFonts w:ascii="Arial" w:hAnsi="Arial" w:cs="Arial"/>
                <w:noProof/>
                <w:webHidden/>
                <w:sz w:val="20"/>
                <w:szCs w:val="20"/>
              </w:rPr>
              <w:t>52</w:t>
            </w:r>
            <w:r w:rsidR="00C1261B" w:rsidRPr="00C1261B">
              <w:rPr>
                <w:rFonts w:ascii="Arial" w:hAnsi="Arial" w:cs="Arial"/>
                <w:noProof/>
                <w:webHidden/>
                <w:sz w:val="20"/>
                <w:szCs w:val="20"/>
              </w:rPr>
              <w:fldChar w:fldCharType="end"/>
            </w:r>
          </w:hyperlink>
        </w:p>
        <w:p w14:paraId="4551FF0F" w14:textId="6C1A4D23" w:rsidR="00C1261B" w:rsidRPr="00C1261B" w:rsidRDefault="00BF1881">
          <w:pPr>
            <w:pStyle w:val="Kazalovsebine1"/>
          </w:pPr>
          <w:hyperlink w:anchor="_Toc90020140" w:history="1">
            <w:r w:rsidR="00C1261B" w:rsidRPr="00C1261B">
              <w:rPr>
                <w:rStyle w:val="Hiperpovezava"/>
              </w:rPr>
              <w:t>Seznam kratic</w:t>
            </w:r>
            <w:r w:rsidR="00C1261B" w:rsidRPr="00C1261B">
              <w:rPr>
                <w:webHidden/>
              </w:rPr>
              <w:tab/>
            </w:r>
            <w:r w:rsidR="00C1261B" w:rsidRPr="00C1261B">
              <w:rPr>
                <w:webHidden/>
              </w:rPr>
              <w:fldChar w:fldCharType="begin"/>
            </w:r>
            <w:r w:rsidR="00C1261B" w:rsidRPr="00C1261B">
              <w:rPr>
                <w:webHidden/>
              </w:rPr>
              <w:instrText xml:space="preserve"> PAGEREF _Toc90020140 \h </w:instrText>
            </w:r>
            <w:r w:rsidR="00C1261B" w:rsidRPr="00C1261B">
              <w:rPr>
                <w:webHidden/>
              </w:rPr>
            </w:r>
            <w:r w:rsidR="00C1261B" w:rsidRPr="00C1261B">
              <w:rPr>
                <w:webHidden/>
              </w:rPr>
              <w:fldChar w:fldCharType="separate"/>
            </w:r>
            <w:r w:rsidR="00505485">
              <w:rPr>
                <w:webHidden/>
              </w:rPr>
              <w:t>55</w:t>
            </w:r>
            <w:r w:rsidR="00C1261B" w:rsidRPr="00C1261B">
              <w:rPr>
                <w:webHidden/>
              </w:rPr>
              <w:fldChar w:fldCharType="end"/>
            </w:r>
          </w:hyperlink>
        </w:p>
        <w:p w14:paraId="2AC207E6" w14:textId="75B2C0DB" w:rsidR="00491979" w:rsidRPr="00C1261B" w:rsidRDefault="00491979" w:rsidP="00C21A60">
          <w:pPr>
            <w:spacing w:after="160" w:line="260" w:lineRule="exact"/>
            <w:rPr>
              <w:rFonts w:ascii="Arial" w:hAnsi="Arial" w:cs="Arial"/>
              <w:sz w:val="20"/>
              <w:szCs w:val="20"/>
            </w:rPr>
          </w:pPr>
          <w:r w:rsidRPr="00C1261B">
            <w:rPr>
              <w:rFonts w:ascii="Arial" w:hAnsi="Arial" w:cs="Arial"/>
              <w:b/>
              <w:bCs/>
              <w:sz w:val="20"/>
              <w:szCs w:val="20"/>
            </w:rPr>
            <w:fldChar w:fldCharType="end"/>
          </w:r>
        </w:p>
      </w:sdtContent>
    </w:sdt>
    <w:p w14:paraId="34DC7D2D" w14:textId="77777777" w:rsidR="00491979" w:rsidRPr="00F92FA5" w:rsidRDefault="00491979" w:rsidP="00C21A60">
      <w:pPr>
        <w:spacing w:after="160" w:line="260" w:lineRule="exact"/>
        <w:jc w:val="center"/>
        <w:rPr>
          <w:rFonts w:ascii="Arial" w:hAnsi="Arial" w:cs="Arial"/>
          <w:sz w:val="20"/>
          <w:szCs w:val="20"/>
        </w:rPr>
      </w:pPr>
    </w:p>
    <w:p w14:paraId="63AE33B1" w14:textId="7168E0D8" w:rsidR="00491979" w:rsidRPr="0066112C" w:rsidRDefault="00491979" w:rsidP="00C21A60">
      <w:pPr>
        <w:spacing w:after="160" w:line="260" w:lineRule="exact"/>
        <w:jc w:val="center"/>
        <w:rPr>
          <w:rFonts w:ascii="Arial" w:hAnsi="Arial" w:cs="Arial"/>
          <w:sz w:val="20"/>
          <w:szCs w:val="20"/>
        </w:rPr>
      </w:pPr>
      <w:r w:rsidRPr="0066112C">
        <w:rPr>
          <w:rFonts w:ascii="Arial" w:hAnsi="Arial" w:cs="Arial"/>
          <w:sz w:val="20"/>
          <w:szCs w:val="20"/>
        </w:rPr>
        <w:br w:type="page"/>
      </w:r>
    </w:p>
    <w:p w14:paraId="155691AF" w14:textId="11733983" w:rsidR="00D56C69" w:rsidRPr="002C46E1" w:rsidRDefault="00E4732A" w:rsidP="00C21A60">
      <w:pPr>
        <w:pStyle w:val="Naslov1"/>
        <w:spacing w:after="160" w:line="260" w:lineRule="exact"/>
        <w:rPr>
          <w:rFonts w:ascii="Arial" w:hAnsi="Arial" w:cs="Arial"/>
          <w:caps w:val="0"/>
          <w:szCs w:val="24"/>
        </w:rPr>
      </w:pPr>
      <w:bookmarkStart w:id="4" w:name="_Toc90020103"/>
      <w:bookmarkEnd w:id="0"/>
      <w:r w:rsidRPr="002C46E1">
        <w:rPr>
          <w:rFonts w:ascii="Arial" w:hAnsi="Arial" w:cs="Arial"/>
          <w:caps w:val="0"/>
          <w:szCs w:val="24"/>
        </w:rPr>
        <w:lastRenderedPageBreak/>
        <w:t>UVO</w:t>
      </w:r>
      <w:r w:rsidR="00AA7E44" w:rsidRPr="002C46E1">
        <w:rPr>
          <w:rFonts w:ascii="Arial" w:hAnsi="Arial" w:cs="Arial"/>
          <w:caps w:val="0"/>
          <w:szCs w:val="24"/>
        </w:rPr>
        <w:t>D</w:t>
      </w:r>
      <w:bookmarkEnd w:id="4"/>
    </w:p>
    <w:p w14:paraId="5312F326" w14:textId="744FE46C" w:rsidR="00E4732A" w:rsidRPr="0066112C" w:rsidRDefault="00E4732A" w:rsidP="00C21A60">
      <w:pPr>
        <w:spacing w:after="160" w:line="260" w:lineRule="exact"/>
        <w:rPr>
          <w:rFonts w:ascii="Arial" w:hAnsi="Arial" w:cs="Arial"/>
          <w:sz w:val="20"/>
          <w:szCs w:val="20"/>
        </w:rPr>
      </w:pPr>
    </w:p>
    <w:p w14:paraId="1E71B7D8" w14:textId="3CC4CB02" w:rsidR="00DA2974" w:rsidRPr="0066112C" w:rsidRDefault="00D70121" w:rsidP="00C21A60">
      <w:pPr>
        <w:spacing w:after="160" w:line="260" w:lineRule="exact"/>
        <w:rPr>
          <w:rFonts w:ascii="Arial" w:hAnsi="Arial" w:cs="Arial"/>
          <w:sz w:val="20"/>
          <w:szCs w:val="20"/>
        </w:rPr>
      </w:pPr>
      <w:r w:rsidRPr="0066112C">
        <w:rPr>
          <w:rFonts w:ascii="Arial" w:hAnsi="Arial" w:cs="Arial"/>
          <w:sz w:val="20"/>
          <w:szCs w:val="20"/>
        </w:rPr>
        <w:t>Kultura je to, kar dol</w:t>
      </w:r>
      <w:r w:rsidR="0085403F" w:rsidRPr="0066112C">
        <w:rPr>
          <w:rFonts w:ascii="Arial" w:hAnsi="Arial" w:cs="Arial"/>
          <w:sz w:val="20"/>
          <w:szCs w:val="20"/>
        </w:rPr>
        <w:t>oča</w:t>
      </w:r>
      <w:r w:rsidRPr="0066112C">
        <w:rPr>
          <w:rFonts w:ascii="Arial" w:hAnsi="Arial" w:cs="Arial"/>
          <w:sz w:val="20"/>
          <w:szCs w:val="20"/>
        </w:rPr>
        <w:t xml:space="preserve"> človeka v njegovem odnosu do okolja, v katerem živi, bodisi naravnega bodisi družbenega, je njegov način, kako s svojim prebivanjem v svetu in </w:t>
      </w:r>
      <w:r w:rsidR="002D33F2" w:rsidRPr="0066112C">
        <w:rPr>
          <w:rFonts w:ascii="Arial" w:hAnsi="Arial" w:cs="Arial"/>
          <w:sz w:val="20"/>
          <w:szCs w:val="20"/>
        </w:rPr>
        <w:t xml:space="preserve">na </w:t>
      </w:r>
      <w:r w:rsidR="00224A95">
        <w:rPr>
          <w:rFonts w:ascii="Arial" w:hAnsi="Arial" w:cs="Arial"/>
          <w:sz w:val="20"/>
          <w:szCs w:val="20"/>
        </w:rPr>
        <w:t>njem</w:t>
      </w:r>
      <w:r w:rsidRPr="0066112C">
        <w:rPr>
          <w:rFonts w:ascii="Arial" w:hAnsi="Arial" w:cs="Arial"/>
          <w:sz w:val="20"/>
          <w:szCs w:val="20"/>
        </w:rPr>
        <w:t xml:space="preserve"> ta svet s svojo ustvarjalnostjo, domišljijo, humanističnim poslanstvom</w:t>
      </w:r>
      <w:r w:rsidR="00977B0B" w:rsidRPr="0066112C">
        <w:rPr>
          <w:rFonts w:ascii="Arial" w:hAnsi="Arial" w:cs="Arial"/>
          <w:sz w:val="20"/>
          <w:szCs w:val="20"/>
        </w:rPr>
        <w:t xml:space="preserve"> in duhovnim premislekom</w:t>
      </w:r>
      <w:r w:rsidRPr="0066112C">
        <w:rPr>
          <w:rFonts w:ascii="Arial" w:hAnsi="Arial" w:cs="Arial"/>
          <w:sz w:val="20"/>
          <w:szCs w:val="20"/>
        </w:rPr>
        <w:t xml:space="preserve"> </w:t>
      </w:r>
      <w:r w:rsidR="00DA2974" w:rsidRPr="0066112C">
        <w:rPr>
          <w:rFonts w:ascii="Arial" w:hAnsi="Arial" w:cs="Arial"/>
          <w:sz w:val="20"/>
          <w:szCs w:val="20"/>
        </w:rPr>
        <w:t xml:space="preserve">razvija, </w:t>
      </w:r>
      <w:r w:rsidRPr="0066112C">
        <w:rPr>
          <w:rFonts w:ascii="Arial" w:hAnsi="Arial" w:cs="Arial"/>
          <w:sz w:val="20"/>
          <w:szCs w:val="20"/>
        </w:rPr>
        <w:t xml:space="preserve">preoblikuje, dopolnjuje, nadgrajuje, </w:t>
      </w:r>
      <w:r w:rsidR="0085403F" w:rsidRPr="0066112C">
        <w:rPr>
          <w:rFonts w:ascii="Arial" w:hAnsi="Arial" w:cs="Arial"/>
          <w:sz w:val="20"/>
          <w:szCs w:val="20"/>
        </w:rPr>
        <w:t>humanizira</w:t>
      </w:r>
      <w:r w:rsidR="00977B0B" w:rsidRPr="0066112C">
        <w:rPr>
          <w:rFonts w:ascii="Arial" w:hAnsi="Arial" w:cs="Arial"/>
          <w:sz w:val="20"/>
          <w:szCs w:val="20"/>
        </w:rPr>
        <w:t>, prevprašuje</w:t>
      </w:r>
      <w:r w:rsidR="003E1498" w:rsidRPr="0066112C">
        <w:rPr>
          <w:rFonts w:ascii="Arial" w:hAnsi="Arial" w:cs="Arial"/>
          <w:sz w:val="20"/>
          <w:szCs w:val="20"/>
        </w:rPr>
        <w:t xml:space="preserve"> in obenem v izvornem pomenu latinske besede </w:t>
      </w:r>
      <w:r w:rsidR="003E1498" w:rsidRPr="0066112C">
        <w:rPr>
          <w:rFonts w:ascii="Arial" w:hAnsi="Arial" w:cs="Arial"/>
          <w:i/>
          <w:iCs/>
          <w:sz w:val="20"/>
          <w:szCs w:val="20"/>
        </w:rPr>
        <w:t>cultur</w:t>
      </w:r>
      <w:r w:rsidR="00781E90" w:rsidRPr="0066112C">
        <w:rPr>
          <w:rFonts w:ascii="Arial" w:hAnsi="Arial" w:cs="Arial"/>
          <w:i/>
          <w:iCs/>
          <w:sz w:val="20"/>
          <w:szCs w:val="20"/>
        </w:rPr>
        <w:t xml:space="preserve">a </w:t>
      </w:r>
      <w:r w:rsidR="003E1498" w:rsidRPr="0066112C">
        <w:rPr>
          <w:rFonts w:ascii="Arial" w:hAnsi="Arial" w:cs="Arial"/>
          <w:i/>
          <w:iCs/>
          <w:sz w:val="20"/>
          <w:szCs w:val="20"/>
        </w:rPr>
        <w:t>a</w:t>
      </w:r>
      <w:r w:rsidR="00781E90" w:rsidRPr="0066112C">
        <w:rPr>
          <w:rFonts w:ascii="Arial" w:hAnsi="Arial" w:cs="Arial"/>
          <w:i/>
          <w:iCs/>
          <w:sz w:val="20"/>
          <w:szCs w:val="20"/>
        </w:rPr>
        <w:t>nimi</w:t>
      </w:r>
      <w:r w:rsidR="003E1498" w:rsidRPr="0066112C">
        <w:rPr>
          <w:rFonts w:ascii="Arial" w:hAnsi="Arial" w:cs="Arial"/>
          <w:sz w:val="20"/>
          <w:szCs w:val="20"/>
        </w:rPr>
        <w:t xml:space="preserve"> s takim delovanjem skrbi za rast svoje duše</w:t>
      </w:r>
      <w:r w:rsidR="001460FF" w:rsidRPr="0066112C">
        <w:rPr>
          <w:rFonts w:ascii="Arial" w:hAnsi="Arial" w:cs="Arial"/>
          <w:sz w:val="20"/>
          <w:szCs w:val="20"/>
        </w:rPr>
        <w:t xml:space="preserve">. Zaradi tako širokega pomenskega razpona </w:t>
      </w:r>
      <w:r w:rsidR="003E1498" w:rsidRPr="0066112C">
        <w:rPr>
          <w:rFonts w:ascii="Arial" w:hAnsi="Arial" w:cs="Arial"/>
          <w:sz w:val="20"/>
          <w:szCs w:val="20"/>
        </w:rPr>
        <w:t xml:space="preserve">kulture </w:t>
      </w:r>
      <w:r w:rsidR="00977B0B" w:rsidRPr="0066112C">
        <w:rPr>
          <w:rFonts w:ascii="Arial" w:hAnsi="Arial" w:cs="Arial"/>
          <w:sz w:val="20"/>
          <w:szCs w:val="20"/>
        </w:rPr>
        <w:t xml:space="preserve">se poskuša danes pri določevanju </w:t>
      </w:r>
      <w:r w:rsidR="003E1498" w:rsidRPr="0066112C">
        <w:rPr>
          <w:rFonts w:ascii="Arial" w:hAnsi="Arial" w:cs="Arial"/>
          <w:sz w:val="20"/>
          <w:szCs w:val="20"/>
        </w:rPr>
        <w:t xml:space="preserve">njenega </w:t>
      </w:r>
      <w:r w:rsidR="00977B0B" w:rsidRPr="0066112C">
        <w:rPr>
          <w:rFonts w:ascii="Arial" w:hAnsi="Arial" w:cs="Arial"/>
          <w:sz w:val="20"/>
          <w:szCs w:val="20"/>
        </w:rPr>
        <w:t xml:space="preserve">obsega in vloge </w:t>
      </w:r>
      <w:r w:rsidR="00DA2974" w:rsidRPr="0066112C">
        <w:rPr>
          <w:rFonts w:ascii="Arial" w:hAnsi="Arial" w:cs="Arial"/>
          <w:sz w:val="20"/>
          <w:szCs w:val="20"/>
        </w:rPr>
        <w:t xml:space="preserve">širiti tudi obseg in smernice delovanja </w:t>
      </w:r>
      <w:r w:rsidR="00977B0B" w:rsidRPr="0066112C">
        <w:rPr>
          <w:rFonts w:ascii="Arial" w:hAnsi="Arial" w:cs="Arial"/>
          <w:sz w:val="20"/>
          <w:szCs w:val="20"/>
        </w:rPr>
        <w:t>kulturnega sektorja</w:t>
      </w:r>
      <w:r w:rsidR="00DA2974" w:rsidRPr="0066112C">
        <w:rPr>
          <w:rFonts w:ascii="Arial" w:hAnsi="Arial" w:cs="Arial"/>
          <w:sz w:val="20"/>
          <w:szCs w:val="20"/>
        </w:rPr>
        <w:t xml:space="preserve">, saj se ta ne samo globalizira, ampak tudi </w:t>
      </w:r>
      <w:r w:rsidR="0085403F" w:rsidRPr="0066112C">
        <w:rPr>
          <w:rFonts w:ascii="Arial" w:hAnsi="Arial" w:cs="Arial"/>
          <w:sz w:val="20"/>
          <w:szCs w:val="20"/>
        </w:rPr>
        <w:t>bolj kot kdaj koli prej</w:t>
      </w:r>
      <w:r w:rsidR="00DA2974" w:rsidRPr="0066112C">
        <w:rPr>
          <w:rFonts w:ascii="Arial" w:hAnsi="Arial" w:cs="Arial"/>
          <w:sz w:val="20"/>
          <w:szCs w:val="20"/>
        </w:rPr>
        <w:t xml:space="preserve"> povezuje z drugimi področji človekovega delovanja. Digitalizacija je okrepila prisotnost kulture in olajšala dostopnost do nje v vsakdanjem življenju posameznika, pospešen tehnološki razvoj je spodbudil povezovanje z znanostjo, prek uveljavljanja kreativnih industrij se kultura povezuje z gospodarstvom, vse bolj se uveljavlja pomen kulturne dediščine za celovit turistični razvoj države.</w:t>
      </w:r>
    </w:p>
    <w:p w14:paraId="73027887" w14:textId="69985E7B" w:rsidR="00C4008C" w:rsidRPr="0066112C" w:rsidRDefault="00B73276" w:rsidP="00C21A60">
      <w:pPr>
        <w:spacing w:after="160" w:line="260" w:lineRule="exact"/>
        <w:rPr>
          <w:rFonts w:ascii="Arial" w:hAnsi="Arial" w:cs="Arial"/>
          <w:sz w:val="20"/>
          <w:szCs w:val="20"/>
        </w:rPr>
      </w:pPr>
      <w:r w:rsidRPr="0066112C">
        <w:rPr>
          <w:rFonts w:ascii="Arial" w:hAnsi="Arial" w:cs="Arial"/>
          <w:sz w:val="20"/>
          <w:szCs w:val="20"/>
        </w:rPr>
        <w:t xml:space="preserve">V spremenjenih okoliščinah delovanja, ki širijo kulturo v vse pore družbenega življenja, obstaja nevarnost, da </w:t>
      </w:r>
      <w:r w:rsidR="00163C60" w:rsidRPr="0066112C">
        <w:rPr>
          <w:rFonts w:ascii="Arial" w:hAnsi="Arial" w:cs="Arial"/>
          <w:sz w:val="20"/>
          <w:szCs w:val="20"/>
        </w:rPr>
        <w:t>postane</w:t>
      </w:r>
      <w:r w:rsidRPr="0066112C">
        <w:rPr>
          <w:rFonts w:ascii="Arial" w:hAnsi="Arial" w:cs="Arial"/>
          <w:sz w:val="20"/>
          <w:szCs w:val="20"/>
        </w:rPr>
        <w:t xml:space="preserve"> kultura</w:t>
      </w:r>
      <w:r w:rsidR="00163C60" w:rsidRPr="0066112C">
        <w:rPr>
          <w:rFonts w:ascii="Arial" w:hAnsi="Arial" w:cs="Arial"/>
          <w:sz w:val="20"/>
          <w:szCs w:val="20"/>
        </w:rPr>
        <w:t>, ki ima nacionalni in strateški pomen,</w:t>
      </w:r>
      <w:r w:rsidRPr="0066112C">
        <w:rPr>
          <w:rFonts w:ascii="Arial" w:hAnsi="Arial" w:cs="Arial"/>
          <w:sz w:val="20"/>
          <w:szCs w:val="20"/>
        </w:rPr>
        <w:t xml:space="preserve"> tako rekoč vsaka človekova dejavnost</w:t>
      </w:r>
      <w:r w:rsidR="00163C60" w:rsidRPr="0066112C">
        <w:rPr>
          <w:rFonts w:ascii="Arial" w:hAnsi="Arial" w:cs="Arial"/>
          <w:sz w:val="20"/>
          <w:szCs w:val="20"/>
        </w:rPr>
        <w:t xml:space="preserve">, saj </w:t>
      </w:r>
      <w:r w:rsidRPr="0066112C">
        <w:rPr>
          <w:rFonts w:ascii="Arial" w:hAnsi="Arial" w:cs="Arial"/>
          <w:sz w:val="20"/>
          <w:szCs w:val="20"/>
        </w:rPr>
        <w:t xml:space="preserve">pojem kulture </w:t>
      </w:r>
      <w:r w:rsidR="00163C60" w:rsidRPr="0066112C">
        <w:rPr>
          <w:rFonts w:ascii="Arial" w:hAnsi="Arial" w:cs="Arial"/>
          <w:sz w:val="20"/>
          <w:szCs w:val="20"/>
        </w:rPr>
        <w:t xml:space="preserve">dobiva zelo </w:t>
      </w:r>
      <w:r w:rsidRPr="0066112C">
        <w:rPr>
          <w:rFonts w:ascii="Arial" w:hAnsi="Arial" w:cs="Arial"/>
          <w:sz w:val="20"/>
          <w:szCs w:val="20"/>
        </w:rPr>
        <w:t>univerzalen,</w:t>
      </w:r>
      <w:r w:rsidR="0085403F" w:rsidRPr="0066112C">
        <w:rPr>
          <w:rFonts w:ascii="Arial" w:hAnsi="Arial" w:cs="Arial"/>
          <w:sz w:val="20"/>
          <w:szCs w:val="20"/>
        </w:rPr>
        <w:t xml:space="preserve"> pogosto pa</w:t>
      </w:r>
      <w:r w:rsidRPr="0066112C">
        <w:rPr>
          <w:rFonts w:ascii="Arial" w:hAnsi="Arial" w:cs="Arial"/>
          <w:sz w:val="20"/>
          <w:szCs w:val="20"/>
        </w:rPr>
        <w:t xml:space="preserve"> pavšalen</w:t>
      </w:r>
      <w:r w:rsidR="00163C60" w:rsidRPr="0066112C">
        <w:rPr>
          <w:rFonts w:ascii="Arial" w:hAnsi="Arial" w:cs="Arial"/>
          <w:sz w:val="20"/>
          <w:szCs w:val="20"/>
        </w:rPr>
        <w:t>, razpršen</w:t>
      </w:r>
      <w:r w:rsidRPr="0066112C">
        <w:rPr>
          <w:rFonts w:ascii="Arial" w:hAnsi="Arial" w:cs="Arial"/>
          <w:sz w:val="20"/>
          <w:szCs w:val="20"/>
        </w:rPr>
        <w:t xml:space="preserve"> in izmuzljiv</w:t>
      </w:r>
      <w:r w:rsidR="00163C60" w:rsidRPr="0066112C">
        <w:rPr>
          <w:rFonts w:ascii="Arial" w:hAnsi="Arial" w:cs="Arial"/>
          <w:sz w:val="20"/>
          <w:szCs w:val="20"/>
        </w:rPr>
        <w:t xml:space="preserve"> značaj. </w:t>
      </w:r>
      <w:r w:rsidR="00C4008C" w:rsidRPr="0066112C">
        <w:rPr>
          <w:rFonts w:ascii="Arial" w:hAnsi="Arial" w:cs="Arial"/>
          <w:sz w:val="20"/>
          <w:szCs w:val="20"/>
        </w:rPr>
        <w:t xml:space="preserve">Še posebej velik izziv je torej, kako v današnjih procesih, ki pogosto </w:t>
      </w:r>
      <w:r w:rsidR="00B0349D" w:rsidRPr="0066112C">
        <w:rPr>
          <w:rFonts w:ascii="Arial" w:hAnsi="Arial" w:cs="Arial"/>
          <w:sz w:val="20"/>
          <w:szCs w:val="20"/>
        </w:rPr>
        <w:t xml:space="preserve">stremijo </w:t>
      </w:r>
      <w:r w:rsidR="00C4008C" w:rsidRPr="0066112C">
        <w:rPr>
          <w:rFonts w:ascii="Arial" w:hAnsi="Arial" w:cs="Arial"/>
          <w:sz w:val="20"/>
          <w:szCs w:val="20"/>
        </w:rPr>
        <w:t>k poenotenju kriterijev, pogojev in vsebin kulturnega delovanja in kulturne izmenjave na svetovni ravni</w:t>
      </w:r>
      <w:r w:rsidR="00D52221" w:rsidRPr="0066112C">
        <w:rPr>
          <w:rFonts w:ascii="Arial" w:hAnsi="Arial" w:cs="Arial"/>
          <w:sz w:val="20"/>
          <w:szCs w:val="20"/>
        </w:rPr>
        <w:t>,</w:t>
      </w:r>
      <w:r w:rsidR="00C4008C" w:rsidRPr="0066112C">
        <w:rPr>
          <w:rFonts w:ascii="Arial" w:hAnsi="Arial" w:cs="Arial"/>
          <w:sz w:val="20"/>
          <w:szCs w:val="20"/>
        </w:rPr>
        <w:t xml:space="preserve"> ter ob hitrem razvoju tehnike in znanosti ne samo ohranjati, ampak še nadalje razvijati narodno kulturno substanco, to je posebnosti</w:t>
      </w:r>
      <w:r w:rsidR="00C21A60">
        <w:rPr>
          <w:rFonts w:ascii="Arial" w:hAnsi="Arial" w:cs="Arial"/>
          <w:sz w:val="20"/>
          <w:szCs w:val="20"/>
        </w:rPr>
        <w:t>,</w:t>
      </w:r>
      <w:r w:rsidR="00C4008C" w:rsidRPr="0066112C">
        <w:rPr>
          <w:rFonts w:ascii="Arial" w:hAnsi="Arial" w:cs="Arial"/>
          <w:sz w:val="20"/>
          <w:szCs w:val="20"/>
        </w:rPr>
        <w:t xml:space="preserve"> enkratnost </w:t>
      </w:r>
      <w:r w:rsidR="00C21A60">
        <w:rPr>
          <w:rFonts w:ascii="Arial" w:hAnsi="Arial" w:cs="Arial"/>
          <w:sz w:val="20"/>
          <w:szCs w:val="20"/>
        </w:rPr>
        <w:t xml:space="preserve">in kakovost </w:t>
      </w:r>
      <w:r w:rsidR="00C4008C" w:rsidRPr="0066112C">
        <w:rPr>
          <w:rFonts w:ascii="Arial" w:hAnsi="Arial" w:cs="Arial"/>
          <w:sz w:val="20"/>
          <w:szCs w:val="20"/>
        </w:rPr>
        <w:t xml:space="preserve">slovenske kulture, kar nacionalni program že v naslovu obeta, obenem pa zagotavljati pogoje za tak razvoj </w:t>
      </w:r>
      <w:r w:rsidR="008870BC">
        <w:rPr>
          <w:rFonts w:ascii="Arial" w:hAnsi="Arial" w:cs="Arial"/>
          <w:sz w:val="20"/>
          <w:szCs w:val="20"/>
        </w:rPr>
        <w:t xml:space="preserve">slovenske </w:t>
      </w:r>
      <w:r w:rsidR="00C4008C" w:rsidRPr="0066112C">
        <w:rPr>
          <w:rFonts w:ascii="Arial" w:hAnsi="Arial" w:cs="Arial"/>
          <w:sz w:val="20"/>
          <w:szCs w:val="20"/>
        </w:rPr>
        <w:t>kulture, ki bo sodobna, vpeta v mednarodno dogajanje in bo odgovarjala izzivom časa, s katerimi se sooča</w:t>
      </w:r>
      <w:r w:rsidR="00D52221" w:rsidRPr="0066112C">
        <w:rPr>
          <w:rFonts w:ascii="Arial" w:hAnsi="Arial" w:cs="Arial"/>
          <w:sz w:val="20"/>
          <w:szCs w:val="20"/>
        </w:rPr>
        <w:t>ta</w:t>
      </w:r>
      <w:r w:rsidR="00C4008C" w:rsidRPr="0066112C">
        <w:rPr>
          <w:rFonts w:ascii="Arial" w:hAnsi="Arial" w:cs="Arial"/>
          <w:sz w:val="20"/>
          <w:szCs w:val="20"/>
        </w:rPr>
        <w:t xml:space="preserve"> tako današnji posameznik kot </w:t>
      </w:r>
      <w:r w:rsidR="003E1498" w:rsidRPr="0066112C">
        <w:rPr>
          <w:rFonts w:ascii="Arial" w:hAnsi="Arial" w:cs="Arial"/>
          <w:sz w:val="20"/>
          <w:szCs w:val="20"/>
        </w:rPr>
        <w:t>sodobna</w:t>
      </w:r>
      <w:r w:rsidR="00C4008C" w:rsidRPr="0066112C">
        <w:rPr>
          <w:rFonts w:ascii="Arial" w:hAnsi="Arial" w:cs="Arial"/>
          <w:sz w:val="20"/>
          <w:szCs w:val="20"/>
        </w:rPr>
        <w:t xml:space="preserve"> družba. Na račun globalizacijskih procesov, ob katerih preti nevarnost poenotenja, nikakor ne smemo izgubiti iz uvida individualn</w:t>
      </w:r>
      <w:r w:rsidR="00994202" w:rsidRPr="0066112C">
        <w:rPr>
          <w:rFonts w:ascii="Arial" w:hAnsi="Arial" w:cs="Arial"/>
          <w:sz w:val="20"/>
          <w:szCs w:val="20"/>
        </w:rPr>
        <w:t>ega</w:t>
      </w:r>
      <w:r w:rsidR="00C4008C" w:rsidRPr="0066112C">
        <w:rPr>
          <w:rFonts w:ascii="Arial" w:hAnsi="Arial" w:cs="Arial"/>
          <w:sz w:val="20"/>
          <w:szCs w:val="20"/>
        </w:rPr>
        <w:t xml:space="preserve"> vidik</w:t>
      </w:r>
      <w:r w:rsidR="00994202" w:rsidRPr="0066112C">
        <w:rPr>
          <w:rFonts w:ascii="Arial" w:hAnsi="Arial" w:cs="Arial"/>
          <w:sz w:val="20"/>
          <w:szCs w:val="20"/>
        </w:rPr>
        <w:t>a</w:t>
      </w:r>
      <w:r w:rsidR="00C4008C" w:rsidRPr="0066112C">
        <w:rPr>
          <w:rFonts w:ascii="Arial" w:hAnsi="Arial" w:cs="Arial"/>
          <w:sz w:val="20"/>
          <w:szCs w:val="20"/>
        </w:rPr>
        <w:t>, saj je razmišljujoč, prevprašujoč in kritično presojajoč posameznik pogoj za ohranjanje nacionalne kulture</w:t>
      </w:r>
      <w:r w:rsidR="00F51CBC" w:rsidRPr="0066112C">
        <w:rPr>
          <w:rFonts w:ascii="Arial" w:hAnsi="Arial" w:cs="Arial"/>
          <w:sz w:val="20"/>
          <w:szCs w:val="20"/>
        </w:rPr>
        <w:t>.</w:t>
      </w:r>
    </w:p>
    <w:p w14:paraId="5E709E00" w14:textId="620252A4" w:rsidR="006B20F0" w:rsidRPr="0066112C" w:rsidRDefault="00163C60" w:rsidP="00C21A60">
      <w:pPr>
        <w:spacing w:after="160" w:line="260" w:lineRule="exact"/>
        <w:rPr>
          <w:rFonts w:ascii="Arial" w:hAnsi="Arial" w:cs="Arial"/>
          <w:sz w:val="20"/>
          <w:szCs w:val="20"/>
        </w:rPr>
      </w:pPr>
      <w:r w:rsidRPr="0066112C">
        <w:rPr>
          <w:rFonts w:ascii="Arial" w:hAnsi="Arial" w:cs="Arial"/>
          <w:sz w:val="20"/>
          <w:szCs w:val="20"/>
        </w:rPr>
        <w:t>Zato</w:t>
      </w:r>
      <w:r w:rsidR="00B73276" w:rsidRPr="0066112C">
        <w:rPr>
          <w:rFonts w:ascii="Arial" w:hAnsi="Arial" w:cs="Arial"/>
          <w:sz w:val="20"/>
          <w:szCs w:val="20"/>
        </w:rPr>
        <w:t xml:space="preserve"> je še toliko bolj pomembno</w:t>
      </w:r>
      <w:r w:rsidRPr="0066112C">
        <w:rPr>
          <w:rFonts w:ascii="Arial" w:hAnsi="Arial" w:cs="Arial"/>
          <w:sz w:val="20"/>
          <w:szCs w:val="20"/>
        </w:rPr>
        <w:t>, da se natančno</w:t>
      </w:r>
      <w:r w:rsidR="00B73276" w:rsidRPr="0066112C">
        <w:rPr>
          <w:rFonts w:ascii="Arial" w:hAnsi="Arial" w:cs="Arial"/>
          <w:sz w:val="20"/>
          <w:szCs w:val="20"/>
        </w:rPr>
        <w:t xml:space="preserve"> </w:t>
      </w:r>
      <w:r w:rsidRPr="0066112C">
        <w:rPr>
          <w:rFonts w:ascii="Arial" w:hAnsi="Arial" w:cs="Arial"/>
          <w:sz w:val="20"/>
          <w:szCs w:val="20"/>
        </w:rPr>
        <w:t xml:space="preserve">opredeli </w:t>
      </w:r>
      <w:r w:rsidR="00B73276" w:rsidRPr="0066112C">
        <w:rPr>
          <w:rFonts w:ascii="Arial" w:hAnsi="Arial" w:cs="Arial"/>
          <w:sz w:val="20"/>
          <w:szCs w:val="20"/>
        </w:rPr>
        <w:t xml:space="preserve">tisto kulturno substanco </w:t>
      </w:r>
      <w:r w:rsidR="009F6A71" w:rsidRPr="0066112C">
        <w:rPr>
          <w:rFonts w:ascii="Arial" w:hAnsi="Arial" w:cs="Arial"/>
          <w:sz w:val="20"/>
          <w:szCs w:val="20"/>
        </w:rPr>
        <w:t xml:space="preserve">in kulturne posebnosti </w:t>
      </w:r>
      <w:r w:rsidR="00B73276" w:rsidRPr="0066112C">
        <w:rPr>
          <w:rFonts w:ascii="Arial" w:hAnsi="Arial" w:cs="Arial"/>
          <w:sz w:val="20"/>
          <w:szCs w:val="20"/>
        </w:rPr>
        <w:t xml:space="preserve">naroda, ki </w:t>
      </w:r>
      <w:r w:rsidR="009F6A71" w:rsidRPr="0066112C">
        <w:rPr>
          <w:rFonts w:ascii="Arial" w:hAnsi="Arial" w:cs="Arial"/>
          <w:sz w:val="20"/>
          <w:szCs w:val="20"/>
        </w:rPr>
        <w:t>so</w:t>
      </w:r>
      <w:r w:rsidR="00B73276" w:rsidRPr="0066112C">
        <w:rPr>
          <w:rFonts w:ascii="Arial" w:hAnsi="Arial" w:cs="Arial"/>
          <w:sz w:val="20"/>
          <w:szCs w:val="20"/>
        </w:rPr>
        <w:t xml:space="preserve"> za nadaljnji razvoj slovenske družbe</w:t>
      </w:r>
      <w:r w:rsidRPr="0066112C">
        <w:rPr>
          <w:rFonts w:ascii="Arial" w:hAnsi="Arial" w:cs="Arial"/>
          <w:sz w:val="20"/>
          <w:szCs w:val="20"/>
        </w:rPr>
        <w:t xml:space="preserve"> nujno potrebn</w:t>
      </w:r>
      <w:r w:rsidR="009F6A71" w:rsidRPr="0066112C">
        <w:rPr>
          <w:rFonts w:ascii="Arial" w:hAnsi="Arial" w:cs="Arial"/>
          <w:sz w:val="20"/>
          <w:szCs w:val="20"/>
        </w:rPr>
        <w:t>e</w:t>
      </w:r>
      <w:r w:rsidRPr="0066112C">
        <w:rPr>
          <w:rFonts w:ascii="Arial" w:hAnsi="Arial" w:cs="Arial"/>
          <w:sz w:val="20"/>
          <w:szCs w:val="20"/>
        </w:rPr>
        <w:t>, strateško pomembn</w:t>
      </w:r>
      <w:r w:rsidR="00C4008C" w:rsidRPr="0066112C">
        <w:rPr>
          <w:rFonts w:ascii="Arial" w:hAnsi="Arial" w:cs="Arial"/>
          <w:sz w:val="20"/>
          <w:szCs w:val="20"/>
        </w:rPr>
        <w:t>e</w:t>
      </w:r>
      <w:r w:rsidRPr="0066112C">
        <w:rPr>
          <w:rFonts w:ascii="Arial" w:hAnsi="Arial" w:cs="Arial"/>
          <w:sz w:val="20"/>
          <w:szCs w:val="20"/>
        </w:rPr>
        <w:t xml:space="preserve"> in </w:t>
      </w:r>
      <w:r w:rsidR="00D52221" w:rsidRPr="0066112C">
        <w:rPr>
          <w:rFonts w:ascii="Arial" w:hAnsi="Arial" w:cs="Arial"/>
          <w:sz w:val="20"/>
          <w:szCs w:val="20"/>
        </w:rPr>
        <w:t xml:space="preserve">z vidika našega nadaljnjega obstoja </w:t>
      </w:r>
      <w:r w:rsidRPr="0066112C">
        <w:rPr>
          <w:rFonts w:ascii="Arial" w:hAnsi="Arial" w:cs="Arial"/>
          <w:sz w:val="20"/>
          <w:szCs w:val="20"/>
        </w:rPr>
        <w:t>prednostn</w:t>
      </w:r>
      <w:r w:rsidR="00C4008C" w:rsidRPr="0066112C">
        <w:rPr>
          <w:rFonts w:ascii="Arial" w:hAnsi="Arial" w:cs="Arial"/>
          <w:sz w:val="20"/>
          <w:szCs w:val="20"/>
        </w:rPr>
        <w:t>e</w:t>
      </w:r>
      <w:r w:rsidRPr="0066112C">
        <w:rPr>
          <w:rFonts w:ascii="Arial" w:hAnsi="Arial" w:cs="Arial"/>
          <w:sz w:val="20"/>
          <w:szCs w:val="20"/>
        </w:rPr>
        <w:t>.</w:t>
      </w:r>
      <w:r w:rsidR="006B20F0" w:rsidRPr="0066112C">
        <w:rPr>
          <w:rFonts w:ascii="Arial" w:hAnsi="Arial" w:cs="Arial"/>
          <w:sz w:val="20"/>
          <w:szCs w:val="20"/>
        </w:rPr>
        <w:t xml:space="preserve"> Ta opredelitev pa je možna samo ob upoštevanju vloge in pomena kulture v </w:t>
      </w:r>
      <w:r w:rsidR="009F6A71" w:rsidRPr="0066112C">
        <w:rPr>
          <w:rFonts w:ascii="Arial" w:hAnsi="Arial" w:cs="Arial"/>
          <w:sz w:val="20"/>
          <w:szCs w:val="20"/>
        </w:rPr>
        <w:t>naši preteklosti.</w:t>
      </w:r>
    </w:p>
    <w:p w14:paraId="44C21787" w14:textId="62BB8B4C" w:rsidR="00B644CC" w:rsidRPr="0066112C" w:rsidRDefault="003A1DEF" w:rsidP="00C21A60">
      <w:pPr>
        <w:spacing w:after="160" w:line="260" w:lineRule="exact"/>
        <w:rPr>
          <w:rFonts w:ascii="Arial" w:hAnsi="Arial" w:cs="Arial"/>
          <w:sz w:val="20"/>
          <w:szCs w:val="20"/>
        </w:rPr>
      </w:pPr>
      <w:r w:rsidRPr="0066112C">
        <w:rPr>
          <w:rFonts w:ascii="Arial" w:hAnsi="Arial" w:cs="Arial"/>
          <w:sz w:val="20"/>
          <w:szCs w:val="20"/>
        </w:rPr>
        <w:t xml:space="preserve">Kultura </w:t>
      </w:r>
      <w:r w:rsidR="00806F53" w:rsidRPr="0066112C">
        <w:rPr>
          <w:rFonts w:ascii="Arial" w:hAnsi="Arial" w:cs="Arial"/>
          <w:sz w:val="20"/>
          <w:szCs w:val="20"/>
        </w:rPr>
        <w:t xml:space="preserve">je imela </w:t>
      </w:r>
      <w:r w:rsidRPr="0066112C">
        <w:rPr>
          <w:rFonts w:ascii="Arial" w:hAnsi="Arial" w:cs="Arial"/>
          <w:sz w:val="20"/>
          <w:szCs w:val="20"/>
        </w:rPr>
        <w:t>v slovenski narodni zgodovini</w:t>
      </w:r>
      <w:r w:rsidR="00E4732A" w:rsidRPr="0066112C">
        <w:rPr>
          <w:rFonts w:ascii="Arial" w:hAnsi="Arial" w:cs="Arial"/>
          <w:sz w:val="20"/>
          <w:szCs w:val="20"/>
        </w:rPr>
        <w:t xml:space="preserve"> </w:t>
      </w:r>
      <w:r w:rsidR="00806F53" w:rsidRPr="0066112C">
        <w:rPr>
          <w:rFonts w:ascii="Arial" w:hAnsi="Arial" w:cs="Arial"/>
          <w:sz w:val="20"/>
          <w:szCs w:val="20"/>
        </w:rPr>
        <w:t>zelo pomembno vlogo</w:t>
      </w:r>
      <w:r w:rsidR="00E4732A" w:rsidRPr="0066112C">
        <w:rPr>
          <w:rFonts w:ascii="Arial" w:hAnsi="Arial" w:cs="Arial"/>
          <w:sz w:val="20"/>
          <w:szCs w:val="20"/>
        </w:rPr>
        <w:t xml:space="preserve">. </w:t>
      </w:r>
      <w:r w:rsidRPr="0066112C">
        <w:rPr>
          <w:rFonts w:ascii="Arial" w:hAnsi="Arial" w:cs="Arial"/>
          <w:sz w:val="20"/>
          <w:szCs w:val="20"/>
        </w:rPr>
        <w:t>V času Trubarja</w:t>
      </w:r>
      <w:r w:rsidR="00E4732A" w:rsidRPr="0066112C">
        <w:rPr>
          <w:rFonts w:ascii="Arial" w:hAnsi="Arial" w:cs="Arial"/>
          <w:sz w:val="20"/>
          <w:szCs w:val="20"/>
        </w:rPr>
        <w:t xml:space="preserve">, ki je </w:t>
      </w:r>
      <w:r w:rsidR="008870BC" w:rsidRPr="0066112C">
        <w:rPr>
          <w:rFonts w:ascii="Arial" w:hAnsi="Arial" w:cs="Arial"/>
          <w:sz w:val="20"/>
          <w:szCs w:val="20"/>
        </w:rPr>
        <w:t xml:space="preserve">tedanje </w:t>
      </w:r>
      <w:r w:rsidR="000F36A8" w:rsidRPr="0066112C">
        <w:rPr>
          <w:rFonts w:ascii="Arial" w:hAnsi="Arial" w:cs="Arial"/>
          <w:sz w:val="20"/>
          <w:szCs w:val="20"/>
        </w:rPr>
        <w:t xml:space="preserve">slovenske </w:t>
      </w:r>
      <w:r w:rsidR="00E4732A" w:rsidRPr="0066112C">
        <w:rPr>
          <w:rFonts w:ascii="Arial" w:hAnsi="Arial" w:cs="Arial"/>
          <w:sz w:val="20"/>
          <w:szCs w:val="20"/>
        </w:rPr>
        <w:t xml:space="preserve">pokrajine </w:t>
      </w:r>
      <w:r w:rsidR="000F36A8" w:rsidRPr="0066112C">
        <w:rPr>
          <w:rFonts w:ascii="Arial" w:hAnsi="Arial" w:cs="Arial"/>
          <w:sz w:val="20"/>
          <w:szCs w:val="20"/>
        </w:rPr>
        <w:t xml:space="preserve">v okviru </w:t>
      </w:r>
      <w:r w:rsidR="004D3F85" w:rsidRPr="0066112C">
        <w:rPr>
          <w:rFonts w:ascii="Arial" w:hAnsi="Arial" w:cs="Arial"/>
          <w:sz w:val="20"/>
          <w:szCs w:val="20"/>
        </w:rPr>
        <w:t>h</w:t>
      </w:r>
      <w:r w:rsidR="00E4732A" w:rsidRPr="0066112C">
        <w:rPr>
          <w:rFonts w:ascii="Arial" w:hAnsi="Arial" w:cs="Arial"/>
          <w:sz w:val="20"/>
          <w:szCs w:val="20"/>
        </w:rPr>
        <w:t>absburške monarhije p</w:t>
      </w:r>
      <w:r w:rsidRPr="0066112C">
        <w:rPr>
          <w:rFonts w:ascii="Arial" w:hAnsi="Arial" w:cs="Arial"/>
          <w:sz w:val="20"/>
          <w:szCs w:val="20"/>
        </w:rPr>
        <w:t>rvič ozavestil kot</w:t>
      </w:r>
      <w:r w:rsidR="00E4732A" w:rsidRPr="0066112C">
        <w:rPr>
          <w:rFonts w:ascii="Arial" w:hAnsi="Arial" w:cs="Arial"/>
          <w:sz w:val="20"/>
          <w:szCs w:val="20"/>
        </w:rPr>
        <w:t xml:space="preserve"> </w:t>
      </w:r>
      <w:r w:rsidR="00535748">
        <w:rPr>
          <w:rFonts w:ascii="Arial" w:hAnsi="Arial" w:cs="Arial"/>
          <w:sz w:val="20"/>
          <w:szCs w:val="20"/>
        </w:rPr>
        <w:t>povezan, enotni</w:t>
      </w:r>
      <w:r w:rsidR="00E4732A" w:rsidRPr="0066112C">
        <w:rPr>
          <w:rFonts w:ascii="Arial" w:hAnsi="Arial" w:cs="Arial"/>
          <w:sz w:val="20"/>
          <w:szCs w:val="20"/>
        </w:rPr>
        <w:t xml:space="preserve"> kulturni prostor, </w:t>
      </w:r>
      <w:r w:rsidR="005A1BFF" w:rsidRPr="0066112C">
        <w:rPr>
          <w:rFonts w:ascii="Arial" w:hAnsi="Arial" w:cs="Arial"/>
          <w:sz w:val="20"/>
          <w:szCs w:val="20"/>
        </w:rPr>
        <w:t xml:space="preserve">je prek jezika </w:t>
      </w:r>
      <w:r w:rsidRPr="0066112C">
        <w:rPr>
          <w:rFonts w:ascii="Arial" w:hAnsi="Arial" w:cs="Arial"/>
          <w:sz w:val="20"/>
          <w:szCs w:val="20"/>
        </w:rPr>
        <w:t xml:space="preserve">postavila temelje za poznejše narodotvorne cilje. </w:t>
      </w:r>
      <w:r w:rsidR="00E4732A" w:rsidRPr="0066112C">
        <w:rPr>
          <w:rFonts w:ascii="Arial" w:hAnsi="Arial" w:cs="Arial"/>
          <w:sz w:val="20"/>
          <w:szCs w:val="20"/>
        </w:rPr>
        <w:t xml:space="preserve">Prav iz </w:t>
      </w:r>
      <w:r w:rsidRPr="0066112C">
        <w:rPr>
          <w:rFonts w:ascii="Arial" w:hAnsi="Arial" w:cs="Arial"/>
          <w:sz w:val="20"/>
          <w:szCs w:val="20"/>
        </w:rPr>
        <w:t xml:space="preserve">spoznanja </w:t>
      </w:r>
      <w:r w:rsidR="00E4732A" w:rsidRPr="0066112C">
        <w:rPr>
          <w:rFonts w:ascii="Arial" w:hAnsi="Arial" w:cs="Arial"/>
          <w:sz w:val="20"/>
          <w:szCs w:val="20"/>
        </w:rPr>
        <w:t>o jezikovni povezanosti se je konec 18.</w:t>
      </w:r>
      <w:r w:rsidR="00B644CC" w:rsidRPr="0066112C">
        <w:rPr>
          <w:rFonts w:ascii="Arial" w:hAnsi="Arial" w:cs="Arial"/>
          <w:sz w:val="20"/>
          <w:szCs w:val="20"/>
        </w:rPr>
        <w:t xml:space="preserve"> stoletja</w:t>
      </w:r>
      <w:r w:rsidR="00E4732A" w:rsidRPr="0066112C">
        <w:rPr>
          <w:rFonts w:ascii="Arial" w:hAnsi="Arial" w:cs="Arial"/>
          <w:sz w:val="20"/>
          <w:szCs w:val="20"/>
        </w:rPr>
        <w:t xml:space="preserve"> začela in še veliko bolj izrazito v 19. stoletju razvila zavest o narodni identiteti, ki je </w:t>
      </w:r>
      <w:r w:rsidR="008D25C8" w:rsidRPr="0066112C">
        <w:rPr>
          <w:rFonts w:ascii="Arial" w:hAnsi="Arial" w:cs="Arial"/>
          <w:sz w:val="20"/>
          <w:szCs w:val="20"/>
        </w:rPr>
        <w:t xml:space="preserve">v duhu Prešernove </w:t>
      </w:r>
      <w:r w:rsidR="008D25C8" w:rsidRPr="0066112C">
        <w:rPr>
          <w:rFonts w:ascii="Arial" w:hAnsi="Arial" w:cs="Arial"/>
          <w:i/>
          <w:iCs/>
          <w:sz w:val="20"/>
          <w:szCs w:val="20"/>
        </w:rPr>
        <w:t>Zdravljice</w:t>
      </w:r>
      <w:r w:rsidR="008D25C8" w:rsidRPr="0066112C">
        <w:rPr>
          <w:rFonts w:ascii="Arial" w:hAnsi="Arial" w:cs="Arial"/>
          <w:sz w:val="20"/>
          <w:szCs w:val="20"/>
        </w:rPr>
        <w:t xml:space="preserve"> </w:t>
      </w:r>
      <w:r w:rsidR="00E4732A" w:rsidRPr="0066112C">
        <w:rPr>
          <w:rFonts w:ascii="Arial" w:hAnsi="Arial" w:cs="Arial"/>
          <w:sz w:val="20"/>
          <w:szCs w:val="20"/>
        </w:rPr>
        <w:t>po marčni revoluciji prerasla v jasno artikulirane politične zahteve. Kultura na Slovenskem je s tem postala in ostala kritični spremljevalec družbenega dogajanja</w:t>
      </w:r>
      <w:r w:rsidR="00E82F2C" w:rsidRPr="0066112C">
        <w:rPr>
          <w:rFonts w:ascii="Arial" w:hAnsi="Arial" w:cs="Arial"/>
          <w:sz w:val="20"/>
          <w:szCs w:val="20"/>
        </w:rPr>
        <w:t>.</w:t>
      </w:r>
      <w:r w:rsidR="00E4732A" w:rsidRPr="0066112C">
        <w:rPr>
          <w:rFonts w:ascii="Arial" w:hAnsi="Arial" w:cs="Arial"/>
          <w:sz w:val="20"/>
          <w:szCs w:val="20"/>
        </w:rPr>
        <w:t xml:space="preserve"> </w:t>
      </w:r>
      <w:r w:rsidR="00E82F2C" w:rsidRPr="0066112C">
        <w:rPr>
          <w:rFonts w:ascii="Arial" w:hAnsi="Arial" w:cs="Arial"/>
          <w:sz w:val="20"/>
          <w:szCs w:val="20"/>
        </w:rPr>
        <w:t>Četudi</w:t>
      </w:r>
      <w:r w:rsidR="00E4732A" w:rsidRPr="0066112C">
        <w:rPr>
          <w:rFonts w:ascii="Arial" w:hAnsi="Arial" w:cs="Arial"/>
          <w:sz w:val="20"/>
          <w:szCs w:val="20"/>
        </w:rPr>
        <w:t xml:space="preserve"> </w:t>
      </w:r>
      <w:r w:rsidR="00A73B8D" w:rsidRPr="0066112C">
        <w:rPr>
          <w:rFonts w:ascii="Arial" w:hAnsi="Arial" w:cs="Arial"/>
          <w:sz w:val="20"/>
          <w:szCs w:val="20"/>
        </w:rPr>
        <w:t xml:space="preserve">je </w:t>
      </w:r>
      <w:r w:rsidR="00E4732A" w:rsidRPr="0066112C">
        <w:rPr>
          <w:rFonts w:ascii="Arial" w:hAnsi="Arial" w:cs="Arial"/>
          <w:sz w:val="20"/>
          <w:szCs w:val="20"/>
        </w:rPr>
        <w:t xml:space="preserve">bila </w:t>
      </w:r>
      <w:r w:rsidR="002631C0" w:rsidRPr="0066112C">
        <w:rPr>
          <w:rFonts w:ascii="Arial" w:hAnsi="Arial" w:cs="Arial"/>
          <w:sz w:val="20"/>
          <w:szCs w:val="20"/>
        </w:rPr>
        <w:t>kdaj</w:t>
      </w:r>
      <w:r w:rsidR="00E4732A" w:rsidRPr="0066112C">
        <w:rPr>
          <w:rFonts w:ascii="Arial" w:hAnsi="Arial" w:cs="Arial"/>
          <w:sz w:val="20"/>
          <w:szCs w:val="20"/>
        </w:rPr>
        <w:t xml:space="preserve"> zvest</w:t>
      </w:r>
      <w:r w:rsidR="00B6350F" w:rsidRPr="0066112C">
        <w:rPr>
          <w:rFonts w:ascii="Arial" w:hAnsi="Arial" w:cs="Arial"/>
          <w:sz w:val="20"/>
          <w:szCs w:val="20"/>
        </w:rPr>
        <w:t>a</w:t>
      </w:r>
      <w:r w:rsidR="00E4732A" w:rsidRPr="0066112C">
        <w:rPr>
          <w:rFonts w:ascii="Arial" w:hAnsi="Arial" w:cs="Arial"/>
          <w:sz w:val="20"/>
          <w:szCs w:val="20"/>
        </w:rPr>
        <w:t xml:space="preserve"> </w:t>
      </w:r>
      <w:r w:rsidR="00B6350F" w:rsidRPr="0066112C">
        <w:rPr>
          <w:rFonts w:ascii="Arial" w:hAnsi="Arial" w:cs="Arial"/>
          <w:sz w:val="20"/>
          <w:szCs w:val="20"/>
        </w:rPr>
        <w:t xml:space="preserve">zagovornica </w:t>
      </w:r>
      <w:r w:rsidR="005D42D4" w:rsidRPr="0066112C">
        <w:rPr>
          <w:rFonts w:ascii="Arial" w:hAnsi="Arial" w:cs="Arial"/>
          <w:sz w:val="20"/>
          <w:szCs w:val="20"/>
        </w:rPr>
        <w:t>ideologije</w:t>
      </w:r>
      <w:r w:rsidR="00AA7E44" w:rsidRPr="0066112C">
        <w:rPr>
          <w:rFonts w:ascii="Arial" w:hAnsi="Arial" w:cs="Arial"/>
          <w:sz w:val="20"/>
          <w:szCs w:val="20"/>
        </w:rPr>
        <w:t xml:space="preserve">, ki </w:t>
      </w:r>
      <w:r w:rsidR="005D42D4" w:rsidRPr="0066112C">
        <w:rPr>
          <w:rFonts w:ascii="Arial" w:hAnsi="Arial" w:cs="Arial"/>
          <w:sz w:val="20"/>
          <w:szCs w:val="20"/>
        </w:rPr>
        <w:t xml:space="preserve">je </w:t>
      </w:r>
      <w:r w:rsidR="0062574F" w:rsidRPr="0066112C">
        <w:rPr>
          <w:rFonts w:ascii="Arial" w:hAnsi="Arial" w:cs="Arial"/>
          <w:sz w:val="20"/>
          <w:szCs w:val="20"/>
        </w:rPr>
        <w:t xml:space="preserve">po drugi svetovni vojni </w:t>
      </w:r>
      <w:r w:rsidR="005D42D4" w:rsidRPr="0066112C">
        <w:rPr>
          <w:rFonts w:ascii="Arial" w:hAnsi="Arial" w:cs="Arial"/>
          <w:sz w:val="20"/>
          <w:szCs w:val="20"/>
        </w:rPr>
        <w:t xml:space="preserve">opustošila </w:t>
      </w:r>
      <w:r w:rsidRPr="0066112C">
        <w:rPr>
          <w:rFonts w:ascii="Arial" w:hAnsi="Arial" w:cs="Arial"/>
          <w:sz w:val="20"/>
          <w:szCs w:val="20"/>
        </w:rPr>
        <w:t xml:space="preserve">naš </w:t>
      </w:r>
      <w:r w:rsidR="00B644CC" w:rsidRPr="0066112C">
        <w:rPr>
          <w:rFonts w:ascii="Arial" w:hAnsi="Arial" w:cs="Arial"/>
          <w:sz w:val="20"/>
          <w:szCs w:val="20"/>
        </w:rPr>
        <w:t xml:space="preserve">duhovni </w:t>
      </w:r>
      <w:r w:rsidRPr="0066112C">
        <w:rPr>
          <w:rFonts w:ascii="Arial" w:hAnsi="Arial" w:cs="Arial"/>
          <w:sz w:val="20"/>
          <w:szCs w:val="20"/>
        </w:rPr>
        <w:t>prostor</w:t>
      </w:r>
      <w:r w:rsidR="00E82F2C" w:rsidRPr="0066112C">
        <w:rPr>
          <w:rFonts w:ascii="Arial" w:hAnsi="Arial" w:cs="Arial"/>
          <w:sz w:val="20"/>
          <w:szCs w:val="20"/>
        </w:rPr>
        <w:t>, n</w:t>
      </w:r>
      <w:r w:rsidR="00B6350F" w:rsidRPr="0066112C">
        <w:rPr>
          <w:rFonts w:ascii="Arial" w:hAnsi="Arial" w:cs="Arial"/>
          <w:sz w:val="20"/>
          <w:szCs w:val="20"/>
        </w:rPr>
        <w:t xml:space="preserve">ič ni moglo utišati njenih </w:t>
      </w:r>
      <w:r w:rsidR="00A73B8D" w:rsidRPr="0066112C">
        <w:rPr>
          <w:rFonts w:ascii="Arial" w:hAnsi="Arial" w:cs="Arial"/>
          <w:sz w:val="20"/>
          <w:szCs w:val="20"/>
        </w:rPr>
        <w:t>prizadevanj</w:t>
      </w:r>
      <w:r w:rsidR="00B6350F" w:rsidRPr="0066112C">
        <w:rPr>
          <w:rFonts w:ascii="Arial" w:hAnsi="Arial" w:cs="Arial"/>
          <w:sz w:val="20"/>
          <w:szCs w:val="20"/>
        </w:rPr>
        <w:t xml:space="preserve"> </w:t>
      </w:r>
      <w:r w:rsidR="000F36A8" w:rsidRPr="0066112C">
        <w:rPr>
          <w:rFonts w:ascii="Arial" w:hAnsi="Arial" w:cs="Arial"/>
          <w:sz w:val="20"/>
          <w:szCs w:val="20"/>
        </w:rPr>
        <w:t>za</w:t>
      </w:r>
      <w:r w:rsidRPr="0066112C">
        <w:rPr>
          <w:rFonts w:ascii="Arial" w:hAnsi="Arial" w:cs="Arial"/>
          <w:sz w:val="20"/>
          <w:szCs w:val="20"/>
        </w:rPr>
        <w:t xml:space="preserve"> </w:t>
      </w:r>
      <w:r w:rsidR="00275D9B" w:rsidRPr="0066112C">
        <w:rPr>
          <w:rFonts w:ascii="Arial" w:hAnsi="Arial" w:cs="Arial"/>
          <w:sz w:val="20"/>
          <w:szCs w:val="20"/>
        </w:rPr>
        <w:t xml:space="preserve">povezanost in </w:t>
      </w:r>
      <w:r w:rsidR="000A193A" w:rsidRPr="0066112C">
        <w:rPr>
          <w:rFonts w:ascii="Arial" w:hAnsi="Arial" w:cs="Arial"/>
          <w:sz w:val="20"/>
          <w:szCs w:val="20"/>
        </w:rPr>
        <w:t>enotnost</w:t>
      </w:r>
      <w:r w:rsidR="00275D9B" w:rsidRPr="0066112C">
        <w:rPr>
          <w:rFonts w:ascii="Arial" w:hAnsi="Arial" w:cs="Arial"/>
          <w:sz w:val="20"/>
          <w:szCs w:val="20"/>
        </w:rPr>
        <w:t xml:space="preserve"> naroda</w:t>
      </w:r>
      <w:r w:rsidR="00A73B8D" w:rsidRPr="0066112C">
        <w:rPr>
          <w:rFonts w:ascii="Arial" w:hAnsi="Arial" w:cs="Arial"/>
          <w:sz w:val="20"/>
          <w:szCs w:val="20"/>
        </w:rPr>
        <w:t xml:space="preserve">, ki </w:t>
      </w:r>
      <w:r w:rsidR="00275D9B" w:rsidRPr="0066112C">
        <w:rPr>
          <w:rFonts w:ascii="Arial" w:hAnsi="Arial" w:cs="Arial"/>
          <w:sz w:val="20"/>
          <w:szCs w:val="20"/>
        </w:rPr>
        <w:t>ju je najprej soustvarjala</w:t>
      </w:r>
      <w:r w:rsidR="00A73B8D" w:rsidRPr="0066112C">
        <w:rPr>
          <w:rFonts w:ascii="Arial" w:hAnsi="Arial" w:cs="Arial"/>
          <w:sz w:val="20"/>
          <w:szCs w:val="20"/>
        </w:rPr>
        <w:t xml:space="preserve"> s pomočjo skupnega jezika</w:t>
      </w:r>
      <w:r w:rsidRPr="0066112C">
        <w:rPr>
          <w:rFonts w:ascii="Arial" w:hAnsi="Arial" w:cs="Arial"/>
          <w:sz w:val="20"/>
          <w:szCs w:val="20"/>
        </w:rPr>
        <w:t xml:space="preserve">, pozneje </w:t>
      </w:r>
      <w:r w:rsidR="00A73B8D" w:rsidRPr="0066112C">
        <w:rPr>
          <w:rFonts w:ascii="Arial" w:hAnsi="Arial" w:cs="Arial"/>
          <w:sz w:val="20"/>
          <w:szCs w:val="20"/>
        </w:rPr>
        <w:t xml:space="preserve">z </w:t>
      </w:r>
      <w:r w:rsidR="0062574F" w:rsidRPr="0066112C">
        <w:rPr>
          <w:rFonts w:ascii="Arial" w:hAnsi="Arial" w:cs="Arial"/>
          <w:sz w:val="20"/>
          <w:szCs w:val="20"/>
        </w:rPr>
        <w:t>izoblikovanjem</w:t>
      </w:r>
      <w:r w:rsidR="00A73B8D" w:rsidRPr="0066112C">
        <w:rPr>
          <w:rFonts w:ascii="Arial" w:hAnsi="Arial" w:cs="Arial"/>
          <w:sz w:val="20"/>
          <w:szCs w:val="20"/>
        </w:rPr>
        <w:t xml:space="preserve"> </w:t>
      </w:r>
      <w:r w:rsidRPr="0066112C">
        <w:rPr>
          <w:rFonts w:ascii="Arial" w:hAnsi="Arial" w:cs="Arial"/>
          <w:sz w:val="20"/>
          <w:szCs w:val="20"/>
        </w:rPr>
        <w:t>narodnobuditeljsk</w:t>
      </w:r>
      <w:r w:rsidR="00A73B8D" w:rsidRPr="0066112C">
        <w:rPr>
          <w:rFonts w:ascii="Arial" w:hAnsi="Arial" w:cs="Arial"/>
          <w:sz w:val="20"/>
          <w:szCs w:val="20"/>
        </w:rPr>
        <w:t>ih</w:t>
      </w:r>
      <w:r w:rsidRPr="0066112C">
        <w:rPr>
          <w:rFonts w:ascii="Arial" w:hAnsi="Arial" w:cs="Arial"/>
          <w:sz w:val="20"/>
          <w:szCs w:val="20"/>
        </w:rPr>
        <w:t xml:space="preserve"> zahtev </w:t>
      </w:r>
      <w:r w:rsidR="00275D9B" w:rsidRPr="0066112C">
        <w:rPr>
          <w:rFonts w:ascii="Arial" w:hAnsi="Arial" w:cs="Arial"/>
          <w:sz w:val="20"/>
          <w:szCs w:val="20"/>
        </w:rPr>
        <w:t>po umetniškem in znanstvenem udejstvovanju v domačem jeziku,</w:t>
      </w:r>
      <w:r w:rsidRPr="0066112C">
        <w:rPr>
          <w:rFonts w:ascii="Arial" w:hAnsi="Arial" w:cs="Arial"/>
          <w:sz w:val="20"/>
          <w:szCs w:val="20"/>
        </w:rPr>
        <w:t xml:space="preserve"> nazadnje </w:t>
      </w:r>
      <w:r w:rsidR="00275D9B" w:rsidRPr="0066112C">
        <w:rPr>
          <w:rFonts w:ascii="Arial" w:hAnsi="Arial" w:cs="Arial"/>
          <w:sz w:val="20"/>
          <w:szCs w:val="20"/>
        </w:rPr>
        <w:t xml:space="preserve">pa – </w:t>
      </w:r>
      <w:r w:rsidRPr="0066112C">
        <w:rPr>
          <w:rFonts w:ascii="Arial" w:hAnsi="Arial" w:cs="Arial"/>
          <w:sz w:val="20"/>
          <w:szCs w:val="20"/>
        </w:rPr>
        <w:t>kot najvišj</w:t>
      </w:r>
      <w:r w:rsidR="00A73B8D" w:rsidRPr="0066112C">
        <w:rPr>
          <w:rFonts w:ascii="Arial" w:hAnsi="Arial" w:cs="Arial"/>
          <w:sz w:val="20"/>
          <w:szCs w:val="20"/>
        </w:rPr>
        <w:t>o</w:t>
      </w:r>
      <w:r w:rsidRPr="0066112C">
        <w:rPr>
          <w:rFonts w:ascii="Arial" w:hAnsi="Arial" w:cs="Arial"/>
          <w:sz w:val="20"/>
          <w:szCs w:val="20"/>
        </w:rPr>
        <w:t xml:space="preserve"> stopnj</w:t>
      </w:r>
      <w:r w:rsidR="00A73B8D" w:rsidRPr="0066112C">
        <w:rPr>
          <w:rFonts w:ascii="Arial" w:hAnsi="Arial" w:cs="Arial"/>
          <w:sz w:val="20"/>
          <w:szCs w:val="20"/>
        </w:rPr>
        <w:t>o</w:t>
      </w:r>
      <w:r w:rsidRPr="0066112C">
        <w:rPr>
          <w:rFonts w:ascii="Arial" w:hAnsi="Arial" w:cs="Arial"/>
          <w:sz w:val="20"/>
          <w:szCs w:val="20"/>
        </w:rPr>
        <w:t xml:space="preserve"> narodove zavesti </w:t>
      </w:r>
      <w:r w:rsidR="00275D9B" w:rsidRPr="0066112C">
        <w:rPr>
          <w:rFonts w:ascii="Arial" w:hAnsi="Arial" w:cs="Arial"/>
          <w:sz w:val="20"/>
          <w:szCs w:val="20"/>
        </w:rPr>
        <w:t xml:space="preserve">– </w:t>
      </w:r>
      <w:r w:rsidR="00A73B8D" w:rsidRPr="0066112C">
        <w:rPr>
          <w:rFonts w:ascii="Arial" w:hAnsi="Arial" w:cs="Arial"/>
          <w:sz w:val="20"/>
          <w:szCs w:val="20"/>
        </w:rPr>
        <w:t xml:space="preserve">z razglasitvijo </w:t>
      </w:r>
      <w:r w:rsidRPr="0066112C">
        <w:rPr>
          <w:rFonts w:ascii="Arial" w:hAnsi="Arial" w:cs="Arial"/>
          <w:sz w:val="20"/>
          <w:szCs w:val="20"/>
        </w:rPr>
        <w:t>samostojn</w:t>
      </w:r>
      <w:r w:rsidR="00A73B8D" w:rsidRPr="0066112C">
        <w:rPr>
          <w:rFonts w:ascii="Arial" w:hAnsi="Arial" w:cs="Arial"/>
          <w:sz w:val="20"/>
          <w:szCs w:val="20"/>
        </w:rPr>
        <w:t>e</w:t>
      </w:r>
      <w:r w:rsidRPr="0066112C">
        <w:rPr>
          <w:rFonts w:ascii="Arial" w:hAnsi="Arial" w:cs="Arial"/>
          <w:sz w:val="20"/>
          <w:szCs w:val="20"/>
        </w:rPr>
        <w:t xml:space="preserve"> držav</w:t>
      </w:r>
      <w:r w:rsidR="00A73B8D" w:rsidRPr="0066112C">
        <w:rPr>
          <w:rFonts w:ascii="Arial" w:hAnsi="Arial" w:cs="Arial"/>
          <w:sz w:val="20"/>
          <w:szCs w:val="20"/>
        </w:rPr>
        <w:t>e</w:t>
      </w:r>
      <w:r w:rsidRPr="0066112C">
        <w:rPr>
          <w:rFonts w:ascii="Arial" w:hAnsi="Arial" w:cs="Arial"/>
          <w:sz w:val="20"/>
          <w:szCs w:val="20"/>
        </w:rPr>
        <w:t xml:space="preserve"> Slovenij</w:t>
      </w:r>
      <w:r w:rsidR="00A73B8D" w:rsidRPr="0066112C">
        <w:rPr>
          <w:rFonts w:ascii="Arial" w:hAnsi="Arial" w:cs="Arial"/>
          <w:sz w:val="20"/>
          <w:szCs w:val="20"/>
        </w:rPr>
        <w:t>e</w:t>
      </w:r>
      <w:r w:rsidRPr="0066112C">
        <w:rPr>
          <w:rFonts w:ascii="Arial" w:hAnsi="Arial" w:cs="Arial"/>
          <w:sz w:val="20"/>
          <w:szCs w:val="20"/>
        </w:rPr>
        <w:t xml:space="preserve">, ki </w:t>
      </w:r>
      <w:r w:rsidR="00A73B8D" w:rsidRPr="0066112C">
        <w:rPr>
          <w:rFonts w:ascii="Arial" w:hAnsi="Arial" w:cs="Arial"/>
          <w:sz w:val="20"/>
          <w:szCs w:val="20"/>
        </w:rPr>
        <w:t>smo jo uresničili</w:t>
      </w:r>
      <w:r w:rsidRPr="0066112C">
        <w:rPr>
          <w:rFonts w:ascii="Arial" w:hAnsi="Arial" w:cs="Arial"/>
          <w:sz w:val="20"/>
          <w:szCs w:val="20"/>
        </w:rPr>
        <w:t xml:space="preserve"> pred 30 leti.</w:t>
      </w:r>
    </w:p>
    <w:p w14:paraId="258C3C5C" w14:textId="463218CC" w:rsidR="00A73B8D" w:rsidRPr="0066112C" w:rsidRDefault="00B644CC" w:rsidP="00C21A60">
      <w:pPr>
        <w:spacing w:after="160" w:line="260" w:lineRule="exact"/>
        <w:rPr>
          <w:rFonts w:ascii="Arial" w:hAnsi="Arial" w:cs="Arial"/>
          <w:sz w:val="20"/>
          <w:szCs w:val="20"/>
        </w:rPr>
      </w:pPr>
      <w:r w:rsidRPr="0066112C">
        <w:rPr>
          <w:rFonts w:ascii="Arial" w:hAnsi="Arial" w:cs="Arial"/>
          <w:sz w:val="20"/>
          <w:szCs w:val="20"/>
        </w:rPr>
        <w:t xml:space="preserve">Taka vloga kulture v </w:t>
      </w:r>
      <w:r w:rsidR="008870BC">
        <w:rPr>
          <w:rFonts w:ascii="Arial" w:hAnsi="Arial" w:cs="Arial"/>
          <w:sz w:val="20"/>
          <w:szCs w:val="20"/>
        </w:rPr>
        <w:t xml:space="preserve">slovenski </w:t>
      </w:r>
      <w:r w:rsidR="00D52221" w:rsidRPr="0066112C">
        <w:rPr>
          <w:rFonts w:ascii="Arial" w:hAnsi="Arial" w:cs="Arial"/>
          <w:sz w:val="20"/>
          <w:szCs w:val="20"/>
        </w:rPr>
        <w:t xml:space="preserve">narodni </w:t>
      </w:r>
      <w:r w:rsidRPr="0066112C">
        <w:rPr>
          <w:rFonts w:ascii="Arial" w:hAnsi="Arial" w:cs="Arial"/>
          <w:sz w:val="20"/>
          <w:szCs w:val="20"/>
        </w:rPr>
        <w:t xml:space="preserve">zgodovini </w:t>
      </w:r>
      <w:r w:rsidR="000F36A8" w:rsidRPr="0066112C">
        <w:rPr>
          <w:rFonts w:ascii="Arial" w:hAnsi="Arial" w:cs="Arial"/>
          <w:sz w:val="20"/>
          <w:szCs w:val="20"/>
        </w:rPr>
        <w:t xml:space="preserve">zaradi odsotnosti politične moči </w:t>
      </w:r>
      <w:r w:rsidR="000A193A" w:rsidRPr="0066112C">
        <w:rPr>
          <w:rFonts w:ascii="Arial" w:hAnsi="Arial" w:cs="Arial"/>
          <w:sz w:val="20"/>
          <w:szCs w:val="20"/>
        </w:rPr>
        <w:t xml:space="preserve">naroda </w:t>
      </w:r>
      <w:r w:rsidR="000F36A8" w:rsidRPr="0066112C">
        <w:rPr>
          <w:rFonts w:ascii="Arial" w:hAnsi="Arial" w:cs="Arial"/>
          <w:sz w:val="20"/>
          <w:szCs w:val="20"/>
        </w:rPr>
        <w:t xml:space="preserve">v preteklosti </w:t>
      </w:r>
      <w:r w:rsidRPr="0066112C">
        <w:rPr>
          <w:rFonts w:ascii="Arial" w:hAnsi="Arial" w:cs="Arial"/>
          <w:sz w:val="20"/>
          <w:szCs w:val="20"/>
        </w:rPr>
        <w:t xml:space="preserve">je po eni strani imenitno izhodišče za njeno družbeno priznanje in veljavo, po drugi pa prinaša bodisi lažno udobje in ležerno (samo)zadovoljnost z </w:t>
      </w:r>
      <w:r w:rsidR="00C82339" w:rsidRPr="0066112C">
        <w:rPr>
          <w:rFonts w:ascii="Arial" w:hAnsi="Arial" w:cs="Arial"/>
          <w:sz w:val="20"/>
          <w:szCs w:val="20"/>
        </w:rPr>
        <w:t xml:space="preserve">doseženo </w:t>
      </w:r>
      <w:r w:rsidR="00532E47" w:rsidRPr="0066112C">
        <w:rPr>
          <w:rFonts w:ascii="Arial" w:hAnsi="Arial" w:cs="Arial"/>
          <w:sz w:val="20"/>
          <w:szCs w:val="20"/>
        </w:rPr>
        <w:t xml:space="preserve">osamosvojitvijo in lastno državo kot </w:t>
      </w:r>
      <w:r w:rsidR="00E82F2C" w:rsidRPr="0066112C">
        <w:rPr>
          <w:rFonts w:ascii="Arial" w:hAnsi="Arial" w:cs="Arial"/>
          <w:sz w:val="20"/>
          <w:szCs w:val="20"/>
        </w:rPr>
        <w:t>dokončnim narodotvornim</w:t>
      </w:r>
      <w:r w:rsidRPr="0066112C">
        <w:rPr>
          <w:rFonts w:ascii="Arial" w:hAnsi="Arial" w:cs="Arial"/>
          <w:sz w:val="20"/>
          <w:szCs w:val="20"/>
        </w:rPr>
        <w:t xml:space="preserve"> ciljem, k</w:t>
      </w:r>
      <w:r w:rsidR="00E82F2C" w:rsidRPr="0066112C">
        <w:rPr>
          <w:rFonts w:ascii="Arial" w:hAnsi="Arial" w:cs="Arial"/>
          <w:sz w:val="20"/>
          <w:szCs w:val="20"/>
        </w:rPr>
        <w:t>ar</w:t>
      </w:r>
      <w:r w:rsidRPr="0066112C">
        <w:rPr>
          <w:rFonts w:ascii="Arial" w:hAnsi="Arial" w:cs="Arial"/>
          <w:sz w:val="20"/>
          <w:szCs w:val="20"/>
        </w:rPr>
        <w:t xml:space="preserve"> načenja </w:t>
      </w:r>
      <w:r w:rsidR="00E92712" w:rsidRPr="0066112C">
        <w:rPr>
          <w:rFonts w:ascii="Arial" w:hAnsi="Arial" w:cs="Arial"/>
          <w:sz w:val="20"/>
          <w:szCs w:val="20"/>
        </w:rPr>
        <w:t xml:space="preserve">narodove </w:t>
      </w:r>
      <w:r w:rsidRPr="0066112C">
        <w:rPr>
          <w:rFonts w:ascii="Arial" w:hAnsi="Arial" w:cs="Arial"/>
          <w:sz w:val="20"/>
          <w:szCs w:val="20"/>
        </w:rPr>
        <w:t xml:space="preserve">ustvarjalne ambicije, zmanjšuje izrazno </w:t>
      </w:r>
      <w:r w:rsidR="00E92712" w:rsidRPr="0066112C">
        <w:rPr>
          <w:rFonts w:ascii="Arial" w:hAnsi="Arial" w:cs="Arial"/>
          <w:sz w:val="20"/>
          <w:szCs w:val="20"/>
        </w:rPr>
        <w:t xml:space="preserve">umetniško </w:t>
      </w:r>
      <w:r w:rsidRPr="0066112C">
        <w:rPr>
          <w:rFonts w:ascii="Arial" w:hAnsi="Arial" w:cs="Arial"/>
          <w:sz w:val="20"/>
          <w:szCs w:val="20"/>
        </w:rPr>
        <w:t>moč</w:t>
      </w:r>
      <w:r w:rsidR="00477522" w:rsidRPr="0066112C">
        <w:rPr>
          <w:rFonts w:ascii="Arial" w:hAnsi="Arial" w:cs="Arial"/>
          <w:sz w:val="20"/>
          <w:szCs w:val="20"/>
        </w:rPr>
        <w:t>,</w:t>
      </w:r>
      <w:r w:rsidRPr="0066112C">
        <w:rPr>
          <w:rFonts w:ascii="Arial" w:hAnsi="Arial" w:cs="Arial"/>
          <w:sz w:val="20"/>
          <w:szCs w:val="20"/>
        </w:rPr>
        <w:t xml:space="preserve"> slabi </w:t>
      </w:r>
      <w:r w:rsidR="00E92712" w:rsidRPr="0066112C">
        <w:rPr>
          <w:rFonts w:ascii="Arial" w:hAnsi="Arial" w:cs="Arial"/>
          <w:sz w:val="20"/>
          <w:szCs w:val="20"/>
        </w:rPr>
        <w:t>potrebo po kulturnem delovanju in udejstvovanju</w:t>
      </w:r>
      <w:r w:rsidR="00994202" w:rsidRPr="0066112C">
        <w:rPr>
          <w:rFonts w:ascii="Arial" w:hAnsi="Arial" w:cs="Arial"/>
          <w:sz w:val="20"/>
          <w:szCs w:val="20"/>
        </w:rPr>
        <w:t>,</w:t>
      </w:r>
      <w:r w:rsidR="00E92712" w:rsidRPr="0066112C">
        <w:rPr>
          <w:rFonts w:ascii="Arial" w:hAnsi="Arial" w:cs="Arial"/>
          <w:sz w:val="20"/>
          <w:szCs w:val="20"/>
        </w:rPr>
        <w:t xml:space="preserve"> </w:t>
      </w:r>
      <w:r w:rsidR="00994202" w:rsidRPr="0066112C">
        <w:rPr>
          <w:rFonts w:ascii="Arial" w:hAnsi="Arial" w:cs="Arial"/>
          <w:sz w:val="20"/>
          <w:szCs w:val="20"/>
        </w:rPr>
        <w:t>bodisi</w:t>
      </w:r>
      <w:r w:rsidR="00E92712" w:rsidRPr="0066112C">
        <w:rPr>
          <w:rFonts w:ascii="Arial" w:hAnsi="Arial" w:cs="Arial"/>
          <w:sz w:val="20"/>
          <w:szCs w:val="20"/>
        </w:rPr>
        <w:t xml:space="preserve"> se </w:t>
      </w:r>
      <w:r w:rsidR="00E82F2C" w:rsidRPr="0066112C">
        <w:rPr>
          <w:rFonts w:ascii="Arial" w:hAnsi="Arial" w:cs="Arial"/>
          <w:sz w:val="20"/>
          <w:szCs w:val="20"/>
        </w:rPr>
        <w:t xml:space="preserve">povsem prepusti težnjam po globalizaciji sveta </w:t>
      </w:r>
      <w:r w:rsidR="00C21A60">
        <w:rPr>
          <w:rFonts w:ascii="Arial" w:hAnsi="Arial" w:cs="Arial"/>
          <w:sz w:val="20"/>
          <w:szCs w:val="20"/>
        </w:rPr>
        <w:t>ali</w:t>
      </w:r>
      <w:r w:rsidR="00E82F2C" w:rsidRPr="0066112C">
        <w:rPr>
          <w:rFonts w:ascii="Arial" w:hAnsi="Arial" w:cs="Arial"/>
          <w:sz w:val="20"/>
          <w:szCs w:val="20"/>
        </w:rPr>
        <w:t xml:space="preserve"> se </w:t>
      </w:r>
      <w:r w:rsidR="0039538D" w:rsidRPr="0066112C">
        <w:rPr>
          <w:rFonts w:ascii="Arial" w:hAnsi="Arial" w:cs="Arial"/>
          <w:sz w:val="20"/>
          <w:szCs w:val="20"/>
        </w:rPr>
        <w:t>preobrazi</w:t>
      </w:r>
      <w:r w:rsidR="00E92712" w:rsidRPr="0066112C">
        <w:rPr>
          <w:rFonts w:ascii="Arial" w:hAnsi="Arial" w:cs="Arial"/>
          <w:sz w:val="20"/>
          <w:szCs w:val="20"/>
        </w:rPr>
        <w:t xml:space="preserve"> v </w:t>
      </w:r>
      <w:r w:rsidR="00EF0A38" w:rsidRPr="0066112C">
        <w:rPr>
          <w:rFonts w:ascii="Arial" w:hAnsi="Arial" w:cs="Arial"/>
          <w:sz w:val="20"/>
          <w:szCs w:val="20"/>
        </w:rPr>
        <w:t>stalno</w:t>
      </w:r>
      <w:r w:rsidR="00A73B8D" w:rsidRPr="0066112C">
        <w:rPr>
          <w:rFonts w:ascii="Arial" w:hAnsi="Arial" w:cs="Arial"/>
          <w:sz w:val="20"/>
          <w:szCs w:val="20"/>
        </w:rPr>
        <w:t xml:space="preserve"> potrebo po </w:t>
      </w:r>
      <w:r w:rsidR="00B6350F" w:rsidRPr="0066112C">
        <w:rPr>
          <w:rFonts w:ascii="Arial" w:hAnsi="Arial" w:cs="Arial"/>
          <w:sz w:val="20"/>
          <w:szCs w:val="20"/>
        </w:rPr>
        <w:t>družben</w:t>
      </w:r>
      <w:r w:rsidR="00A73B8D" w:rsidRPr="0066112C">
        <w:rPr>
          <w:rFonts w:ascii="Arial" w:hAnsi="Arial" w:cs="Arial"/>
          <w:sz w:val="20"/>
          <w:szCs w:val="20"/>
        </w:rPr>
        <w:t>em</w:t>
      </w:r>
      <w:r w:rsidR="00B6350F" w:rsidRPr="0066112C">
        <w:rPr>
          <w:rFonts w:ascii="Arial" w:hAnsi="Arial" w:cs="Arial"/>
          <w:sz w:val="20"/>
          <w:szCs w:val="20"/>
        </w:rPr>
        <w:t xml:space="preserve"> a</w:t>
      </w:r>
      <w:r w:rsidR="00532E47" w:rsidRPr="0066112C">
        <w:rPr>
          <w:rFonts w:ascii="Arial" w:hAnsi="Arial" w:cs="Arial"/>
          <w:sz w:val="20"/>
          <w:szCs w:val="20"/>
        </w:rPr>
        <w:t>narhi</w:t>
      </w:r>
      <w:r w:rsidR="00B6350F" w:rsidRPr="0066112C">
        <w:rPr>
          <w:rFonts w:ascii="Arial" w:hAnsi="Arial" w:cs="Arial"/>
          <w:sz w:val="20"/>
          <w:szCs w:val="20"/>
        </w:rPr>
        <w:t>z</w:t>
      </w:r>
      <w:r w:rsidR="00A73B8D" w:rsidRPr="0066112C">
        <w:rPr>
          <w:rFonts w:ascii="Arial" w:hAnsi="Arial" w:cs="Arial"/>
          <w:sz w:val="20"/>
          <w:szCs w:val="20"/>
        </w:rPr>
        <w:t>mu, k</w:t>
      </w:r>
      <w:r w:rsidR="00E82F2C" w:rsidRPr="0066112C">
        <w:rPr>
          <w:rFonts w:ascii="Arial" w:hAnsi="Arial" w:cs="Arial"/>
          <w:sz w:val="20"/>
          <w:szCs w:val="20"/>
        </w:rPr>
        <w:t>ar</w:t>
      </w:r>
      <w:r w:rsidR="00A73B8D" w:rsidRPr="0066112C">
        <w:rPr>
          <w:rFonts w:ascii="Arial" w:hAnsi="Arial" w:cs="Arial"/>
          <w:sz w:val="20"/>
          <w:szCs w:val="20"/>
        </w:rPr>
        <w:t xml:space="preserve"> spodkopava temelje</w:t>
      </w:r>
      <w:r w:rsidR="00B6350F" w:rsidRPr="0066112C">
        <w:rPr>
          <w:rFonts w:ascii="Arial" w:hAnsi="Arial" w:cs="Arial"/>
          <w:sz w:val="20"/>
          <w:szCs w:val="20"/>
        </w:rPr>
        <w:t xml:space="preserve"> demokracije, svobode govora</w:t>
      </w:r>
      <w:r w:rsidR="0079617E" w:rsidRPr="0066112C">
        <w:rPr>
          <w:rFonts w:ascii="Arial" w:hAnsi="Arial" w:cs="Arial"/>
          <w:sz w:val="20"/>
          <w:szCs w:val="20"/>
        </w:rPr>
        <w:t xml:space="preserve"> slehernega posameznika</w:t>
      </w:r>
      <w:r w:rsidR="00B6350F" w:rsidRPr="0066112C">
        <w:rPr>
          <w:rFonts w:ascii="Arial" w:hAnsi="Arial" w:cs="Arial"/>
          <w:sz w:val="20"/>
          <w:szCs w:val="20"/>
        </w:rPr>
        <w:t xml:space="preserve"> in ustvarjaln</w:t>
      </w:r>
      <w:r w:rsidR="00A73B8D" w:rsidRPr="0066112C">
        <w:rPr>
          <w:rFonts w:ascii="Arial" w:hAnsi="Arial" w:cs="Arial"/>
          <w:sz w:val="20"/>
          <w:szCs w:val="20"/>
        </w:rPr>
        <w:t>e</w:t>
      </w:r>
      <w:r w:rsidR="00B6350F" w:rsidRPr="0066112C">
        <w:rPr>
          <w:rFonts w:ascii="Arial" w:hAnsi="Arial" w:cs="Arial"/>
          <w:sz w:val="20"/>
          <w:szCs w:val="20"/>
        </w:rPr>
        <w:t xml:space="preserve"> neodvisnost</w:t>
      </w:r>
      <w:r w:rsidR="00A73B8D" w:rsidRPr="0066112C">
        <w:rPr>
          <w:rFonts w:ascii="Arial" w:hAnsi="Arial" w:cs="Arial"/>
          <w:sz w:val="20"/>
          <w:szCs w:val="20"/>
        </w:rPr>
        <w:t>i</w:t>
      </w:r>
      <w:r w:rsidR="00B6350F" w:rsidRPr="0066112C">
        <w:rPr>
          <w:rFonts w:ascii="Arial" w:hAnsi="Arial" w:cs="Arial"/>
          <w:sz w:val="20"/>
          <w:szCs w:val="20"/>
        </w:rPr>
        <w:t>.</w:t>
      </w:r>
    </w:p>
    <w:p w14:paraId="6C1B5F5E" w14:textId="25F31B1E" w:rsidR="0039538D" w:rsidRPr="0066112C" w:rsidRDefault="008D25C8" w:rsidP="00C21A60">
      <w:pPr>
        <w:spacing w:after="160" w:line="260" w:lineRule="exact"/>
        <w:rPr>
          <w:rFonts w:ascii="Arial" w:eastAsia="Calibri" w:hAnsi="Arial" w:cs="Arial"/>
          <w:sz w:val="20"/>
          <w:szCs w:val="20"/>
          <w:lang w:eastAsia="sl-SI"/>
        </w:rPr>
      </w:pPr>
      <w:r w:rsidRPr="0066112C">
        <w:rPr>
          <w:rFonts w:ascii="Arial" w:hAnsi="Arial" w:cs="Arial"/>
          <w:color w:val="000000"/>
          <w:sz w:val="20"/>
          <w:szCs w:val="20"/>
          <w:u w:color="000000"/>
        </w:rPr>
        <w:lastRenderedPageBreak/>
        <w:t xml:space="preserve">Naloga načrtovalcev kulturne prihodnosti Slovenije je </w:t>
      </w:r>
      <w:r w:rsidR="0039538D" w:rsidRPr="0066112C">
        <w:rPr>
          <w:rFonts w:ascii="Arial" w:hAnsi="Arial" w:cs="Arial"/>
          <w:color w:val="000000"/>
          <w:sz w:val="20"/>
          <w:szCs w:val="20"/>
          <w:u w:color="000000"/>
        </w:rPr>
        <w:t xml:space="preserve">torej </w:t>
      </w:r>
      <w:r w:rsidRPr="0066112C">
        <w:rPr>
          <w:rFonts w:ascii="Arial" w:hAnsi="Arial" w:cs="Arial"/>
          <w:color w:val="000000"/>
          <w:sz w:val="20"/>
          <w:szCs w:val="20"/>
          <w:u w:color="000000"/>
        </w:rPr>
        <w:t xml:space="preserve">zagotavljanje takih kulturnih politik, programov in pogojev, ki bodo krepili ustvarjalno moč tako posameznika kot družbe. Ustvarjalnost namreč spodbuja družbeni razvoj in obenem omogoča, da se izoblikuje </w:t>
      </w:r>
      <w:r w:rsidR="00532E47" w:rsidRPr="0066112C">
        <w:rPr>
          <w:rFonts w:ascii="Arial" w:hAnsi="Arial" w:cs="Arial"/>
          <w:color w:val="000000"/>
          <w:sz w:val="20"/>
          <w:szCs w:val="20"/>
          <w:u w:color="000000"/>
        </w:rPr>
        <w:t xml:space="preserve">kulturna </w:t>
      </w:r>
      <w:r w:rsidRPr="0066112C">
        <w:rPr>
          <w:rFonts w:ascii="Arial" w:hAnsi="Arial" w:cs="Arial"/>
          <w:color w:val="000000"/>
          <w:sz w:val="20"/>
          <w:szCs w:val="20"/>
          <w:u w:color="000000"/>
        </w:rPr>
        <w:t xml:space="preserve">identiteta posameznega naroda. </w:t>
      </w:r>
      <w:r w:rsidR="0039538D" w:rsidRPr="0066112C">
        <w:rPr>
          <w:rFonts w:ascii="Arial" w:hAnsi="Arial" w:cs="Arial"/>
          <w:color w:val="000000"/>
          <w:sz w:val="20"/>
          <w:szCs w:val="20"/>
          <w:u w:color="000000"/>
        </w:rPr>
        <w:t>Skrb za kulturo je torej posredno skrb za ohranjanje duhovne rasti celotne družbe</w:t>
      </w:r>
      <w:r w:rsidR="00477522" w:rsidRPr="0066112C">
        <w:rPr>
          <w:rFonts w:ascii="Arial" w:hAnsi="Arial" w:cs="Arial"/>
          <w:color w:val="000000"/>
          <w:sz w:val="20"/>
          <w:szCs w:val="20"/>
          <w:u w:color="000000"/>
        </w:rPr>
        <w:t xml:space="preserve"> in narodne zavesti</w:t>
      </w:r>
      <w:r w:rsidRPr="0066112C">
        <w:rPr>
          <w:rFonts w:ascii="Arial" w:hAnsi="Arial" w:cs="Arial"/>
          <w:color w:val="000000"/>
          <w:sz w:val="20"/>
          <w:szCs w:val="20"/>
          <w:u w:color="000000"/>
        </w:rPr>
        <w:t xml:space="preserve">. </w:t>
      </w:r>
      <w:r w:rsidR="0039538D" w:rsidRPr="0066112C">
        <w:rPr>
          <w:rFonts w:ascii="Arial" w:hAnsi="Arial" w:cs="Arial"/>
          <w:color w:val="000000"/>
          <w:sz w:val="20"/>
          <w:szCs w:val="20"/>
          <w:u w:color="000000"/>
        </w:rPr>
        <w:t xml:space="preserve">Ozavestiti je treba dejstvo, da kultura </w:t>
      </w:r>
      <w:r w:rsidR="00113CE0" w:rsidRPr="0066112C">
        <w:rPr>
          <w:rFonts w:ascii="Arial" w:hAnsi="Arial" w:cs="Arial"/>
          <w:color w:val="000000"/>
          <w:sz w:val="20"/>
          <w:szCs w:val="20"/>
          <w:u w:color="000000"/>
        </w:rPr>
        <w:t>so</w:t>
      </w:r>
      <w:r w:rsidR="0039538D" w:rsidRPr="0066112C">
        <w:rPr>
          <w:rFonts w:ascii="Arial" w:hAnsi="Arial" w:cs="Arial"/>
          <w:color w:val="000000"/>
          <w:sz w:val="20"/>
          <w:szCs w:val="20"/>
          <w:u w:color="000000"/>
        </w:rPr>
        <w:t>oblikuje vse druge segmente družbenega življenja, zato so njena vsebinska pestrost, odprtost</w:t>
      </w:r>
      <w:r w:rsidR="00C21A60">
        <w:rPr>
          <w:rFonts w:ascii="Arial" w:hAnsi="Arial" w:cs="Arial"/>
          <w:color w:val="000000"/>
          <w:sz w:val="20"/>
          <w:szCs w:val="20"/>
          <w:u w:color="000000"/>
        </w:rPr>
        <w:t xml:space="preserve">, </w:t>
      </w:r>
      <w:r w:rsidR="0039538D" w:rsidRPr="0066112C">
        <w:rPr>
          <w:rFonts w:ascii="Arial" w:hAnsi="Arial" w:cs="Arial"/>
          <w:color w:val="000000"/>
          <w:sz w:val="20"/>
          <w:szCs w:val="20"/>
          <w:u w:color="000000"/>
        </w:rPr>
        <w:t xml:space="preserve">dostopnost </w:t>
      </w:r>
      <w:r w:rsidR="00C21A60">
        <w:rPr>
          <w:rFonts w:ascii="Arial" w:hAnsi="Arial" w:cs="Arial"/>
          <w:color w:val="000000"/>
          <w:sz w:val="20"/>
          <w:szCs w:val="20"/>
          <w:u w:color="000000"/>
        </w:rPr>
        <w:t xml:space="preserve">in kakovost </w:t>
      </w:r>
      <w:r w:rsidR="00532E47" w:rsidRPr="0066112C">
        <w:rPr>
          <w:rFonts w:ascii="Arial" w:hAnsi="Arial" w:cs="Arial"/>
          <w:color w:val="000000"/>
          <w:sz w:val="20"/>
          <w:szCs w:val="20"/>
          <w:u w:color="000000"/>
        </w:rPr>
        <w:t>na vseh izraznih področjih</w:t>
      </w:r>
      <w:r w:rsidR="0039538D" w:rsidRPr="0066112C">
        <w:rPr>
          <w:rFonts w:ascii="Arial" w:hAnsi="Arial" w:cs="Arial"/>
          <w:color w:val="000000"/>
          <w:sz w:val="20"/>
          <w:szCs w:val="20"/>
          <w:u w:color="000000"/>
        </w:rPr>
        <w:t xml:space="preserve"> nujne za celovito oblikovanje posameznika. Obenem pa je prav kultura z ohranjanjem kulturne dediščine, tudi arhivsko dejavnostjo, nosilka človekovega družbenega in narodnega spomina. </w:t>
      </w:r>
      <w:bookmarkStart w:id="5" w:name="_Hlk88232556"/>
      <w:bookmarkStart w:id="6" w:name="_Hlk89856561"/>
      <w:r w:rsidR="0039538D" w:rsidRPr="0066112C">
        <w:rPr>
          <w:rFonts w:ascii="Arial" w:hAnsi="Arial" w:cs="Arial"/>
          <w:color w:val="000000"/>
          <w:sz w:val="20"/>
          <w:szCs w:val="20"/>
          <w:u w:color="000000"/>
        </w:rPr>
        <w:t>Ohranjanje in krepitev kulturne identitete naroda</w:t>
      </w:r>
      <w:r w:rsidR="00224A95">
        <w:rPr>
          <w:rFonts w:ascii="Arial" w:hAnsi="Arial" w:cs="Arial"/>
          <w:color w:val="000000"/>
          <w:sz w:val="20"/>
          <w:szCs w:val="20"/>
          <w:u w:color="000000"/>
        </w:rPr>
        <w:t xml:space="preserve"> </w:t>
      </w:r>
      <w:r w:rsidR="0039538D" w:rsidRPr="0066112C">
        <w:rPr>
          <w:rFonts w:ascii="Arial" w:hAnsi="Arial" w:cs="Arial"/>
          <w:color w:val="000000"/>
          <w:sz w:val="20"/>
          <w:szCs w:val="20"/>
          <w:u w:color="000000"/>
        </w:rPr>
        <w:t xml:space="preserve">je zato dolžnost države in obenem </w:t>
      </w:r>
      <w:bookmarkStart w:id="7" w:name="_Hlk90017163"/>
      <w:r w:rsidR="0039538D" w:rsidRPr="0066112C">
        <w:rPr>
          <w:rFonts w:ascii="Arial" w:hAnsi="Arial" w:cs="Arial"/>
          <w:color w:val="000000"/>
          <w:sz w:val="20"/>
          <w:szCs w:val="20"/>
          <w:u w:color="000000"/>
        </w:rPr>
        <w:t xml:space="preserve">temeljna pravica </w:t>
      </w:r>
      <w:r w:rsidR="00240A2A">
        <w:rPr>
          <w:rFonts w:ascii="Arial" w:hAnsi="Arial" w:cs="Arial"/>
          <w:color w:val="000000"/>
          <w:sz w:val="20"/>
          <w:szCs w:val="20"/>
          <w:u w:color="000000"/>
        </w:rPr>
        <w:t>državljank in državljanov Republike Slovenije</w:t>
      </w:r>
      <w:r w:rsidR="00E01582">
        <w:rPr>
          <w:rFonts w:ascii="Arial" w:hAnsi="Arial" w:cs="Arial"/>
          <w:color w:val="000000"/>
          <w:sz w:val="20"/>
          <w:szCs w:val="20"/>
          <w:u w:color="000000"/>
        </w:rPr>
        <w:t xml:space="preserve"> ter</w:t>
      </w:r>
      <w:r w:rsidR="0061563C">
        <w:rPr>
          <w:rFonts w:ascii="Arial" w:hAnsi="Arial" w:cs="Arial"/>
          <w:color w:val="000000"/>
          <w:sz w:val="20"/>
          <w:szCs w:val="20"/>
          <w:u w:color="000000"/>
        </w:rPr>
        <w:t xml:space="preserve"> </w:t>
      </w:r>
      <w:r w:rsidR="00F80F16">
        <w:rPr>
          <w:rFonts w:ascii="Arial" w:hAnsi="Arial" w:cs="Arial"/>
          <w:color w:val="000000"/>
          <w:sz w:val="20"/>
          <w:szCs w:val="20"/>
          <w:u w:color="000000"/>
        </w:rPr>
        <w:t>Slovenk in Slovencev v zamejstvu in po svetu</w:t>
      </w:r>
      <w:bookmarkEnd w:id="7"/>
      <w:r w:rsidR="0039538D" w:rsidRPr="0066112C">
        <w:rPr>
          <w:rFonts w:ascii="Arial" w:hAnsi="Arial" w:cs="Arial"/>
          <w:color w:val="000000"/>
          <w:sz w:val="20"/>
          <w:szCs w:val="20"/>
          <w:u w:color="000000"/>
        </w:rPr>
        <w:t xml:space="preserve">, </w:t>
      </w:r>
      <w:r w:rsidR="00532E47" w:rsidRPr="0066112C">
        <w:rPr>
          <w:rFonts w:ascii="Arial" w:hAnsi="Arial" w:cs="Arial"/>
          <w:color w:val="000000"/>
          <w:sz w:val="20"/>
          <w:szCs w:val="20"/>
          <w:u w:color="000000"/>
        </w:rPr>
        <w:t xml:space="preserve">ki se izvaja </w:t>
      </w:r>
      <w:r w:rsidR="0039538D" w:rsidRPr="0066112C">
        <w:rPr>
          <w:rFonts w:ascii="Arial" w:hAnsi="Arial" w:cs="Arial"/>
          <w:color w:val="000000"/>
          <w:sz w:val="20"/>
          <w:szCs w:val="20"/>
          <w:u w:color="000000"/>
        </w:rPr>
        <w:t xml:space="preserve">od </w:t>
      </w:r>
      <w:r w:rsidR="00B42C98" w:rsidRPr="0066112C">
        <w:rPr>
          <w:rFonts w:ascii="Arial" w:hAnsi="Arial" w:cs="Arial"/>
          <w:color w:val="000000"/>
          <w:sz w:val="20"/>
          <w:szCs w:val="20"/>
          <w:u w:color="000000"/>
        </w:rPr>
        <w:t>podpore umetniškemu ustvarjanju, varovanju kulturne dediščine</w:t>
      </w:r>
      <w:r w:rsidR="00C21A60">
        <w:rPr>
          <w:rFonts w:ascii="Arial" w:hAnsi="Arial" w:cs="Arial"/>
          <w:color w:val="000000"/>
          <w:sz w:val="20"/>
          <w:szCs w:val="20"/>
          <w:u w:color="000000"/>
        </w:rPr>
        <w:t xml:space="preserve"> in</w:t>
      </w:r>
      <w:r w:rsidR="00B42C98" w:rsidRPr="0066112C">
        <w:rPr>
          <w:rFonts w:ascii="Arial" w:hAnsi="Arial" w:cs="Arial"/>
          <w:color w:val="000000"/>
          <w:sz w:val="20"/>
          <w:szCs w:val="20"/>
          <w:u w:color="000000"/>
        </w:rPr>
        <w:t xml:space="preserve"> </w:t>
      </w:r>
      <w:r w:rsidR="0039538D" w:rsidRPr="0066112C">
        <w:rPr>
          <w:rFonts w:ascii="Arial" w:hAnsi="Arial" w:cs="Arial"/>
          <w:color w:val="000000"/>
          <w:sz w:val="20"/>
          <w:szCs w:val="20"/>
          <w:u w:color="000000"/>
        </w:rPr>
        <w:t>kulturno-umetnostn</w:t>
      </w:r>
      <w:r w:rsidR="00683BD6">
        <w:rPr>
          <w:rFonts w:ascii="Arial" w:hAnsi="Arial" w:cs="Arial"/>
          <w:color w:val="000000"/>
          <w:sz w:val="20"/>
          <w:szCs w:val="20"/>
          <w:u w:color="000000"/>
        </w:rPr>
        <w:t>i</w:t>
      </w:r>
      <w:r w:rsidR="0039538D" w:rsidRPr="0066112C">
        <w:rPr>
          <w:rFonts w:ascii="Arial" w:hAnsi="Arial" w:cs="Arial"/>
          <w:color w:val="000000"/>
          <w:sz w:val="20"/>
          <w:szCs w:val="20"/>
          <w:u w:color="000000"/>
        </w:rPr>
        <w:t xml:space="preserve"> vzgoj</w:t>
      </w:r>
      <w:r w:rsidR="00683BD6">
        <w:rPr>
          <w:rFonts w:ascii="Arial" w:hAnsi="Arial" w:cs="Arial"/>
          <w:color w:val="000000"/>
          <w:sz w:val="20"/>
          <w:szCs w:val="20"/>
          <w:u w:color="000000"/>
        </w:rPr>
        <w:t>i</w:t>
      </w:r>
      <w:r w:rsidR="0039538D" w:rsidRPr="0066112C">
        <w:rPr>
          <w:rFonts w:ascii="Arial" w:hAnsi="Arial" w:cs="Arial"/>
          <w:color w:val="000000"/>
          <w:sz w:val="20"/>
          <w:szCs w:val="20"/>
          <w:u w:color="000000"/>
        </w:rPr>
        <w:t xml:space="preserve"> </w:t>
      </w:r>
      <w:r w:rsidR="005D28B4">
        <w:rPr>
          <w:rFonts w:ascii="Arial" w:hAnsi="Arial" w:cs="Arial"/>
          <w:color w:val="000000"/>
          <w:sz w:val="20"/>
          <w:szCs w:val="20"/>
          <w:u w:color="000000"/>
        </w:rPr>
        <w:t>do</w:t>
      </w:r>
      <w:r w:rsidR="0039538D" w:rsidRPr="0066112C">
        <w:rPr>
          <w:rFonts w:ascii="Arial" w:hAnsi="Arial" w:cs="Arial"/>
          <w:color w:val="000000"/>
          <w:sz w:val="20"/>
          <w:szCs w:val="20"/>
          <w:u w:color="000000"/>
        </w:rPr>
        <w:t xml:space="preserve"> skrbi za položaj slove</w:t>
      </w:r>
      <w:r w:rsidR="00E82F2C" w:rsidRPr="0066112C">
        <w:rPr>
          <w:rFonts w:ascii="Arial" w:hAnsi="Arial" w:cs="Arial"/>
          <w:color w:val="000000"/>
          <w:sz w:val="20"/>
          <w:szCs w:val="20"/>
          <w:u w:color="000000"/>
        </w:rPr>
        <w:t>nš</w:t>
      </w:r>
      <w:r w:rsidR="0039538D" w:rsidRPr="0066112C">
        <w:rPr>
          <w:rFonts w:ascii="Arial" w:hAnsi="Arial" w:cs="Arial"/>
          <w:color w:val="000000"/>
          <w:sz w:val="20"/>
          <w:szCs w:val="20"/>
          <w:u w:color="000000"/>
        </w:rPr>
        <w:t>čine v javni rabi</w:t>
      </w:r>
      <w:bookmarkEnd w:id="5"/>
      <w:r w:rsidR="0039538D" w:rsidRPr="0066112C">
        <w:rPr>
          <w:rFonts w:ascii="Arial" w:hAnsi="Arial" w:cs="Arial"/>
          <w:color w:val="000000"/>
          <w:sz w:val="20"/>
          <w:szCs w:val="20"/>
          <w:u w:color="000000"/>
        </w:rPr>
        <w:t>.</w:t>
      </w:r>
      <w:bookmarkEnd w:id="6"/>
      <w:r w:rsidR="005D28B4">
        <w:rPr>
          <w:rFonts w:ascii="Arial" w:hAnsi="Arial" w:cs="Arial"/>
          <w:color w:val="000000"/>
          <w:sz w:val="20"/>
          <w:szCs w:val="20"/>
          <w:u w:color="000000"/>
        </w:rPr>
        <w:t xml:space="preserve"> Obenem je treba spoštovati pravico slehernega posameznika v Republiki Sloveniji za uresničevanje kulturne raznolikosti in verske svobode ter varovanje kulturnih pravic kot človekovih pravic.</w:t>
      </w:r>
    </w:p>
    <w:p w14:paraId="4B8BD1F7" w14:textId="0B4AC14A" w:rsidR="00113CE0" w:rsidRPr="0066112C" w:rsidRDefault="008D25C8" w:rsidP="00C21A60">
      <w:pPr>
        <w:shd w:val="clear" w:color="auto" w:fill="FFFFFF"/>
        <w:spacing w:after="160" w:line="260" w:lineRule="exact"/>
        <w:rPr>
          <w:rFonts w:ascii="Arial" w:hAnsi="Arial" w:cs="Arial"/>
          <w:color w:val="000000"/>
          <w:sz w:val="20"/>
          <w:szCs w:val="20"/>
          <w:u w:color="000000"/>
        </w:rPr>
      </w:pPr>
      <w:r w:rsidRPr="0066112C">
        <w:rPr>
          <w:rFonts w:ascii="Arial" w:hAnsi="Arial" w:cs="Arial"/>
          <w:color w:val="000000"/>
          <w:sz w:val="20"/>
          <w:szCs w:val="20"/>
          <w:u w:color="000000"/>
        </w:rPr>
        <w:t xml:space="preserve">Samo s skrbjo za lastno kulturno nacionalno zgodovino lahko </w:t>
      </w:r>
      <w:r w:rsidR="00A07362" w:rsidRPr="0066112C">
        <w:rPr>
          <w:rFonts w:ascii="Arial" w:hAnsi="Arial" w:cs="Arial"/>
          <w:color w:val="000000"/>
          <w:sz w:val="20"/>
          <w:szCs w:val="20"/>
          <w:u w:color="000000"/>
        </w:rPr>
        <w:t xml:space="preserve">kot zdaj že uveljavljena članica Evropske unije </w:t>
      </w:r>
      <w:r w:rsidR="004969EF" w:rsidRPr="0066112C">
        <w:rPr>
          <w:rFonts w:ascii="Arial" w:hAnsi="Arial" w:cs="Arial"/>
          <w:color w:val="000000"/>
          <w:sz w:val="20"/>
          <w:szCs w:val="20"/>
          <w:u w:color="000000"/>
        </w:rPr>
        <w:t xml:space="preserve">(EU) </w:t>
      </w:r>
      <w:r w:rsidR="00EE5A6B">
        <w:rPr>
          <w:rFonts w:ascii="Arial" w:hAnsi="Arial" w:cs="Arial"/>
          <w:color w:val="000000"/>
          <w:sz w:val="20"/>
          <w:szCs w:val="20"/>
          <w:u w:color="000000"/>
        </w:rPr>
        <w:t>Republika Slovenija utrjuje</w:t>
      </w:r>
      <w:r w:rsidR="00F80F16">
        <w:rPr>
          <w:rFonts w:ascii="Arial" w:hAnsi="Arial" w:cs="Arial"/>
          <w:color w:val="000000"/>
          <w:sz w:val="20"/>
          <w:szCs w:val="20"/>
          <w:u w:color="000000"/>
        </w:rPr>
        <w:t xml:space="preserve"> </w:t>
      </w:r>
      <w:r w:rsidR="003709BA" w:rsidRPr="0066112C">
        <w:rPr>
          <w:rFonts w:ascii="Arial" w:hAnsi="Arial" w:cs="Arial"/>
          <w:color w:val="000000"/>
          <w:sz w:val="20"/>
          <w:szCs w:val="20"/>
          <w:u w:color="000000"/>
        </w:rPr>
        <w:t>mesto</w:t>
      </w:r>
      <w:r w:rsidRPr="0066112C">
        <w:rPr>
          <w:rFonts w:ascii="Arial" w:hAnsi="Arial" w:cs="Arial"/>
          <w:color w:val="000000"/>
          <w:sz w:val="20"/>
          <w:szCs w:val="20"/>
          <w:u w:color="000000"/>
        </w:rPr>
        <w:t xml:space="preserve"> </w:t>
      </w:r>
      <w:r w:rsidR="00EE5A6B">
        <w:rPr>
          <w:rFonts w:ascii="Arial" w:hAnsi="Arial" w:cs="Arial"/>
          <w:color w:val="000000"/>
          <w:sz w:val="20"/>
          <w:szCs w:val="20"/>
          <w:u w:color="000000"/>
        </w:rPr>
        <w:t xml:space="preserve">slovenskega naroda </w:t>
      </w:r>
      <w:r w:rsidRPr="0066112C">
        <w:rPr>
          <w:rFonts w:ascii="Arial" w:hAnsi="Arial" w:cs="Arial"/>
          <w:color w:val="000000"/>
          <w:sz w:val="20"/>
          <w:szCs w:val="20"/>
          <w:u w:color="000000"/>
        </w:rPr>
        <w:t xml:space="preserve">v družbi evropskih narodov in </w:t>
      </w:r>
      <w:r w:rsidR="00EE5A6B">
        <w:rPr>
          <w:rFonts w:ascii="Arial" w:hAnsi="Arial" w:cs="Arial"/>
          <w:color w:val="000000"/>
          <w:sz w:val="20"/>
          <w:szCs w:val="20"/>
          <w:u w:color="000000"/>
        </w:rPr>
        <w:t xml:space="preserve">je </w:t>
      </w:r>
      <w:r w:rsidR="003709BA" w:rsidRPr="0066112C">
        <w:rPr>
          <w:rFonts w:ascii="Arial" w:hAnsi="Arial" w:cs="Arial"/>
          <w:color w:val="000000"/>
          <w:sz w:val="20"/>
          <w:szCs w:val="20"/>
          <w:u w:color="000000"/>
        </w:rPr>
        <w:t>ne samo enakovred</w:t>
      </w:r>
      <w:r w:rsidR="00994202" w:rsidRPr="0066112C">
        <w:rPr>
          <w:rFonts w:ascii="Arial" w:hAnsi="Arial" w:cs="Arial"/>
          <w:color w:val="000000"/>
          <w:sz w:val="20"/>
          <w:szCs w:val="20"/>
          <w:u w:color="000000"/>
        </w:rPr>
        <w:t>e</w:t>
      </w:r>
      <w:r w:rsidR="003709BA" w:rsidRPr="0066112C">
        <w:rPr>
          <w:rFonts w:ascii="Arial" w:hAnsi="Arial" w:cs="Arial"/>
          <w:color w:val="000000"/>
          <w:sz w:val="20"/>
          <w:szCs w:val="20"/>
          <w:u w:color="000000"/>
        </w:rPr>
        <w:t xml:space="preserve">n, </w:t>
      </w:r>
      <w:r w:rsidR="00994202" w:rsidRPr="0066112C">
        <w:rPr>
          <w:rFonts w:ascii="Arial" w:hAnsi="Arial" w:cs="Arial"/>
          <w:color w:val="000000"/>
          <w:sz w:val="20"/>
          <w:szCs w:val="20"/>
          <w:u w:color="000000"/>
        </w:rPr>
        <w:t>temveč</w:t>
      </w:r>
      <w:r w:rsidR="003709BA" w:rsidRPr="0066112C">
        <w:rPr>
          <w:rFonts w:ascii="Arial" w:hAnsi="Arial" w:cs="Arial"/>
          <w:color w:val="000000"/>
          <w:sz w:val="20"/>
          <w:szCs w:val="20"/>
          <w:u w:color="000000"/>
        </w:rPr>
        <w:t xml:space="preserve"> tudi pomemb</w:t>
      </w:r>
      <w:r w:rsidR="00994202" w:rsidRPr="0066112C">
        <w:rPr>
          <w:rFonts w:ascii="Arial" w:hAnsi="Arial" w:cs="Arial"/>
          <w:color w:val="000000"/>
          <w:sz w:val="20"/>
          <w:szCs w:val="20"/>
          <w:u w:color="000000"/>
        </w:rPr>
        <w:t>e</w:t>
      </w:r>
      <w:r w:rsidR="003709BA" w:rsidRPr="0066112C">
        <w:rPr>
          <w:rFonts w:ascii="Arial" w:hAnsi="Arial" w:cs="Arial"/>
          <w:color w:val="000000"/>
          <w:sz w:val="20"/>
          <w:szCs w:val="20"/>
          <w:u w:color="000000"/>
        </w:rPr>
        <w:t>n in ugled</w:t>
      </w:r>
      <w:r w:rsidR="00994202" w:rsidRPr="0066112C">
        <w:rPr>
          <w:rFonts w:ascii="Arial" w:hAnsi="Arial" w:cs="Arial"/>
          <w:color w:val="000000"/>
          <w:sz w:val="20"/>
          <w:szCs w:val="20"/>
          <w:u w:color="000000"/>
        </w:rPr>
        <w:t>e</w:t>
      </w:r>
      <w:r w:rsidR="003709BA" w:rsidRPr="0066112C">
        <w:rPr>
          <w:rFonts w:ascii="Arial" w:hAnsi="Arial" w:cs="Arial"/>
          <w:color w:val="000000"/>
          <w:sz w:val="20"/>
          <w:szCs w:val="20"/>
          <w:u w:color="000000"/>
        </w:rPr>
        <w:t>n sogovornik v združeni Evropi</w:t>
      </w:r>
      <w:r w:rsidRPr="0066112C">
        <w:rPr>
          <w:rFonts w:ascii="Arial" w:hAnsi="Arial" w:cs="Arial"/>
          <w:color w:val="000000"/>
          <w:sz w:val="20"/>
          <w:szCs w:val="20"/>
          <w:u w:color="000000"/>
        </w:rPr>
        <w:t xml:space="preserve"> v času, </w:t>
      </w:r>
      <w:r w:rsidR="003709BA" w:rsidRPr="0066112C">
        <w:rPr>
          <w:rFonts w:ascii="Arial" w:hAnsi="Arial" w:cs="Arial"/>
          <w:color w:val="000000"/>
          <w:sz w:val="20"/>
          <w:szCs w:val="20"/>
          <w:u w:color="000000"/>
        </w:rPr>
        <w:t xml:space="preserve">v katerem so se </w:t>
      </w:r>
      <w:r w:rsidRPr="0066112C">
        <w:rPr>
          <w:rFonts w:ascii="Arial" w:hAnsi="Arial" w:cs="Arial"/>
          <w:color w:val="000000"/>
          <w:sz w:val="20"/>
          <w:szCs w:val="20"/>
          <w:u w:color="000000"/>
        </w:rPr>
        <w:t xml:space="preserve">zaradi izbruha virusa </w:t>
      </w:r>
      <w:r w:rsidR="0062574F" w:rsidRPr="0066112C">
        <w:rPr>
          <w:rFonts w:ascii="Arial" w:hAnsi="Arial" w:cs="Arial"/>
          <w:color w:val="000000"/>
          <w:sz w:val="20"/>
          <w:szCs w:val="20"/>
          <w:u w:color="000000"/>
        </w:rPr>
        <w:t>c</w:t>
      </w:r>
      <w:r w:rsidRPr="0066112C">
        <w:rPr>
          <w:rFonts w:ascii="Arial" w:hAnsi="Arial" w:cs="Arial"/>
          <w:color w:val="000000"/>
          <w:sz w:val="20"/>
          <w:szCs w:val="20"/>
          <w:u w:color="000000"/>
        </w:rPr>
        <w:t>ovid-19 tako zelo zamajal</w:t>
      </w:r>
      <w:r w:rsidR="003709BA" w:rsidRPr="0066112C">
        <w:rPr>
          <w:rFonts w:ascii="Arial" w:hAnsi="Arial" w:cs="Arial"/>
          <w:color w:val="000000"/>
          <w:sz w:val="20"/>
          <w:szCs w:val="20"/>
          <w:u w:color="000000"/>
        </w:rPr>
        <w:t>e</w:t>
      </w:r>
      <w:r w:rsidRPr="0066112C">
        <w:rPr>
          <w:rFonts w:ascii="Arial" w:hAnsi="Arial" w:cs="Arial"/>
          <w:color w:val="000000"/>
          <w:sz w:val="20"/>
          <w:szCs w:val="20"/>
          <w:u w:color="000000"/>
        </w:rPr>
        <w:t xml:space="preserve"> do zdaj znane oblike družbenega življenja, še posebej </w:t>
      </w:r>
      <w:r w:rsidR="00E73D08" w:rsidRPr="0066112C">
        <w:rPr>
          <w:rFonts w:ascii="Arial" w:hAnsi="Arial" w:cs="Arial"/>
          <w:color w:val="000000"/>
          <w:sz w:val="20"/>
          <w:szCs w:val="20"/>
          <w:u w:color="000000"/>
        </w:rPr>
        <w:t>močno</w:t>
      </w:r>
      <w:r w:rsidRPr="0066112C">
        <w:rPr>
          <w:rFonts w:ascii="Arial" w:hAnsi="Arial" w:cs="Arial"/>
          <w:color w:val="000000"/>
          <w:sz w:val="20"/>
          <w:szCs w:val="20"/>
          <w:u w:color="000000"/>
        </w:rPr>
        <w:t xml:space="preserve"> tudi dejavnosti na področju kulture.</w:t>
      </w:r>
      <w:r w:rsidR="00E85E28" w:rsidRPr="0066112C">
        <w:rPr>
          <w:rFonts w:ascii="Arial" w:hAnsi="Arial" w:cs="Arial"/>
          <w:color w:val="000000"/>
          <w:sz w:val="20"/>
          <w:szCs w:val="20"/>
          <w:u w:color="000000"/>
        </w:rPr>
        <w:t xml:space="preserve"> </w:t>
      </w:r>
      <w:r w:rsidR="003709BA" w:rsidRPr="0066112C">
        <w:rPr>
          <w:rFonts w:ascii="Arial" w:hAnsi="Arial" w:cs="Arial"/>
          <w:color w:val="000000"/>
          <w:sz w:val="20"/>
          <w:szCs w:val="20"/>
          <w:u w:color="000000"/>
        </w:rPr>
        <w:t>Spremenjen</w:t>
      </w:r>
      <w:r w:rsidR="00994202" w:rsidRPr="0066112C">
        <w:rPr>
          <w:rFonts w:ascii="Arial" w:hAnsi="Arial" w:cs="Arial"/>
          <w:color w:val="000000"/>
          <w:sz w:val="20"/>
          <w:szCs w:val="20"/>
          <w:u w:color="000000"/>
        </w:rPr>
        <w:t>e razmere za</w:t>
      </w:r>
      <w:r w:rsidR="003709BA" w:rsidRPr="0066112C">
        <w:rPr>
          <w:rFonts w:ascii="Arial" w:hAnsi="Arial" w:cs="Arial"/>
          <w:color w:val="000000"/>
          <w:sz w:val="20"/>
          <w:szCs w:val="20"/>
          <w:u w:color="000000"/>
        </w:rPr>
        <w:t xml:space="preserve"> delovanj</w:t>
      </w:r>
      <w:r w:rsidR="00994202" w:rsidRPr="0066112C">
        <w:rPr>
          <w:rFonts w:ascii="Arial" w:hAnsi="Arial" w:cs="Arial"/>
          <w:color w:val="000000"/>
          <w:sz w:val="20"/>
          <w:szCs w:val="20"/>
          <w:u w:color="000000"/>
        </w:rPr>
        <w:t>e</w:t>
      </w:r>
      <w:r w:rsidR="003709BA" w:rsidRPr="0066112C">
        <w:rPr>
          <w:rFonts w:ascii="Arial" w:hAnsi="Arial" w:cs="Arial"/>
          <w:color w:val="000000"/>
          <w:sz w:val="20"/>
          <w:szCs w:val="20"/>
          <w:u w:color="000000"/>
        </w:rPr>
        <w:t xml:space="preserve"> kulture</w:t>
      </w:r>
      <w:r w:rsidR="00EF0A38" w:rsidRPr="0066112C">
        <w:rPr>
          <w:rFonts w:ascii="Arial" w:hAnsi="Arial" w:cs="Arial"/>
          <w:color w:val="000000"/>
          <w:sz w:val="20"/>
          <w:szCs w:val="20"/>
          <w:u w:color="000000"/>
        </w:rPr>
        <w:t xml:space="preserve">, tako zaradi nenehnih </w:t>
      </w:r>
      <w:r w:rsidR="00A07362" w:rsidRPr="0066112C">
        <w:rPr>
          <w:rFonts w:ascii="Arial" w:hAnsi="Arial" w:cs="Arial"/>
          <w:color w:val="000000"/>
          <w:sz w:val="20"/>
          <w:szCs w:val="20"/>
          <w:u w:color="000000"/>
        </w:rPr>
        <w:t xml:space="preserve">globalizacijskih procesov, novih </w:t>
      </w:r>
      <w:r w:rsidR="00EF0A38" w:rsidRPr="0066112C">
        <w:rPr>
          <w:rFonts w:ascii="Arial" w:hAnsi="Arial" w:cs="Arial"/>
          <w:color w:val="000000"/>
          <w:sz w:val="20"/>
          <w:szCs w:val="20"/>
          <w:u w:color="000000"/>
        </w:rPr>
        <w:t>tehnoloških inovacij</w:t>
      </w:r>
      <w:r w:rsidR="00E85E28" w:rsidRPr="0066112C">
        <w:rPr>
          <w:rFonts w:ascii="Arial" w:hAnsi="Arial" w:cs="Arial"/>
          <w:color w:val="000000"/>
          <w:sz w:val="20"/>
          <w:szCs w:val="20"/>
          <w:u w:color="000000"/>
        </w:rPr>
        <w:t xml:space="preserve"> kot vedno tesnejše</w:t>
      </w:r>
      <w:r w:rsidR="00EF0A38" w:rsidRPr="0066112C">
        <w:rPr>
          <w:rFonts w:ascii="Arial" w:hAnsi="Arial" w:cs="Arial"/>
          <w:color w:val="000000"/>
          <w:sz w:val="20"/>
          <w:szCs w:val="20"/>
          <w:u w:color="000000"/>
        </w:rPr>
        <w:t>ga</w:t>
      </w:r>
      <w:r w:rsidR="00E85E28" w:rsidRPr="0066112C">
        <w:rPr>
          <w:rFonts w:ascii="Arial" w:hAnsi="Arial" w:cs="Arial"/>
          <w:color w:val="000000"/>
          <w:sz w:val="20"/>
          <w:szCs w:val="20"/>
          <w:u w:color="000000"/>
        </w:rPr>
        <w:t xml:space="preserve"> povezovanj</w:t>
      </w:r>
      <w:r w:rsidR="00EF0A38" w:rsidRPr="0066112C">
        <w:rPr>
          <w:rFonts w:ascii="Arial" w:hAnsi="Arial" w:cs="Arial"/>
          <w:color w:val="000000"/>
          <w:sz w:val="20"/>
          <w:szCs w:val="20"/>
          <w:u w:color="000000"/>
        </w:rPr>
        <w:t>a</w:t>
      </w:r>
      <w:r w:rsidR="00E85E28" w:rsidRPr="0066112C">
        <w:rPr>
          <w:rFonts w:ascii="Arial" w:hAnsi="Arial" w:cs="Arial"/>
          <w:color w:val="000000"/>
          <w:sz w:val="20"/>
          <w:szCs w:val="20"/>
          <w:u w:color="000000"/>
        </w:rPr>
        <w:t xml:space="preserve"> kulturnih vsebin z drugimi resorji, zahtevajo </w:t>
      </w:r>
      <w:r w:rsidR="00EF0A38" w:rsidRPr="0066112C">
        <w:rPr>
          <w:rFonts w:ascii="Arial" w:hAnsi="Arial" w:cs="Arial"/>
          <w:color w:val="000000"/>
          <w:sz w:val="20"/>
          <w:szCs w:val="20"/>
          <w:u w:color="000000"/>
        </w:rPr>
        <w:t xml:space="preserve">zagotovitev </w:t>
      </w:r>
      <w:r w:rsidR="00E85E28" w:rsidRPr="0066112C">
        <w:rPr>
          <w:rFonts w:ascii="Arial" w:hAnsi="Arial" w:cs="Arial"/>
          <w:color w:val="000000"/>
          <w:sz w:val="20"/>
          <w:szCs w:val="20"/>
          <w:u w:color="000000"/>
        </w:rPr>
        <w:t>učinkovit</w:t>
      </w:r>
      <w:r w:rsidR="00EF0A38" w:rsidRPr="0066112C">
        <w:rPr>
          <w:rFonts w:ascii="Arial" w:hAnsi="Arial" w:cs="Arial"/>
          <w:color w:val="000000"/>
          <w:sz w:val="20"/>
          <w:szCs w:val="20"/>
          <w:u w:color="000000"/>
        </w:rPr>
        <w:t>ega</w:t>
      </w:r>
      <w:r w:rsidR="00E85E28" w:rsidRPr="0066112C">
        <w:rPr>
          <w:rFonts w:ascii="Arial" w:hAnsi="Arial" w:cs="Arial"/>
          <w:color w:val="000000"/>
          <w:sz w:val="20"/>
          <w:szCs w:val="20"/>
          <w:u w:color="000000"/>
        </w:rPr>
        <w:t xml:space="preserve"> in prilagodljiv</w:t>
      </w:r>
      <w:r w:rsidR="00EF0A38" w:rsidRPr="0066112C">
        <w:rPr>
          <w:rFonts w:ascii="Arial" w:hAnsi="Arial" w:cs="Arial"/>
          <w:color w:val="000000"/>
          <w:sz w:val="20"/>
          <w:szCs w:val="20"/>
          <w:u w:color="000000"/>
        </w:rPr>
        <w:t>ega</w:t>
      </w:r>
      <w:r w:rsidR="00E85E28" w:rsidRPr="0066112C">
        <w:rPr>
          <w:rFonts w:ascii="Arial" w:hAnsi="Arial" w:cs="Arial"/>
          <w:color w:val="000000"/>
          <w:sz w:val="20"/>
          <w:szCs w:val="20"/>
          <w:u w:color="000000"/>
        </w:rPr>
        <w:t xml:space="preserve"> </w:t>
      </w:r>
      <w:r w:rsidR="00EF0A38" w:rsidRPr="0066112C">
        <w:rPr>
          <w:rFonts w:ascii="Arial" w:hAnsi="Arial" w:cs="Arial"/>
          <w:color w:val="000000"/>
          <w:sz w:val="20"/>
          <w:szCs w:val="20"/>
          <w:u w:color="000000"/>
        </w:rPr>
        <w:t xml:space="preserve">ustvarjalnega </w:t>
      </w:r>
      <w:r w:rsidR="00E85E28" w:rsidRPr="0066112C">
        <w:rPr>
          <w:rFonts w:ascii="Arial" w:hAnsi="Arial" w:cs="Arial"/>
          <w:color w:val="000000"/>
          <w:sz w:val="20"/>
          <w:szCs w:val="20"/>
          <w:u w:color="000000"/>
        </w:rPr>
        <w:t>okolj</w:t>
      </w:r>
      <w:r w:rsidR="00EF0A38" w:rsidRPr="0066112C">
        <w:rPr>
          <w:rFonts w:ascii="Arial" w:hAnsi="Arial" w:cs="Arial"/>
          <w:color w:val="000000"/>
          <w:sz w:val="20"/>
          <w:szCs w:val="20"/>
          <w:u w:color="000000"/>
        </w:rPr>
        <w:t>a. O</w:t>
      </w:r>
      <w:r w:rsidR="00320B11" w:rsidRPr="0066112C">
        <w:rPr>
          <w:rFonts w:ascii="Arial" w:hAnsi="Arial" w:cs="Arial"/>
          <w:color w:val="000000"/>
          <w:sz w:val="20"/>
          <w:szCs w:val="20"/>
          <w:u w:color="000000"/>
        </w:rPr>
        <w:t xml:space="preserve">mogočiti </w:t>
      </w:r>
      <w:r w:rsidR="00EF0A38" w:rsidRPr="0066112C">
        <w:rPr>
          <w:rFonts w:ascii="Arial" w:hAnsi="Arial" w:cs="Arial"/>
          <w:color w:val="000000"/>
          <w:sz w:val="20"/>
          <w:szCs w:val="20"/>
          <w:u w:color="000000"/>
        </w:rPr>
        <w:t xml:space="preserve">je treba </w:t>
      </w:r>
      <w:r w:rsidR="00320B11" w:rsidRPr="0066112C">
        <w:rPr>
          <w:rFonts w:ascii="Arial" w:hAnsi="Arial" w:cs="Arial"/>
          <w:color w:val="000000"/>
          <w:sz w:val="20"/>
          <w:szCs w:val="20"/>
          <w:u w:color="000000"/>
        </w:rPr>
        <w:t xml:space="preserve">take </w:t>
      </w:r>
      <w:r w:rsidR="00994202" w:rsidRPr="0066112C">
        <w:rPr>
          <w:rFonts w:ascii="Arial" w:hAnsi="Arial" w:cs="Arial"/>
          <w:color w:val="000000"/>
          <w:sz w:val="20"/>
          <w:szCs w:val="20"/>
          <w:u w:color="000000"/>
        </w:rPr>
        <w:t>razmere</w:t>
      </w:r>
      <w:r w:rsidR="00320B11" w:rsidRPr="0066112C">
        <w:rPr>
          <w:rFonts w:ascii="Arial" w:hAnsi="Arial" w:cs="Arial"/>
          <w:color w:val="000000"/>
          <w:sz w:val="20"/>
          <w:szCs w:val="20"/>
          <w:u w:color="000000"/>
        </w:rPr>
        <w:t xml:space="preserve">, da bo poskrbljeno za razvoj </w:t>
      </w:r>
      <w:r w:rsidR="005D28B4">
        <w:rPr>
          <w:rFonts w:ascii="Arial" w:hAnsi="Arial" w:cs="Arial"/>
          <w:color w:val="000000"/>
          <w:sz w:val="20"/>
          <w:szCs w:val="20"/>
          <w:u w:color="000000"/>
        </w:rPr>
        <w:t xml:space="preserve">slehernega posameznika </w:t>
      </w:r>
      <w:r w:rsidR="00320B11" w:rsidRPr="0066112C">
        <w:rPr>
          <w:rFonts w:ascii="Arial" w:hAnsi="Arial" w:cs="Arial"/>
          <w:color w:val="000000"/>
          <w:sz w:val="20"/>
          <w:szCs w:val="20"/>
          <w:u w:color="000000"/>
        </w:rPr>
        <w:t xml:space="preserve">na vseh ravneh kulturnega ustvarjanja in razumevanja kulture v najširšem pomenu družbene </w:t>
      </w:r>
      <w:r w:rsidR="00320B11" w:rsidRPr="0066112C">
        <w:rPr>
          <w:rFonts w:ascii="Arial" w:hAnsi="Arial" w:cs="Arial"/>
          <w:i/>
          <w:iCs/>
          <w:color w:val="000000"/>
          <w:sz w:val="20"/>
          <w:szCs w:val="20"/>
          <w:u w:color="000000"/>
        </w:rPr>
        <w:t>humanitas</w:t>
      </w:r>
      <w:r w:rsidR="00320B11" w:rsidRPr="0066112C">
        <w:rPr>
          <w:rFonts w:ascii="Arial" w:hAnsi="Arial" w:cs="Arial"/>
          <w:color w:val="000000"/>
          <w:sz w:val="20"/>
          <w:szCs w:val="20"/>
          <w:u w:color="000000"/>
        </w:rPr>
        <w:t>.</w:t>
      </w:r>
    </w:p>
    <w:p w14:paraId="484BD943" w14:textId="2E09B186" w:rsidR="008D25C8" w:rsidRPr="0066112C" w:rsidRDefault="004941AD" w:rsidP="006738D3">
      <w:pPr>
        <w:shd w:val="clear" w:color="auto" w:fill="FFFFFF"/>
        <w:spacing w:after="0" w:line="260" w:lineRule="exact"/>
        <w:rPr>
          <w:rFonts w:ascii="Arial" w:hAnsi="Arial" w:cs="Arial"/>
          <w:color w:val="000000"/>
          <w:sz w:val="20"/>
          <w:szCs w:val="20"/>
          <w:u w:color="000000"/>
        </w:rPr>
      </w:pPr>
      <w:r w:rsidRPr="0066112C">
        <w:rPr>
          <w:rFonts w:ascii="Arial" w:hAnsi="Arial" w:cs="Arial"/>
          <w:color w:val="000000"/>
          <w:sz w:val="20"/>
          <w:szCs w:val="20"/>
          <w:u w:color="000000"/>
        </w:rPr>
        <w:t xml:space="preserve">Prednostni cilj </w:t>
      </w:r>
      <w:r w:rsidR="00320B11" w:rsidRPr="0066112C">
        <w:rPr>
          <w:rFonts w:ascii="Arial" w:hAnsi="Arial" w:cs="Arial"/>
          <w:color w:val="000000"/>
          <w:sz w:val="20"/>
          <w:szCs w:val="20"/>
          <w:u w:color="000000"/>
        </w:rPr>
        <w:t xml:space="preserve">je, da </w:t>
      </w:r>
      <w:r w:rsidR="005D28B4">
        <w:rPr>
          <w:rFonts w:ascii="Arial" w:hAnsi="Arial" w:cs="Arial"/>
          <w:color w:val="000000"/>
          <w:sz w:val="20"/>
          <w:szCs w:val="20"/>
          <w:u w:color="000000"/>
        </w:rPr>
        <w:t xml:space="preserve">se kultura ozavesti </w:t>
      </w:r>
      <w:r w:rsidR="00320B11" w:rsidRPr="0066112C">
        <w:rPr>
          <w:rFonts w:ascii="Arial" w:hAnsi="Arial" w:cs="Arial"/>
          <w:color w:val="000000"/>
          <w:sz w:val="20"/>
          <w:szCs w:val="20"/>
          <w:u w:color="000000"/>
        </w:rPr>
        <w:t>kot vrednot</w:t>
      </w:r>
      <w:r w:rsidR="00850D44">
        <w:rPr>
          <w:rFonts w:ascii="Arial" w:hAnsi="Arial" w:cs="Arial"/>
          <w:color w:val="000000"/>
          <w:sz w:val="20"/>
          <w:szCs w:val="20"/>
          <w:u w:color="000000"/>
        </w:rPr>
        <w:t>a</w:t>
      </w:r>
      <w:r w:rsidR="00320B11" w:rsidRPr="0066112C">
        <w:rPr>
          <w:rFonts w:ascii="Arial" w:hAnsi="Arial" w:cs="Arial"/>
          <w:color w:val="000000"/>
          <w:sz w:val="20"/>
          <w:szCs w:val="20"/>
          <w:u w:color="000000"/>
        </w:rPr>
        <w:t xml:space="preserve">, ki vzpodbuja ustvarjalne potenciale, </w:t>
      </w:r>
      <w:r w:rsidR="00B0349D" w:rsidRPr="0066112C">
        <w:rPr>
          <w:rFonts w:ascii="Arial" w:hAnsi="Arial" w:cs="Arial"/>
          <w:color w:val="000000"/>
          <w:sz w:val="20"/>
          <w:szCs w:val="20"/>
          <w:u w:color="000000"/>
        </w:rPr>
        <w:t>omogoča</w:t>
      </w:r>
      <w:r w:rsidR="00320B11" w:rsidRPr="0066112C">
        <w:rPr>
          <w:rFonts w:ascii="Arial" w:hAnsi="Arial" w:cs="Arial"/>
          <w:color w:val="000000"/>
          <w:sz w:val="20"/>
          <w:szCs w:val="20"/>
          <w:u w:color="000000"/>
        </w:rPr>
        <w:t xml:space="preserve"> </w:t>
      </w:r>
      <w:r w:rsidR="00850D44">
        <w:rPr>
          <w:rFonts w:ascii="Arial" w:hAnsi="Arial" w:cs="Arial"/>
          <w:color w:val="000000"/>
          <w:sz w:val="20"/>
          <w:szCs w:val="20"/>
          <w:u w:color="000000"/>
        </w:rPr>
        <w:t>posamezniku njegov</w:t>
      </w:r>
      <w:r w:rsidR="00320B11" w:rsidRPr="0066112C">
        <w:rPr>
          <w:rFonts w:ascii="Arial" w:hAnsi="Arial" w:cs="Arial"/>
          <w:color w:val="000000"/>
          <w:sz w:val="20"/>
          <w:szCs w:val="20"/>
          <w:u w:color="000000"/>
        </w:rPr>
        <w:t xml:space="preserve"> osebnostni razvoj, svobodo izražanja, usvajanje novih znanj in izkušenj, vzpostavljanje humanih medčloveških odnosov in družbene etike</w:t>
      </w:r>
      <w:r w:rsidR="00972DF0" w:rsidRPr="0066112C">
        <w:rPr>
          <w:rFonts w:ascii="Arial" w:hAnsi="Arial" w:cs="Arial"/>
          <w:color w:val="000000"/>
          <w:sz w:val="20"/>
          <w:szCs w:val="20"/>
          <w:u w:color="000000"/>
        </w:rPr>
        <w:t>, ter vrednot</w:t>
      </w:r>
      <w:r w:rsidR="00850D44">
        <w:rPr>
          <w:rFonts w:ascii="Arial" w:hAnsi="Arial" w:cs="Arial"/>
          <w:color w:val="000000"/>
          <w:sz w:val="20"/>
          <w:szCs w:val="20"/>
          <w:u w:color="000000"/>
        </w:rPr>
        <w:t>a</w:t>
      </w:r>
      <w:r w:rsidR="00972DF0" w:rsidRPr="0066112C">
        <w:rPr>
          <w:rFonts w:ascii="Arial" w:hAnsi="Arial" w:cs="Arial"/>
          <w:color w:val="000000"/>
          <w:sz w:val="20"/>
          <w:szCs w:val="20"/>
          <w:u w:color="000000"/>
        </w:rPr>
        <w:t>, ki</w:t>
      </w:r>
      <w:r w:rsidR="00806F53" w:rsidRPr="0066112C">
        <w:rPr>
          <w:rFonts w:ascii="Arial" w:hAnsi="Arial" w:cs="Arial"/>
          <w:color w:val="000000"/>
          <w:sz w:val="20"/>
          <w:szCs w:val="20"/>
          <w:u w:color="000000"/>
        </w:rPr>
        <w:t xml:space="preserve"> obenem razvija spoštovanje dosežkov </w:t>
      </w:r>
      <w:r w:rsidR="00850D44">
        <w:rPr>
          <w:rFonts w:ascii="Arial" w:hAnsi="Arial" w:cs="Arial"/>
          <w:color w:val="000000"/>
          <w:sz w:val="20"/>
          <w:szCs w:val="20"/>
          <w:u w:color="000000"/>
        </w:rPr>
        <w:t>slovenskega</w:t>
      </w:r>
      <w:r w:rsidR="00806F53" w:rsidRPr="0066112C">
        <w:rPr>
          <w:rFonts w:ascii="Arial" w:hAnsi="Arial" w:cs="Arial"/>
          <w:color w:val="000000"/>
          <w:sz w:val="20"/>
          <w:szCs w:val="20"/>
          <w:u w:color="000000"/>
        </w:rPr>
        <w:t xml:space="preserve"> naroda</w:t>
      </w:r>
      <w:r w:rsidR="00972DF0" w:rsidRPr="0066112C">
        <w:rPr>
          <w:rFonts w:ascii="Arial" w:hAnsi="Arial" w:cs="Arial"/>
          <w:color w:val="000000"/>
          <w:sz w:val="20"/>
          <w:szCs w:val="20"/>
          <w:u w:color="000000"/>
        </w:rPr>
        <w:t xml:space="preserve"> in samostojne države</w:t>
      </w:r>
      <w:r w:rsidR="00A07362" w:rsidRPr="0066112C">
        <w:rPr>
          <w:rFonts w:ascii="Arial" w:hAnsi="Arial" w:cs="Arial"/>
          <w:color w:val="000000"/>
          <w:sz w:val="20"/>
          <w:szCs w:val="20"/>
          <w:u w:color="000000"/>
        </w:rPr>
        <w:t>, pa tudi tako dialoško odprtost do sosednjih narodov, Evrope in sveta, ki naše kulture ne slabi, ampak jo bogati, dopolnjuje in krepi.</w:t>
      </w:r>
      <w:r w:rsidR="00320B11" w:rsidRPr="0066112C">
        <w:rPr>
          <w:rFonts w:ascii="Arial" w:hAnsi="Arial" w:cs="Arial"/>
          <w:color w:val="000000"/>
          <w:sz w:val="20"/>
          <w:szCs w:val="20"/>
          <w:u w:color="000000"/>
        </w:rPr>
        <w:t xml:space="preserve"> Za dosego tega je treba uravnoteženo razvijati vs</w:t>
      </w:r>
      <w:r w:rsidR="00C95EDF" w:rsidRPr="0066112C">
        <w:rPr>
          <w:rFonts w:ascii="Arial" w:hAnsi="Arial" w:cs="Arial"/>
          <w:color w:val="000000"/>
          <w:sz w:val="20"/>
          <w:szCs w:val="20"/>
          <w:u w:color="000000"/>
        </w:rPr>
        <w:t>a kulturna področja in vse zvrsti kulture</w:t>
      </w:r>
      <w:r w:rsidR="00320B11" w:rsidRPr="0066112C">
        <w:rPr>
          <w:rFonts w:ascii="Arial" w:hAnsi="Arial" w:cs="Arial"/>
          <w:color w:val="000000"/>
          <w:sz w:val="20"/>
          <w:szCs w:val="20"/>
          <w:u w:color="000000"/>
        </w:rPr>
        <w:t xml:space="preserve">. Prizadevati si je treba za dosego visokih strokovnih standardov in presoj pri vrednotenju kulturnih potencialov in dosežkov, ki imajo trajno vrednost za slovensko </w:t>
      </w:r>
      <w:r w:rsidR="00C82339" w:rsidRPr="0066112C">
        <w:rPr>
          <w:rFonts w:ascii="Arial" w:hAnsi="Arial" w:cs="Arial"/>
          <w:color w:val="000000"/>
          <w:sz w:val="20"/>
          <w:szCs w:val="20"/>
          <w:u w:color="000000"/>
        </w:rPr>
        <w:t>kulturno zgodovino</w:t>
      </w:r>
      <w:r w:rsidR="00320B11" w:rsidRPr="0066112C">
        <w:rPr>
          <w:rFonts w:ascii="Arial" w:hAnsi="Arial" w:cs="Arial"/>
          <w:color w:val="000000"/>
          <w:sz w:val="20"/>
          <w:szCs w:val="20"/>
          <w:u w:color="000000"/>
        </w:rPr>
        <w:t xml:space="preserve">. Obenem pa je treba z </w:t>
      </w:r>
      <w:r w:rsidR="00532E47" w:rsidRPr="0066112C">
        <w:rPr>
          <w:rFonts w:ascii="Arial" w:hAnsi="Arial" w:cs="Arial"/>
          <w:color w:val="000000"/>
          <w:sz w:val="20"/>
          <w:szCs w:val="20"/>
          <w:u w:color="000000"/>
        </w:rPr>
        <w:t>jasno opredelitvijo</w:t>
      </w:r>
      <w:r w:rsidR="00320B11" w:rsidRPr="0066112C">
        <w:rPr>
          <w:rFonts w:ascii="Arial" w:hAnsi="Arial" w:cs="Arial"/>
          <w:color w:val="000000"/>
          <w:sz w:val="20"/>
          <w:szCs w:val="20"/>
          <w:u w:color="000000"/>
        </w:rPr>
        <w:t xml:space="preserve">, kaj je </w:t>
      </w:r>
      <w:r w:rsidR="00EF0A38" w:rsidRPr="0066112C">
        <w:rPr>
          <w:rFonts w:ascii="Arial" w:hAnsi="Arial" w:cs="Arial"/>
          <w:color w:val="000000"/>
          <w:sz w:val="20"/>
          <w:szCs w:val="20"/>
          <w:u w:color="000000"/>
        </w:rPr>
        <w:t>javni interes na področju kulture</w:t>
      </w:r>
      <w:r w:rsidR="00320B11" w:rsidRPr="0066112C">
        <w:rPr>
          <w:rFonts w:ascii="Arial" w:hAnsi="Arial" w:cs="Arial"/>
          <w:color w:val="000000"/>
          <w:sz w:val="20"/>
          <w:szCs w:val="20"/>
          <w:u w:color="000000"/>
        </w:rPr>
        <w:t xml:space="preserve">, spodbujati čim višje umetniške </w:t>
      </w:r>
      <w:r w:rsidR="00972DF0" w:rsidRPr="0066112C">
        <w:rPr>
          <w:rFonts w:ascii="Arial" w:hAnsi="Arial" w:cs="Arial"/>
          <w:color w:val="000000"/>
          <w:sz w:val="20"/>
          <w:szCs w:val="20"/>
          <w:u w:color="000000"/>
        </w:rPr>
        <w:t>kriterije</w:t>
      </w:r>
      <w:r w:rsidR="00320B11" w:rsidRPr="0066112C">
        <w:rPr>
          <w:rFonts w:ascii="Arial" w:hAnsi="Arial" w:cs="Arial"/>
          <w:color w:val="000000"/>
          <w:sz w:val="20"/>
          <w:szCs w:val="20"/>
          <w:u w:color="000000"/>
        </w:rPr>
        <w:t xml:space="preserve"> tudi znotraj tekoče kulturne produkcije</w:t>
      </w:r>
      <w:r w:rsidR="00320B11" w:rsidRPr="002E71C5">
        <w:rPr>
          <w:rFonts w:ascii="Arial" w:hAnsi="Arial" w:cs="Arial"/>
          <w:sz w:val="20"/>
          <w:szCs w:val="20"/>
          <w:u w:color="000000"/>
        </w:rPr>
        <w:t xml:space="preserve">. </w:t>
      </w:r>
      <w:r w:rsidR="009335DA" w:rsidRPr="002E71C5">
        <w:rPr>
          <w:rFonts w:ascii="Arial" w:hAnsi="Arial" w:cs="Arial"/>
          <w:sz w:val="20"/>
          <w:szCs w:val="20"/>
          <w:u w:color="000000"/>
        </w:rPr>
        <w:t>Taka izhodišča je treba, če je mogoče, uveljaviti na enotnem slovenskem kulturnem prostoru, ki obsega tako ozemlje Republike Slovenije kot območja, na katerih živi slovenska narodna manjšina. Le z decentralizacijo in teritorialno razpršenostjo kulturnih dobrin lahko zagotavljamo enake možnosti za vse državljanke in državljane Republike Slovenije, obenem pa z ustvarjanjem pogojev za kulturno udejstvovanje in vključevanje vseh, ki živijo in ustvarjajo v Republiki Sloveniji, krepimo in utrjujemo zavest o kulturi kot osrednji povezovalni duhovni sili evropskih narodov. Posebna skrb ob tem velja Slovenkam in Slovencem v zamejstvu in po svetu</w:t>
      </w:r>
      <w:r w:rsidR="00320B11" w:rsidRPr="002E71C5">
        <w:rPr>
          <w:rFonts w:ascii="Arial" w:hAnsi="Arial" w:cs="Arial"/>
          <w:sz w:val="20"/>
          <w:szCs w:val="20"/>
          <w:u w:color="000000"/>
        </w:rPr>
        <w:t>.</w:t>
      </w:r>
    </w:p>
    <w:p w14:paraId="43340502" w14:textId="77777777" w:rsidR="002C46E1" w:rsidRDefault="002C46E1" w:rsidP="006738D3">
      <w:pPr>
        <w:spacing w:after="0" w:line="260" w:lineRule="exact"/>
        <w:rPr>
          <w:rFonts w:ascii="Arial" w:hAnsi="Arial" w:cs="Arial"/>
          <w:color w:val="000000"/>
          <w:sz w:val="20"/>
          <w:szCs w:val="20"/>
          <w:u w:color="000000"/>
        </w:rPr>
      </w:pPr>
    </w:p>
    <w:p w14:paraId="555AFA04" w14:textId="6E6396E8" w:rsidR="004F38A5" w:rsidRPr="0066112C" w:rsidRDefault="00781E90" w:rsidP="006738D3">
      <w:pPr>
        <w:spacing w:after="0" w:line="260" w:lineRule="exact"/>
        <w:rPr>
          <w:rFonts w:ascii="Arial" w:hAnsi="Arial" w:cs="Arial"/>
          <w:sz w:val="20"/>
          <w:szCs w:val="20"/>
        </w:rPr>
      </w:pPr>
      <w:r w:rsidRPr="008870BC">
        <w:rPr>
          <w:rFonts w:ascii="Arial" w:hAnsi="Arial" w:cs="Arial"/>
          <w:i/>
          <w:iCs/>
          <w:sz w:val="20"/>
          <w:szCs w:val="20"/>
        </w:rPr>
        <w:t>Resolucija</w:t>
      </w:r>
      <w:r w:rsidR="00D20187" w:rsidRPr="008870BC">
        <w:rPr>
          <w:rFonts w:ascii="Arial" w:hAnsi="Arial" w:cs="Arial"/>
          <w:i/>
          <w:iCs/>
          <w:sz w:val="20"/>
          <w:szCs w:val="20"/>
        </w:rPr>
        <w:t xml:space="preserve"> o</w:t>
      </w:r>
      <w:r w:rsidR="000C5043" w:rsidRPr="008870BC">
        <w:rPr>
          <w:rFonts w:ascii="Arial" w:hAnsi="Arial" w:cs="Arial"/>
          <w:i/>
          <w:iCs/>
          <w:sz w:val="20"/>
          <w:szCs w:val="20"/>
        </w:rPr>
        <w:t xml:space="preserve"> </w:t>
      </w:r>
      <w:r w:rsidR="00664D1D" w:rsidRPr="008870BC">
        <w:rPr>
          <w:rFonts w:ascii="Arial" w:hAnsi="Arial" w:cs="Arial"/>
          <w:i/>
          <w:iCs/>
          <w:sz w:val="20"/>
          <w:szCs w:val="20"/>
        </w:rPr>
        <w:t>N</w:t>
      </w:r>
      <w:r w:rsidR="000C5043" w:rsidRPr="008870BC">
        <w:rPr>
          <w:rFonts w:ascii="Arial" w:hAnsi="Arial" w:cs="Arial"/>
          <w:i/>
          <w:iCs/>
          <w:sz w:val="20"/>
          <w:szCs w:val="20"/>
        </w:rPr>
        <w:t>acionalne</w:t>
      </w:r>
      <w:r w:rsidR="00D20187" w:rsidRPr="008870BC">
        <w:rPr>
          <w:rFonts w:ascii="Arial" w:hAnsi="Arial" w:cs="Arial"/>
          <w:i/>
          <w:iCs/>
          <w:sz w:val="20"/>
          <w:szCs w:val="20"/>
        </w:rPr>
        <w:t>m</w:t>
      </w:r>
      <w:r w:rsidR="000C5043" w:rsidRPr="008870BC">
        <w:rPr>
          <w:rFonts w:ascii="Arial" w:hAnsi="Arial" w:cs="Arial"/>
          <w:i/>
          <w:iCs/>
          <w:sz w:val="20"/>
          <w:szCs w:val="20"/>
        </w:rPr>
        <w:t xml:space="preserve"> program</w:t>
      </w:r>
      <w:r w:rsidR="00D20187" w:rsidRPr="008870BC">
        <w:rPr>
          <w:rFonts w:ascii="Arial" w:hAnsi="Arial" w:cs="Arial"/>
          <w:i/>
          <w:iCs/>
          <w:sz w:val="20"/>
          <w:szCs w:val="20"/>
        </w:rPr>
        <w:t>u</w:t>
      </w:r>
      <w:r w:rsidR="000C5043" w:rsidRPr="008870BC">
        <w:rPr>
          <w:rFonts w:ascii="Arial" w:hAnsi="Arial" w:cs="Arial"/>
          <w:i/>
          <w:iCs/>
          <w:sz w:val="20"/>
          <w:szCs w:val="20"/>
        </w:rPr>
        <w:t xml:space="preserve"> za kulturo </w:t>
      </w:r>
      <w:r w:rsidR="007064F2" w:rsidRPr="008870BC">
        <w:rPr>
          <w:rFonts w:ascii="Arial" w:hAnsi="Arial" w:cs="Arial"/>
          <w:i/>
          <w:iCs/>
          <w:sz w:val="20"/>
          <w:szCs w:val="20"/>
        </w:rPr>
        <w:t>2022–2029</w:t>
      </w:r>
      <w:r w:rsidR="000C5043" w:rsidRPr="0066112C">
        <w:rPr>
          <w:rFonts w:ascii="Arial" w:hAnsi="Arial" w:cs="Arial"/>
          <w:sz w:val="20"/>
          <w:szCs w:val="20"/>
        </w:rPr>
        <w:t xml:space="preserve"> </w:t>
      </w:r>
      <w:r w:rsidR="00712175" w:rsidRPr="0066112C">
        <w:rPr>
          <w:rFonts w:ascii="Arial" w:hAnsi="Arial" w:cs="Arial"/>
          <w:sz w:val="20"/>
          <w:szCs w:val="20"/>
        </w:rPr>
        <w:t>(v nadalj</w:t>
      </w:r>
      <w:r w:rsidR="00B46660" w:rsidRPr="0066112C">
        <w:rPr>
          <w:rFonts w:ascii="Arial" w:hAnsi="Arial" w:cs="Arial"/>
          <w:sz w:val="20"/>
          <w:szCs w:val="20"/>
        </w:rPr>
        <w:t>njem besedilu:</w:t>
      </w:r>
      <w:r w:rsidR="00712175" w:rsidRPr="0066112C">
        <w:rPr>
          <w:rFonts w:ascii="Arial" w:hAnsi="Arial" w:cs="Arial"/>
          <w:sz w:val="20"/>
          <w:szCs w:val="20"/>
        </w:rPr>
        <w:t xml:space="preserve"> NPK </w:t>
      </w:r>
      <w:r w:rsidR="007064F2" w:rsidRPr="0066112C">
        <w:rPr>
          <w:rFonts w:ascii="Arial" w:hAnsi="Arial" w:cs="Arial"/>
          <w:sz w:val="20"/>
          <w:szCs w:val="20"/>
        </w:rPr>
        <w:t>2022–2029</w:t>
      </w:r>
      <w:r w:rsidR="00712175" w:rsidRPr="0066112C">
        <w:rPr>
          <w:rFonts w:ascii="Arial" w:hAnsi="Arial" w:cs="Arial"/>
          <w:sz w:val="20"/>
          <w:szCs w:val="20"/>
        </w:rPr>
        <w:t xml:space="preserve">) </w:t>
      </w:r>
      <w:r w:rsidR="000C5043" w:rsidRPr="0066112C">
        <w:rPr>
          <w:rFonts w:ascii="Arial" w:hAnsi="Arial" w:cs="Arial"/>
          <w:sz w:val="20"/>
          <w:szCs w:val="20"/>
        </w:rPr>
        <w:t xml:space="preserve">temelji na </w:t>
      </w:r>
      <w:r w:rsidR="00E417B7" w:rsidRPr="0066112C">
        <w:rPr>
          <w:rFonts w:ascii="Arial" w:hAnsi="Arial" w:cs="Arial"/>
          <w:sz w:val="20"/>
          <w:szCs w:val="20"/>
        </w:rPr>
        <w:t>analizi preteklih dosežkov slovenske kulture</w:t>
      </w:r>
      <w:r w:rsidR="00A733A7" w:rsidRPr="0066112C">
        <w:rPr>
          <w:rFonts w:ascii="Arial" w:hAnsi="Arial" w:cs="Arial"/>
          <w:sz w:val="20"/>
          <w:szCs w:val="20"/>
        </w:rPr>
        <w:t xml:space="preserve"> kot </w:t>
      </w:r>
      <w:r w:rsidR="00B0349D" w:rsidRPr="0066112C">
        <w:rPr>
          <w:rFonts w:ascii="Arial" w:hAnsi="Arial" w:cs="Arial"/>
          <w:sz w:val="20"/>
          <w:szCs w:val="20"/>
        </w:rPr>
        <w:t xml:space="preserve">osnove </w:t>
      </w:r>
      <w:r w:rsidR="00A733A7" w:rsidRPr="0066112C">
        <w:rPr>
          <w:rFonts w:ascii="Arial" w:hAnsi="Arial" w:cs="Arial"/>
          <w:sz w:val="20"/>
          <w:szCs w:val="20"/>
        </w:rPr>
        <w:t xml:space="preserve">za oblikovanje slovenske narodotvorne in državotvorne zavesti </w:t>
      </w:r>
      <w:r w:rsidR="00862CEC" w:rsidRPr="0066112C">
        <w:rPr>
          <w:rFonts w:ascii="Arial" w:hAnsi="Arial" w:cs="Arial"/>
          <w:sz w:val="20"/>
          <w:szCs w:val="20"/>
        </w:rPr>
        <w:t xml:space="preserve">ter </w:t>
      </w:r>
      <w:r w:rsidR="00A733A7" w:rsidRPr="0066112C">
        <w:rPr>
          <w:rFonts w:ascii="Arial" w:hAnsi="Arial" w:cs="Arial"/>
          <w:sz w:val="20"/>
          <w:szCs w:val="20"/>
        </w:rPr>
        <w:t>ohranjanj</w:t>
      </w:r>
      <w:r w:rsidR="0084238D">
        <w:rPr>
          <w:rFonts w:ascii="Arial" w:hAnsi="Arial" w:cs="Arial"/>
          <w:sz w:val="20"/>
          <w:szCs w:val="20"/>
        </w:rPr>
        <w:t>e</w:t>
      </w:r>
      <w:r w:rsidR="00A733A7" w:rsidRPr="0066112C">
        <w:rPr>
          <w:rFonts w:ascii="Arial" w:hAnsi="Arial" w:cs="Arial"/>
          <w:sz w:val="20"/>
          <w:szCs w:val="20"/>
        </w:rPr>
        <w:t xml:space="preserve"> narodnega spomina</w:t>
      </w:r>
      <w:r w:rsidR="00E417B7" w:rsidRPr="0066112C">
        <w:rPr>
          <w:rFonts w:ascii="Arial" w:hAnsi="Arial" w:cs="Arial"/>
          <w:sz w:val="20"/>
          <w:szCs w:val="20"/>
        </w:rPr>
        <w:t xml:space="preserve">, </w:t>
      </w:r>
      <w:r w:rsidR="000C5043" w:rsidRPr="0066112C">
        <w:rPr>
          <w:rFonts w:ascii="Arial" w:hAnsi="Arial" w:cs="Arial"/>
          <w:sz w:val="20"/>
          <w:szCs w:val="20"/>
        </w:rPr>
        <w:t xml:space="preserve">razumevanju </w:t>
      </w:r>
      <w:r w:rsidR="00E417B7" w:rsidRPr="0066112C">
        <w:rPr>
          <w:rFonts w:ascii="Arial" w:hAnsi="Arial" w:cs="Arial"/>
          <w:sz w:val="20"/>
          <w:szCs w:val="20"/>
        </w:rPr>
        <w:t xml:space="preserve">potreb sedanjosti, posebej zaradi oteženih pogojev </w:t>
      </w:r>
      <w:r w:rsidR="00862CEC" w:rsidRPr="0066112C">
        <w:rPr>
          <w:rFonts w:ascii="Arial" w:hAnsi="Arial" w:cs="Arial"/>
          <w:sz w:val="20"/>
          <w:szCs w:val="20"/>
        </w:rPr>
        <w:t xml:space="preserve">za </w:t>
      </w:r>
      <w:r w:rsidR="00E417B7" w:rsidRPr="0066112C">
        <w:rPr>
          <w:rFonts w:ascii="Arial" w:hAnsi="Arial" w:cs="Arial"/>
          <w:sz w:val="20"/>
          <w:szCs w:val="20"/>
        </w:rPr>
        <w:t>delovanj</w:t>
      </w:r>
      <w:r w:rsidR="00862CEC" w:rsidRPr="0066112C">
        <w:rPr>
          <w:rFonts w:ascii="Arial" w:hAnsi="Arial" w:cs="Arial"/>
          <w:sz w:val="20"/>
          <w:szCs w:val="20"/>
        </w:rPr>
        <w:t>e</w:t>
      </w:r>
      <w:r w:rsidR="00E417B7" w:rsidRPr="0066112C">
        <w:rPr>
          <w:rFonts w:ascii="Arial" w:hAnsi="Arial" w:cs="Arial"/>
          <w:sz w:val="20"/>
          <w:szCs w:val="20"/>
        </w:rPr>
        <w:t xml:space="preserve"> kulturnega sektorja zaradi epidemije </w:t>
      </w:r>
      <w:r w:rsidR="00F1456F" w:rsidRPr="0066112C">
        <w:rPr>
          <w:rFonts w:ascii="Arial" w:hAnsi="Arial" w:cs="Arial"/>
          <w:sz w:val="20"/>
          <w:szCs w:val="20"/>
        </w:rPr>
        <w:t>c</w:t>
      </w:r>
      <w:r w:rsidR="00E417B7" w:rsidRPr="0066112C">
        <w:rPr>
          <w:rFonts w:ascii="Arial" w:hAnsi="Arial" w:cs="Arial"/>
          <w:sz w:val="20"/>
          <w:szCs w:val="20"/>
        </w:rPr>
        <w:t>ovid</w:t>
      </w:r>
      <w:r w:rsidR="00AE677B" w:rsidRPr="0066112C">
        <w:rPr>
          <w:rFonts w:ascii="Arial" w:hAnsi="Arial" w:cs="Arial"/>
          <w:sz w:val="20"/>
          <w:szCs w:val="20"/>
        </w:rPr>
        <w:t>a</w:t>
      </w:r>
      <w:r w:rsidR="00E417B7" w:rsidRPr="0066112C">
        <w:rPr>
          <w:rFonts w:ascii="Arial" w:hAnsi="Arial" w:cs="Arial"/>
          <w:sz w:val="20"/>
          <w:szCs w:val="20"/>
        </w:rPr>
        <w:t xml:space="preserve">-19, </w:t>
      </w:r>
      <w:r w:rsidR="000C5043" w:rsidRPr="0066112C">
        <w:rPr>
          <w:rFonts w:ascii="Arial" w:hAnsi="Arial" w:cs="Arial"/>
          <w:sz w:val="20"/>
          <w:szCs w:val="20"/>
        </w:rPr>
        <w:t>in uveljavitvi razvojnih potencialov kulture</w:t>
      </w:r>
      <w:r w:rsidR="00A733A7" w:rsidRPr="0066112C">
        <w:rPr>
          <w:rFonts w:ascii="Arial" w:hAnsi="Arial" w:cs="Arial"/>
          <w:sz w:val="20"/>
          <w:szCs w:val="20"/>
        </w:rPr>
        <w:t xml:space="preserve"> za prihodnost</w:t>
      </w:r>
      <w:r w:rsidR="000C5043" w:rsidRPr="0066112C">
        <w:rPr>
          <w:rFonts w:ascii="Arial" w:hAnsi="Arial" w:cs="Arial"/>
          <w:sz w:val="20"/>
          <w:szCs w:val="20"/>
        </w:rPr>
        <w:t>, s poslanstvom</w:t>
      </w:r>
      <w:r w:rsidR="002C5D35" w:rsidRPr="0066112C">
        <w:rPr>
          <w:rFonts w:ascii="Arial" w:hAnsi="Arial" w:cs="Arial"/>
          <w:sz w:val="20"/>
          <w:szCs w:val="20"/>
        </w:rPr>
        <w:t>, da se</w:t>
      </w:r>
      <w:r w:rsidR="000C5043" w:rsidRPr="0066112C">
        <w:rPr>
          <w:rFonts w:ascii="Arial" w:hAnsi="Arial" w:cs="Arial"/>
          <w:sz w:val="20"/>
          <w:szCs w:val="20"/>
        </w:rPr>
        <w:t xml:space="preserve"> </w:t>
      </w:r>
      <w:r w:rsidR="002C5D35" w:rsidRPr="0066112C">
        <w:rPr>
          <w:rFonts w:ascii="Arial" w:hAnsi="Arial" w:cs="Arial"/>
          <w:sz w:val="20"/>
          <w:szCs w:val="20"/>
        </w:rPr>
        <w:t xml:space="preserve">slovenska kultura </w:t>
      </w:r>
      <w:r w:rsidR="000C5043" w:rsidRPr="0066112C">
        <w:rPr>
          <w:rFonts w:ascii="Arial" w:hAnsi="Arial" w:cs="Arial"/>
          <w:sz w:val="20"/>
          <w:szCs w:val="20"/>
        </w:rPr>
        <w:t xml:space="preserve">uveljavi kot pomemben razvojni dejavnik in </w:t>
      </w:r>
      <w:r w:rsidR="002C5D35" w:rsidRPr="0066112C">
        <w:rPr>
          <w:rFonts w:ascii="Arial" w:hAnsi="Arial" w:cs="Arial"/>
          <w:sz w:val="20"/>
          <w:szCs w:val="20"/>
        </w:rPr>
        <w:t>se tesneje poveže</w:t>
      </w:r>
      <w:r w:rsidR="000C5043" w:rsidRPr="0066112C">
        <w:rPr>
          <w:rFonts w:ascii="Arial" w:hAnsi="Arial" w:cs="Arial"/>
          <w:sz w:val="20"/>
          <w:szCs w:val="20"/>
        </w:rPr>
        <w:t xml:space="preserve"> z drugimi sektorji, s ciljem sooblikovanja </w:t>
      </w:r>
      <w:r w:rsidR="00972DF0" w:rsidRPr="0066112C">
        <w:rPr>
          <w:rFonts w:ascii="Arial" w:hAnsi="Arial" w:cs="Arial"/>
          <w:sz w:val="20"/>
          <w:szCs w:val="20"/>
        </w:rPr>
        <w:t>inventivne</w:t>
      </w:r>
      <w:r w:rsidR="000C5043" w:rsidRPr="0066112C">
        <w:rPr>
          <w:rFonts w:ascii="Arial" w:hAnsi="Arial" w:cs="Arial"/>
          <w:sz w:val="20"/>
          <w:szCs w:val="20"/>
        </w:rPr>
        <w:t>, povezane</w:t>
      </w:r>
      <w:r w:rsidR="00703021" w:rsidRPr="0066112C">
        <w:rPr>
          <w:rFonts w:ascii="Arial" w:hAnsi="Arial" w:cs="Arial"/>
          <w:sz w:val="20"/>
          <w:szCs w:val="20"/>
        </w:rPr>
        <w:t>,</w:t>
      </w:r>
      <w:r w:rsidR="000E6E8D" w:rsidRPr="0066112C">
        <w:rPr>
          <w:rFonts w:ascii="Arial" w:hAnsi="Arial" w:cs="Arial"/>
          <w:sz w:val="20"/>
          <w:szCs w:val="20"/>
        </w:rPr>
        <w:t xml:space="preserve"> </w:t>
      </w:r>
      <w:r w:rsidR="000C5043" w:rsidRPr="0066112C">
        <w:rPr>
          <w:rFonts w:ascii="Arial" w:hAnsi="Arial" w:cs="Arial"/>
          <w:sz w:val="20"/>
          <w:szCs w:val="20"/>
        </w:rPr>
        <w:t>trajnostno usmerjene</w:t>
      </w:r>
      <w:r w:rsidR="00E73D08" w:rsidRPr="0066112C">
        <w:rPr>
          <w:rFonts w:ascii="Arial" w:hAnsi="Arial" w:cs="Arial"/>
          <w:sz w:val="20"/>
          <w:szCs w:val="20"/>
        </w:rPr>
        <w:t>,</w:t>
      </w:r>
      <w:r w:rsidR="000C5043" w:rsidRPr="0066112C">
        <w:rPr>
          <w:rFonts w:ascii="Arial" w:hAnsi="Arial" w:cs="Arial"/>
          <w:sz w:val="20"/>
          <w:szCs w:val="20"/>
        </w:rPr>
        <w:t xml:space="preserve"> </w:t>
      </w:r>
      <w:r w:rsidR="00703021" w:rsidRPr="0066112C">
        <w:rPr>
          <w:rFonts w:ascii="Arial" w:hAnsi="Arial" w:cs="Arial"/>
          <w:sz w:val="20"/>
          <w:szCs w:val="20"/>
        </w:rPr>
        <w:t>kulturno</w:t>
      </w:r>
      <w:r w:rsidR="009D5F0A" w:rsidRPr="0066112C">
        <w:rPr>
          <w:rFonts w:ascii="Arial" w:hAnsi="Arial" w:cs="Arial"/>
          <w:sz w:val="20"/>
          <w:szCs w:val="20"/>
        </w:rPr>
        <w:t xml:space="preserve"> osve</w:t>
      </w:r>
      <w:r w:rsidR="00703021" w:rsidRPr="0066112C">
        <w:rPr>
          <w:rFonts w:ascii="Arial" w:hAnsi="Arial" w:cs="Arial"/>
          <w:sz w:val="20"/>
          <w:szCs w:val="20"/>
        </w:rPr>
        <w:t xml:space="preserve">ščene </w:t>
      </w:r>
      <w:r w:rsidR="000C5043" w:rsidRPr="0066112C">
        <w:rPr>
          <w:rFonts w:ascii="Arial" w:hAnsi="Arial" w:cs="Arial"/>
          <w:sz w:val="20"/>
          <w:szCs w:val="20"/>
        </w:rPr>
        <w:t xml:space="preserve">družbe, kar bo omogočilo uresničitev ustvarjalnih, </w:t>
      </w:r>
      <w:r w:rsidR="00703021" w:rsidRPr="0066112C">
        <w:rPr>
          <w:rFonts w:ascii="Arial" w:hAnsi="Arial" w:cs="Arial"/>
          <w:sz w:val="20"/>
          <w:szCs w:val="20"/>
        </w:rPr>
        <w:t xml:space="preserve">inovacijskih, </w:t>
      </w:r>
      <w:r w:rsidR="000C5043" w:rsidRPr="0066112C">
        <w:rPr>
          <w:rFonts w:ascii="Arial" w:hAnsi="Arial" w:cs="Arial"/>
          <w:sz w:val="20"/>
          <w:szCs w:val="20"/>
        </w:rPr>
        <w:t xml:space="preserve">ekonomskih in družbenih potencialov tega področja. Za doseganje teh ciljev je </w:t>
      </w:r>
      <w:r w:rsidR="0017615F" w:rsidRPr="0066112C">
        <w:rPr>
          <w:rFonts w:ascii="Arial" w:hAnsi="Arial" w:cs="Arial"/>
          <w:sz w:val="20"/>
          <w:szCs w:val="20"/>
        </w:rPr>
        <w:t>treba</w:t>
      </w:r>
      <w:r w:rsidR="000C5043" w:rsidRPr="0066112C">
        <w:rPr>
          <w:rFonts w:ascii="Arial" w:hAnsi="Arial" w:cs="Arial"/>
          <w:sz w:val="20"/>
          <w:szCs w:val="20"/>
        </w:rPr>
        <w:t xml:space="preserve"> </w:t>
      </w:r>
      <w:r w:rsidR="00205DF3">
        <w:rPr>
          <w:rFonts w:ascii="Arial" w:hAnsi="Arial" w:cs="Arial"/>
          <w:sz w:val="20"/>
          <w:szCs w:val="20"/>
        </w:rPr>
        <w:t xml:space="preserve">v Republiki Sloveniji </w:t>
      </w:r>
      <w:r w:rsidR="000C5043" w:rsidRPr="0066112C">
        <w:rPr>
          <w:rFonts w:ascii="Arial" w:hAnsi="Arial" w:cs="Arial"/>
          <w:sz w:val="20"/>
          <w:szCs w:val="20"/>
        </w:rPr>
        <w:t xml:space="preserve">uveljaviti </w:t>
      </w:r>
      <w:r w:rsidR="00703021" w:rsidRPr="0066112C">
        <w:rPr>
          <w:rFonts w:ascii="Arial" w:hAnsi="Arial" w:cs="Arial"/>
          <w:sz w:val="20"/>
          <w:szCs w:val="20"/>
        </w:rPr>
        <w:t xml:space="preserve">kulturne strategije, ki </w:t>
      </w:r>
      <w:r w:rsidR="00B307B7" w:rsidRPr="0066112C">
        <w:rPr>
          <w:rFonts w:ascii="Arial" w:hAnsi="Arial" w:cs="Arial"/>
          <w:sz w:val="20"/>
          <w:szCs w:val="20"/>
        </w:rPr>
        <w:t xml:space="preserve">izhajajo iz obstoječih rešitev in obenem </w:t>
      </w:r>
      <w:r w:rsidR="00703021" w:rsidRPr="0066112C">
        <w:rPr>
          <w:rFonts w:ascii="Arial" w:hAnsi="Arial" w:cs="Arial"/>
          <w:sz w:val="20"/>
          <w:szCs w:val="20"/>
        </w:rPr>
        <w:lastRenderedPageBreak/>
        <w:t>vzpodbujajo</w:t>
      </w:r>
      <w:r w:rsidR="0017615F" w:rsidRPr="0066112C">
        <w:rPr>
          <w:rFonts w:ascii="Arial" w:hAnsi="Arial" w:cs="Arial"/>
          <w:sz w:val="20"/>
          <w:szCs w:val="20"/>
        </w:rPr>
        <w:t xml:space="preserve"> razvoj</w:t>
      </w:r>
      <w:r w:rsidR="00F1456F" w:rsidRPr="0066112C">
        <w:rPr>
          <w:rFonts w:ascii="Arial" w:hAnsi="Arial" w:cs="Arial"/>
          <w:sz w:val="20"/>
          <w:szCs w:val="20"/>
        </w:rPr>
        <w:t>,</w:t>
      </w:r>
      <w:r w:rsidR="009D5F0A" w:rsidRPr="0066112C">
        <w:rPr>
          <w:rFonts w:ascii="Arial" w:hAnsi="Arial" w:cs="Arial"/>
          <w:sz w:val="20"/>
          <w:szCs w:val="20"/>
        </w:rPr>
        <w:t xml:space="preserve"> ter</w:t>
      </w:r>
      <w:r w:rsidR="00703021" w:rsidRPr="0066112C">
        <w:rPr>
          <w:rFonts w:ascii="Arial" w:hAnsi="Arial" w:cs="Arial"/>
          <w:sz w:val="20"/>
          <w:szCs w:val="20"/>
        </w:rPr>
        <w:t xml:space="preserve"> doseči </w:t>
      </w:r>
      <w:r w:rsidR="000C5043" w:rsidRPr="0066112C">
        <w:rPr>
          <w:rFonts w:ascii="Arial" w:hAnsi="Arial" w:cs="Arial"/>
          <w:sz w:val="20"/>
          <w:szCs w:val="20"/>
        </w:rPr>
        <w:t>posodobitve kulturno-političnega sistema, ki prinašajo višjo stopnjo medsektorske povezanosti in vključenosti kulture v trajnostne razvojne strategije</w:t>
      </w:r>
      <w:r w:rsidR="00703021" w:rsidRPr="0066112C">
        <w:rPr>
          <w:rFonts w:ascii="Arial" w:hAnsi="Arial" w:cs="Arial"/>
          <w:sz w:val="20"/>
          <w:szCs w:val="20"/>
        </w:rPr>
        <w:t>.</w:t>
      </w:r>
      <w:r w:rsidR="000C5043" w:rsidRPr="0066112C">
        <w:rPr>
          <w:rFonts w:ascii="Arial" w:hAnsi="Arial" w:cs="Arial"/>
          <w:sz w:val="20"/>
          <w:szCs w:val="20"/>
        </w:rPr>
        <w:t xml:space="preserve"> </w:t>
      </w:r>
      <w:r w:rsidR="00AC6E81" w:rsidRPr="0066112C">
        <w:rPr>
          <w:rFonts w:ascii="Arial" w:hAnsi="Arial" w:cs="Arial"/>
          <w:sz w:val="20"/>
          <w:szCs w:val="20"/>
        </w:rPr>
        <w:t xml:space="preserve">Prednostni razvojni ukrepi </w:t>
      </w:r>
      <w:r w:rsidR="000C5043" w:rsidRPr="0066112C">
        <w:rPr>
          <w:rFonts w:ascii="Arial" w:hAnsi="Arial" w:cs="Arial"/>
          <w:sz w:val="20"/>
          <w:szCs w:val="20"/>
        </w:rPr>
        <w:t>vključujejo tudi prenovo in izgradnjo javne kulturne infrastrukture, uvajanje novih tehnologij in sodobnih pristopov, vključno z digitalizacijo, vzpostavitev vzdržnega</w:t>
      </w:r>
      <w:r w:rsidR="006832FF" w:rsidRPr="0066112C">
        <w:rPr>
          <w:rFonts w:ascii="Arial" w:hAnsi="Arial" w:cs="Arial"/>
          <w:sz w:val="20"/>
          <w:szCs w:val="20"/>
        </w:rPr>
        <w:t xml:space="preserve"> in stabilnega</w:t>
      </w:r>
      <w:r w:rsidR="000C5043" w:rsidRPr="0066112C">
        <w:rPr>
          <w:rFonts w:ascii="Arial" w:hAnsi="Arial" w:cs="Arial"/>
          <w:sz w:val="20"/>
          <w:szCs w:val="20"/>
        </w:rPr>
        <w:t xml:space="preserve"> sistema financiranja, krepitev vključenosti prebivalstva v kulturno dogajanje</w:t>
      </w:r>
      <w:r w:rsidR="00B307B7" w:rsidRPr="0066112C">
        <w:rPr>
          <w:rFonts w:ascii="Arial" w:hAnsi="Arial" w:cs="Arial"/>
          <w:sz w:val="20"/>
          <w:szCs w:val="20"/>
        </w:rPr>
        <w:t>, še posebej na področj</w:t>
      </w:r>
      <w:r w:rsidR="00862CEC" w:rsidRPr="0066112C">
        <w:rPr>
          <w:rFonts w:ascii="Arial" w:hAnsi="Arial" w:cs="Arial"/>
          <w:sz w:val="20"/>
          <w:szCs w:val="20"/>
        </w:rPr>
        <w:t>ih</w:t>
      </w:r>
      <w:r w:rsidR="00B307B7" w:rsidRPr="0066112C">
        <w:rPr>
          <w:rFonts w:ascii="Arial" w:hAnsi="Arial" w:cs="Arial"/>
          <w:sz w:val="20"/>
          <w:szCs w:val="20"/>
        </w:rPr>
        <w:t xml:space="preserve"> kulturn</w:t>
      </w:r>
      <w:r w:rsidR="00863A3F" w:rsidRPr="0066112C">
        <w:rPr>
          <w:rFonts w:ascii="Arial" w:hAnsi="Arial" w:cs="Arial"/>
          <w:sz w:val="20"/>
          <w:szCs w:val="20"/>
        </w:rPr>
        <w:t>o-umetnostn</w:t>
      </w:r>
      <w:r w:rsidR="00F97E18" w:rsidRPr="0066112C">
        <w:rPr>
          <w:rFonts w:ascii="Arial" w:hAnsi="Arial" w:cs="Arial"/>
          <w:sz w:val="20"/>
          <w:szCs w:val="20"/>
        </w:rPr>
        <w:t>e</w:t>
      </w:r>
      <w:r w:rsidR="00B307B7" w:rsidRPr="0066112C">
        <w:rPr>
          <w:rFonts w:ascii="Arial" w:hAnsi="Arial" w:cs="Arial"/>
          <w:sz w:val="20"/>
          <w:szCs w:val="20"/>
        </w:rPr>
        <w:t xml:space="preserve"> vzgoje in ljubiteljske kulture</w:t>
      </w:r>
      <w:r w:rsidR="006F28FD" w:rsidRPr="0066112C">
        <w:rPr>
          <w:rFonts w:ascii="Arial" w:hAnsi="Arial" w:cs="Arial"/>
          <w:sz w:val="20"/>
          <w:szCs w:val="20"/>
        </w:rPr>
        <w:t>,</w:t>
      </w:r>
      <w:r w:rsidR="000C5043" w:rsidRPr="0066112C">
        <w:rPr>
          <w:rFonts w:ascii="Arial" w:hAnsi="Arial" w:cs="Arial"/>
          <w:sz w:val="20"/>
          <w:szCs w:val="20"/>
        </w:rPr>
        <w:t xml:space="preserve"> </w:t>
      </w:r>
      <w:r w:rsidR="006832FF" w:rsidRPr="0066112C">
        <w:rPr>
          <w:rFonts w:ascii="Arial" w:hAnsi="Arial" w:cs="Arial"/>
          <w:sz w:val="20"/>
          <w:szCs w:val="20"/>
        </w:rPr>
        <w:t xml:space="preserve">razvoj občinstev </w:t>
      </w:r>
      <w:r w:rsidR="000C5043" w:rsidRPr="0066112C">
        <w:rPr>
          <w:rFonts w:ascii="Arial" w:hAnsi="Arial" w:cs="Arial"/>
          <w:sz w:val="20"/>
          <w:szCs w:val="20"/>
        </w:rPr>
        <w:t xml:space="preserve">in učinkovito mednarodno promocijo </w:t>
      </w:r>
      <w:r w:rsidR="00532E47" w:rsidRPr="0066112C">
        <w:rPr>
          <w:rFonts w:ascii="Arial" w:hAnsi="Arial" w:cs="Arial"/>
          <w:sz w:val="20"/>
          <w:szCs w:val="20"/>
        </w:rPr>
        <w:t>ter</w:t>
      </w:r>
      <w:r w:rsidR="000C5043" w:rsidRPr="0066112C">
        <w:rPr>
          <w:rFonts w:ascii="Arial" w:hAnsi="Arial" w:cs="Arial"/>
          <w:sz w:val="20"/>
          <w:szCs w:val="20"/>
        </w:rPr>
        <w:t xml:space="preserve"> uveljavitev slovenske kulture.</w:t>
      </w:r>
    </w:p>
    <w:p w14:paraId="0B86674B" w14:textId="0E02915B" w:rsidR="000C5043" w:rsidRPr="0066112C" w:rsidRDefault="0055251B" w:rsidP="004A1159">
      <w:pPr>
        <w:pStyle w:val="odstavek"/>
        <w:spacing w:before="100" w:line="260" w:lineRule="exact"/>
        <w:rPr>
          <w:rFonts w:ascii="Arial" w:hAnsi="Arial" w:cs="Arial"/>
          <w:sz w:val="20"/>
          <w:szCs w:val="20"/>
          <w:lang w:eastAsia="sl-SI"/>
        </w:rPr>
      </w:pPr>
      <w:r w:rsidRPr="004A1159">
        <w:rPr>
          <w:rFonts w:ascii="Arial" w:hAnsi="Arial" w:cs="Arial"/>
          <w:sz w:val="20"/>
          <w:szCs w:val="20"/>
        </w:rPr>
        <w:t xml:space="preserve">NPK </w:t>
      </w:r>
      <w:r w:rsidR="007064F2" w:rsidRPr="004A1159">
        <w:rPr>
          <w:rFonts w:ascii="Arial" w:hAnsi="Arial" w:cs="Arial"/>
          <w:sz w:val="20"/>
          <w:szCs w:val="20"/>
        </w:rPr>
        <w:t>2022–2029</w:t>
      </w:r>
      <w:r w:rsidR="006360A3" w:rsidRPr="004A1159">
        <w:rPr>
          <w:rFonts w:ascii="Arial" w:hAnsi="Arial" w:cs="Arial"/>
          <w:sz w:val="20"/>
          <w:szCs w:val="20"/>
        </w:rPr>
        <w:t xml:space="preserve"> </w:t>
      </w:r>
      <w:r w:rsidR="006F28FD" w:rsidRPr="004A1159">
        <w:rPr>
          <w:rFonts w:ascii="Arial" w:hAnsi="Arial" w:cs="Arial"/>
          <w:sz w:val="20"/>
          <w:szCs w:val="20"/>
        </w:rPr>
        <w:t>skladno z 10. členom Z</w:t>
      </w:r>
      <w:r w:rsidR="00C15ACE" w:rsidRPr="004A1159">
        <w:rPr>
          <w:rFonts w:ascii="Arial" w:hAnsi="Arial" w:cs="Arial"/>
          <w:sz w:val="20"/>
          <w:szCs w:val="20"/>
        </w:rPr>
        <w:t>akona o uresničevanju javnega interesa za kulturo</w:t>
      </w:r>
      <w:r w:rsidR="006F28FD" w:rsidRPr="004A1159">
        <w:rPr>
          <w:rFonts w:ascii="Arial" w:hAnsi="Arial" w:cs="Arial"/>
          <w:sz w:val="20"/>
          <w:szCs w:val="20"/>
        </w:rPr>
        <w:t xml:space="preserve"> </w:t>
      </w:r>
      <w:r w:rsidR="000F353A" w:rsidRPr="004A1159">
        <w:rPr>
          <w:rFonts w:ascii="Arial" w:hAnsi="Arial" w:cs="Arial"/>
          <w:sz w:val="20"/>
          <w:szCs w:val="20"/>
        </w:rPr>
        <w:t xml:space="preserve">(Uradni list RS, št. </w:t>
      </w:r>
      <w:hyperlink r:id="rId8" w:tgtFrame="_blank" w:tooltip="Zakon o uresničevanju javnega interesa za kulturo (uradno prečiščeno besedilo)" w:history="1">
        <w:r w:rsidR="000F353A" w:rsidRPr="004A1159">
          <w:rPr>
            <w:rStyle w:val="Hiperpovezava"/>
            <w:rFonts w:ascii="Arial" w:hAnsi="Arial" w:cs="Arial"/>
            <w:color w:val="auto"/>
            <w:sz w:val="20"/>
            <w:szCs w:val="20"/>
            <w:u w:val="none"/>
          </w:rPr>
          <w:t>77/07</w:t>
        </w:r>
      </w:hyperlink>
      <w:r w:rsidR="000F353A" w:rsidRPr="004A1159">
        <w:rPr>
          <w:rFonts w:ascii="Arial" w:hAnsi="Arial" w:cs="Arial"/>
          <w:sz w:val="20"/>
          <w:szCs w:val="20"/>
        </w:rPr>
        <w:t xml:space="preserve"> – uradno prečiščeno besedilo, </w:t>
      </w:r>
      <w:hyperlink r:id="rId9" w:tgtFrame="_blank" w:tooltip="Zakon o spremembah in dopolnitvah Zakona o uresničevanju javnega interesa za kulturo" w:history="1">
        <w:r w:rsidR="000F353A" w:rsidRPr="004A1159">
          <w:rPr>
            <w:rStyle w:val="Hiperpovezava"/>
            <w:rFonts w:ascii="Arial" w:hAnsi="Arial" w:cs="Arial"/>
            <w:color w:val="auto"/>
            <w:sz w:val="20"/>
            <w:szCs w:val="20"/>
            <w:u w:val="none"/>
          </w:rPr>
          <w:t>56/08</w:t>
        </w:r>
      </w:hyperlink>
      <w:r w:rsidR="000F353A" w:rsidRPr="004A1159">
        <w:rPr>
          <w:rFonts w:ascii="Arial" w:hAnsi="Arial" w:cs="Arial"/>
          <w:sz w:val="20"/>
          <w:szCs w:val="20"/>
        </w:rPr>
        <w:t xml:space="preserve">, </w:t>
      </w:r>
      <w:hyperlink r:id="rId10" w:tgtFrame="_blank" w:tooltip="Zakon o spremembah in dopolnitvah Zakona o uresničevanju javnega interesa za kulturo" w:history="1">
        <w:r w:rsidR="000F353A" w:rsidRPr="004A1159">
          <w:rPr>
            <w:rStyle w:val="Hiperpovezava"/>
            <w:rFonts w:ascii="Arial" w:hAnsi="Arial" w:cs="Arial"/>
            <w:color w:val="auto"/>
            <w:sz w:val="20"/>
            <w:szCs w:val="20"/>
            <w:u w:val="none"/>
          </w:rPr>
          <w:t>4/10</w:t>
        </w:r>
      </w:hyperlink>
      <w:r w:rsidR="000F353A" w:rsidRPr="004A1159">
        <w:rPr>
          <w:rFonts w:ascii="Arial" w:hAnsi="Arial" w:cs="Arial"/>
          <w:sz w:val="20"/>
          <w:szCs w:val="20"/>
        </w:rPr>
        <w:t xml:space="preserve">, </w:t>
      </w:r>
      <w:hyperlink r:id="rId11" w:tgtFrame="_blank" w:tooltip="Zakon o spremembah in dopolnitvah Zakona o uresničevanju javnega interesa za kulturo" w:history="1">
        <w:r w:rsidR="000F353A" w:rsidRPr="004A1159">
          <w:rPr>
            <w:rStyle w:val="Hiperpovezava"/>
            <w:rFonts w:ascii="Arial" w:hAnsi="Arial" w:cs="Arial"/>
            <w:color w:val="auto"/>
            <w:sz w:val="20"/>
            <w:szCs w:val="20"/>
            <w:u w:val="none"/>
          </w:rPr>
          <w:t>20/11</w:t>
        </w:r>
      </w:hyperlink>
      <w:r w:rsidR="000F353A" w:rsidRPr="004A1159">
        <w:rPr>
          <w:rFonts w:ascii="Arial" w:hAnsi="Arial" w:cs="Arial"/>
          <w:sz w:val="20"/>
          <w:szCs w:val="20"/>
        </w:rPr>
        <w:t xml:space="preserve">, </w:t>
      </w:r>
      <w:hyperlink r:id="rId12" w:tgtFrame="_blank" w:tooltip="Zakon o spremembah in dopolnitvah Zakona o uresničevanju javnega interesa za kulturo" w:history="1">
        <w:r w:rsidR="000F353A" w:rsidRPr="004A1159">
          <w:rPr>
            <w:rStyle w:val="Hiperpovezava"/>
            <w:rFonts w:ascii="Arial" w:hAnsi="Arial" w:cs="Arial"/>
            <w:color w:val="auto"/>
            <w:sz w:val="20"/>
            <w:szCs w:val="20"/>
            <w:u w:val="none"/>
          </w:rPr>
          <w:t>111/13</w:t>
        </w:r>
      </w:hyperlink>
      <w:r w:rsidR="000F353A" w:rsidRPr="004A1159">
        <w:rPr>
          <w:rFonts w:ascii="Arial" w:hAnsi="Arial" w:cs="Arial"/>
          <w:sz w:val="20"/>
          <w:szCs w:val="20"/>
        </w:rPr>
        <w:t xml:space="preserve">, </w:t>
      </w:r>
      <w:hyperlink r:id="rId13" w:tgtFrame="_blank" w:tooltip="Zakon o spremembah in dopolnitvah Zakona o uresničevanju javnega interesa za kulturo" w:history="1">
        <w:r w:rsidR="000F353A" w:rsidRPr="004A1159">
          <w:rPr>
            <w:rStyle w:val="Hiperpovezava"/>
            <w:rFonts w:ascii="Arial" w:hAnsi="Arial" w:cs="Arial"/>
            <w:color w:val="auto"/>
            <w:sz w:val="20"/>
            <w:szCs w:val="20"/>
            <w:u w:val="none"/>
          </w:rPr>
          <w:t>68/16</w:t>
        </w:r>
      </w:hyperlink>
      <w:r w:rsidR="000F353A" w:rsidRPr="004A1159">
        <w:rPr>
          <w:rFonts w:ascii="Arial" w:hAnsi="Arial" w:cs="Arial"/>
          <w:sz w:val="20"/>
          <w:szCs w:val="20"/>
        </w:rPr>
        <w:t xml:space="preserve">, </w:t>
      </w:r>
      <w:hyperlink r:id="rId14" w:tgtFrame="_blank" w:tooltip="Zakon o spremembah in dopolnitvah Zakona o uresničevanju javnega interesa za kulturo" w:history="1">
        <w:r w:rsidR="000F353A" w:rsidRPr="004A1159">
          <w:rPr>
            <w:rStyle w:val="Hiperpovezava"/>
            <w:rFonts w:ascii="Arial" w:hAnsi="Arial" w:cs="Arial"/>
            <w:color w:val="auto"/>
            <w:sz w:val="20"/>
            <w:szCs w:val="20"/>
            <w:u w:val="none"/>
          </w:rPr>
          <w:t>61/17</w:t>
        </w:r>
      </w:hyperlink>
      <w:r w:rsidR="000F353A" w:rsidRPr="004A1159">
        <w:rPr>
          <w:rFonts w:ascii="Arial" w:hAnsi="Arial" w:cs="Arial"/>
          <w:sz w:val="20"/>
          <w:szCs w:val="20"/>
        </w:rPr>
        <w:t xml:space="preserve"> in </w:t>
      </w:r>
      <w:hyperlink r:id="rId15" w:tgtFrame="_blank" w:tooltip="Zakon o nevladnih organizacijah" w:history="1">
        <w:r w:rsidR="000F353A" w:rsidRPr="004A1159">
          <w:rPr>
            <w:rStyle w:val="Hiperpovezava"/>
            <w:rFonts w:ascii="Arial" w:hAnsi="Arial" w:cs="Arial"/>
            <w:color w:val="auto"/>
            <w:sz w:val="20"/>
            <w:szCs w:val="20"/>
            <w:u w:val="none"/>
          </w:rPr>
          <w:t>21/18</w:t>
        </w:r>
      </w:hyperlink>
      <w:r w:rsidR="000F353A" w:rsidRPr="004A1159">
        <w:rPr>
          <w:rFonts w:ascii="Arial" w:hAnsi="Arial" w:cs="Arial"/>
          <w:sz w:val="20"/>
          <w:szCs w:val="20"/>
        </w:rPr>
        <w:t xml:space="preserve"> – ZNOrg</w:t>
      </w:r>
      <w:r w:rsidR="00312D5D" w:rsidRPr="004A1159">
        <w:rPr>
          <w:rFonts w:ascii="Arial" w:hAnsi="Arial" w:cs="Arial"/>
          <w:sz w:val="20"/>
          <w:szCs w:val="20"/>
        </w:rPr>
        <w:t>;</w:t>
      </w:r>
      <w:r w:rsidR="00C15ACE" w:rsidRPr="004A1159">
        <w:rPr>
          <w:rFonts w:ascii="Arial" w:hAnsi="Arial" w:cs="Arial"/>
          <w:sz w:val="20"/>
          <w:szCs w:val="20"/>
        </w:rPr>
        <w:t xml:space="preserve"> v nadaljnjem besedilu</w:t>
      </w:r>
      <w:r w:rsidR="009E6EE5" w:rsidRPr="004A1159">
        <w:rPr>
          <w:rFonts w:ascii="Arial" w:hAnsi="Arial" w:cs="Arial"/>
          <w:sz w:val="20"/>
          <w:szCs w:val="20"/>
        </w:rPr>
        <w:t>:</w:t>
      </w:r>
      <w:r w:rsidR="00C15ACE" w:rsidRPr="004A1159">
        <w:rPr>
          <w:rFonts w:ascii="Arial" w:hAnsi="Arial" w:cs="Arial"/>
          <w:sz w:val="20"/>
          <w:szCs w:val="20"/>
        </w:rPr>
        <w:t xml:space="preserve"> ZUJIK</w:t>
      </w:r>
      <w:r w:rsidR="000F353A" w:rsidRPr="004A1159">
        <w:rPr>
          <w:rFonts w:ascii="Arial" w:hAnsi="Arial" w:cs="Arial"/>
          <w:sz w:val="20"/>
          <w:szCs w:val="20"/>
        </w:rPr>
        <w:t xml:space="preserve">) </w:t>
      </w:r>
      <w:r w:rsidRPr="004A1159">
        <w:rPr>
          <w:rFonts w:ascii="Arial" w:hAnsi="Arial" w:cs="Arial"/>
          <w:sz w:val="20"/>
          <w:szCs w:val="20"/>
        </w:rPr>
        <w:t>opredeljuje</w:t>
      </w:r>
      <w:r w:rsidR="004A1159">
        <w:rPr>
          <w:rFonts w:ascii="Arial" w:hAnsi="Arial" w:cs="Arial"/>
          <w:sz w:val="20"/>
          <w:szCs w:val="20"/>
        </w:rPr>
        <w:t>:</w:t>
      </w:r>
      <w:r w:rsidRPr="004A1159">
        <w:rPr>
          <w:rFonts w:ascii="Arial" w:hAnsi="Arial" w:cs="Arial"/>
          <w:sz w:val="20"/>
          <w:szCs w:val="20"/>
        </w:rPr>
        <w:t xml:space="preserve"> </w:t>
      </w:r>
      <w:r w:rsidR="006F28FD" w:rsidRPr="004A1159">
        <w:rPr>
          <w:rFonts w:ascii="Arial" w:hAnsi="Arial" w:cs="Arial"/>
          <w:sz w:val="20"/>
          <w:szCs w:val="20"/>
        </w:rPr>
        <w:t>»</w:t>
      </w:r>
      <w:r w:rsidR="004A1159" w:rsidRPr="004A1159">
        <w:rPr>
          <w:rFonts w:ascii="Arial" w:hAnsi="Arial" w:cs="Arial"/>
          <w:sz w:val="20"/>
          <w:szCs w:val="20"/>
          <w:lang w:val="x-none" w:eastAsia="sl-SI"/>
        </w:rPr>
        <w:t>Nacionalni progam za kulturo je strategija kulturne politike, ki izhaja iz zgodovinsko doseženega položaja kulture, s katero se ugotovi vlogo kulture v razvoju Slovenije in slovenskega naroda ter javni interes zanjo, opredeli področja kulture, na katerih se zagotavljajo kulturne dobrine kot javne dobrine, in predvidi usmeritve na področju investicij v javno kulturno infrastrukturo. Sprejme se za obdobje najmanj osmih let.</w:t>
      </w:r>
      <w:r w:rsidR="004A1159">
        <w:rPr>
          <w:rFonts w:ascii="Arial" w:hAnsi="Arial" w:cs="Arial"/>
          <w:sz w:val="20"/>
          <w:szCs w:val="20"/>
          <w:lang w:eastAsia="sl-SI"/>
        </w:rPr>
        <w:t xml:space="preserve"> </w:t>
      </w:r>
      <w:r w:rsidR="004A1159" w:rsidRPr="004A1159">
        <w:rPr>
          <w:rFonts w:ascii="Arial" w:hAnsi="Arial" w:cs="Arial"/>
          <w:sz w:val="20"/>
          <w:szCs w:val="20"/>
          <w:lang w:val="x-none" w:eastAsia="sl-SI"/>
        </w:rPr>
        <w:t>Na podlagi nacionalnega programa sprejme vlada akcijski načrt, s katerim za obdobje štirih let določi ukrepe (obseg in vrsto kulturnih dejavnosti), cilje, obseg sredstev in čas za njihovo uresničitev ter kazalce, po katerih se bo merilo njihovo doseganje</w:t>
      </w:r>
      <w:r w:rsidR="004A1159">
        <w:rPr>
          <w:rFonts w:ascii="Arial" w:hAnsi="Arial" w:cs="Arial"/>
          <w:sz w:val="20"/>
          <w:szCs w:val="20"/>
          <w:lang w:eastAsia="sl-SI"/>
        </w:rPr>
        <w:t>.</w:t>
      </w:r>
      <w:r w:rsidR="00E5051A" w:rsidRPr="0066112C">
        <w:rPr>
          <w:rFonts w:ascii="Arial" w:hAnsi="Arial" w:cs="Arial"/>
          <w:sz w:val="20"/>
          <w:szCs w:val="20"/>
        </w:rPr>
        <w:t>«</w:t>
      </w:r>
      <w:r w:rsidR="006F28FD" w:rsidRPr="0066112C">
        <w:rPr>
          <w:rFonts w:ascii="Arial" w:hAnsi="Arial" w:cs="Arial"/>
          <w:sz w:val="20"/>
          <w:szCs w:val="20"/>
        </w:rPr>
        <w:t xml:space="preserve"> </w:t>
      </w:r>
      <w:r w:rsidR="00B307B7" w:rsidRPr="0066112C">
        <w:rPr>
          <w:rFonts w:ascii="Arial" w:hAnsi="Arial" w:cs="Arial"/>
          <w:sz w:val="20"/>
          <w:szCs w:val="20"/>
        </w:rPr>
        <w:t xml:space="preserve">Pri tem </w:t>
      </w:r>
      <w:r w:rsidR="006F28FD" w:rsidRPr="0066112C">
        <w:rPr>
          <w:rFonts w:ascii="Arial" w:hAnsi="Arial" w:cs="Arial"/>
          <w:sz w:val="20"/>
          <w:szCs w:val="20"/>
        </w:rPr>
        <w:t>upošteva</w:t>
      </w:r>
      <w:r w:rsidR="00B307B7" w:rsidRPr="0066112C">
        <w:rPr>
          <w:rFonts w:ascii="Arial" w:hAnsi="Arial" w:cs="Arial"/>
          <w:sz w:val="20"/>
          <w:szCs w:val="20"/>
        </w:rPr>
        <w:t xml:space="preserve">, da morajo razvojni cilji izhajati iz preteklih dosežkov, dolgoročno uveljavljenih sistemskih rešitev in </w:t>
      </w:r>
      <w:r w:rsidR="0079617E" w:rsidRPr="0066112C">
        <w:rPr>
          <w:rFonts w:ascii="Arial" w:hAnsi="Arial" w:cs="Arial"/>
          <w:sz w:val="20"/>
          <w:szCs w:val="20"/>
        </w:rPr>
        <w:t>premisleka o</w:t>
      </w:r>
      <w:r w:rsidR="00B307B7" w:rsidRPr="0066112C">
        <w:rPr>
          <w:rFonts w:ascii="Arial" w:hAnsi="Arial" w:cs="Arial"/>
          <w:sz w:val="20"/>
          <w:szCs w:val="20"/>
        </w:rPr>
        <w:t xml:space="preserve"> kulturnih temelj</w:t>
      </w:r>
      <w:r w:rsidR="0079617E" w:rsidRPr="0066112C">
        <w:rPr>
          <w:rFonts w:ascii="Arial" w:hAnsi="Arial" w:cs="Arial"/>
          <w:sz w:val="20"/>
          <w:szCs w:val="20"/>
        </w:rPr>
        <w:t>ih</w:t>
      </w:r>
      <w:r w:rsidR="00B307B7" w:rsidRPr="0066112C">
        <w:rPr>
          <w:rFonts w:ascii="Arial" w:hAnsi="Arial" w:cs="Arial"/>
          <w:sz w:val="20"/>
          <w:szCs w:val="20"/>
        </w:rPr>
        <w:t xml:space="preserve"> naroda, ki </w:t>
      </w:r>
      <w:r w:rsidR="006F28FD" w:rsidRPr="0066112C">
        <w:rPr>
          <w:rFonts w:ascii="Arial" w:hAnsi="Arial" w:cs="Arial"/>
          <w:sz w:val="20"/>
          <w:szCs w:val="20"/>
        </w:rPr>
        <w:t xml:space="preserve">so zagotavljali </w:t>
      </w:r>
      <w:r w:rsidR="00B307B7" w:rsidRPr="0066112C">
        <w:rPr>
          <w:rFonts w:ascii="Arial" w:hAnsi="Arial" w:cs="Arial"/>
          <w:sz w:val="20"/>
          <w:szCs w:val="20"/>
        </w:rPr>
        <w:t xml:space="preserve">stabilnost kulturnega sektorja </w:t>
      </w:r>
      <w:r w:rsidR="006F28FD" w:rsidRPr="0066112C">
        <w:rPr>
          <w:rFonts w:ascii="Arial" w:hAnsi="Arial" w:cs="Arial"/>
          <w:sz w:val="20"/>
          <w:szCs w:val="20"/>
        </w:rPr>
        <w:t>v preteklosti, še posebej v času pandemije covid</w:t>
      </w:r>
      <w:r w:rsidR="004D3F85" w:rsidRPr="0066112C">
        <w:rPr>
          <w:rFonts w:ascii="Arial" w:hAnsi="Arial" w:cs="Arial"/>
          <w:sz w:val="20"/>
          <w:szCs w:val="20"/>
        </w:rPr>
        <w:t>a</w:t>
      </w:r>
      <w:r w:rsidR="006F28FD" w:rsidRPr="0066112C">
        <w:rPr>
          <w:rFonts w:ascii="Arial" w:hAnsi="Arial" w:cs="Arial"/>
          <w:sz w:val="20"/>
          <w:szCs w:val="20"/>
        </w:rPr>
        <w:t>-19. Ta stabilnost mora biti zagot</w:t>
      </w:r>
      <w:r w:rsidR="006C7EEA" w:rsidRPr="0066112C">
        <w:rPr>
          <w:rFonts w:ascii="Arial" w:hAnsi="Arial" w:cs="Arial"/>
          <w:sz w:val="20"/>
          <w:szCs w:val="20"/>
        </w:rPr>
        <w:t>o</w:t>
      </w:r>
      <w:r w:rsidR="006F28FD" w:rsidRPr="0066112C">
        <w:rPr>
          <w:rFonts w:ascii="Arial" w:hAnsi="Arial" w:cs="Arial"/>
          <w:sz w:val="20"/>
          <w:szCs w:val="20"/>
        </w:rPr>
        <w:t xml:space="preserve">vljena </w:t>
      </w:r>
      <w:r w:rsidR="00B307B7" w:rsidRPr="0066112C">
        <w:rPr>
          <w:rFonts w:ascii="Arial" w:hAnsi="Arial" w:cs="Arial"/>
          <w:sz w:val="20"/>
          <w:szCs w:val="20"/>
        </w:rPr>
        <w:t xml:space="preserve">tudi v prihodnje, zato </w:t>
      </w:r>
      <w:r w:rsidR="000E6E8D" w:rsidRPr="0066112C">
        <w:rPr>
          <w:rFonts w:ascii="Arial" w:hAnsi="Arial" w:cs="Arial"/>
          <w:sz w:val="20"/>
          <w:szCs w:val="20"/>
        </w:rPr>
        <w:t xml:space="preserve">NPK </w:t>
      </w:r>
      <w:r w:rsidR="007064F2" w:rsidRPr="0066112C">
        <w:rPr>
          <w:rFonts w:ascii="Arial" w:hAnsi="Arial" w:cs="Arial"/>
          <w:sz w:val="20"/>
          <w:szCs w:val="20"/>
        </w:rPr>
        <w:t>2022–2029</w:t>
      </w:r>
      <w:r w:rsidR="000E6E8D" w:rsidRPr="0066112C">
        <w:rPr>
          <w:rFonts w:ascii="Arial" w:hAnsi="Arial" w:cs="Arial"/>
          <w:sz w:val="20"/>
          <w:szCs w:val="20"/>
        </w:rPr>
        <w:t xml:space="preserve"> </w:t>
      </w:r>
      <w:r w:rsidR="00B307B7" w:rsidRPr="0066112C">
        <w:rPr>
          <w:rFonts w:ascii="Arial" w:hAnsi="Arial" w:cs="Arial"/>
          <w:sz w:val="20"/>
          <w:szCs w:val="20"/>
        </w:rPr>
        <w:t xml:space="preserve">ne prinaša </w:t>
      </w:r>
      <w:r w:rsidR="009D5F0A" w:rsidRPr="0066112C">
        <w:rPr>
          <w:rFonts w:ascii="Arial" w:hAnsi="Arial" w:cs="Arial"/>
          <w:sz w:val="20"/>
          <w:szCs w:val="20"/>
        </w:rPr>
        <w:t>prelomnih</w:t>
      </w:r>
      <w:r w:rsidR="00B307B7" w:rsidRPr="0066112C">
        <w:rPr>
          <w:rFonts w:ascii="Arial" w:hAnsi="Arial" w:cs="Arial"/>
          <w:sz w:val="20"/>
          <w:szCs w:val="20"/>
        </w:rPr>
        <w:t xml:space="preserve"> sistemskih novosti</w:t>
      </w:r>
      <w:r w:rsidR="00AF071E" w:rsidRPr="0066112C">
        <w:rPr>
          <w:rFonts w:ascii="Arial" w:hAnsi="Arial" w:cs="Arial"/>
          <w:sz w:val="20"/>
          <w:szCs w:val="20"/>
        </w:rPr>
        <w:t xml:space="preserve">, </w:t>
      </w:r>
      <w:r w:rsidR="00AE677B" w:rsidRPr="0066112C">
        <w:rPr>
          <w:rFonts w:ascii="Arial" w:hAnsi="Arial" w:cs="Arial"/>
          <w:sz w:val="20"/>
          <w:szCs w:val="20"/>
        </w:rPr>
        <w:t>temveč</w:t>
      </w:r>
      <w:r w:rsidR="00AF071E" w:rsidRPr="0066112C">
        <w:rPr>
          <w:rFonts w:ascii="Arial" w:hAnsi="Arial" w:cs="Arial"/>
          <w:sz w:val="20"/>
          <w:szCs w:val="20"/>
        </w:rPr>
        <w:t xml:space="preserve"> poskuša smiselno in konstruktivno nadgraditi tiste strukturne rešitve, ki so se že izkazale kot uspešne in pozitivne</w:t>
      </w:r>
      <w:r w:rsidR="004A1159">
        <w:rPr>
          <w:rFonts w:ascii="Arial" w:hAnsi="Arial" w:cs="Arial"/>
          <w:sz w:val="20"/>
          <w:szCs w:val="20"/>
        </w:rPr>
        <w:t>, ter jih dopolniti z nekaterimi novimi rešitvami in predlogi.</w:t>
      </w:r>
    </w:p>
    <w:p w14:paraId="3E355880" w14:textId="3CC43C2B" w:rsidR="000C5043" w:rsidRPr="0066112C" w:rsidRDefault="000C1838" w:rsidP="00C21A60">
      <w:pPr>
        <w:spacing w:after="160" w:line="260" w:lineRule="exact"/>
        <w:rPr>
          <w:rFonts w:ascii="Arial" w:hAnsi="Arial" w:cs="Arial"/>
          <w:sz w:val="20"/>
          <w:szCs w:val="20"/>
        </w:rPr>
      </w:pPr>
      <w:r w:rsidRPr="0066112C">
        <w:rPr>
          <w:rFonts w:ascii="Arial" w:hAnsi="Arial" w:cs="Arial"/>
          <w:sz w:val="20"/>
          <w:szCs w:val="20"/>
        </w:rPr>
        <w:t xml:space="preserve">Kot </w:t>
      </w:r>
      <w:r w:rsidR="00C6337B" w:rsidRPr="0066112C">
        <w:rPr>
          <w:rFonts w:ascii="Arial" w:hAnsi="Arial" w:cs="Arial"/>
          <w:sz w:val="20"/>
          <w:szCs w:val="20"/>
        </w:rPr>
        <w:t xml:space="preserve">prednostni </w:t>
      </w:r>
      <w:r w:rsidRPr="0066112C">
        <w:rPr>
          <w:rFonts w:ascii="Arial" w:hAnsi="Arial" w:cs="Arial"/>
          <w:sz w:val="20"/>
          <w:szCs w:val="20"/>
        </w:rPr>
        <w:t>razvojni cilji so n</w:t>
      </w:r>
      <w:r w:rsidR="001115EC" w:rsidRPr="0066112C">
        <w:rPr>
          <w:rFonts w:ascii="Arial" w:hAnsi="Arial" w:cs="Arial"/>
          <w:sz w:val="20"/>
          <w:szCs w:val="20"/>
        </w:rPr>
        <w:t>a področju javnih zavodov</w:t>
      </w:r>
      <w:r w:rsidR="000C5043" w:rsidRPr="0066112C">
        <w:rPr>
          <w:rFonts w:ascii="Arial" w:hAnsi="Arial" w:cs="Arial"/>
          <w:sz w:val="20"/>
          <w:szCs w:val="20"/>
        </w:rPr>
        <w:t xml:space="preserve"> </w:t>
      </w:r>
      <w:r w:rsidRPr="0066112C">
        <w:rPr>
          <w:rFonts w:ascii="Arial" w:hAnsi="Arial" w:cs="Arial"/>
          <w:sz w:val="20"/>
          <w:szCs w:val="20"/>
        </w:rPr>
        <w:t>v</w:t>
      </w:r>
      <w:r w:rsidR="000C5043" w:rsidRPr="0066112C">
        <w:rPr>
          <w:rFonts w:ascii="Arial" w:hAnsi="Arial" w:cs="Arial"/>
          <w:sz w:val="20"/>
          <w:szCs w:val="20"/>
        </w:rPr>
        <w:t xml:space="preserve"> NPK </w:t>
      </w:r>
      <w:r w:rsidR="007064F2" w:rsidRPr="0066112C">
        <w:rPr>
          <w:rFonts w:ascii="Arial" w:hAnsi="Arial" w:cs="Arial"/>
          <w:sz w:val="20"/>
          <w:szCs w:val="20"/>
        </w:rPr>
        <w:t>2022–2029</w:t>
      </w:r>
      <w:r w:rsidR="000C5043" w:rsidRPr="0066112C">
        <w:rPr>
          <w:rFonts w:ascii="Arial" w:hAnsi="Arial" w:cs="Arial"/>
          <w:sz w:val="20"/>
          <w:szCs w:val="20"/>
        </w:rPr>
        <w:t xml:space="preserve"> </w:t>
      </w:r>
      <w:r w:rsidR="00762041" w:rsidRPr="0066112C">
        <w:rPr>
          <w:rFonts w:ascii="Arial" w:hAnsi="Arial" w:cs="Arial"/>
          <w:sz w:val="20"/>
          <w:szCs w:val="20"/>
        </w:rPr>
        <w:t>opredelje</w:t>
      </w:r>
      <w:r w:rsidRPr="0066112C">
        <w:rPr>
          <w:rFonts w:ascii="Arial" w:hAnsi="Arial" w:cs="Arial"/>
          <w:sz w:val="20"/>
          <w:szCs w:val="20"/>
        </w:rPr>
        <w:t>ni:</w:t>
      </w:r>
      <w:r w:rsidR="000C5043" w:rsidRPr="0066112C">
        <w:rPr>
          <w:rFonts w:ascii="Arial" w:hAnsi="Arial" w:cs="Arial"/>
          <w:sz w:val="20"/>
          <w:szCs w:val="20"/>
        </w:rPr>
        <w:t xml:space="preserve"> </w:t>
      </w:r>
      <w:r w:rsidR="001974E1" w:rsidRPr="0066112C">
        <w:rPr>
          <w:rFonts w:ascii="Arial" w:hAnsi="Arial" w:cs="Arial"/>
          <w:sz w:val="20"/>
          <w:szCs w:val="20"/>
        </w:rPr>
        <w:t xml:space="preserve">krepitev vloge in </w:t>
      </w:r>
      <w:r w:rsidR="000C5043" w:rsidRPr="0066112C">
        <w:rPr>
          <w:rFonts w:ascii="Arial" w:hAnsi="Arial" w:cs="Arial"/>
          <w:sz w:val="20"/>
          <w:szCs w:val="20"/>
        </w:rPr>
        <w:t>zagotovitev trajnostnih pogojev za delovanje javnih zavodov</w:t>
      </w:r>
      <w:r w:rsidR="004B7472" w:rsidRPr="0066112C">
        <w:rPr>
          <w:rFonts w:ascii="Arial" w:hAnsi="Arial" w:cs="Arial"/>
          <w:color w:val="000000" w:themeColor="text1"/>
          <w:sz w:val="20"/>
          <w:szCs w:val="20"/>
        </w:rPr>
        <w:t xml:space="preserve"> kot </w:t>
      </w:r>
      <w:r w:rsidR="006360A3" w:rsidRPr="0066112C">
        <w:rPr>
          <w:rFonts w:ascii="Arial" w:hAnsi="Arial" w:cs="Arial"/>
          <w:color w:val="000000" w:themeColor="text1"/>
          <w:sz w:val="20"/>
          <w:szCs w:val="20"/>
        </w:rPr>
        <w:t xml:space="preserve">temeljnih </w:t>
      </w:r>
      <w:r w:rsidR="004B7472" w:rsidRPr="0066112C">
        <w:rPr>
          <w:rFonts w:ascii="Arial" w:hAnsi="Arial" w:cs="Arial"/>
          <w:color w:val="000000" w:themeColor="text1"/>
          <w:sz w:val="20"/>
          <w:szCs w:val="20"/>
        </w:rPr>
        <w:t>nosilcev slovenske kulture</w:t>
      </w:r>
      <w:r w:rsidR="000C5043" w:rsidRPr="0066112C">
        <w:rPr>
          <w:rFonts w:ascii="Arial" w:hAnsi="Arial" w:cs="Arial"/>
          <w:color w:val="000000" w:themeColor="text1"/>
          <w:sz w:val="20"/>
          <w:szCs w:val="20"/>
        </w:rPr>
        <w:t xml:space="preserve">, </w:t>
      </w:r>
      <w:r w:rsidR="006360A3" w:rsidRPr="0066112C">
        <w:rPr>
          <w:rFonts w:ascii="Arial" w:hAnsi="Arial" w:cs="Arial"/>
          <w:color w:val="000000" w:themeColor="text1"/>
          <w:sz w:val="20"/>
          <w:szCs w:val="20"/>
        </w:rPr>
        <w:t xml:space="preserve">z </w:t>
      </w:r>
      <w:r w:rsidR="004B7472" w:rsidRPr="0066112C">
        <w:rPr>
          <w:rFonts w:ascii="Arial" w:hAnsi="Arial" w:cs="Arial"/>
          <w:color w:val="000000" w:themeColor="text1"/>
          <w:sz w:val="20"/>
          <w:szCs w:val="20"/>
        </w:rPr>
        <w:t>usmeritvami in cilji, ki so transparentn</w:t>
      </w:r>
      <w:r w:rsidR="006360A3" w:rsidRPr="0066112C">
        <w:rPr>
          <w:rFonts w:ascii="Arial" w:hAnsi="Arial" w:cs="Arial"/>
          <w:color w:val="000000" w:themeColor="text1"/>
          <w:sz w:val="20"/>
          <w:szCs w:val="20"/>
        </w:rPr>
        <w:t>i</w:t>
      </w:r>
      <w:r w:rsidR="004B7472" w:rsidRPr="0066112C">
        <w:rPr>
          <w:rFonts w:ascii="Arial" w:hAnsi="Arial" w:cs="Arial"/>
          <w:color w:val="000000" w:themeColor="text1"/>
          <w:sz w:val="20"/>
          <w:szCs w:val="20"/>
        </w:rPr>
        <w:t xml:space="preserve"> in usklajen</w:t>
      </w:r>
      <w:r w:rsidR="006360A3" w:rsidRPr="0066112C">
        <w:rPr>
          <w:rFonts w:ascii="Arial" w:hAnsi="Arial" w:cs="Arial"/>
          <w:color w:val="000000" w:themeColor="text1"/>
          <w:sz w:val="20"/>
          <w:szCs w:val="20"/>
        </w:rPr>
        <w:t>i</w:t>
      </w:r>
      <w:r w:rsidR="000C5043" w:rsidRPr="0066112C">
        <w:rPr>
          <w:rFonts w:ascii="Arial" w:hAnsi="Arial" w:cs="Arial"/>
          <w:color w:val="000000" w:themeColor="text1"/>
          <w:sz w:val="20"/>
          <w:szCs w:val="20"/>
        </w:rPr>
        <w:t xml:space="preserve"> z vsakokratnim NPK, ob sočasn</w:t>
      </w:r>
      <w:r w:rsidR="00BE62CA" w:rsidRPr="0066112C">
        <w:rPr>
          <w:rFonts w:ascii="Arial" w:hAnsi="Arial" w:cs="Arial"/>
          <w:color w:val="000000" w:themeColor="text1"/>
          <w:sz w:val="20"/>
          <w:szCs w:val="20"/>
        </w:rPr>
        <w:t>em</w:t>
      </w:r>
      <w:r w:rsidR="000C5043" w:rsidRPr="0066112C">
        <w:rPr>
          <w:rFonts w:ascii="Arial" w:hAnsi="Arial" w:cs="Arial"/>
          <w:color w:val="000000" w:themeColor="text1"/>
          <w:sz w:val="20"/>
          <w:szCs w:val="20"/>
        </w:rPr>
        <w:t xml:space="preserve"> </w:t>
      </w:r>
      <w:r w:rsidR="00BE62CA" w:rsidRPr="0066112C">
        <w:rPr>
          <w:rFonts w:ascii="Arial" w:hAnsi="Arial" w:cs="Arial"/>
          <w:sz w:val="20"/>
          <w:szCs w:val="20"/>
        </w:rPr>
        <w:t xml:space="preserve">zmanjšanju administrativne obremenjenosti </w:t>
      </w:r>
      <w:r w:rsidR="000C5043" w:rsidRPr="0066112C">
        <w:rPr>
          <w:rFonts w:ascii="Arial" w:hAnsi="Arial" w:cs="Arial"/>
          <w:color w:val="000000" w:themeColor="text1"/>
          <w:sz w:val="20"/>
          <w:szCs w:val="20"/>
        </w:rPr>
        <w:t xml:space="preserve">ter zagotovitvi dolgoročnega stabilnega financiranja. </w:t>
      </w:r>
      <w:r w:rsidR="000C5043" w:rsidRPr="0066112C">
        <w:rPr>
          <w:rFonts w:ascii="Arial" w:hAnsi="Arial" w:cs="Arial"/>
          <w:sz w:val="20"/>
          <w:szCs w:val="20"/>
        </w:rPr>
        <w:t xml:space="preserve">Za optimalno izvajanje javne službe je na področju kulture ob stalnih zaposlitvah za nedoločen čas </w:t>
      </w:r>
      <w:r w:rsidR="004B7472" w:rsidRPr="0066112C">
        <w:rPr>
          <w:rFonts w:ascii="Arial" w:hAnsi="Arial" w:cs="Arial"/>
          <w:sz w:val="20"/>
          <w:szCs w:val="20"/>
        </w:rPr>
        <w:t xml:space="preserve">treba </w:t>
      </w:r>
      <w:r w:rsidR="00E73D08" w:rsidRPr="0066112C">
        <w:rPr>
          <w:rFonts w:ascii="Arial" w:hAnsi="Arial" w:cs="Arial"/>
          <w:sz w:val="20"/>
          <w:szCs w:val="20"/>
        </w:rPr>
        <w:t>preiti</w:t>
      </w:r>
      <w:r w:rsidR="000C5043" w:rsidRPr="0066112C">
        <w:rPr>
          <w:rFonts w:ascii="Arial" w:hAnsi="Arial" w:cs="Arial"/>
          <w:sz w:val="20"/>
          <w:szCs w:val="20"/>
        </w:rPr>
        <w:t xml:space="preserve"> </w:t>
      </w:r>
      <w:r w:rsidR="00E73D08" w:rsidRPr="0066112C">
        <w:rPr>
          <w:rFonts w:ascii="Arial" w:hAnsi="Arial" w:cs="Arial"/>
          <w:sz w:val="20"/>
          <w:szCs w:val="20"/>
        </w:rPr>
        <w:t xml:space="preserve">k </w:t>
      </w:r>
      <w:r w:rsidR="00F04F68" w:rsidRPr="0066112C">
        <w:rPr>
          <w:rFonts w:ascii="Arial" w:hAnsi="Arial" w:cs="Arial"/>
          <w:sz w:val="20"/>
          <w:szCs w:val="20"/>
        </w:rPr>
        <w:t>bolj prilagodljivim</w:t>
      </w:r>
      <w:r w:rsidR="00E73D08" w:rsidRPr="0066112C">
        <w:rPr>
          <w:rFonts w:ascii="Arial" w:hAnsi="Arial" w:cs="Arial"/>
          <w:sz w:val="20"/>
          <w:szCs w:val="20"/>
        </w:rPr>
        <w:t xml:space="preserve"> oblikam</w:t>
      </w:r>
      <w:r w:rsidR="000C5043" w:rsidRPr="0066112C">
        <w:rPr>
          <w:rFonts w:ascii="Arial" w:hAnsi="Arial" w:cs="Arial"/>
          <w:sz w:val="20"/>
          <w:szCs w:val="20"/>
        </w:rPr>
        <w:t xml:space="preserve"> zaposlovanja, vezan</w:t>
      </w:r>
      <w:r w:rsidR="00E73D08" w:rsidRPr="0066112C">
        <w:rPr>
          <w:rFonts w:ascii="Arial" w:hAnsi="Arial" w:cs="Arial"/>
          <w:sz w:val="20"/>
          <w:szCs w:val="20"/>
        </w:rPr>
        <w:t>im</w:t>
      </w:r>
      <w:r w:rsidR="000C5043" w:rsidRPr="0066112C">
        <w:rPr>
          <w:rFonts w:ascii="Arial" w:hAnsi="Arial" w:cs="Arial"/>
          <w:sz w:val="20"/>
          <w:szCs w:val="20"/>
        </w:rPr>
        <w:t xml:space="preserve"> na mandat direktorja oziroma na določeno časovno obdobje</w:t>
      </w:r>
      <w:r w:rsidR="00E73D08" w:rsidRPr="0066112C">
        <w:rPr>
          <w:rFonts w:ascii="Arial" w:hAnsi="Arial" w:cs="Arial"/>
          <w:sz w:val="20"/>
          <w:szCs w:val="20"/>
        </w:rPr>
        <w:t xml:space="preserve">. </w:t>
      </w:r>
      <w:r w:rsidR="00AC6E81" w:rsidRPr="0066112C">
        <w:rPr>
          <w:rFonts w:ascii="Arial" w:hAnsi="Arial" w:cs="Arial"/>
          <w:sz w:val="20"/>
          <w:szCs w:val="20"/>
        </w:rPr>
        <w:t xml:space="preserve">Zagotoviti </w:t>
      </w:r>
      <w:r w:rsidR="000C5043" w:rsidRPr="0066112C">
        <w:rPr>
          <w:rFonts w:ascii="Arial" w:hAnsi="Arial" w:cs="Arial"/>
          <w:sz w:val="20"/>
          <w:szCs w:val="20"/>
        </w:rPr>
        <w:t xml:space="preserve">je </w:t>
      </w:r>
      <w:r w:rsidR="004B7472" w:rsidRPr="0066112C">
        <w:rPr>
          <w:rFonts w:ascii="Arial" w:hAnsi="Arial" w:cs="Arial"/>
          <w:sz w:val="20"/>
          <w:szCs w:val="20"/>
        </w:rPr>
        <w:t xml:space="preserve">treba </w:t>
      </w:r>
      <w:r w:rsidR="000C5043" w:rsidRPr="0066112C">
        <w:rPr>
          <w:rFonts w:ascii="Arial" w:hAnsi="Arial" w:cs="Arial"/>
          <w:sz w:val="20"/>
          <w:szCs w:val="20"/>
        </w:rPr>
        <w:t>lažje prehajanje med delovnimi mesti</w:t>
      </w:r>
      <w:r w:rsidR="004B7472" w:rsidRPr="0066112C">
        <w:rPr>
          <w:rFonts w:ascii="Arial" w:hAnsi="Arial" w:cs="Arial"/>
          <w:sz w:val="20"/>
          <w:szCs w:val="20"/>
        </w:rPr>
        <w:t xml:space="preserve"> in možnost prekvalifikacije v umetniških poklicih z beneficiranim stažem</w:t>
      </w:r>
      <w:r w:rsidR="0036063C" w:rsidRPr="0066112C">
        <w:rPr>
          <w:rFonts w:ascii="Arial" w:hAnsi="Arial" w:cs="Arial"/>
          <w:sz w:val="20"/>
          <w:szCs w:val="20"/>
        </w:rPr>
        <w:t>.</w:t>
      </w:r>
      <w:r w:rsidR="000C5043" w:rsidRPr="0066112C">
        <w:rPr>
          <w:rFonts w:ascii="Arial" w:hAnsi="Arial" w:cs="Arial"/>
          <w:sz w:val="20"/>
          <w:szCs w:val="20"/>
        </w:rPr>
        <w:t xml:space="preserve"> </w:t>
      </w:r>
      <w:r w:rsidR="00992182" w:rsidRPr="0066112C">
        <w:rPr>
          <w:rFonts w:ascii="Arial" w:hAnsi="Arial" w:cs="Arial"/>
          <w:sz w:val="20"/>
          <w:szCs w:val="20"/>
        </w:rPr>
        <w:t>O</w:t>
      </w:r>
      <w:r w:rsidR="000C5043" w:rsidRPr="0066112C">
        <w:rPr>
          <w:rFonts w:ascii="Arial" w:hAnsi="Arial" w:cs="Arial"/>
          <w:sz w:val="20"/>
          <w:szCs w:val="20"/>
        </w:rPr>
        <w:t>krepit</w:t>
      </w:r>
      <w:r w:rsidRPr="0066112C">
        <w:rPr>
          <w:rFonts w:ascii="Arial" w:hAnsi="Arial" w:cs="Arial"/>
          <w:sz w:val="20"/>
          <w:szCs w:val="20"/>
        </w:rPr>
        <w:t>i</w:t>
      </w:r>
      <w:r w:rsidR="00BE62CA" w:rsidRPr="0066112C">
        <w:rPr>
          <w:rFonts w:ascii="Arial" w:hAnsi="Arial" w:cs="Arial"/>
          <w:sz w:val="20"/>
          <w:szCs w:val="20"/>
        </w:rPr>
        <w:t xml:space="preserve"> </w:t>
      </w:r>
      <w:r w:rsidR="00992182" w:rsidRPr="0066112C">
        <w:rPr>
          <w:rFonts w:ascii="Arial" w:hAnsi="Arial" w:cs="Arial"/>
          <w:sz w:val="20"/>
          <w:szCs w:val="20"/>
        </w:rPr>
        <w:t xml:space="preserve">je </w:t>
      </w:r>
      <w:r w:rsidR="004B7472" w:rsidRPr="0066112C">
        <w:rPr>
          <w:rFonts w:ascii="Arial" w:hAnsi="Arial" w:cs="Arial"/>
          <w:sz w:val="20"/>
          <w:szCs w:val="20"/>
        </w:rPr>
        <w:t xml:space="preserve">treba </w:t>
      </w:r>
      <w:r w:rsidR="000C5043" w:rsidRPr="0066112C">
        <w:rPr>
          <w:rFonts w:ascii="Arial" w:hAnsi="Arial" w:cs="Arial"/>
          <w:sz w:val="20"/>
          <w:szCs w:val="20"/>
        </w:rPr>
        <w:t>programsk</w:t>
      </w:r>
      <w:r w:rsidR="00992182" w:rsidRPr="0066112C">
        <w:rPr>
          <w:rFonts w:ascii="Arial" w:hAnsi="Arial" w:cs="Arial"/>
          <w:sz w:val="20"/>
          <w:szCs w:val="20"/>
        </w:rPr>
        <w:t>o</w:t>
      </w:r>
      <w:r w:rsidR="000C5043" w:rsidRPr="0066112C">
        <w:rPr>
          <w:rFonts w:ascii="Arial" w:hAnsi="Arial" w:cs="Arial"/>
          <w:sz w:val="20"/>
          <w:szCs w:val="20"/>
        </w:rPr>
        <w:t xml:space="preserve"> in infrastrukturn</w:t>
      </w:r>
      <w:r w:rsidR="00992182" w:rsidRPr="0066112C">
        <w:rPr>
          <w:rFonts w:ascii="Arial" w:hAnsi="Arial" w:cs="Arial"/>
          <w:sz w:val="20"/>
          <w:szCs w:val="20"/>
        </w:rPr>
        <w:t>o</w:t>
      </w:r>
      <w:r w:rsidR="000C5043" w:rsidRPr="0066112C">
        <w:rPr>
          <w:rFonts w:ascii="Arial" w:hAnsi="Arial" w:cs="Arial"/>
          <w:sz w:val="20"/>
          <w:szCs w:val="20"/>
        </w:rPr>
        <w:t xml:space="preserve"> povezovanj</w:t>
      </w:r>
      <w:r w:rsidR="00992182" w:rsidRPr="0066112C">
        <w:rPr>
          <w:rFonts w:ascii="Arial" w:hAnsi="Arial" w:cs="Arial"/>
          <w:sz w:val="20"/>
          <w:szCs w:val="20"/>
        </w:rPr>
        <w:t>e</w:t>
      </w:r>
      <w:r w:rsidR="000C5043" w:rsidRPr="0066112C">
        <w:rPr>
          <w:rFonts w:ascii="Arial" w:hAnsi="Arial" w:cs="Arial"/>
          <w:sz w:val="20"/>
          <w:szCs w:val="20"/>
        </w:rPr>
        <w:t xml:space="preserve"> in </w:t>
      </w:r>
      <w:r w:rsidR="006360A3" w:rsidRPr="0066112C">
        <w:rPr>
          <w:rFonts w:ascii="Arial" w:hAnsi="Arial" w:cs="Arial"/>
          <w:sz w:val="20"/>
          <w:szCs w:val="20"/>
        </w:rPr>
        <w:t xml:space="preserve">spodbujati </w:t>
      </w:r>
      <w:r w:rsidR="000C5043" w:rsidRPr="0066112C">
        <w:rPr>
          <w:rFonts w:ascii="Arial" w:hAnsi="Arial" w:cs="Arial"/>
          <w:sz w:val="20"/>
          <w:szCs w:val="20"/>
        </w:rPr>
        <w:t xml:space="preserve">pretočnost </w:t>
      </w:r>
      <w:r w:rsidR="00204CFF" w:rsidRPr="0066112C">
        <w:rPr>
          <w:rFonts w:ascii="Arial" w:hAnsi="Arial" w:cs="Arial"/>
          <w:sz w:val="20"/>
          <w:szCs w:val="20"/>
        </w:rPr>
        <w:t>znotraj javnega sektorja</w:t>
      </w:r>
      <w:r w:rsidR="000C5043" w:rsidRPr="0066112C">
        <w:rPr>
          <w:rFonts w:ascii="Arial" w:hAnsi="Arial" w:cs="Arial"/>
          <w:sz w:val="20"/>
          <w:szCs w:val="20"/>
        </w:rPr>
        <w:t xml:space="preserve"> v kulturi</w:t>
      </w:r>
      <w:r w:rsidR="006832FF" w:rsidRPr="0066112C">
        <w:rPr>
          <w:rFonts w:ascii="Arial" w:hAnsi="Arial" w:cs="Arial"/>
          <w:sz w:val="20"/>
          <w:szCs w:val="20"/>
        </w:rPr>
        <w:t xml:space="preserve"> na </w:t>
      </w:r>
      <w:r w:rsidR="004A1159">
        <w:rPr>
          <w:rFonts w:ascii="Arial" w:hAnsi="Arial" w:cs="Arial"/>
          <w:sz w:val="20"/>
          <w:szCs w:val="20"/>
        </w:rPr>
        <w:t>enotnem</w:t>
      </w:r>
      <w:r w:rsidR="006832FF" w:rsidRPr="0066112C">
        <w:rPr>
          <w:rFonts w:ascii="Arial" w:hAnsi="Arial" w:cs="Arial"/>
          <w:sz w:val="20"/>
          <w:szCs w:val="20"/>
        </w:rPr>
        <w:t xml:space="preserve"> slovenskem kulturnem prostoru,</w:t>
      </w:r>
      <w:r w:rsidR="000C5043" w:rsidRPr="0066112C">
        <w:rPr>
          <w:rFonts w:ascii="Arial" w:hAnsi="Arial" w:cs="Arial"/>
          <w:sz w:val="20"/>
          <w:szCs w:val="20"/>
        </w:rPr>
        <w:t xml:space="preserve"> s ciljem celovitega razvoja kulture ter dviga kakovosti, raznolikosti in dostopnosti kulturnih vsebin. S sprejetjem Zakona o zagotavljanju sredstev za določene nujne programe </w:t>
      </w:r>
      <w:r w:rsidR="000864E2" w:rsidRPr="0066112C">
        <w:rPr>
          <w:rFonts w:ascii="Arial" w:hAnsi="Arial" w:cs="Arial"/>
          <w:sz w:val="20"/>
          <w:szCs w:val="20"/>
        </w:rPr>
        <w:t xml:space="preserve">Republike Slovenije v kulturi </w:t>
      </w:r>
      <w:r w:rsidR="006360A3" w:rsidRPr="0066112C">
        <w:rPr>
          <w:rFonts w:ascii="Arial" w:hAnsi="Arial" w:cs="Arial"/>
          <w:sz w:val="20"/>
          <w:szCs w:val="20"/>
        </w:rPr>
        <w:t>(</w:t>
      </w:r>
      <w:r w:rsidR="00C15ACE" w:rsidRPr="0066112C">
        <w:rPr>
          <w:rFonts w:ascii="Arial" w:hAnsi="Arial" w:cs="Arial"/>
          <w:sz w:val="20"/>
          <w:szCs w:val="20"/>
        </w:rPr>
        <w:t xml:space="preserve">Uradni list RS, št. </w:t>
      </w:r>
      <w:hyperlink r:id="rId16" w:tgtFrame="_blank" w:tooltip="Zakon o zagotavljanju sredstev za določene nujne programe Republike Slovenije v kulturi (ZZSDNPK)" w:history="1">
        <w:r w:rsidR="00C15ACE" w:rsidRPr="0066112C">
          <w:rPr>
            <w:rStyle w:val="Hiperpovezava"/>
            <w:rFonts w:ascii="Arial" w:hAnsi="Arial" w:cs="Arial"/>
            <w:color w:val="auto"/>
            <w:sz w:val="20"/>
            <w:szCs w:val="20"/>
            <w:u w:val="none"/>
          </w:rPr>
          <w:t>73/19</w:t>
        </w:r>
      </w:hyperlink>
      <w:r w:rsidR="00312D5D" w:rsidRPr="0066112C">
        <w:rPr>
          <w:rStyle w:val="Hiperpovezava"/>
          <w:rFonts w:ascii="Arial" w:hAnsi="Arial" w:cs="Arial"/>
          <w:color w:val="auto"/>
          <w:sz w:val="20"/>
          <w:szCs w:val="20"/>
          <w:u w:val="none"/>
        </w:rPr>
        <w:t>;</w:t>
      </w:r>
      <w:r w:rsidR="00C15ACE" w:rsidRPr="0066112C">
        <w:rPr>
          <w:rStyle w:val="Hiperpovezava"/>
          <w:rFonts w:ascii="Arial" w:hAnsi="Arial" w:cs="Arial"/>
          <w:color w:val="auto"/>
          <w:sz w:val="20"/>
          <w:szCs w:val="20"/>
          <w:u w:val="none"/>
        </w:rPr>
        <w:t xml:space="preserve"> v nadaljnjem besedilu</w:t>
      </w:r>
      <w:r w:rsidR="009E6EE5" w:rsidRPr="0066112C">
        <w:rPr>
          <w:rStyle w:val="Hiperpovezava"/>
          <w:rFonts w:ascii="Arial" w:hAnsi="Arial" w:cs="Arial"/>
          <w:color w:val="auto"/>
          <w:sz w:val="20"/>
          <w:szCs w:val="20"/>
          <w:u w:val="none"/>
        </w:rPr>
        <w:t>:</w:t>
      </w:r>
      <w:r w:rsidR="00C15ACE" w:rsidRPr="0066112C">
        <w:rPr>
          <w:rStyle w:val="Hiperpovezava"/>
          <w:rFonts w:ascii="Arial" w:hAnsi="Arial" w:cs="Arial"/>
          <w:color w:val="auto"/>
          <w:sz w:val="20"/>
          <w:szCs w:val="20"/>
          <w:u w:val="none"/>
        </w:rPr>
        <w:t xml:space="preserve"> </w:t>
      </w:r>
      <w:r w:rsidR="006360A3" w:rsidRPr="0066112C">
        <w:rPr>
          <w:rFonts w:ascii="Arial" w:hAnsi="Arial" w:cs="Arial"/>
          <w:sz w:val="20"/>
          <w:szCs w:val="20"/>
        </w:rPr>
        <w:t xml:space="preserve">ZZSDNPK) in njegovo </w:t>
      </w:r>
      <w:r w:rsidR="00E417B7" w:rsidRPr="0066112C">
        <w:rPr>
          <w:rFonts w:ascii="Arial" w:hAnsi="Arial" w:cs="Arial"/>
          <w:sz w:val="20"/>
          <w:szCs w:val="20"/>
        </w:rPr>
        <w:t>uveljavitvijo</w:t>
      </w:r>
      <w:r w:rsidR="006360A3" w:rsidRPr="0066112C">
        <w:rPr>
          <w:rFonts w:ascii="Arial" w:hAnsi="Arial" w:cs="Arial"/>
          <w:sz w:val="20"/>
          <w:szCs w:val="20"/>
        </w:rPr>
        <w:t xml:space="preserve"> v proračunih 2021 in 2022 </w:t>
      </w:r>
      <w:r w:rsidR="00863A3F" w:rsidRPr="0066112C">
        <w:rPr>
          <w:rFonts w:ascii="Arial" w:hAnsi="Arial" w:cs="Arial"/>
          <w:sz w:val="20"/>
          <w:szCs w:val="20"/>
        </w:rPr>
        <w:t xml:space="preserve">v mandatu ministra dr. Vaska Simonitija </w:t>
      </w:r>
      <w:r w:rsidR="000864E2" w:rsidRPr="0066112C">
        <w:rPr>
          <w:rFonts w:ascii="Arial" w:hAnsi="Arial" w:cs="Arial"/>
          <w:sz w:val="20"/>
          <w:szCs w:val="20"/>
        </w:rPr>
        <w:t>je</w:t>
      </w:r>
      <w:r w:rsidR="000C5043" w:rsidRPr="0066112C">
        <w:rPr>
          <w:rFonts w:ascii="Arial" w:hAnsi="Arial" w:cs="Arial"/>
          <w:sz w:val="20"/>
          <w:szCs w:val="20"/>
        </w:rPr>
        <w:t xml:space="preserve"> omogočeno izvajanje nujnih </w:t>
      </w:r>
      <w:r w:rsidR="00971A50">
        <w:rPr>
          <w:rFonts w:ascii="Arial" w:hAnsi="Arial" w:cs="Arial"/>
          <w:sz w:val="20"/>
          <w:szCs w:val="20"/>
        </w:rPr>
        <w:t>investicij</w:t>
      </w:r>
      <w:r w:rsidR="000C5043" w:rsidRPr="0066112C">
        <w:rPr>
          <w:rFonts w:ascii="Arial" w:hAnsi="Arial" w:cs="Arial"/>
          <w:sz w:val="20"/>
          <w:szCs w:val="20"/>
        </w:rPr>
        <w:t xml:space="preserve"> na področju javne kulturne infrastrukture</w:t>
      </w:r>
      <w:r w:rsidR="00992182" w:rsidRPr="0066112C">
        <w:rPr>
          <w:rFonts w:ascii="Arial" w:hAnsi="Arial" w:cs="Arial"/>
          <w:sz w:val="20"/>
          <w:szCs w:val="20"/>
        </w:rPr>
        <w:t>.</w:t>
      </w:r>
    </w:p>
    <w:p w14:paraId="1F90FF71" w14:textId="4ADC732C" w:rsidR="000C5043" w:rsidRPr="0066112C" w:rsidRDefault="004F38A5" w:rsidP="00C21A60">
      <w:pPr>
        <w:pStyle w:val="Navadensplet"/>
        <w:spacing w:beforeAutospacing="0" w:after="160" w:afterAutospacing="0" w:line="260" w:lineRule="exact"/>
        <w:rPr>
          <w:rFonts w:ascii="Arial" w:hAnsi="Arial" w:cs="Arial"/>
          <w:sz w:val="20"/>
          <w:szCs w:val="20"/>
        </w:rPr>
      </w:pPr>
      <w:bookmarkStart w:id="8" w:name="_Hlk65684958"/>
      <w:r w:rsidRPr="0066112C">
        <w:rPr>
          <w:rFonts w:ascii="Arial" w:hAnsi="Arial" w:cs="Arial"/>
          <w:bCs/>
          <w:sz w:val="20"/>
          <w:szCs w:val="20"/>
        </w:rPr>
        <w:t>Nadalje so v</w:t>
      </w:r>
      <w:r w:rsidR="000C1838" w:rsidRPr="0066112C">
        <w:rPr>
          <w:rFonts w:ascii="Arial" w:hAnsi="Arial" w:cs="Arial"/>
          <w:bCs/>
          <w:sz w:val="20"/>
          <w:szCs w:val="20"/>
        </w:rPr>
        <w:t xml:space="preserve"> </w:t>
      </w:r>
      <w:r w:rsidR="00992182" w:rsidRPr="0066112C">
        <w:rPr>
          <w:rFonts w:ascii="Arial" w:hAnsi="Arial" w:cs="Arial"/>
          <w:bCs/>
          <w:sz w:val="20"/>
          <w:szCs w:val="20"/>
        </w:rPr>
        <w:t xml:space="preserve">NPK </w:t>
      </w:r>
      <w:r w:rsidR="007064F2" w:rsidRPr="0066112C">
        <w:rPr>
          <w:rFonts w:ascii="Arial" w:hAnsi="Arial" w:cs="Arial"/>
          <w:bCs/>
          <w:sz w:val="20"/>
          <w:szCs w:val="20"/>
        </w:rPr>
        <w:t>2022–2029</w:t>
      </w:r>
      <w:r w:rsidR="006360A3" w:rsidRPr="0066112C">
        <w:rPr>
          <w:rFonts w:ascii="Arial" w:hAnsi="Arial" w:cs="Arial"/>
          <w:bCs/>
          <w:sz w:val="20"/>
          <w:szCs w:val="20"/>
        </w:rPr>
        <w:t xml:space="preserve"> </w:t>
      </w:r>
      <w:r w:rsidR="001115EC" w:rsidRPr="0066112C">
        <w:rPr>
          <w:rFonts w:ascii="Arial" w:hAnsi="Arial" w:cs="Arial"/>
          <w:bCs/>
          <w:sz w:val="20"/>
          <w:szCs w:val="20"/>
        </w:rPr>
        <w:t xml:space="preserve">kot </w:t>
      </w:r>
      <w:r w:rsidR="00E666AA" w:rsidRPr="0066112C">
        <w:rPr>
          <w:rFonts w:ascii="Arial" w:hAnsi="Arial" w:cs="Arial"/>
          <w:bCs/>
          <w:sz w:val="20"/>
          <w:szCs w:val="20"/>
        </w:rPr>
        <w:t xml:space="preserve">prednostni </w:t>
      </w:r>
      <w:r w:rsidR="001115EC" w:rsidRPr="0066112C">
        <w:rPr>
          <w:rFonts w:ascii="Arial" w:hAnsi="Arial" w:cs="Arial"/>
          <w:bCs/>
          <w:sz w:val="20"/>
          <w:szCs w:val="20"/>
        </w:rPr>
        <w:t>razvojn</w:t>
      </w:r>
      <w:r w:rsidR="000C1838" w:rsidRPr="0066112C">
        <w:rPr>
          <w:rFonts w:ascii="Arial" w:hAnsi="Arial" w:cs="Arial"/>
          <w:bCs/>
          <w:sz w:val="20"/>
          <w:szCs w:val="20"/>
        </w:rPr>
        <w:t>i</w:t>
      </w:r>
      <w:r w:rsidR="001115EC" w:rsidRPr="0066112C">
        <w:rPr>
          <w:rFonts w:ascii="Arial" w:hAnsi="Arial" w:cs="Arial"/>
          <w:bCs/>
          <w:sz w:val="20"/>
          <w:szCs w:val="20"/>
        </w:rPr>
        <w:t xml:space="preserve"> cilj</w:t>
      </w:r>
      <w:r w:rsidR="000C1838" w:rsidRPr="0066112C">
        <w:rPr>
          <w:rFonts w:ascii="Arial" w:hAnsi="Arial" w:cs="Arial"/>
          <w:bCs/>
          <w:sz w:val="20"/>
          <w:szCs w:val="20"/>
        </w:rPr>
        <w:t>i</w:t>
      </w:r>
      <w:r w:rsidR="001115EC" w:rsidRPr="0066112C">
        <w:rPr>
          <w:rFonts w:ascii="Arial" w:hAnsi="Arial" w:cs="Arial"/>
          <w:bCs/>
          <w:sz w:val="20"/>
          <w:szCs w:val="20"/>
        </w:rPr>
        <w:t xml:space="preserve"> </w:t>
      </w:r>
      <w:r w:rsidR="00AC6E81" w:rsidRPr="0066112C">
        <w:rPr>
          <w:rFonts w:ascii="Arial" w:hAnsi="Arial" w:cs="Arial"/>
          <w:bCs/>
          <w:sz w:val="20"/>
          <w:szCs w:val="20"/>
        </w:rPr>
        <w:t xml:space="preserve">na področju zasebnega sektorja </w:t>
      </w:r>
      <w:r w:rsidR="000C1838" w:rsidRPr="0066112C">
        <w:rPr>
          <w:rFonts w:ascii="Arial" w:hAnsi="Arial" w:cs="Arial"/>
          <w:bCs/>
          <w:sz w:val="20"/>
          <w:szCs w:val="20"/>
        </w:rPr>
        <w:t>opredeljeni</w:t>
      </w:r>
      <w:r w:rsidRPr="0066112C">
        <w:rPr>
          <w:rFonts w:ascii="Arial" w:hAnsi="Arial" w:cs="Arial"/>
          <w:bCs/>
          <w:sz w:val="20"/>
          <w:szCs w:val="20"/>
        </w:rPr>
        <w:t xml:space="preserve"> še</w:t>
      </w:r>
      <w:r w:rsidR="000C1838" w:rsidRPr="0066112C">
        <w:rPr>
          <w:rFonts w:ascii="Arial" w:hAnsi="Arial" w:cs="Arial"/>
          <w:bCs/>
          <w:sz w:val="20"/>
          <w:szCs w:val="20"/>
        </w:rPr>
        <w:t>:</w:t>
      </w:r>
      <w:r w:rsidR="000C5043" w:rsidRPr="0066112C">
        <w:rPr>
          <w:rFonts w:ascii="Arial" w:hAnsi="Arial" w:cs="Arial"/>
          <w:sz w:val="20"/>
          <w:szCs w:val="20"/>
        </w:rPr>
        <w:t xml:space="preserve"> </w:t>
      </w:r>
      <w:r w:rsidR="001974E1" w:rsidRPr="0066112C">
        <w:rPr>
          <w:rFonts w:ascii="Arial" w:hAnsi="Arial" w:cs="Arial"/>
          <w:sz w:val="20"/>
          <w:szCs w:val="20"/>
        </w:rPr>
        <w:t>poenostavitev postopkov</w:t>
      </w:r>
      <w:r w:rsidRPr="0066112C">
        <w:rPr>
          <w:rFonts w:ascii="Arial" w:hAnsi="Arial" w:cs="Arial"/>
          <w:sz w:val="20"/>
          <w:szCs w:val="20"/>
        </w:rPr>
        <w:t xml:space="preserve"> programskih in projektnih razpisov</w:t>
      </w:r>
      <w:r w:rsidR="001974E1" w:rsidRPr="0066112C">
        <w:rPr>
          <w:rFonts w:ascii="Arial" w:hAnsi="Arial" w:cs="Arial"/>
          <w:sz w:val="20"/>
          <w:szCs w:val="20"/>
        </w:rPr>
        <w:t xml:space="preserve"> za financiranje</w:t>
      </w:r>
      <w:r w:rsidR="009D5F0A" w:rsidRPr="0066112C">
        <w:rPr>
          <w:rFonts w:ascii="Arial" w:hAnsi="Arial" w:cs="Arial"/>
          <w:bCs/>
          <w:sz w:val="20"/>
          <w:szCs w:val="20"/>
        </w:rPr>
        <w:t xml:space="preserve"> </w:t>
      </w:r>
      <w:r w:rsidR="00E95BD6" w:rsidRPr="0066112C">
        <w:rPr>
          <w:rFonts w:ascii="Arial" w:hAnsi="Arial" w:cs="Arial"/>
          <w:bCs/>
          <w:sz w:val="20"/>
          <w:szCs w:val="20"/>
        </w:rPr>
        <w:t>zasebnega sektorja</w:t>
      </w:r>
      <w:r w:rsidR="00420C1E" w:rsidRPr="0066112C">
        <w:rPr>
          <w:rFonts w:ascii="Arial" w:hAnsi="Arial" w:cs="Arial"/>
          <w:bCs/>
          <w:sz w:val="20"/>
          <w:szCs w:val="20"/>
        </w:rPr>
        <w:t xml:space="preserve">, </w:t>
      </w:r>
      <w:r w:rsidR="00AE677B" w:rsidRPr="0066112C">
        <w:rPr>
          <w:rFonts w:ascii="Arial" w:hAnsi="Arial" w:cs="Arial"/>
          <w:bCs/>
          <w:sz w:val="20"/>
          <w:szCs w:val="20"/>
        </w:rPr>
        <w:t>če</w:t>
      </w:r>
      <w:r w:rsidR="001F36E2" w:rsidRPr="0066112C">
        <w:rPr>
          <w:rFonts w:ascii="Arial" w:hAnsi="Arial" w:cs="Arial"/>
          <w:bCs/>
          <w:sz w:val="20"/>
          <w:szCs w:val="20"/>
        </w:rPr>
        <w:t xml:space="preserve"> izkazuje</w:t>
      </w:r>
      <w:r w:rsidR="000A193A" w:rsidRPr="0066112C">
        <w:rPr>
          <w:rFonts w:ascii="Arial" w:hAnsi="Arial" w:cs="Arial"/>
          <w:bCs/>
          <w:sz w:val="20"/>
          <w:szCs w:val="20"/>
        </w:rPr>
        <w:t xml:space="preserve"> visoko</w:t>
      </w:r>
      <w:r w:rsidR="0010691A" w:rsidRPr="0066112C">
        <w:rPr>
          <w:rFonts w:ascii="Arial" w:hAnsi="Arial" w:cs="Arial"/>
          <w:bCs/>
          <w:sz w:val="20"/>
          <w:szCs w:val="20"/>
        </w:rPr>
        <w:t xml:space="preserve"> kakovost in prednostno </w:t>
      </w:r>
      <w:r w:rsidR="00420C1E" w:rsidRPr="0066112C">
        <w:rPr>
          <w:rFonts w:ascii="Arial" w:hAnsi="Arial" w:cs="Arial"/>
          <w:bCs/>
          <w:sz w:val="20"/>
          <w:szCs w:val="20"/>
        </w:rPr>
        <w:t>delovanje v javnem interesu na področju kulture</w:t>
      </w:r>
      <w:r w:rsidR="00E834C8" w:rsidRPr="0066112C">
        <w:rPr>
          <w:rFonts w:ascii="Arial" w:hAnsi="Arial" w:cs="Arial"/>
          <w:bCs/>
          <w:sz w:val="20"/>
          <w:szCs w:val="20"/>
        </w:rPr>
        <w:t xml:space="preserve">, pa tudi </w:t>
      </w:r>
      <w:r w:rsidR="00C82339" w:rsidRPr="0066112C">
        <w:rPr>
          <w:rFonts w:ascii="Arial" w:hAnsi="Arial" w:cs="Arial"/>
          <w:bCs/>
          <w:sz w:val="20"/>
          <w:szCs w:val="20"/>
        </w:rPr>
        <w:t>zagotavljanje</w:t>
      </w:r>
      <w:r w:rsidR="00E834C8" w:rsidRPr="0066112C">
        <w:rPr>
          <w:rFonts w:ascii="Arial" w:hAnsi="Arial" w:cs="Arial"/>
          <w:bCs/>
          <w:sz w:val="20"/>
          <w:szCs w:val="20"/>
        </w:rPr>
        <w:t xml:space="preserve"> evropskih virov financiranja za </w:t>
      </w:r>
      <w:r w:rsidR="001F36E2" w:rsidRPr="0066112C">
        <w:rPr>
          <w:rFonts w:ascii="Arial" w:hAnsi="Arial" w:cs="Arial"/>
          <w:bCs/>
          <w:sz w:val="20"/>
          <w:szCs w:val="20"/>
        </w:rPr>
        <w:t>njegovo delovanje</w:t>
      </w:r>
      <w:r w:rsidR="006360A3" w:rsidRPr="0066112C">
        <w:rPr>
          <w:rFonts w:ascii="Arial" w:hAnsi="Arial" w:cs="Arial"/>
          <w:sz w:val="20"/>
          <w:szCs w:val="20"/>
        </w:rPr>
        <w:t>.</w:t>
      </w:r>
    </w:p>
    <w:p w14:paraId="18A45CD5" w14:textId="063B29FE" w:rsidR="000C5043" w:rsidRPr="0066112C" w:rsidRDefault="000C5043" w:rsidP="00C21A60">
      <w:pPr>
        <w:pStyle w:val="Navadensplet"/>
        <w:spacing w:beforeAutospacing="0" w:after="160" w:afterAutospacing="0" w:line="260" w:lineRule="exact"/>
        <w:rPr>
          <w:rFonts w:ascii="Arial" w:hAnsi="Arial" w:cs="Arial"/>
          <w:bCs/>
          <w:sz w:val="20"/>
          <w:szCs w:val="20"/>
        </w:rPr>
      </w:pPr>
      <w:r w:rsidRPr="0066112C">
        <w:rPr>
          <w:rFonts w:ascii="Arial" w:hAnsi="Arial" w:cs="Arial"/>
          <w:bCs/>
          <w:sz w:val="20"/>
          <w:szCs w:val="20"/>
        </w:rPr>
        <w:t>Področje samozaposlenih v kulturi potrebuje celostne pristope</w:t>
      </w:r>
      <w:r w:rsidR="000C1838" w:rsidRPr="0066112C">
        <w:rPr>
          <w:rFonts w:ascii="Arial" w:hAnsi="Arial" w:cs="Arial"/>
          <w:bCs/>
          <w:sz w:val="20"/>
          <w:szCs w:val="20"/>
        </w:rPr>
        <w:t>,</w:t>
      </w:r>
      <w:r w:rsidRPr="0066112C">
        <w:rPr>
          <w:rFonts w:ascii="Arial" w:hAnsi="Arial" w:cs="Arial"/>
          <w:bCs/>
          <w:sz w:val="20"/>
          <w:szCs w:val="20"/>
        </w:rPr>
        <w:t xml:space="preserve"> za</w:t>
      </w:r>
      <w:r w:rsidR="00992182" w:rsidRPr="0066112C">
        <w:rPr>
          <w:rFonts w:ascii="Arial" w:hAnsi="Arial" w:cs="Arial"/>
          <w:bCs/>
          <w:sz w:val="20"/>
          <w:szCs w:val="20"/>
        </w:rPr>
        <w:t xml:space="preserve">to </w:t>
      </w:r>
      <w:r w:rsidR="000C1838" w:rsidRPr="0066112C">
        <w:rPr>
          <w:rFonts w:ascii="Arial" w:hAnsi="Arial" w:cs="Arial"/>
          <w:bCs/>
          <w:sz w:val="20"/>
          <w:szCs w:val="20"/>
        </w:rPr>
        <w:t xml:space="preserve">so v </w:t>
      </w:r>
      <w:r w:rsidR="00992182" w:rsidRPr="0066112C">
        <w:rPr>
          <w:rFonts w:ascii="Arial" w:hAnsi="Arial" w:cs="Arial"/>
          <w:bCs/>
          <w:sz w:val="20"/>
          <w:szCs w:val="20"/>
        </w:rPr>
        <w:t xml:space="preserve">NPK </w:t>
      </w:r>
      <w:r w:rsidR="007064F2" w:rsidRPr="0066112C">
        <w:rPr>
          <w:rFonts w:ascii="Arial" w:hAnsi="Arial" w:cs="Arial"/>
          <w:bCs/>
          <w:sz w:val="20"/>
          <w:szCs w:val="20"/>
        </w:rPr>
        <w:t>2022–2029</w:t>
      </w:r>
      <w:r w:rsidR="006360A3" w:rsidRPr="0066112C">
        <w:rPr>
          <w:rFonts w:ascii="Arial" w:hAnsi="Arial" w:cs="Arial"/>
          <w:bCs/>
          <w:sz w:val="20"/>
          <w:szCs w:val="20"/>
        </w:rPr>
        <w:t xml:space="preserve"> </w:t>
      </w:r>
      <w:r w:rsidR="00992182" w:rsidRPr="0066112C">
        <w:rPr>
          <w:rFonts w:ascii="Arial" w:hAnsi="Arial" w:cs="Arial"/>
          <w:bCs/>
          <w:sz w:val="20"/>
          <w:szCs w:val="20"/>
        </w:rPr>
        <w:t xml:space="preserve">kot </w:t>
      </w:r>
      <w:r w:rsidR="00E666AA" w:rsidRPr="0066112C">
        <w:rPr>
          <w:rFonts w:ascii="Arial" w:hAnsi="Arial" w:cs="Arial"/>
          <w:bCs/>
          <w:sz w:val="20"/>
          <w:szCs w:val="20"/>
        </w:rPr>
        <w:t xml:space="preserve">prednostni </w:t>
      </w:r>
      <w:r w:rsidR="00992182" w:rsidRPr="0066112C">
        <w:rPr>
          <w:rFonts w:ascii="Arial" w:hAnsi="Arial" w:cs="Arial"/>
          <w:bCs/>
          <w:sz w:val="20"/>
          <w:szCs w:val="20"/>
        </w:rPr>
        <w:t>razvojn</w:t>
      </w:r>
      <w:r w:rsidR="000C1838" w:rsidRPr="0066112C">
        <w:rPr>
          <w:rFonts w:ascii="Arial" w:hAnsi="Arial" w:cs="Arial"/>
          <w:bCs/>
          <w:sz w:val="20"/>
          <w:szCs w:val="20"/>
        </w:rPr>
        <w:t>i</w:t>
      </w:r>
      <w:r w:rsidR="00992182" w:rsidRPr="0066112C">
        <w:rPr>
          <w:rFonts w:ascii="Arial" w:hAnsi="Arial" w:cs="Arial"/>
          <w:bCs/>
          <w:sz w:val="20"/>
          <w:szCs w:val="20"/>
        </w:rPr>
        <w:t xml:space="preserve"> cilj</w:t>
      </w:r>
      <w:r w:rsidR="000C1838" w:rsidRPr="0066112C">
        <w:rPr>
          <w:rFonts w:ascii="Arial" w:hAnsi="Arial" w:cs="Arial"/>
          <w:bCs/>
          <w:sz w:val="20"/>
          <w:szCs w:val="20"/>
        </w:rPr>
        <w:t>i opredeljeni:</w:t>
      </w:r>
      <w:r w:rsidRPr="0066112C">
        <w:rPr>
          <w:rFonts w:ascii="Arial" w:hAnsi="Arial" w:cs="Arial"/>
          <w:bCs/>
          <w:sz w:val="20"/>
          <w:szCs w:val="20"/>
        </w:rPr>
        <w:t xml:space="preserve"> </w:t>
      </w:r>
      <w:r w:rsidR="006360A3" w:rsidRPr="0066112C">
        <w:rPr>
          <w:rFonts w:ascii="Arial" w:hAnsi="Arial" w:cs="Arial"/>
          <w:bCs/>
          <w:sz w:val="20"/>
          <w:szCs w:val="20"/>
        </w:rPr>
        <w:t>sistemska rešitev položaja</w:t>
      </w:r>
      <w:r w:rsidRPr="0066112C">
        <w:rPr>
          <w:rFonts w:ascii="Arial" w:hAnsi="Arial" w:cs="Arial"/>
          <w:bCs/>
          <w:sz w:val="20"/>
          <w:szCs w:val="20"/>
        </w:rPr>
        <w:t xml:space="preserve"> samozaposlenih</w:t>
      </w:r>
      <w:r w:rsidR="006360A3" w:rsidRPr="0066112C">
        <w:rPr>
          <w:rFonts w:ascii="Arial" w:hAnsi="Arial" w:cs="Arial"/>
          <w:bCs/>
          <w:sz w:val="20"/>
          <w:szCs w:val="20"/>
        </w:rPr>
        <w:t xml:space="preserve"> v kulturi, vključno z natančnejšo opredelitvijo kriterijev in številom upravičencev,</w:t>
      </w:r>
      <w:r w:rsidR="000E6E8D" w:rsidRPr="0066112C">
        <w:rPr>
          <w:rFonts w:ascii="Arial" w:hAnsi="Arial" w:cs="Arial"/>
          <w:bCs/>
          <w:sz w:val="20"/>
          <w:szCs w:val="20"/>
        </w:rPr>
        <w:t xml:space="preserve"> </w:t>
      </w:r>
      <w:r w:rsidR="009E6EE5" w:rsidRPr="0066112C">
        <w:rPr>
          <w:rFonts w:ascii="Arial" w:hAnsi="Arial" w:cs="Arial"/>
          <w:bCs/>
          <w:sz w:val="20"/>
          <w:szCs w:val="20"/>
        </w:rPr>
        <w:t xml:space="preserve">uveljavitev </w:t>
      </w:r>
      <w:r w:rsidR="00EC7A03" w:rsidRPr="0066112C">
        <w:rPr>
          <w:rFonts w:ascii="Arial" w:hAnsi="Arial" w:cs="Arial"/>
          <w:bCs/>
          <w:sz w:val="20"/>
          <w:szCs w:val="20"/>
        </w:rPr>
        <w:t>pogojev</w:t>
      </w:r>
      <w:r w:rsidR="000E6E8D" w:rsidRPr="0066112C">
        <w:rPr>
          <w:rFonts w:ascii="Arial" w:hAnsi="Arial" w:cs="Arial"/>
          <w:bCs/>
          <w:sz w:val="20"/>
          <w:szCs w:val="20"/>
        </w:rPr>
        <w:t xml:space="preserve">, </w:t>
      </w:r>
      <w:r w:rsidR="009E6EE5" w:rsidRPr="0066112C">
        <w:rPr>
          <w:rFonts w:ascii="Arial" w:hAnsi="Arial" w:cs="Arial"/>
          <w:bCs/>
          <w:sz w:val="20"/>
          <w:szCs w:val="20"/>
        </w:rPr>
        <w:t>da se</w:t>
      </w:r>
      <w:r w:rsidR="000E6E8D" w:rsidRPr="0066112C">
        <w:rPr>
          <w:rFonts w:ascii="Arial" w:hAnsi="Arial" w:cs="Arial"/>
          <w:bCs/>
          <w:sz w:val="20"/>
          <w:szCs w:val="20"/>
        </w:rPr>
        <w:t xml:space="preserve"> </w:t>
      </w:r>
      <w:r w:rsidR="0036063C" w:rsidRPr="0066112C">
        <w:rPr>
          <w:rFonts w:ascii="Arial" w:hAnsi="Arial" w:cs="Arial"/>
          <w:bCs/>
          <w:sz w:val="20"/>
          <w:szCs w:val="20"/>
        </w:rPr>
        <w:t xml:space="preserve">za kulturne projekte javnih zavodov in </w:t>
      </w:r>
      <w:r w:rsidR="00595516" w:rsidRPr="0066112C">
        <w:rPr>
          <w:rFonts w:ascii="Arial" w:hAnsi="Arial" w:cs="Arial"/>
          <w:bCs/>
          <w:sz w:val="20"/>
          <w:szCs w:val="20"/>
        </w:rPr>
        <w:t>zasebnega</w:t>
      </w:r>
      <w:r w:rsidR="0036063C" w:rsidRPr="0066112C">
        <w:rPr>
          <w:rFonts w:ascii="Arial" w:hAnsi="Arial" w:cs="Arial"/>
          <w:bCs/>
          <w:sz w:val="20"/>
          <w:szCs w:val="20"/>
        </w:rPr>
        <w:t xml:space="preserve"> sektorja v</w:t>
      </w:r>
      <w:r w:rsidR="000E6E8D" w:rsidRPr="0066112C">
        <w:rPr>
          <w:rFonts w:ascii="Arial" w:hAnsi="Arial" w:cs="Arial"/>
          <w:bCs/>
          <w:sz w:val="20"/>
          <w:szCs w:val="20"/>
        </w:rPr>
        <w:t xml:space="preserve"> primeru </w:t>
      </w:r>
      <w:r w:rsidR="00486F64" w:rsidRPr="0066112C">
        <w:rPr>
          <w:rFonts w:ascii="Arial" w:hAnsi="Arial" w:cs="Arial"/>
          <w:bCs/>
          <w:sz w:val="20"/>
          <w:szCs w:val="20"/>
        </w:rPr>
        <w:t xml:space="preserve">nujnega </w:t>
      </w:r>
      <w:r w:rsidR="0036063C" w:rsidRPr="0066112C">
        <w:rPr>
          <w:rFonts w:ascii="Arial" w:hAnsi="Arial" w:cs="Arial"/>
          <w:bCs/>
          <w:sz w:val="20"/>
          <w:szCs w:val="20"/>
        </w:rPr>
        <w:t>najemanja</w:t>
      </w:r>
      <w:r w:rsidR="000E6E8D" w:rsidRPr="0066112C">
        <w:rPr>
          <w:rFonts w:ascii="Arial" w:hAnsi="Arial" w:cs="Arial"/>
          <w:bCs/>
          <w:sz w:val="20"/>
          <w:szCs w:val="20"/>
        </w:rPr>
        <w:t xml:space="preserve"> zunanjih izvajalcev </w:t>
      </w:r>
      <w:r w:rsidR="0036063C" w:rsidRPr="0066112C">
        <w:rPr>
          <w:rFonts w:ascii="Arial" w:hAnsi="Arial" w:cs="Arial"/>
          <w:bCs/>
          <w:sz w:val="20"/>
          <w:szCs w:val="20"/>
        </w:rPr>
        <w:t xml:space="preserve">v načrtovane projekte </w:t>
      </w:r>
      <w:r w:rsidR="00AF071E" w:rsidRPr="0066112C">
        <w:rPr>
          <w:rFonts w:ascii="Arial" w:hAnsi="Arial" w:cs="Arial"/>
          <w:bCs/>
          <w:sz w:val="20"/>
          <w:szCs w:val="20"/>
        </w:rPr>
        <w:t>ustrezno vključ</w:t>
      </w:r>
      <w:r w:rsidR="009E6EE5" w:rsidRPr="0066112C">
        <w:rPr>
          <w:rFonts w:ascii="Arial" w:hAnsi="Arial" w:cs="Arial"/>
          <w:bCs/>
          <w:sz w:val="20"/>
          <w:szCs w:val="20"/>
        </w:rPr>
        <w:t>uje</w:t>
      </w:r>
      <w:r w:rsidR="00AF071E" w:rsidRPr="0066112C">
        <w:rPr>
          <w:rFonts w:ascii="Arial" w:hAnsi="Arial" w:cs="Arial"/>
          <w:bCs/>
          <w:sz w:val="20"/>
          <w:szCs w:val="20"/>
        </w:rPr>
        <w:t xml:space="preserve"> samozaposlene</w:t>
      </w:r>
      <w:r w:rsidR="00486F64" w:rsidRPr="0066112C">
        <w:rPr>
          <w:rFonts w:ascii="Arial" w:hAnsi="Arial" w:cs="Arial"/>
          <w:bCs/>
          <w:sz w:val="20"/>
          <w:szCs w:val="20"/>
        </w:rPr>
        <w:t xml:space="preserve"> v kulturi</w:t>
      </w:r>
      <w:r w:rsidR="00EC7A03" w:rsidRPr="0066112C">
        <w:rPr>
          <w:rFonts w:ascii="Arial" w:hAnsi="Arial" w:cs="Arial"/>
          <w:bCs/>
          <w:sz w:val="20"/>
          <w:szCs w:val="20"/>
        </w:rPr>
        <w:t>. Prav tako je cilj</w:t>
      </w:r>
      <w:r w:rsidRPr="0066112C">
        <w:rPr>
          <w:rFonts w:ascii="Arial" w:hAnsi="Arial" w:cs="Arial"/>
          <w:bCs/>
          <w:sz w:val="20"/>
          <w:szCs w:val="20"/>
        </w:rPr>
        <w:t xml:space="preserve"> </w:t>
      </w:r>
      <w:r w:rsidR="006360A3" w:rsidRPr="0066112C">
        <w:rPr>
          <w:rFonts w:ascii="Arial" w:hAnsi="Arial" w:cs="Arial"/>
          <w:bCs/>
          <w:sz w:val="20"/>
          <w:szCs w:val="20"/>
        </w:rPr>
        <w:t xml:space="preserve">vzpostavitev </w:t>
      </w:r>
      <w:r w:rsidRPr="0066112C">
        <w:rPr>
          <w:rFonts w:ascii="Arial" w:hAnsi="Arial" w:cs="Arial"/>
          <w:bCs/>
          <w:sz w:val="20"/>
          <w:szCs w:val="20"/>
        </w:rPr>
        <w:t xml:space="preserve">urejanja pravic in obveznosti </w:t>
      </w:r>
      <w:r w:rsidR="00EC7A03" w:rsidRPr="0066112C">
        <w:rPr>
          <w:rFonts w:ascii="Arial" w:hAnsi="Arial" w:cs="Arial"/>
          <w:bCs/>
          <w:sz w:val="20"/>
          <w:szCs w:val="20"/>
        </w:rPr>
        <w:t xml:space="preserve">samozaposlenih </w:t>
      </w:r>
      <w:r w:rsidRPr="0066112C">
        <w:rPr>
          <w:rFonts w:ascii="Arial" w:hAnsi="Arial" w:cs="Arial"/>
          <w:bCs/>
          <w:sz w:val="20"/>
          <w:szCs w:val="20"/>
        </w:rPr>
        <w:t>v digitalnem okolju</w:t>
      </w:r>
      <w:r w:rsidR="006360A3" w:rsidRPr="0066112C">
        <w:rPr>
          <w:rFonts w:ascii="Arial" w:hAnsi="Arial" w:cs="Arial"/>
          <w:bCs/>
          <w:sz w:val="20"/>
          <w:szCs w:val="20"/>
        </w:rPr>
        <w:t xml:space="preserve"> z uporabo sodobnih tehnologij</w:t>
      </w:r>
      <w:r w:rsidR="009D5F0A" w:rsidRPr="0066112C">
        <w:rPr>
          <w:rFonts w:ascii="Arial" w:hAnsi="Arial" w:cs="Arial"/>
          <w:sz w:val="20"/>
          <w:szCs w:val="20"/>
        </w:rPr>
        <w:t>, ki vključuje p</w:t>
      </w:r>
      <w:r w:rsidRPr="0066112C">
        <w:rPr>
          <w:rFonts w:ascii="Arial" w:hAnsi="Arial" w:cs="Arial"/>
          <w:sz w:val="20"/>
          <w:szCs w:val="20"/>
        </w:rPr>
        <w:t xml:space="preserve">reprostejše, učinkovitejše, preglednejše in za vse vpletene v postopke bolj funkcionalno uveljavljanje pravic ustvarjalcev ter </w:t>
      </w:r>
      <w:r w:rsidR="00EC7A03" w:rsidRPr="0066112C">
        <w:rPr>
          <w:rFonts w:ascii="Arial" w:hAnsi="Arial" w:cs="Arial"/>
          <w:sz w:val="20"/>
          <w:szCs w:val="20"/>
        </w:rPr>
        <w:t xml:space="preserve">temeljitejše </w:t>
      </w:r>
      <w:r w:rsidRPr="0066112C">
        <w:rPr>
          <w:rFonts w:ascii="Arial" w:hAnsi="Arial" w:cs="Arial"/>
          <w:sz w:val="20"/>
          <w:szCs w:val="20"/>
        </w:rPr>
        <w:t xml:space="preserve">spremljanje njihovega izpolnjevanja obveznosti, izboljšanje </w:t>
      </w:r>
      <w:r w:rsidRPr="0066112C">
        <w:rPr>
          <w:rFonts w:ascii="Arial" w:hAnsi="Arial" w:cs="Arial"/>
          <w:sz w:val="20"/>
          <w:szCs w:val="20"/>
        </w:rPr>
        <w:lastRenderedPageBreak/>
        <w:t>preglednosti ponudbe storitev</w:t>
      </w:r>
      <w:r w:rsidR="004F38A5" w:rsidRPr="0066112C">
        <w:rPr>
          <w:rFonts w:ascii="Arial" w:hAnsi="Arial" w:cs="Arial"/>
          <w:sz w:val="20"/>
          <w:szCs w:val="20"/>
        </w:rPr>
        <w:t xml:space="preserve"> ter </w:t>
      </w:r>
      <w:r w:rsidRPr="0066112C">
        <w:rPr>
          <w:rFonts w:ascii="Arial" w:hAnsi="Arial" w:cs="Arial"/>
          <w:sz w:val="20"/>
          <w:szCs w:val="20"/>
        </w:rPr>
        <w:t xml:space="preserve">uvedba učinkovitejših procesov integracije nezaposlenih in samozaposlenih na trg delovne sile z ustvarjanjem in spodbujanjem </w:t>
      </w:r>
      <w:r w:rsidR="006360A3" w:rsidRPr="0066112C">
        <w:rPr>
          <w:rFonts w:ascii="Arial" w:hAnsi="Arial" w:cs="Arial"/>
          <w:sz w:val="20"/>
          <w:szCs w:val="20"/>
        </w:rPr>
        <w:t>delovnih</w:t>
      </w:r>
      <w:r w:rsidRPr="0066112C">
        <w:rPr>
          <w:rFonts w:ascii="Arial" w:hAnsi="Arial" w:cs="Arial"/>
          <w:sz w:val="20"/>
          <w:szCs w:val="20"/>
        </w:rPr>
        <w:t xml:space="preserve"> možnosti</w:t>
      </w:r>
      <w:r w:rsidR="00A733A7" w:rsidRPr="0066112C">
        <w:rPr>
          <w:rFonts w:ascii="Arial" w:hAnsi="Arial" w:cs="Arial"/>
          <w:sz w:val="20"/>
          <w:szCs w:val="20"/>
        </w:rPr>
        <w:t xml:space="preserve"> in ustrezne štipendijske politike.</w:t>
      </w:r>
      <w:r w:rsidRPr="0066112C">
        <w:rPr>
          <w:rFonts w:ascii="Arial" w:hAnsi="Arial" w:cs="Arial"/>
          <w:sz w:val="20"/>
          <w:szCs w:val="20"/>
        </w:rPr>
        <w:t xml:space="preserve"> </w:t>
      </w:r>
      <w:r w:rsidR="00606758" w:rsidRPr="0066112C">
        <w:rPr>
          <w:rFonts w:ascii="Arial" w:hAnsi="Arial" w:cs="Arial"/>
          <w:sz w:val="20"/>
          <w:szCs w:val="20"/>
        </w:rPr>
        <w:t xml:space="preserve">Treba je doseči tudi večjo transparentnost pri pridobivanju in </w:t>
      </w:r>
      <w:r w:rsidR="00E666AA" w:rsidRPr="0066112C">
        <w:rPr>
          <w:rFonts w:ascii="Arial" w:hAnsi="Arial" w:cs="Arial"/>
          <w:sz w:val="20"/>
          <w:szCs w:val="20"/>
        </w:rPr>
        <w:t xml:space="preserve">ugotavljanju </w:t>
      </w:r>
      <w:r w:rsidR="00606758" w:rsidRPr="0066112C">
        <w:rPr>
          <w:rFonts w:ascii="Arial" w:hAnsi="Arial" w:cs="Arial"/>
          <w:sz w:val="20"/>
          <w:szCs w:val="20"/>
        </w:rPr>
        <w:t xml:space="preserve">upravičenosti </w:t>
      </w:r>
      <w:r w:rsidR="00E666AA" w:rsidRPr="0066112C">
        <w:rPr>
          <w:rFonts w:ascii="Arial" w:hAnsi="Arial" w:cs="Arial"/>
          <w:sz w:val="20"/>
          <w:szCs w:val="20"/>
        </w:rPr>
        <w:t xml:space="preserve">do </w:t>
      </w:r>
      <w:r w:rsidR="00606758" w:rsidRPr="0066112C">
        <w:rPr>
          <w:rFonts w:ascii="Arial" w:hAnsi="Arial" w:cs="Arial"/>
          <w:sz w:val="20"/>
          <w:szCs w:val="20"/>
        </w:rPr>
        <w:t>statusa samozaposlenega v kulturi</w:t>
      </w:r>
      <w:r w:rsidR="00E666AA" w:rsidRPr="0066112C">
        <w:rPr>
          <w:rFonts w:ascii="Arial" w:hAnsi="Arial" w:cs="Arial"/>
          <w:sz w:val="20"/>
          <w:szCs w:val="20"/>
        </w:rPr>
        <w:t>.</w:t>
      </w:r>
    </w:p>
    <w:p w14:paraId="58C0A963" w14:textId="3831B95D" w:rsidR="00E947DC" w:rsidRPr="0066112C" w:rsidRDefault="00E947DC" w:rsidP="00C21A60">
      <w:pPr>
        <w:spacing w:after="160" w:line="260" w:lineRule="exact"/>
        <w:rPr>
          <w:rFonts w:ascii="Arial" w:hAnsi="Arial" w:cs="Arial"/>
          <w:bCs/>
          <w:sz w:val="20"/>
          <w:szCs w:val="20"/>
        </w:rPr>
      </w:pPr>
      <w:bookmarkStart w:id="9" w:name="_Hlk69053746"/>
      <w:r w:rsidRPr="0066112C">
        <w:rPr>
          <w:rFonts w:ascii="Arial" w:hAnsi="Arial" w:cs="Arial"/>
          <w:bCs/>
          <w:sz w:val="20"/>
          <w:szCs w:val="20"/>
        </w:rPr>
        <w:t>Posebno</w:t>
      </w:r>
      <w:r w:rsidR="000F36A8" w:rsidRPr="0066112C">
        <w:rPr>
          <w:rFonts w:ascii="Arial" w:hAnsi="Arial" w:cs="Arial"/>
          <w:bCs/>
          <w:sz w:val="20"/>
          <w:szCs w:val="20"/>
        </w:rPr>
        <w:t>, p</w:t>
      </w:r>
      <w:r w:rsidR="0010691A" w:rsidRPr="0066112C">
        <w:rPr>
          <w:rFonts w:ascii="Arial" w:hAnsi="Arial" w:cs="Arial"/>
          <w:bCs/>
          <w:sz w:val="20"/>
          <w:szCs w:val="20"/>
        </w:rPr>
        <w:t xml:space="preserve">rednostno </w:t>
      </w:r>
      <w:r w:rsidRPr="0066112C">
        <w:rPr>
          <w:rFonts w:ascii="Arial" w:hAnsi="Arial" w:cs="Arial"/>
          <w:bCs/>
          <w:sz w:val="20"/>
          <w:szCs w:val="20"/>
        </w:rPr>
        <w:t>skrb je treba v globalnem evropskem prostoru nameniti slovenskemu jeziku</w:t>
      </w:r>
      <w:r w:rsidR="002017DA" w:rsidRPr="0066112C">
        <w:rPr>
          <w:rFonts w:ascii="Arial" w:hAnsi="Arial" w:cs="Arial"/>
          <w:bCs/>
          <w:sz w:val="20"/>
          <w:szCs w:val="20"/>
        </w:rPr>
        <w:t>, tudi njegovim številnim narečjem,</w:t>
      </w:r>
      <w:r w:rsidRPr="0066112C">
        <w:rPr>
          <w:rFonts w:ascii="Arial" w:hAnsi="Arial" w:cs="Arial"/>
          <w:bCs/>
          <w:sz w:val="20"/>
          <w:szCs w:val="20"/>
        </w:rPr>
        <w:t xml:space="preserve"> kot temeljni identifikacijski točki naroda in vsem njegovim nosilcem, vključno s Sloven</w:t>
      </w:r>
      <w:r w:rsidR="00CF6CE6">
        <w:rPr>
          <w:rFonts w:ascii="Arial" w:hAnsi="Arial" w:cs="Arial"/>
          <w:bCs/>
          <w:sz w:val="20"/>
          <w:szCs w:val="20"/>
        </w:rPr>
        <w:t>kami in Slovenci</w:t>
      </w:r>
      <w:r w:rsidRPr="0066112C">
        <w:rPr>
          <w:rFonts w:ascii="Arial" w:hAnsi="Arial" w:cs="Arial"/>
          <w:bCs/>
          <w:sz w:val="20"/>
          <w:szCs w:val="20"/>
        </w:rPr>
        <w:t xml:space="preserve"> v zamejstvu in po svetu. </w:t>
      </w:r>
      <w:bookmarkEnd w:id="9"/>
      <w:r w:rsidR="00D10625" w:rsidRPr="0066112C">
        <w:rPr>
          <w:rFonts w:ascii="Arial" w:hAnsi="Arial" w:cs="Arial"/>
          <w:bCs/>
          <w:sz w:val="20"/>
          <w:szCs w:val="20"/>
        </w:rPr>
        <w:t>Okrepiti je treba njihovo vlogo pri sooblikovanju slovenske kulture tako v domačem kot mednarodnem prostoru</w:t>
      </w:r>
      <w:r w:rsidR="0010691A" w:rsidRPr="0066112C">
        <w:rPr>
          <w:rFonts w:ascii="Arial" w:hAnsi="Arial" w:cs="Arial"/>
          <w:bCs/>
          <w:sz w:val="20"/>
          <w:szCs w:val="20"/>
        </w:rPr>
        <w:t xml:space="preserve"> ter pri načrtovanju kulturne politike</w:t>
      </w:r>
      <w:r w:rsidR="00BE731C">
        <w:rPr>
          <w:rFonts w:ascii="Arial" w:hAnsi="Arial" w:cs="Arial"/>
          <w:bCs/>
          <w:sz w:val="20"/>
          <w:szCs w:val="20"/>
        </w:rPr>
        <w:t xml:space="preserve">, </w:t>
      </w:r>
      <w:r w:rsidR="00E269D8">
        <w:rPr>
          <w:rFonts w:ascii="Arial" w:hAnsi="Arial" w:cs="Arial"/>
          <w:bCs/>
          <w:sz w:val="20"/>
          <w:szCs w:val="20"/>
        </w:rPr>
        <w:t xml:space="preserve">če je mogoče, </w:t>
      </w:r>
      <w:r w:rsidR="0010691A" w:rsidRPr="0066112C">
        <w:rPr>
          <w:rFonts w:ascii="Arial" w:hAnsi="Arial" w:cs="Arial"/>
          <w:bCs/>
          <w:sz w:val="20"/>
          <w:szCs w:val="20"/>
        </w:rPr>
        <w:t>upoštevati enotni slovenski kulturni prostor.</w:t>
      </w:r>
      <w:r w:rsidR="00D10625" w:rsidRPr="0066112C">
        <w:rPr>
          <w:rFonts w:ascii="Arial" w:hAnsi="Arial" w:cs="Arial"/>
          <w:bCs/>
          <w:sz w:val="20"/>
          <w:szCs w:val="20"/>
        </w:rPr>
        <w:t xml:space="preserve"> </w:t>
      </w:r>
      <w:r w:rsidRPr="0066112C">
        <w:rPr>
          <w:rFonts w:ascii="Arial" w:hAnsi="Arial" w:cs="Arial"/>
          <w:bCs/>
          <w:sz w:val="20"/>
          <w:szCs w:val="20"/>
        </w:rPr>
        <w:t xml:space="preserve">NPK </w:t>
      </w:r>
      <w:r w:rsidR="009E6EE5" w:rsidRPr="0066112C">
        <w:rPr>
          <w:rFonts w:ascii="Arial" w:hAnsi="Arial" w:cs="Arial"/>
          <w:bCs/>
          <w:sz w:val="20"/>
          <w:szCs w:val="20"/>
        </w:rPr>
        <w:t>2022</w:t>
      </w:r>
      <w:r w:rsidR="009E6EE5" w:rsidRPr="0066112C">
        <w:rPr>
          <w:rFonts w:ascii="Arial" w:hAnsi="Arial" w:cs="Arial"/>
          <w:sz w:val="20"/>
          <w:szCs w:val="20"/>
        </w:rPr>
        <w:t>–2029</w:t>
      </w:r>
      <w:r w:rsidRPr="0066112C">
        <w:rPr>
          <w:rFonts w:ascii="Arial" w:hAnsi="Arial" w:cs="Arial"/>
          <w:bCs/>
          <w:sz w:val="20"/>
          <w:szCs w:val="20"/>
        </w:rPr>
        <w:t xml:space="preserve"> </w:t>
      </w:r>
      <w:r w:rsidR="00D10625" w:rsidRPr="0066112C">
        <w:rPr>
          <w:rFonts w:ascii="Arial" w:hAnsi="Arial" w:cs="Arial"/>
          <w:bCs/>
          <w:sz w:val="20"/>
          <w:szCs w:val="20"/>
        </w:rPr>
        <w:t xml:space="preserve">je </w:t>
      </w:r>
      <w:r w:rsidRPr="0066112C">
        <w:rPr>
          <w:rFonts w:ascii="Arial" w:hAnsi="Arial" w:cs="Arial"/>
          <w:bCs/>
          <w:sz w:val="20"/>
          <w:szCs w:val="20"/>
        </w:rPr>
        <w:t xml:space="preserve">usklajen </w:t>
      </w:r>
      <w:r w:rsidR="00D10625" w:rsidRPr="0066112C">
        <w:rPr>
          <w:rFonts w:ascii="Arial" w:hAnsi="Arial" w:cs="Arial"/>
          <w:bCs/>
          <w:sz w:val="20"/>
          <w:szCs w:val="20"/>
        </w:rPr>
        <w:t xml:space="preserve">tudi </w:t>
      </w:r>
      <w:r w:rsidRPr="0066112C">
        <w:rPr>
          <w:rFonts w:ascii="Arial" w:hAnsi="Arial" w:cs="Arial"/>
          <w:bCs/>
          <w:sz w:val="20"/>
          <w:szCs w:val="20"/>
        </w:rPr>
        <w:t xml:space="preserve">z </w:t>
      </w:r>
      <w:r w:rsidR="00026CF1" w:rsidRPr="0066112C">
        <w:rPr>
          <w:rFonts w:ascii="Arial" w:hAnsi="Arial" w:cs="Arial"/>
          <w:bCs/>
          <w:i/>
          <w:iCs/>
          <w:sz w:val="20"/>
          <w:szCs w:val="20"/>
        </w:rPr>
        <w:t xml:space="preserve">Resolucijo o </w:t>
      </w:r>
      <w:r w:rsidR="00664D1D" w:rsidRPr="0066112C">
        <w:rPr>
          <w:rFonts w:ascii="Arial" w:hAnsi="Arial" w:cs="Arial"/>
          <w:bCs/>
          <w:i/>
          <w:iCs/>
          <w:sz w:val="20"/>
          <w:szCs w:val="20"/>
        </w:rPr>
        <w:t>n</w:t>
      </w:r>
      <w:r w:rsidR="00026CF1" w:rsidRPr="0066112C">
        <w:rPr>
          <w:rFonts w:ascii="Arial" w:hAnsi="Arial" w:cs="Arial"/>
          <w:bCs/>
          <w:i/>
          <w:iCs/>
          <w:sz w:val="20"/>
          <w:szCs w:val="20"/>
        </w:rPr>
        <w:t>acionalnem programu za jezikovno politiko 2021</w:t>
      </w:r>
      <w:r w:rsidR="00026CF1" w:rsidRPr="0066112C">
        <w:rPr>
          <w:rFonts w:ascii="Arial" w:hAnsi="Arial" w:cs="Arial"/>
          <w:i/>
          <w:iCs/>
          <w:sz w:val="20"/>
          <w:szCs w:val="20"/>
        </w:rPr>
        <w:t>–2025</w:t>
      </w:r>
      <w:r w:rsidR="00420C1E" w:rsidRPr="0066112C">
        <w:rPr>
          <w:rFonts w:ascii="Arial" w:hAnsi="Arial" w:cs="Arial"/>
          <w:sz w:val="20"/>
          <w:szCs w:val="20"/>
        </w:rPr>
        <w:t xml:space="preserve"> </w:t>
      </w:r>
      <w:r w:rsidR="00595516" w:rsidRPr="0066112C">
        <w:rPr>
          <w:rFonts w:ascii="Arial" w:hAnsi="Arial" w:cs="Arial"/>
          <w:sz w:val="20"/>
          <w:szCs w:val="20"/>
        </w:rPr>
        <w:t>(</w:t>
      </w:r>
      <w:r w:rsidR="0097290D" w:rsidRPr="0066112C">
        <w:rPr>
          <w:rFonts w:ascii="Arial" w:hAnsi="Arial" w:cs="Arial"/>
          <w:sz w:val="20"/>
          <w:szCs w:val="20"/>
        </w:rPr>
        <w:t>Uradni list</w:t>
      </w:r>
      <w:r w:rsidR="00595516" w:rsidRPr="0066112C">
        <w:rPr>
          <w:rFonts w:ascii="Arial" w:hAnsi="Arial" w:cs="Arial"/>
          <w:sz w:val="20"/>
          <w:szCs w:val="20"/>
        </w:rPr>
        <w:t xml:space="preserve"> RS, št. </w:t>
      </w:r>
      <w:hyperlink r:id="rId17" w:tgtFrame="_blank" w:tooltip="Resolucija o nacionalnem programu za jezikovno politiko 2021–2025 (ReNPJP21–25)" w:history="1">
        <w:r w:rsidR="00595516" w:rsidRPr="0066112C">
          <w:rPr>
            <w:rStyle w:val="Hiperpovezava"/>
            <w:rFonts w:ascii="Arial" w:hAnsi="Arial" w:cs="Arial"/>
            <w:color w:val="auto"/>
            <w:sz w:val="20"/>
            <w:szCs w:val="20"/>
            <w:u w:val="none"/>
          </w:rPr>
          <w:t>94/21</w:t>
        </w:r>
      </w:hyperlink>
      <w:r w:rsidR="00312D5D" w:rsidRPr="0066112C">
        <w:rPr>
          <w:rStyle w:val="Hiperpovezava"/>
          <w:rFonts w:ascii="Arial" w:hAnsi="Arial" w:cs="Arial"/>
          <w:color w:val="auto"/>
          <w:sz w:val="20"/>
          <w:szCs w:val="20"/>
          <w:u w:val="none"/>
        </w:rPr>
        <w:t>;</w:t>
      </w:r>
      <w:r w:rsidR="00E975E7" w:rsidRPr="0066112C">
        <w:rPr>
          <w:rStyle w:val="Hiperpovezava"/>
          <w:rFonts w:ascii="Arial" w:hAnsi="Arial" w:cs="Arial"/>
          <w:color w:val="auto"/>
          <w:sz w:val="20"/>
          <w:szCs w:val="20"/>
          <w:u w:val="none"/>
        </w:rPr>
        <w:t xml:space="preserve"> v nadaljnjem besedilu:</w:t>
      </w:r>
      <w:r w:rsidR="00E975E7" w:rsidRPr="0066112C">
        <w:rPr>
          <w:rFonts w:ascii="Arial" w:hAnsi="Arial" w:cs="Arial"/>
          <w:sz w:val="20"/>
          <w:szCs w:val="20"/>
        </w:rPr>
        <w:t xml:space="preserve"> ReNPJP21–25</w:t>
      </w:r>
      <w:r w:rsidR="00595516" w:rsidRPr="0066112C">
        <w:rPr>
          <w:rFonts w:ascii="Arial" w:hAnsi="Arial" w:cs="Arial"/>
          <w:sz w:val="20"/>
          <w:szCs w:val="20"/>
        </w:rPr>
        <w:t>).</w:t>
      </w:r>
    </w:p>
    <w:p w14:paraId="748A157E" w14:textId="15136276" w:rsidR="000C5043" w:rsidRPr="0066112C" w:rsidRDefault="00E666AA" w:rsidP="00C21A60">
      <w:pPr>
        <w:spacing w:after="160" w:line="260" w:lineRule="exact"/>
        <w:rPr>
          <w:rFonts w:ascii="Arial" w:hAnsi="Arial" w:cs="Arial"/>
          <w:sz w:val="20"/>
          <w:szCs w:val="20"/>
        </w:rPr>
      </w:pPr>
      <w:r w:rsidRPr="0066112C">
        <w:rPr>
          <w:rFonts w:ascii="Arial" w:hAnsi="Arial" w:cs="Arial"/>
          <w:bCs/>
          <w:sz w:val="20"/>
          <w:szCs w:val="20"/>
        </w:rPr>
        <w:t>Prednostni r</w:t>
      </w:r>
      <w:r w:rsidR="00AB793A" w:rsidRPr="0066112C">
        <w:rPr>
          <w:rFonts w:ascii="Arial" w:hAnsi="Arial" w:cs="Arial"/>
          <w:bCs/>
          <w:sz w:val="20"/>
          <w:szCs w:val="20"/>
        </w:rPr>
        <w:t xml:space="preserve">azvojni cilji po posameznih področjih znotraj kulturnega sektorja </w:t>
      </w:r>
      <w:r w:rsidR="00D752DA">
        <w:rPr>
          <w:rFonts w:ascii="Arial" w:hAnsi="Arial" w:cs="Arial"/>
          <w:bCs/>
          <w:sz w:val="20"/>
          <w:szCs w:val="20"/>
        </w:rPr>
        <w:t xml:space="preserve">v Republiki Sloveniji </w:t>
      </w:r>
      <w:r w:rsidR="00AB793A" w:rsidRPr="0066112C">
        <w:rPr>
          <w:rFonts w:ascii="Arial" w:hAnsi="Arial" w:cs="Arial"/>
          <w:bCs/>
          <w:sz w:val="20"/>
          <w:szCs w:val="20"/>
        </w:rPr>
        <w:t>narekujejo prenovo zakonodajnega okvira</w:t>
      </w:r>
      <w:r w:rsidR="00285B70" w:rsidRPr="0066112C">
        <w:rPr>
          <w:rFonts w:ascii="Arial" w:hAnsi="Arial" w:cs="Arial"/>
          <w:bCs/>
          <w:sz w:val="20"/>
          <w:szCs w:val="20"/>
        </w:rPr>
        <w:t>.</w:t>
      </w:r>
      <w:r w:rsidR="00AB793A" w:rsidRPr="0066112C">
        <w:rPr>
          <w:rFonts w:ascii="Arial" w:hAnsi="Arial" w:cs="Arial"/>
          <w:bCs/>
          <w:sz w:val="20"/>
          <w:szCs w:val="20"/>
        </w:rPr>
        <w:t xml:space="preserve"> </w:t>
      </w:r>
      <w:r w:rsidR="00214D6C" w:rsidRPr="0066112C">
        <w:rPr>
          <w:rFonts w:ascii="Arial" w:hAnsi="Arial" w:cs="Arial"/>
          <w:bCs/>
          <w:sz w:val="20"/>
          <w:szCs w:val="20"/>
        </w:rPr>
        <w:t>Proučiti je treba ustreznost in možnost za pripravo celovitejše zakonske ureditve</w:t>
      </w:r>
      <w:r w:rsidR="00AB793A" w:rsidRPr="0066112C">
        <w:rPr>
          <w:rFonts w:ascii="Arial" w:hAnsi="Arial" w:cs="Arial"/>
          <w:bCs/>
          <w:sz w:val="20"/>
          <w:szCs w:val="20"/>
        </w:rPr>
        <w:t xml:space="preserve"> na področju zaposlovanja v kulturi, pri opredeljevanju razmerij financiranja javnih zavodov, katerih ustanoviteljice so lokalne skupnosti</w:t>
      </w:r>
      <w:r w:rsidR="00F97E18" w:rsidRPr="0066112C">
        <w:rPr>
          <w:rFonts w:ascii="Arial" w:hAnsi="Arial" w:cs="Arial"/>
          <w:bCs/>
          <w:sz w:val="20"/>
          <w:szCs w:val="20"/>
        </w:rPr>
        <w:t>,</w:t>
      </w:r>
      <w:r w:rsidR="00AB793A" w:rsidRPr="0066112C">
        <w:rPr>
          <w:rFonts w:ascii="Arial" w:hAnsi="Arial" w:cs="Arial"/>
          <w:bCs/>
          <w:sz w:val="20"/>
          <w:szCs w:val="20"/>
        </w:rPr>
        <w:t xml:space="preserve"> na področju medijske zakonodaje</w:t>
      </w:r>
      <w:r w:rsidR="00971A50">
        <w:rPr>
          <w:rFonts w:ascii="Arial" w:hAnsi="Arial" w:cs="Arial"/>
          <w:bCs/>
          <w:sz w:val="20"/>
          <w:szCs w:val="20"/>
        </w:rPr>
        <w:t>,</w:t>
      </w:r>
      <w:r w:rsidR="005B1709" w:rsidRPr="0066112C">
        <w:rPr>
          <w:rFonts w:ascii="Arial" w:hAnsi="Arial" w:cs="Arial"/>
          <w:bCs/>
          <w:sz w:val="20"/>
          <w:szCs w:val="20"/>
        </w:rPr>
        <w:t xml:space="preserve"> finančnih olajšav v primeru vlaganj v kulturo</w:t>
      </w:r>
      <w:r w:rsidR="00971A50">
        <w:rPr>
          <w:rFonts w:ascii="Arial" w:hAnsi="Arial" w:cs="Arial"/>
          <w:bCs/>
          <w:sz w:val="20"/>
          <w:szCs w:val="20"/>
        </w:rPr>
        <w:t xml:space="preserve"> in vzpostavitve skladov za dodatna sredstva, namenjena kulturi</w:t>
      </w:r>
      <w:r w:rsidR="005B1709" w:rsidRPr="0066112C">
        <w:rPr>
          <w:rFonts w:ascii="Arial" w:hAnsi="Arial" w:cs="Arial"/>
          <w:bCs/>
          <w:sz w:val="20"/>
          <w:szCs w:val="20"/>
        </w:rPr>
        <w:t>.</w:t>
      </w:r>
      <w:r w:rsidR="00735B9E" w:rsidRPr="0066112C">
        <w:rPr>
          <w:rFonts w:ascii="Arial" w:hAnsi="Arial" w:cs="Arial"/>
          <w:bCs/>
          <w:sz w:val="20"/>
          <w:szCs w:val="20"/>
        </w:rPr>
        <w:t xml:space="preserve"> </w:t>
      </w:r>
      <w:r w:rsidR="00E975E7" w:rsidRPr="0066112C">
        <w:rPr>
          <w:rFonts w:ascii="Arial" w:hAnsi="Arial" w:cs="Arial"/>
          <w:bCs/>
          <w:sz w:val="20"/>
          <w:szCs w:val="20"/>
        </w:rPr>
        <w:t>D</w:t>
      </w:r>
      <w:r w:rsidR="00E36AB4" w:rsidRPr="0066112C">
        <w:rPr>
          <w:rFonts w:ascii="Arial" w:hAnsi="Arial" w:cs="Arial"/>
          <w:bCs/>
          <w:sz w:val="20"/>
          <w:szCs w:val="20"/>
        </w:rPr>
        <w:t>o leta 2027</w:t>
      </w:r>
      <w:r w:rsidR="00E975E7" w:rsidRPr="0066112C">
        <w:rPr>
          <w:rFonts w:ascii="Arial" w:hAnsi="Arial" w:cs="Arial"/>
          <w:bCs/>
          <w:sz w:val="20"/>
          <w:szCs w:val="20"/>
        </w:rPr>
        <w:t>, pred iztekom</w:t>
      </w:r>
      <w:r w:rsidR="00E36AB4" w:rsidRPr="0066112C">
        <w:rPr>
          <w:rFonts w:ascii="Arial" w:hAnsi="Arial" w:cs="Arial"/>
          <w:bCs/>
          <w:sz w:val="20"/>
          <w:szCs w:val="20"/>
        </w:rPr>
        <w:t xml:space="preserve"> veljavn</w:t>
      </w:r>
      <w:r w:rsidR="00E975E7" w:rsidRPr="0066112C">
        <w:rPr>
          <w:rFonts w:ascii="Arial" w:hAnsi="Arial" w:cs="Arial"/>
          <w:bCs/>
          <w:sz w:val="20"/>
          <w:szCs w:val="20"/>
        </w:rPr>
        <w:t>osti</w:t>
      </w:r>
      <w:r w:rsidR="00E36AB4" w:rsidRPr="0066112C">
        <w:rPr>
          <w:rFonts w:ascii="Arial" w:hAnsi="Arial" w:cs="Arial"/>
          <w:bCs/>
          <w:sz w:val="20"/>
          <w:szCs w:val="20"/>
        </w:rPr>
        <w:t xml:space="preserve"> </w:t>
      </w:r>
      <w:r w:rsidR="00E36AB4" w:rsidRPr="0066112C">
        <w:rPr>
          <w:rFonts w:ascii="Arial" w:hAnsi="Arial" w:cs="Arial"/>
          <w:sz w:val="20"/>
          <w:szCs w:val="20"/>
        </w:rPr>
        <w:t>ZZSDNPK</w:t>
      </w:r>
      <w:r w:rsidR="00E975E7" w:rsidRPr="0066112C">
        <w:rPr>
          <w:rFonts w:ascii="Arial" w:hAnsi="Arial" w:cs="Arial"/>
          <w:sz w:val="20"/>
          <w:szCs w:val="20"/>
        </w:rPr>
        <w:t>,</w:t>
      </w:r>
      <w:r w:rsidR="00E36AB4" w:rsidRPr="0066112C">
        <w:rPr>
          <w:rFonts w:ascii="Arial" w:hAnsi="Arial" w:cs="Arial"/>
          <w:sz w:val="20"/>
          <w:szCs w:val="20"/>
        </w:rPr>
        <w:t xml:space="preserve"> je treba opraviti evalvacijo njegovih učinkov in vzpostaviti podlage za morebitno nadaljevanje</w:t>
      </w:r>
      <w:r w:rsidR="00E36AB4" w:rsidRPr="0066112C">
        <w:rPr>
          <w:rFonts w:ascii="Arial" w:hAnsi="Arial" w:cs="Arial"/>
          <w:bCs/>
          <w:sz w:val="20"/>
          <w:szCs w:val="20"/>
        </w:rPr>
        <w:t xml:space="preserve">. </w:t>
      </w:r>
      <w:r w:rsidR="00735B9E" w:rsidRPr="0066112C">
        <w:rPr>
          <w:rFonts w:ascii="Arial" w:hAnsi="Arial" w:cs="Arial"/>
          <w:sz w:val="20"/>
          <w:szCs w:val="20"/>
        </w:rPr>
        <w:t xml:space="preserve">Ministrstvo za kulturo </w:t>
      </w:r>
      <w:r w:rsidR="004B5E8A" w:rsidRPr="0066112C">
        <w:rPr>
          <w:rFonts w:ascii="Arial" w:hAnsi="Arial" w:cs="Arial"/>
          <w:sz w:val="20"/>
          <w:szCs w:val="20"/>
        </w:rPr>
        <w:t xml:space="preserve">(MK) </w:t>
      </w:r>
      <w:r w:rsidR="00735B9E" w:rsidRPr="0066112C">
        <w:rPr>
          <w:rFonts w:ascii="Arial" w:hAnsi="Arial" w:cs="Arial"/>
          <w:sz w:val="20"/>
          <w:szCs w:val="20"/>
        </w:rPr>
        <w:t xml:space="preserve">si bo v sodelovanju z drugimi resorji </w:t>
      </w:r>
      <w:r w:rsidR="00E36AB4" w:rsidRPr="0066112C">
        <w:rPr>
          <w:rFonts w:ascii="Arial" w:hAnsi="Arial" w:cs="Arial"/>
          <w:sz w:val="20"/>
          <w:szCs w:val="20"/>
        </w:rPr>
        <w:t xml:space="preserve">in pristojnimi službami </w:t>
      </w:r>
      <w:r w:rsidR="00735B9E" w:rsidRPr="0066112C">
        <w:rPr>
          <w:rFonts w:ascii="Arial" w:hAnsi="Arial" w:cs="Arial"/>
          <w:sz w:val="20"/>
          <w:szCs w:val="20"/>
        </w:rPr>
        <w:t xml:space="preserve">prizadevalo tudi za odpravo sive ekonomije in drugih </w:t>
      </w:r>
      <w:r w:rsidR="00B0349D" w:rsidRPr="0066112C">
        <w:rPr>
          <w:rFonts w:ascii="Arial" w:hAnsi="Arial" w:cs="Arial"/>
          <w:sz w:val="20"/>
          <w:szCs w:val="20"/>
        </w:rPr>
        <w:t xml:space="preserve">nepravilnosti </w:t>
      </w:r>
      <w:r w:rsidR="00735B9E" w:rsidRPr="0066112C">
        <w:rPr>
          <w:rFonts w:ascii="Arial" w:hAnsi="Arial" w:cs="Arial"/>
          <w:sz w:val="20"/>
          <w:szCs w:val="20"/>
        </w:rPr>
        <w:t>na področju kulture</w:t>
      </w:r>
      <w:r w:rsidR="00AB793A" w:rsidRPr="0066112C">
        <w:rPr>
          <w:rFonts w:ascii="Arial" w:hAnsi="Arial" w:cs="Arial"/>
          <w:bCs/>
          <w:sz w:val="20"/>
          <w:szCs w:val="20"/>
        </w:rPr>
        <w:t>. Na področju varstva kulturne dediščine so predvidene prilagoditve zakonskih določb glede razpolaganja in upravljanja kulturni</w:t>
      </w:r>
      <w:r w:rsidR="00C1317F" w:rsidRPr="0066112C">
        <w:rPr>
          <w:rFonts w:ascii="Arial" w:hAnsi="Arial" w:cs="Arial"/>
          <w:bCs/>
          <w:sz w:val="20"/>
          <w:szCs w:val="20"/>
        </w:rPr>
        <w:t>h</w:t>
      </w:r>
      <w:r w:rsidR="00AB793A" w:rsidRPr="0066112C">
        <w:rPr>
          <w:rFonts w:ascii="Arial" w:hAnsi="Arial" w:cs="Arial"/>
          <w:bCs/>
          <w:sz w:val="20"/>
          <w:szCs w:val="20"/>
        </w:rPr>
        <w:t xml:space="preserve"> spomenik</w:t>
      </w:r>
      <w:r w:rsidR="00C1317F" w:rsidRPr="0066112C">
        <w:rPr>
          <w:rFonts w:ascii="Arial" w:hAnsi="Arial" w:cs="Arial"/>
          <w:bCs/>
          <w:sz w:val="20"/>
          <w:szCs w:val="20"/>
        </w:rPr>
        <w:t>ov</w:t>
      </w:r>
      <w:r w:rsidR="00AB793A" w:rsidRPr="0066112C">
        <w:rPr>
          <w:rFonts w:ascii="Arial" w:hAnsi="Arial" w:cs="Arial"/>
          <w:bCs/>
          <w:sz w:val="20"/>
          <w:szCs w:val="20"/>
        </w:rPr>
        <w:t xml:space="preserve">, </w:t>
      </w:r>
      <w:r w:rsidR="00E505D8" w:rsidRPr="0066112C">
        <w:rPr>
          <w:rFonts w:ascii="Arial" w:hAnsi="Arial" w:cs="Arial"/>
          <w:bCs/>
          <w:sz w:val="20"/>
          <w:szCs w:val="20"/>
        </w:rPr>
        <w:t xml:space="preserve">delovanja službe za premično dediščino in muzeje </w:t>
      </w:r>
      <w:r w:rsidR="00AB793A" w:rsidRPr="0066112C">
        <w:rPr>
          <w:rFonts w:ascii="Arial" w:hAnsi="Arial" w:cs="Arial"/>
          <w:bCs/>
          <w:sz w:val="20"/>
          <w:szCs w:val="20"/>
        </w:rPr>
        <w:t>ter sprejem podzakonskih aktov, nujnih za izvajanje namena zakona.</w:t>
      </w:r>
      <w:r w:rsidR="00A97DD9" w:rsidRPr="0066112C">
        <w:rPr>
          <w:rFonts w:ascii="Arial" w:hAnsi="Arial" w:cs="Arial"/>
          <w:bCs/>
          <w:sz w:val="20"/>
          <w:szCs w:val="20"/>
        </w:rPr>
        <w:t xml:space="preserve"> </w:t>
      </w:r>
      <w:r w:rsidR="007D467F" w:rsidRPr="0066112C">
        <w:rPr>
          <w:rFonts w:ascii="Arial" w:hAnsi="Arial" w:cs="Arial"/>
          <w:sz w:val="20"/>
          <w:szCs w:val="20"/>
        </w:rPr>
        <w:t>Poskrbeti je treba za ohranitev jedrnih dejavnosti</w:t>
      </w:r>
      <w:r w:rsidR="000C5043" w:rsidRPr="0066112C">
        <w:rPr>
          <w:rFonts w:ascii="Arial" w:hAnsi="Arial" w:cs="Arial"/>
          <w:sz w:val="20"/>
          <w:szCs w:val="20"/>
        </w:rPr>
        <w:t xml:space="preserve"> na področju knjigotrštva. </w:t>
      </w:r>
      <w:r w:rsidR="00863A3F" w:rsidRPr="0066112C">
        <w:rPr>
          <w:rFonts w:ascii="Arial" w:hAnsi="Arial" w:cs="Arial"/>
          <w:sz w:val="20"/>
          <w:szCs w:val="20"/>
        </w:rPr>
        <w:t>Okrepiti je treba f</w:t>
      </w:r>
      <w:r w:rsidR="000C5043" w:rsidRPr="0066112C">
        <w:rPr>
          <w:rFonts w:ascii="Arial" w:hAnsi="Arial" w:cs="Arial"/>
          <w:sz w:val="20"/>
          <w:szCs w:val="20"/>
        </w:rPr>
        <w:t>inanciranje filma</w:t>
      </w:r>
      <w:r w:rsidR="00AB531F" w:rsidRPr="0066112C">
        <w:rPr>
          <w:rFonts w:ascii="Arial" w:hAnsi="Arial" w:cs="Arial"/>
          <w:sz w:val="20"/>
          <w:szCs w:val="20"/>
        </w:rPr>
        <w:t>,</w:t>
      </w:r>
      <w:r w:rsidR="000C5043" w:rsidRPr="0066112C">
        <w:rPr>
          <w:rFonts w:ascii="Arial" w:hAnsi="Arial" w:cs="Arial"/>
          <w:sz w:val="20"/>
          <w:szCs w:val="20"/>
        </w:rPr>
        <w:t xml:space="preserve"> knjige</w:t>
      </w:r>
      <w:r w:rsidR="00AF071E" w:rsidRPr="0066112C">
        <w:rPr>
          <w:rFonts w:ascii="Arial" w:hAnsi="Arial" w:cs="Arial"/>
          <w:sz w:val="20"/>
          <w:szCs w:val="20"/>
        </w:rPr>
        <w:t>,</w:t>
      </w:r>
      <w:r w:rsidR="00AB531F" w:rsidRPr="0066112C">
        <w:rPr>
          <w:rFonts w:ascii="Arial" w:hAnsi="Arial" w:cs="Arial"/>
          <w:sz w:val="20"/>
          <w:szCs w:val="20"/>
        </w:rPr>
        <w:t xml:space="preserve"> vizualnih</w:t>
      </w:r>
      <w:r w:rsidR="00AF071E" w:rsidRPr="0066112C">
        <w:rPr>
          <w:rFonts w:ascii="Arial" w:hAnsi="Arial" w:cs="Arial"/>
          <w:sz w:val="20"/>
          <w:szCs w:val="20"/>
        </w:rPr>
        <w:t xml:space="preserve">, glasbenih in intermedijskih </w:t>
      </w:r>
      <w:r w:rsidR="000C5043" w:rsidRPr="0066112C">
        <w:rPr>
          <w:rFonts w:ascii="Arial" w:hAnsi="Arial" w:cs="Arial"/>
          <w:sz w:val="20"/>
          <w:szCs w:val="20"/>
        </w:rPr>
        <w:t>umetnosti</w:t>
      </w:r>
      <w:r w:rsidR="00AB531F" w:rsidRPr="0066112C">
        <w:rPr>
          <w:rFonts w:ascii="Arial" w:hAnsi="Arial" w:cs="Arial"/>
          <w:sz w:val="20"/>
          <w:szCs w:val="20"/>
        </w:rPr>
        <w:t xml:space="preserve">, ki so </w:t>
      </w:r>
      <w:r w:rsidR="0079617E" w:rsidRPr="0066112C">
        <w:rPr>
          <w:rFonts w:ascii="Arial" w:hAnsi="Arial" w:cs="Arial"/>
          <w:sz w:val="20"/>
          <w:szCs w:val="20"/>
        </w:rPr>
        <w:t>v primerjavi z močno</w:t>
      </w:r>
      <w:r w:rsidR="00AB531F" w:rsidRPr="0066112C">
        <w:rPr>
          <w:rFonts w:ascii="Arial" w:hAnsi="Arial" w:cs="Arial"/>
          <w:sz w:val="20"/>
          <w:szCs w:val="20"/>
        </w:rPr>
        <w:t xml:space="preserve"> institucionalizira</w:t>
      </w:r>
      <w:r w:rsidR="0079617E" w:rsidRPr="0066112C">
        <w:rPr>
          <w:rFonts w:ascii="Arial" w:hAnsi="Arial" w:cs="Arial"/>
          <w:sz w:val="20"/>
          <w:szCs w:val="20"/>
        </w:rPr>
        <w:t>nim</w:t>
      </w:r>
      <w:r w:rsidR="00AB531F" w:rsidRPr="0066112C">
        <w:rPr>
          <w:rFonts w:ascii="Arial" w:hAnsi="Arial" w:cs="Arial"/>
          <w:sz w:val="20"/>
          <w:szCs w:val="20"/>
        </w:rPr>
        <w:t xml:space="preserve"> gledališk</w:t>
      </w:r>
      <w:r w:rsidR="0079617E" w:rsidRPr="0066112C">
        <w:rPr>
          <w:rFonts w:ascii="Arial" w:hAnsi="Arial" w:cs="Arial"/>
          <w:sz w:val="20"/>
          <w:szCs w:val="20"/>
        </w:rPr>
        <w:t>im</w:t>
      </w:r>
      <w:r w:rsidR="00AB531F" w:rsidRPr="0066112C">
        <w:rPr>
          <w:rFonts w:ascii="Arial" w:hAnsi="Arial" w:cs="Arial"/>
          <w:sz w:val="20"/>
          <w:szCs w:val="20"/>
        </w:rPr>
        <w:t xml:space="preserve"> področj</w:t>
      </w:r>
      <w:r w:rsidR="0079617E" w:rsidRPr="0066112C">
        <w:rPr>
          <w:rFonts w:ascii="Arial" w:hAnsi="Arial" w:cs="Arial"/>
          <w:sz w:val="20"/>
          <w:szCs w:val="20"/>
        </w:rPr>
        <w:t>em</w:t>
      </w:r>
      <w:r w:rsidR="00AB531F" w:rsidRPr="0066112C">
        <w:rPr>
          <w:rFonts w:ascii="Arial" w:hAnsi="Arial" w:cs="Arial"/>
          <w:sz w:val="20"/>
          <w:szCs w:val="20"/>
        </w:rPr>
        <w:t xml:space="preserve"> izraziteje podvrženi tržnim zakonitostim</w:t>
      </w:r>
      <w:r w:rsidR="00A62924" w:rsidRPr="0066112C">
        <w:rPr>
          <w:rFonts w:ascii="Arial" w:hAnsi="Arial" w:cs="Arial"/>
          <w:sz w:val="20"/>
          <w:szCs w:val="20"/>
        </w:rPr>
        <w:t>.</w:t>
      </w:r>
      <w:r w:rsidR="000C5043" w:rsidRPr="0066112C">
        <w:rPr>
          <w:rFonts w:ascii="Arial" w:hAnsi="Arial" w:cs="Arial"/>
          <w:sz w:val="20"/>
          <w:szCs w:val="20"/>
        </w:rPr>
        <w:t xml:space="preserve"> </w:t>
      </w:r>
      <w:r w:rsidR="00285B70" w:rsidRPr="0066112C">
        <w:rPr>
          <w:rFonts w:ascii="Arial" w:hAnsi="Arial" w:cs="Arial"/>
          <w:sz w:val="20"/>
          <w:szCs w:val="20"/>
        </w:rPr>
        <w:t>Proučiti je treba možnosti in učinke morebitnega predloga</w:t>
      </w:r>
      <w:r w:rsidR="00AF071E" w:rsidRPr="0066112C">
        <w:rPr>
          <w:rFonts w:ascii="Arial" w:hAnsi="Arial" w:cs="Arial"/>
          <w:sz w:val="20"/>
          <w:szCs w:val="20"/>
        </w:rPr>
        <w:t xml:space="preserve"> </w:t>
      </w:r>
      <w:r w:rsidR="000A480F" w:rsidRPr="0066112C">
        <w:rPr>
          <w:rFonts w:ascii="Arial" w:hAnsi="Arial" w:cs="Arial"/>
          <w:sz w:val="20"/>
          <w:szCs w:val="20"/>
        </w:rPr>
        <w:t>z</w:t>
      </w:r>
      <w:r w:rsidR="00285B70" w:rsidRPr="0066112C">
        <w:rPr>
          <w:rFonts w:ascii="Arial" w:hAnsi="Arial" w:cs="Arial"/>
          <w:sz w:val="20"/>
          <w:szCs w:val="20"/>
        </w:rPr>
        <w:t>a</w:t>
      </w:r>
      <w:r w:rsidR="000A480F" w:rsidRPr="0066112C">
        <w:rPr>
          <w:rFonts w:ascii="Arial" w:hAnsi="Arial" w:cs="Arial"/>
          <w:sz w:val="20"/>
          <w:szCs w:val="20"/>
        </w:rPr>
        <w:t xml:space="preserve"> zmanjšanje davka na dodano vrednost na </w:t>
      </w:r>
      <w:r w:rsidR="00A13795" w:rsidRPr="0066112C">
        <w:rPr>
          <w:rFonts w:ascii="Arial" w:hAnsi="Arial" w:cs="Arial"/>
          <w:sz w:val="20"/>
          <w:szCs w:val="20"/>
        </w:rPr>
        <w:t xml:space="preserve">višino </w:t>
      </w:r>
      <w:r w:rsidR="000A480F" w:rsidRPr="0066112C">
        <w:rPr>
          <w:rFonts w:ascii="Arial" w:hAnsi="Arial" w:cs="Arial"/>
          <w:sz w:val="20"/>
          <w:szCs w:val="20"/>
        </w:rPr>
        <w:t>5 %</w:t>
      </w:r>
      <w:r w:rsidR="00285B70" w:rsidRPr="0066112C">
        <w:rPr>
          <w:rFonts w:ascii="Arial" w:hAnsi="Arial" w:cs="Arial"/>
          <w:sz w:val="20"/>
          <w:szCs w:val="20"/>
        </w:rPr>
        <w:t xml:space="preserve"> za področje vizualn</w:t>
      </w:r>
      <w:r w:rsidR="00E975E7" w:rsidRPr="0066112C">
        <w:rPr>
          <w:rFonts w:ascii="Arial" w:hAnsi="Arial" w:cs="Arial"/>
          <w:sz w:val="20"/>
          <w:szCs w:val="20"/>
        </w:rPr>
        <w:t>ih</w:t>
      </w:r>
      <w:r w:rsidR="00285B70" w:rsidRPr="0066112C">
        <w:rPr>
          <w:rFonts w:ascii="Arial" w:hAnsi="Arial" w:cs="Arial"/>
          <w:sz w:val="20"/>
          <w:szCs w:val="20"/>
        </w:rPr>
        <w:t xml:space="preserve"> umetnosti</w:t>
      </w:r>
      <w:r w:rsidR="00A13795" w:rsidRPr="0066112C">
        <w:rPr>
          <w:rFonts w:ascii="Arial" w:hAnsi="Arial" w:cs="Arial"/>
          <w:sz w:val="20"/>
          <w:szCs w:val="20"/>
        </w:rPr>
        <w:t xml:space="preserve">, kot </w:t>
      </w:r>
      <w:r w:rsidR="00285B70" w:rsidRPr="0066112C">
        <w:rPr>
          <w:rFonts w:ascii="Arial" w:hAnsi="Arial" w:cs="Arial"/>
          <w:sz w:val="20"/>
          <w:szCs w:val="20"/>
        </w:rPr>
        <w:t>velja</w:t>
      </w:r>
      <w:r w:rsidR="00A13795" w:rsidRPr="0066112C">
        <w:rPr>
          <w:rFonts w:ascii="Arial" w:hAnsi="Arial" w:cs="Arial"/>
          <w:sz w:val="20"/>
          <w:szCs w:val="20"/>
        </w:rPr>
        <w:t xml:space="preserve"> za področje knjige.</w:t>
      </w:r>
    </w:p>
    <w:p w14:paraId="6065DBA1" w14:textId="4F450CE5" w:rsidR="00972DF0" w:rsidRPr="0066112C" w:rsidRDefault="00972DF0" w:rsidP="00C21A60">
      <w:pPr>
        <w:spacing w:after="160" w:line="260" w:lineRule="exact"/>
        <w:rPr>
          <w:rFonts w:ascii="Arial" w:hAnsi="Arial" w:cs="Arial"/>
          <w:sz w:val="20"/>
          <w:szCs w:val="20"/>
        </w:rPr>
      </w:pPr>
      <w:r w:rsidRPr="0066112C">
        <w:rPr>
          <w:rFonts w:ascii="Arial" w:hAnsi="Arial" w:cs="Arial"/>
          <w:sz w:val="20"/>
          <w:szCs w:val="20"/>
        </w:rPr>
        <w:t>Posebna skrb velja ohranjanju kulturne dediščine</w:t>
      </w:r>
      <w:r w:rsidR="008306F9" w:rsidRPr="0066112C">
        <w:rPr>
          <w:rFonts w:ascii="Arial" w:hAnsi="Arial" w:cs="Arial"/>
          <w:sz w:val="20"/>
          <w:szCs w:val="20"/>
        </w:rPr>
        <w:t xml:space="preserve"> in njen</w:t>
      </w:r>
      <w:r w:rsidR="00E36AB4" w:rsidRPr="0066112C">
        <w:rPr>
          <w:rFonts w:ascii="Arial" w:hAnsi="Arial" w:cs="Arial"/>
          <w:sz w:val="20"/>
          <w:szCs w:val="20"/>
        </w:rPr>
        <w:t>i</w:t>
      </w:r>
      <w:r w:rsidR="008306F9" w:rsidRPr="0066112C">
        <w:rPr>
          <w:rFonts w:ascii="Arial" w:hAnsi="Arial" w:cs="Arial"/>
          <w:sz w:val="20"/>
          <w:szCs w:val="20"/>
        </w:rPr>
        <w:t xml:space="preserve"> revitalizacij</w:t>
      </w:r>
      <w:r w:rsidR="00E36AB4" w:rsidRPr="0066112C">
        <w:rPr>
          <w:rFonts w:ascii="Arial" w:hAnsi="Arial" w:cs="Arial"/>
          <w:sz w:val="20"/>
          <w:szCs w:val="20"/>
        </w:rPr>
        <w:t>i</w:t>
      </w:r>
      <w:r w:rsidR="008306F9" w:rsidRPr="0066112C">
        <w:rPr>
          <w:rFonts w:ascii="Arial" w:hAnsi="Arial" w:cs="Arial"/>
          <w:sz w:val="20"/>
          <w:szCs w:val="20"/>
        </w:rPr>
        <w:t xml:space="preserve"> s kulturnimi programi in vsebinami</w:t>
      </w:r>
      <w:r w:rsidRPr="0066112C">
        <w:rPr>
          <w:rFonts w:ascii="Arial" w:hAnsi="Arial" w:cs="Arial"/>
          <w:sz w:val="20"/>
          <w:szCs w:val="20"/>
        </w:rPr>
        <w:t xml:space="preserve"> na </w:t>
      </w:r>
      <w:r w:rsidR="00CC23B5">
        <w:rPr>
          <w:rFonts w:ascii="Arial" w:hAnsi="Arial" w:cs="Arial"/>
          <w:sz w:val="20"/>
          <w:szCs w:val="20"/>
        </w:rPr>
        <w:t>enotnem</w:t>
      </w:r>
      <w:r w:rsidRPr="0066112C">
        <w:rPr>
          <w:rFonts w:ascii="Arial" w:hAnsi="Arial" w:cs="Arial"/>
          <w:sz w:val="20"/>
          <w:szCs w:val="20"/>
        </w:rPr>
        <w:t xml:space="preserve"> slovenskem kulturnem prostoru, saj je zaradi krčenja sredstev v preteklem desetletju ta še posebej ranljiva in izpostavljena </w:t>
      </w:r>
      <w:r w:rsidR="002A73B4" w:rsidRPr="0066112C">
        <w:rPr>
          <w:rFonts w:ascii="Arial" w:hAnsi="Arial" w:cs="Arial"/>
          <w:sz w:val="20"/>
          <w:szCs w:val="20"/>
        </w:rPr>
        <w:t>propadanju.</w:t>
      </w:r>
    </w:p>
    <w:p w14:paraId="52B90B1C" w14:textId="03118BCB" w:rsidR="009D5F0A" w:rsidRPr="0066112C" w:rsidRDefault="009D5F0A" w:rsidP="00C21A60">
      <w:pPr>
        <w:spacing w:after="160" w:line="260" w:lineRule="exact"/>
        <w:rPr>
          <w:rFonts w:ascii="Arial" w:hAnsi="Arial" w:cs="Arial"/>
          <w:sz w:val="20"/>
          <w:szCs w:val="20"/>
          <w:lang w:eastAsia="en-US"/>
        </w:rPr>
      </w:pPr>
      <w:bookmarkStart w:id="10" w:name="_Hlk69020873"/>
      <w:bookmarkEnd w:id="8"/>
      <w:r w:rsidRPr="0066112C">
        <w:rPr>
          <w:rFonts w:ascii="Arial" w:hAnsi="Arial" w:cs="Arial"/>
          <w:sz w:val="20"/>
          <w:szCs w:val="20"/>
        </w:rPr>
        <w:t xml:space="preserve">Kljub temu da se število medijev na različnih platformah v zadnjem obdobju povečuje, pa se na drugi strani znižujejo profesionalni standardi, zato bo NPK </w:t>
      </w:r>
      <w:r w:rsidR="007064F2" w:rsidRPr="0066112C">
        <w:rPr>
          <w:rFonts w:ascii="Arial" w:hAnsi="Arial" w:cs="Arial"/>
          <w:sz w:val="20"/>
          <w:szCs w:val="20"/>
        </w:rPr>
        <w:t>2022–2029</w:t>
      </w:r>
      <w:r w:rsidRPr="0066112C">
        <w:rPr>
          <w:rFonts w:ascii="Arial" w:hAnsi="Arial" w:cs="Arial"/>
          <w:sz w:val="20"/>
          <w:szCs w:val="20"/>
        </w:rPr>
        <w:t xml:space="preserve"> namenjal posebno pozornost ustvarjanju pogojev za kakovostne medijske vsebine in povečevanje profesionalnih standardov. </w:t>
      </w:r>
      <w:r w:rsidR="00863A3F" w:rsidRPr="0066112C">
        <w:rPr>
          <w:rFonts w:ascii="Arial" w:hAnsi="Arial" w:cs="Arial"/>
          <w:sz w:val="20"/>
          <w:szCs w:val="20"/>
        </w:rPr>
        <w:t xml:space="preserve">Veljavna </w:t>
      </w:r>
      <w:r w:rsidRPr="0066112C">
        <w:rPr>
          <w:rFonts w:ascii="Arial" w:hAnsi="Arial" w:cs="Arial"/>
          <w:sz w:val="20"/>
          <w:szCs w:val="20"/>
        </w:rPr>
        <w:t xml:space="preserve">medijska zakonodaja kljub </w:t>
      </w:r>
      <w:r w:rsidR="00520753" w:rsidRPr="0066112C">
        <w:rPr>
          <w:rFonts w:ascii="Arial" w:hAnsi="Arial" w:cs="Arial"/>
          <w:sz w:val="20"/>
          <w:szCs w:val="20"/>
        </w:rPr>
        <w:t>večkratnim</w:t>
      </w:r>
      <w:r w:rsidRPr="0066112C">
        <w:rPr>
          <w:rFonts w:ascii="Arial" w:hAnsi="Arial" w:cs="Arial"/>
          <w:sz w:val="20"/>
          <w:szCs w:val="20"/>
        </w:rPr>
        <w:t xml:space="preserve"> spremembam ne sledi zahtevam sodobnega časa, zato </w:t>
      </w:r>
      <w:r w:rsidR="00520753" w:rsidRPr="0066112C">
        <w:rPr>
          <w:rFonts w:ascii="Arial" w:hAnsi="Arial" w:cs="Arial"/>
          <w:sz w:val="20"/>
          <w:szCs w:val="20"/>
        </w:rPr>
        <w:t xml:space="preserve">je </w:t>
      </w:r>
      <w:r w:rsidR="00E36AB4" w:rsidRPr="0066112C">
        <w:rPr>
          <w:rFonts w:ascii="Arial" w:hAnsi="Arial" w:cs="Arial"/>
          <w:sz w:val="20"/>
          <w:szCs w:val="20"/>
        </w:rPr>
        <w:t xml:space="preserve">prioriteta na področju medijev </w:t>
      </w:r>
      <w:r w:rsidR="00520753" w:rsidRPr="0066112C">
        <w:rPr>
          <w:rFonts w:ascii="Arial" w:hAnsi="Arial" w:cs="Arial"/>
          <w:sz w:val="20"/>
          <w:szCs w:val="20"/>
        </w:rPr>
        <w:t>pripraviti</w:t>
      </w:r>
      <w:r w:rsidRPr="0066112C">
        <w:rPr>
          <w:rFonts w:ascii="Arial" w:hAnsi="Arial" w:cs="Arial"/>
          <w:sz w:val="20"/>
          <w:szCs w:val="20"/>
        </w:rPr>
        <w:t xml:space="preserve"> povsem nov</w:t>
      </w:r>
      <w:r w:rsidR="00520753" w:rsidRPr="0066112C">
        <w:rPr>
          <w:rFonts w:ascii="Arial" w:hAnsi="Arial" w:cs="Arial"/>
          <w:sz w:val="20"/>
          <w:szCs w:val="20"/>
        </w:rPr>
        <w:t>a</w:t>
      </w:r>
      <w:r w:rsidRPr="0066112C">
        <w:rPr>
          <w:rFonts w:ascii="Arial" w:hAnsi="Arial" w:cs="Arial"/>
          <w:sz w:val="20"/>
          <w:szCs w:val="20"/>
        </w:rPr>
        <w:t xml:space="preserve"> krovn</w:t>
      </w:r>
      <w:r w:rsidR="00520753" w:rsidRPr="0066112C">
        <w:rPr>
          <w:rFonts w:ascii="Arial" w:hAnsi="Arial" w:cs="Arial"/>
          <w:sz w:val="20"/>
          <w:szCs w:val="20"/>
        </w:rPr>
        <w:t>a</w:t>
      </w:r>
      <w:r w:rsidRPr="0066112C">
        <w:rPr>
          <w:rFonts w:ascii="Arial" w:hAnsi="Arial" w:cs="Arial"/>
          <w:sz w:val="20"/>
          <w:szCs w:val="20"/>
        </w:rPr>
        <w:t xml:space="preserve"> </w:t>
      </w:r>
      <w:r w:rsidR="00520753" w:rsidRPr="0066112C">
        <w:rPr>
          <w:rFonts w:ascii="Arial" w:hAnsi="Arial" w:cs="Arial"/>
          <w:sz w:val="20"/>
          <w:szCs w:val="20"/>
        </w:rPr>
        <w:t>zakona</w:t>
      </w:r>
      <w:r w:rsidR="00E975E7" w:rsidRPr="0066112C">
        <w:rPr>
          <w:rFonts w:ascii="Arial" w:hAnsi="Arial" w:cs="Arial"/>
          <w:sz w:val="20"/>
          <w:szCs w:val="20"/>
        </w:rPr>
        <w:t>, ki urejata področje</w:t>
      </w:r>
      <w:r w:rsidR="00520753" w:rsidRPr="0066112C">
        <w:rPr>
          <w:rFonts w:ascii="Arial" w:hAnsi="Arial" w:cs="Arial"/>
          <w:sz w:val="20"/>
          <w:szCs w:val="20"/>
        </w:rPr>
        <w:t xml:space="preserve"> </w:t>
      </w:r>
      <w:r w:rsidRPr="0066112C">
        <w:rPr>
          <w:rFonts w:ascii="Arial" w:hAnsi="Arial" w:cs="Arial"/>
          <w:sz w:val="20"/>
          <w:szCs w:val="20"/>
        </w:rPr>
        <w:t>medij</w:t>
      </w:r>
      <w:r w:rsidR="00E975E7" w:rsidRPr="0066112C">
        <w:rPr>
          <w:rFonts w:ascii="Arial" w:hAnsi="Arial" w:cs="Arial"/>
          <w:sz w:val="20"/>
          <w:szCs w:val="20"/>
        </w:rPr>
        <w:t>ev</w:t>
      </w:r>
      <w:r w:rsidRPr="0066112C">
        <w:rPr>
          <w:rFonts w:ascii="Arial" w:hAnsi="Arial" w:cs="Arial"/>
          <w:sz w:val="20"/>
          <w:szCs w:val="20"/>
        </w:rPr>
        <w:t xml:space="preserve"> in </w:t>
      </w:r>
      <w:r w:rsidR="00E975E7" w:rsidRPr="0066112C">
        <w:rPr>
          <w:rFonts w:ascii="Arial" w:hAnsi="Arial" w:cs="Arial"/>
          <w:sz w:val="20"/>
          <w:szCs w:val="20"/>
        </w:rPr>
        <w:t xml:space="preserve">delovanje </w:t>
      </w:r>
      <w:r w:rsidR="00FB4971">
        <w:rPr>
          <w:rFonts w:ascii="Arial" w:hAnsi="Arial" w:cs="Arial"/>
          <w:sz w:val="20"/>
          <w:szCs w:val="20"/>
        </w:rPr>
        <w:t>Radiotelevizije Slovenija (RTV Slovenija)</w:t>
      </w:r>
      <w:r w:rsidRPr="0066112C">
        <w:rPr>
          <w:rFonts w:ascii="Arial" w:hAnsi="Arial" w:cs="Arial"/>
          <w:sz w:val="20"/>
          <w:szCs w:val="20"/>
        </w:rPr>
        <w:t xml:space="preserve">. </w:t>
      </w:r>
      <w:r w:rsidR="00520753" w:rsidRPr="0066112C">
        <w:rPr>
          <w:rFonts w:ascii="Arial" w:hAnsi="Arial" w:cs="Arial"/>
          <w:sz w:val="20"/>
          <w:szCs w:val="20"/>
        </w:rPr>
        <w:t>Krepiti je treba</w:t>
      </w:r>
      <w:r w:rsidRPr="0066112C">
        <w:rPr>
          <w:rFonts w:ascii="Arial" w:hAnsi="Arial" w:cs="Arial"/>
          <w:sz w:val="20"/>
          <w:szCs w:val="20"/>
        </w:rPr>
        <w:t xml:space="preserve"> vlogo javne radiotelevizije kot javnega servisa, ki ima za nalogo tudi krepitev </w:t>
      </w:r>
      <w:r w:rsidR="0057410F">
        <w:rPr>
          <w:rFonts w:ascii="Arial" w:hAnsi="Arial" w:cs="Arial"/>
          <w:sz w:val="20"/>
          <w:szCs w:val="20"/>
        </w:rPr>
        <w:t xml:space="preserve">slovenske </w:t>
      </w:r>
      <w:r w:rsidRPr="0066112C">
        <w:rPr>
          <w:rFonts w:ascii="Arial" w:hAnsi="Arial" w:cs="Arial"/>
          <w:sz w:val="20"/>
          <w:szCs w:val="20"/>
        </w:rPr>
        <w:t>nacionalne in kulturne identitete, hkrati pa mora s kakovostnim programom</w:t>
      </w:r>
      <w:r w:rsidR="00E834C8" w:rsidRPr="0066112C">
        <w:rPr>
          <w:rFonts w:ascii="Arial" w:hAnsi="Arial" w:cs="Arial"/>
          <w:sz w:val="20"/>
          <w:szCs w:val="20"/>
        </w:rPr>
        <w:t>, okrepljenim s kulturnimi vsebinami,</w:t>
      </w:r>
      <w:r w:rsidRPr="0066112C">
        <w:rPr>
          <w:rFonts w:ascii="Arial" w:hAnsi="Arial" w:cs="Arial"/>
          <w:sz w:val="20"/>
          <w:szCs w:val="20"/>
        </w:rPr>
        <w:t xml:space="preserve"> in raznovrstnostjo nagovarjati čim širšo paleto družbenih skupin. Celovitost, nepristranskost in resničnost informacij, h kater</w:t>
      </w:r>
      <w:r w:rsidR="00520753" w:rsidRPr="0066112C">
        <w:rPr>
          <w:rFonts w:ascii="Arial" w:hAnsi="Arial" w:cs="Arial"/>
          <w:sz w:val="20"/>
          <w:szCs w:val="20"/>
        </w:rPr>
        <w:t>i</w:t>
      </w:r>
      <w:r w:rsidRPr="0066112C">
        <w:rPr>
          <w:rFonts w:ascii="Arial" w:hAnsi="Arial" w:cs="Arial"/>
          <w:sz w:val="20"/>
          <w:szCs w:val="20"/>
        </w:rPr>
        <w:t xml:space="preserve">m je sicer zavezan vsak medij, še posebej pa mora k temu </w:t>
      </w:r>
      <w:r w:rsidR="00863A3F" w:rsidRPr="0066112C">
        <w:rPr>
          <w:rFonts w:ascii="Arial" w:hAnsi="Arial" w:cs="Arial"/>
          <w:sz w:val="20"/>
          <w:szCs w:val="20"/>
        </w:rPr>
        <w:t xml:space="preserve">stremeti </w:t>
      </w:r>
      <w:r w:rsidRPr="0066112C">
        <w:rPr>
          <w:rFonts w:ascii="Arial" w:hAnsi="Arial" w:cs="Arial"/>
          <w:sz w:val="20"/>
          <w:szCs w:val="20"/>
        </w:rPr>
        <w:t>javni medijski servis, so pomembn</w:t>
      </w:r>
      <w:r w:rsidR="00520753" w:rsidRPr="0066112C">
        <w:rPr>
          <w:rFonts w:ascii="Arial" w:hAnsi="Arial" w:cs="Arial"/>
          <w:sz w:val="20"/>
          <w:szCs w:val="20"/>
        </w:rPr>
        <w:t>e</w:t>
      </w:r>
      <w:r w:rsidRPr="0066112C">
        <w:rPr>
          <w:rFonts w:ascii="Arial" w:hAnsi="Arial" w:cs="Arial"/>
          <w:sz w:val="20"/>
          <w:szCs w:val="20"/>
        </w:rPr>
        <w:t xml:space="preserve"> za delovanje družbe, za presojo </w:t>
      </w:r>
      <w:r w:rsidR="000E5F67">
        <w:rPr>
          <w:rFonts w:ascii="Arial" w:hAnsi="Arial" w:cs="Arial"/>
          <w:sz w:val="20"/>
          <w:szCs w:val="20"/>
        </w:rPr>
        <w:t>državljank in državljanov</w:t>
      </w:r>
      <w:r w:rsidR="004A1159">
        <w:rPr>
          <w:rFonts w:ascii="Arial" w:hAnsi="Arial" w:cs="Arial"/>
          <w:sz w:val="20"/>
          <w:szCs w:val="20"/>
        </w:rPr>
        <w:t xml:space="preserve"> </w:t>
      </w:r>
      <w:r w:rsidRPr="0066112C">
        <w:rPr>
          <w:rFonts w:ascii="Arial" w:hAnsi="Arial" w:cs="Arial"/>
          <w:sz w:val="20"/>
          <w:szCs w:val="20"/>
        </w:rPr>
        <w:t xml:space="preserve">o dogajanjih v družbi, s tem pa se </w:t>
      </w:r>
      <w:r w:rsidR="00AE677B" w:rsidRPr="0066112C">
        <w:rPr>
          <w:rFonts w:ascii="Arial" w:hAnsi="Arial" w:cs="Arial"/>
          <w:sz w:val="20"/>
          <w:szCs w:val="20"/>
        </w:rPr>
        <w:t xml:space="preserve">krepi </w:t>
      </w:r>
      <w:r w:rsidRPr="0066112C">
        <w:rPr>
          <w:rFonts w:ascii="Arial" w:hAnsi="Arial" w:cs="Arial"/>
          <w:sz w:val="20"/>
          <w:szCs w:val="20"/>
        </w:rPr>
        <w:t>tudi njihova sposobnost nadzora nad oblastjo.</w:t>
      </w:r>
      <w:r w:rsidR="006C7EEA" w:rsidRPr="0066112C">
        <w:rPr>
          <w:rFonts w:ascii="Arial" w:hAnsi="Arial" w:cs="Arial"/>
          <w:sz w:val="20"/>
          <w:szCs w:val="20"/>
        </w:rPr>
        <w:t xml:space="preserve"> </w:t>
      </w:r>
      <w:r w:rsidRPr="0066112C">
        <w:rPr>
          <w:rFonts w:ascii="Arial" w:hAnsi="Arial" w:cs="Arial"/>
          <w:sz w:val="20"/>
          <w:szCs w:val="20"/>
        </w:rPr>
        <w:t>Ker področj</w:t>
      </w:r>
      <w:r w:rsidR="00520753" w:rsidRPr="0066112C">
        <w:rPr>
          <w:rFonts w:ascii="Arial" w:hAnsi="Arial" w:cs="Arial"/>
          <w:sz w:val="20"/>
          <w:szCs w:val="20"/>
        </w:rPr>
        <w:t>a</w:t>
      </w:r>
      <w:r w:rsidRPr="0066112C">
        <w:rPr>
          <w:rFonts w:ascii="Arial" w:hAnsi="Arial" w:cs="Arial"/>
          <w:sz w:val="20"/>
          <w:szCs w:val="20"/>
        </w:rPr>
        <w:t xml:space="preserve"> medijev ni mogoče povsem prepustiti trgu, </w:t>
      </w:r>
      <w:r w:rsidR="00520753" w:rsidRPr="0066112C">
        <w:rPr>
          <w:rFonts w:ascii="Arial" w:hAnsi="Arial" w:cs="Arial"/>
          <w:sz w:val="20"/>
          <w:szCs w:val="20"/>
        </w:rPr>
        <w:t>je treba</w:t>
      </w:r>
      <w:r w:rsidRPr="0066112C">
        <w:rPr>
          <w:rFonts w:ascii="Arial" w:hAnsi="Arial" w:cs="Arial"/>
          <w:sz w:val="20"/>
          <w:szCs w:val="20"/>
        </w:rPr>
        <w:t xml:space="preserve"> v času </w:t>
      </w:r>
      <w:r w:rsidR="00520753" w:rsidRPr="0066112C">
        <w:rPr>
          <w:rFonts w:ascii="Arial" w:hAnsi="Arial" w:cs="Arial"/>
          <w:sz w:val="20"/>
          <w:szCs w:val="20"/>
        </w:rPr>
        <w:t xml:space="preserve">veljavnosti </w:t>
      </w:r>
      <w:r w:rsidR="00664D1D" w:rsidRPr="0066112C">
        <w:rPr>
          <w:rFonts w:ascii="Arial" w:hAnsi="Arial" w:cs="Arial"/>
          <w:sz w:val="20"/>
          <w:szCs w:val="20"/>
        </w:rPr>
        <w:t>nacionalnega programa za kulturo</w:t>
      </w:r>
      <w:r w:rsidRPr="0066112C">
        <w:rPr>
          <w:rFonts w:ascii="Arial" w:hAnsi="Arial" w:cs="Arial"/>
          <w:sz w:val="20"/>
          <w:szCs w:val="20"/>
        </w:rPr>
        <w:t xml:space="preserve"> na različne načine spodbuja</w:t>
      </w:r>
      <w:r w:rsidR="00520753" w:rsidRPr="0066112C">
        <w:rPr>
          <w:rFonts w:ascii="Arial" w:hAnsi="Arial" w:cs="Arial"/>
          <w:sz w:val="20"/>
          <w:szCs w:val="20"/>
        </w:rPr>
        <w:t>t</w:t>
      </w:r>
      <w:r w:rsidRPr="0066112C">
        <w:rPr>
          <w:rFonts w:ascii="Arial" w:hAnsi="Arial" w:cs="Arial"/>
          <w:sz w:val="20"/>
          <w:szCs w:val="20"/>
        </w:rPr>
        <w:t>i raznoliko in kakovostno novinarstvo, daja</w:t>
      </w:r>
      <w:r w:rsidR="00520753" w:rsidRPr="0066112C">
        <w:rPr>
          <w:rFonts w:ascii="Arial" w:hAnsi="Arial" w:cs="Arial"/>
          <w:sz w:val="20"/>
          <w:szCs w:val="20"/>
        </w:rPr>
        <w:t>t</w:t>
      </w:r>
      <w:r w:rsidRPr="0066112C">
        <w:rPr>
          <w:rFonts w:ascii="Arial" w:hAnsi="Arial" w:cs="Arial"/>
          <w:sz w:val="20"/>
          <w:szCs w:val="20"/>
        </w:rPr>
        <w:t>i podporo preiskovalnemu novinarstvu in hkrati vlaga</w:t>
      </w:r>
      <w:r w:rsidR="00520753" w:rsidRPr="0066112C">
        <w:rPr>
          <w:rFonts w:ascii="Arial" w:hAnsi="Arial" w:cs="Arial"/>
          <w:sz w:val="20"/>
          <w:szCs w:val="20"/>
        </w:rPr>
        <w:t>t</w:t>
      </w:r>
      <w:r w:rsidRPr="0066112C">
        <w:rPr>
          <w:rFonts w:ascii="Arial" w:hAnsi="Arial" w:cs="Arial"/>
          <w:sz w:val="20"/>
          <w:szCs w:val="20"/>
        </w:rPr>
        <w:t>i v razvoj medijske pismenosti, da bi lahko v poplavi medijskih vsebin čim bolj prepoznavali in ločili resnične informacije od neresničnih</w:t>
      </w:r>
      <w:r w:rsidR="00520753" w:rsidRPr="0066112C">
        <w:rPr>
          <w:rFonts w:ascii="Arial" w:hAnsi="Arial" w:cs="Arial"/>
          <w:sz w:val="20"/>
          <w:szCs w:val="20"/>
        </w:rPr>
        <w:t xml:space="preserve"> in </w:t>
      </w:r>
      <w:r w:rsidRPr="0066112C">
        <w:rPr>
          <w:rFonts w:ascii="Arial" w:hAnsi="Arial" w:cs="Arial"/>
          <w:sz w:val="20"/>
          <w:szCs w:val="20"/>
        </w:rPr>
        <w:t>zavajajočih.</w:t>
      </w:r>
    </w:p>
    <w:p w14:paraId="706772DD" w14:textId="737F3E6A" w:rsidR="00712175" w:rsidRPr="0066112C" w:rsidRDefault="00712175" w:rsidP="00C21A60">
      <w:pPr>
        <w:spacing w:after="160" w:line="260" w:lineRule="exact"/>
        <w:rPr>
          <w:rFonts w:ascii="Arial" w:hAnsi="Arial" w:cs="Arial"/>
          <w:sz w:val="20"/>
          <w:szCs w:val="20"/>
        </w:rPr>
      </w:pPr>
      <w:r w:rsidRPr="0066112C">
        <w:rPr>
          <w:rFonts w:ascii="Arial" w:hAnsi="Arial" w:cs="Arial"/>
          <w:sz w:val="20"/>
          <w:szCs w:val="20"/>
        </w:rPr>
        <w:br w:type="page"/>
      </w:r>
      <w:bookmarkEnd w:id="10"/>
    </w:p>
    <w:p w14:paraId="494537A1" w14:textId="2EA9B9DC" w:rsidR="005F75D6" w:rsidRPr="004A1159" w:rsidRDefault="000C788B" w:rsidP="00C21A60">
      <w:pPr>
        <w:pStyle w:val="Naslov1"/>
        <w:spacing w:after="160" w:line="260" w:lineRule="exact"/>
        <w:rPr>
          <w:rFonts w:ascii="Arial" w:hAnsi="Arial" w:cs="Arial"/>
          <w:szCs w:val="24"/>
        </w:rPr>
      </w:pPr>
      <w:bookmarkStart w:id="11" w:name="_Toc33195814"/>
      <w:bookmarkStart w:id="12" w:name="_Toc90020104"/>
      <w:r w:rsidRPr="004A1159">
        <w:rPr>
          <w:rFonts w:ascii="Arial" w:hAnsi="Arial" w:cs="Arial"/>
          <w:szCs w:val="24"/>
        </w:rPr>
        <w:lastRenderedPageBreak/>
        <w:t xml:space="preserve">I. </w:t>
      </w:r>
      <w:r w:rsidR="007B7C45" w:rsidRPr="004A1159">
        <w:rPr>
          <w:rFonts w:ascii="Arial" w:hAnsi="Arial" w:cs="Arial"/>
          <w:szCs w:val="24"/>
        </w:rPr>
        <w:t xml:space="preserve">IZHODIŠČA ZA NACIONALNI PROGRAM ZA KULTURO </w:t>
      </w:r>
      <w:bookmarkEnd w:id="11"/>
      <w:r w:rsidR="007064F2" w:rsidRPr="004A1159">
        <w:rPr>
          <w:rFonts w:ascii="Arial" w:hAnsi="Arial" w:cs="Arial"/>
          <w:szCs w:val="24"/>
        </w:rPr>
        <w:t>2022–2029</w:t>
      </w:r>
      <w:bookmarkEnd w:id="12"/>
    </w:p>
    <w:p w14:paraId="393DA451" w14:textId="77777777" w:rsidR="00621552" w:rsidRPr="0066112C" w:rsidRDefault="00621552" w:rsidP="00C21A60">
      <w:pPr>
        <w:spacing w:after="160" w:line="260" w:lineRule="exact"/>
        <w:rPr>
          <w:rFonts w:ascii="Arial" w:hAnsi="Arial" w:cs="Arial"/>
          <w:sz w:val="20"/>
          <w:szCs w:val="20"/>
        </w:rPr>
      </w:pPr>
    </w:p>
    <w:p w14:paraId="6EA5858A" w14:textId="619EB541" w:rsidR="00767E94" w:rsidRPr="0066112C" w:rsidRDefault="005F75D6" w:rsidP="00C21A60">
      <w:pPr>
        <w:spacing w:after="160" w:line="260" w:lineRule="exact"/>
        <w:rPr>
          <w:rFonts w:ascii="Arial" w:hAnsi="Arial" w:cs="Arial"/>
          <w:sz w:val="20"/>
          <w:szCs w:val="20"/>
        </w:rPr>
      </w:pPr>
      <w:bookmarkStart w:id="13" w:name="_Hlk33692130"/>
      <w:r w:rsidRPr="0066112C">
        <w:rPr>
          <w:rFonts w:ascii="Arial" w:hAnsi="Arial" w:cs="Arial"/>
          <w:sz w:val="20"/>
          <w:szCs w:val="20"/>
        </w:rPr>
        <w:t xml:space="preserve">NPK </w:t>
      </w:r>
      <w:bookmarkEnd w:id="13"/>
      <w:r w:rsidR="007064F2" w:rsidRPr="0066112C">
        <w:rPr>
          <w:rFonts w:ascii="Arial" w:hAnsi="Arial" w:cs="Arial"/>
          <w:sz w:val="20"/>
          <w:szCs w:val="20"/>
        </w:rPr>
        <w:t>2022–2029</w:t>
      </w:r>
      <w:r w:rsidR="006360A3" w:rsidRPr="0066112C">
        <w:rPr>
          <w:rFonts w:ascii="Arial" w:hAnsi="Arial" w:cs="Arial"/>
          <w:sz w:val="20"/>
          <w:szCs w:val="20"/>
        </w:rPr>
        <w:t xml:space="preserve"> </w:t>
      </w:r>
      <w:r w:rsidRPr="0066112C">
        <w:rPr>
          <w:rFonts w:ascii="Arial" w:hAnsi="Arial" w:cs="Arial"/>
          <w:sz w:val="20"/>
          <w:szCs w:val="20"/>
        </w:rPr>
        <w:t xml:space="preserve">je smiselno nadaljevanje </w:t>
      </w:r>
      <w:r w:rsidR="0055532F" w:rsidRPr="0066112C">
        <w:rPr>
          <w:rFonts w:ascii="Arial" w:hAnsi="Arial" w:cs="Arial"/>
          <w:i/>
          <w:iCs/>
          <w:sz w:val="20"/>
          <w:szCs w:val="20"/>
        </w:rPr>
        <w:t>Resolucije o n</w:t>
      </w:r>
      <w:r w:rsidRPr="0066112C">
        <w:rPr>
          <w:rFonts w:ascii="Arial" w:hAnsi="Arial" w:cs="Arial"/>
          <w:i/>
          <w:iCs/>
          <w:sz w:val="20"/>
          <w:szCs w:val="20"/>
        </w:rPr>
        <w:t>acionalne</w:t>
      </w:r>
      <w:r w:rsidR="0055532F" w:rsidRPr="0066112C">
        <w:rPr>
          <w:rFonts w:ascii="Arial" w:hAnsi="Arial" w:cs="Arial"/>
          <w:i/>
          <w:iCs/>
          <w:sz w:val="20"/>
          <w:szCs w:val="20"/>
        </w:rPr>
        <w:t>m</w:t>
      </w:r>
      <w:r w:rsidRPr="0066112C">
        <w:rPr>
          <w:rFonts w:ascii="Arial" w:hAnsi="Arial" w:cs="Arial"/>
          <w:i/>
          <w:iCs/>
          <w:sz w:val="20"/>
          <w:szCs w:val="20"/>
        </w:rPr>
        <w:t xml:space="preserve"> program</w:t>
      </w:r>
      <w:r w:rsidR="0055532F" w:rsidRPr="0066112C">
        <w:rPr>
          <w:rFonts w:ascii="Arial" w:hAnsi="Arial" w:cs="Arial"/>
          <w:i/>
          <w:iCs/>
          <w:sz w:val="20"/>
          <w:szCs w:val="20"/>
        </w:rPr>
        <w:t>u</w:t>
      </w:r>
      <w:r w:rsidRPr="0066112C">
        <w:rPr>
          <w:rFonts w:ascii="Arial" w:hAnsi="Arial" w:cs="Arial"/>
          <w:i/>
          <w:iCs/>
          <w:sz w:val="20"/>
          <w:szCs w:val="20"/>
        </w:rPr>
        <w:t xml:space="preserve"> za kulturo 2014</w:t>
      </w:r>
      <w:r w:rsidR="002B75AF" w:rsidRPr="0066112C">
        <w:rPr>
          <w:rFonts w:ascii="Arial" w:hAnsi="Arial" w:cs="Arial"/>
          <w:i/>
          <w:iCs/>
          <w:sz w:val="20"/>
          <w:szCs w:val="20"/>
        </w:rPr>
        <w:t>–</w:t>
      </w:r>
      <w:r w:rsidRPr="0066112C">
        <w:rPr>
          <w:rFonts w:ascii="Arial" w:hAnsi="Arial" w:cs="Arial"/>
          <w:i/>
          <w:iCs/>
          <w:sz w:val="20"/>
          <w:szCs w:val="20"/>
        </w:rPr>
        <w:t>2017</w:t>
      </w:r>
      <w:r w:rsidRPr="0066112C">
        <w:rPr>
          <w:rFonts w:ascii="Arial" w:hAnsi="Arial" w:cs="Arial"/>
          <w:sz w:val="20"/>
          <w:szCs w:val="20"/>
        </w:rPr>
        <w:t xml:space="preserve"> in predhodnih resolucij</w:t>
      </w:r>
      <w:r w:rsidR="007B6BC8" w:rsidRPr="0066112C">
        <w:rPr>
          <w:rFonts w:ascii="Arial" w:hAnsi="Arial" w:cs="Arial"/>
          <w:sz w:val="20"/>
          <w:szCs w:val="20"/>
        </w:rPr>
        <w:t>.</w:t>
      </w:r>
      <w:r w:rsidRPr="0066112C">
        <w:rPr>
          <w:rFonts w:ascii="Arial" w:hAnsi="Arial" w:cs="Arial"/>
          <w:sz w:val="20"/>
          <w:szCs w:val="20"/>
        </w:rPr>
        <w:t xml:space="preserve"> </w:t>
      </w:r>
      <w:r w:rsidR="007B6BC8" w:rsidRPr="0066112C">
        <w:rPr>
          <w:rFonts w:ascii="Arial" w:hAnsi="Arial" w:cs="Arial"/>
          <w:sz w:val="20"/>
          <w:szCs w:val="20"/>
        </w:rPr>
        <w:t>S</w:t>
      </w:r>
      <w:r w:rsidRPr="0066112C">
        <w:rPr>
          <w:rFonts w:ascii="Arial" w:hAnsi="Arial" w:cs="Arial"/>
          <w:sz w:val="20"/>
          <w:szCs w:val="20"/>
        </w:rPr>
        <w:t xml:space="preserve">kladno </w:t>
      </w:r>
      <w:r w:rsidR="007B7C45" w:rsidRPr="0066112C">
        <w:rPr>
          <w:rFonts w:ascii="Arial" w:hAnsi="Arial" w:cs="Arial"/>
          <w:sz w:val="20"/>
          <w:szCs w:val="20"/>
        </w:rPr>
        <w:t xml:space="preserve">s spremenjenimi okoliščinami in </w:t>
      </w:r>
      <w:r w:rsidRPr="0066112C">
        <w:rPr>
          <w:rFonts w:ascii="Arial" w:hAnsi="Arial" w:cs="Arial"/>
          <w:sz w:val="20"/>
          <w:szCs w:val="20"/>
        </w:rPr>
        <w:t xml:space="preserve">ugotovljenimi potrebami na področju kulture uvaja </w:t>
      </w:r>
      <w:r w:rsidR="00A62924" w:rsidRPr="0066112C">
        <w:rPr>
          <w:rFonts w:ascii="Arial" w:hAnsi="Arial" w:cs="Arial"/>
          <w:sz w:val="20"/>
          <w:szCs w:val="20"/>
        </w:rPr>
        <w:t xml:space="preserve">nekatere </w:t>
      </w:r>
      <w:r w:rsidRPr="0066112C">
        <w:rPr>
          <w:rFonts w:ascii="Arial" w:hAnsi="Arial" w:cs="Arial"/>
          <w:sz w:val="20"/>
          <w:szCs w:val="20"/>
        </w:rPr>
        <w:t>nove vsebine in smernice, ki odgovarjajo na izzive</w:t>
      </w:r>
      <w:r w:rsidR="006360A3" w:rsidRPr="0066112C">
        <w:rPr>
          <w:rFonts w:ascii="Arial" w:hAnsi="Arial" w:cs="Arial"/>
          <w:sz w:val="20"/>
          <w:szCs w:val="20"/>
        </w:rPr>
        <w:t xml:space="preserve"> sedanjosti</w:t>
      </w:r>
      <w:r w:rsidRPr="0066112C">
        <w:rPr>
          <w:rFonts w:ascii="Arial" w:hAnsi="Arial" w:cs="Arial"/>
          <w:sz w:val="20"/>
          <w:szCs w:val="20"/>
        </w:rPr>
        <w:t xml:space="preserve">, ob </w:t>
      </w:r>
      <w:r w:rsidR="00B50A64" w:rsidRPr="0066112C">
        <w:rPr>
          <w:rFonts w:ascii="Arial" w:hAnsi="Arial" w:cs="Arial"/>
          <w:sz w:val="20"/>
          <w:szCs w:val="20"/>
        </w:rPr>
        <w:t>čemer hkrati</w:t>
      </w:r>
      <w:r w:rsidR="00B46660" w:rsidRPr="0066112C">
        <w:rPr>
          <w:rFonts w:ascii="Arial" w:hAnsi="Arial" w:cs="Arial"/>
          <w:sz w:val="20"/>
          <w:szCs w:val="20"/>
        </w:rPr>
        <w:t xml:space="preserve"> </w:t>
      </w:r>
      <w:r w:rsidR="00A62924" w:rsidRPr="0066112C">
        <w:rPr>
          <w:rFonts w:ascii="Arial" w:hAnsi="Arial" w:cs="Arial"/>
          <w:sz w:val="20"/>
          <w:szCs w:val="20"/>
        </w:rPr>
        <w:t xml:space="preserve">upošteva dosežene temelje v kulturnem sektorju </w:t>
      </w:r>
      <w:r w:rsidR="00B50A64" w:rsidRPr="0066112C">
        <w:rPr>
          <w:rFonts w:ascii="Arial" w:hAnsi="Arial" w:cs="Arial"/>
          <w:sz w:val="20"/>
          <w:szCs w:val="20"/>
        </w:rPr>
        <w:t>in</w:t>
      </w:r>
      <w:r w:rsidR="00A62924" w:rsidRPr="0066112C">
        <w:rPr>
          <w:rFonts w:ascii="Arial" w:hAnsi="Arial" w:cs="Arial"/>
          <w:sz w:val="20"/>
          <w:szCs w:val="20"/>
        </w:rPr>
        <w:t xml:space="preserve"> po</w:t>
      </w:r>
      <w:r w:rsidRPr="0066112C">
        <w:rPr>
          <w:rFonts w:ascii="Arial" w:hAnsi="Arial" w:cs="Arial"/>
          <w:sz w:val="20"/>
          <w:szCs w:val="20"/>
        </w:rPr>
        <w:t>skuša predvideti razvoj, prihodnja dogajanja in potrebe na področ</w:t>
      </w:r>
      <w:r w:rsidR="002B75AF" w:rsidRPr="0066112C">
        <w:rPr>
          <w:rFonts w:ascii="Arial" w:hAnsi="Arial" w:cs="Arial"/>
          <w:sz w:val="20"/>
          <w:szCs w:val="20"/>
        </w:rPr>
        <w:t>j</w:t>
      </w:r>
      <w:r w:rsidRPr="0066112C">
        <w:rPr>
          <w:rFonts w:ascii="Arial" w:hAnsi="Arial" w:cs="Arial"/>
          <w:sz w:val="20"/>
          <w:szCs w:val="20"/>
        </w:rPr>
        <w:t xml:space="preserve">u kulture. NPK </w:t>
      </w:r>
      <w:r w:rsidR="007064F2" w:rsidRPr="0066112C">
        <w:rPr>
          <w:rFonts w:ascii="Arial" w:hAnsi="Arial" w:cs="Arial"/>
          <w:sz w:val="20"/>
          <w:szCs w:val="20"/>
        </w:rPr>
        <w:t>2022–2029</w:t>
      </w:r>
      <w:r w:rsidR="006360A3" w:rsidRPr="0066112C">
        <w:rPr>
          <w:rFonts w:ascii="Arial" w:hAnsi="Arial" w:cs="Arial"/>
          <w:sz w:val="20"/>
          <w:szCs w:val="20"/>
        </w:rPr>
        <w:t xml:space="preserve"> </w:t>
      </w:r>
      <w:r w:rsidRPr="0066112C">
        <w:rPr>
          <w:rFonts w:ascii="Arial" w:hAnsi="Arial" w:cs="Arial"/>
          <w:sz w:val="20"/>
          <w:szCs w:val="20"/>
        </w:rPr>
        <w:t xml:space="preserve">izhaja iz </w:t>
      </w:r>
      <w:r w:rsidR="00F12492" w:rsidRPr="0066112C">
        <w:rPr>
          <w:rFonts w:ascii="Arial" w:hAnsi="Arial" w:cs="Arial"/>
          <w:sz w:val="20"/>
          <w:szCs w:val="20"/>
        </w:rPr>
        <w:t>trenutnega</w:t>
      </w:r>
      <w:r w:rsidRPr="0066112C">
        <w:rPr>
          <w:rFonts w:ascii="Arial" w:hAnsi="Arial" w:cs="Arial"/>
          <w:sz w:val="20"/>
          <w:szCs w:val="20"/>
        </w:rPr>
        <w:t xml:space="preserve"> stanja v slovenski kulturi, upošteva veljavne nacionalne in evropske strategije ter priporočila, ob tem pa smiselno vključuje tudi nekatere še vedno </w:t>
      </w:r>
      <w:r w:rsidR="00850BA6" w:rsidRPr="0066112C">
        <w:rPr>
          <w:rFonts w:ascii="Arial" w:hAnsi="Arial" w:cs="Arial"/>
          <w:sz w:val="20"/>
          <w:szCs w:val="20"/>
        </w:rPr>
        <w:t xml:space="preserve">pomembne </w:t>
      </w:r>
      <w:r w:rsidRPr="0066112C">
        <w:rPr>
          <w:rFonts w:ascii="Arial" w:hAnsi="Arial" w:cs="Arial"/>
          <w:sz w:val="20"/>
          <w:szCs w:val="20"/>
        </w:rPr>
        <w:t xml:space="preserve">cilje iz prejšnjih resolucij, ki so </w:t>
      </w:r>
      <w:r w:rsidR="00A62924" w:rsidRPr="0066112C">
        <w:rPr>
          <w:rFonts w:ascii="Arial" w:hAnsi="Arial" w:cs="Arial"/>
          <w:sz w:val="20"/>
          <w:szCs w:val="20"/>
        </w:rPr>
        <w:t>se izkazali kot dolgoročn</w:t>
      </w:r>
      <w:r w:rsidR="00A733A7" w:rsidRPr="0066112C">
        <w:rPr>
          <w:rFonts w:ascii="Arial" w:hAnsi="Arial" w:cs="Arial"/>
          <w:sz w:val="20"/>
          <w:szCs w:val="20"/>
        </w:rPr>
        <w:t>o zanesljivi</w:t>
      </w:r>
      <w:r w:rsidR="00A62924" w:rsidRPr="0066112C">
        <w:rPr>
          <w:rFonts w:ascii="Arial" w:hAnsi="Arial" w:cs="Arial"/>
          <w:sz w:val="20"/>
          <w:szCs w:val="20"/>
        </w:rPr>
        <w:t xml:space="preserve"> ali so </w:t>
      </w:r>
      <w:r w:rsidRPr="0066112C">
        <w:rPr>
          <w:rFonts w:ascii="Arial" w:hAnsi="Arial" w:cs="Arial"/>
          <w:sz w:val="20"/>
          <w:szCs w:val="20"/>
        </w:rPr>
        <w:t xml:space="preserve">iz različnih </w:t>
      </w:r>
      <w:r w:rsidR="007B7C45" w:rsidRPr="0066112C">
        <w:rPr>
          <w:rFonts w:ascii="Arial" w:hAnsi="Arial" w:cs="Arial"/>
          <w:sz w:val="20"/>
          <w:szCs w:val="20"/>
        </w:rPr>
        <w:t xml:space="preserve">razlogov </w:t>
      </w:r>
      <w:r w:rsidRPr="0066112C">
        <w:rPr>
          <w:rFonts w:ascii="Arial" w:hAnsi="Arial" w:cs="Arial"/>
          <w:sz w:val="20"/>
          <w:szCs w:val="20"/>
        </w:rPr>
        <w:t>ostali neuresničeni.</w:t>
      </w:r>
    </w:p>
    <w:p w14:paraId="65706E35" w14:textId="77777777" w:rsidR="00690A48" w:rsidRPr="0066112C" w:rsidRDefault="00690A48" w:rsidP="00C21A60">
      <w:pPr>
        <w:pStyle w:val="Naslov2"/>
        <w:spacing w:before="0" w:after="160" w:line="260" w:lineRule="exact"/>
        <w:rPr>
          <w:rFonts w:ascii="Arial" w:hAnsi="Arial" w:cs="Arial"/>
          <w:sz w:val="20"/>
          <w:szCs w:val="20"/>
          <w:lang w:val="sl-SI"/>
        </w:rPr>
      </w:pPr>
      <w:bookmarkStart w:id="14" w:name="_Toc33195815"/>
    </w:p>
    <w:p w14:paraId="1074472C" w14:textId="2D104D40" w:rsidR="007B7C45" w:rsidRPr="001944A1" w:rsidRDefault="00EA4BCD" w:rsidP="00C21A60">
      <w:pPr>
        <w:pStyle w:val="Naslov2"/>
        <w:spacing w:before="0" w:after="160" w:line="260" w:lineRule="exact"/>
        <w:rPr>
          <w:rFonts w:ascii="Arial" w:hAnsi="Arial" w:cs="Arial"/>
          <w:sz w:val="22"/>
          <w:szCs w:val="22"/>
          <w:lang w:val="sl-SI"/>
        </w:rPr>
      </w:pPr>
      <w:bookmarkStart w:id="15" w:name="_Toc90020105"/>
      <w:r w:rsidRPr="001944A1">
        <w:rPr>
          <w:rFonts w:ascii="Arial" w:hAnsi="Arial" w:cs="Arial"/>
          <w:sz w:val="22"/>
          <w:szCs w:val="22"/>
          <w:lang w:val="sl-SI"/>
        </w:rPr>
        <w:t>Zg</w:t>
      </w:r>
      <w:r w:rsidR="007B7C45" w:rsidRPr="001944A1">
        <w:rPr>
          <w:rFonts w:ascii="Arial" w:hAnsi="Arial" w:cs="Arial"/>
          <w:sz w:val="22"/>
          <w:szCs w:val="22"/>
          <w:lang w:val="sl-SI"/>
        </w:rPr>
        <w:t>odovina in pravne podlage</w:t>
      </w:r>
      <w:bookmarkEnd w:id="14"/>
      <w:bookmarkEnd w:id="15"/>
    </w:p>
    <w:p w14:paraId="444D7831" w14:textId="2C18CFE1" w:rsidR="00767E94" w:rsidRPr="0066112C" w:rsidRDefault="005F75D6" w:rsidP="00C21A60">
      <w:pPr>
        <w:spacing w:after="160" w:line="260" w:lineRule="exact"/>
        <w:rPr>
          <w:rFonts w:ascii="Arial" w:hAnsi="Arial" w:cs="Arial"/>
          <w:sz w:val="20"/>
          <w:szCs w:val="20"/>
        </w:rPr>
      </w:pPr>
      <w:r w:rsidRPr="0066112C">
        <w:rPr>
          <w:rFonts w:ascii="Arial" w:hAnsi="Arial" w:cs="Arial"/>
          <w:sz w:val="20"/>
          <w:szCs w:val="20"/>
        </w:rPr>
        <w:t xml:space="preserve">Že pred sprejetjem </w:t>
      </w:r>
      <w:r w:rsidRPr="0057410F">
        <w:rPr>
          <w:rFonts w:ascii="Arial" w:hAnsi="Arial" w:cs="Arial"/>
          <w:i/>
          <w:iCs/>
          <w:sz w:val="20"/>
          <w:szCs w:val="20"/>
        </w:rPr>
        <w:t xml:space="preserve">Resolucije o </w:t>
      </w:r>
      <w:r w:rsidR="00ED657A" w:rsidRPr="0057410F">
        <w:rPr>
          <w:rFonts w:ascii="Arial" w:hAnsi="Arial" w:cs="Arial"/>
          <w:i/>
          <w:iCs/>
          <w:sz w:val="20"/>
          <w:szCs w:val="20"/>
        </w:rPr>
        <w:t>n</w:t>
      </w:r>
      <w:r w:rsidRPr="0057410F">
        <w:rPr>
          <w:rFonts w:ascii="Arial" w:hAnsi="Arial" w:cs="Arial"/>
          <w:i/>
          <w:iCs/>
          <w:sz w:val="20"/>
          <w:szCs w:val="20"/>
        </w:rPr>
        <w:t>acionalnem programu za kulturo</w:t>
      </w:r>
      <w:r w:rsidRPr="0066112C">
        <w:rPr>
          <w:rFonts w:ascii="Arial" w:hAnsi="Arial" w:cs="Arial"/>
          <w:sz w:val="20"/>
          <w:szCs w:val="20"/>
        </w:rPr>
        <w:t xml:space="preserve"> (200</w:t>
      </w:r>
      <w:r w:rsidR="00C95EDF" w:rsidRPr="0066112C">
        <w:rPr>
          <w:rFonts w:ascii="Arial" w:hAnsi="Arial" w:cs="Arial"/>
          <w:sz w:val="20"/>
          <w:szCs w:val="20"/>
        </w:rPr>
        <w:t>4</w:t>
      </w:r>
      <w:r w:rsidRPr="0066112C">
        <w:rPr>
          <w:rFonts w:ascii="Arial" w:hAnsi="Arial" w:cs="Arial"/>
          <w:sz w:val="20"/>
          <w:szCs w:val="20"/>
        </w:rPr>
        <w:t>) je ministrstvo, pristojno za kulturo, pripravilo več kulturno-političnih</w:t>
      </w:r>
      <w:r w:rsidR="0057410F">
        <w:rPr>
          <w:rFonts w:ascii="Arial" w:hAnsi="Arial" w:cs="Arial"/>
          <w:sz w:val="20"/>
          <w:szCs w:val="20"/>
        </w:rPr>
        <w:t xml:space="preserve"> </w:t>
      </w:r>
      <w:r w:rsidRPr="0066112C">
        <w:rPr>
          <w:rFonts w:ascii="Arial" w:hAnsi="Arial" w:cs="Arial"/>
          <w:sz w:val="20"/>
          <w:szCs w:val="20"/>
        </w:rPr>
        <w:t xml:space="preserve">dokumentov: </w:t>
      </w:r>
      <w:r w:rsidR="00454DBB" w:rsidRPr="0066112C">
        <w:rPr>
          <w:rFonts w:ascii="Arial" w:hAnsi="Arial" w:cs="Arial"/>
          <w:sz w:val="20"/>
          <w:szCs w:val="20"/>
        </w:rPr>
        <w:t xml:space="preserve">leta </w:t>
      </w:r>
      <w:bookmarkStart w:id="16" w:name="_Hlk70690245"/>
      <w:r w:rsidR="00454DBB" w:rsidRPr="0066112C">
        <w:rPr>
          <w:rFonts w:ascii="Arial" w:hAnsi="Arial" w:cs="Arial"/>
          <w:sz w:val="20"/>
          <w:szCs w:val="20"/>
        </w:rPr>
        <w:t xml:space="preserve">1991 </w:t>
      </w:r>
      <w:r w:rsidR="00A53C83" w:rsidRPr="0066112C">
        <w:rPr>
          <w:rFonts w:ascii="Arial" w:hAnsi="Arial" w:cs="Arial"/>
          <w:sz w:val="20"/>
          <w:szCs w:val="20"/>
        </w:rPr>
        <w:t>je minister</w:t>
      </w:r>
      <w:r w:rsidR="00850BA6" w:rsidRPr="0066112C">
        <w:rPr>
          <w:rFonts w:ascii="Arial" w:hAnsi="Arial" w:cs="Arial"/>
          <w:sz w:val="20"/>
          <w:szCs w:val="20"/>
        </w:rPr>
        <w:t xml:space="preserve"> dr. Andrej Capud</w:t>
      </w:r>
      <w:r w:rsidR="00A53C83" w:rsidRPr="0066112C">
        <w:rPr>
          <w:rFonts w:ascii="Arial" w:hAnsi="Arial" w:cs="Arial"/>
          <w:sz w:val="20"/>
          <w:szCs w:val="20"/>
        </w:rPr>
        <w:t>er</w:t>
      </w:r>
      <w:r w:rsidR="00850BA6" w:rsidRPr="0066112C">
        <w:rPr>
          <w:rFonts w:ascii="Arial" w:hAnsi="Arial" w:cs="Arial"/>
          <w:sz w:val="20"/>
          <w:szCs w:val="20"/>
        </w:rPr>
        <w:t xml:space="preserve"> </w:t>
      </w:r>
      <w:r w:rsidR="007433D7" w:rsidRPr="0066112C">
        <w:rPr>
          <w:rFonts w:ascii="Arial" w:hAnsi="Arial" w:cs="Arial"/>
          <w:sz w:val="20"/>
          <w:szCs w:val="20"/>
        </w:rPr>
        <w:t>S</w:t>
      </w:r>
      <w:r w:rsidR="00A53C83" w:rsidRPr="0066112C">
        <w:rPr>
          <w:rFonts w:ascii="Arial" w:hAnsi="Arial" w:cs="Arial"/>
          <w:sz w:val="20"/>
          <w:szCs w:val="20"/>
        </w:rPr>
        <w:t>kupščini R</w:t>
      </w:r>
      <w:r w:rsidR="007433D7" w:rsidRPr="0066112C">
        <w:rPr>
          <w:rFonts w:ascii="Arial" w:hAnsi="Arial" w:cs="Arial"/>
          <w:sz w:val="20"/>
          <w:szCs w:val="20"/>
        </w:rPr>
        <w:t xml:space="preserve">epublike </w:t>
      </w:r>
      <w:r w:rsidR="00A53C83" w:rsidRPr="0066112C">
        <w:rPr>
          <w:rFonts w:ascii="Arial" w:hAnsi="Arial" w:cs="Arial"/>
          <w:sz w:val="20"/>
          <w:szCs w:val="20"/>
        </w:rPr>
        <w:t>S</w:t>
      </w:r>
      <w:r w:rsidR="007433D7" w:rsidRPr="0066112C">
        <w:rPr>
          <w:rFonts w:ascii="Arial" w:hAnsi="Arial" w:cs="Arial"/>
          <w:sz w:val="20"/>
          <w:szCs w:val="20"/>
        </w:rPr>
        <w:t>lovenije</w:t>
      </w:r>
      <w:r w:rsidR="00A53C83" w:rsidRPr="0066112C">
        <w:rPr>
          <w:rFonts w:ascii="Arial" w:hAnsi="Arial" w:cs="Arial"/>
          <w:sz w:val="20"/>
          <w:szCs w:val="20"/>
        </w:rPr>
        <w:t xml:space="preserve"> predložil </w:t>
      </w:r>
      <w:r w:rsidRPr="001944A1">
        <w:rPr>
          <w:rFonts w:ascii="Arial" w:hAnsi="Arial" w:cs="Arial"/>
          <w:i/>
          <w:iCs/>
          <w:sz w:val="20"/>
          <w:szCs w:val="20"/>
        </w:rPr>
        <w:t>Nekaj izhodišč za kulturni razvoj Slovenije</w:t>
      </w:r>
      <w:bookmarkEnd w:id="16"/>
      <w:r w:rsidRPr="0066112C">
        <w:rPr>
          <w:rFonts w:ascii="Arial" w:hAnsi="Arial" w:cs="Arial"/>
          <w:sz w:val="20"/>
          <w:szCs w:val="20"/>
        </w:rPr>
        <w:t xml:space="preserve">, </w:t>
      </w:r>
      <w:r w:rsidR="00A53C83" w:rsidRPr="0066112C">
        <w:rPr>
          <w:rFonts w:ascii="Arial" w:hAnsi="Arial" w:cs="Arial"/>
          <w:sz w:val="20"/>
          <w:szCs w:val="20"/>
        </w:rPr>
        <w:t xml:space="preserve">v katerih je poudaril, da naj </w:t>
      </w:r>
      <w:r w:rsidR="00F12492" w:rsidRPr="0066112C">
        <w:rPr>
          <w:rFonts w:ascii="Arial" w:hAnsi="Arial" w:cs="Arial"/>
          <w:sz w:val="20"/>
          <w:szCs w:val="20"/>
        </w:rPr>
        <w:t>s</w:t>
      </w:r>
      <w:r w:rsidR="00A53C83" w:rsidRPr="0066112C">
        <w:rPr>
          <w:rFonts w:ascii="Arial" w:hAnsi="Arial" w:cs="Arial"/>
          <w:sz w:val="20"/>
          <w:szCs w:val="20"/>
        </w:rPr>
        <w:t>lovenski nacionalni program izhaja iz »jasnih strokovnih kriterijev, iz evropske primerljivosti, vendar tako, da bo varoval slovensko kulturno in nacionalno identiteto«.</w:t>
      </w:r>
      <w:r w:rsidR="00F12492" w:rsidRPr="0066112C">
        <w:rPr>
          <w:rStyle w:val="Sprotnaopomba-sklic"/>
          <w:rFonts w:ascii="Arial" w:hAnsi="Arial" w:cs="Arial"/>
          <w:sz w:val="20"/>
          <w:szCs w:val="20"/>
        </w:rPr>
        <w:footnoteReference w:id="2"/>
      </w:r>
      <w:r w:rsidR="00A53C83" w:rsidRPr="0066112C">
        <w:rPr>
          <w:rFonts w:ascii="Arial" w:hAnsi="Arial" w:cs="Arial"/>
          <w:sz w:val="20"/>
          <w:szCs w:val="20"/>
        </w:rPr>
        <w:t xml:space="preserve"> S</w:t>
      </w:r>
      <w:r w:rsidRPr="0066112C">
        <w:rPr>
          <w:rFonts w:ascii="Arial" w:hAnsi="Arial" w:cs="Arial"/>
          <w:sz w:val="20"/>
          <w:szCs w:val="20"/>
        </w:rPr>
        <w:t xml:space="preserve">ledila je </w:t>
      </w:r>
      <w:r w:rsidRPr="001944A1">
        <w:rPr>
          <w:rFonts w:ascii="Arial" w:hAnsi="Arial" w:cs="Arial"/>
          <w:i/>
          <w:iCs/>
          <w:sz w:val="20"/>
          <w:szCs w:val="20"/>
        </w:rPr>
        <w:t>Resolucija o kulturi</w:t>
      </w:r>
      <w:r w:rsidRPr="0066112C">
        <w:rPr>
          <w:rFonts w:ascii="Arial" w:hAnsi="Arial" w:cs="Arial"/>
          <w:sz w:val="20"/>
          <w:szCs w:val="20"/>
        </w:rPr>
        <w:t>, ki jo je istega leta pripravil Odbor za kulturo Državnega zbora</w:t>
      </w:r>
      <w:r w:rsidR="0053081F" w:rsidRPr="0066112C">
        <w:rPr>
          <w:rFonts w:ascii="Arial" w:hAnsi="Arial" w:cs="Arial"/>
          <w:sz w:val="20"/>
          <w:szCs w:val="20"/>
        </w:rPr>
        <w:t xml:space="preserve"> Republike Slovenije</w:t>
      </w:r>
      <w:r w:rsidR="007433D7" w:rsidRPr="0066112C">
        <w:rPr>
          <w:rFonts w:ascii="Arial" w:hAnsi="Arial" w:cs="Arial"/>
          <w:sz w:val="20"/>
          <w:szCs w:val="20"/>
        </w:rPr>
        <w:t xml:space="preserve"> in</w:t>
      </w:r>
      <w:r w:rsidRPr="0066112C">
        <w:rPr>
          <w:rFonts w:ascii="Arial" w:hAnsi="Arial" w:cs="Arial"/>
          <w:sz w:val="20"/>
          <w:szCs w:val="20"/>
        </w:rPr>
        <w:t xml:space="preserve"> ki je že opredelila prvine kulturne politike, vključno z zahtevo po oblikovanju NPK</w:t>
      </w:r>
      <w:r w:rsidR="00454DBB" w:rsidRPr="0066112C">
        <w:rPr>
          <w:rFonts w:ascii="Arial" w:hAnsi="Arial" w:cs="Arial"/>
          <w:sz w:val="20"/>
          <w:szCs w:val="20"/>
        </w:rPr>
        <w:t>;</w:t>
      </w:r>
      <w:r w:rsidRPr="0066112C">
        <w:rPr>
          <w:rFonts w:ascii="Arial" w:hAnsi="Arial" w:cs="Arial"/>
          <w:sz w:val="20"/>
          <w:szCs w:val="20"/>
        </w:rPr>
        <w:t xml:space="preserve"> leta 1994 je bil sprejet Zakon o uresničevanju javnega interesa na področju kulture (Uradni list RS, št. </w:t>
      </w:r>
      <w:hyperlink r:id="rId18" w:tgtFrame="_blank" w:tooltip="Zakon o uresničevanju javnega interesa na področju kulture (ZUJIPK)" w:history="1">
        <w:r w:rsidRPr="0066112C">
          <w:rPr>
            <w:rStyle w:val="Hiperpovezava"/>
            <w:rFonts w:ascii="Arial" w:hAnsi="Arial" w:cs="Arial"/>
            <w:color w:val="auto"/>
            <w:sz w:val="20"/>
            <w:szCs w:val="20"/>
            <w:u w:val="none"/>
          </w:rPr>
          <w:t>75/94</w:t>
        </w:r>
      </w:hyperlink>
      <w:r w:rsidR="00E975E7" w:rsidRPr="0066112C">
        <w:rPr>
          <w:rStyle w:val="Hiperpovezava"/>
          <w:rFonts w:ascii="Arial" w:hAnsi="Arial" w:cs="Arial"/>
          <w:color w:val="auto"/>
          <w:sz w:val="20"/>
          <w:szCs w:val="20"/>
          <w:u w:val="none"/>
        </w:rPr>
        <w:t xml:space="preserve"> </w:t>
      </w:r>
      <w:r w:rsidR="00E975E7" w:rsidRPr="0066112C">
        <w:rPr>
          <w:rFonts w:ascii="Arial" w:hAnsi="Arial" w:cs="Arial"/>
          <w:sz w:val="20"/>
          <w:szCs w:val="20"/>
        </w:rPr>
        <w:t>– ZUJIPK</w:t>
      </w:r>
      <w:r w:rsidRPr="0066112C">
        <w:rPr>
          <w:rFonts w:ascii="Arial" w:hAnsi="Arial" w:cs="Arial"/>
          <w:sz w:val="20"/>
          <w:szCs w:val="20"/>
        </w:rPr>
        <w:t xml:space="preserve">), ki je uzakonil sistem odločanja in organiziranosti v kulturi, kulturno-politične cilje pa je prepustil Nacionalnemu programu za kulturo, ki ga je </w:t>
      </w:r>
      <w:r w:rsidR="007839EA" w:rsidRPr="0066112C">
        <w:rPr>
          <w:rFonts w:ascii="Arial" w:hAnsi="Arial" w:cs="Arial"/>
          <w:sz w:val="20"/>
          <w:szCs w:val="20"/>
        </w:rPr>
        <w:t xml:space="preserve">določil </w:t>
      </w:r>
      <w:r w:rsidRPr="0066112C">
        <w:rPr>
          <w:rFonts w:ascii="Arial" w:hAnsi="Arial" w:cs="Arial"/>
          <w:sz w:val="20"/>
          <w:szCs w:val="20"/>
        </w:rPr>
        <w:t>v 7., 8. in 9. členu, z naslednjo opredelitvijo: »Nacionalni kulturni program določa temelje kulturne politike in opredeljuje obseg dejavnosti na področju kulture, ki se financira oziroma sofinancira iz državnega proračuna in iz drugih javnih ter zasebnih sredstev</w:t>
      </w:r>
      <w:r w:rsidR="007433D7" w:rsidRPr="0066112C">
        <w:rPr>
          <w:rFonts w:ascii="Arial" w:hAnsi="Arial" w:cs="Arial"/>
          <w:sz w:val="20"/>
          <w:szCs w:val="20"/>
        </w:rPr>
        <w:t>.</w:t>
      </w:r>
      <w:r w:rsidRPr="0066112C">
        <w:rPr>
          <w:rFonts w:ascii="Arial" w:hAnsi="Arial" w:cs="Arial"/>
          <w:sz w:val="20"/>
          <w:szCs w:val="20"/>
        </w:rPr>
        <w:t>«</w:t>
      </w:r>
    </w:p>
    <w:p w14:paraId="2954A0CE" w14:textId="4B0A0478" w:rsidR="000F36A8" w:rsidRPr="0066112C" w:rsidRDefault="009F3432" w:rsidP="00C21A60">
      <w:pPr>
        <w:spacing w:after="160" w:line="260" w:lineRule="exact"/>
        <w:rPr>
          <w:rFonts w:ascii="Arial" w:hAnsi="Arial" w:cs="Arial"/>
          <w:sz w:val="20"/>
          <w:szCs w:val="20"/>
        </w:rPr>
      </w:pPr>
      <w:r w:rsidRPr="0066112C">
        <w:rPr>
          <w:rFonts w:ascii="Arial" w:hAnsi="Arial" w:cs="Arial"/>
          <w:sz w:val="20"/>
          <w:szCs w:val="20"/>
        </w:rPr>
        <w:t xml:space="preserve">Prvi </w:t>
      </w:r>
      <w:r w:rsidR="0057410F">
        <w:rPr>
          <w:rFonts w:ascii="Arial" w:hAnsi="Arial" w:cs="Arial"/>
          <w:sz w:val="20"/>
          <w:szCs w:val="20"/>
        </w:rPr>
        <w:t>nacionalni program za kulturo</w:t>
      </w:r>
      <w:r w:rsidR="00664D1D" w:rsidRPr="0066112C">
        <w:rPr>
          <w:rFonts w:ascii="Arial" w:hAnsi="Arial" w:cs="Arial"/>
          <w:sz w:val="20"/>
          <w:szCs w:val="20"/>
        </w:rPr>
        <w:t>, ki ga je potrdila Vlada RS,</w:t>
      </w:r>
      <w:r w:rsidRPr="0066112C">
        <w:rPr>
          <w:rFonts w:ascii="Arial" w:hAnsi="Arial" w:cs="Arial"/>
          <w:sz w:val="20"/>
          <w:szCs w:val="20"/>
        </w:rPr>
        <w:t xml:space="preserve"> je </w:t>
      </w:r>
      <w:r w:rsidR="0057410F">
        <w:rPr>
          <w:rFonts w:ascii="Arial" w:hAnsi="Arial" w:cs="Arial"/>
          <w:sz w:val="20"/>
          <w:szCs w:val="20"/>
        </w:rPr>
        <w:t xml:space="preserve">bil pripravljen v mandatu ministra </w:t>
      </w:r>
      <w:r w:rsidRPr="0066112C">
        <w:rPr>
          <w:rFonts w:ascii="Arial" w:hAnsi="Arial" w:cs="Arial"/>
          <w:sz w:val="20"/>
          <w:szCs w:val="20"/>
        </w:rPr>
        <w:t xml:space="preserve">za kulturo mag. Rudija </w:t>
      </w:r>
      <w:r w:rsidR="00520753" w:rsidRPr="0066112C">
        <w:rPr>
          <w:rFonts w:ascii="Arial" w:hAnsi="Arial" w:cs="Arial"/>
          <w:sz w:val="20"/>
          <w:szCs w:val="20"/>
        </w:rPr>
        <w:t>Šelige</w:t>
      </w:r>
      <w:r w:rsidRPr="0066112C">
        <w:rPr>
          <w:rFonts w:ascii="Arial" w:hAnsi="Arial" w:cs="Arial"/>
          <w:sz w:val="20"/>
          <w:szCs w:val="20"/>
        </w:rPr>
        <w:t xml:space="preserve">, ki </w:t>
      </w:r>
      <w:r w:rsidR="000F36A8" w:rsidRPr="0066112C">
        <w:rPr>
          <w:rFonts w:ascii="Arial" w:hAnsi="Arial" w:cs="Arial"/>
          <w:sz w:val="20"/>
          <w:szCs w:val="20"/>
        </w:rPr>
        <w:t>je takrat opozoril, da naj nacionalna kulturna politika pospešuje »nepristranski in uravnoteženi soobstoj različnih oblik, stilov in miselnih tokov znotraj sodobne kulturne produkcije. Vendar pa kulture ni mogoče usmerjati, določati ali nadzirati; država z nacionalnim kulturnim programom opredeljuje javni interes na področju kulture, pri tem pa se distancira od njenih idejnih in estetskih sestavin, kulturnih procesov in umetniških stvaritev. Z državnim financiranjem jo le selektivno podpira, predvsem pa vpliva na distribucijo tako selekcioniranih del.« In nadalj</w:t>
      </w:r>
      <w:r w:rsidR="007433D7" w:rsidRPr="0066112C">
        <w:rPr>
          <w:rFonts w:ascii="Arial" w:hAnsi="Arial" w:cs="Arial"/>
          <w:sz w:val="20"/>
          <w:szCs w:val="20"/>
        </w:rPr>
        <w:t>eval</w:t>
      </w:r>
      <w:r w:rsidR="000F36A8" w:rsidRPr="0066112C">
        <w:rPr>
          <w:rFonts w:ascii="Arial" w:hAnsi="Arial" w:cs="Arial"/>
          <w:sz w:val="20"/>
          <w:szCs w:val="20"/>
        </w:rPr>
        <w:t>, da »kultura je in mora ostati vrednostno središče slovenske narodne in nacionalne skupnosti, identifikacijsk</w:t>
      </w:r>
      <w:r w:rsidR="0010691A" w:rsidRPr="0066112C">
        <w:rPr>
          <w:rFonts w:ascii="Arial" w:hAnsi="Arial" w:cs="Arial"/>
          <w:sz w:val="20"/>
          <w:szCs w:val="20"/>
        </w:rPr>
        <w:t>a</w:t>
      </w:r>
      <w:r w:rsidR="000F36A8" w:rsidRPr="0066112C">
        <w:rPr>
          <w:rFonts w:ascii="Arial" w:hAnsi="Arial" w:cs="Arial"/>
          <w:sz w:val="20"/>
          <w:szCs w:val="20"/>
        </w:rPr>
        <w:t xml:space="preserve"> in konstitutivna točka, okoli katere se zbira vse, kar v najširšem duhovnem in materialnem smislu počnemo, vemo o samem sebi ali mislimo, da vemo, torej kot prostor samozavedanja, samoizražanja, kritičnega mišljenja, tudi seveda kritične avtorefleksije, še zlasti pa vizij in načrtovanja prihodnosti.«</w:t>
      </w:r>
      <w:r w:rsidR="000F36A8" w:rsidRPr="0066112C">
        <w:rPr>
          <w:rStyle w:val="Sprotnaopomba-sklic"/>
          <w:rFonts w:ascii="Arial" w:hAnsi="Arial" w:cs="Arial"/>
          <w:sz w:val="20"/>
          <w:szCs w:val="20"/>
        </w:rPr>
        <w:footnoteReference w:id="3"/>
      </w:r>
    </w:p>
    <w:p w14:paraId="438FC666" w14:textId="73EC6666" w:rsidR="007839EA" w:rsidRPr="0066112C" w:rsidRDefault="00482121" w:rsidP="00C21A60">
      <w:pPr>
        <w:spacing w:after="160" w:line="260" w:lineRule="exact"/>
        <w:rPr>
          <w:rFonts w:ascii="Arial" w:hAnsi="Arial" w:cs="Arial"/>
          <w:sz w:val="20"/>
          <w:szCs w:val="20"/>
        </w:rPr>
      </w:pPr>
      <w:r>
        <w:rPr>
          <w:rFonts w:ascii="Arial" w:hAnsi="Arial" w:cs="Arial"/>
          <w:sz w:val="20"/>
          <w:szCs w:val="20"/>
        </w:rPr>
        <w:t>Prvi s</w:t>
      </w:r>
      <w:r w:rsidR="000F36A8" w:rsidRPr="0066112C">
        <w:rPr>
          <w:rFonts w:ascii="Arial" w:hAnsi="Arial" w:cs="Arial"/>
          <w:sz w:val="20"/>
          <w:szCs w:val="20"/>
        </w:rPr>
        <w:t xml:space="preserve">lovenski program za kulturo </w:t>
      </w:r>
      <w:r w:rsidR="009F3432" w:rsidRPr="0066112C">
        <w:rPr>
          <w:rFonts w:ascii="Arial" w:hAnsi="Arial" w:cs="Arial"/>
          <w:sz w:val="20"/>
          <w:szCs w:val="20"/>
        </w:rPr>
        <w:t xml:space="preserve">je bil </w:t>
      </w:r>
      <w:r>
        <w:rPr>
          <w:rFonts w:ascii="Arial" w:hAnsi="Arial" w:cs="Arial"/>
          <w:sz w:val="20"/>
          <w:szCs w:val="20"/>
        </w:rPr>
        <w:t>v</w:t>
      </w:r>
      <w:r w:rsidR="009F3432" w:rsidRPr="0066112C">
        <w:rPr>
          <w:rFonts w:ascii="Arial" w:hAnsi="Arial" w:cs="Arial"/>
          <w:sz w:val="20"/>
          <w:szCs w:val="20"/>
        </w:rPr>
        <w:t xml:space="preserve"> Državn</w:t>
      </w:r>
      <w:r>
        <w:rPr>
          <w:rFonts w:ascii="Arial" w:hAnsi="Arial" w:cs="Arial"/>
          <w:sz w:val="20"/>
          <w:szCs w:val="20"/>
        </w:rPr>
        <w:t>em</w:t>
      </w:r>
      <w:r w:rsidR="009F3432" w:rsidRPr="0066112C">
        <w:rPr>
          <w:rFonts w:ascii="Arial" w:hAnsi="Arial" w:cs="Arial"/>
          <w:sz w:val="20"/>
          <w:szCs w:val="20"/>
        </w:rPr>
        <w:t xml:space="preserve"> zbor</w:t>
      </w:r>
      <w:r>
        <w:rPr>
          <w:rFonts w:ascii="Arial" w:hAnsi="Arial" w:cs="Arial"/>
          <w:sz w:val="20"/>
          <w:szCs w:val="20"/>
        </w:rPr>
        <w:t>u</w:t>
      </w:r>
      <w:r w:rsidR="009F3432" w:rsidRPr="0066112C">
        <w:rPr>
          <w:rFonts w:ascii="Arial" w:hAnsi="Arial" w:cs="Arial"/>
          <w:sz w:val="20"/>
          <w:szCs w:val="20"/>
        </w:rPr>
        <w:t xml:space="preserve"> Republike Slovenije </w:t>
      </w:r>
      <w:r>
        <w:rPr>
          <w:rFonts w:ascii="Arial" w:hAnsi="Arial" w:cs="Arial"/>
          <w:sz w:val="20"/>
          <w:szCs w:val="20"/>
        </w:rPr>
        <w:t xml:space="preserve">sprejet </w:t>
      </w:r>
      <w:r w:rsidR="009F3432" w:rsidRPr="0066112C">
        <w:rPr>
          <w:rFonts w:ascii="Arial" w:hAnsi="Arial" w:cs="Arial"/>
          <w:sz w:val="20"/>
          <w:szCs w:val="20"/>
        </w:rPr>
        <w:t xml:space="preserve">27. </w:t>
      </w:r>
      <w:r w:rsidR="005F75D6" w:rsidRPr="0066112C">
        <w:rPr>
          <w:rFonts w:ascii="Arial" w:hAnsi="Arial" w:cs="Arial"/>
          <w:sz w:val="20"/>
          <w:szCs w:val="20"/>
        </w:rPr>
        <w:t>februarja 2004</w:t>
      </w:r>
      <w:r>
        <w:rPr>
          <w:rFonts w:ascii="Arial" w:hAnsi="Arial" w:cs="Arial"/>
          <w:sz w:val="20"/>
          <w:szCs w:val="20"/>
        </w:rPr>
        <w:t>, ko je ta</w:t>
      </w:r>
      <w:r w:rsidR="005F75D6" w:rsidRPr="0066112C">
        <w:rPr>
          <w:rFonts w:ascii="Arial" w:hAnsi="Arial" w:cs="Arial"/>
          <w:sz w:val="20"/>
          <w:szCs w:val="20"/>
        </w:rPr>
        <w:t xml:space="preserve"> potrdil </w:t>
      </w:r>
      <w:r>
        <w:rPr>
          <w:rFonts w:ascii="Arial" w:hAnsi="Arial" w:cs="Arial"/>
          <w:i/>
          <w:iCs/>
          <w:sz w:val="20"/>
          <w:szCs w:val="20"/>
        </w:rPr>
        <w:t>Resolucijo o nacionalnem programu</w:t>
      </w:r>
      <w:r w:rsidR="005F75D6" w:rsidRPr="00482121">
        <w:rPr>
          <w:rFonts w:ascii="Arial" w:hAnsi="Arial" w:cs="Arial"/>
          <w:i/>
          <w:iCs/>
          <w:sz w:val="20"/>
          <w:szCs w:val="20"/>
        </w:rPr>
        <w:t xml:space="preserve"> za kulturo 2004–2007</w:t>
      </w:r>
      <w:r w:rsidR="007433D7" w:rsidRPr="0066112C">
        <w:rPr>
          <w:rFonts w:ascii="Arial" w:hAnsi="Arial" w:cs="Arial"/>
          <w:sz w:val="20"/>
          <w:szCs w:val="20"/>
        </w:rPr>
        <w:t>;</w:t>
      </w:r>
      <w:r w:rsidR="005F75D6" w:rsidRPr="0066112C">
        <w:rPr>
          <w:rFonts w:ascii="Arial" w:hAnsi="Arial" w:cs="Arial"/>
          <w:sz w:val="20"/>
          <w:szCs w:val="20"/>
        </w:rPr>
        <w:t xml:space="preserve"> sledili </w:t>
      </w:r>
      <w:r w:rsidR="007433D7" w:rsidRPr="0066112C">
        <w:rPr>
          <w:rFonts w:ascii="Arial" w:hAnsi="Arial" w:cs="Arial"/>
          <w:sz w:val="20"/>
          <w:szCs w:val="20"/>
        </w:rPr>
        <w:t xml:space="preserve">sta mu </w:t>
      </w:r>
      <w:r w:rsidR="005F75D6" w:rsidRPr="0066112C">
        <w:rPr>
          <w:rFonts w:ascii="Arial" w:hAnsi="Arial" w:cs="Arial"/>
          <w:sz w:val="20"/>
          <w:szCs w:val="20"/>
        </w:rPr>
        <w:t xml:space="preserve">še dve sprejetji </w:t>
      </w:r>
      <w:r w:rsidR="0053081F" w:rsidRPr="0066112C">
        <w:rPr>
          <w:rFonts w:ascii="Arial" w:hAnsi="Arial" w:cs="Arial"/>
          <w:sz w:val="20"/>
          <w:szCs w:val="20"/>
        </w:rPr>
        <w:t xml:space="preserve">temeljnega </w:t>
      </w:r>
      <w:r w:rsidR="005F75D6" w:rsidRPr="0066112C">
        <w:rPr>
          <w:rFonts w:ascii="Arial" w:hAnsi="Arial" w:cs="Arial"/>
          <w:sz w:val="20"/>
          <w:szCs w:val="20"/>
        </w:rPr>
        <w:t xml:space="preserve">strateškega dokumenta, </w:t>
      </w:r>
      <w:r w:rsidR="0053081F" w:rsidRPr="0066112C">
        <w:rPr>
          <w:rFonts w:ascii="Arial" w:hAnsi="Arial" w:cs="Arial"/>
          <w:sz w:val="20"/>
          <w:szCs w:val="20"/>
        </w:rPr>
        <w:t xml:space="preserve">in sicer </w:t>
      </w:r>
      <w:r w:rsidR="005F75D6" w:rsidRPr="0066112C">
        <w:rPr>
          <w:rFonts w:ascii="Arial" w:hAnsi="Arial" w:cs="Arial"/>
          <w:sz w:val="20"/>
          <w:szCs w:val="20"/>
        </w:rPr>
        <w:t>za obdobji 2008</w:t>
      </w:r>
      <w:r w:rsidR="002B75AF" w:rsidRPr="0066112C">
        <w:rPr>
          <w:rFonts w:ascii="Arial" w:hAnsi="Arial" w:cs="Arial"/>
          <w:sz w:val="20"/>
          <w:szCs w:val="20"/>
        </w:rPr>
        <w:t>–</w:t>
      </w:r>
      <w:r w:rsidR="005F75D6" w:rsidRPr="0066112C">
        <w:rPr>
          <w:rFonts w:ascii="Arial" w:hAnsi="Arial" w:cs="Arial"/>
          <w:sz w:val="20"/>
          <w:szCs w:val="20"/>
        </w:rPr>
        <w:t>2011 in 2014</w:t>
      </w:r>
      <w:r w:rsidR="002B75AF" w:rsidRPr="0066112C">
        <w:rPr>
          <w:rFonts w:ascii="Arial" w:hAnsi="Arial" w:cs="Arial"/>
          <w:sz w:val="20"/>
          <w:szCs w:val="20"/>
        </w:rPr>
        <w:t>–</w:t>
      </w:r>
      <w:r w:rsidR="005F75D6" w:rsidRPr="0066112C">
        <w:rPr>
          <w:rFonts w:ascii="Arial" w:hAnsi="Arial" w:cs="Arial"/>
          <w:sz w:val="20"/>
          <w:szCs w:val="20"/>
        </w:rPr>
        <w:t>2017.</w:t>
      </w:r>
      <w:r w:rsidR="009E2D45" w:rsidRPr="0066112C">
        <w:rPr>
          <w:rFonts w:ascii="Arial" w:hAnsi="Arial" w:cs="Arial"/>
          <w:sz w:val="20"/>
          <w:szCs w:val="20"/>
        </w:rPr>
        <w:t xml:space="preserve"> Že prvi strateški dokument na področju kulture je </w:t>
      </w:r>
      <w:r w:rsidR="007839EA" w:rsidRPr="0066112C">
        <w:rPr>
          <w:rFonts w:ascii="Arial" w:hAnsi="Arial" w:cs="Arial"/>
          <w:sz w:val="20"/>
          <w:szCs w:val="20"/>
        </w:rPr>
        <w:t xml:space="preserve">za </w:t>
      </w:r>
      <w:r w:rsidR="009E2D45" w:rsidRPr="0066112C">
        <w:rPr>
          <w:rFonts w:ascii="Arial" w:hAnsi="Arial" w:cs="Arial"/>
          <w:sz w:val="20"/>
          <w:szCs w:val="20"/>
        </w:rPr>
        <w:t>temeljne prvine sodobnih evropskih kulturnih politik</w:t>
      </w:r>
      <w:r w:rsidR="007839EA" w:rsidRPr="0066112C">
        <w:rPr>
          <w:rFonts w:ascii="Arial" w:hAnsi="Arial" w:cs="Arial"/>
          <w:sz w:val="20"/>
          <w:szCs w:val="20"/>
        </w:rPr>
        <w:t xml:space="preserve"> prepoznal</w:t>
      </w:r>
      <w:r w:rsidR="009E2D45" w:rsidRPr="0066112C">
        <w:rPr>
          <w:rFonts w:ascii="Arial" w:hAnsi="Arial" w:cs="Arial"/>
          <w:sz w:val="20"/>
          <w:szCs w:val="20"/>
        </w:rPr>
        <w:t xml:space="preserve">: svobodo izražanja in ustvarjanja, kulturni pluralizem ter razvit sistem varovanja lastne identitete in kulturne dediščine, ob tem pa poudaril takratno ambicijo slovenske kulture po odprtosti v </w:t>
      </w:r>
      <w:r w:rsidR="009E2D45" w:rsidRPr="0066112C">
        <w:rPr>
          <w:rFonts w:ascii="Arial" w:hAnsi="Arial" w:cs="Arial"/>
          <w:sz w:val="20"/>
          <w:szCs w:val="20"/>
        </w:rPr>
        <w:lastRenderedPageBreak/>
        <w:t xml:space="preserve">prihodnost ter umeščenosti v skupni evropski kulturni prostor, ki je predstavljal možnost in izziv za lastno ustvarjalnost </w:t>
      </w:r>
      <w:r w:rsidR="001232DD" w:rsidRPr="0066112C">
        <w:rPr>
          <w:rFonts w:ascii="Arial" w:hAnsi="Arial" w:cs="Arial"/>
          <w:sz w:val="20"/>
          <w:szCs w:val="20"/>
        </w:rPr>
        <w:t>ter</w:t>
      </w:r>
      <w:r w:rsidR="009E2D45" w:rsidRPr="0066112C">
        <w:rPr>
          <w:rFonts w:ascii="Arial" w:hAnsi="Arial" w:cs="Arial"/>
          <w:sz w:val="20"/>
          <w:szCs w:val="20"/>
        </w:rPr>
        <w:t xml:space="preserve"> varovanje </w:t>
      </w:r>
      <w:r w:rsidR="00E52BD3" w:rsidRPr="0066112C">
        <w:rPr>
          <w:rFonts w:ascii="Arial" w:hAnsi="Arial" w:cs="Arial"/>
          <w:sz w:val="20"/>
          <w:szCs w:val="20"/>
        </w:rPr>
        <w:t xml:space="preserve">narodnih </w:t>
      </w:r>
      <w:r w:rsidR="009E2D45" w:rsidRPr="0066112C">
        <w:rPr>
          <w:rFonts w:ascii="Arial" w:hAnsi="Arial" w:cs="Arial"/>
          <w:sz w:val="20"/>
          <w:szCs w:val="20"/>
        </w:rPr>
        <w:t>posebnosti.</w:t>
      </w:r>
    </w:p>
    <w:p w14:paraId="5B0AD815" w14:textId="3992E345" w:rsidR="007839EA" w:rsidRPr="0066112C" w:rsidRDefault="005F75D6" w:rsidP="00C21A60">
      <w:pPr>
        <w:pStyle w:val="odstavek"/>
        <w:spacing w:beforeAutospacing="0" w:after="160" w:afterAutospacing="0" w:line="260" w:lineRule="exact"/>
        <w:rPr>
          <w:rFonts w:ascii="Arial" w:hAnsi="Arial" w:cs="Arial"/>
          <w:iCs/>
          <w:sz w:val="20"/>
          <w:szCs w:val="20"/>
        </w:rPr>
      </w:pPr>
      <w:r w:rsidRPr="0066112C">
        <w:rPr>
          <w:rFonts w:ascii="Arial" w:hAnsi="Arial" w:cs="Arial"/>
          <w:sz w:val="20"/>
          <w:szCs w:val="20"/>
        </w:rPr>
        <w:t xml:space="preserve">V času </w:t>
      </w:r>
      <w:r w:rsidR="0053081F" w:rsidRPr="0066112C">
        <w:rPr>
          <w:rFonts w:ascii="Arial" w:hAnsi="Arial" w:cs="Arial"/>
          <w:sz w:val="20"/>
          <w:szCs w:val="20"/>
        </w:rPr>
        <w:t>veljavnosti</w:t>
      </w:r>
      <w:r w:rsidRPr="0066112C">
        <w:rPr>
          <w:rFonts w:ascii="Arial" w:hAnsi="Arial" w:cs="Arial"/>
          <w:sz w:val="20"/>
          <w:szCs w:val="20"/>
        </w:rPr>
        <w:t xml:space="preserve"> </w:t>
      </w:r>
      <w:r w:rsidR="00482121">
        <w:rPr>
          <w:rFonts w:ascii="Arial" w:hAnsi="Arial" w:cs="Arial"/>
          <w:i/>
          <w:iCs/>
          <w:sz w:val="20"/>
          <w:szCs w:val="20"/>
        </w:rPr>
        <w:t>Resolucije o n</w:t>
      </w:r>
      <w:r w:rsidRPr="00482121">
        <w:rPr>
          <w:rFonts w:ascii="Arial" w:hAnsi="Arial" w:cs="Arial"/>
          <w:i/>
          <w:iCs/>
          <w:sz w:val="20"/>
          <w:szCs w:val="20"/>
        </w:rPr>
        <w:t>acionalne</w:t>
      </w:r>
      <w:r w:rsidR="00482121">
        <w:rPr>
          <w:rFonts w:ascii="Arial" w:hAnsi="Arial" w:cs="Arial"/>
          <w:i/>
          <w:iCs/>
          <w:sz w:val="20"/>
          <w:szCs w:val="20"/>
        </w:rPr>
        <w:t>m</w:t>
      </w:r>
      <w:r w:rsidRPr="00482121">
        <w:rPr>
          <w:rFonts w:ascii="Arial" w:hAnsi="Arial" w:cs="Arial"/>
          <w:i/>
          <w:iCs/>
          <w:sz w:val="20"/>
          <w:szCs w:val="20"/>
        </w:rPr>
        <w:t xml:space="preserve"> program</w:t>
      </w:r>
      <w:r w:rsidR="00482121">
        <w:rPr>
          <w:rFonts w:ascii="Arial" w:hAnsi="Arial" w:cs="Arial"/>
          <w:i/>
          <w:iCs/>
          <w:sz w:val="20"/>
          <w:szCs w:val="20"/>
        </w:rPr>
        <w:t>u</w:t>
      </w:r>
      <w:r w:rsidRPr="00482121">
        <w:rPr>
          <w:rFonts w:ascii="Arial" w:hAnsi="Arial" w:cs="Arial"/>
          <w:i/>
          <w:iCs/>
          <w:sz w:val="20"/>
          <w:szCs w:val="20"/>
        </w:rPr>
        <w:t xml:space="preserve"> za kulturo 2014</w:t>
      </w:r>
      <w:r w:rsidR="002B75AF" w:rsidRPr="00482121">
        <w:rPr>
          <w:rFonts w:ascii="Arial" w:hAnsi="Arial" w:cs="Arial"/>
          <w:i/>
          <w:iCs/>
          <w:sz w:val="20"/>
          <w:szCs w:val="20"/>
        </w:rPr>
        <w:t>–</w:t>
      </w:r>
      <w:r w:rsidRPr="00482121">
        <w:rPr>
          <w:rFonts w:ascii="Arial" w:hAnsi="Arial" w:cs="Arial"/>
          <w:i/>
          <w:iCs/>
          <w:sz w:val="20"/>
          <w:szCs w:val="20"/>
        </w:rPr>
        <w:t>2017</w:t>
      </w:r>
      <w:r w:rsidRPr="0066112C">
        <w:rPr>
          <w:rFonts w:ascii="Arial" w:hAnsi="Arial" w:cs="Arial"/>
          <w:sz w:val="20"/>
          <w:szCs w:val="20"/>
        </w:rPr>
        <w:t xml:space="preserve"> je Državni zbor </w:t>
      </w:r>
      <w:r w:rsidR="0053081F" w:rsidRPr="0066112C">
        <w:rPr>
          <w:rFonts w:ascii="Arial" w:hAnsi="Arial" w:cs="Arial"/>
          <w:sz w:val="20"/>
          <w:szCs w:val="20"/>
        </w:rPr>
        <w:t>Republike Slovenije 20. oktobra</w:t>
      </w:r>
      <w:r w:rsidRPr="0066112C">
        <w:rPr>
          <w:rFonts w:ascii="Arial" w:hAnsi="Arial" w:cs="Arial"/>
          <w:sz w:val="20"/>
          <w:szCs w:val="20"/>
        </w:rPr>
        <w:t xml:space="preserve"> 2016 sprejel </w:t>
      </w:r>
      <w:r w:rsidR="0053081F" w:rsidRPr="0066112C">
        <w:rPr>
          <w:rFonts w:ascii="Arial" w:hAnsi="Arial" w:cs="Arial"/>
          <w:sz w:val="20"/>
          <w:szCs w:val="20"/>
        </w:rPr>
        <w:t>Zakon o spremembah in dopolnitvah Zakona o uresničevanju javnega interesa za kulturo ZUJIK-F </w:t>
      </w:r>
      <w:r w:rsidRPr="0066112C">
        <w:rPr>
          <w:rFonts w:ascii="Arial" w:hAnsi="Arial" w:cs="Arial"/>
          <w:sz w:val="20"/>
          <w:szCs w:val="20"/>
        </w:rPr>
        <w:t>(U</w:t>
      </w:r>
      <w:r w:rsidR="0053081F" w:rsidRPr="0066112C">
        <w:rPr>
          <w:rFonts w:ascii="Arial" w:hAnsi="Arial" w:cs="Arial"/>
          <w:sz w:val="20"/>
          <w:szCs w:val="20"/>
        </w:rPr>
        <w:t>radni list</w:t>
      </w:r>
      <w:r w:rsidRPr="0066112C">
        <w:rPr>
          <w:rFonts w:ascii="Arial" w:hAnsi="Arial" w:cs="Arial"/>
          <w:sz w:val="20"/>
          <w:szCs w:val="20"/>
        </w:rPr>
        <w:t xml:space="preserve"> RS</w:t>
      </w:r>
      <w:r w:rsidR="0053081F" w:rsidRPr="0066112C">
        <w:rPr>
          <w:rFonts w:ascii="Arial" w:hAnsi="Arial" w:cs="Arial"/>
          <w:sz w:val="20"/>
          <w:szCs w:val="20"/>
        </w:rPr>
        <w:t>, št.</w:t>
      </w:r>
      <w:r w:rsidRPr="0066112C">
        <w:rPr>
          <w:rFonts w:ascii="Arial" w:hAnsi="Arial" w:cs="Arial"/>
          <w:sz w:val="20"/>
          <w:szCs w:val="20"/>
        </w:rPr>
        <w:t xml:space="preserve"> 68/16), ki je na novo opredelil obdobje veljavnosti </w:t>
      </w:r>
      <w:r w:rsidR="00E975E7" w:rsidRPr="0066112C">
        <w:rPr>
          <w:rFonts w:ascii="Arial" w:hAnsi="Arial" w:cs="Arial"/>
          <w:sz w:val="20"/>
          <w:szCs w:val="20"/>
        </w:rPr>
        <w:t>nacionalnega programa za kulturo</w:t>
      </w:r>
      <w:r w:rsidRPr="0066112C">
        <w:rPr>
          <w:rFonts w:ascii="Arial" w:hAnsi="Arial" w:cs="Arial"/>
          <w:sz w:val="20"/>
          <w:szCs w:val="20"/>
        </w:rPr>
        <w:t xml:space="preserve"> ter spremljanje izvajanja ukrepov in poročanje. Razlogi za to spremembo so izhajali iz praktičnih izkušenj uresničevanja strategije in vsebinskih vprašanj do</w:t>
      </w:r>
      <w:r w:rsidR="007433D7" w:rsidRPr="0066112C">
        <w:rPr>
          <w:rFonts w:ascii="Arial" w:hAnsi="Arial" w:cs="Arial"/>
          <w:sz w:val="20"/>
          <w:szCs w:val="20"/>
        </w:rPr>
        <w:t xml:space="preserve"> tedaj</w:t>
      </w:r>
      <w:r w:rsidRPr="0066112C">
        <w:rPr>
          <w:rFonts w:ascii="Arial" w:hAnsi="Arial" w:cs="Arial"/>
          <w:sz w:val="20"/>
          <w:szCs w:val="20"/>
        </w:rPr>
        <w:t xml:space="preserve"> sprejetih nacionalnih programov za kulturo. Ugotovljeno je bilo, da so štiri leta prekratko obdobje za uresničitev investicij in sprememb zakonodaje. </w:t>
      </w:r>
      <w:r w:rsidR="00E975E7" w:rsidRPr="0066112C">
        <w:rPr>
          <w:rFonts w:ascii="Arial" w:hAnsi="Arial" w:cs="Arial"/>
          <w:sz w:val="20"/>
          <w:szCs w:val="20"/>
        </w:rPr>
        <w:t xml:space="preserve">Tako ZUJIK </w:t>
      </w:r>
      <w:r w:rsidR="00D35D73">
        <w:rPr>
          <w:rFonts w:ascii="Arial" w:hAnsi="Arial" w:cs="Arial"/>
          <w:sz w:val="20"/>
          <w:szCs w:val="20"/>
        </w:rPr>
        <w:t xml:space="preserve">od leta 2016 </w:t>
      </w:r>
      <w:r w:rsidR="00E975E7" w:rsidRPr="0066112C">
        <w:rPr>
          <w:rFonts w:ascii="Arial" w:hAnsi="Arial" w:cs="Arial"/>
          <w:sz w:val="20"/>
          <w:szCs w:val="20"/>
        </w:rPr>
        <w:t xml:space="preserve">v 10. členu </w:t>
      </w:r>
      <w:r w:rsidRPr="0066112C">
        <w:rPr>
          <w:rFonts w:ascii="Arial" w:hAnsi="Arial" w:cs="Arial"/>
          <w:sz w:val="20"/>
          <w:szCs w:val="20"/>
        </w:rPr>
        <w:t>določa</w:t>
      </w:r>
      <w:r w:rsidR="00482121">
        <w:rPr>
          <w:rFonts w:ascii="Arial" w:hAnsi="Arial" w:cs="Arial"/>
          <w:sz w:val="20"/>
          <w:szCs w:val="20"/>
        </w:rPr>
        <w:t>, da se sprejme</w:t>
      </w:r>
      <w:r w:rsidR="007839EA" w:rsidRPr="0066112C">
        <w:rPr>
          <w:rFonts w:ascii="Arial" w:hAnsi="Arial" w:cs="Arial"/>
          <w:iCs/>
          <w:sz w:val="20"/>
          <w:szCs w:val="20"/>
        </w:rPr>
        <w:t xml:space="preserve"> </w:t>
      </w:r>
      <w:r w:rsidR="00482121">
        <w:rPr>
          <w:rFonts w:ascii="Arial" w:hAnsi="Arial" w:cs="Arial"/>
          <w:iCs/>
          <w:sz w:val="20"/>
          <w:szCs w:val="20"/>
        </w:rPr>
        <w:t>»</w:t>
      </w:r>
      <w:r w:rsidR="007839EA" w:rsidRPr="0066112C">
        <w:rPr>
          <w:rFonts w:ascii="Arial" w:hAnsi="Arial" w:cs="Arial"/>
          <w:iCs/>
          <w:sz w:val="20"/>
          <w:szCs w:val="20"/>
        </w:rPr>
        <w:t>za obdobje najmanj osmih let</w:t>
      </w:r>
      <w:r w:rsidR="00482121">
        <w:rPr>
          <w:rFonts w:ascii="Arial" w:hAnsi="Arial" w:cs="Arial"/>
          <w:iCs/>
          <w:sz w:val="20"/>
          <w:szCs w:val="20"/>
        </w:rPr>
        <w:t>« in da:</w:t>
      </w:r>
      <w:r w:rsidR="007839EA" w:rsidRPr="0066112C">
        <w:rPr>
          <w:rFonts w:ascii="Arial" w:hAnsi="Arial" w:cs="Arial"/>
          <w:iCs/>
          <w:sz w:val="20"/>
          <w:szCs w:val="20"/>
        </w:rPr>
        <w:t xml:space="preserve"> </w:t>
      </w:r>
      <w:r w:rsidR="00482121">
        <w:rPr>
          <w:rFonts w:ascii="Arial" w:hAnsi="Arial" w:cs="Arial"/>
          <w:iCs/>
          <w:sz w:val="20"/>
          <w:szCs w:val="20"/>
        </w:rPr>
        <w:t>»</w:t>
      </w:r>
      <w:r w:rsidR="007839EA" w:rsidRPr="0066112C">
        <w:rPr>
          <w:rFonts w:ascii="Arial" w:hAnsi="Arial" w:cs="Arial"/>
          <w:iCs/>
          <w:sz w:val="20"/>
          <w:szCs w:val="20"/>
        </w:rPr>
        <w:t>Na podlagi nacionalnega programa sprejme vlada akcijski načrt, s katerim za obdobje štirih let določi ukrepe (obseg in vrsto kulturnih dejavnosti), cilje, obseg sredstev in čas za njihovo uresničitev ter kazalce, po katerih se bo merilo njihovo doseganje.«</w:t>
      </w:r>
    </w:p>
    <w:p w14:paraId="58EC242C" w14:textId="27E06CC5" w:rsidR="005F75D6" w:rsidRPr="0066112C" w:rsidRDefault="00C80FEC" w:rsidP="00C21A60">
      <w:pPr>
        <w:pStyle w:val="odstavek"/>
        <w:spacing w:beforeAutospacing="0" w:after="160" w:afterAutospacing="0" w:line="260" w:lineRule="exact"/>
        <w:rPr>
          <w:rFonts w:ascii="Arial" w:hAnsi="Arial" w:cs="Arial"/>
          <w:sz w:val="20"/>
          <w:szCs w:val="20"/>
        </w:rPr>
      </w:pPr>
      <w:r w:rsidRPr="0066112C">
        <w:rPr>
          <w:rFonts w:ascii="Arial" w:hAnsi="Arial" w:cs="Arial"/>
          <w:sz w:val="20"/>
          <w:szCs w:val="20"/>
        </w:rPr>
        <w:t xml:space="preserve">Poleg tega </w:t>
      </w:r>
      <w:r w:rsidR="005F75D6" w:rsidRPr="0066112C">
        <w:rPr>
          <w:rFonts w:ascii="Arial" w:hAnsi="Arial" w:cs="Arial"/>
          <w:sz w:val="20"/>
          <w:szCs w:val="20"/>
        </w:rPr>
        <w:t xml:space="preserve">Vlada </w:t>
      </w:r>
      <w:r w:rsidR="0053081F" w:rsidRPr="0066112C">
        <w:rPr>
          <w:rFonts w:ascii="Arial" w:hAnsi="Arial" w:cs="Arial"/>
          <w:sz w:val="20"/>
          <w:szCs w:val="20"/>
        </w:rPr>
        <w:t xml:space="preserve">Republike Slovenije </w:t>
      </w:r>
      <w:r w:rsidR="005F75D6" w:rsidRPr="0066112C">
        <w:rPr>
          <w:rFonts w:ascii="Arial" w:hAnsi="Arial" w:cs="Arial"/>
          <w:sz w:val="20"/>
          <w:szCs w:val="20"/>
        </w:rPr>
        <w:t xml:space="preserve">poroča Državnemu zboru </w:t>
      </w:r>
      <w:r w:rsidR="0053081F" w:rsidRPr="0066112C">
        <w:rPr>
          <w:rFonts w:ascii="Arial" w:hAnsi="Arial" w:cs="Arial"/>
          <w:sz w:val="20"/>
          <w:szCs w:val="20"/>
        </w:rPr>
        <w:t xml:space="preserve">Republike Slovenije </w:t>
      </w:r>
      <w:r w:rsidR="005F75D6" w:rsidRPr="0066112C">
        <w:rPr>
          <w:rFonts w:ascii="Arial" w:hAnsi="Arial" w:cs="Arial"/>
          <w:sz w:val="20"/>
          <w:szCs w:val="20"/>
        </w:rPr>
        <w:t xml:space="preserve">o izvajanju </w:t>
      </w:r>
      <w:r w:rsidR="00AD441A">
        <w:rPr>
          <w:rFonts w:ascii="Arial" w:hAnsi="Arial" w:cs="Arial"/>
          <w:sz w:val="20"/>
          <w:szCs w:val="20"/>
        </w:rPr>
        <w:t>n</w:t>
      </w:r>
      <w:r w:rsidR="005F75D6" w:rsidRPr="0066112C">
        <w:rPr>
          <w:rFonts w:ascii="Arial" w:hAnsi="Arial" w:cs="Arial"/>
          <w:sz w:val="20"/>
          <w:szCs w:val="20"/>
        </w:rPr>
        <w:t>acionalnega programa za kulturo vsaki dve leti</w:t>
      </w:r>
      <w:r w:rsidR="007433D7" w:rsidRPr="0066112C">
        <w:rPr>
          <w:rFonts w:ascii="Arial" w:hAnsi="Arial" w:cs="Arial"/>
          <w:sz w:val="20"/>
          <w:szCs w:val="20"/>
        </w:rPr>
        <w:t>,</w:t>
      </w:r>
      <w:r w:rsidR="005F75D6" w:rsidRPr="0066112C">
        <w:rPr>
          <w:rFonts w:ascii="Arial" w:hAnsi="Arial" w:cs="Arial"/>
          <w:sz w:val="20"/>
          <w:szCs w:val="20"/>
        </w:rPr>
        <w:t xml:space="preserve"> in ne več vsako leto, kot je veljalo do leta 2016.</w:t>
      </w:r>
    </w:p>
    <w:p w14:paraId="2E25D7E0" w14:textId="4D64FD24" w:rsidR="00C80FEC" w:rsidRPr="0066112C" w:rsidRDefault="00C80FEC" w:rsidP="00C21A60">
      <w:pPr>
        <w:spacing w:after="160" w:line="260" w:lineRule="exact"/>
        <w:rPr>
          <w:rFonts w:ascii="Arial" w:hAnsi="Arial" w:cs="Arial"/>
          <w:sz w:val="20"/>
          <w:szCs w:val="20"/>
        </w:rPr>
      </w:pPr>
      <w:r w:rsidRPr="0066112C">
        <w:rPr>
          <w:rFonts w:ascii="Arial" w:hAnsi="Arial" w:cs="Arial"/>
          <w:sz w:val="20"/>
          <w:szCs w:val="20"/>
        </w:rPr>
        <w:t xml:space="preserve">Ob izteku </w:t>
      </w:r>
      <w:r w:rsidR="00482121">
        <w:rPr>
          <w:rFonts w:ascii="Arial" w:hAnsi="Arial" w:cs="Arial"/>
          <w:i/>
          <w:iCs/>
          <w:sz w:val="20"/>
          <w:szCs w:val="20"/>
        </w:rPr>
        <w:t>Resolucije o n</w:t>
      </w:r>
      <w:r w:rsidRPr="00482121">
        <w:rPr>
          <w:rFonts w:ascii="Arial" w:hAnsi="Arial" w:cs="Arial"/>
          <w:i/>
          <w:iCs/>
          <w:sz w:val="20"/>
          <w:szCs w:val="20"/>
        </w:rPr>
        <w:t>acionalne</w:t>
      </w:r>
      <w:r w:rsidR="00482121">
        <w:rPr>
          <w:rFonts w:ascii="Arial" w:hAnsi="Arial" w:cs="Arial"/>
          <w:i/>
          <w:iCs/>
          <w:sz w:val="20"/>
          <w:szCs w:val="20"/>
        </w:rPr>
        <w:t>m</w:t>
      </w:r>
      <w:r w:rsidRPr="00482121">
        <w:rPr>
          <w:rFonts w:ascii="Arial" w:hAnsi="Arial" w:cs="Arial"/>
          <w:i/>
          <w:iCs/>
          <w:sz w:val="20"/>
          <w:szCs w:val="20"/>
        </w:rPr>
        <w:t xml:space="preserve"> program</w:t>
      </w:r>
      <w:r w:rsidR="00482121">
        <w:rPr>
          <w:rFonts w:ascii="Arial" w:hAnsi="Arial" w:cs="Arial"/>
          <w:i/>
          <w:iCs/>
          <w:sz w:val="20"/>
          <w:szCs w:val="20"/>
        </w:rPr>
        <w:t>u</w:t>
      </w:r>
      <w:r w:rsidRPr="00482121">
        <w:rPr>
          <w:rFonts w:ascii="Arial" w:hAnsi="Arial" w:cs="Arial"/>
          <w:i/>
          <w:iCs/>
          <w:sz w:val="20"/>
          <w:szCs w:val="20"/>
        </w:rPr>
        <w:t xml:space="preserve"> za kulturo 2014</w:t>
      </w:r>
      <w:r w:rsidR="00EA4BCD" w:rsidRPr="00482121">
        <w:rPr>
          <w:rFonts w:ascii="Arial" w:hAnsi="Arial" w:cs="Arial"/>
          <w:i/>
          <w:iCs/>
          <w:sz w:val="20"/>
          <w:szCs w:val="20"/>
        </w:rPr>
        <w:t>–</w:t>
      </w:r>
      <w:r w:rsidRPr="00482121">
        <w:rPr>
          <w:rFonts w:ascii="Arial" w:hAnsi="Arial" w:cs="Arial"/>
          <w:i/>
          <w:iCs/>
          <w:sz w:val="20"/>
          <w:szCs w:val="20"/>
        </w:rPr>
        <w:t>2017</w:t>
      </w:r>
      <w:r w:rsidRPr="0066112C">
        <w:rPr>
          <w:rFonts w:ascii="Arial" w:hAnsi="Arial" w:cs="Arial"/>
          <w:sz w:val="20"/>
          <w:szCs w:val="20"/>
        </w:rPr>
        <w:t xml:space="preserve"> je </w:t>
      </w:r>
      <w:r w:rsidR="000801A9" w:rsidRPr="0066112C">
        <w:rPr>
          <w:rFonts w:ascii="Arial" w:hAnsi="Arial" w:cs="Arial"/>
          <w:sz w:val="20"/>
          <w:szCs w:val="20"/>
        </w:rPr>
        <w:t xml:space="preserve">Ministrstvo za kulturo </w:t>
      </w:r>
      <w:r w:rsidR="00690A48" w:rsidRPr="0066112C">
        <w:rPr>
          <w:rFonts w:ascii="Arial" w:hAnsi="Arial" w:cs="Arial"/>
          <w:sz w:val="20"/>
          <w:szCs w:val="20"/>
        </w:rPr>
        <w:t>za</w:t>
      </w:r>
      <w:r w:rsidRPr="0066112C">
        <w:rPr>
          <w:rFonts w:ascii="Arial" w:hAnsi="Arial" w:cs="Arial"/>
          <w:sz w:val="20"/>
          <w:szCs w:val="20"/>
        </w:rPr>
        <w:t xml:space="preserve">čelo </w:t>
      </w:r>
      <w:r w:rsidR="000801A9" w:rsidRPr="0066112C">
        <w:rPr>
          <w:rFonts w:ascii="Arial" w:hAnsi="Arial" w:cs="Arial"/>
          <w:sz w:val="20"/>
          <w:szCs w:val="20"/>
        </w:rPr>
        <w:t>priprav</w:t>
      </w:r>
      <w:r w:rsidRPr="0066112C">
        <w:rPr>
          <w:rFonts w:ascii="Arial" w:hAnsi="Arial" w:cs="Arial"/>
          <w:sz w:val="20"/>
          <w:szCs w:val="20"/>
        </w:rPr>
        <w:t>o</w:t>
      </w:r>
      <w:r w:rsidR="000801A9" w:rsidRPr="0066112C">
        <w:rPr>
          <w:rFonts w:ascii="Arial" w:hAnsi="Arial" w:cs="Arial"/>
          <w:sz w:val="20"/>
          <w:szCs w:val="20"/>
        </w:rPr>
        <w:t xml:space="preserve"> </w:t>
      </w:r>
      <w:r w:rsidR="000801A9" w:rsidRPr="00482121">
        <w:rPr>
          <w:rFonts w:ascii="Arial" w:hAnsi="Arial" w:cs="Arial"/>
          <w:i/>
          <w:iCs/>
          <w:sz w:val="20"/>
          <w:szCs w:val="20"/>
        </w:rPr>
        <w:t>Resolucije o nacionalnem programu za kulturo 2018</w:t>
      </w:r>
      <w:r w:rsidR="009F3432" w:rsidRPr="00482121">
        <w:rPr>
          <w:rFonts w:ascii="Arial" w:hAnsi="Arial" w:cs="Arial"/>
          <w:i/>
          <w:iCs/>
          <w:sz w:val="20"/>
          <w:szCs w:val="20"/>
        </w:rPr>
        <w:t>–</w:t>
      </w:r>
      <w:r w:rsidR="000801A9" w:rsidRPr="00482121">
        <w:rPr>
          <w:rFonts w:ascii="Arial" w:hAnsi="Arial" w:cs="Arial"/>
          <w:i/>
          <w:iCs/>
          <w:sz w:val="20"/>
          <w:szCs w:val="20"/>
        </w:rPr>
        <w:t>2025</w:t>
      </w:r>
      <w:r w:rsidRPr="0066112C">
        <w:rPr>
          <w:rFonts w:ascii="Arial" w:hAnsi="Arial" w:cs="Arial"/>
          <w:sz w:val="20"/>
          <w:szCs w:val="20"/>
        </w:rPr>
        <w:t xml:space="preserve"> ter opravilo javno razpravo, vendar je bil zaradi nenaklonjenih odzivov javnosti novembra 2017 postopek </w:t>
      </w:r>
      <w:r w:rsidR="000801A9" w:rsidRPr="0066112C">
        <w:rPr>
          <w:rFonts w:ascii="Arial" w:hAnsi="Arial" w:cs="Arial"/>
          <w:sz w:val="20"/>
          <w:szCs w:val="20"/>
        </w:rPr>
        <w:t>ustavljen v medresorskem usklajevanju.</w:t>
      </w:r>
    </w:p>
    <w:p w14:paraId="39167196" w14:textId="77777777" w:rsidR="00690A48" w:rsidRPr="0066112C" w:rsidRDefault="00690A48" w:rsidP="00C21A60">
      <w:pPr>
        <w:pStyle w:val="Naslov2"/>
        <w:spacing w:before="0" w:after="160" w:line="260" w:lineRule="exact"/>
        <w:rPr>
          <w:rFonts w:ascii="Arial" w:hAnsi="Arial" w:cs="Arial"/>
          <w:sz w:val="20"/>
          <w:szCs w:val="20"/>
          <w:lang w:val="sl-SI"/>
        </w:rPr>
      </w:pPr>
      <w:bookmarkStart w:id="17" w:name="_Toc33195816"/>
    </w:p>
    <w:p w14:paraId="72984569" w14:textId="75D62BC6" w:rsidR="00C80FEC" w:rsidRPr="00482121" w:rsidRDefault="009B7896" w:rsidP="00C21A60">
      <w:pPr>
        <w:pStyle w:val="Naslov2"/>
        <w:spacing w:before="0" w:after="160" w:line="260" w:lineRule="exact"/>
        <w:rPr>
          <w:rFonts w:ascii="Arial" w:hAnsi="Arial" w:cs="Arial"/>
          <w:sz w:val="22"/>
          <w:szCs w:val="22"/>
          <w:lang w:val="sl-SI"/>
        </w:rPr>
      </w:pPr>
      <w:bookmarkStart w:id="18" w:name="_Toc90020106"/>
      <w:r w:rsidRPr="00482121">
        <w:rPr>
          <w:rFonts w:ascii="Arial" w:hAnsi="Arial" w:cs="Arial"/>
          <w:sz w:val="22"/>
          <w:szCs w:val="22"/>
          <w:lang w:val="sl-SI"/>
        </w:rPr>
        <w:t>O</w:t>
      </w:r>
      <w:r w:rsidR="00C80FEC" w:rsidRPr="00482121">
        <w:rPr>
          <w:rFonts w:ascii="Arial" w:hAnsi="Arial" w:cs="Arial"/>
          <w:sz w:val="22"/>
          <w:szCs w:val="22"/>
          <w:lang w:val="sl-SI"/>
        </w:rPr>
        <w:t>blikovanj</w:t>
      </w:r>
      <w:r w:rsidRPr="00482121">
        <w:rPr>
          <w:rFonts w:ascii="Arial" w:hAnsi="Arial" w:cs="Arial"/>
          <w:sz w:val="22"/>
          <w:szCs w:val="22"/>
          <w:lang w:val="sl-SI"/>
        </w:rPr>
        <w:t>e</w:t>
      </w:r>
      <w:r w:rsidR="00C80FEC" w:rsidRPr="00482121">
        <w:rPr>
          <w:rFonts w:ascii="Arial" w:hAnsi="Arial" w:cs="Arial"/>
          <w:sz w:val="22"/>
          <w:szCs w:val="22"/>
          <w:lang w:val="sl-SI"/>
        </w:rPr>
        <w:t xml:space="preserve"> NPK </w:t>
      </w:r>
      <w:bookmarkEnd w:id="17"/>
      <w:r w:rsidR="007064F2" w:rsidRPr="00482121">
        <w:rPr>
          <w:rFonts w:ascii="Arial" w:hAnsi="Arial" w:cs="Arial"/>
          <w:sz w:val="22"/>
          <w:szCs w:val="22"/>
          <w:lang w:val="sl-SI"/>
        </w:rPr>
        <w:t>2022–2029</w:t>
      </w:r>
      <w:bookmarkEnd w:id="18"/>
    </w:p>
    <w:p w14:paraId="775DA39E" w14:textId="07605BD0" w:rsidR="000801A9" w:rsidRPr="0066112C" w:rsidRDefault="009B7896" w:rsidP="00C21A60">
      <w:pPr>
        <w:spacing w:after="160" w:line="260" w:lineRule="exact"/>
        <w:rPr>
          <w:rFonts w:ascii="Arial" w:hAnsi="Arial" w:cs="Arial"/>
          <w:sz w:val="20"/>
          <w:szCs w:val="20"/>
        </w:rPr>
      </w:pPr>
      <w:r w:rsidRPr="0066112C">
        <w:rPr>
          <w:rFonts w:ascii="Arial" w:hAnsi="Arial" w:cs="Arial"/>
          <w:sz w:val="20"/>
          <w:szCs w:val="20"/>
        </w:rPr>
        <w:t xml:space="preserve">Oblikovanje dokumenta se je ponovno </w:t>
      </w:r>
      <w:r w:rsidR="00A62924" w:rsidRPr="0066112C">
        <w:rPr>
          <w:rFonts w:ascii="Arial" w:hAnsi="Arial" w:cs="Arial"/>
          <w:sz w:val="20"/>
          <w:szCs w:val="20"/>
        </w:rPr>
        <w:t xml:space="preserve">začelo </w:t>
      </w:r>
      <w:r w:rsidR="000801A9" w:rsidRPr="0066112C">
        <w:rPr>
          <w:rFonts w:ascii="Arial" w:hAnsi="Arial" w:cs="Arial"/>
          <w:sz w:val="20"/>
          <w:szCs w:val="20"/>
        </w:rPr>
        <w:t xml:space="preserve">v letu 2019 z imenovanjem </w:t>
      </w:r>
      <w:r w:rsidR="007433D7" w:rsidRPr="0066112C">
        <w:rPr>
          <w:rFonts w:ascii="Arial" w:hAnsi="Arial" w:cs="Arial"/>
          <w:sz w:val="20"/>
          <w:szCs w:val="20"/>
        </w:rPr>
        <w:t>S</w:t>
      </w:r>
      <w:r w:rsidR="000801A9" w:rsidRPr="0066112C">
        <w:rPr>
          <w:rFonts w:ascii="Arial" w:hAnsi="Arial" w:cs="Arial"/>
          <w:sz w:val="20"/>
          <w:szCs w:val="20"/>
        </w:rPr>
        <w:t xml:space="preserve">trokovne komisije za pripravo nove </w:t>
      </w:r>
      <w:r w:rsidR="000801A9" w:rsidRPr="00482121">
        <w:rPr>
          <w:rFonts w:ascii="Arial" w:hAnsi="Arial" w:cs="Arial"/>
          <w:i/>
          <w:iCs/>
          <w:sz w:val="20"/>
          <w:szCs w:val="20"/>
        </w:rPr>
        <w:t>Resolucije o nacionalnem programu za kulturo 2020</w:t>
      </w:r>
      <w:r w:rsidR="009F3432" w:rsidRPr="00482121">
        <w:rPr>
          <w:rFonts w:ascii="Arial" w:hAnsi="Arial" w:cs="Arial"/>
          <w:i/>
          <w:iCs/>
          <w:sz w:val="20"/>
          <w:szCs w:val="20"/>
        </w:rPr>
        <w:t>–</w:t>
      </w:r>
      <w:r w:rsidR="000801A9" w:rsidRPr="00482121">
        <w:rPr>
          <w:rFonts w:ascii="Arial" w:hAnsi="Arial" w:cs="Arial"/>
          <w:i/>
          <w:iCs/>
          <w:sz w:val="20"/>
          <w:szCs w:val="20"/>
        </w:rPr>
        <w:t>2027</w:t>
      </w:r>
      <w:r w:rsidR="000801A9" w:rsidRPr="0066112C">
        <w:rPr>
          <w:rFonts w:ascii="Arial" w:hAnsi="Arial" w:cs="Arial"/>
          <w:sz w:val="20"/>
          <w:szCs w:val="20"/>
        </w:rPr>
        <w:t xml:space="preserve"> (28. 6. 2019) </w:t>
      </w:r>
      <w:r w:rsidR="00482121">
        <w:rPr>
          <w:rFonts w:ascii="Arial" w:hAnsi="Arial" w:cs="Arial"/>
          <w:sz w:val="20"/>
          <w:szCs w:val="20"/>
        </w:rPr>
        <w:t xml:space="preserve">(v nadaljnjem besedilu: </w:t>
      </w:r>
      <w:r w:rsidR="00482121" w:rsidRPr="0066112C">
        <w:rPr>
          <w:rFonts w:ascii="Arial" w:hAnsi="Arial" w:cs="Arial"/>
          <w:sz w:val="20"/>
          <w:szCs w:val="20"/>
        </w:rPr>
        <w:t>NPK 2020–2027</w:t>
      </w:r>
      <w:r w:rsidR="00482121">
        <w:rPr>
          <w:rFonts w:ascii="Arial" w:hAnsi="Arial" w:cs="Arial"/>
          <w:sz w:val="20"/>
          <w:szCs w:val="20"/>
        </w:rPr>
        <w:t xml:space="preserve">) </w:t>
      </w:r>
      <w:r w:rsidR="000801A9" w:rsidRPr="0066112C">
        <w:rPr>
          <w:rFonts w:ascii="Arial" w:hAnsi="Arial" w:cs="Arial"/>
          <w:sz w:val="20"/>
          <w:szCs w:val="20"/>
        </w:rPr>
        <w:t xml:space="preserve">v sestavi mag. Petra Culetto (predsednica), Jadranka Plut (vodja projekta), </w:t>
      </w:r>
      <w:r w:rsidR="001232DD" w:rsidRPr="0066112C">
        <w:rPr>
          <w:rFonts w:ascii="Arial" w:hAnsi="Arial" w:cs="Arial"/>
          <w:sz w:val="20"/>
          <w:szCs w:val="20"/>
        </w:rPr>
        <w:t xml:space="preserve">mag. </w:t>
      </w:r>
      <w:r w:rsidR="000801A9" w:rsidRPr="0066112C">
        <w:rPr>
          <w:rFonts w:ascii="Arial" w:hAnsi="Arial" w:cs="Arial"/>
          <w:sz w:val="20"/>
          <w:szCs w:val="20"/>
        </w:rPr>
        <w:t>Igor Teršar, Zoran Pistotnik in Aleš Novak.</w:t>
      </w:r>
    </w:p>
    <w:p w14:paraId="2D942FA6" w14:textId="46036B5D" w:rsidR="00980F04" w:rsidRPr="0066112C" w:rsidRDefault="004603DE" w:rsidP="00C21A60">
      <w:pPr>
        <w:pStyle w:val="odstavek"/>
        <w:spacing w:beforeAutospacing="0" w:after="160" w:afterAutospacing="0" w:line="260" w:lineRule="exact"/>
        <w:rPr>
          <w:rFonts w:ascii="Arial" w:hAnsi="Arial" w:cs="Arial"/>
          <w:sz w:val="20"/>
          <w:szCs w:val="20"/>
        </w:rPr>
      </w:pPr>
      <w:r w:rsidRPr="0066112C">
        <w:rPr>
          <w:rFonts w:ascii="Arial" w:hAnsi="Arial" w:cs="Arial"/>
          <w:sz w:val="20"/>
          <w:szCs w:val="20"/>
        </w:rPr>
        <w:t xml:space="preserve">Ob </w:t>
      </w:r>
      <w:r w:rsidR="00A62924" w:rsidRPr="0066112C">
        <w:rPr>
          <w:rFonts w:ascii="Arial" w:hAnsi="Arial" w:cs="Arial"/>
          <w:sz w:val="20"/>
          <w:szCs w:val="20"/>
        </w:rPr>
        <w:t xml:space="preserve">začetku </w:t>
      </w:r>
      <w:r w:rsidRPr="0066112C">
        <w:rPr>
          <w:rFonts w:ascii="Arial" w:hAnsi="Arial" w:cs="Arial"/>
          <w:sz w:val="20"/>
          <w:szCs w:val="20"/>
        </w:rPr>
        <w:t>priprave NPK 2020</w:t>
      </w:r>
      <w:bookmarkStart w:id="19" w:name="_Hlk72817671"/>
      <w:r w:rsidRPr="0066112C">
        <w:rPr>
          <w:rFonts w:ascii="Arial" w:hAnsi="Arial" w:cs="Arial"/>
          <w:sz w:val="20"/>
          <w:szCs w:val="20"/>
        </w:rPr>
        <w:t>–</w:t>
      </w:r>
      <w:bookmarkEnd w:id="19"/>
      <w:r w:rsidRPr="0066112C">
        <w:rPr>
          <w:rFonts w:ascii="Arial" w:hAnsi="Arial" w:cs="Arial"/>
          <w:sz w:val="20"/>
          <w:szCs w:val="20"/>
        </w:rPr>
        <w:t xml:space="preserve">2027 je </w:t>
      </w:r>
      <w:r w:rsidR="00871CFC" w:rsidRPr="0066112C">
        <w:rPr>
          <w:rFonts w:ascii="Arial" w:hAnsi="Arial" w:cs="Arial"/>
          <w:sz w:val="20"/>
          <w:szCs w:val="20"/>
        </w:rPr>
        <w:t>M</w:t>
      </w:r>
      <w:r w:rsidRPr="0066112C">
        <w:rPr>
          <w:rFonts w:ascii="Arial" w:hAnsi="Arial" w:cs="Arial"/>
          <w:sz w:val="20"/>
          <w:szCs w:val="20"/>
        </w:rPr>
        <w:t xml:space="preserve">inistrstvo </w:t>
      </w:r>
      <w:r w:rsidR="00543C04" w:rsidRPr="0066112C">
        <w:rPr>
          <w:rFonts w:ascii="Arial" w:hAnsi="Arial" w:cs="Arial"/>
          <w:sz w:val="20"/>
          <w:szCs w:val="20"/>
        </w:rPr>
        <w:t xml:space="preserve">za kulturo </w:t>
      </w:r>
      <w:r w:rsidRPr="0066112C">
        <w:rPr>
          <w:rFonts w:ascii="Arial" w:hAnsi="Arial" w:cs="Arial"/>
          <w:sz w:val="20"/>
          <w:szCs w:val="20"/>
        </w:rPr>
        <w:t xml:space="preserve">oblikovalo </w:t>
      </w:r>
      <w:r w:rsidR="00E9389B" w:rsidRPr="0066112C">
        <w:rPr>
          <w:rFonts w:ascii="Arial" w:hAnsi="Arial" w:cs="Arial"/>
          <w:sz w:val="20"/>
          <w:szCs w:val="20"/>
        </w:rPr>
        <w:t>deset</w:t>
      </w:r>
      <w:r w:rsidRPr="0066112C">
        <w:rPr>
          <w:rFonts w:ascii="Arial" w:hAnsi="Arial" w:cs="Arial"/>
          <w:sz w:val="20"/>
          <w:szCs w:val="20"/>
        </w:rPr>
        <w:t xml:space="preserve"> </w:t>
      </w:r>
      <w:r w:rsidR="00543C04" w:rsidRPr="0066112C">
        <w:rPr>
          <w:rFonts w:ascii="Arial" w:hAnsi="Arial" w:cs="Arial"/>
          <w:sz w:val="20"/>
          <w:szCs w:val="20"/>
        </w:rPr>
        <w:t>kulturno-političnih ciljev za čas veljavnosti novega programa</w:t>
      </w:r>
      <w:r w:rsidRPr="0066112C">
        <w:rPr>
          <w:rFonts w:ascii="Arial" w:hAnsi="Arial" w:cs="Arial"/>
          <w:sz w:val="20"/>
          <w:szCs w:val="20"/>
        </w:rPr>
        <w:t xml:space="preserve">: (1) zagotavljanje pogojev za umetniško ustvarjanje </w:t>
      </w:r>
      <w:r w:rsidR="001232DD" w:rsidRPr="0066112C">
        <w:rPr>
          <w:rFonts w:ascii="Arial" w:hAnsi="Arial" w:cs="Arial"/>
          <w:sz w:val="20"/>
          <w:szCs w:val="20"/>
        </w:rPr>
        <w:t>ter</w:t>
      </w:r>
      <w:r w:rsidRPr="0066112C">
        <w:rPr>
          <w:rFonts w:ascii="Arial" w:hAnsi="Arial" w:cs="Arial"/>
          <w:sz w:val="20"/>
          <w:szCs w:val="20"/>
        </w:rPr>
        <w:t xml:space="preserve"> razvoj področja kulture in njenih potencialov, (2) oblikovanje učinkovitih mehanizmov javnega financiranja kulturnih dejavnosti in mehanizmov nadzora za spremljanje učinkov financiranja ter drugih ukrepov kulturne politike, (3) digitalizacija in virtualizacija kulturnih vsebin, (4) mednarodna prepoznavnost Slovenije </w:t>
      </w:r>
      <w:r w:rsidR="001232DD" w:rsidRPr="0066112C">
        <w:rPr>
          <w:rFonts w:ascii="Arial" w:hAnsi="Arial" w:cs="Arial"/>
          <w:sz w:val="20"/>
          <w:szCs w:val="20"/>
        </w:rPr>
        <w:t>z</w:t>
      </w:r>
      <w:r w:rsidRPr="0066112C">
        <w:rPr>
          <w:rFonts w:ascii="Arial" w:hAnsi="Arial" w:cs="Arial"/>
          <w:sz w:val="20"/>
          <w:szCs w:val="20"/>
        </w:rPr>
        <w:t xml:space="preserve"> uveljavljanje</w:t>
      </w:r>
      <w:r w:rsidR="001232DD" w:rsidRPr="0066112C">
        <w:rPr>
          <w:rFonts w:ascii="Arial" w:hAnsi="Arial" w:cs="Arial"/>
          <w:sz w:val="20"/>
          <w:szCs w:val="20"/>
        </w:rPr>
        <w:t>m</w:t>
      </w:r>
      <w:r w:rsidRPr="0066112C">
        <w:rPr>
          <w:rFonts w:ascii="Arial" w:hAnsi="Arial" w:cs="Arial"/>
          <w:sz w:val="20"/>
          <w:szCs w:val="20"/>
        </w:rPr>
        <w:t xml:space="preserve"> domače ustvarjalne produkcije in ustvarjalcev, </w:t>
      </w:r>
      <w:r w:rsidR="00FA7CDC" w:rsidRPr="0066112C">
        <w:rPr>
          <w:rFonts w:ascii="Arial" w:hAnsi="Arial" w:cs="Arial"/>
          <w:sz w:val="20"/>
          <w:szCs w:val="20"/>
        </w:rPr>
        <w:t xml:space="preserve">(5) </w:t>
      </w:r>
      <w:r w:rsidRPr="0066112C">
        <w:rPr>
          <w:rFonts w:ascii="Arial" w:hAnsi="Arial" w:cs="Arial"/>
          <w:sz w:val="20"/>
          <w:szCs w:val="20"/>
        </w:rPr>
        <w:t>spodbujanje razvoja umetnostne kritike in prisotnosti kulture v vseh medijih, spodbujanje razvoja medijske krajine z zagotavljanjem pluralnosti in verodostojnosti vsebin ter neodvisnosti, profesionalnosti in kakovosti novinarstva,</w:t>
      </w:r>
      <w:r w:rsidR="00FA7CDC" w:rsidRPr="0066112C">
        <w:rPr>
          <w:rFonts w:ascii="Arial" w:hAnsi="Arial" w:cs="Arial"/>
          <w:sz w:val="20"/>
          <w:szCs w:val="20"/>
        </w:rPr>
        <w:t xml:space="preserve"> (</w:t>
      </w:r>
      <w:r w:rsidR="000801A9" w:rsidRPr="0066112C">
        <w:rPr>
          <w:rFonts w:ascii="Arial" w:hAnsi="Arial" w:cs="Arial"/>
          <w:sz w:val="20"/>
          <w:szCs w:val="20"/>
        </w:rPr>
        <w:t>6</w:t>
      </w:r>
      <w:r w:rsidR="00FA7CDC" w:rsidRPr="0066112C">
        <w:rPr>
          <w:rFonts w:ascii="Arial" w:hAnsi="Arial" w:cs="Arial"/>
          <w:sz w:val="20"/>
          <w:szCs w:val="20"/>
        </w:rPr>
        <w:t>)</w:t>
      </w:r>
      <w:r w:rsidRPr="0066112C">
        <w:rPr>
          <w:rFonts w:ascii="Arial" w:hAnsi="Arial" w:cs="Arial"/>
          <w:sz w:val="20"/>
          <w:szCs w:val="20"/>
        </w:rPr>
        <w:t xml:space="preserve"> </w:t>
      </w:r>
      <w:r w:rsidR="00B16D0B" w:rsidRPr="0066112C">
        <w:rPr>
          <w:rFonts w:ascii="Arial" w:hAnsi="Arial" w:cs="Arial"/>
          <w:sz w:val="20"/>
          <w:szCs w:val="20"/>
        </w:rPr>
        <w:t xml:space="preserve">zagotavljanje </w:t>
      </w:r>
      <w:r w:rsidRPr="0066112C">
        <w:rPr>
          <w:rFonts w:ascii="Arial" w:hAnsi="Arial" w:cs="Arial"/>
          <w:sz w:val="20"/>
          <w:szCs w:val="20"/>
        </w:rPr>
        <w:t xml:space="preserve">dostopnosti kakovostnih kulturnih vsebin in vključevanje vseh </w:t>
      </w:r>
      <w:r w:rsidR="007A1DB4" w:rsidRPr="0066112C">
        <w:rPr>
          <w:rFonts w:ascii="Arial" w:hAnsi="Arial" w:cs="Arial"/>
          <w:sz w:val="20"/>
          <w:szCs w:val="20"/>
        </w:rPr>
        <w:t>državljank in državljanov</w:t>
      </w:r>
      <w:r w:rsidRPr="0066112C">
        <w:rPr>
          <w:rFonts w:ascii="Arial" w:hAnsi="Arial" w:cs="Arial"/>
          <w:sz w:val="20"/>
          <w:szCs w:val="20"/>
        </w:rPr>
        <w:t xml:space="preserve"> v kulturno življenje, </w:t>
      </w:r>
      <w:r w:rsidR="00FA7CDC" w:rsidRPr="0066112C">
        <w:rPr>
          <w:rFonts w:ascii="Arial" w:hAnsi="Arial" w:cs="Arial"/>
          <w:sz w:val="20"/>
          <w:szCs w:val="20"/>
        </w:rPr>
        <w:t>(</w:t>
      </w:r>
      <w:r w:rsidR="000801A9" w:rsidRPr="0066112C">
        <w:rPr>
          <w:rFonts w:ascii="Arial" w:hAnsi="Arial" w:cs="Arial"/>
          <w:sz w:val="20"/>
          <w:szCs w:val="20"/>
        </w:rPr>
        <w:t>7</w:t>
      </w:r>
      <w:r w:rsidR="00FA7CDC" w:rsidRPr="0066112C">
        <w:rPr>
          <w:rFonts w:ascii="Arial" w:hAnsi="Arial" w:cs="Arial"/>
          <w:sz w:val="20"/>
          <w:szCs w:val="20"/>
        </w:rPr>
        <w:t xml:space="preserve">) </w:t>
      </w:r>
      <w:r w:rsidRPr="0066112C">
        <w:rPr>
          <w:rFonts w:ascii="Arial" w:hAnsi="Arial" w:cs="Arial"/>
          <w:sz w:val="20"/>
          <w:szCs w:val="20"/>
        </w:rPr>
        <w:t xml:space="preserve">vodenje vključujočega dialoga z vsemi pomembnimi stebri v kulturi, </w:t>
      </w:r>
      <w:r w:rsidR="00FA7CDC" w:rsidRPr="0066112C">
        <w:rPr>
          <w:rFonts w:ascii="Arial" w:hAnsi="Arial" w:cs="Arial"/>
          <w:sz w:val="20"/>
          <w:szCs w:val="20"/>
        </w:rPr>
        <w:t>(</w:t>
      </w:r>
      <w:r w:rsidR="000801A9" w:rsidRPr="0066112C">
        <w:rPr>
          <w:rFonts w:ascii="Arial" w:hAnsi="Arial" w:cs="Arial"/>
          <w:sz w:val="20"/>
          <w:szCs w:val="20"/>
        </w:rPr>
        <w:t>8</w:t>
      </w:r>
      <w:r w:rsidR="00FA7CDC" w:rsidRPr="0066112C">
        <w:rPr>
          <w:rFonts w:ascii="Arial" w:hAnsi="Arial" w:cs="Arial"/>
          <w:sz w:val="20"/>
          <w:szCs w:val="20"/>
        </w:rPr>
        <w:t xml:space="preserve">) </w:t>
      </w:r>
      <w:r w:rsidRPr="0066112C">
        <w:rPr>
          <w:rFonts w:ascii="Arial" w:hAnsi="Arial" w:cs="Arial"/>
          <w:sz w:val="20"/>
          <w:szCs w:val="20"/>
        </w:rPr>
        <w:t xml:space="preserve">ohranjanje kulturne dediščine </w:t>
      </w:r>
      <w:r w:rsidR="001232DD" w:rsidRPr="0066112C">
        <w:rPr>
          <w:rFonts w:ascii="Arial" w:hAnsi="Arial" w:cs="Arial"/>
          <w:sz w:val="20"/>
          <w:szCs w:val="20"/>
        </w:rPr>
        <w:t>ter</w:t>
      </w:r>
      <w:r w:rsidRPr="0066112C">
        <w:rPr>
          <w:rFonts w:ascii="Arial" w:hAnsi="Arial" w:cs="Arial"/>
          <w:sz w:val="20"/>
          <w:szCs w:val="20"/>
        </w:rPr>
        <w:t xml:space="preserve"> razvoj kulturne podobe Slovenije in slovenskega jezika</w:t>
      </w:r>
      <w:r w:rsidR="00374A95" w:rsidRPr="0066112C">
        <w:rPr>
          <w:rFonts w:ascii="Arial" w:hAnsi="Arial" w:cs="Arial"/>
          <w:sz w:val="20"/>
          <w:szCs w:val="20"/>
        </w:rPr>
        <w:t>, (</w:t>
      </w:r>
      <w:r w:rsidR="000801A9" w:rsidRPr="0066112C">
        <w:rPr>
          <w:rFonts w:ascii="Arial" w:hAnsi="Arial" w:cs="Arial"/>
          <w:sz w:val="20"/>
          <w:szCs w:val="20"/>
        </w:rPr>
        <w:t>9</w:t>
      </w:r>
      <w:r w:rsidR="00374A95" w:rsidRPr="0066112C">
        <w:rPr>
          <w:rFonts w:ascii="Arial" w:hAnsi="Arial" w:cs="Arial"/>
          <w:sz w:val="20"/>
          <w:szCs w:val="20"/>
        </w:rPr>
        <w:t>)</w:t>
      </w:r>
      <w:r w:rsidR="00EE759F" w:rsidRPr="0066112C">
        <w:rPr>
          <w:rFonts w:ascii="Arial" w:hAnsi="Arial" w:cs="Arial"/>
          <w:sz w:val="20"/>
          <w:szCs w:val="20"/>
        </w:rPr>
        <w:t xml:space="preserve"> </w:t>
      </w:r>
      <w:r w:rsidRPr="0066112C">
        <w:rPr>
          <w:rFonts w:ascii="Arial" w:hAnsi="Arial" w:cs="Arial"/>
          <w:sz w:val="20"/>
          <w:szCs w:val="20"/>
        </w:rPr>
        <w:t xml:space="preserve">urejanje statusa </w:t>
      </w:r>
      <w:r w:rsidR="00FA7CDC" w:rsidRPr="0066112C">
        <w:rPr>
          <w:rFonts w:ascii="Arial" w:hAnsi="Arial" w:cs="Arial"/>
          <w:sz w:val="20"/>
          <w:szCs w:val="20"/>
        </w:rPr>
        <w:t>samozaposlenih ustvarjalcev v kulturi, (1</w:t>
      </w:r>
      <w:r w:rsidR="000801A9" w:rsidRPr="0066112C">
        <w:rPr>
          <w:rFonts w:ascii="Arial" w:hAnsi="Arial" w:cs="Arial"/>
          <w:sz w:val="20"/>
          <w:szCs w:val="20"/>
        </w:rPr>
        <w:t>0</w:t>
      </w:r>
      <w:r w:rsidR="00FA7CDC" w:rsidRPr="0066112C">
        <w:rPr>
          <w:rFonts w:ascii="Arial" w:hAnsi="Arial" w:cs="Arial"/>
          <w:sz w:val="20"/>
          <w:szCs w:val="20"/>
        </w:rPr>
        <w:t xml:space="preserve">) razvoj </w:t>
      </w:r>
      <w:r w:rsidR="00871CFC" w:rsidRPr="0066112C">
        <w:rPr>
          <w:rFonts w:ascii="Arial" w:hAnsi="Arial" w:cs="Arial"/>
          <w:sz w:val="20"/>
          <w:szCs w:val="20"/>
        </w:rPr>
        <w:t xml:space="preserve">kulturno-umetnostne </w:t>
      </w:r>
      <w:r w:rsidR="00FA7CDC" w:rsidRPr="0066112C">
        <w:rPr>
          <w:rFonts w:ascii="Arial" w:hAnsi="Arial" w:cs="Arial"/>
          <w:sz w:val="20"/>
          <w:szCs w:val="20"/>
        </w:rPr>
        <w:t>vzgoje in izobraževanja o vseh umetniških zvrsteh na vseh ravneh izobraževalnega sistema in medsektorsko povezovanje z</w:t>
      </w:r>
      <w:r w:rsidR="00871CFC" w:rsidRPr="0066112C">
        <w:rPr>
          <w:rFonts w:ascii="Arial" w:hAnsi="Arial" w:cs="Arial"/>
          <w:sz w:val="20"/>
          <w:szCs w:val="20"/>
        </w:rPr>
        <w:t xml:space="preserve"> drugi</w:t>
      </w:r>
      <w:r w:rsidR="00871CFC" w:rsidRPr="0066112C">
        <w:rPr>
          <w:rFonts w:ascii="Arial" w:hAnsi="Arial" w:cs="Arial"/>
          <w:sz w:val="20"/>
          <w:szCs w:val="20"/>
        </w:rPr>
        <w:softHyphen/>
        <w:t>m</w:t>
      </w:r>
      <w:r w:rsidR="00871CFC" w:rsidRPr="0066112C">
        <w:rPr>
          <w:rFonts w:ascii="Arial" w:hAnsi="Arial" w:cs="Arial"/>
          <w:sz w:val="20"/>
          <w:szCs w:val="20"/>
        </w:rPr>
        <w:softHyphen/>
        <w:t>i</w:t>
      </w:r>
      <w:r w:rsidR="00FA7CDC" w:rsidRPr="0066112C">
        <w:rPr>
          <w:rFonts w:ascii="Arial" w:hAnsi="Arial" w:cs="Arial"/>
          <w:sz w:val="20"/>
          <w:szCs w:val="20"/>
        </w:rPr>
        <w:t xml:space="preserve"> sektorji.</w:t>
      </w:r>
    </w:p>
    <w:p w14:paraId="6BB19B52" w14:textId="20244D3C" w:rsidR="00087AB1" w:rsidRPr="0066112C" w:rsidRDefault="00D74F47" w:rsidP="00C21A60">
      <w:pPr>
        <w:pStyle w:val="odstavek"/>
        <w:spacing w:beforeAutospacing="0" w:after="160" w:afterAutospacing="0" w:line="260" w:lineRule="exact"/>
        <w:rPr>
          <w:rFonts w:ascii="Arial" w:hAnsi="Arial" w:cs="Arial"/>
          <w:sz w:val="20"/>
          <w:szCs w:val="20"/>
        </w:rPr>
      </w:pPr>
      <w:bookmarkStart w:id="20" w:name="_Hlk33434565"/>
      <w:r w:rsidRPr="0066112C">
        <w:rPr>
          <w:rFonts w:ascii="Arial" w:hAnsi="Arial" w:cs="Arial"/>
          <w:sz w:val="20"/>
          <w:szCs w:val="20"/>
        </w:rPr>
        <w:t>M</w:t>
      </w:r>
      <w:r w:rsidR="003F5030" w:rsidRPr="0066112C">
        <w:rPr>
          <w:rFonts w:ascii="Arial" w:hAnsi="Arial" w:cs="Arial"/>
          <w:sz w:val="20"/>
          <w:szCs w:val="20"/>
        </w:rPr>
        <w:t xml:space="preserve">inistrstvo </w:t>
      </w:r>
      <w:r w:rsidRPr="0066112C">
        <w:rPr>
          <w:rFonts w:ascii="Arial" w:hAnsi="Arial" w:cs="Arial"/>
          <w:sz w:val="20"/>
          <w:szCs w:val="20"/>
        </w:rPr>
        <w:t xml:space="preserve">je </w:t>
      </w:r>
      <w:r w:rsidR="00087AB1" w:rsidRPr="0066112C">
        <w:rPr>
          <w:rFonts w:ascii="Arial" w:hAnsi="Arial" w:cs="Arial"/>
          <w:sz w:val="20"/>
          <w:szCs w:val="20"/>
        </w:rPr>
        <w:t>v sodelovanju s skupino moderatorjev, ki delujejo pod okriljem projekta Ministrstva za javno upravo Inovativen.si, organiziralo niz</w:t>
      </w:r>
      <w:r w:rsidR="00C92EA5" w:rsidRPr="0066112C">
        <w:rPr>
          <w:rFonts w:ascii="Arial" w:hAnsi="Arial" w:cs="Arial"/>
          <w:sz w:val="20"/>
          <w:szCs w:val="20"/>
        </w:rPr>
        <w:t xml:space="preserve"> javnih </w:t>
      </w:r>
      <w:r w:rsidR="003F5030" w:rsidRPr="0066112C">
        <w:rPr>
          <w:rFonts w:ascii="Arial" w:hAnsi="Arial" w:cs="Arial"/>
          <w:sz w:val="20"/>
          <w:szCs w:val="20"/>
        </w:rPr>
        <w:t>delavnic</w:t>
      </w:r>
      <w:r w:rsidR="00087AB1" w:rsidRPr="0066112C">
        <w:rPr>
          <w:rStyle w:val="Sprotnaopomba-sklic"/>
          <w:rFonts w:ascii="Arial" w:hAnsi="Arial" w:cs="Arial"/>
          <w:sz w:val="20"/>
          <w:szCs w:val="20"/>
        </w:rPr>
        <w:footnoteReference w:id="4"/>
      </w:r>
      <w:r w:rsidR="003F5030" w:rsidRPr="0066112C">
        <w:rPr>
          <w:rFonts w:ascii="Arial" w:hAnsi="Arial" w:cs="Arial"/>
          <w:sz w:val="20"/>
          <w:szCs w:val="20"/>
        </w:rPr>
        <w:t xml:space="preserve"> za sooblikovanje izhodišč za nov nacionalni program za kulturo</w:t>
      </w:r>
      <w:r w:rsidR="00871CFC" w:rsidRPr="0066112C">
        <w:rPr>
          <w:rFonts w:ascii="Arial" w:hAnsi="Arial" w:cs="Arial"/>
          <w:sz w:val="20"/>
          <w:szCs w:val="20"/>
        </w:rPr>
        <w:t>, in sicer</w:t>
      </w:r>
      <w:r w:rsidR="00087AB1" w:rsidRPr="0066112C">
        <w:rPr>
          <w:rFonts w:ascii="Arial" w:hAnsi="Arial" w:cs="Arial"/>
          <w:sz w:val="20"/>
          <w:szCs w:val="20"/>
        </w:rPr>
        <w:t xml:space="preserve">: nove oblike sodelovanja med javnim, nevladnim, zasebnim sektorjem in samostojnimi ustvarjalci v kulturi (7. in 19. junij 2019, Ministrstvo za kulturo, Ljubljana), digitalizacija (20. junij 2019, Layerjeva hiša, Kranj ter 6. september 2019, Galerija Simulaker, Novo mesto), </w:t>
      </w:r>
      <w:r w:rsidR="00087AB1" w:rsidRPr="0066112C">
        <w:rPr>
          <w:rFonts w:ascii="Arial" w:hAnsi="Arial" w:cs="Arial"/>
          <w:sz w:val="20"/>
          <w:szCs w:val="20"/>
        </w:rPr>
        <w:lastRenderedPageBreak/>
        <w:t>decentralizacija (21. junij 2019, Slovensko narodno gledališče Maribor ter 4. julij 2019, Cankarjev dom, Ljubljana), delavnica z delovnima skupinama za trajni dialog z nevladnimi organizacijami in samozaposlenimi v kulturi (10. september 2019, Ministrstvo za kulturo, Ljubljana), nove oblike sodelovanja med javnim, nevladnim, zasebnim sektorjem in samostojnimi ustvarjalci v kulturi</w:t>
      </w:r>
      <w:r w:rsidR="009B7896" w:rsidRPr="0066112C">
        <w:rPr>
          <w:rFonts w:ascii="Arial" w:hAnsi="Arial" w:cs="Arial"/>
          <w:sz w:val="20"/>
          <w:szCs w:val="20"/>
        </w:rPr>
        <w:t xml:space="preserve"> </w:t>
      </w:r>
      <w:r w:rsidR="00087AB1" w:rsidRPr="0066112C">
        <w:rPr>
          <w:rFonts w:ascii="Arial" w:hAnsi="Arial" w:cs="Arial"/>
          <w:sz w:val="20"/>
          <w:szCs w:val="20"/>
        </w:rPr>
        <w:t>(28. avgust 2019, Gledališče Koper) ter prenova razpisnih mehanizmov v kulturi (11. oktober in 21. november 2019, Ministrstvo za kulturo, Ljubljana</w:t>
      </w:r>
      <w:r w:rsidR="00F12D66" w:rsidRPr="0066112C">
        <w:rPr>
          <w:rFonts w:ascii="Arial" w:hAnsi="Arial" w:cs="Arial"/>
          <w:sz w:val="20"/>
          <w:szCs w:val="20"/>
        </w:rPr>
        <w:t>).</w:t>
      </w:r>
    </w:p>
    <w:bookmarkEnd w:id="20"/>
    <w:p w14:paraId="068BB186" w14:textId="269EAD48" w:rsidR="00A62924" w:rsidRPr="0066112C" w:rsidRDefault="009D20DF" w:rsidP="00C21A60">
      <w:pPr>
        <w:spacing w:after="160" w:line="260" w:lineRule="exact"/>
        <w:rPr>
          <w:rFonts w:ascii="Arial" w:hAnsi="Arial" w:cs="Arial"/>
          <w:sz w:val="20"/>
          <w:szCs w:val="20"/>
        </w:rPr>
      </w:pPr>
      <w:r w:rsidRPr="0066112C">
        <w:rPr>
          <w:rFonts w:ascii="Arial" w:hAnsi="Arial" w:cs="Arial"/>
          <w:sz w:val="20"/>
          <w:szCs w:val="20"/>
        </w:rPr>
        <w:t>N</w:t>
      </w:r>
      <w:r w:rsidR="00C97ED1" w:rsidRPr="0066112C">
        <w:rPr>
          <w:rFonts w:ascii="Arial" w:hAnsi="Arial" w:cs="Arial"/>
          <w:sz w:val="20"/>
          <w:szCs w:val="20"/>
        </w:rPr>
        <w:t xml:space="preserve">a podlagi 11. člena </w:t>
      </w:r>
      <w:r w:rsidR="00A95BDC" w:rsidRPr="0066112C">
        <w:rPr>
          <w:rFonts w:ascii="Arial" w:hAnsi="Arial" w:cs="Arial"/>
          <w:sz w:val="20"/>
          <w:szCs w:val="20"/>
        </w:rPr>
        <w:t>ZUJIK</w:t>
      </w:r>
      <w:r w:rsidR="00C97ED1" w:rsidRPr="0066112C">
        <w:rPr>
          <w:rFonts w:ascii="Arial" w:hAnsi="Arial" w:cs="Arial"/>
          <w:sz w:val="20"/>
          <w:szCs w:val="20"/>
        </w:rPr>
        <w:t xml:space="preserve"> </w:t>
      </w:r>
      <w:r w:rsidRPr="0066112C">
        <w:rPr>
          <w:rFonts w:ascii="Arial" w:hAnsi="Arial" w:cs="Arial"/>
          <w:sz w:val="20"/>
          <w:szCs w:val="20"/>
        </w:rPr>
        <w:t>je bil v postopek priprave izhodišč vključen</w:t>
      </w:r>
      <w:r w:rsidR="00690A48" w:rsidRPr="0066112C">
        <w:rPr>
          <w:rFonts w:ascii="Arial" w:hAnsi="Arial" w:cs="Arial"/>
          <w:sz w:val="20"/>
          <w:szCs w:val="20"/>
        </w:rPr>
        <w:t xml:space="preserve"> </w:t>
      </w:r>
      <w:r w:rsidR="00C97ED1" w:rsidRPr="0066112C">
        <w:rPr>
          <w:rFonts w:ascii="Arial" w:hAnsi="Arial" w:cs="Arial"/>
          <w:sz w:val="20"/>
          <w:szCs w:val="20"/>
        </w:rPr>
        <w:t xml:space="preserve">tudi Nacionalni svet za kulturo, ki je </w:t>
      </w:r>
      <w:r w:rsidR="0049212C" w:rsidRPr="0066112C">
        <w:rPr>
          <w:rFonts w:ascii="Arial" w:hAnsi="Arial" w:cs="Arial"/>
          <w:sz w:val="20"/>
          <w:szCs w:val="20"/>
        </w:rPr>
        <w:t xml:space="preserve">uvodna </w:t>
      </w:r>
      <w:r w:rsidR="00376742" w:rsidRPr="0066112C">
        <w:rPr>
          <w:rFonts w:ascii="Arial" w:hAnsi="Arial" w:cs="Arial"/>
          <w:sz w:val="20"/>
          <w:szCs w:val="20"/>
        </w:rPr>
        <w:t xml:space="preserve">vsebinska </w:t>
      </w:r>
      <w:r w:rsidR="00C97ED1" w:rsidRPr="0066112C">
        <w:rPr>
          <w:rFonts w:ascii="Arial" w:hAnsi="Arial" w:cs="Arial"/>
          <w:sz w:val="20"/>
          <w:szCs w:val="20"/>
        </w:rPr>
        <w:t xml:space="preserve">izhodišča </w:t>
      </w:r>
      <w:r w:rsidR="00E40A42" w:rsidRPr="0066112C">
        <w:rPr>
          <w:rFonts w:ascii="Arial" w:hAnsi="Arial" w:cs="Arial"/>
          <w:sz w:val="20"/>
          <w:szCs w:val="20"/>
        </w:rPr>
        <w:t xml:space="preserve">prvič </w:t>
      </w:r>
      <w:r w:rsidR="00C97ED1" w:rsidRPr="0066112C">
        <w:rPr>
          <w:rFonts w:ascii="Arial" w:hAnsi="Arial" w:cs="Arial"/>
          <w:sz w:val="20"/>
          <w:szCs w:val="20"/>
        </w:rPr>
        <w:t xml:space="preserve">obravnaval na </w:t>
      </w:r>
      <w:r w:rsidR="00374A95" w:rsidRPr="0066112C">
        <w:rPr>
          <w:rFonts w:ascii="Arial" w:hAnsi="Arial" w:cs="Arial"/>
          <w:sz w:val="20"/>
          <w:szCs w:val="20"/>
        </w:rPr>
        <w:t>2.</w:t>
      </w:r>
      <w:r w:rsidR="00C97ED1" w:rsidRPr="0066112C">
        <w:rPr>
          <w:rFonts w:ascii="Arial" w:hAnsi="Arial" w:cs="Arial"/>
          <w:sz w:val="20"/>
          <w:szCs w:val="20"/>
        </w:rPr>
        <w:t xml:space="preserve"> seji</w:t>
      </w:r>
      <w:r w:rsidR="00121400" w:rsidRPr="0066112C">
        <w:rPr>
          <w:rFonts w:ascii="Arial" w:hAnsi="Arial" w:cs="Arial"/>
          <w:sz w:val="20"/>
          <w:szCs w:val="20"/>
        </w:rPr>
        <w:t xml:space="preserve"> </w:t>
      </w:r>
      <w:r w:rsidR="00374A95" w:rsidRPr="0066112C">
        <w:rPr>
          <w:rFonts w:ascii="Arial" w:hAnsi="Arial" w:cs="Arial"/>
          <w:sz w:val="20"/>
          <w:szCs w:val="20"/>
        </w:rPr>
        <w:t>25.</w:t>
      </w:r>
      <w:r w:rsidR="00121400" w:rsidRPr="0066112C">
        <w:rPr>
          <w:rFonts w:ascii="Arial" w:hAnsi="Arial" w:cs="Arial"/>
          <w:sz w:val="20"/>
          <w:szCs w:val="20"/>
        </w:rPr>
        <w:t xml:space="preserve"> </w:t>
      </w:r>
      <w:r w:rsidR="00C92EA5" w:rsidRPr="0066112C">
        <w:rPr>
          <w:rFonts w:ascii="Arial" w:hAnsi="Arial" w:cs="Arial"/>
          <w:sz w:val="20"/>
          <w:szCs w:val="20"/>
        </w:rPr>
        <w:t xml:space="preserve">novembra </w:t>
      </w:r>
      <w:r w:rsidR="00374A95" w:rsidRPr="0066112C">
        <w:rPr>
          <w:rFonts w:ascii="Arial" w:hAnsi="Arial" w:cs="Arial"/>
          <w:sz w:val="20"/>
          <w:szCs w:val="20"/>
        </w:rPr>
        <w:t>2019</w:t>
      </w:r>
      <w:r w:rsidR="00376742" w:rsidRPr="0066112C">
        <w:rPr>
          <w:rFonts w:ascii="Arial" w:hAnsi="Arial" w:cs="Arial"/>
          <w:sz w:val="20"/>
          <w:szCs w:val="20"/>
        </w:rPr>
        <w:t>.</w:t>
      </w:r>
    </w:p>
    <w:p w14:paraId="50D0E35D" w14:textId="62929ED2" w:rsidR="00204745" w:rsidRPr="0066112C" w:rsidRDefault="00415DBF" w:rsidP="00C21A60">
      <w:pPr>
        <w:pStyle w:val="Pripombabesedilo"/>
        <w:spacing w:after="160" w:line="260" w:lineRule="exact"/>
        <w:rPr>
          <w:rFonts w:ascii="Arial" w:hAnsi="Arial" w:cs="Arial"/>
          <w:sz w:val="20"/>
          <w:szCs w:val="20"/>
        </w:rPr>
      </w:pPr>
      <w:r w:rsidRPr="0066112C">
        <w:rPr>
          <w:rFonts w:ascii="Arial" w:hAnsi="Arial" w:cs="Arial"/>
          <w:sz w:val="20"/>
          <w:szCs w:val="20"/>
        </w:rPr>
        <w:t>Po odstopu</w:t>
      </w:r>
      <w:r w:rsidR="00B9506D" w:rsidRPr="0066112C">
        <w:rPr>
          <w:rFonts w:ascii="Arial" w:hAnsi="Arial" w:cs="Arial"/>
          <w:sz w:val="20"/>
          <w:szCs w:val="20"/>
        </w:rPr>
        <w:t xml:space="preserve"> Vlade R</w:t>
      </w:r>
      <w:r w:rsidR="007433D7" w:rsidRPr="0066112C">
        <w:rPr>
          <w:rFonts w:ascii="Arial" w:hAnsi="Arial" w:cs="Arial"/>
          <w:sz w:val="20"/>
          <w:szCs w:val="20"/>
        </w:rPr>
        <w:t xml:space="preserve">epublike </w:t>
      </w:r>
      <w:r w:rsidR="00B9506D" w:rsidRPr="0066112C">
        <w:rPr>
          <w:rFonts w:ascii="Arial" w:hAnsi="Arial" w:cs="Arial"/>
          <w:sz w:val="20"/>
          <w:szCs w:val="20"/>
        </w:rPr>
        <w:t>S</w:t>
      </w:r>
      <w:r w:rsidR="007433D7" w:rsidRPr="0066112C">
        <w:rPr>
          <w:rFonts w:ascii="Arial" w:hAnsi="Arial" w:cs="Arial"/>
          <w:sz w:val="20"/>
          <w:szCs w:val="20"/>
        </w:rPr>
        <w:t>lovenije</w:t>
      </w:r>
      <w:r w:rsidR="00B9506D" w:rsidRPr="0066112C">
        <w:rPr>
          <w:rFonts w:ascii="Arial" w:hAnsi="Arial" w:cs="Arial"/>
          <w:sz w:val="20"/>
          <w:szCs w:val="20"/>
        </w:rPr>
        <w:t xml:space="preserve"> pod vodstvom predsednika Marjana Šarca </w:t>
      </w:r>
      <w:r w:rsidR="00E44462" w:rsidRPr="0066112C">
        <w:rPr>
          <w:rFonts w:ascii="Arial" w:hAnsi="Arial" w:cs="Arial"/>
          <w:sz w:val="20"/>
          <w:szCs w:val="20"/>
        </w:rPr>
        <w:t>in nastopu nove Vlade R</w:t>
      </w:r>
      <w:r w:rsidR="007433D7" w:rsidRPr="0066112C">
        <w:rPr>
          <w:rFonts w:ascii="Arial" w:hAnsi="Arial" w:cs="Arial"/>
          <w:sz w:val="20"/>
          <w:szCs w:val="20"/>
        </w:rPr>
        <w:t xml:space="preserve">epublike </w:t>
      </w:r>
      <w:r w:rsidR="00E44462" w:rsidRPr="0066112C">
        <w:rPr>
          <w:rFonts w:ascii="Arial" w:hAnsi="Arial" w:cs="Arial"/>
          <w:sz w:val="20"/>
          <w:szCs w:val="20"/>
        </w:rPr>
        <w:t>S</w:t>
      </w:r>
      <w:r w:rsidR="007433D7" w:rsidRPr="0066112C">
        <w:rPr>
          <w:rFonts w:ascii="Arial" w:hAnsi="Arial" w:cs="Arial"/>
          <w:sz w:val="20"/>
          <w:szCs w:val="20"/>
        </w:rPr>
        <w:t>lovenije</w:t>
      </w:r>
      <w:r w:rsidR="00E44462" w:rsidRPr="0066112C">
        <w:rPr>
          <w:rFonts w:ascii="Arial" w:hAnsi="Arial" w:cs="Arial"/>
          <w:sz w:val="20"/>
          <w:szCs w:val="20"/>
        </w:rPr>
        <w:t xml:space="preserve"> pod vodstvom predsednika Janeza Janše </w:t>
      </w:r>
      <w:r w:rsidR="00B9506D" w:rsidRPr="0066112C">
        <w:rPr>
          <w:rFonts w:ascii="Arial" w:hAnsi="Arial" w:cs="Arial"/>
          <w:sz w:val="20"/>
          <w:szCs w:val="20"/>
        </w:rPr>
        <w:t xml:space="preserve">je 13. marca 2020 mandat ministra za kulturo </w:t>
      </w:r>
      <w:r w:rsidR="00D11A03" w:rsidRPr="0066112C">
        <w:rPr>
          <w:rFonts w:ascii="Arial" w:hAnsi="Arial" w:cs="Arial"/>
          <w:sz w:val="20"/>
          <w:szCs w:val="20"/>
        </w:rPr>
        <w:t>prevzel</w:t>
      </w:r>
      <w:r w:rsidR="00B9506D" w:rsidRPr="0066112C">
        <w:rPr>
          <w:rFonts w:ascii="Arial" w:hAnsi="Arial" w:cs="Arial"/>
          <w:sz w:val="20"/>
          <w:szCs w:val="20"/>
        </w:rPr>
        <w:t xml:space="preserve"> dr. Vasko Simoniti. NPK 2020–2027 je kot interno gradivo </w:t>
      </w:r>
      <w:r w:rsidR="0097290D" w:rsidRPr="0066112C">
        <w:rPr>
          <w:rFonts w:ascii="Arial" w:hAnsi="Arial" w:cs="Arial"/>
          <w:sz w:val="20"/>
          <w:szCs w:val="20"/>
        </w:rPr>
        <w:t>od</w:t>
      </w:r>
      <w:r w:rsidR="00B9506D" w:rsidRPr="0066112C">
        <w:rPr>
          <w:rFonts w:ascii="Arial" w:hAnsi="Arial" w:cs="Arial"/>
          <w:sz w:val="20"/>
          <w:szCs w:val="20"/>
        </w:rPr>
        <w:t xml:space="preserve"> predhodnega ministra</w:t>
      </w:r>
      <w:r w:rsidRPr="0066112C">
        <w:rPr>
          <w:rFonts w:ascii="Arial" w:hAnsi="Arial" w:cs="Arial"/>
          <w:sz w:val="20"/>
          <w:szCs w:val="20"/>
        </w:rPr>
        <w:t xml:space="preserve"> za kulturo</w:t>
      </w:r>
      <w:r w:rsidR="00B9506D" w:rsidRPr="0066112C">
        <w:rPr>
          <w:rFonts w:ascii="Arial" w:hAnsi="Arial" w:cs="Arial"/>
          <w:sz w:val="20"/>
          <w:szCs w:val="20"/>
        </w:rPr>
        <w:t xml:space="preserve"> mag. Zorana Pozniča prejel v sklopu primopredaje 16. marca 2020.</w:t>
      </w:r>
      <w:r w:rsidR="00C97ED1" w:rsidRPr="0066112C">
        <w:rPr>
          <w:rFonts w:ascii="Arial" w:hAnsi="Arial" w:cs="Arial"/>
          <w:sz w:val="20"/>
          <w:szCs w:val="20"/>
        </w:rPr>
        <w:t xml:space="preserve"> </w:t>
      </w:r>
      <w:r w:rsidR="007A1DB4" w:rsidRPr="0066112C">
        <w:rPr>
          <w:rFonts w:ascii="Arial" w:hAnsi="Arial" w:cs="Arial"/>
          <w:sz w:val="20"/>
          <w:szCs w:val="20"/>
        </w:rPr>
        <w:t>Ker je osnutek gradiva pripravljala posebej imenovana strokovna komisija in strokovne službe Ministrstva za kulturo niso bile neposredno vključene,</w:t>
      </w:r>
      <w:r w:rsidR="00B9506D" w:rsidRPr="0066112C">
        <w:rPr>
          <w:rFonts w:ascii="Arial" w:hAnsi="Arial" w:cs="Arial"/>
          <w:sz w:val="20"/>
          <w:szCs w:val="20"/>
        </w:rPr>
        <w:t xml:space="preserve"> je bil</w:t>
      </w:r>
      <w:r w:rsidR="007A1DB4" w:rsidRPr="0066112C">
        <w:rPr>
          <w:rFonts w:ascii="Arial" w:hAnsi="Arial" w:cs="Arial"/>
          <w:sz w:val="20"/>
          <w:szCs w:val="20"/>
        </w:rPr>
        <w:t xml:space="preserve"> prevzeti osnutek predan</w:t>
      </w:r>
      <w:r w:rsidR="00B9506D" w:rsidRPr="0066112C">
        <w:rPr>
          <w:rFonts w:ascii="Arial" w:hAnsi="Arial" w:cs="Arial"/>
          <w:sz w:val="20"/>
          <w:szCs w:val="20"/>
        </w:rPr>
        <w:t xml:space="preserve"> v pregled strokovnim službam ministrstva</w:t>
      </w:r>
      <w:r w:rsidR="0097290D" w:rsidRPr="0066112C">
        <w:rPr>
          <w:rFonts w:ascii="Arial" w:hAnsi="Arial" w:cs="Arial"/>
          <w:sz w:val="20"/>
          <w:szCs w:val="20"/>
        </w:rPr>
        <w:t>; te</w:t>
      </w:r>
      <w:r w:rsidR="00B9506D" w:rsidRPr="0066112C">
        <w:rPr>
          <w:rFonts w:ascii="Arial" w:hAnsi="Arial" w:cs="Arial"/>
          <w:sz w:val="20"/>
          <w:szCs w:val="20"/>
        </w:rPr>
        <w:t xml:space="preserve"> so podale številne pripombe in izrazile potreb</w:t>
      </w:r>
      <w:r w:rsidR="009D3574" w:rsidRPr="0066112C">
        <w:rPr>
          <w:rFonts w:ascii="Arial" w:hAnsi="Arial" w:cs="Arial"/>
          <w:sz w:val="20"/>
          <w:szCs w:val="20"/>
        </w:rPr>
        <w:t>o</w:t>
      </w:r>
      <w:r w:rsidR="00B9506D" w:rsidRPr="0066112C">
        <w:rPr>
          <w:rFonts w:ascii="Arial" w:hAnsi="Arial" w:cs="Arial"/>
          <w:sz w:val="20"/>
          <w:szCs w:val="20"/>
        </w:rPr>
        <w:t xml:space="preserve"> po </w:t>
      </w:r>
      <w:r w:rsidR="009D3574" w:rsidRPr="0066112C">
        <w:rPr>
          <w:rFonts w:ascii="Arial" w:hAnsi="Arial" w:cs="Arial"/>
          <w:sz w:val="20"/>
          <w:szCs w:val="20"/>
        </w:rPr>
        <w:t xml:space="preserve">jasnejši </w:t>
      </w:r>
      <w:r w:rsidR="00B9506D" w:rsidRPr="0066112C">
        <w:rPr>
          <w:rFonts w:ascii="Arial" w:hAnsi="Arial" w:cs="Arial"/>
          <w:sz w:val="20"/>
          <w:szCs w:val="20"/>
        </w:rPr>
        <w:t xml:space="preserve">uskladitvi predlaganih </w:t>
      </w:r>
      <w:r w:rsidR="009D3574" w:rsidRPr="0066112C">
        <w:rPr>
          <w:rFonts w:ascii="Arial" w:hAnsi="Arial" w:cs="Arial"/>
          <w:sz w:val="20"/>
          <w:szCs w:val="20"/>
        </w:rPr>
        <w:t>izhodišč</w:t>
      </w:r>
      <w:r w:rsidR="00B9506D" w:rsidRPr="0066112C">
        <w:rPr>
          <w:rFonts w:ascii="Arial" w:hAnsi="Arial" w:cs="Arial"/>
          <w:sz w:val="20"/>
          <w:szCs w:val="20"/>
        </w:rPr>
        <w:t xml:space="preserve"> </w:t>
      </w:r>
      <w:r w:rsidR="009D3574" w:rsidRPr="0066112C">
        <w:rPr>
          <w:rFonts w:ascii="Arial" w:hAnsi="Arial" w:cs="Arial"/>
          <w:sz w:val="20"/>
          <w:szCs w:val="20"/>
        </w:rPr>
        <w:t xml:space="preserve">v dokumentu </w:t>
      </w:r>
      <w:r w:rsidR="00B9506D" w:rsidRPr="0066112C">
        <w:rPr>
          <w:rFonts w:ascii="Arial" w:hAnsi="Arial" w:cs="Arial"/>
          <w:sz w:val="20"/>
          <w:szCs w:val="20"/>
        </w:rPr>
        <w:t xml:space="preserve">z obstoječo zakonodajo. Svoje pripombe so posredovale do začetka poletja 2020. Ker je prvemu valu epidemije </w:t>
      </w:r>
      <w:r w:rsidR="00D74F47" w:rsidRPr="0066112C">
        <w:rPr>
          <w:rFonts w:ascii="Arial" w:hAnsi="Arial" w:cs="Arial"/>
          <w:sz w:val="20"/>
          <w:szCs w:val="20"/>
        </w:rPr>
        <w:t>c</w:t>
      </w:r>
      <w:r w:rsidR="00B9506D" w:rsidRPr="0066112C">
        <w:rPr>
          <w:rFonts w:ascii="Arial" w:hAnsi="Arial" w:cs="Arial"/>
          <w:sz w:val="20"/>
          <w:szCs w:val="20"/>
        </w:rPr>
        <w:t>ovid</w:t>
      </w:r>
      <w:r w:rsidR="0097290D" w:rsidRPr="0066112C">
        <w:rPr>
          <w:rFonts w:ascii="Arial" w:hAnsi="Arial" w:cs="Arial"/>
          <w:sz w:val="20"/>
          <w:szCs w:val="20"/>
        </w:rPr>
        <w:t>a</w:t>
      </w:r>
      <w:r w:rsidR="00B9506D" w:rsidRPr="0066112C">
        <w:rPr>
          <w:rFonts w:ascii="Arial" w:hAnsi="Arial" w:cs="Arial"/>
          <w:sz w:val="20"/>
          <w:szCs w:val="20"/>
        </w:rPr>
        <w:t xml:space="preserve">-19 jeseni 2020 sledil drugi val, ki je še dodatno pokazal </w:t>
      </w:r>
      <w:r w:rsidRPr="0066112C">
        <w:rPr>
          <w:rFonts w:ascii="Arial" w:hAnsi="Arial" w:cs="Arial"/>
          <w:sz w:val="20"/>
          <w:szCs w:val="20"/>
        </w:rPr>
        <w:t xml:space="preserve">različne stopnje ranljivosti določenih kulturnih področij, spremenil pogoje </w:t>
      </w:r>
      <w:r w:rsidR="00BB2F95" w:rsidRPr="0066112C">
        <w:rPr>
          <w:rFonts w:ascii="Arial" w:hAnsi="Arial" w:cs="Arial"/>
          <w:sz w:val="20"/>
          <w:szCs w:val="20"/>
        </w:rPr>
        <w:t xml:space="preserve">za </w:t>
      </w:r>
      <w:r w:rsidRPr="0066112C">
        <w:rPr>
          <w:rFonts w:ascii="Arial" w:hAnsi="Arial" w:cs="Arial"/>
          <w:sz w:val="20"/>
          <w:szCs w:val="20"/>
        </w:rPr>
        <w:t>njihov</w:t>
      </w:r>
      <w:r w:rsidR="00BB2F95" w:rsidRPr="0066112C">
        <w:rPr>
          <w:rFonts w:ascii="Arial" w:hAnsi="Arial" w:cs="Arial"/>
          <w:sz w:val="20"/>
          <w:szCs w:val="20"/>
        </w:rPr>
        <w:t>o</w:t>
      </w:r>
      <w:r w:rsidRPr="0066112C">
        <w:rPr>
          <w:rFonts w:ascii="Arial" w:hAnsi="Arial" w:cs="Arial"/>
          <w:sz w:val="20"/>
          <w:szCs w:val="20"/>
        </w:rPr>
        <w:t xml:space="preserve"> del</w:t>
      </w:r>
      <w:r w:rsidR="00BB2F95" w:rsidRPr="0066112C">
        <w:rPr>
          <w:rFonts w:ascii="Arial" w:hAnsi="Arial" w:cs="Arial"/>
          <w:sz w:val="20"/>
          <w:szCs w:val="20"/>
        </w:rPr>
        <w:t>o</w:t>
      </w:r>
      <w:r w:rsidRPr="0066112C">
        <w:rPr>
          <w:rFonts w:ascii="Arial" w:hAnsi="Arial" w:cs="Arial"/>
          <w:sz w:val="20"/>
          <w:szCs w:val="20"/>
        </w:rPr>
        <w:t>, razmerja med njimi</w:t>
      </w:r>
      <w:r w:rsidR="004B7A84" w:rsidRPr="0066112C">
        <w:rPr>
          <w:rFonts w:ascii="Arial" w:hAnsi="Arial" w:cs="Arial"/>
          <w:sz w:val="20"/>
          <w:szCs w:val="20"/>
        </w:rPr>
        <w:t xml:space="preserve"> ter načine predstavitve in komunikacije izvajalk in izvajalcev z javnostjo</w:t>
      </w:r>
      <w:r w:rsidR="00B9506D" w:rsidRPr="0066112C">
        <w:rPr>
          <w:rFonts w:ascii="Arial" w:hAnsi="Arial" w:cs="Arial"/>
          <w:sz w:val="20"/>
          <w:szCs w:val="20"/>
        </w:rPr>
        <w:t xml:space="preserve">, se je tudi Ministrstvo za kulturo intenzivno vključilo v pripravo </w:t>
      </w:r>
      <w:r w:rsidR="00E947DC" w:rsidRPr="0066112C">
        <w:rPr>
          <w:rFonts w:ascii="Arial" w:hAnsi="Arial" w:cs="Arial"/>
          <w:sz w:val="20"/>
          <w:szCs w:val="20"/>
        </w:rPr>
        <w:t xml:space="preserve">evropskih </w:t>
      </w:r>
      <w:r w:rsidR="00B9506D" w:rsidRPr="0066112C">
        <w:rPr>
          <w:rFonts w:ascii="Arial" w:hAnsi="Arial" w:cs="Arial"/>
          <w:sz w:val="20"/>
          <w:szCs w:val="20"/>
        </w:rPr>
        <w:t xml:space="preserve">strategij za sanacijo posledic epidemije </w:t>
      </w:r>
      <w:r w:rsidR="00D74F47" w:rsidRPr="0066112C">
        <w:rPr>
          <w:rFonts w:ascii="Arial" w:hAnsi="Arial" w:cs="Arial"/>
          <w:sz w:val="20"/>
          <w:szCs w:val="20"/>
        </w:rPr>
        <w:t>c</w:t>
      </w:r>
      <w:r w:rsidR="00B9506D" w:rsidRPr="0066112C">
        <w:rPr>
          <w:rFonts w:ascii="Arial" w:hAnsi="Arial" w:cs="Arial"/>
          <w:sz w:val="20"/>
          <w:szCs w:val="20"/>
        </w:rPr>
        <w:t>ovid</w:t>
      </w:r>
      <w:r w:rsidR="0097290D" w:rsidRPr="0066112C">
        <w:rPr>
          <w:rFonts w:ascii="Arial" w:hAnsi="Arial" w:cs="Arial"/>
          <w:sz w:val="20"/>
          <w:szCs w:val="20"/>
        </w:rPr>
        <w:t>a</w:t>
      </w:r>
      <w:r w:rsidR="00B9506D" w:rsidRPr="0066112C">
        <w:rPr>
          <w:rFonts w:ascii="Arial" w:hAnsi="Arial" w:cs="Arial"/>
          <w:sz w:val="20"/>
          <w:szCs w:val="20"/>
        </w:rPr>
        <w:t>-19 na področju kulture</w:t>
      </w:r>
      <w:r w:rsidR="009D3574" w:rsidRPr="0066112C">
        <w:rPr>
          <w:rFonts w:ascii="Arial" w:hAnsi="Arial" w:cs="Arial"/>
          <w:sz w:val="20"/>
          <w:szCs w:val="20"/>
        </w:rPr>
        <w:t xml:space="preserve">, zlasti </w:t>
      </w:r>
      <w:r w:rsidR="00B9506D" w:rsidRPr="0066112C">
        <w:rPr>
          <w:rFonts w:ascii="Arial" w:hAnsi="Arial" w:cs="Arial"/>
          <w:sz w:val="20"/>
          <w:szCs w:val="20"/>
        </w:rPr>
        <w:t>v okviru Načrta za okrevanje in odpornost</w:t>
      </w:r>
      <w:r w:rsidRPr="0066112C">
        <w:rPr>
          <w:rFonts w:ascii="Arial" w:hAnsi="Arial" w:cs="Arial"/>
          <w:sz w:val="20"/>
          <w:szCs w:val="20"/>
        </w:rPr>
        <w:t xml:space="preserve"> (NOO), ki bo omogočil sanacijo kulturnega sektorja po pandemiji z nepovratnimi evropskimi sredstvi</w:t>
      </w:r>
      <w:r w:rsidR="008108D1" w:rsidRPr="0066112C">
        <w:rPr>
          <w:rFonts w:ascii="Arial" w:hAnsi="Arial" w:cs="Arial"/>
          <w:sz w:val="20"/>
          <w:szCs w:val="20"/>
        </w:rPr>
        <w:t>, namenjenimi neposredno kulturni dejavnosti,</w:t>
      </w:r>
      <w:r w:rsidRPr="0066112C">
        <w:rPr>
          <w:rFonts w:ascii="Arial" w:hAnsi="Arial" w:cs="Arial"/>
          <w:sz w:val="20"/>
          <w:szCs w:val="20"/>
        </w:rPr>
        <w:t xml:space="preserve"> v dodatni višini 86,9 mi</w:t>
      </w:r>
      <w:r w:rsidR="00121400" w:rsidRPr="0066112C">
        <w:rPr>
          <w:rFonts w:ascii="Arial" w:hAnsi="Arial" w:cs="Arial"/>
          <w:sz w:val="20"/>
          <w:szCs w:val="20"/>
        </w:rPr>
        <w:t>lijon</w:t>
      </w:r>
      <w:r w:rsidR="0097290D" w:rsidRPr="0066112C">
        <w:rPr>
          <w:rFonts w:ascii="Arial" w:hAnsi="Arial" w:cs="Arial"/>
          <w:sz w:val="20"/>
          <w:szCs w:val="20"/>
        </w:rPr>
        <w:t>a</w:t>
      </w:r>
      <w:r w:rsidRPr="0066112C">
        <w:rPr>
          <w:rFonts w:ascii="Arial" w:hAnsi="Arial" w:cs="Arial"/>
          <w:sz w:val="20"/>
          <w:szCs w:val="20"/>
        </w:rPr>
        <w:t xml:space="preserve"> evrov. Zato </w:t>
      </w:r>
      <w:r w:rsidR="00B9506D" w:rsidRPr="0066112C">
        <w:rPr>
          <w:rFonts w:ascii="Arial" w:hAnsi="Arial" w:cs="Arial"/>
          <w:sz w:val="20"/>
          <w:szCs w:val="20"/>
        </w:rPr>
        <w:t>se je dokončna priprava</w:t>
      </w:r>
      <w:r w:rsidRPr="0066112C">
        <w:rPr>
          <w:rFonts w:ascii="Arial" w:hAnsi="Arial" w:cs="Arial"/>
          <w:sz w:val="20"/>
          <w:szCs w:val="20"/>
        </w:rPr>
        <w:t xml:space="preserve"> </w:t>
      </w:r>
      <w:r w:rsidR="00664D1D" w:rsidRPr="0066112C">
        <w:rPr>
          <w:rFonts w:ascii="Arial" w:hAnsi="Arial" w:cs="Arial"/>
          <w:sz w:val="20"/>
          <w:szCs w:val="20"/>
        </w:rPr>
        <w:t xml:space="preserve">osnutka </w:t>
      </w:r>
      <w:r w:rsidRPr="0066112C">
        <w:rPr>
          <w:rFonts w:ascii="Arial" w:hAnsi="Arial" w:cs="Arial"/>
          <w:sz w:val="20"/>
          <w:szCs w:val="20"/>
        </w:rPr>
        <w:t xml:space="preserve">NPK </w:t>
      </w:r>
      <w:r w:rsidR="00E947DC" w:rsidRPr="0066112C">
        <w:rPr>
          <w:rFonts w:ascii="Arial" w:hAnsi="Arial" w:cs="Arial"/>
          <w:sz w:val="20"/>
          <w:szCs w:val="20"/>
        </w:rPr>
        <w:t xml:space="preserve">2020–2027 </w:t>
      </w:r>
      <w:r w:rsidRPr="0066112C">
        <w:rPr>
          <w:rFonts w:ascii="Arial" w:hAnsi="Arial" w:cs="Arial"/>
          <w:sz w:val="20"/>
          <w:szCs w:val="20"/>
        </w:rPr>
        <w:t>zadržala, da se je tako v okviru NOO kot kohezijske perspektive 2021</w:t>
      </w:r>
      <w:r w:rsidR="00E947DC" w:rsidRPr="0066112C">
        <w:rPr>
          <w:rFonts w:ascii="Arial" w:hAnsi="Arial" w:cs="Arial"/>
          <w:sz w:val="20"/>
          <w:szCs w:val="20"/>
        </w:rPr>
        <w:t>–</w:t>
      </w:r>
      <w:r w:rsidRPr="0066112C">
        <w:rPr>
          <w:rFonts w:ascii="Arial" w:hAnsi="Arial" w:cs="Arial"/>
          <w:sz w:val="20"/>
          <w:szCs w:val="20"/>
        </w:rPr>
        <w:t>2027 na novo</w:t>
      </w:r>
      <w:r w:rsidR="00C20FF9" w:rsidRPr="0066112C">
        <w:rPr>
          <w:rFonts w:ascii="Arial" w:hAnsi="Arial" w:cs="Arial"/>
          <w:sz w:val="20"/>
          <w:szCs w:val="20"/>
        </w:rPr>
        <w:t xml:space="preserve"> določilo</w:t>
      </w:r>
      <w:r w:rsidRPr="0066112C">
        <w:rPr>
          <w:rFonts w:ascii="Arial" w:hAnsi="Arial" w:cs="Arial"/>
          <w:sz w:val="20"/>
          <w:szCs w:val="20"/>
        </w:rPr>
        <w:t xml:space="preserve"> pr</w:t>
      </w:r>
      <w:r w:rsidR="00D84255" w:rsidRPr="0066112C">
        <w:rPr>
          <w:rFonts w:ascii="Arial" w:hAnsi="Arial" w:cs="Arial"/>
          <w:sz w:val="20"/>
          <w:szCs w:val="20"/>
        </w:rPr>
        <w:t>ednostne cilje</w:t>
      </w:r>
      <w:r w:rsidR="005959F3" w:rsidRPr="0066112C">
        <w:rPr>
          <w:rFonts w:ascii="Arial" w:hAnsi="Arial" w:cs="Arial"/>
          <w:sz w:val="20"/>
          <w:szCs w:val="20"/>
        </w:rPr>
        <w:t xml:space="preserve"> na področju </w:t>
      </w:r>
      <w:r w:rsidR="00E947DC" w:rsidRPr="0066112C">
        <w:rPr>
          <w:rFonts w:ascii="Arial" w:hAnsi="Arial" w:cs="Arial"/>
          <w:sz w:val="20"/>
          <w:szCs w:val="20"/>
        </w:rPr>
        <w:t xml:space="preserve">slovenske </w:t>
      </w:r>
      <w:r w:rsidR="005959F3" w:rsidRPr="0066112C">
        <w:rPr>
          <w:rFonts w:ascii="Arial" w:hAnsi="Arial" w:cs="Arial"/>
          <w:sz w:val="20"/>
          <w:szCs w:val="20"/>
        </w:rPr>
        <w:t xml:space="preserve">kulture. </w:t>
      </w:r>
      <w:r w:rsidR="006167CD" w:rsidRPr="0066112C">
        <w:rPr>
          <w:rFonts w:ascii="Arial" w:hAnsi="Arial" w:cs="Arial"/>
          <w:sz w:val="20"/>
          <w:szCs w:val="20"/>
        </w:rPr>
        <w:t>P</w:t>
      </w:r>
      <w:r w:rsidR="00A95BDC" w:rsidRPr="0066112C">
        <w:rPr>
          <w:rFonts w:ascii="Arial" w:hAnsi="Arial" w:cs="Arial"/>
          <w:sz w:val="20"/>
          <w:szCs w:val="20"/>
        </w:rPr>
        <w:t>redelan</w:t>
      </w:r>
      <w:r w:rsidR="00781E90" w:rsidRPr="0066112C">
        <w:rPr>
          <w:rFonts w:ascii="Arial" w:hAnsi="Arial" w:cs="Arial"/>
          <w:sz w:val="20"/>
          <w:szCs w:val="20"/>
        </w:rPr>
        <w:t>i dokument NPK</w:t>
      </w:r>
      <w:r w:rsidR="00C20FF9" w:rsidRPr="0066112C">
        <w:rPr>
          <w:rFonts w:ascii="Arial" w:hAnsi="Arial" w:cs="Arial"/>
          <w:sz w:val="20"/>
          <w:szCs w:val="20"/>
        </w:rPr>
        <w:t xml:space="preserve"> </w:t>
      </w:r>
      <w:r w:rsidR="007064F2" w:rsidRPr="0066112C">
        <w:rPr>
          <w:rFonts w:ascii="Arial" w:hAnsi="Arial" w:cs="Arial"/>
          <w:sz w:val="20"/>
          <w:szCs w:val="20"/>
        </w:rPr>
        <w:t>2022–2029</w:t>
      </w:r>
      <w:r w:rsidR="00C20FF9" w:rsidRPr="0066112C">
        <w:rPr>
          <w:rFonts w:ascii="Arial" w:hAnsi="Arial" w:cs="Arial"/>
          <w:sz w:val="20"/>
          <w:szCs w:val="20"/>
        </w:rPr>
        <w:t xml:space="preserve"> </w:t>
      </w:r>
      <w:r w:rsidR="005959F3" w:rsidRPr="0066112C">
        <w:rPr>
          <w:rFonts w:ascii="Arial" w:hAnsi="Arial" w:cs="Arial"/>
          <w:sz w:val="20"/>
          <w:szCs w:val="20"/>
        </w:rPr>
        <w:t xml:space="preserve">upošteva novonastalo situacijo v kulturnem sektorju zaradi posledic pandemije </w:t>
      </w:r>
      <w:r w:rsidR="009D20DF" w:rsidRPr="0066112C">
        <w:rPr>
          <w:rFonts w:ascii="Arial" w:hAnsi="Arial" w:cs="Arial"/>
          <w:sz w:val="20"/>
          <w:szCs w:val="20"/>
        </w:rPr>
        <w:t>c</w:t>
      </w:r>
      <w:r w:rsidR="005959F3" w:rsidRPr="0066112C">
        <w:rPr>
          <w:rFonts w:ascii="Arial" w:hAnsi="Arial" w:cs="Arial"/>
          <w:sz w:val="20"/>
          <w:szCs w:val="20"/>
        </w:rPr>
        <w:t>ovid</w:t>
      </w:r>
      <w:r w:rsidR="0097290D" w:rsidRPr="0066112C">
        <w:rPr>
          <w:rFonts w:ascii="Arial" w:hAnsi="Arial" w:cs="Arial"/>
          <w:sz w:val="20"/>
          <w:szCs w:val="20"/>
        </w:rPr>
        <w:t>a</w:t>
      </w:r>
      <w:r w:rsidR="005959F3" w:rsidRPr="0066112C">
        <w:rPr>
          <w:rFonts w:ascii="Arial" w:hAnsi="Arial" w:cs="Arial"/>
          <w:sz w:val="20"/>
          <w:szCs w:val="20"/>
        </w:rPr>
        <w:t xml:space="preserve">-19 in je usklajen tako z načrtovanimi rešitvami za okrevanje in razvoj v okviru kohezijskih programov kot tudi z </w:t>
      </w:r>
      <w:r w:rsidR="00C20FF9" w:rsidRPr="0066112C">
        <w:rPr>
          <w:rFonts w:ascii="Arial" w:hAnsi="Arial" w:cs="Arial"/>
          <w:sz w:val="20"/>
          <w:szCs w:val="20"/>
        </w:rPr>
        <w:t xml:space="preserve">veljavnimi </w:t>
      </w:r>
      <w:r w:rsidR="005959F3" w:rsidRPr="0066112C">
        <w:rPr>
          <w:rFonts w:ascii="Arial" w:hAnsi="Arial" w:cs="Arial"/>
          <w:sz w:val="20"/>
          <w:szCs w:val="20"/>
        </w:rPr>
        <w:t>zakonodajnimi podlagami na področju kulture</w:t>
      </w:r>
      <w:r w:rsidR="00C20FF9" w:rsidRPr="0066112C">
        <w:rPr>
          <w:rFonts w:ascii="Arial" w:hAnsi="Arial" w:cs="Arial"/>
          <w:sz w:val="20"/>
          <w:szCs w:val="20"/>
        </w:rPr>
        <w:t xml:space="preserve"> v Republiki Sloveniji</w:t>
      </w:r>
      <w:r w:rsidR="00121400" w:rsidRPr="0066112C">
        <w:rPr>
          <w:rFonts w:ascii="Arial" w:hAnsi="Arial" w:cs="Arial"/>
          <w:sz w:val="20"/>
          <w:szCs w:val="20"/>
        </w:rPr>
        <w:t>.</w:t>
      </w:r>
      <w:r w:rsidR="006167CD" w:rsidRPr="0066112C">
        <w:rPr>
          <w:rFonts w:ascii="Arial" w:hAnsi="Arial" w:cs="Arial"/>
          <w:sz w:val="20"/>
          <w:szCs w:val="20"/>
        </w:rPr>
        <w:t xml:space="preserve"> Kulturno-politični cilji v tem </w:t>
      </w:r>
      <w:r w:rsidR="00664D1D" w:rsidRPr="0066112C">
        <w:rPr>
          <w:rFonts w:ascii="Arial" w:hAnsi="Arial" w:cs="Arial"/>
          <w:sz w:val="20"/>
          <w:szCs w:val="20"/>
        </w:rPr>
        <w:t>dokumentu</w:t>
      </w:r>
      <w:r w:rsidR="006167CD" w:rsidRPr="0066112C">
        <w:rPr>
          <w:rFonts w:ascii="Arial" w:hAnsi="Arial" w:cs="Arial"/>
          <w:sz w:val="20"/>
          <w:szCs w:val="20"/>
        </w:rPr>
        <w:t xml:space="preserve"> </w:t>
      </w:r>
      <w:r w:rsidR="004B7A84" w:rsidRPr="0066112C">
        <w:rPr>
          <w:rFonts w:ascii="Arial" w:hAnsi="Arial" w:cs="Arial"/>
          <w:sz w:val="20"/>
          <w:szCs w:val="20"/>
        </w:rPr>
        <w:t xml:space="preserve">tako </w:t>
      </w:r>
      <w:r w:rsidR="006167CD" w:rsidRPr="0066112C">
        <w:rPr>
          <w:rFonts w:ascii="Arial" w:hAnsi="Arial" w:cs="Arial"/>
          <w:sz w:val="20"/>
          <w:szCs w:val="20"/>
        </w:rPr>
        <w:t xml:space="preserve">upoštevajo </w:t>
      </w:r>
      <w:r w:rsidR="00121400" w:rsidRPr="0066112C">
        <w:rPr>
          <w:rFonts w:ascii="Arial" w:hAnsi="Arial" w:cs="Arial"/>
          <w:sz w:val="20"/>
          <w:szCs w:val="20"/>
        </w:rPr>
        <w:t xml:space="preserve">tudi </w:t>
      </w:r>
      <w:r w:rsidR="006167CD" w:rsidRPr="0066112C">
        <w:rPr>
          <w:rFonts w:ascii="Arial" w:hAnsi="Arial" w:cs="Arial"/>
          <w:sz w:val="20"/>
          <w:szCs w:val="20"/>
        </w:rPr>
        <w:t xml:space="preserve">vsebine, za katere </w:t>
      </w:r>
      <w:r w:rsidR="00177E3C" w:rsidRPr="0066112C">
        <w:rPr>
          <w:rFonts w:ascii="Arial" w:hAnsi="Arial" w:cs="Arial"/>
          <w:sz w:val="20"/>
          <w:szCs w:val="20"/>
        </w:rPr>
        <w:t>se bodo izvajali</w:t>
      </w:r>
      <w:r w:rsidR="006167CD" w:rsidRPr="0066112C">
        <w:rPr>
          <w:rFonts w:ascii="Arial" w:hAnsi="Arial" w:cs="Arial"/>
          <w:sz w:val="20"/>
          <w:szCs w:val="20"/>
        </w:rPr>
        <w:t xml:space="preserve"> ukrep</w:t>
      </w:r>
      <w:r w:rsidR="00177E3C" w:rsidRPr="0066112C">
        <w:rPr>
          <w:rFonts w:ascii="Arial" w:hAnsi="Arial" w:cs="Arial"/>
          <w:sz w:val="20"/>
          <w:szCs w:val="20"/>
        </w:rPr>
        <w:t>i</w:t>
      </w:r>
      <w:r w:rsidR="006167CD" w:rsidRPr="0066112C">
        <w:rPr>
          <w:rFonts w:ascii="Arial" w:hAnsi="Arial" w:cs="Arial"/>
          <w:sz w:val="20"/>
          <w:szCs w:val="20"/>
        </w:rPr>
        <w:t xml:space="preserve"> v okviru kohezijske politike</w:t>
      </w:r>
      <w:r w:rsidR="00D52221" w:rsidRPr="0066112C">
        <w:rPr>
          <w:rFonts w:ascii="Arial" w:hAnsi="Arial" w:cs="Arial"/>
          <w:sz w:val="20"/>
          <w:szCs w:val="20"/>
        </w:rPr>
        <w:t>, predvsem pa dvig proračunskih sredstev, namenjenih kulturi</w:t>
      </w:r>
      <w:r w:rsidR="008306F9" w:rsidRPr="0066112C">
        <w:rPr>
          <w:rFonts w:ascii="Arial" w:hAnsi="Arial" w:cs="Arial"/>
          <w:sz w:val="20"/>
          <w:szCs w:val="20"/>
        </w:rPr>
        <w:t xml:space="preserve">, </w:t>
      </w:r>
      <w:r w:rsidR="00D52221" w:rsidRPr="0066112C">
        <w:rPr>
          <w:rFonts w:ascii="Arial" w:hAnsi="Arial" w:cs="Arial"/>
          <w:sz w:val="20"/>
          <w:szCs w:val="20"/>
        </w:rPr>
        <w:t>v času mandata ministra dr. Vaska Simonitija</w:t>
      </w:r>
      <w:r w:rsidR="00BB2F95" w:rsidRPr="0066112C">
        <w:rPr>
          <w:rFonts w:ascii="Arial" w:hAnsi="Arial" w:cs="Arial"/>
          <w:sz w:val="20"/>
          <w:szCs w:val="20"/>
        </w:rPr>
        <w:t>.</w:t>
      </w:r>
    </w:p>
    <w:p w14:paraId="121182EC" w14:textId="5A654C83" w:rsidR="000D7090" w:rsidRPr="0066112C" w:rsidRDefault="00121FDE" w:rsidP="00C21A60">
      <w:pPr>
        <w:pStyle w:val="Golobesedilo"/>
        <w:spacing w:after="160" w:line="260" w:lineRule="exact"/>
        <w:jc w:val="both"/>
        <w:rPr>
          <w:rFonts w:ascii="Arial" w:hAnsi="Arial" w:cs="Arial"/>
          <w:sz w:val="20"/>
          <w:szCs w:val="20"/>
        </w:rPr>
      </w:pPr>
      <w:r w:rsidRPr="0066112C">
        <w:rPr>
          <w:rFonts w:ascii="Arial" w:hAnsi="Arial" w:cs="Arial"/>
          <w:sz w:val="20"/>
          <w:szCs w:val="20"/>
        </w:rPr>
        <w:t xml:space="preserve">Nacionalni program za kulturo </w:t>
      </w:r>
      <w:r w:rsidR="007064F2" w:rsidRPr="0066112C">
        <w:rPr>
          <w:rFonts w:ascii="Arial" w:hAnsi="Arial" w:cs="Arial"/>
          <w:sz w:val="20"/>
          <w:szCs w:val="20"/>
        </w:rPr>
        <w:t>2022–2029</w:t>
      </w:r>
      <w:r w:rsidRPr="0066112C">
        <w:rPr>
          <w:rFonts w:ascii="Arial" w:hAnsi="Arial" w:cs="Arial"/>
          <w:sz w:val="20"/>
          <w:szCs w:val="20"/>
        </w:rPr>
        <w:t xml:space="preserve"> </w:t>
      </w:r>
      <w:r w:rsidR="00C06E51" w:rsidRPr="0066112C">
        <w:rPr>
          <w:rFonts w:ascii="Arial" w:hAnsi="Arial" w:cs="Arial"/>
          <w:sz w:val="20"/>
          <w:szCs w:val="20"/>
        </w:rPr>
        <w:t xml:space="preserve">– </w:t>
      </w:r>
      <w:r w:rsidRPr="0066112C">
        <w:rPr>
          <w:rFonts w:ascii="Arial" w:hAnsi="Arial" w:cs="Arial"/>
          <w:sz w:val="20"/>
          <w:szCs w:val="20"/>
        </w:rPr>
        <w:t>pripravo</w:t>
      </w:r>
      <w:r w:rsidR="00C06E51" w:rsidRPr="0066112C">
        <w:rPr>
          <w:rFonts w:ascii="Arial" w:hAnsi="Arial" w:cs="Arial"/>
          <w:sz w:val="20"/>
          <w:szCs w:val="20"/>
        </w:rPr>
        <w:t xml:space="preserve"> in oblikovanje končnega besedila</w:t>
      </w:r>
      <w:r w:rsidRPr="0066112C">
        <w:rPr>
          <w:rFonts w:ascii="Arial" w:hAnsi="Arial" w:cs="Arial"/>
          <w:sz w:val="20"/>
          <w:szCs w:val="20"/>
        </w:rPr>
        <w:t xml:space="preserve"> je koordinirala državna sekretarka na Ministrstvu za kulturo dr. Ignacija Fridl Jarc</w:t>
      </w:r>
      <w:r w:rsidR="00C06E51" w:rsidRPr="0066112C">
        <w:rPr>
          <w:rFonts w:ascii="Arial" w:hAnsi="Arial" w:cs="Arial"/>
          <w:sz w:val="20"/>
          <w:szCs w:val="20"/>
        </w:rPr>
        <w:t xml:space="preserve"> –</w:t>
      </w:r>
      <w:r w:rsidRPr="0066112C">
        <w:rPr>
          <w:rFonts w:ascii="Arial" w:hAnsi="Arial" w:cs="Arial"/>
          <w:sz w:val="20"/>
          <w:szCs w:val="20"/>
        </w:rPr>
        <w:t xml:space="preserve"> je bil 27. 8. 2021 predan predsednici Nacionalnega sveta za kulturo Uršuli Cetinski. Nacionalni svet za kulturo je do 10. 9. 2021 podal svoje pripombe</w:t>
      </w:r>
      <w:r w:rsidR="000D7090" w:rsidRPr="0066112C">
        <w:rPr>
          <w:rFonts w:ascii="Arial" w:hAnsi="Arial" w:cs="Arial"/>
          <w:sz w:val="20"/>
          <w:szCs w:val="20"/>
        </w:rPr>
        <w:t xml:space="preserve">. Zatem je bil osnutek dokumenta od 17. 9. do 17. 10. 2021 v javni obravnavi. Na osnutek </w:t>
      </w:r>
      <w:r w:rsidR="000D7090" w:rsidRPr="00FC7AA6">
        <w:rPr>
          <w:rFonts w:ascii="Arial" w:hAnsi="Arial" w:cs="Arial"/>
          <w:i/>
          <w:iCs/>
          <w:sz w:val="20"/>
          <w:szCs w:val="20"/>
        </w:rPr>
        <w:t xml:space="preserve">Resolucije o </w:t>
      </w:r>
      <w:r w:rsidR="00BB2F95" w:rsidRPr="00FC7AA6">
        <w:rPr>
          <w:rFonts w:ascii="Arial" w:hAnsi="Arial" w:cs="Arial"/>
          <w:i/>
          <w:iCs/>
          <w:sz w:val="20"/>
          <w:szCs w:val="20"/>
        </w:rPr>
        <w:t>N</w:t>
      </w:r>
      <w:r w:rsidR="000D7090" w:rsidRPr="00FC7AA6">
        <w:rPr>
          <w:rFonts w:ascii="Arial" w:hAnsi="Arial" w:cs="Arial"/>
          <w:i/>
          <w:iCs/>
          <w:sz w:val="20"/>
          <w:szCs w:val="20"/>
        </w:rPr>
        <w:t xml:space="preserve">acionalnem programu za kulturo </w:t>
      </w:r>
      <w:r w:rsidR="007064F2" w:rsidRPr="00FC7AA6">
        <w:rPr>
          <w:rFonts w:ascii="Arial" w:hAnsi="Arial" w:cs="Arial"/>
          <w:i/>
          <w:iCs/>
          <w:sz w:val="20"/>
          <w:szCs w:val="20"/>
        </w:rPr>
        <w:t>202</w:t>
      </w:r>
      <w:r w:rsidR="00E338FB">
        <w:rPr>
          <w:rFonts w:ascii="Arial" w:hAnsi="Arial" w:cs="Arial"/>
          <w:i/>
          <w:iCs/>
          <w:sz w:val="20"/>
          <w:szCs w:val="20"/>
        </w:rPr>
        <w:t>2</w:t>
      </w:r>
      <w:r w:rsidR="007064F2" w:rsidRPr="00FC7AA6">
        <w:rPr>
          <w:rFonts w:ascii="Arial" w:hAnsi="Arial" w:cs="Arial"/>
          <w:i/>
          <w:iCs/>
          <w:sz w:val="20"/>
          <w:szCs w:val="20"/>
        </w:rPr>
        <w:t>–202</w:t>
      </w:r>
      <w:r w:rsidR="00E338FB">
        <w:rPr>
          <w:rFonts w:ascii="Arial" w:hAnsi="Arial" w:cs="Arial"/>
          <w:i/>
          <w:iCs/>
          <w:sz w:val="20"/>
          <w:szCs w:val="20"/>
        </w:rPr>
        <w:t>9</w:t>
      </w:r>
      <w:r w:rsidR="000D7090" w:rsidRPr="0066112C">
        <w:rPr>
          <w:rFonts w:ascii="Arial" w:hAnsi="Arial" w:cs="Arial"/>
          <w:sz w:val="20"/>
          <w:szCs w:val="20"/>
        </w:rPr>
        <w:t xml:space="preserve"> </w:t>
      </w:r>
      <w:r w:rsidR="00E338FB">
        <w:rPr>
          <w:rFonts w:ascii="Arial" w:hAnsi="Arial" w:cs="Arial"/>
          <w:sz w:val="20"/>
          <w:szCs w:val="20"/>
        </w:rPr>
        <w:t xml:space="preserve">(takrat naslovljen kot </w:t>
      </w:r>
      <w:r w:rsidR="00E338FB" w:rsidRPr="00BF1881">
        <w:rPr>
          <w:rFonts w:ascii="Arial" w:hAnsi="Arial" w:cs="Arial"/>
          <w:i/>
          <w:iCs/>
          <w:sz w:val="20"/>
          <w:szCs w:val="20"/>
        </w:rPr>
        <w:t>Resolucija o Nacionalnem programu za kulturo 2021–2028</w:t>
      </w:r>
      <w:r w:rsidR="00E338FB">
        <w:rPr>
          <w:rFonts w:ascii="Arial" w:hAnsi="Arial" w:cs="Arial"/>
          <w:sz w:val="20"/>
          <w:szCs w:val="20"/>
        </w:rPr>
        <w:t>)</w:t>
      </w:r>
      <w:r w:rsidR="00E338FB" w:rsidRPr="0066112C">
        <w:rPr>
          <w:rFonts w:ascii="Arial" w:hAnsi="Arial" w:cs="Arial"/>
          <w:sz w:val="20"/>
          <w:szCs w:val="20"/>
        </w:rPr>
        <w:t xml:space="preserve"> </w:t>
      </w:r>
      <w:r w:rsidR="00C06E51" w:rsidRPr="0066112C">
        <w:rPr>
          <w:rFonts w:ascii="Arial" w:hAnsi="Arial" w:cs="Arial"/>
          <w:sz w:val="20"/>
          <w:szCs w:val="20"/>
        </w:rPr>
        <w:t>je prispelo</w:t>
      </w:r>
      <w:r w:rsidR="000D7090" w:rsidRPr="0066112C">
        <w:rPr>
          <w:rFonts w:ascii="Arial" w:hAnsi="Arial" w:cs="Arial"/>
          <w:sz w:val="20"/>
          <w:szCs w:val="20"/>
        </w:rPr>
        <w:t xml:space="preserve"> 38 odzivov. Skoraj vsi </w:t>
      </w:r>
      <w:r w:rsidR="00BB2F95" w:rsidRPr="0066112C">
        <w:rPr>
          <w:rFonts w:ascii="Arial" w:hAnsi="Arial" w:cs="Arial"/>
          <w:sz w:val="20"/>
          <w:szCs w:val="20"/>
        </w:rPr>
        <w:t xml:space="preserve">so pohvalili </w:t>
      </w:r>
      <w:r w:rsidR="000D7090" w:rsidRPr="0066112C">
        <w:rPr>
          <w:rFonts w:ascii="Arial" w:hAnsi="Arial" w:cs="Arial"/>
          <w:sz w:val="20"/>
          <w:szCs w:val="20"/>
        </w:rPr>
        <w:t>pripravo strateških usmeritev kultur</w:t>
      </w:r>
      <w:r w:rsidR="00BB2F95" w:rsidRPr="0066112C">
        <w:rPr>
          <w:rFonts w:ascii="Arial" w:hAnsi="Arial" w:cs="Arial"/>
          <w:sz w:val="20"/>
          <w:szCs w:val="20"/>
        </w:rPr>
        <w:t>n</w:t>
      </w:r>
      <w:r w:rsidR="000D7090" w:rsidRPr="0066112C">
        <w:rPr>
          <w:rFonts w:ascii="Arial" w:hAnsi="Arial" w:cs="Arial"/>
          <w:sz w:val="20"/>
          <w:szCs w:val="20"/>
        </w:rPr>
        <w:t xml:space="preserve">e politike, pripombe pa so se pretežno nanašale na dejavnost knjižnic, muzejev, pristojnosti lokalnih skupnosti pri varovanju kulturne dediščine, urejanje položaja samozaposlenih v kulturi ter subvencioniranje izvirnih avtorskih in prevodnih del. Velik del pripomb </w:t>
      </w:r>
      <w:r w:rsidR="00D52221" w:rsidRPr="0066112C">
        <w:rPr>
          <w:rFonts w:ascii="Arial" w:hAnsi="Arial" w:cs="Arial"/>
          <w:sz w:val="20"/>
          <w:szCs w:val="20"/>
        </w:rPr>
        <w:t>je vseboval</w:t>
      </w:r>
      <w:r w:rsidR="000D7090" w:rsidRPr="0066112C">
        <w:rPr>
          <w:rFonts w:ascii="Arial" w:hAnsi="Arial" w:cs="Arial"/>
          <w:sz w:val="20"/>
          <w:szCs w:val="20"/>
        </w:rPr>
        <w:t xml:space="preserve"> predloge, ki </w:t>
      </w:r>
      <w:r w:rsidR="009B5CE0" w:rsidRPr="0066112C">
        <w:rPr>
          <w:rFonts w:ascii="Arial" w:hAnsi="Arial" w:cs="Arial"/>
          <w:sz w:val="20"/>
          <w:szCs w:val="20"/>
        </w:rPr>
        <w:t xml:space="preserve">niso </w:t>
      </w:r>
      <w:r w:rsidR="00BB2F95" w:rsidRPr="0066112C">
        <w:rPr>
          <w:rFonts w:ascii="Arial" w:hAnsi="Arial" w:cs="Arial"/>
          <w:sz w:val="20"/>
          <w:szCs w:val="20"/>
        </w:rPr>
        <w:t xml:space="preserve">bili </w:t>
      </w:r>
      <w:r w:rsidR="009B5CE0" w:rsidRPr="0066112C">
        <w:rPr>
          <w:rFonts w:ascii="Arial" w:hAnsi="Arial" w:cs="Arial"/>
          <w:sz w:val="20"/>
          <w:szCs w:val="20"/>
        </w:rPr>
        <w:t>splošn</w:t>
      </w:r>
      <w:r w:rsidR="00BB2F95" w:rsidRPr="0066112C">
        <w:rPr>
          <w:rFonts w:ascii="Arial" w:hAnsi="Arial" w:cs="Arial"/>
          <w:sz w:val="20"/>
          <w:szCs w:val="20"/>
        </w:rPr>
        <w:t>o</w:t>
      </w:r>
      <w:r w:rsidR="009B5CE0" w:rsidRPr="0066112C">
        <w:rPr>
          <w:rFonts w:ascii="Arial" w:hAnsi="Arial" w:cs="Arial"/>
          <w:sz w:val="20"/>
          <w:szCs w:val="20"/>
        </w:rPr>
        <w:t xml:space="preserve"> stratešk</w:t>
      </w:r>
      <w:r w:rsidR="00BB2F95" w:rsidRPr="0066112C">
        <w:rPr>
          <w:rFonts w:ascii="Arial" w:hAnsi="Arial" w:cs="Arial"/>
          <w:sz w:val="20"/>
          <w:szCs w:val="20"/>
        </w:rPr>
        <w:t>i</w:t>
      </w:r>
      <w:r w:rsidR="009B5CE0" w:rsidRPr="0066112C">
        <w:rPr>
          <w:rFonts w:ascii="Arial" w:hAnsi="Arial" w:cs="Arial"/>
          <w:sz w:val="20"/>
          <w:szCs w:val="20"/>
        </w:rPr>
        <w:t xml:space="preserve">, </w:t>
      </w:r>
      <w:r w:rsidR="00BB2F95" w:rsidRPr="0066112C">
        <w:rPr>
          <w:rFonts w:ascii="Arial" w:hAnsi="Arial" w:cs="Arial"/>
          <w:sz w:val="20"/>
          <w:szCs w:val="20"/>
        </w:rPr>
        <w:t>marveč so</w:t>
      </w:r>
      <w:r w:rsidR="009B5CE0" w:rsidRPr="0066112C">
        <w:rPr>
          <w:rFonts w:ascii="Arial" w:hAnsi="Arial" w:cs="Arial"/>
          <w:sz w:val="20"/>
          <w:szCs w:val="20"/>
        </w:rPr>
        <w:t xml:space="preserve"> se nanaša</w:t>
      </w:r>
      <w:r w:rsidR="00BB2F95" w:rsidRPr="0066112C">
        <w:rPr>
          <w:rFonts w:ascii="Arial" w:hAnsi="Arial" w:cs="Arial"/>
          <w:sz w:val="20"/>
          <w:szCs w:val="20"/>
        </w:rPr>
        <w:t>li</w:t>
      </w:r>
      <w:r w:rsidR="009B5CE0" w:rsidRPr="0066112C">
        <w:rPr>
          <w:rFonts w:ascii="Arial" w:hAnsi="Arial" w:cs="Arial"/>
          <w:sz w:val="20"/>
          <w:szCs w:val="20"/>
        </w:rPr>
        <w:t xml:space="preserve"> na posamične zadev</w:t>
      </w:r>
      <w:r w:rsidR="00A95BDC" w:rsidRPr="0066112C">
        <w:rPr>
          <w:rFonts w:ascii="Arial" w:hAnsi="Arial" w:cs="Arial"/>
          <w:sz w:val="20"/>
          <w:szCs w:val="20"/>
        </w:rPr>
        <w:t>e; te pripombe</w:t>
      </w:r>
      <w:r w:rsidR="009B5CE0" w:rsidRPr="0066112C">
        <w:rPr>
          <w:rFonts w:ascii="Arial" w:hAnsi="Arial" w:cs="Arial"/>
          <w:sz w:val="20"/>
          <w:szCs w:val="20"/>
        </w:rPr>
        <w:t xml:space="preserve"> </w:t>
      </w:r>
      <w:r w:rsidR="000D7090" w:rsidRPr="0066112C">
        <w:rPr>
          <w:rFonts w:ascii="Arial" w:hAnsi="Arial" w:cs="Arial"/>
          <w:sz w:val="20"/>
          <w:szCs w:val="20"/>
        </w:rPr>
        <w:t xml:space="preserve">bodo skladno z </w:t>
      </w:r>
      <w:r w:rsidR="00A95BDC" w:rsidRPr="0066112C">
        <w:rPr>
          <w:rFonts w:ascii="Arial" w:hAnsi="Arial" w:cs="Arial"/>
          <w:sz w:val="20"/>
          <w:szCs w:val="20"/>
        </w:rPr>
        <w:t>drugim odstavkom 10. člena ZUJIK</w:t>
      </w:r>
      <w:r w:rsidR="000D7090" w:rsidRPr="0066112C">
        <w:rPr>
          <w:rFonts w:ascii="Arial" w:hAnsi="Arial" w:cs="Arial"/>
          <w:sz w:val="20"/>
          <w:szCs w:val="20"/>
        </w:rPr>
        <w:t xml:space="preserve"> lahko upoštevan</w:t>
      </w:r>
      <w:r w:rsidR="00A95BDC" w:rsidRPr="0066112C">
        <w:rPr>
          <w:rFonts w:ascii="Arial" w:hAnsi="Arial" w:cs="Arial"/>
          <w:sz w:val="20"/>
          <w:szCs w:val="20"/>
        </w:rPr>
        <w:t>e</w:t>
      </w:r>
      <w:r w:rsidR="000D7090" w:rsidRPr="0066112C">
        <w:rPr>
          <w:rFonts w:ascii="Arial" w:hAnsi="Arial" w:cs="Arial"/>
          <w:sz w:val="20"/>
          <w:szCs w:val="20"/>
        </w:rPr>
        <w:t xml:space="preserve"> v akcijskem načrtu</w:t>
      </w:r>
      <w:r w:rsidR="00D52221" w:rsidRPr="0066112C">
        <w:rPr>
          <w:rFonts w:ascii="Arial" w:hAnsi="Arial" w:cs="Arial"/>
          <w:sz w:val="20"/>
          <w:szCs w:val="20"/>
        </w:rPr>
        <w:t xml:space="preserve">, </w:t>
      </w:r>
      <w:r w:rsidR="008306F9" w:rsidRPr="0066112C">
        <w:rPr>
          <w:rFonts w:ascii="Arial" w:hAnsi="Arial" w:cs="Arial"/>
          <w:sz w:val="20"/>
          <w:szCs w:val="20"/>
        </w:rPr>
        <w:t xml:space="preserve">kot ga predstavlja tudi vsakokratni proračun </w:t>
      </w:r>
      <w:r w:rsidR="007871E0" w:rsidRPr="0066112C">
        <w:rPr>
          <w:rFonts w:ascii="Arial" w:hAnsi="Arial" w:cs="Arial"/>
          <w:sz w:val="20"/>
          <w:szCs w:val="20"/>
        </w:rPr>
        <w:t xml:space="preserve">Ministrstva </w:t>
      </w:r>
      <w:r w:rsidR="008306F9" w:rsidRPr="0066112C">
        <w:rPr>
          <w:rFonts w:ascii="Arial" w:hAnsi="Arial" w:cs="Arial"/>
          <w:sz w:val="20"/>
          <w:szCs w:val="20"/>
        </w:rPr>
        <w:t xml:space="preserve">za kulturo </w:t>
      </w:r>
      <w:r w:rsidR="00A95BDC" w:rsidRPr="0066112C">
        <w:rPr>
          <w:rFonts w:ascii="Arial" w:hAnsi="Arial" w:cs="Arial"/>
          <w:sz w:val="20"/>
          <w:szCs w:val="20"/>
        </w:rPr>
        <w:t>in s katerim se za štiri let</w:t>
      </w:r>
      <w:r w:rsidR="00BB2F95" w:rsidRPr="0066112C">
        <w:rPr>
          <w:rFonts w:ascii="Arial" w:hAnsi="Arial" w:cs="Arial"/>
          <w:sz w:val="20"/>
          <w:szCs w:val="20"/>
        </w:rPr>
        <w:t>a</w:t>
      </w:r>
      <w:r w:rsidR="00A95BDC" w:rsidRPr="0066112C">
        <w:rPr>
          <w:rFonts w:ascii="Arial" w:hAnsi="Arial" w:cs="Arial"/>
          <w:sz w:val="20"/>
          <w:szCs w:val="20"/>
        </w:rPr>
        <w:t xml:space="preserve"> določijo</w:t>
      </w:r>
      <w:r w:rsidR="00D52221" w:rsidRPr="0066112C">
        <w:rPr>
          <w:rFonts w:ascii="Arial" w:hAnsi="Arial" w:cs="Arial"/>
          <w:sz w:val="20"/>
          <w:szCs w:val="20"/>
        </w:rPr>
        <w:t xml:space="preserve"> ukrepi</w:t>
      </w:r>
      <w:r w:rsidR="00A95BDC" w:rsidRPr="0066112C">
        <w:rPr>
          <w:rFonts w:ascii="Arial" w:hAnsi="Arial" w:cs="Arial"/>
          <w:sz w:val="20"/>
          <w:szCs w:val="20"/>
        </w:rPr>
        <w:t xml:space="preserve"> (obseg in vrsta kulturnih dejavnosti), cilji, obseg sredstev in čas za njihovo uresničitev ter kazalci</w:t>
      </w:r>
      <w:r w:rsidR="003D5147" w:rsidRPr="0066112C">
        <w:rPr>
          <w:rFonts w:ascii="Arial" w:hAnsi="Arial" w:cs="Arial"/>
          <w:sz w:val="20"/>
          <w:szCs w:val="20"/>
        </w:rPr>
        <w:t>, po katerih se bo merilo njihovo doseganje</w:t>
      </w:r>
      <w:r w:rsidR="00D52221" w:rsidRPr="0066112C">
        <w:rPr>
          <w:rFonts w:ascii="Arial" w:hAnsi="Arial" w:cs="Arial"/>
          <w:sz w:val="20"/>
          <w:szCs w:val="20"/>
        </w:rPr>
        <w:t>.</w:t>
      </w:r>
    </w:p>
    <w:p w14:paraId="198770D6" w14:textId="77777777" w:rsidR="00690A48" w:rsidRPr="0066112C" w:rsidRDefault="00690A48" w:rsidP="00C21A60">
      <w:pPr>
        <w:pStyle w:val="Pripombabesedilo"/>
        <w:spacing w:after="160" w:line="260" w:lineRule="exact"/>
        <w:rPr>
          <w:rFonts w:ascii="Arial" w:hAnsi="Arial" w:cs="Arial"/>
          <w:sz w:val="20"/>
          <w:szCs w:val="20"/>
        </w:rPr>
      </w:pPr>
    </w:p>
    <w:p w14:paraId="4DE73A3B" w14:textId="77777777" w:rsidR="00C92EA5" w:rsidRPr="00FC7AA6" w:rsidRDefault="00C92EA5" w:rsidP="00C21A60">
      <w:pPr>
        <w:pStyle w:val="Naslov2"/>
        <w:spacing w:before="0" w:after="160" w:line="260" w:lineRule="exact"/>
        <w:rPr>
          <w:rFonts w:ascii="Arial" w:hAnsi="Arial" w:cs="Arial"/>
          <w:sz w:val="22"/>
          <w:szCs w:val="22"/>
          <w:lang w:val="sl-SI"/>
        </w:rPr>
      </w:pPr>
      <w:bookmarkStart w:id="21" w:name="_Toc33195817"/>
      <w:bookmarkStart w:id="22" w:name="_Toc90020107"/>
      <w:r w:rsidRPr="00FC7AA6">
        <w:rPr>
          <w:rFonts w:ascii="Arial" w:hAnsi="Arial" w:cs="Arial"/>
          <w:sz w:val="22"/>
          <w:szCs w:val="22"/>
          <w:lang w:val="sl-SI"/>
        </w:rPr>
        <w:lastRenderedPageBreak/>
        <w:t>Trenutne okoliščine delovanja v kulturi</w:t>
      </w:r>
      <w:bookmarkEnd w:id="21"/>
      <w:bookmarkEnd w:id="22"/>
    </w:p>
    <w:p w14:paraId="71F2EE1C" w14:textId="0C3AAE52" w:rsidR="00C177DE" w:rsidRPr="0066112C" w:rsidRDefault="00C177DE" w:rsidP="00C21A60">
      <w:pPr>
        <w:spacing w:after="160" w:line="260" w:lineRule="exact"/>
        <w:rPr>
          <w:rFonts w:ascii="Arial" w:hAnsi="Arial" w:cs="Arial"/>
          <w:sz w:val="20"/>
          <w:szCs w:val="20"/>
        </w:rPr>
      </w:pPr>
      <w:r w:rsidRPr="0066112C">
        <w:rPr>
          <w:rFonts w:ascii="Arial" w:hAnsi="Arial" w:cs="Arial"/>
          <w:sz w:val="20"/>
          <w:szCs w:val="20"/>
        </w:rPr>
        <w:t xml:space="preserve">Z marcem 2020 je bila tudi v Sloveniji razglašena epidemija bolezni covid-19, ki je zaradi ukrepov, enako kot v Evropi in po svetu, otežila delovanje kreativnega in kulturnega sektorja. Avtorji poročila </w:t>
      </w:r>
      <w:r w:rsidRPr="00FC7AA6">
        <w:rPr>
          <w:rFonts w:ascii="Arial" w:hAnsi="Arial" w:cs="Arial"/>
          <w:i/>
          <w:iCs/>
          <w:sz w:val="20"/>
          <w:szCs w:val="20"/>
        </w:rPr>
        <w:t>Cultural and creative sectors in post-COVID-19 Europe</w:t>
      </w:r>
      <w:r w:rsidRPr="0066112C">
        <w:rPr>
          <w:rFonts w:ascii="Arial" w:hAnsi="Arial" w:cs="Arial"/>
          <w:sz w:val="20"/>
          <w:szCs w:val="20"/>
        </w:rPr>
        <w:t>,</w:t>
      </w:r>
      <w:r w:rsidRPr="0066112C">
        <w:rPr>
          <w:rStyle w:val="Sprotnaopomba-sklic"/>
          <w:rFonts w:ascii="Arial" w:hAnsi="Arial" w:cs="Arial"/>
          <w:sz w:val="20"/>
          <w:szCs w:val="20"/>
        </w:rPr>
        <w:footnoteReference w:id="5"/>
      </w:r>
      <w:r w:rsidRPr="0066112C">
        <w:rPr>
          <w:rFonts w:ascii="Arial" w:hAnsi="Arial" w:cs="Arial"/>
          <w:sz w:val="20"/>
          <w:szCs w:val="20"/>
        </w:rPr>
        <w:t xml:space="preserve"> ki je bilo izdelano za Evropski parlament, ugotavljajo, da so zajezitveni ukrepi za preprečevanje širjenja koronavirusne bolezni 2019 kulturni in kreativni sektor prizadeli po treh poteh – zaradi zaustavitve oz</w:t>
      </w:r>
      <w:r w:rsidR="00BB2F95" w:rsidRPr="0066112C">
        <w:rPr>
          <w:rFonts w:ascii="Arial" w:hAnsi="Arial" w:cs="Arial"/>
          <w:sz w:val="20"/>
          <w:szCs w:val="20"/>
        </w:rPr>
        <w:t>iroma</w:t>
      </w:r>
      <w:r w:rsidRPr="0066112C">
        <w:rPr>
          <w:rFonts w:ascii="Arial" w:hAnsi="Arial" w:cs="Arial"/>
          <w:sz w:val="20"/>
          <w:szCs w:val="20"/>
        </w:rPr>
        <w:t xml:space="preserve"> omejevanja nenujnih storitev, mednarodne mobilnosti in družabnega življenja.</w:t>
      </w:r>
    </w:p>
    <w:p w14:paraId="0FA5AE86" w14:textId="02A0A38E" w:rsidR="00C177DE" w:rsidRPr="0066112C" w:rsidRDefault="00C177DE" w:rsidP="00C21A60">
      <w:pPr>
        <w:spacing w:after="160" w:line="260" w:lineRule="exact"/>
        <w:rPr>
          <w:rFonts w:ascii="Arial" w:hAnsi="Arial" w:cs="Arial"/>
          <w:sz w:val="20"/>
          <w:szCs w:val="20"/>
        </w:rPr>
      </w:pPr>
      <w:bookmarkStart w:id="23" w:name="_Hlk89788095"/>
      <w:r w:rsidRPr="0066112C">
        <w:rPr>
          <w:rFonts w:ascii="Arial" w:hAnsi="Arial" w:cs="Arial"/>
          <w:sz w:val="20"/>
          <w:szCs w:val="20"/>
        </w:rPr>
        <w:t xml:space="preserve">Epidemija je močno skrčila muzejsko in galerijsko dejavnost. Raziskovalni podatki Statističnega </w:t>
      </w:r>
      <w:r w:rsidR="0097290D" w:rsidRPr="0066112C">
        <w:rPr>
          <w:rFonts w:ascii="Arial" w:hAnsi="Arial" w:cs="Arial"/>
          <w:sz w:val="20"/>
          <w:szCs w:val="20"/>
        </w:rPr>
        <w:t>u</w:t>
      </w:r>
      <w:r w:rsidRPr="0066112C">
        <w:rPr>
          <w:rFonts w:ascii="Arial" w:hAnsi="Arial" w:cs="Arial"/>
          <w:sz w:val="20"/>
          <w:szCs w:val="20"/>
        </w:rPr>
        <w:t>rada R</w:t>
      </w:r>
      <w:r w:rsidR="00BB2F95" w:rsidRPr="0066112C">
        <w:rPr>
          <w:rFonts w:ascii="Arial" w:hAnsi="Arial" w:cs="Arial"/>
          <w:sz w:val="20"/>
          <w:szCs w:val="20"/>
        </w:rPr>
        <w:t xml:space="preserve">epublike </w:t>
      </w:r>
      <w:r w:rsidRPr="0066112C">
        <w:rPr>
          <w:rFonts w:ascii="Arial" w:hAnsi="Arial" w:cs="Arial"/>
          <w:sz w:val="20"/>
          <w:szCs w:val="20"/>
        </w:rPr>
        <w:t>S</w:t>
      </w:r>
      <w:r w:rsidR="00BB2F95" w:rsidRPr="0066112C">
        <w:rPr>
          <w:rFonts w:ascii="Arial" w:hAnsi="Arial" w:cs="Arial"/>
          <w:sz w:val="20"/>
          <w:szCs w:val="20"/>
        </w:rPr>
        <w:t>lovenije</w:t>
      </w:r>
      <w:r w:rsidRPr="0066112C">
        <w:rPr>
          <w:rFonts w:ascii="Arial" w:hAnsi="Arial" w:cs="Arial"/>
          <w:sz w:val="20"/>
          <w:szCs w:val="20"/>
        </w:rPr>
        <w:t xml:space="preserve"> (SURS)</w:t>
      </w:r>
      <w:r w:rsidRPr="0066112C">
        <w:rPr>
          <w:rStyle w:val="Sprotnaopomba-sklic"/>
          <w:rFonts w:ascii="Arial" w:hAnsi="Arial" w:cs="Arial"/>
          <w:sz w:val="20"/>
          <w:szCs w:val="20"/>
        </w:rPr>
        <w:footnoteReference w:id="6"/>
      </w:r>
      <w:r w:rsidRPr="0066112C">
        <w:rPr>
          <w:rFonts w:ascii="Arial" w:hAnsi="Arial" w:cs="Arial"/>
          <w:sz w:val="20"/>
          <w:szCs w:val="20"/>
        </w:rPr>
        <w:t xml:space="preserve"> kažejo, da se je v letu 2020 število razstav v muzejih in galerijah v primerjavi z letom 2019 zmanjšalo za več kot tretjino, število obiskovalcev razstav pa za skoraj dve tretjini. V vseh 93 muzejih, ustanovah z muzejskimi zbirkami in galerijah, zajetih v raziskovanje, je v letu 2020 delalo 1.035 zaposlenih oseb (v letu 2019: 1.048) in 1.629 zunanjih sodelavcev (v </w:t>
      </w:r>
      <w:r w:rsidR="00C06E51" w:rsidRPr="0066112C">
        <w:rPr>
          <w:rFonts w:ascii="Arial" w:hAnsi="Arial" w:cs="Arial"/>
          <w:sz w:val="20"/>
          <w:szCs w:val="20"/>
        </w:rPr>
        <w:t xml:space="preserve">letu </w:t>
      </w:r>
      <w:r w:rsidRPr="0066112C">
        <w:rPr>
          <w:rFonts w:ascii="Arial" w:hAnsi="Arial" w:cs="Arial"/>
          <w:sz w:val="20"/>
          <w:szCs w:val="20"/>
        </w:rPr>
        <w:t xml:space="preserve">2019: 2.014). Medtem ko se je v obdobju 2019–2020 število redno zaposlenih </w:t>
      </w:r>
      <w:r w:rsidR="00D35D73">
        <w:rPr>
          <w:rFonts w:ascii="Arial" w:hAnsi="Arial" w:cs="Arial"/>
          <w:sz w:val="20"/>
          <w:szCs w:val="20"/>
        </w:rPr>
        <w:t>zmanjšalo</w:t>
      </w:r>
      <w:r w:rsidRPr="0066112C">
        <w:rPr>
          <w:rFonts w:ascii="Arial" w:hAnsi="Arial" w:cs="Arial"/>
          <w:sz w:val="20"/>
          <w:szCs w:val="20"/>
        </w:rPr>
        <w:t xml:space="preserve"> </w:t>
      </w:r>
      <w:r w:rsidR="00D35D73">
        <w:rPr>
          <w:rFonts w:ascii="Arial" w:hAnsi="Arial" w:cs="Arial"/>
          <w:sz w:val="20"/>
          <w:szCs w:val="20"/>
        </w:rPr>
        <w:t>minimalno</w:t>
      </w:r>
      <w:r w:rsidRPr="0066112C">
        <w:rPr>
          <w:rFonts w:ascii="Arial" w:hAnsi="Arial" w:cs="Arial"/>
          <w:sz w:val="20"/>
          <w:szCs w:val="20"/>
        </w:rPr>
        <w:t>, se je število zunanjih sodelavcev zmanjšalo za 20 %.</w:t>
      </w:r>
    </w:p>
    <w:bookmarkEnd w:id="23"/>
    <w:p w14:paraId="6224F204" w14:textId="026A69B3" w:rsidR="00C177DE" w:rsidRPr="0066112C" w:rsidRDefault="00C177DE" w:rsidP="00C21A60">
      <w:pPr>
        <w:spacing w:after="160" w:line="260" w:lineRule="exact"/>
        <w:rPr>
          <w:rFonts w:ascii="Arial" w:hAnsi="Arial" w:cs="Arial"/>
          <w:sz w:val="20"/>
          <w:szCs w:val="20"/>
        </w:rPr>
      </w:pPr>
      <w:r w:rsidRPr="0066112C">
        <w:rPr>
          <w:rFonts w:ascii="Arial" w:hAnsi="Arial" w:cs="Arial"/>
          <w:sz w:val="20"/>
          <w:szCs w:val="20"/>
        </w:rPr>
        <w:t>Tudi kulturne ustanove, ki se ukvarjajo z odrsko dejavnostjo</w:t>
      </w:r>
      <w:r w:rsidR="00CF0397" w:rsidRPr="0066112C">
        <w:rPr>
          <w:rFonts w:ascii="Arial" w:hAnsi="Arial" w:cs="Arial"/>
          <w:sz w:val="20"/>
          <w:szCs w:val="20"/>
        </w:rPr>
        <w:t>,</w:t>
      </w:r>
      <w:r w:rsidRPr="0066112C">
        <w:rPr>
          <w:rFonts w:ascii="Arial" w:hAnsi="Arial" w:cs="Arial"/>
          <w:sz w:val="20"/>
          <w:szCs w:val="20"/>
        </w:rPr>
        <w:t xml:space="preserve"> tj</w:t>
      </w:r>
      <w:r w:rsidR="00CF0397" w:rsidRPr="0066112C">
        <w:rPr>
          <w:rFonts w:ascii="Arial" w:hAnsi="Arial" w:cs="Arial"/>
          <w:sz w:val="20"/>
          <w:szCs w:val="20"/>
        </w:rPr>
        <w:t>.</w:t>
      </w:r>
      <w:r w:rsidRPr="0066112C">
        <w:rPr>
          <w:rFonts w:ascii="Arial" w:hAnsi="Arial" w:cs="Arial"/>
          <w:sz w:val="20"/>
          <w:szCs w:val="20"/>
        </w:rPr>
        <w:t xml:space="preserve"> z izvajanjem gledaliških, glasbenih, plesnih in drugih kulturnih dogodkov, so </w:t>
      </w:r>
      <w:r w:rsidR="00E576F8" w:rsidRPr="0066112C">
        <w:rPr>
          <w:rFonts w:ascii="Arial" w:hAnsi="Arial" w:cs="Arial"/>
          <w:sz w:val="20"/>
          <w:szCs w:val="20"/>
        </w:rPr>
        <w:t xml:space="preserve">imele </w:t>
      </w:r>
      <w:r w:rsidRPr="0066112C">
        <w:rPr>
          <w:rFonts w:ascii="Arial" w:hAnsi="Arial" w:cs="Arial"/>
          <w:sz w:val="20"/>
          <w:szCs w:val="20"/>
        </w:rPr>
        <w:t xml:space="preserve">v letu 2020 upad prireditev, obiskovalcev in zunanjih sodelavcev, med katerimi lahko utemeljeno domnevamo, da jih največ deluje v kulturi. Na odrih kulturnih domov, gledališč in glasbenih ustanov v Sloveniji je bilo v </w:t>
      </w:r>
      <w:r w:rsidR="008108D1" w:rsidRPr="0066112C">
        <w:rPr>
          <w:rFonts w:ascii="Arial" w:hAnsi="Arial" w:cs="Arial"/>
          <w:sz w:val="20"/>
          <w:szCs w:val="20"/>
        </w:rPr>
        <w:t xml:space="preserve">letu </w:t>
      </w:r>
      <w:r w:rsidRPr="0066112C">
        <w:rPr>
          <w:rFonts w:ascii="Arial" w:hAnsi="Arial" w:cs="Arial"/>
          <w:sz w:val="20"/>
          <w:szCs w:val="20"/>
        </w:rPr>
        <w:t xml:space="preserve">2020 izvedenih 11.222 kulturnih prireditev, ki si jih je ogledalo približno 1,5 milijona obiskovalcev. V primerjavi z letom 2019 predstavlja to 55 % manj prireditev in skoraj 70 % manj gledalcev. Oboje je tesno povezano z upadom </w:t>
      </w:r>
      <w:r w:rsidR="008108D1" w:rsidRPr="0066112C">
        <w:rPr>
          <w:rFonts w:ascii="Arial" w:hAnsi="Arial" w:cs="Arial"/>
          <w:sz w:val="20"/>
          <w:szCs w:val="20"/>
        </w:rPr>
        <w:t xml:space="preserve">prihodkov </w:t>
      </w:r>
      <w:r w:rsidRPr="0066112C">
        <w:rPr>
          <w:rFonts w:ascii="Arial" w:hAnsi="Arial" w:cs="Arial"/>
          <w:sz w:val="20"/>
          <w:szCs w:val="20"/>
        </w:rPr>
        <w:t xml:space="preserve">organizatorjev kulturnih prireditev pa tudi umetnikov in drugih zunanjih sodelavcev, ki so neposredno ali posredno vključeni v odrsko produkcijo. Samo prihodki od vstopnic so se leta 2020 v primerjavi z letom </w:t>
      </w:r>
      <w:r w:rsidR="008108D1" w:rsidRPr="0066112C">
        <w:rPr>
          <w:rFonts w:ascii="Arial" w:hAnsi="Arial" w:cs="Arial"/>
          <w:sz w:val="20"/>
          <w:szCs w:val="20"/>
        </w:rPr>
        <w:t xml:space="preserve">prej </w:t>
      </w:r>
      <w:r w:rsidRPr="0066112C">
        <w:rPr>
          <w:rFonts w:ascii="Arial" w:hAnsi="Arial" w:cs="Arial"/>
          <w:sz w:val="20"/>
          <w:szCs w:val="20"/>
        </w:rPr>
        <w:t>zmanjšali za skoraj 70 % (</w:t>
      </w:r>
      <w:r w:rsidR="0097290D" w:rsidRPr="0066112C">
        <w:rPr>
          <w:rFonts w:ascii="Arial" w:hAnsi="Arial" w:cs="Arial"/>
          <w:sz w:val="20"/>
          <w:szCs w:val="20"/>
        </w:rPr>
        <w:t xml:space="preserve">s </w:t>
      </w:r>
      <w:r w:rsidRPr="0066112C">
        <w:rPr>
          <w:rFonts w:ascii="Arial" w:hAnsi="Arial" w:cs="Arial"/>
          <w:sz w:val="20"/>
          <w:szCs w:val="20"/>
        </w:rPr>
        <w:t>16,3 milijon</w:t>
      </w:r>
      <w:r w:rsidR="0097290D" w:rsidRPr="0066112C">
        <w:rPr>
          <w:rFonts w:ascii="Arial" w:hAnsi="Arial" w:cs="Arial"/>
          <w:sz w:val="20"/>
          <w:szCs w:val="20"/>
        </w:rPr>
        <w:t>a</w:t>
      </w:r>
      <w:r w:rsidRPr="0066112C">
        <w:rPr>
          <w:rFonts w:ascii="Arial" w:hAnsi="Arial" w:cs="Arial"/>
          <w:sz w:val="20"/>
          <w:szCs w:val="20"/>
        </w:rPr>
        <w:t xml:space="preserve"> evrov na 5</w:t>
      </w:r>
      <w:r w:rsidR="0097290D" w:rsidRPr="0066112C">
        <w:rPr>
          <w:rFonts w:ascii="Arial" w:hAnsi="Arial" w:cs="Arial"/>
          <w:sz w:val="20"/>
          <w:szCs w:val="20"/>
        </w:rPr>
        <w:t>,</w:t>
      </w:r>
      <w:r w:rsidRPr="0066112C">
        <w:rPr>
          <w:rFonts w:ascii="Arial" w:hAnsi="Arial" w:cs="Arial"/>
          <w:sz w:val="20"/>
          <w:szCs w:val="20"/>
        </w:rPr>
        <w:t>3 milijon</w:t>
      </w:r>
      <w:r w:rsidR="0097290D" w:rsidRPr="0066112C">
        <w:rPr>
          <w:rFonts w:ascii="Arial" w:hAnsi="Arial" w:cs="Arial"/>
          <w:sz w:val="20"/>
          <w:szCs w:val="20"/>
        </w:rPr>
        <w:t>a</w:t>
      </w:r>
      <w:r w:rsidRPr="0066112C">
        <w:rPr>
          <w:rFonts w:ascii="Arial" w:hAnsi="Arial" w:cs="Arial"/>
          <w:sz w:val="20"/>
          <w:szCs w:val="20"/>
        </w:rPr>
        <w:t xml:space="preserve"> evrov), število zunanjih sodelavcev pa za tretjino.</w:t>
      </w:r>
    </w:p>
    <w:p w14:paraId="3E656B28" w14:textId="230E194B" w:rsidR="00C177DE" w:rsidRPr="0066112C" w:rsidRDefault="00C177DE" w:rsidP="00C21A60">
      <w:pPr>
        <w:spacing w:after="160" w:line="260" w:lineRule="exact"/>
        <w:rPr>
          <w:rFonts w:ascii="Arial" w:hAnsi="Arial" w:cs="Arial"/>
          <w:sz w:val="20"/>
          <w:szCs w:val="20"/>
        </w:rPr>
      </w:pPr>
      <w:r w:rsidRPr="0066112C">
        <w:rPr>
          <w:rFonts w:ascii="Arial" w:hAnsi="Arial" w:cs="Arial"/>
          <w:sz w:val="20"/>
          <w:szCs w:val="20"/>
        </w:rPr>
        <w:t>Učinek zajezitvenih ukrepov se je v kulturi izrazil tudi v iskanju alternativnih načinov doseganja občinstva pri kulturnih organizacijah in večjem povpraševanju po digitalnih kulturnih vsebinah pri prebivalstvu.</w:t>
      </w:r>
      <w:r w:rsidRPr="0066112C">
        <w:rPr>
          <w:rStyle w:val="Sprotnaopomba-sklic"/>
          <w:rFonts w:ascii="Arial" w:hAnsi="Arial" w:cs="Arial"/>
          <w:sz w:val="20"/>
          <w:szCs w:val="20"/>
        </w:rPr>
        <w:footnoteReference w:id="7"/>
      </w:r>
      <w:r w:rsidRPr="0066112C">
        <w:rPr>
          <w:rFonts w:ascii="Arial" w:hAnsi="Arial" w:cs="Arial"/>
          <w:sz w:val="20"/>
          <w:szCs w:val="20"/>
        </w:rPr>
        <w:t xml:space="preserve"> Podatki SURS kažejo, da so slovenski muzeji in galerije let</w:t>
      </w:r>
      <w:r w:rsidR="00E576F8" w:rsidRPr="0066112C">
        <w:rPr>
          <w:rFonts w:ascii="Arial" w:hAnsi="Arial" w:cs="Arial"/>
          <w:sz w:val="20"/>
          <w:szCs w:val="20"/>
        </w:rPr>
        <w:t>a</w:t>
      </w:r>
      <w:r w:rsidRPr="0066112C">
        <w:rPr>
          <w:rFonts w:ascii="Arial" w:hAnsi="Arial" w:cs="Arial"/>
          <w:sz w:val="20"/>
          <w:szCs w:val="20"/>
        </w:rPr>
        <w:t xml:space="preserve"> 2020 objavili 185 e-razstav, kuratorsko oblikovanih in vsebinsko zaključenih celot, posebej narejenih in objavljenih za virtualni prostor, v ustanovah z odrsko dejavnostjo pa so </w:t>
      </w:r>
      <w:r w:rsidR="007A25A2" w:rsidRPr="0066112C">
        <w:rPr>
          <w:rFonts w:ascii="Arial" w:hAnsi="Arial" w:cs="Arial"/>
          <w:sz w:val="20"/>
          <w:szCs w:val="20"/>
        </w:rPr>
        <w:t xml:space="preserve">poleg običajnih prireditev </w:t>
      </w:r>
      <w:r w:rsidRPr="0066112C">
        <w:rPr>
          <w:rFonts w:ascii="Arial" w:hAnsi="Arial" w:cs="Arial"/>
          <w:sz w:val="20"/>
          <w:szCs w:val="20"/>
        </w:rPr>
        <w:t>za splet pripravili še 3.974 e-prireditev.</w:t>
      </w:r>
    </w:p>
    <w:p w14:paraId="4CE6594C" w14:textId="37AD0ABE" w:rsidR="00FF53FA" w:rsidRPr="0066112C" w:rsidRDefault="00FF53FA" w:rsidP="00C21A60">
      <w:pPr>
        <w:spacing w:after="160" w:line="260" w:lineRule="exact"/>
        <w:rPr>
          <w:rFonts w:ascii="Arial" w:hAnsi="Arial" w:cs="Arial"/>
          <w:sz w:val="20"/>
          <w:szCs w:val="20"/>
        </w:rPr>
      </w:pPr>
      <w:r w:rsidRPr="0066112C">
        <w:rPr>
          <w:rFonts w:ascii="Arial" w:hAnsi="Arial" w:cs="Arial"/>
          <w:sz w:val="20"/>
          <w:szCs w:val="20"/>
        </w:rPr>
        <w:t>Po podatkih mednarodne raziskave Enumerate,</w:t>
      </w:r>
      <w:r w:rsidRPr="0066112C">
        <w:rPr>
          <w:rStyle w:val="Sprotnaopomba-sklic"/>
          <w:rFonts w:ascii="Arial" w:hAnsi="Arial" w:cs="Arial"/>
          <w:sz w:val="20"/>
          <w:szCs w:val="20"/>
        </w:rPr>
        <w:footnoteReference w:id="8"/>
      </w:r>
      <w:r w:rsidRPr="0066112C">
        <w:rPr>
          <w:rFonts w:ascii="Arial" w:hAnsi="Arial" w:cs="Arial"/>
          <w:sz w:val="20"/>
          <w:szCs w:val="20"/>
        </w:rPr>
        <w:t xml:space="preserve"> ki občasno (zadnja je bila izvedena leta 2017) spremlja stanje glede digitalizacije kulturnih vsebin in njihove spletne dostopnosti v muzejih, knjižnicah</w:t>
      </w:r>
      <w:r w:rsidR="00A37948" w:rsidRPr="0066112C">
        <w:rPr>
          <w:rFonts w:ascii="Arial" w:hAnsi="Arial" w:cs="Arial"/>
          <w:sz w:val="20"/>
          <w:szCs w:val="20"/>
        </w:rPr>
        <w:t>,</w:t>
      </w:r>
      <w:r w:rsidRPr="0066112C">
        <w:rPr>
          <w:rFonts w:ascii="Arial" w:hAnsi="Arial" w:cs="Arial"/>
          <w:sz w:val="20"/>
          <w:szCs w:val="20"/>
        </w:rPr>
        <w:t xml:space="preserve"> arhivih in sorodnih </w:t>
      </w:r>
      <w:r w:rsidR="00A37948" w:rsidRPr="0066112C">
        <w:rPr>
          <w:rFonts w:ascii="Arial" w:hAnsi="Arial" w:cs="Arial"/>
          <w:sz w:val="20"/>
          <w:szCs w:val="20"/>
        </w:rPr>
        <w:t>ustanovah</w:t>
      </w:r>
      <w:r w:rsidRPr="0066112C">
        <w:rPr>
          <w:rFonts w:ascii="Arial" w:hAnsi="Arial" w:cs="Arial"/>
          <w:sz w:val="20"/>
          <w:szCs w:val="20"/>
        </w:rPr>
        <w:t xml:space="preserve"> v evropskih državah, bi bilo treba digitalizirati še približno 50</w:t>
      </w:r>
      <w:r w:rsidR="004939D8" w:rsidRPr="0066112C">
        <w:rPr>
          <w:rFonts w:ascii="Arial" w:hAnsi="Arial" w:cs="Arial"/>
          <w:sz w:val="20"/>
          <w:szCs w:val="20"/>
        </w:rPr>
        <w:t xml:space="preserve"> </w:t>
      </w:r>
      <w:r w:rsidRPr="0066112C">
        <w:rPr>
          <w:rFonts w:ascii="Arial" w:hAnsi="Arial" w:cs="Arial"/>
          <w:sz w:val="20"/>
          <w:szCs w:val="20"/>
        </w:rPr>
        <w:t>% vsebin analognih zbirk (10</w:t>
      </w:r>
      <w:r w:rsidR="004939D8" w:rsidRPr="0066112C">
        <w:rPr>
          <w:rFonts w:ascii="Arial" w:hAnsi="Arial" w:cs="Arial"/>
          <w:sz w:val="20"/>
          <w:szCs w:val="20"/>
        </w:rPr>
        <w:t xml:space="preserve"> </w:t>
      </w:r>
      <w:r w:rsidRPr="0066112C">
        <w:rPr>
          <w:rFonts w:ascii="Arial" w:hAnsi="Arial" w:cs="Arial"/>
          <w:sz w:val="20"/>
          <w:szCs w:val="20"/>
        </w:rPr>
        <w:t>% je že digitaliziranih, 40</w:t>
      </w:r>
      <w:r w:rsidR="004939D8" w:rsidRPr="0066112C">
        <w:rPr>
          <w:rFonts w:ascii="Arial" w:hAnsi="Arial" w:cs="Arial"/>
          <w:sz w:val="20"/>
          <w:szCs w:val="20"/>
        </w:rPr>
        <w:t xml:space="preserve"> </w:t>
      </w:r>
      <w:r w:rsidRPr="0066112C">
        <w:rPr>
          <w:rFonts w:ascii="Arial" w:hAnsi="Arial" w:cs="Arial"/>
          <w:sz w:val="20"/>
          <w:szCs w:val="20"/>
        </w:rPr>
        <w:t xml:space="preserve">% pa </w:t>
      </w:r>
      <w:r w:rsidR="00E576F8" w:rsidRPr="0066112C">
        <w:rPr>
          <w:rFonts w:ascii="Arial" w:hAnsi="Arial" w:cs="Arial"/>
          <w:sz w:val="20"/>
          <w:szCs w:val="20"/>
        </w:rPr>
        <w:t xml:space="preserve">jih </w:t>
      </w:r>
      <w:r w:rsidRPr="0066112C">
        <w:rPr>
          <w:rFonts w:ascii="Arial" w:hAnsi="Arial" w:cs="Arial"/>
          <w:sz w:val="20"/>
          <w:szCs w:val="20"/>
        </w:rPr>
        <w:t>ne bi bilo smiselno</w:t>
      </w:r>
      <w:r w:rsidR="004B5E8A" w:rsidRPr="0066112C">
        <w:rPr>
          <w:rFonts w:ascii="Arial" w:hAnsi="Arial" w:cs="Arial"/>
          <w:sz w:val="20"/>
          <w:szCs w:val="20"/>
        </w:rPr>
        <w:t xml:space="preserve"> digitalizirati</w:t>
      </w:r>
      <w:r w:rsidRPr="0066112C">
        <w:rPr>
          <w:rFonts w:ascii="Arial" w:hAnsi="Arial" w:cs="Arial"/>
          <w:sz w:val="20"/>
          <w:szCs w:val="20"/>
        </w:rPr>
        <w:t>).</w:t>
      </w:r>
      <w:r w:rsidRPr="0066112C">
        <w:rPr>
          <w:rStyle w:val="Sprotnaopomba-sklic"/>
          <w:rFonts w:ascii="Arial" w:hAnsi="Arial" w:cs="Arial"/>
          <w:sz w:val="20"/>
          <w:szCs w:val="20"/>
        </w:rPr>
        <w:footnoteReference w:id="9"/>
      </w:r>
      <w:r w:rsidRPr="0066112C">
        <w:rPr>
          <w:rFonts w:ascii="Arial" w:hAnsi="Arial" w:cs="Arial"/>
          <w:sz w:val="20"/>
          <w:szCs w:val="20"/>
        </w:rPr>
        <w:t xml:space="preserve"> Nekaj boljše je stanje v slovenskih in</w:t>
      </w:r>
      <w:r w:rsidR="0097290D" w:rsidRPr="0066112C">
        <w:rPr>
          <w:rFonts w:ascii="Arial" w:hAnsi="Arial" w:cs="Arial"/>
          <w:sz w:val="20"/>
          <w:szCs w:val="20"/>
        </w:rPr>
        <w:t>s</w:t>
      </w:r>
      <w:r w:rsidRPr="0066112C">
        <w:rPr>
          <w:rFonts w:ascii="Arial" w:hAnsi="Arial" w:cs="Arial"/>
          <w:sz w:val="20"/>
          <w:szCs w:val="20"/>
        </w:rPr>
        <w:t>titucijah,</w:t>
      </w:r>
      <w:r w:rsidRPr="0066112C">
        <w:rPr>
          <w:rStyle w:val="Sprotnaopomba-sklic"/>
          <w:rFonts w:ascii="Arial" w:hAnsi="Arial" w:cs="Arial"/>
          <w:sz w:val="20"/>
          <w:szCs w:val="20"/>
        </w:rPr>
        <w:footnoteReference w:id="10"/>
      </w:r>
      <w:r w:rsidRPr="0066112C">
        <w:rPr>
          <w:rFonts w:ascii="Arial" w:hAnsi="Arial" w:cs="Arial"/>
          <w:sz w:val="20"/>
          <w:szCs w:val="20"/>
        </w:rPr>
        <w:t xml:space="preserve"> ki ocenjujejo, da bi morale digitalizirati še približno 40</w:t>
      </w:r>
      <w:r w:rsidR="004939D8" w:rsidRPr="0066112C">
        <w:rPr>
          <w:rFonts w:ascii="Arial" w:hAnsi="Arial" w:cs="Arial"/>
          <w:sz w:val="20"/>
          <w:szCs w:val="20"/>
        </w:rPr>
        <w:t xml:space="preserve"> </w:t>
      </w:r>
      <w:r w:rsidRPr="0066112C">
        <w:rPr>
          <w:rFonts w:ascii="Arial" w:hAnsi="Arial" w:cs="Arial"/>
          <w:sz w:val="20"/>
          <w:szCs w:val="20"/>
        </w:rPr>
        <w:t>% vsebin svojih zbirk. In</w:t>
      </w:r>
      <w:r w:rsidR="008108D1" w:rsidRPr="0066112C">
        <w:rPr>
          <w:rFonts w:ascii="Arial" w:hAnsi="Arial" w:cs="Arial"/>
          <w:sz w:val="20"/>
          <w:szCs w:val="20"/>
        </w:rPr>
        <w:t>s</w:t>
      </w:r>
      <w:r w:rsidRPr="0066112C">
        <w:rPr>
          <w:rFonts w:ascii="Arial" w:hAnsi="Arial" w:cs="Arial"/>
          <w:sz w:val="20"/>
          <w:szCs w:val="20"/>
        </w:rPr>
        <w:t>titucije imajo v svojih zbirkah poleg analognih tudi izvorno digitalne vsebine, zato je kljub nizki stopnji digitalizacije prvotno analognih vsebin splošni javnosti prek spleta dostopnega več gradiva: podatki za vse sodelujoče države skupaj kažejo, da je za splošno rabo dostopnih prek spleta 36</w:t>
      </w:r>
      <w:r w:rsidR="004939D8" w:rsidRPr="0066112C">
        <w:rPr>
          <w:rFonts w:ascii="Arial" w:hAnsi="Arial" w:cs="Arial"/>
          <w:sz w:val="20"/>
          <w:szCs w:val="20"/>
        </w:rPr>
        <w:t xml:space="preserve"> </w:t>
      </w:r>
      <w:r w:rsidRPr="0066112C">
        <w:rPr>
          <w:rFonts w:ascii="Arial" w:hAnsi="Arial" w:cs="Arial"/>
          <w:sz w:val="20"/>
          <w:szCs w:val="20"/>
        </w:rPr>
        <w:t xml:space="preserve">% </w:t>
      </w:r>
      <w:r w:rsidRPr="0066112C">
        <w:rPr>
          <w:rFonts w:ascii="Arial" w:hAnsi="Arial" w:cs="Arial"/>
          <w:sz w:val="20"/>
          <w:szCs w:val="20"/>
        </w:rPr>
        <w:lastRenderedPageBreak/>
        <w:t>vsebin zbirk. Slovenske in</w:t>
      </w:r>
      <w:r w:rsidR="0097290D" w:rsidRPr="0066112C">
        <w:rPr>
          <w:rFonts w:ascii="Arial" w:hAnsi="Arial" w:cs="Arial"/>
          <w:sz w:val="20"/>
          <w:szCs w:val="20"/>
        </w:rPr>
        <w:t>s</w:t>
      </w:r>
      <w:r w:rsidRPr="0066112C">
        <w:rPr>
          <w:rFonts w:ascii="Arial" w:hAnsi="Arial" w:cs="Arial"/>
          <w:sz w:val="20"/>
          <w:szCs w:val="20"/>
        </w:rPr>
        <w:t>titucije, ki so sodelovale v tej raziskavi, pa so poročale, da je na spletu za splošno rabo na razpolago v povprečju 33</w:t>
      </w:r>
      <w:r w:rsidR="004939D8" w:rsidRPr="0066112C">
        <w:rPr>
          <w:rFonts w:ascii="Arial" w:hAnsi="Arial" w:cs="Arial"/>
          <w:sz w:val="20"/>
          <w:szCs w:val="20"/>
        </w:rPr>
        <w:t xml:space="preserve"> </w:t>
      </w:r>
      <w:r w:rsidRPr="0066112C">
        <w:rPr>
          <w:rFonts w:ascii="Arial" w:hAnsi="Arial" w:cs="Arial"/>
          <w:sz w:val="20"/>
          <w:szCs w:val="20"/>
        </w:rPr>
        <w:t>% vsebin njihovih zbirk.</w:t>
      </w:r>
    </w:p>
    <w:p w14:paraId="3BFC960C" w14:textId="1469C608" w:rsidR="00FF53FA" w:rsidRPr="0066112C" w:rsidRDefault="00FF53FA" w:rsidP="00C21A60">
      <w:pPr>
        <w:spacing w:after="160" w:line="260" w:lineRule="exact"/>
        <w:rPr>
          <w:rFonts w:ascii="Arial" w:hAnsi="Arial" w:cs="Arial"/>
          <w:sz w:val="20"/>
          <w:szCs w:val="20"/>
        </w:rPr>
      </w:pPr>
      <w:r w:rsidRPr="0066112C">
        <w:rPr>
          <w:rFonts w:ascii="Arial" w:hAnsi="Arial" w:cs="Arial"/>
          <w:sz w:val="20"/>
          <w:szCs w:val="20"/>
        </w:rPr>
        <w:t>Digitalna dostopnost kulturnih vsebin je na drugi strani povezana tudi s splošnimi digitalnimi spretnostmi uporabnikov, ki se po podatkih Poročila o razvoju 2021</w:t>
      </w:r>
      <w:r w:rsidRPr="0066112C">
        <w:rPr>
          <w:rStyle w:val="Sprotnaopomba-sklic"/>
          <w:rFonts w:ascii="Arial" w:hAnsi="Arial" w:cs="Arial"/>
          <w:sz w:val="20"/>
          <w:szCs w:val="20"/>
        </w:rPr>
        <w:footnoteReference w:id="11"/>
      </w:r>
      <w:r w:rsidRPr="0066112C">
        <w:rPr>
          <w:rFonts w:ascii="Arial" w:hAnsi="Arial" w:cs="Arial"/>
          <w:sz w:val="20"/>
          <w:szCs w:val="20"/>
        </w:rPr>
        <w:t xml:space="preserve"> v Sloveniji precej razlikujejo med starostnimi skupinami: po podatkih Eurostata za leto 2019 imajo mladi (16–19 let) v Sloveniji višjo raven digitalnih spretnosti kot vrstniki v povprečju EU. Digitalne spretnosti širše populacije (16–74 let) pa so približno v </w:t>
      </w:r>
      <w:r w:rsidR="00A575C0" w:rsidRPr="0066112C">
        <w:rPr>
          <w:rFonts w:ascii="Arial" w:hAnsi="Arial" w:cs="Arial"/>
          <w:sz w:val="20"/>
          <w:szCs w:val="20"/>
        </w:rPr>
        <w:t>sredini</w:t>
      </w:r>
      <w:r w:rsidRPr="0066112C">
        <w:rPr>
          <w:rFonts w:ascii="Arial" w:hAnsi="Arial" w:cs="Arial"/>
          <w:sz w:val="20"/>
          <w:szCs w:val="20"/>
        </w:rPr>
        <w:t xml:space="preserve"> držav EU, a precej za najboljšimi</w:t>
      </w:r>
      <w:r w:rsidR="00A575C0" w:rsidRPr="0066112C">
        <w:rPr>
          <w:rFonts w:ascii="Arial" w:hAnsi="Arial" w:cs="Arial"/>
          <w:sz w:val="20"/>
          <w:szCs w:val="20"/>
        </w:rPr>
        <w:t>,</w:t>
      </w:r>
      <w:r w:rsidRPr="0066112C">
        <w:rPr>
          <w:rFonts w:ascii="Arial" w:hAnsi="Arial" w:cs="Arial"/>
          <w:sz w:val="20"/>
          <w:szCs w:val="20"/>
        </w:rPr>
        <w:t xml:space="preserve"> zlasti pri starejših in nizko izobraženih, zato bodo lahko imele določene skupine prebivalcev vse večje težave pri vključevanju v družbo. V Sloveniji je imelo vsaj osnovne digitalne spretnosti leta 2019 33</w:t>
      </w:r>
      <w:r w:rsidR="004939D8" w:rsidRPr="0066112C">
        <w:rPr>
          <w:rFonts w:ascii="Arial" w:hAnsi="Arial" w:cs="Arial"/>
          <w:sz w:val="20"/>
          <w:szCs w:val="20"/>
        </w:rPr>
        <w:t xml:space="preserve"> </w:t>
      </w:r>
      <w:r w:rsidRPr="0066112C">
        <w:rPr>
          <w:rFonts w:ascii="Arial" w:hAnsi="Arial" w:cs="Arial"/>
          <w:sz w:val="20"/>
          <w:szCs w:val="20"/>
        </w:rPr>
        <w:t>% prebivalcev, starih 55–64 let, in 16</w:t>
      </w:r>
      <w:r w:rsidR="004939D8" w:rsidRPr="0066112C">
        <w:rPr>
          <w:rFonts w:ascii="Arial" w:hAnsi="Arial" w:cs="Arial"/>
          <w:sz w:val="20"/>
          <w:szCs w:val="20"/>
        </w:rPr>
        <w:t xml:space="preserve"> </w:t>
      </w:r>
      <w:r w:rsidRPr="0066112C">
        <w:rPr>
          <w:rFonts w:ascii="Arial" w:hAnsi="Arial" w:cs="Arial"/>
          <w:sz w:val="20"/>
          <w:szCs w:val="20"/>
        </w:rPr>
        <w:t>% prebivalcev, starih 65–74 let. Glede na izobrazbo je imelo tovrstne spretnosti 32</w:t>
      </w:r>
      <w:r w:rsidR="004939D8" w:rsidRPr="0066112C">
        <w:rPr>
          <w:rFonts w:ascii="Arial" w:hAnsi="Arial" w:cs="Arial"/>
          <w:sz w:val="20"/>
          <w:szCs w:val="20"/>
        </w:rPr>
        <w:t xml:space="preserve"> </w:t>
      </w:r>
      <w:r w:rsidRPr="0066112C">
        <w:rPr>
          <w:rFonts w:ascii="Arial" w:hAnsi="Arial" w:cs="Arial"/>
          <w:sz w:val="20"/>
          <w:szCs w:val="20"/>
        </w:rPr>
        <w:t>% prebivalcev z nizko izobrazbo, 47</w:t>
      </w:r>
      <w:r w:rsidR="004939D8" w:rsidRPr="0066112C">
        <w:rPr>
          <w:rFonts w:ascii="Arial" w:hAnsi="Arial" w:cs="Arial"/>
          <w:sz w:val="20"/>
          <w:szCs w:val="20"/>
        </w:rPr>
        <w:t xml:space="preserve"> </w:t>
      </w:r>
      <w:r w:rsidRPr="0066112C">
        <w:rPr>
          <w:rFonts w:ascii="Arial" w:hAnsi="Arial" w:cs="Arial"/>
          <w:sz w:val="20"/>
          <w:szCs w:val="20"/>
        </w:rPr>
        <w:t>% prebivalcev s srednješolsko izobrazbo in 90</w:t>
      </w:r>
      <w:r w:rsidR="004939D8" w:rsidRPr="0066112C">
        <w:rPr>
          <w:rFonts w:ascii="Arial" w:hAnsi="Arial" w:cs="Arial"/>
          <w:sz w:val="20"/>
          <w:szCs w:val="20"/>
        </w:rPr>
        <w:t xml:space="preserve"> </w:t>
      </w:r>
      <w:r w:rsidRPr="0066112C">
        <w:rPr>
          <w:rFonts w:ascii="Arial" w:hAnsi="Arial" w:cs="Arial"/>
          <w:sz w:val="20"/>
          <w:szCs w:val="20"/>
        </w:rPr>
        <w:t xml:space="preserve">% prebivalcev s terciarno izobrazbo. Poročilo </w:t>
      </w:r>
      <w:r w:rsidR="00B0349D" w:rsidRPr="0066112C">
        <w:rPr>
          <w:rFonts w:ascii="Arial" w:hAnsi="Arial" w:cs="Arial"/>
          <w:sz w:val="20"/>
          <w:szCs w:val="20"/>
        </w:rPr>
        <w:t>poudarja</w:t>
      </w:r>
      <w:r w:rsidRPr="0066112C">
        <w:rPr>
          <w:rFonts w:ascii="Arial" w:hAnsi="Arial" w:cs="Arial"/>
          <w:sz w:val="20"/>
          <w:szCs w:val="20"/>
        </w:rPr>
        <w:t xml:space="preserve">, da se je pomen digitalnih spretnosti po izbruhu epidemije koronavirusne bolezni </w:t>
      </w:r>
      <w:r w:rsidR="004B14FD" w:rsidRPr="0066112C">
        <w:rPr>
          <w:rFonts w:ascii="Arial" w:hAnsi="Arial" w:cs="Arial"/>
          <w:sz w:val="20"/>
          <w:szCs w:val="20"/>
        </w:rPr>
        <w:t xml:space="preserve">covid-19 </w:t>
      </w:r>
      <w:r w:rsidRPr="0066112C">
        <w:rPr>
          <w:rFonts w:ascii="Arial" w:hAnsi="Arial" w:cs="Arial"/>
          <w:sz w:val="20"/>
          <w:szCs w:val="20"/>
        </w:rPr>
        <w:t xml:space="preserve">s pospešeno digitalizacijo na vseh področjih življenja in pri delu povečal, zato </w:t>
      </w:r>
      <w:r w:rsidR="004969EF" w:rsidRPr="0066112C">
        <w:rPr>
          <w:rFonts w:ascii="Arial" w:hAnsi="Arial" w:cs="Arial"/>
          <w:sz w:val="20"/>
          <w:szCs w:val="20"/>
        </w:rPr>
        <w:t xml:space="preserve">bi bilo </w:t>
      </w:r>
      <w:r w:rsidRPr="0066112C">
        <w:rPr>
          <w:rFonts w:ascii="Arial" w:hAnsi="Arial" w:cs="Arial"/>
          <w:sz w:val="20"/>
          <w:szCs w:val="20"/>
        </w:rPr>
        <w:t>treba okrepiti vlaganja države v razvoj digitalnih spretnosti odraslih, razvijati izobraževalne programe ter spodbujati in omogočati vključevanje odraslih vanje.</w:t>
      </w:r>
      <w:r w:rsidR="00A37948" w:rsidRPr="0066112C">
        <w:rPr>
          <w:rStyle w:val="Sprotnaopomba-sklic"/>
          <w:rFonts w:ascii="Arial" w:hAnsi="Arial" w:cs="Arial"/>
          <w:sz w:val="20"/>
          <w:szCs w:val="20"/>
        </w:rPr>
        <w:footnoteReference w:id="12"/>
      </w:r>
      <w:r w:rsidR="004B7A84" w:rsidRPr="0066112C">
        <w:rPr>
          <w:rFonts w:ascii="Arial" w:hAnsi="Arial" w:cs="Arial"/>
          <w:sz w:val="20"/>
          <w:szCs w:val="20"/>
        </w:rPr>
        <w:t xml:space="preserve"> Tem spoznanjem sledi</w:t>
      </w:r>
      <w:r w:rsidR="005C378E" w:rsidRPr="0066112C">
        <w:rPr>
          <w:rFonts w:ascii="Arial" w:hAnsi="Arial" w:cs="Arial"/>
          <w:sz w:val="20"/>
          <w:szCs w:val="20"/>
        </w:rPr>
        <w:t>ta</w:t>
      </w:r>
      <w:r w:rsidR="004B7A84" w:rsidRPr="0066112C">
        <w:rPr>
          <w:rFonts w:ascii="Arial" w:hAnsi="Arial" w:cs="Arial"/>
          <w:sz w:val="20"/>
          <w:szCs w:val="20"/>
        </w:rPr>
        <w:t xml:space="preserve"> tudi Strateški svet za digitalizacijo, z ustanovitvijo katerega se je</w:t>
      </w:r>
      <w:r w:rsidR="00DD30C9" w:rsidRPr="0066112C">
        <w:rPr>
          <w:rFonts w:ascii="Arial" w:hAnsi="Arial" w:cs="Arial"/>
          <w:sz w:val="20"/>
          <w:szCs w:val="20"/>
        </w:rPr>
        <w:t xml:space="preserve"> na 198. dopisni seji</w:t>
      </w:r>
      <w:r w:rsidR="004B7A84" w:rsidRPr="0066112C">
        <w:rPr>
          <w:rFonts w:ascii="Arial" w:hAnsi="Arial" w:cs="Arial"/>
          <w:sz w:val="20"/>
          <w:szCs w:val="20"/>
        </w:rPr>
        <w:t xml:space="preserve"> 10. 4. 2021 seznanila Vlada Republike Slovenije</w:t>
      </w:r>
      <w:r w:rsidR="005C378E" w:rsidRPr="0066112C">
        <w:rPr>
          <w:rFonts w:ascii="Arial" w:hAnsi="Arial" w:cs="Arial"/>
          <w:sz w:val="20"/>
          <w:szCs w:val="20"/>
        </w:rPr>
        <w:t xml:space="preserve">, in imenovanje Marka Borisa Andrijaniča za ministra, </w:t>
      </w:r>
      <w:r w:rsidR="00E34D4E">
        <w:rPr>
          <w:rFonts w:ascii="Arial" w:hAnsi="Arial" w:cs="Arial"/>
          <w:sz w:val="20"/>
          <w:szCs w:val="20"/>
        </w:rPr>
        <w:t>pristojnega</w:t>
      </w:r>
      <w:r w:rsidR="005C378E" w:rsidRPr="0066112C">
        <w:rPr>
          <w:rFonts w:ascii="Arial" w:hAnsi="Arial" w:cs="Arial"/>
          <w:sz w:val="20"/>
          <w:szCs w:val="20"/>
        </w:rPr>
        <w:t xml:space="preserve"> za digitalizacijo, ki je bil v Državnem zboru potrjen 16. julija 2021.</w:t>
      </w:r>
    </w:p>
    <w:p w14:paraId="6415113D" w14:textId="77777777" w:rsidR="00FF53FA" w:rsidRPr="0066112C" w:rsidRDefault="00FF53FA" w:rsidP="00C21A60">
      <w:pPr>
        <w:spacing w:after="160" w:line="260" w:lineRule="exact"/>
        <w:rPr>
          <w:rFonts w:ascii="Arial" w:hAnsi="Arial" w:cs="Arial"/>
          <w:sz w:val="20"/>
          <w:szCs w:val="20"/>
        </w:rPr>
      </w:pPr>
      <w:r w:rsidRPr="0066112C">
        <w:rPr>
          <w:rFonts w:ascii="Arial" w:hAnsi="Arial" w:cs="Arial"/>
          <w:sz w:val="20"/>
          <w:szCs w:val="20"/>
        </w:rPr>
        <w:t xml:space="preserve">Iz podatkov evropskega statističnega urada Eurostat, ki jih povzemamo po poročilu </w:t>
      </w:r>
      <w:r w:rsidRPr="008A462F">
        <w:rPr>
          <w:rFonts w:ascii="Arial" w:hAnsi="Arial" w:cs="Arial"/>
          <w:i/>
          <w:iCs/>
          <w:sz w:val="20"/>
          <w:szCs w:val="20"/>
        </w:rPr>
        <w:t>Cultural and creative sectors in post-COVID-19 Europe</w:t>
      </w:r>
      <w:r w:rsidRPr="0066112C">
        <w:rPr>
          <w:rFonts w:ascii="Arial" w:hAnsi="Arial" w:cs="Arial"/>
          <w:sz w:val="20"/>
          <w:szCs w:val="20"/>
        </w:rPr>
        <w:t>,</w:t>
      </w:r>
      <w:bookmarkStart w:id="24" w:name="_Hlk70515647"/>
      <w:r w:rsidRPr="0066112C">
        <w:rPr>
          <w:rStyle w:val="Sprotnaopomba-sklic"/>
          <w:rFonts w:ascii="Arial" w:hAnsi="Arial" w:cs="Arial"/>
          <w:sz w:val="20"/>
          <w:szCs w:val="20"/>
        </w:rPr>
        <w:footnoteReference w:id="13"/>
      </w:r>
      <w:bookmarkEnd w:id="24"/>
      <w:r w:rsidRPr="0066112C">
        <w:rPr>
          <w:rFonts w:ascii="Arial" w:hAnsi="Arial" w:cs="Arial"/>
          <w:sz w:val="20"/>
          <w:szCs w:val="20"/>
        </w:rPr>
        <w:t xml:space="preserve"> je razvidno, da se je v času prve ustavitve javnega življenja – v prvem četrtletju 2020 – zmanjšala gospodarska aktivnost v vseh nefinančnih sektorjih, razen v informacijskih in komunikacijskih dejavnostih. Največji upad so zabeležili v štirih skupinah dejavnosti: </w:t>
      </w:r>
    </w:p>
    <w:p w14:paraId="17434AEC" w14:textId="5C533F0B" w:rsidR="00FF53FA" w:rsidRPr="0066112C" w:rsidRDefault="00FF53FA" w:rsidP="00C21A60">
      <w:pPr>
        <w:pStyle w:val="Odstavekseznama"/>
        <w:numPr>
          <w:ilvl w:val="0"/>
          <w:numId w:val="35"/>
        </w:numPr>
        <w:spacing w:after="160" w:line="260" w:lineRule="exact"/>
        <w:jc w:val="left"/>
        <w:rPr>
          <w:rFonts w:ascii="Arial" w:hAnsi="Arial" w:cs="Arial"/>
          <w:sz w:val="20"/>
          <w:szCs w:val="20"/>
        </w:rPr>
      </w:pPr>
      <w:r w:rsidRPr="0066112C">
        <w:rPr>
          <w:rFonts w:ascii="Arial" w:hAnsi="Arial" w:cs="Arial"/>
          <w:sz w:val="20"/>
          <w:szCs w:val="20"/>
        </w:rPr>
        <w:t>trgovina, vzdrževanje in popravila motornih vozil</w:t>
      </w:r>
      <w:r w:rsidR="005C378E" w:rsidRPr="0066112C">
        <w:rPr>
          <w:rFonts w:ascii="Arial" w:hAnsi="Arial" w:cs="Arial"/>
          <w:sz w:val="20"/>
          <w:szCs w:val="20"/>
        </w:rPr>
        <w:t>,</w:t>
      </w:r>
    </w:p>
    <w:p w14:paraId="0B9DF995" w14:textId="61861065" w:rsidR="00FF53FA" w:rsidRPr="0066112C" w:rsidRDefault="00FF53FA" w:rsidP="00C21A60">
      <w:pPr>
        <w:pStyle w:val="Odstavekseznama"/>
        <w:numPr>
          <w:ilvl w:val="0"/>
          <w:numId w:val="35"/>
        </w:numPr>
        <w:spacing w:after="160" w:line="260" w:lineRule="exact"/>
        <w:jc w:val="left"/>
        <w:rPr>
          <w:rFonts w:ascii="Arial" w:hAnsi="Arial" w:cs="Arial"/>
          <w:sz w:val="20"/>
          <w:szCs w:val="20"/>
        </w:rPr>
      </w:pPr>
      <w:r w:rsidRPr="0066112C">
        <w:rPr>
          <w:rFonts w:ascii="Arial" w:hAnsi="Arial" w:cs="Arial"/>
          <w:sz w:val="20"/>
          <w:szCs w:val="20"/>
        </w:rPr>
        <w:t>promet in skladiščenje</w:t>
      </w:r>
      <w:r w:rsidR="005C378E" w:rsidRPr="0066112C">
        <w:rPr>
          <w:rFonts w:ascii="Arial" w:hAnsi="Arial" w:cs="Arial"/>
          <w:sz w:val="20"/>
          <w:szCs w:val="20"/>
        </w:rPr>
        <w:t>,</w:t>
      </w:r>
    </w:p>
    <w:p w14:paraId="467C854C" w14:textId="77777777" w:rsidR="00FF53FA" w:rsidRPr="0066112C" w:rsidRDefault="00FF53FA" w:rsidP="00C21A60">
      <w:pPr>
        <w:pStyle w:val="Odstavekseznama"/>
        <w:numPr>
          <w:ilvl w:val="0"/>
          <w:numId w:val="35"/>
        </w:numPr>
        <w:spacing w:after="160" w:line="260" w:lineRule="exact"/>
        <w:jc w:val="left"/>
        <w:rPr>
          <w:rFonts w:ascii="Arial" w:hAnsi="Arial" w:cs="Arial"/>
          <w:sz w:val="20"/>
          <w:szCs w:val="20"/>
        </w:rPr>
      </w:pPr>
      <w:r w:rsidRPr="0066112C">
        <w:rPr>
          <w:rFonts w:ascii="Arial" w:hAnsi="Arial" w:cs="Arial"/>
          <w:sz w:val="20"/>
          <w:szCs w:val="20"/>
        </w:rPr>
        <w:t xml:space="preserve">gostinstvo ter </w:t>
      </w:r>
    </w:p>
    <w:p w14:paraId="321288FB" w14:textId="53FE08AD" w:rsidR="00FF53FA" w:rsidRPr="0066112C" w:rsidRDefault="00FF53FA" w:rsidP="00C21A60">
      <w:pPr>
        <w:pStyle w:val="Odstavekseznama"/>
        <w:numPr>
          <w:ilvl w:val="0"/>
          <w:numId w:val="35"/>
        </w:numPr>
        <w:spacing w:after="160" w:line="260" w:lineRule="exact"/>
        <w:jc w:val="left"/>
        <w:rPr>
          <w:rFonts w:ascii="Arial" w:hAnsi="Arial" w:cs="Arial"/>
          <w:sz w:val="20"/>
          <w:szCs w:val="20"/>
        </w:rPr>
      </w:pPr>
      <w:r w:rsidRPr="0066112C">
        <w:rPr>
          <w:rFonts w:ascii="Arial" w:hAnsi="Arial" w:cs="Arial"/>
          <w:sz w:val="20"/>
          <w:szCs w:val="20"/>
        </w:rPr>
        <w:t>kulturne, razvedrilne in rekreacijske dejavnosti.</w:t>
      </w:r>
    </w:p>
    <w:p w14:paraId="0C1DCCE5" w14:textId="7CF934EC" w:rsidR="00FF53FA" w:rsidRPr="0066112C" w:rsidRDefault="00FF53FA" w:rsidP="00C21A60">
      <w:pPr>
        <w:spacing w:after="160" w:line="260" w:lineRule="exact"/>
        <w:rPr>
          <w:rFonts w:ascii="Arial" w:hAnsi="Arial" w:cs="Arial"/>
          <w:sz w:val="20"/>
          <w:szCs w:val="20"/>
        </w:rPr>
      </w:pPr>
      <w:r w:rsidRPr="0066112C">
        <w:rPr>
          <w:rFonts w:ascii="Arial" w:hAnsi="Arial" w:cs="Arial"/>
          <w:sz w:val="20"/>
          <w:szCs w:val="20"/>
        </w:rPr>
        <w:t xml:space="preserve">V prvem četrtletju 2020 se je bruto družbeni proizvod </w:t>
      </w:r>
      <w:r w:rsidR="00B260F5" w:rsidRPr="0066112C">
        <w:rPr>
          <w:rFonts w:ascii="Arial" w:hAnsi="Arial" w:cs="Arial"/>
          <w:sz w:val="20"/>
          <w:szCs w:val="20"/>
        </w:rPr>
        <w:t xml:space="preserve">(BDP) </w:t>
      </w:r>
      <w:r w:rsidRPr="0066112C">
        <w:rPr>
          <w:rFonts w:ascii="Arial" w:hAnsi="Arial" w:cs="Arial"/>
          <w:sz w:val="20"/>
          <w:szCs w:val="20"/>
        </w:rPr>
        <w:t>v EU zmanjšal za 3,3 %, v drugem četrtletju pa še za 11,4 %. Kulturne, razvedrilne in rekreacijske dejavnosti so bile v drugem četrtletju 2020 med najbolj prizadetimi z vidika zmanjšanja števila zaposlenih in bruto dodane vrednosti. Večji upad je bil samo še v trgovinski dejavnosti.</w:t>
      </w:r>
      <w:r w:rsidR="00FD7B5D" w:rsidRPr="0066112C">
        <w:rPr>
          <w:rStyle w:val="Sprotnaopomba-sklic"/>
          <w:rFonts w:ascii="Arial" w:hAnsi="Arial" w:cs="Arial"/>
          <w:sz w:val="20"/>
          <w:szCs w:val="20"/>
        </w:rPr>
        <w:footnoteReference w:id="14"/>
      </w:r>
      <w:r w:rsidRPr="0066112C">
        <w:rPr>
          <w:rFonts w:ascii="Arial" w:hAnsi="Arial" w:cs="Arial"/>
          <w:sz w:val="20"/>
          <w:szCs w:val="20"/>
        </w:rPr>
        <w:t xml:space="preserve"> Nato je – po sproščanju zaščitnih ukrepov maja 2020 – večina dejavnosti začela okrevati, razen gostinstva (in turizma nasploh) ter kulturnih, razvedrilnih in rekreacijskih dejavnosti.</w:t>
      </w:r>
      <w:r w:rsidR="00FD7B5D" w:rsidRPr="0066112C">
        <w:rPr>
          <w:rStyle w:val="Sprotnaopomba-sklic"/>
          <w:rFonts w:ascii="Arial" w:hAnsi="Arial" w:cs="Arial"/>
          <w:sz w:val="20"/>
          <w:szCs w:val="20"/>
        </w:rPr>
        <w:footnoteReference w:id="15"/>
      </w:r>
    </w:p>
    <w:p w14:paraId="528A7304" w14:textId="7D53C99F" w:rsidR="00D84255" w:rsidRPr="0066112C" w:rsidRDefault="00FF53FA" w:rsidP="00C21A60">
      <w:pPr>
        <w:spacing w:after="160" w:line="260" w:lineRule="exact"/>
        <w:rPr>
          <w:rFonts w:ascii="Arial" w:hAnsi="Arial" w:cs="Arial"/>
          <w:sz w:val="20"/>
          <w:szCs w:val="20"/>
        </w:rPr>
      </w:pPr>
      <w:bookmarkStart w:id="25" w:name="_Hlk72811178"/>
      <w:r w:rsidRPr="0066112C">
        <w:rPr>
          <w:rFonts w:ascii="Arial" w:hAnsi="Arial" w:cs="Arial"/>
          <w:sz w:val="20"/>
          <w:szCs w:val="20"/>
        </w:rPr>
        <w:t>Tudi v Sloveniji je bil po poročanju Urada za makroekonomske analize in razvoj</w:t>
      </w:r>
      <w:r w:rsidR="00343E29">
        <w:rPr>
          <w:rFonts w:ascii="Arial" w:hAnsi="Arial" w:cs="Arial"/>
          <w:sz w:val="20"/>
          <w:szCs w:val="20"/>
        </w:rPr>
        <w:t xml:space="preserve"> (UMAR)</w:t>
      </w:r>
      <w:r w:rsidRPr="0066112C">
        <w:rPr>
          <w:rStyle w:val="Sprotnaopomba-sklic"/>
          <w:rFonts w:ascii="Arial" w:hAnsi="Arial" w:cs="Arial"/>
          <w:sz w:val="20"/>
          <w:szCs w:val="20"/>
        </w:rPr>
        <w:footnoteReference w:id="16"/>
      </w:r>
      <w:r w:rsidRPr="0066112C">
        <w:rPr>
          <w:rFonts w:ascii="Arial" w:hAnsi="Arial" w:cs="Arial"/>
          <w:sz w:val="20"/>
          <w:szCs w:val="20"/>
        </w:rPr>
        <w:t xml:space="preserve"> vpliv epidemije </w:t>
      </w:r>
      <w:r w:rsidR="00C95EDF" w:rsidRPr="0066112C">
        <w:rPr>
          <w:rFonts w:ascii="Arial" w:hAnsi="Arial" w:cs="Arial"/>
          <w:sz w:val="20"/>
          <w:szCs w:val="20"/>
        </w:rPr>
        <w:t>covid</w:t>
      </w:r>
      <w:r w:rsidR="00CB4706">
        <w:rPr>
          <w:rFonts w:ascii="Arial" w:hAnsi="Arial" w:cs="Arial"/>
          <w:sz w:val="20"/>
          <w:szCs w:val="20"/>
        </w:rPr>
        <w:t>a</w:t>
      </w:r>
      <w:r w:rsidR="00C95EDF" w:rsidRPr="0066112C">
        <w:rPr>
          <w:rFonts w:ascii="Arial" w:hAnsi="Arial" w:cs="Arial"/>
          <w:sz w:val="20"/>
          <w:szCs w:val="20"/>
        </w:rPr>
        <w:t>-19</w:t>
      </w:r>
      <w:r w:rsidRPr="0066112C">
        <w:rPr>
          <w:rFonts w:ascii="Arial" w:hAnsi="Arial" w:cs="Arial"/>
          <w:sz w:val="20"/>
          <w:szCs w:val="20"/>
        </w:rPr>
        <w:t xml:space="preserve"> na gospodarsko aktivnost (v drugem valu epidemije) zelo izrazit v storitvenih dejavnostih. Največji </w:t>
      </w:r>
      <w:r w:rsidR="0044685B" w:rsidRPr="0066112C">
        <w:rPr>
          <w:rFonts w:ascii="Arial" w:hAnsi="Arial" w:cs="Arial"/>
          <w:sz w:val="20"/>
          <w:szCs w:val="20"/>
        </w:rPr>
        <w:t xml:space="preserve">upad </w:t>
      </w:r>
      <w:r w:rsidRPr="0066112C">
        <w:rPr>
          <w:rFonts w:ascii="Arial" w:hAnsi="Arial" w:cs="Arial"/>
          <w:sz w:val="20"/>
          <w:szCs w:val="20"/>
        </w:rPr>
        <w:t>dodane vrednosti je bil v razvedrilnih</w:t>
      </w:r>
      <w:r w:rsidR="003212FA" w:rsidRPr="0066112C">
        <w:rPr>
          <w:rFonts w:ascii="Arial" w:hAnsi="Arial" w:cs="Arial"/>
          <w:sz w:val="20"/>
          <w:szCs w:val="20"/>
        </w:rPr>
        <w:t xml:space="preserve"> (</w:t>
      </w:r>
      <w:r w:rsidR="0044685B" w:rsidRPr="0066112C">
        <w:rPr>
          <w:rFonts w:ascii="Arial" w:hAnsi="Arial" w:cs="Arial"/>
          <w:sz w:val="20"/>
          <w:szCs w:val="20"/>
        </w:rPr>
        <w:t xml:space="preserve">katerim </w:t>
      </w:r>
      <w:r w:rsidR="003212FA" w:rsidRPr="0066112C">
        <w:rPr>
          <w:rFonts w:ascii="Arial" w:hAnsi="Arial" w:cs="Arial"/>
          <w:sz w:val="20"/>
          <w:szCs w:val="20"/>
        </w:rPr>
        <w:t>je prišteta tudi kultura)</w:t>
      </w:r>
      <w:r w:rsidRPr="0066112C">
        <w:rPr>
          <w:rFonts w:ascii="Arial" w:hAnsi="Arial" w:cs="Arial"/>
          <w:sz w:val="20"/>
          <w:szCs w:val="20"/>
        </w:rPr>
        <w:t>, športnih, rekreacijskih in osebnih storitvah, predvsem zaradi njihovega zaprtja oziroma omejenega delovanja v času najstrožjih omejitev spomladi 202</w:t>
      </w:r>
      <w:r w:rsidR="00B15142" w:rsidRPr="0066112C">
        <w:rPr>
          <w:rFonts w:ascii="Arial" w:hAnsi="Arial" w:cs="Arial"/>
          <w:sz w:val="20"/>
          <w:szCs w:val="20"/>
        </w:rPr>
        <w:t xml:space="preserve">0, </w:t>
      </w:r>
      <w:r w:rsidRPr="0066112C">
        <w:rPr>
          <w:rFonts w:ascii="Arial" w:hAnsi="Arial" w:cs="Arial"/>
          <w:sz w:val="20"/>
          <w:szCs w:val="20"/>
        </w:rPr>
        <w:t xml:space="preserve">v zadnjih mesecih leta </w:t>
      </w:r>
      <w:r w:rsidR="00B15142" w:rsidRPr="0066112C">
        <w:rPr>
          <w:rFonts w:ascii="Arial" w:hAnsi="Arial" w:cs="Arial"/>
          <w:sz w:val="20"/>
          <w:szCs w:val="20"/>
        </w:rPr>
        <w:t xml:space="preserve">ter v začetku aprila </w:t>
      </w:r>
      <w:r w:rsidR="001378ED" w:rsidRPr="0066112C">
        <w:rPr>
          <w:rFonts w:ascii="Arial" w:hAnsi="Arial" w:cs="Arial"/>
          <w:sz w:val="20"/>
          <w:szCs w:val="20"/>
        </w:rPr>
        <w:t xml:space="preserve">2021 </w:t>
      </w:r>
      <w:r w:rsidRPr="0066112C">
        <w:rPr>
          <w:rFonts w:ascii="Arial" w:hAnsi="Arial" w:cs="Arial"/>
          <w:sz w:val="20"/>
          <w:szCs w:val="20"/>
        </w:rPr>
        <w:t xml:space="preserve">zaradi ohranitve določenih omejitvenih ukrepov fizičnega distanciranja in nošenja mask ter </w:t>
      </w:r>
      <w:r w:rsidRPr="0066112C">
        <w:rPr>
          <w:rFonts w:ascii="Arial" w:hAnsi="Arial" w:cs="Arial"/>
          <w:sz w:val="20"/>
          <w:szCs w:val="20"/>
        </w:rPr>
        <w:lastRenderedPageBreak/>
        <w:t>samozaščitnega obnašanja. Na podlagi UMAR-jeve napovedi gospodarskih gibanj</w:t>
      </w:r>
      <w:r w:rsidRPr="0066112C">
        <w:rPr>
          <w:rStyle w:val="Sprotnaopomba-sklic"/>
          <w:rFonts w:ascii="Arial" w:hAnsi="Arial" w:cs="Arial"/>
          <w:sz w:val="20"/>
          <w:szCs w:val="20"/>
        </w:rPr>
        <w:footnoteReference w:id="17"/>
      </w:r>
      <w:r w:rsidRPr="0066112C">
        <w:rPr>
          <w:rFonts w:ascii="Arial" w:hAnsi="Arial" w:cs="Arial"/>
          <w:sz w:val="20"/>
          <w:szCs w:val="20"/>
        </w:rPr>
        <w:t xml:space="preserve"> </w:t>
      </w:r>
      <w:r w:rsidR="0044685B" w:rsidRPr="0066112C">
        <w:rPr>
          <w:rFonts w:ascii="Arial" w:hAnsi="Arial" w:cs="Arial"/>
          <w:sz w:val="20"/>
          <w:szCs w:val="20"/>
        </w:rPr>
        <w:t xml:space="preserve">spomladi 2021 </w:t>
      </w:r>
      <w:r w:rsidRPr="0066112C">
        <w:rPr>
          <w:rFonts w:ascii="Arial" w:hAnsi="Arial" w:cs="Arial"/>
          <w:sz w:val="20"/>
          <w:szCs w:val="20"/>
        </w:rPr>
        <w:t xml:space="preserve">naj bi storitve, ki jih je epidemija bolj prizadela, začele okrevati </w:t>
      </w:r>
      <w:r w:rsidR="00B0349D" w:rsidRPr="0066112C">
        <w:rPr>
          <w:rFonts w:ascii="Arial" w:hAnsi="Arial" w:cs="Arial"/>
          <w:sz w:val="20"/>
          <w:szCs w:val="20"/>
        </w:rPr>
        <w:t>v istem letu</w:t>
      </w:r>
      <w:r w:rsidR="0044685B" w:rsidRPr="0066112C">
        <w:rPr>
          <w:rFonts w:ascii="Arial" w:hAnsi="Arial" w:cs="Arial"/>
          <w:sz w:val="20"/>
          <w:szCs w:val="20"/>
        </w:rPr>
        <w:t xml:space="preserve"> </w:t>
      </w:r>
      <w:r w:rsidRPr="0066112C">
        <w:rPr>
          <w:rFonts w:ascii="Arial" w:hAnsi="Arial" w:cs="Arial"/>
          <w:sz w:val="20"/>
          <w:szCs w:val="20"/>
        </w:rPr>
        <w:t xml:space="preserve">in </w:t>
      </w:r>
      <w:r w:rsidR="0044685B" w:rsidRPr="0066112C">
        <w:rPr>
          <w:rFonts w:ascii="Arial" w:hAnsi="Arial" w:cs="Arial"/>
          <w:sz w:val="20"/>
          <w:szCs w:val="20"/>
        </w:rPr>
        <w:t xml:space="preserve">bi </w:t>
      </w:r>
      <w:r w:rsidRPr="0066112C">
        <w:rPr>
          <w:rFonts w:ascii="Arial" w:hAnsi="Arial" w:cs="Arial"/>
          <w:sz w:val="20"/>
          <w:szCs w:val="20"/>
        </w:rPr>
        <w:t>večinoma svojo predkrizno raven dosegle do leta 2023.</w:t>
      </w:r>
      <w:bookmarkEnd w:id="25"/>
    </w:p>
    <w:p w14:paraId="63D87F92" w14:textId="59BB48D2" w:rsidR="00A75979" w:rsidRPr="0066112C" w:rsidRDefault="008A462F" w:rsidP="00C21A60">
      <w:pPr>
        <w:spacing w:after="160" w:line="260" w:lineRule="exact"/>
        <w:rPr>
          <w:rFonts w:ascii="Arial" w:hAnsi="Arial" w:cs="Arial"/>
          <w:sz w:val="20"/>
          <w:szCs w:val="20"/>
        </w:rPr>
      </w:pPr>
      <w:r>
        <w:rPr>
          <w:rFonts w:ascii="Arial" w:hAnsi="Arial" w:cs="Arial"/>
          <w:sz w:val="20"/>
          <w:szCs w:val="20"/>
        </w:rPr>
        <w:t xml:space="preserve">Vlada Republike </w:t>
      </w:r>
      <w:r w:rsidR="00B15142" w:rsidRPr="0066112C">
        <w:rPr>
          <w:rFonts w:ascii="Arial" w:hAnsi="Arial" w:cs="Arial"/>
          <w:sz w:val="20"/>
          <w:szCs w:val="20"/>
        </w:rPr>
        <w:t>Slovenij</w:t>
      </w:r>
      <w:r>
        <w:rPr>
          <w:rFonts w:ascii="Arial" w:hAnsi="Arial" w:cs="Arial"/>
          <w:sz w:val="20"/>
          <w:szCs w:val="20"/>
        </w:rPr>
        <w:t>e</w:t>
      </w:r>
      <w:r w:rsidR="00B15142" w:rsidRPr="0066112C">
        <w:rPr>
          <w:rFonts w:ascii="Arial" w:hAnsi="Arial" w:cs="Arial"/>
          <w:sz w:val="20"/>
          <w:szCs w:val="20"/>
        </w:rPr>
        <w:t xml:space="preserve"> je </w:t>
      </w:r>
      <w:r w:rsidR="004B14FD" w:rsidRPr="0066112C">
        <w:rPr>
          <w:rFonts w:ascii="Arial" w:hAnsi="Arial" w:cs="Arial"/>
          <w:sz w:val="20"/>
          <w:szCs w:val="20"/>
        </w:rPr>
        <w:t>k ukrepom</w:t>
      </w:r>
      <w:r w:rsidR="00B15142" w:rsidRPr="0066112C">
        <w:rPr>
          <w:rFonts w:ascii="Arial" w:hAnsi="Arial" w:cs="Arial"/>
          <w:sz w:val="20"/>
          <w:szCs w:val="20"/>
        </w:rPr>
        <w:t xml:space="preserve"> za zamejitev širjenja virusa na področju kulturnih dejavnosti </w:t>
      </w:r>
      <w:r w:rsidR="00DD535A" w:rsidRPr="0066112C">
        <w:rPr>
          <w:rFonts w:ascii="Arial" w:hAnsi="Arial" w:cs="Arial"/>
          <w:sz w:val="20"/>
          <w:szCs w:val="20"/>
        </w:rPr>
        <w:t>pristopila z metodo področnega</w:t>
      </w:r>
      <w:r w:rsidR="00B15142" w:rsidRPr="0066112C">
        <w:rPr>
          <w:rFonts w:ascii="Arial" w:hAnsi="Arial" w:cs="Arial"/>
          <w:sz w:val="20"/>
          <w:szCs w:val="20"/>
        </w:rPr>
        <w:t xml:space="preserve"> reševanj</w:t>
      </w:r>
      <w:r w:rsidR="00DD535A" w:rsidRPr="0066112C">
        <w:rPr>
          <w:rFonts w:ascii="Arial" w:hAnsi="Arial" w:cs="Arial"/>
          <w:sz w:val="20"/>
          <w:szCs w:val="20"/>
        </w:rPr>
        <w:t>a</w:t>
      </w:r>
      <w:r w:rsidR="00B15142" w:rsidRPr="0066112C">
        <w:rPr>
          <w:rFonts w:ascii="Arial" w:hAnsi="Arial" w:cs="Arial"/>
          <w:sz w:val="20"/>
          <w:szCs w:val="20"/>
        </w:rPr>
        <w:t xml:space="preserve"> posameznih kulturnih dejavnosti </w:t>
      </w:r>
      <w:r w:rsidR="00DD535A" w:rsidRPr="0066112C">
        <w:rPr>
          <w:rFonts w:ascii="Arial" w:hAnsi="Arial" w:cs="Arial"/>
          <w:sz w:val="20"/>
          <w:szCs w:val="20"/>
        </w:rPr>
        <w:t>med epidemijo, tako da</w:t>
      </w:r>
      <w:r w:rsidR="00B15142" w:rsidRPr="0066112C">
        <w:rPr>
          <w:rFonts w:ascii="Arial" w:hAnsi="Arial" w:cs="Arial"/>
          <w:sz w:val="20"/>
          <w:szCs w:val="20"/>
        </w:rPr>
        <w:t xml:space="preserve"> jih ni povsem zaprla, </w:t>
      </w:r>
      <w:r w:rsidR="0044685B" w:rsidRPr="0066112C">
        <w:rPr>
          <w:rFonts w:ascii="Arial" w:hAnsi="Arial" w:cs="Arial"/>
          <w:sz w:val="20"/>
          <w:szCs w:val="20"/>
        </w:rPr>
        <w:t xml:space="preserve">temveč </w:t>
      </w:r>
      <w:r w:rsidR="00B15142" w:rsidRPr="0066112C">
        <w:rPr>
          <w:rFonts w:ascii="Arial" w:hAnsi="Arial" w:cs="Arial"/>
          <w:sz w:val="20"/>
          <w:szCs w:val="20"/>
        </w:rPr>
        <w:t xml:space="preserve">je omogočala spremenjene oblike in načine delovanja. Zato je v letu 2020 izplačala vsa </w:t>
      </w:r>
      <w:r w:rsidR="00255424" w:rsidRPr="0066112C">
        <w:rPr>
          <w:rFonts w:ascii="Arial" w:hAnsi="Arial" w:cs="Arial"/>
          <w:sz w:val="20"/>
          <w:szCs w:val="20"/>
        </w:rPr>
        <w:t xml:space="preserve">v proračunu Ministrstva za kulturo </w:t>
      </w:r>
      <w:r w:rsidR="00B15142" w:rsidRPr="0066112C">
        <w:rPr>
          <w:rFonts w:ascii="Arial" w:hAnsi="Arial" w:cs="Arial"/>
          <w:sz w:val="20"/>
          <w:szCs w:val="20"/>
        </w:rPr>
        <w:t xml:space="preserve">načrtovana programska sredstva, </w:t>
      </w:r>
      <w:r w:rsidR="00255424" w:rsidRPr="0066112C">
        <w:rPr>
          <w:rFonts w:ascii="Arial" w:hAnsi="Arial" w:cs="Arial"/>
          <w:sz w:val="20"/>
          <w:szCs w:val="20"/>
        </w:rPr>
        <w:t xml:space="preserve">če so bili projekti izvedeni v prilagojeni ali digitalni obliki, in sicer </w:t>
      </w:r>
      <w:r w:rsidR="00B15142" w:rsidRPr="0066112C">
        <w:rPr>
          <w:rFonts w:ascii="Arial" w:hAnsi="Arial" w:cs="Arial"/>
          <w:sz w:val="20"/>
          <w:szCs w:val="20"/>
        </w:rPr>
        <w:t>tako javn</w:t>
      </w:r>
      <w:r w:rsidR="00255424" w:rsidRPr="0066112C">
        <w:rPr>
          <w:rFonts w:ascii="Arial" w:hAnsi="Arial" w:cs="Arial"/>
          <w:sz w:val="20"/>
          <w:szCs w:val="20"/>
        </w:rPr>
        <w:t>emu kot zasebnemu sektorju.</w:t>
      </w:r>
    </w:p>
    <w:p w14:paraId="52DA32D7" w14:textId="73A2839B" w:rsidR="001378ED" w:rsidRDefault="001378ED" w:rsidP="00C21A60">
      <w:pPr>
        <w:spacing w:after="160" w:line="260" w:lineRule="exact"/>
        <w:rPr>
          <w:rFonts w:ascii="Arial" w:hAnsi="Arial" w:cs="Arial"/>
          <w:sz w:val="20"/>
          <w:szCs w:val="20"/>
        </w:rPr>
      </w:pPr>
      <w:r w:rsidRPr="0066112C">
        <w:rPr>
          <w:rFonts w:ascii="Arial" w:hAnsi="Arial" w:cs="Arial"/>
          <w:sz w:val="20"/>
          <w:szCs w:val="20"/>
        </w:rPr>
        <w:t>Prav tako so imeli subjekti, ki delujejo na področju kultur</w:t>
      </w:r>
      <w:r w:rsidR="005A3D8F" w:rsidRPr="0066112C">
        <w:rPr>
          <w:rFonts w:ascii="Arial" w:hAnsi="Arial" w:cs="Arial"/>
          <w:sz w:val="20"/>
          <w:szCs w:val="20"/>
        </w:rPr>
        <w:t>e</w:t>
      </w:r>
      <w:r w:rsidR="00BE3D6C" w:rsidRPr="0066112C">
        <w:rPr>
          <w:rFonts w:ascii="Arial" w:hAnsi="Arial" w:cs="Arial"/>
          <w:sz w:val="20"/>
          <w:szCs w:val="20"/>
        </w:rPr>
        <w:t>,</w:t>
      </w:r>
      <w:r w:rsidRPr="0066112C">
        <w:rPr>
          <w:rFonts w:ascii="Arial" w:hAnsi="Arial" w:cs="Arial"/>
          <w:sz w:val="20"/>
          <w:szCs w:val="20"/>
        </w:rPr>
        <w:t xml:space="preserve"> </w:t>
      </w:r>
      <w:r w:rsidR="00BE3D6C" w:rsidRPr="0066112C">
        <w:rPr>
          <w:rFonts w:ascii="Arial" w:hAnsi="Arial" w:cs="Arial"/>
          <w:sz w:val="20"/>
          <w:szCs w:val="20"/>
        </w:rPr>
        <w:t>možnost</w:t>
      </w:r>
      <w:r w:rsidRPr="0066112C">
        <w:rPr>
          <w:rFonts w:ascii="Arial" w:hAnsi="Arial" w:cs="Arial"/>
          <w:sz w:val="20"/>
          <w:szCs w:val="20"/>
        </w:rPr>
        <w:t xml:space="preserve"> prejemanja interventnih sredstev, </w:t>
      </w:r>
      <w:r w:rsidR="00B260F5" w:rsidRPr="0066112C">
        <w:rPr>
          <w:rFonts w:ascii="Arial" w:hAnsi="Arial" w:cs="Arial"/>
          <w:sz w:val="20"/>
          <w:szCs w:val="20"/>
        </w:rPr>
        <w:t xml:space="preserve">namreč </w:t>
      </w:r>
      <w:r w:rsidRPr="0066112C">
        <w:rPr>
          <w:rFonts w:ascii="Arial" w:hAnsi="Arial" w:cs="Arial"/>
          <w:sz w:val="20"/>
          <w:szCs w:val="20"/>
        </w:rPr>
        <w:t xml:space="preserve">s prejemanjem </w:t>
      </w:r>
      <w:r w:rsidR="008A462F">
        <w:rPr>
          <w:rFonts w:ascii="Arial" w:hAnsi="Arial" w:cs="Arial"/>
          <w:sz w:val="20"/>
          <w:szCs w:val="20"/>
        </w:rPr>
        <w:t xml:space="preserve">80 % </w:t>
      </w:r>
      <w:r w:rsidRPr="0066112C">
        <w:rPr>
          <w:rFonts w:ascii="Arial" w:hAnsi="Arial" w:cs="Arial"/>
          <w:sz w:val="20"/>
          <w:szCs w:val="20"/>
        </w:rPr>
        <w:t xml:space="preserve">nadomestila plač ali temeljnega mesečnega dohodka za samozaposlene </w:t>
      </w:r>
      <w:r w:rsidR="00BE3D6C" w:rsidRPr="0066112C">
        <w:rPr>
          <w:rFonts w:ascii="Arial" w:hAnsi="Arial" w:cs="Arial"/>
          <w:sz w:val="20"/>
          <w:szCs w:val="20"/>
        </w:rPr>
        <w:t xml:space="preserve">in samostojne podjetnike </w:t>
      </w:r>
      <w:r w:rsidRPr="0066112C">
        <w:rPr>
          <w:rFonts w:ascii="Arial" w:hAnsi="Arial" w:cs="Arial"/>
          <w:sz w:val="20"/>
          <w:szCs w:val="20"/>
        </w:rPr>
        <w:t>v kulturi</w:t>
      </w:r>
      <w:r w:rsidR="00BE3D6C" w:rsidRPr="0066112C">
        <w:rPr>
          <w:rFonts w:ascii="Arial" w:hAnsi="Arial" w:cs="Arial"/>
          <w:sz w:val="20"/>
          <w:szCs w:val="20"/>
        </w:rPr>
        <w:t xml:space="preserve">, </w:t>
      </w:r>
      <w:r w:rsidR="00B260F5" w:rsidRPr="0066112C">
        <w:rPr>
          <w:rFonts w:ascii="Arial" w:hAnsi="Arial" w:cs="Arial"/>
          <w:sz w:val="20"/>
          <w:szCs w:val="20"/>
        </w:rPr>
        <w:t xml:space="preserve">lahko pa so bili </w:t>
      </w:r>
      <w:r w:rsidR="00BE3D6C" w:rsidRPr="0066112C">
        <w:rPr>
          <w:rFonts w:ascii="Arial" w:hAnsi="Arial" w:cs="Arial"/>
          <w:sz w:val="20"/>
          <w:szCs w:val="20"/>
        </w:rPr>
        <w:t xml:space="preserve">oproščeni tudi plačila prispevkov za socialno varnost. V letu 2020 so </w:t>
      </w:r>
      <w:r w:rsidR="00E34D4E">
        <w:rPr>
          <w:rFonts w:ascii="Arial" w:hAnsi="Arial" w:cs="Arial"/>
          <w:sz w:val="20"/>
          <w:szCs w:val="20"/>
        </w:rPr>
        <w:t xml:space="preserve">subjekti s področja kulture </w:t>
      </w:r>
      <w:r w:rsidR="00BE3D6C" w:rsidRPr="0066112C">
        <w:rPr>
          <w:rFonts w:ascii="Arial" w:hAnsi="Arial" w:cs="Arial"/>
          <w:sz w:val="20"/>
          <w:szCs w:val="20"/>
        </w:rPr>
        <w:t xml:space="preserve">po zbranih podatkih črpali za 68,5 milijona interventnih sredstev. </w:t>
      </w:r>
      <w:r w:rsidRPr="0066112C">
        <w:rPr>
          <w:rFonts w:ascii="Arial" w:hAnsi="Arial" w:cs="Arial"/>
          <w:sz w:val="20"/>
          <w:szCs w:val="20"/>
        </w:rPr>
        <w:t xml:space="preserve">Za dodatno okrevanje kulturnega sektorja </w:t>
      </w:r>
      <w:r w:rsidR="00A92166" w:rsidRPr="0066112C">
        <w:rPr>
          <w:rFonts w:ascii="Arial" w:hAnsi="Arial" w:cs="Arial"/>
          <w:sz w:val="20"/>
          <w:szCs w:val="20"/>
        </w:rPr>
        <w:t>se uveljavlja tudi</w:t>
      </w:r>
      <w:r w:rsidRPr="0066112C">
        <w:rPr>
          <w:rFonts w:ascii="Arial" w:hAnsi="Arial" w:cs="Arial"/>
          <w:sz w:val="20"/>
          <w:szCs w:val="20"/>
        </w:rPr>
        <w:t xml:space="preserve"> poseb</w:t>
      </w:r>
      <w:r w:rsidR="00B260F5" w:rsidRPr="0066112C">
        <w:rPr>
          <w:rFonts w:ascii="Arial" w:hAnsi="Arial" w:cs="Arial"/>
          <w:sz w:val="20"/>
          <w:szCs w:val="20"/>
        </w:rPr>
        <w:t>e</w:t>
      </w:r>
      <w:r w:rsidRPr="0066112C">
        <w:rPr>
          <w:rFonts w:ascii="Arial" w:hAnsi="Arial" w:cs="Arial"/>
          <w:sz w:val="20"/>
          <w:szCs w:val="20"/>
        </w:rPr>
        <w:t>n turističn</w:t>
      </w:r>
      <w:r w:rsidR="00A92166" w:rsidRPr="0066112C">
        <w:rPr>
          <w:rFonts w:ascii="Arial" w:hAnsi="Arial" w:cs="Arial"/>
          <w:sz w:val="20"/>
          <w:szCs w:val="20"/>
        </w:rPr>
        <w:t>i</w:t>
      </w:r>
      <w:r w:rsidRPr="0066112C">
        <w:rPr>
          <w:rFonts w:ascii="Arial" w:hAnsi="Arial" w:cs="Arial"/>
          <w:sz w:val="20"/>
          <w:szCs w:val="20"/>
        </w:rPr>
        <w:t xml:space="preserve"> bon, ki ga lahko prejemniki </w:t>
      </w:r>
      <w:r w:rsidR="00E60404" w:rsidRPr="0066112C">
        <w:rPr>
          <w:rFonts w:ascii="Arial" w:hAnsi="Arial" w:cs="Arial"/>
          <w:sz w:val="20"/>
          <w:szCs w:val="20"/>
        </w:rPr>
        <w:t xml:space="preserve">med drugim </w:t>
      </w:r>
      <w:r w:rsidRPr="0066112C">
        <w:rPr>
          <w:rFonts w:ascii="Arial" w:hAnsi="Arial" w:cs="Arial"/>
          <w:sz w:val="20"/>
          <w:szCs w:val="20"/>
        </w:rPr>
        <w:t>uporabijo za</w:t>
      </w:r>
      <w:r w:rsidR="00A92166" w:rsidRPr="0066112C">
        <w:rPr>
          <w:rFonts w:ascii="Arial" w:hAnsi="Arial" w:cs="Arial"/>
          <w:sz w:val="20"/>
          <w:szCs w:val="20"/>
        </w:rPr>
        <w:t xml:space="preserve"> kulturne dejavnosti, kot so:</w:t>
      </w:r>
    </w:p>
    <w:p w14:paraId="21B03AC7" w14:textId="38F9D2B4" w:rsidR="008A462F" w:rsidRDefault="008A462F" w:rsidP="008A462F">
      <w:pPr>
        <w:spacing w:after="0" w:line="260" w:lineRule="exact"/>
        <w:ind w:left="567"/>
        <w:rPr>
          <w:rFonts w:ascii="Arial" w:hAnsi="Arial" w:cs="Arial"/>
          <w:sz w:val="20"/>
          <w:szCs w:val="20"/>
        </w:rPr>
      </w:pPr>
      <w:r>
        <w:rPr>
          <w:rFonts w:ascii="Arial" w:hAnsi="Arial" w:cs="Arial"/>
          <w:sz w:val="20"/>
          <w:szCs w:val="20"/>
        </w:rPr>
        <w:t>47.610</w:t>
      </w:r>
      <w:r>
        <w:rPr>
          <w:rFonts w:ascii="Arial" w:hAnsi="Arial" w:cs="Arial"/>
          <w:sz w:val="20"/>
          <w:szCs w:val="20"/>
        </w:rPr>
        <w:tab/>
        <w:t>Trgovina na drobno v specializiranih prodajalnah s knjigami</w:t>
      </w:r>
    </w:p>
    <w:p w14:paraId="63150999" w14:textId="7F9A0FB3" w:rsidR="008A462F" w:rsidRDefault="008A462F" w:rsidP="008A462F">
      <w:pPr>
        <w:spacing w:after="0" w:line="260" w:lineRule="exact"/>
        <w:ind w:left="567"/>
        <w:rPr>
          <w:rFonts w:ascii="Arial" w:hAnsi="Arial" w:cs="Arial"/>
          <w:sz w:val="20"/>
          <w:szCs w:val="20"/>
        </w:rPr>
      </w:pPr>
      <w:r>
        <w:rPr>
          <w:rFonts w:ascii="Arial" w:hAnsi="Arial" w:cs="Arial"/>
          <w:sz w:val="20"/>
          <w:szCs w:val="20"/>
        </w:rPr>
        <w:t>59.140</w:t>
      </w:r>
      <w:r>
        <w:rPr>
          <w:rFonts w:ascii="Arial" w:hAnsi="Arial" w:cs="Arial"/>
          <w:sz w:val="20"/>
          <w:szCs w:val="20"/>
        </w:rPr>
        <w:tab/>
        <w:t>Kinematografska dejavnost</w:t>
      </w:r>
    </w:p>
    <w:p w14:paraId="5459390B" w14:textId="3837CE7E" w:rsidR="008A462F" w:rsidRDefault="008A462F" w:rsidP="008A462F">
      <w:pPr>
        <w:spacing w:after="0" w:line="260" w:lineRule="exact"/>
        <w:ind w:left="567"/>
        <w:rPr>
          <w:rFonts w:ascii="Arial" w:hAnsi="Arial" w:cs="Arial"/>
          <w:sz w:val="20"/>
          <w:szCs w:val="20"/>
        </w:rPr>
      </w:pPr>
      <w:r>
        <w:rPr>
          <w:rFonts w:ascii="Arial" w:hAnsi="Arial" w:cs="Arial"/>
          <w:sz w:val="20"/>
          <w:szCs w:val="20"/>
        </w:rPr>
        <w:t xml:space="preserve">82.300 </w:t>
      </w:r>
      <w:r w:rsidR="00F24877">
        <w:rPr>
          <w:rFonts w:ascii="Arial" w:hAnsi="Arial" w:cs="Arial"/>
          <w:sz w:val="20"/>
          <w:szCs w:val="20"/>
        </w:rPr>
        <w:tab/>
      </w:r>
      <w:r>
        <w:rPr>
          <w:rFonts w:ascii="Arial" w:hAnsi="Arial" w:cs="Arial"/>
          <w:sz w:val="20"/>
          <w:szCs w:val="20"/>
        </w:rPr>
        <w:t>Organiziranje razstav, sejmov, srečanj</w:t>
      </w:r>
    </w:p>
    <w:p w14:paraId="13043C61" w14:textId="01206DF8" w:rsidR="008A462F" w:rsidRDefault="00F24877" w:rsidP="00F24877">
      <w:pPr>
        <w:spacing w:after="0" w:line="260" w:lineRule="exact"/>
        <w:ind w:left="567"/>
        <w:rPr>
          <w:rFonts w:ascii="Arial" w:hAnsi="Arial" w:cs="Arial"/>
          <w:sz w:val="20"/>
          <w:szCs w:val="20"/>
        </w:rPr>
      </w:pPr>
      <w:r>
        <w:rPr>
          <w:rFonts w:ascii="Arial" w:hAnsi="Arial" w:cs="Arial"/>
          <w:sz w:val="20"/>
          <w:szCs w:val="20"/>
        </w:rPr>
        <w:t>85.520</w:t>
      </w:r>
      <w:r>
        <w:rPr>
          <w:rFonts w:ascii="Arial" w:hAnsi="Arial" w:cs="Arial"/>
          <w:sz w:val="20"/>
          <w:szCs w:val="20"/>
        </w:rPr>
        <w:tab/>
        <w:t>Izobraževanje, izpopolnjevanje in usposabljanje na področju kulture in umetnosti</w:t>
      </w:r>
    </w:p>
    <w:p w14:paraId="54277D3D" w14:textId="5C4FF23E" w:rsidR="00F24877" w:rsidRDefault="00F24877" w:rsidP="00F24877">
      <w:pPr>
        <w:spacing w:after="0" w:line="260" w:lineRule="exact"/>
        <w:ind w:left="567"/>
        <w:rPr>
          <w:rFonts w:ascii="Arial" w:hAnsi="Arial" w:cs="Arial"/>
          <w:sz w:val="20"/>
          <w:szCs w:val="20"/>
        </w:rPr>
      </w:pPr>
      <w:r>
        <w:rPr>
          <w:rFonts w:ascii="Arial" w:hAnsi="Arial" w:cs="Arial"/>
          <w:sz w:val="20"/>
          <w:szCs w:val="20"/>
        </w:rPr>
        <w:t>90.010</w:t>
      </w:r>
      <w:r>
        <w:rPr>
          <w:rFonts w:ascii="Arial" w:hAnsi="Arial" w:cs="Arial"/>
          <w:sz w:val="20"/>
          <w:szCs w:val="20"/>
        </w:rPr>
        <w:tab/>
        <w:t>Umetniško uprizarjanje</w:t>
      </w:r>
    </w:p>
    <w:p w14:paraId="71056FD8" w14:textId="0C11279F" w:rsidR="00F24877" w:rsidRDefault="00F24877" w:rsidP="00F24877">
      <w:pPr>
        <w:spacing w:after="0" w:line="260" w:lineRule="exact"/>
        <w:ind w:left="567"/>
        <w:rPr>
          <w:rFonts w:ascii="Arial" w:hAnsi="Arial" w:cs="Arial"/>
          <w:sz w:val="20"/>
          <w:szCs w:val="20"/>
        </w:rPr>
      </w:pPr>
      <w:r>
        <w:rPr>
          <w:rFonts w:ascii="Arial" w:hAnsi="Arial" w:cs="Arial"/>
          <w:sz w:val="20"/>
          <w:szCs w:val="20"/>
        </w:rPr>
        <w:t>90.020</w:t>
      </w:r>
      <w:r>
        <w:rPr>
          <w:rFonts w:ascii="Arial" w:hAnsi="Arial" w:cs="Arial"/>
          <w:sz w:val="20"/>
          <w:szCs w:val="20"/>
        </w:rPr>
        <w:tab/>
        <w:t>Spremljajoče dejavnosti za umetniško uprizarjanje</w:t>
      </w:r>
    </w:p>
    <w:p w14:paraId="0929BA55" w14:textId="020D0FB7" w:rsidR="00F24877" w:rsidRDefault="00F24877" w:rsidP="00F24877">
      <w:pPr>
        <w:spacing w:after="0" w:line="260" w:lineRule="exact"/>
        <w:ind w:left="567"/>
        <w:rPr>
          <w:rFonts w:ascii="Arial" w:hAnsi="Arial" w:cs="Arial"/>
          <w:sz w:val="20"/>
          <w:szCs w:val="20"/>
        </w:rPr>
      </w:pPr>
      <w:r>
        <w:rPr>
          <w:rFonts w:ascii="Arial" w:hAnsi="Arial" w:cs="Arial"/>
          <w:sz w:val="20"/>
          <w:szCs w:val="20"/>
        </w:rPr>
        <w:t>90.040</w:t>
      </w:r>
      <w:r>
        <w:rPr>
          <w:rFonts w:ascii="Arial" w:hAnsi="Arial" w:cs="Arial"/>
          <w:sz w:val="20"/>
          <w:szCs w:val="20"/>
        </w:rPr>
        <w:tab/>
        <w:t>Obratovanje objektov za kulturne prireditve</w:t>
      </w:r>
    </w:p>
    <w:p w14:paraId="7311C484" w14:textId="4DD1516F" w:rsidR="00F24877" w:rsidRDefault="00F24877" w:rsidP="00F24877">
      <w:pPr>
        <w:spacing w:after="0" w:line="260" w:lineRule="exact"/>
        <w:ind w:left="567"/>
        <w:rPr>
          <w:rFonts w:ascii="Arial" w:hAnsi="Arial" w:cs="Arial"/>
          <w:sz w:val="20"/>
          <w:szCs w:val="20"/>
        </w:rPr>
      </w:pPr>
      <w:r>
        <w:rPr>
          <w:rFonts w:ascii="Arial" w:hAnsi="Arial" w:cs="Arial"/>
          <w:sz w:val="20"/>
          <w:szCs w:val="20"/>
        </w:rPr>
        <w:t>R91.020</w:t>
      </w:r>
      <w:r>
        <w:rPr>
          <w:rFonts w:ascii="Arial" w:hAnsi="Arial" w:cs="Arial"/>
          <w:sz w:val="20"/>
          <w:szCs w:val="20"/>
        </w:rPr>
        <w:tab/>
        <w:t>Dejavnost muzejev</w:t>
      </w:r>
    </w:p>
    <w:p w14:paraId="722DFF57" w14:textId="3062D178" w:rsidR="00F24877" w:rsidRDefault="00F24877" w:rsidP="00F24877">
      <w:pPr>
        <w:spacing w:after="160" w:line="260" w:lineRule="exact"/>
        <w:ind w:left="567"/>
        <w:rPr>
          <w:rFonts w:ascii="Arial" w:hAnsi="Arial" w:cs="Arial"/>
          <w:sz w:val="20"/>
          <w:szCs w:val="20"/>
        </w:rPr>
      </w:pPr>
      <w:r>
        <w:rPr>
          <w:rFonts w:ascii="Arial" w:hAnsi="Arial" w:cs="Arial"/>
          <w:sz w:val="20"/>
          <w:szCs w:val="20"/>
        </w:rPr>
        <w:t>R91.040</w:t>
      </w:r>
      <w:r>
        <w:rPr>
          <w:rFonts w:ascii="Arial" w:hAnsi="Arial" w:cs="Arial"/>
          <w:sz w:val="20"/>
          <w:szCs w:val="20"/>
        </w:rPr>
        <w:tab/>
        <w:t>Dejavnost botaničnih in živalskih vrtov, varstvo naravnih vrednot</w:t>
      </w:r>
    </w:p>
    <w:p w14:paraId="14BB6136" w14:textId="083507D7" w:rsidR="00255424" w:rsidRPr="0066112C" w:rsidRDefault="00255424" w:rsidP="00F24877">
      <w:pPr>
        <w:spacing w:after="160" w:line="260" w:lineRule="exact"/>
        <w:rPr>
          <w:rFonts w:ascii="Arial" w:hAnsi="Arial" w:cs="Arial"/>
          <w:sz w:val="20"/>
          <w:szCs w:val="20"/>
        </w:rPr>
      </w:pPr>
      <w:r w:rsidRPr="0066112C">
        <w:rPr>
          <w:rFonts w:ascii="Arial" w:hAnsi="Arial" w:cs="Arial"/>
          <w:sz w:val="20"/>
          <w:szCs w:val="20"/>
        </w:rPr>
        <w:t>Spremenjeni pogoji za delovanje kulturnih dejavnosti v Sloveniji, zlasti v prvem in drugem valu pandemije covid</w:t>
      </w:r>
      <w:r w:rsidR="004B14FD" w:rsidRPr="0066112C">
        <w:rPr>
          <w:rFonts w:ascii="Arial" w:hAnsi="Arial" w:cs="Arial"/>
          <w:sz w:val="20"/>
          <w:szCs w:val="20"/>
        </w:rPr>
        <w:t>a</w:t>
      </w:r>
      <w:r w:rsidRPr="0066112C">
        <w:rPr>
          <w:rFonts w:ascii="Arial" w:hAnsi="Arial" w:cs="Arial"/>
          <w:sz w:val="20"/>
          <w:szCs w:val="20"/>
        </w:rPr>
        <w:t>-19, so pokazali, da so potrebni nujni premiki na področju digitalizacije kulturnih vsebin in delovanja celotnega kulturnega sektorja, okrepitev javnih zavodov s tehnično in programsko opremo, sprememba dosedanjih prostorskih rešitev za kulturno udejstvovanje ter prenova modelov komuniciranja s prejemniki kulturnih dobrin. Prav tako se je zaradi omejenega prehajanja območij</w:t>
      </w:r>
      <w:r w:rsidR="00DD535A" w:rsidRPr="0066112C">
        <w:rPr>
          <w:rFonts w:ascii="Arial" w:hAnsi="Arial" w:cs="Arial"/>
          <w:sz w:val="20"/>
          <w:szCs w:val="20"/>
        </w:rPr>
        <w:t>,</w:t>
      </w:r>
      <w:r w:rsidRPr="0066112C">
        <w:rPr>
          <w:rFonts w:ascii="Arial" w:hAnsi="Arial" w:cs="Arial"/>
          <w:sz w:val="20"/>
          <w:szCs w:val="20"/>
        </w:rPr>
        <w:t xml:space="preserve"> tako znotraj regij Slovenije kot med državami EU</w:t>
      </w:r>
      <w:r w:rsidR="00DD535A" w:rsidRPr="0066112C">
        <w:rPr>
          <w:rFonts w:ascii="Arial" w:hAnsi="Arial" w:cs="Arial"/>
          <w:sz w:val="20"/>
          <w:szCs w:val="20"/>
        </w:rPr>
        <w:t>,</w:t>
      </w:r>
      <w:r w:rsidRPr="0066112C">
        <w:rPr>
          <w:rFonts w:ascii="Arial" w:hAnsi="Arial" w:cs="Arial"/>
          <w:sz w:val="20"/>
          <w:szCs w:val="20"/>
        </w:rPr>
        <w:t xml:space="preserve"> pokazala potreba po decentralizaciji kulturnih dejavnosti</w:t>
      </w:r>
      <w:r w:rsidR="005A3D8F" w:rsidRPr="0066112C">
        <w:rPr>
          <w:rFonts w:ascii="Arial" w:hAnsi="Arial" w:cs="Arial"/>
          <w:sz w:val="20"/>
          <w:szCs w:val="20"/>
        </w:rPr>
        <w:t>, njihovega delovanja in izvajanja dogodkov</w:t>
      </w:r>
      <w:r w:rsidRPr="0066112C">
        <w:rPr>
          <w:rFonts w:ascii="Arial" w:hAnsi="Arial" w:cs="Arial"/>
          <w:sz w:val="20"/>
          <w:szCs w:val="20"/>
        </w:rPr>
        <w:t>, njihovi teritorialni razpršenosti in krepitvi kulturne ponudbe na regionaln</w:t>
      </w:r>
      <w:r w:rsidR="00B260F5" w:rsidRPr="0066112C">
        <w:rPr>
          <w:rFonts w:ascii="Arial" w:hAnsi="Arial" w:cs="Arial"/>
          <w:sz w:val="20"/>
          <w:szCs w:val="20"/>
        </w:rPr>
        <w:t>i</w:t>
      </w:r>
      <w:r w:rsidRPr="0066112C">
        <w:rPr>
          <w:rFonts w:ascii="Arial" w:hAnsi="Arial" w:cs="Arial"/>
          <w:sz w:val="20"/>
          <w:szCs w:val="20"/>
        </w:rPr>
        <w:t xml:space="preserve"> in lokaln</w:t>
      </w:r>
      <w:r w:rsidR="00B260F5" w:rsidRPr="0066112C">
        <w:rPr>
          <w:rFonts w:ascii="Arial" w:hAnsi="Arial" w:cs="Arial"/>
          <w:sz w:val="20"/>
          <w:szCs w:val="20"/>
        </w:rPr>
        <w:t>i</w:t>
      </w:r>
      <w:r w:rsidRPr="0066112C">
        <w:rPr>
          <w:rFonts w:ascii="Arial" w:hAnsi="Arial" w:cs="Arial"/>
          <w:sz w:val="20"/>
          <w:szCs w:val="20"/>
        </w:rPr>
        <w:t xml:space="preserve"> </w:t>
      </w:r>
      <w:r w:rsidR="00B260F5" w:rsidRPr="0066112C">
        <w:rPr>
          <w:rFonts w:ascii="Arial" w:hAnsi="Arial" w:cs="Arial"/>
          <w:sz w:val="20"/>
          <w:szCs w:val="20"/>
        </w:rPr>
        <w:t>rav</w:t>
      </w:r>
      <w:r w:rsidRPr="0066112C">
        <w:rPr>
          <w:rFonts w:ascii="Arial" w:hAnsi="Arial" w:cs="Arial"/>
          <w:sz w:val="20"/>
          <w:szCs w:val="20"/>
        </w:rPr>
        <w:t>ni, vzpostavitvi novih kulturnih prizorišč in oživljanju kulturne dediščine na celotnem ozemlju Republike Slovenije</w:t>
      </w:r>
      <w:r w:rsidR="00107325" w:rsidRPr="0066112C">
        <w:rPr>
          <w:rFonts w:ascii="Arial" w:hAnsi="Arial" w:cs="Arial"/>
          <w:sz w:val="20"/>
          <w:szCs w:val="20"/>
        </w:rPr>
        <w:t xml:space="preserve"> </w:t>
      </w:r>
      <w:r w:rsidR="000A2790">
        <w:rPr>
          <w:rFonts w:ascii="Arial" w:hAnsi="Arial" w:cs="Arial"/>
          <w:sz w:val="20"/>
          <w:szCs w:val="20"/>
        </w:rPr>
        <w:t>in širše, znotraj</w:t>
      </w:r>
      <w:r w:rsidR="00214D6C" w:rsidRPr="0066112C">
        <w:rPr>
          <w:rFonts w:ascii="Arial" w:hAnsi="Arial" w:cs="Arial"/>
          <w:sz w:val="20"/>
          <w:szCs w:val="20"/>
        </w:rPr>
        <w:t xml:space="preserve"> enotnega slovenskega kulturnega prostora</w:t>
      </w:r>
      <w:r w:rsidRPr="0066112C">
        <w:rPr>
          <w:rFonts w:ascii="Arial" w:hAnsi="Arial" w:cs="Arial"/>
          <w:sz w:val="20"/>
          <w:szCs w:val="20"/>
        </w:rPr>
        <w:t>.</w:t>
      </w:r>
    </w:p>
    <w:p w14:paraId="13C47DCA" w14:textId="2BD88B9C" w:rsidR="00FF53FA" w:rsidRPr="0066112C" w:rsidRDefault="00FF53FA" w:rsidP="00C21A60">
      <w:pPr>
        <w:spacing w:after="160" w:line="260" w:lineRule="exact"/>
        <w:rPr>
          <w:rFonts w:ascii="Arial" w:hAnsi="Arial" w:cs="Arial"/>
          <w:sz w:val="20"/>
          <w:szCs w:val="20"/>
        </w:rPr>
      </w:pPr>
      <w:r w:rsidRPr="0066112C">
        <w:rPr>
          <w:rFonts w:ascii="Arial" w:hAnsi="Arial" w:cs="Arial"/>
          <w:sz w:val="20"/>
          <w:szCs w:val="20"/>
        </w:rPr>
        <w:t>Pandemija covid</w:t>
      </w:r>
      <w:r w:rsidR="0097290D" w:rsidRPr="0066112C">
        <w:rPr>
          <w:rFonts w:ascii="Arial" w:hAnsi="Arial" w:cs="Arial"/>
          <w:sz w:val="20"/>
          <w:szCs w:val="20"/>
        </w:rPr>
        <w:t>a</w:t>
      </w:r>
      <w:r w:rsidRPr="0066112C">
        <w:rPr>
          <w:rFonts w:ascii="Arial" w:hAnsi="Arial" w:cs="Arial"/>
          <w:sz w:val="20"/>
          <w:szCs w:val="20"/>
        </w:rPr>
        <w:t xml:space="preserve">-19 je pokazala </w:t>
      </w:r>
      <w:r w:rsidR="001F36E2" w:rsidRPr="0066112C">
        <w:rPr>
          <w:rFonts w:ascii="Arial" w:hAnsi="Arial" w:cs="Arial"/>
          <w:sz w:val="20"/>
          <w:szCs w:val="20"/>
        </w:rPr>
        <w:t xml:space="preserve">določene </w:t>
      </w:r>
      <w:r w:rsidRPr="0066112C">
        <w:rPr>
          <w:rFonts w:ascii="Arial" w:hAnsi="Arial" w:cs="Arial"/>
          <w:sz w:val="20"/>
          <w:szCs w:val="20"/>
        </w:rPr>
        <w:t xml:space="preserve">prednosti institucionaliziranega, javno financiranega modela kulture v Sloveniji v primerjavi z drugimi evropskimi državami, saj je velik delež kulturnega sektorja kljub zaprtju </w:t>
      </w:r>
      <w:r w:rsidR="00B260F5" w:rsidRPr="0066112C">
        <w:rPr>
          <w:rFonts w:ascii="Arial" w:hAnsi="Arial" w:cs="Arial"/>
          <w:sz w:val="20"/>
          <w:szCs w:val="20"/>
        </w:rPr>
        <w:t xml:space="preserve">od države </w:t>
      </w:r>
      <w:r w:rsidRPr="0066112C">
        <w:rPr>
          <w:rFonts w:ascii="Arial" w:hAnsi="Arial" w:cs="Arial"/>
          <w:sz w:val="20"/>
          <w:szCs w:val="20"/>
        </w:rPr>
        <w:t xml:space="preserve">prejemal vsa sredstva za svoje delovanje, prav tako so ansambli z vajami ohranjali ustvarjalno kondicijo. Vsi, ki v </w:t>
      </w:r>
      <w:r w:rsidR="00107325" w:rsidRPr="0066112C">
        <w:rPr>
          <w:rFonts w:ascii="Arial" w:hAnsi="Arial" w:cs="Arial"/>
          <w:sz w:val="20"/>
          <w:szCs w:val="20"/>
        </w:rPr>
        <w:t xml:space="preserve">tem </w:t>
      </w:r>
      <w:r w:rsidRPr="0066112C">
        <w:rPr>
          <w:rFonts w:ascii="Arial" w:hAnsi="Arial" w:cs="Arial"/>
          <w:sz w:val="20"/>
          <w:szCs w:val="20"/>
        </w:rPr>
        <w:t>času niso mogli delovati, so bili deležni interventnih ukrepov čakanja na delo, nadomestila plač</w:t>
      </w:r>
      <w:r w:rsidR="00255424" w:rsidRPr="0066112C">
        <w:rPr>
          <w:rFonts w:ascii="Arial" w:hAnsi="Arial" w:cs="Arial"/>
          <w:sz w:val="20"/>
          <w:szCs w:val="20"/>
        </w:rPr>
        <w:t xml:space="preserve"> v višini 80 %</w:t>
      </w:r>
      <w:r w:rsidRPr="0066112C">
        <w:rPr>
          <w:rFonts w:ascii="Arial" w:hAnsi="Arial" w:cs="Arial"/>
          <w:sz w:val="20"/>
          <w:szCs w:val="20"/>
        </w:rPr>
        <w:t xml:space="preserve">, oprostitve plačila socialnih prispevkov ali </w:t>
      </w:r>
      <w:r w:rsidR="00255424" w:rsidRPr="0066112C">
        <w:rPr>
          <w:rFonts w:ascii="Arial" w:hAnsi="Arial" w:cs="Arial"/>
          <w:sz w:val="20"/>
          <w:szCs w:val="20"/>
        </w:rPr>
        <w:t xml:space="preserve">prejemanja </w:t>
      </w:r>
      <w:r w:rsidRPr="0066112C">
        <w:rPr>
          <w:rFonts w:ascii="Arial" w:hAnsi="Arial" w:cs="Arial"/>
          <w:sz w:val="20"/>
          <w:szCs w:val="20"/>
        </w:rPr>
        <w:t>temeljnega mesečnega dohodka</w:t>
      </w:r>
      <w:r w:rsidR="00255424" w:rsidRPr="0066112C">
        <w:rPr>
          <w:rFonts w:ascii="Arial" w:hAnsi="Arial" w:cs="Arial"/>
          <w:sz w:val="20"/>
          <w:szCs w:val="20"/>
        </w:rPr>
        <w:t xml:space="preserve"> v mesečni višini 700 </w:t>
      </w:r>
      <w:r w:rsidR="00B260F5" w:rsidRPr="0066112C">
        <w:rPr>
          <w:rFonts w:ascii="Arial" w:hAnsi="Arial" w:cs="Arial"/>
          <w:sz w:val="20"/>
          <w:szCs w:val="20"/>
        </w:rPr>
        <w:t>evrov</w:t>
      </w:r>
      <w:r w:rsidRPr="0066112C">
        <w:rPr>
          <w:rFonts w:ascii="Arial" w:hAnsi="Arial" w:cs="Arial"/>
          <w:sz w:val="20"/>
          <w:szCs w:val="20"/>
        </w:rPr>
        <w:t xml:space="preserve">. Zato bo prehod k ponovni oživitvi dejavnosti lažji kot v državah, </w:t>
      </w:r>
      <w:r w:rsidR="00B260F5" w:rsidRPr="0066112C">
        <w:rPr>
          <w:rFonts w:ascii="Arial" w:hAnsi="Arial" w:cs="Arial"/>
          <w:sz w:val="20"/>
          <w:szCs w:val="20"/>
        </w:rPr>
        <w:t xml:space="preserve">v katerih </w:t>
      </w:r>
      <w:r w:rsidRPr="0066112C">
        <w:rPr>
          <w:rFonts w:ascii="Arial" w:hAnsi="Arial" w:cs="Arial"/>
          <w:sz w:val="20"/>
          <w:szCs w:val="20"/>
        </w:rPr>
        <w:t>je delež BDP, namenjen kulturi, precej nižji od 0,6 %, ki velja za Slovenijo, saj subjekti, ki delujejo na področju kulture pri nas</w:t>
      </w:r>
      <w:r w:rsidR="005A3D8F" w:rsidRPr="0066112C">
        <w:rPr>
          <w:rFonts w:ascii="Arial" w:hAnsi="Arial" w:cs="Arial"/>
          <w:sz w:val="20"/>
          <w:szCs w:val="20"/>
        </w:rPr>
        <w:t>,</w:t>
      </w:r>
      <w:r w:rsidRPr="0066112C">
        <w:rPr>
          <w:rFonts w:ascii="Arial" w:hAnsi="Arial" w:cs="Arial"/>
          <w:sz w:val="20"/>
          <w:szCs w:val="20"/>
        </w:rPr>
        <w:t xml:space="preserve"> zaradi </w:t>
      </w:r>
      <w:r w:rsidR="00DD535A" w:rsidRPr="0066112C">
        <w:rPr>
          <w:rFonts w:ascii="Arial" w:hAnsi="Arial" w:cs="Arial"/>
          <w:sz w:val="20"/>
          <w:szCs w:val="20"/>
        </w:rPr>
        <w:t xml:space="preserve">morebitne </w:t>
      </w:r>
      <w:r w:rsidRPr="0066112C">
        <w:rPr>
          <w:rFonts w:ascii="Arial" w:hAnsi="Arial" w:cs="Arial"/>
          <w:sz w:val="20"/>
          <w:szCs w:val="20"/>
        </w:rPr>
        <w:t xml:space="preserve">insolventnosti niso bili prisiljeni v </w:t>
      </w:r>
      <w:r w:rsidR="001F36E2" w:rsidRPr="0066112C">
        <w:rPr>
          <w:rFonts w:ascii="Arial" w:hAnsi="Arial" w:cs="Arial"/>
          <w:sz w:val="20"/>
          <w:szCs w:val="20"/>
        </w:rPr>
        <w:t xml:space="preserve">množično </w:t>
      </w:r>
      <w:r w:rsidRPr="0066112C">
        <w:rPr>
          <w:rFonts w:ascii="Arial" w:hAnsi="Arial" w:cs="Arial"/>
          <w:sz w:val="20"/>
          <w:szCs w:val="20"/>
        </w:rPr>
        <w:t>odpuščanje ali trajno zaprtje.</w:t>
      </w:r>
    </w:p>
    <w:p w14:paraId="50649E84" w14:textId="696036B9" w:rsidR="00255424" w:rsidRPr="0066112C" w:rsidRDefault="00255424" w:rsidP="00C21A60">
      <w:pPr>
        <w:spacing w:after="160" w:line="260" w:lineRule="exact"/>
        <w:rPr>
          <w:rFonts w:ascii="Arial" w:hAnsi="Arial" w:cs="Arial"/>
          <w:sz w:val="20"/>
          <w:szCs w:val="20"/>
        </w:rPr>
      </w:pPr>
      <w:r w:rsidRPr="0066112C">
        <w:rPr>
          <w:rFonts w:ascii="Arial" w:hAnsi="Arial" w:cs="Arial"/>
          <w:sz w:val="20"/>
          <w:szCs w:val="20"/>
        </w:rPr>
        <w:t xml:space="preserve">Poleg posledic pandemije kulturne dejavnosti v Sloveniji še vedno čutijo posledice finančne krize </w:t>
      </w:r>
      <w:r w:rsidR="00FD7B5D" w:rsidRPr="0066112C">
        <w:rPr>
          <w:rFonts w:ascii="Arial" w:hAnsi="Arial" w:cs="Arial"/>
          <w:sz w:val="20"/>
          <w:szCs w:val="20"/>
        </w:rPr>
        <w:t>po letu 2008</w:t>
      </w:r>
      <w:r w:rsidRPr="0066112C">
        <w:rPr>
          <w:rFonts w:ascii="Arial" w:hAnsi="Arial" w:cs="Arial"/>
          <w:sz w:val="20"/>
          <w:szCs w:val="20"/>
        </w:rPr>
        <w:t>.</w:t>
      </w:r>
      <w:r w:rsidR="00781C7B" w:rsidRPr="0066112C">
        <w:rPr>
          <w:rFonts w:ascii="Arial" w:hAnsi="Arial" w:cs="Arial"/>
          <w:sz w:val="20"/>
          <w:szCs w:val="20"/>
        </w:rPr>
        <w:t xml:space="preserve"> </w:t>
      </w:r>
      <w:r w:rsidRPr="0066112C">
        <w:rPr>
          <w:rFonts w:ascii="Arial" w:hAnsi="Arial" w:cs="Arial"/>
          <w:sz w:val="20"/>
          <w:szCs w:val="20"/>
        </w:rPr>
        <w:t>P</w:t>
      </w:r>
      <w:r w:rsidR="00781C7B" w:rsidRPr="0066112C">
        <w:rPr>
          <w:rFonts w:ascii="Arial" w:hAnsi="Arial" w:cs="Arial"/>
          <w:sz w:val="20"/>
          <w:szCs w:val="20"/>
        </w:rPr>
        <w:t>o</w:t>
      </w:r>
      <w:r w:rsidR="00096AEE" w:rsidRPr="0066112C">
        <w:rPr>
          <w:rFonts w:ascii="Arial" w:hAnsi="Arial" w:cs="Arial"/>
          <w:sz w:val="20"/>
          <w:szCs w:val="20"/>
        </w:rPr>
        <w:t xml:space="preserve"> rasti proračunskih sredstev za področje kulture v </w:t>
      </w:r>
      <w:r w:rsidR="00940D78" w:rsidRPr="0066112C">
        <w:rPr>
          <w:rFonts w:ascii="Arial" w:hAnsi="Arial" w:cs="Arial"/>
          <w:sz w:val="20"/>
          <w:szCs w:val="20"/>
        </w:rPr>
        <w:t xml:space="preserve">prvem </w:t>
      </w:r>
      <w:r w:rsidR="003F500C" w:rsidRPr="0066112C">
        <w:rPr>
          <w:rFonts w:ascii="Arial" w:hAnsi="Arial" w:cs="Arial"/>
          <w:sz w:val="20"/>
          <w:szCs w:val="20"/>
        </w:rPr>
        <w:t xml:space="preserve">mandatu ministra dr. Vaska Simonitija (2004–2008) </w:t>
      </w:r>
      <w:r w:rsidRPr="0066112C">
        <w:rPr>
          <w:rFonts w:ascii="Arial" w:hAnsi="Arial" w:cs="Arial"/>
          <w:sz w:val="20"/>
          <w:szCs w:val="20"/>
        </w:rPr>
        <w:t xml:space="preserve">je </w:t>
      </w:r>
      <w:r w:rsidR="003F500C" w:rsidRPr="0066112C">
        <w:rPr>
          <w:rFonts w:ascii="Arial" w:hAnsi="Arial" w:cs="Arial"/>
          <w:sz w:val="20"/>
          <w:szCs w:val="20"/>
        </w:rPr>
        <w:t xml:space="preserve">v </w:t>
      </w:r>
      <w:r w:rsidR="00096AEE" w:rsidRPr="0066112C">
        <w:rPr>
          <w:rFonts w:ascii="Arial" w:hAnsi="Arial" w:cs="Arial"/>
          <w:sz w:val="20"/>
          <w:szCs w:val="20"/>
        </w:rPr>
        <w:t>obdobju 2009</w:t>
      </w:r>
      <w:r w:rsidR="009F3432" w:rsidRPr="0066112C">
        <w:rPr>
          <w:rFonts w:ascii="Arial" w:hAnsi="Arial" w:cs="Arial"/>
          <w:sz w:val="20"/>
          <w:szCs w:val="20"/>
        </w:rPr>
        <w:t>–</w:t>
      </w:r>
      <w:r w:rsidR="00096AEE" w:rsidRPr="0066112C">
        <w:rPr>
          <w:rFonts w:ascii="Arial" w:hAnsi="Arial" w:cs="Arial"/>
          <w:sz w:val="20"/>
          <w:szCs w:val="20"/>
        </w:rPr>
        <w:t xml:space="preserve">2012 </w:t>
      </w:r>
      <w:r w:rsidR="00797AC4" w:rsidRPr="0066112C">
        <w:rPr>
          <w:rFonts w:ascii="Arial" w:hAnsi="Arial" w:cs="Arial"/>
          <w:sz w:val="20"/>
          <w:szCs w:val="20"/>
        </w:rPr>
        <w:t>nastopilo</w:t>
      </w:r>
      <w:r w:rsidR="00096AEE" w:rsidRPr="0066112C">
        <w:rPr>
          <w:rFonts w:ascii="Arial" w:hAnsi="Arial" w:cs="Arial"/>
          <w:sz w:val="20"/>
          <w:szCs w:val="20"/>
        </w:rPr>
        <w:t xml:space="preserve"> obdobje </w:t>
      </w:r>
      <w:r w:rsidR="00F5241C" w:rsidRPr="0066112C">
        <w:rPr>
          <w:rFonts w:ascii="Arial" w:hAnsi="Arial" w:cs="Arial"/>
          <w:sz w:val="20"/>
          <w:szCs w:val="20"/>
        </w:rPr>
        <w:t xml:space="preserve">njihovega </w:t>
      </w:r>
      <w:r w:rsidR="00096AEE" w:rsidRPr="0066112C">
        <w:rPr>
          <w:rFonts w:ascii="Arial" w:hAnsi="Arial" w:cs="Arial"/>
          <w:sz w:val="20"/>
          <w:szCs w:val="20"/>
        </w:rPr>
        <w:t>zmanjševanja</w:t>
      </w:r>
      <w:r w:rsidRPr="0066112C">
        <w:rPr>
          <w:rFonts w:ascii="Arial" w:hAnsi="Arial" w:cs="Arial"/>
          <w:sz w:val="20"/>
          <w:szCs w:val="20"/>
        </w:rPr>
        <w:t xml:space="preserve">. Leta 2017, </w:t>
      </w:r>
      <w:r w:rsidRPr="0066112C">
        <w:rPr>
          <w:rFonts w:ascii="Arial" w:hAnsi="Arial" w:cs="Arial"/>
          <w:sz w:val="20"/>
          <w:szCs w:val="20"/>
        </w:rPr>
        <w:lastRenderedPageBreak/>
        <w:t xml:space="preserve">ob izteku veljavnosti </w:t>
      </w:r>
      <w:r w:rsidR="000A2790" w:rsidRPr="000A2790">
        <w:rPr>
          <w:rFonts w:ascii="Arial" w:hAnsi="Arial" w:cs="Arial"/>
          <w:i/>
          <w:iCs/>
          <w:sz w:val="20"/>
          <w:szCs w:val="20"/>
        </w:rPr>
        <w:t>Resolucije o n</w:t>
      </w:r>
      <w:r w:rsidR="00DD535A" w:rsidRPr="000A2790">
        <w:rPr>
          <w:rFonts w:ascii="Arial" w:hAnsi="Arial" w:cs="Arial"/>
          <w:i/>
          <w:iCs/>
          <w:sz w:val="20"/>
          <w:szCs w:val="20"/>
        </w:rPr>
        <w:t>acionalne</w:t>
      </w:r>
      <w:r w:rsidR="000A2790" w:rsidRPr="000A2790">
        <w:rPr>
          <w:rFonts w:ascii="Arial" w:hAnsi="Arial" w:cs="Arial"/>
          <w:i/>
          <w:iCs/>
          <w:sz w:val="20"/>
          <w:szCs w:val="20"/>
        </w:rPr>
        <w:t>m</w:t>
      </w:r>
      <w:r w:rsidR="00DD535A" w:rsidRPr="000A2790">
        <w:rPr>
          <w:rFonts w:ascii="Arial" w:hAnsi="Arial" w:cs="Arial"/>
          <w:i/>
          <w:iCs/>
          <w:sz w:val="20"/>
          <w:szCs w:val="20"/>
        </w:rPr>
        <w:t xml:space="preserve"> program</w:t>
      </w:r>
      <w:r w:rsidR="000A2790" w:rsidRPr="000A2790">
        <w:rPr>
          <w:rFonts w:ascii="Arial" w:hAnsi="Arial" w:cs="Arial"/>
          <w:i/>
          <w:iCs/>
          <w:sz w:val="20"/>
          <w:szCs w:val="20"/>
        </w:rPr>
        <w:t>u</w:t>
      </w:r>
      <w:r w:rsidR="00DD535A" w:rsidRPr="000A2790">
        <w:rPr>
          <w:rFonts w:ascii="Arial" w:hAnsi="Arial" w:cs="Arial"/>
          <w:i/>
          <w:iCs/>
          <w:sz w:val="20"/>
          <w:szCs w:val="20"/>
        </w:rPr>
        <w:t xml:space="preserve"> za kulturo 2014–2017</w:t>
      </w:r>
      <w:r w:rsidRPr="0066112C">
        <w:rPr>
          <w:rFonts w:ascii="Arial" w:hAnsi="Arial" w:cs="Arial"/>
          <w:sz w:val="20"/>
          <w:szCs w:val="20"/>
        </w:rPr>
        <w:t>, je Slovenija za kulturne storitve namenila 277,8 milijon</w:t>
      </w:r>
      <w:r w:rsidR="0097290D" w:rsidRPr="0066112C">
        <w:rPr>
          <w:rFonts w:ascii="Arial" w:hAnsi="Arial" w:cs="Arial"/>
          <w:sz w:val="20"/>
          <w:szCs w:val="20"/>
        </w:rPr>
        <w:t>a</w:t>
      </w:r>
      <w:r w:rsidRPr="0066112C">
        <w:rPr>
          <w:rFonts w:ascii="Arial" w:hAnsi="Arial" w:cs="Arial"/>
          <w:sz w:val="20"/>
          <w:szCs w:val="20"/>
        </w:rPr>
        <w:t xml:space="preserve"> evrov oz</w:t>
      </w:r>
      <w:r w:rsidR="00B260F5" w:rsidRPr="0066112C">
        <w:rPr>
          <w:rFonts w:ascii="Arial" w:hAnsi="Arial" w:cs="Arial"/>
          <w:sz w:val="20"/>
          <w:szCs w:val="20"/>
        </w:rPr>
        <w:t>iroma</w:t>
      </w:r>
      <w:r w:rsidRPr="0066112C">
        <w:rPr>
          <w:rFonts w:ascii="Arial" w:hAnsi="Arial" w:cs="Arial"/>
          <w:sz w:val="20"/>
          <w:szCs w:val="20"/>
        </w:rPr>
        <w:t xml:space="preserve"> 0,6 % bruto družbenega proizvoda. Podatek 0,6 % BDP velja tudi za leto 2019</w:t>
      </w:r>
      <w:r w:rsidR="00DD535A" w:rsidRPr="0066112C">
        <w:rPr>
          <w:rFonts w:ascii="Arial" w:hAnsi="Arial" w:cs="Arial"/>
          <w:sz w:val="20"/>
          <w:szCs w:val="20"/>
        </w:rPr>
        <w:t>, kar</w:t>
      </w:r>
      <w:r w:rsidRPr="0066112C">
        <w:rPr>
          <w:rFonts w:ascii="Arial" w:hAnsi="Arial" w:cs="Arial"/>
          <w:sz w:val="20"/>
          <w:szCs w:val="20"/>
        </w:rPr>
        <w:t xml:space="preserve"> nas sicer uvršča med države, ki so nad povprečjem EU-28 (ta </w:t>
      </w:r>
      <w:r w:rsidR="007A25A2" w:rsidRPr="0066112C">
        <w:rPr>
          <w:rFonts w:ascii="Arial" w:hAnsi="Arial" w:cs="Arial"/>
          <w:sz w:val="20"/>
          <w:szCs w:val="20"/>
        </w:rPr>
        <w:t xml:space="preserve">je </w:t>
      </w:r>
      <w:r w:rsidRPr="0066112C">
        <w:rPr>
          <w:rFonts w:ascii="Arial" w:hAnsi="Arial" w:cs="Arial"/>
          <w:sz w:val="20"/>
          <w:szCs w:val="20"/>
        </w:rPr>
        <w:t>0,4 %), vendar se je odstotek BDP za kulturne storitve v Sloveniji v obdobju 2008–2017 zlagoma zmanjševal. Tudi zasebna vlaganja v kulturo so skromna in organizacijam v kulturi ne omogočajo pomembnejšega izboljšanja finančnega stanja.</w:t>
      </w:r>
    </w:p>
    <w:p w14:paraId="41F260F8" w14:textId="1527D6AE" w:rsidR="00FF53FA" w:rsidRPr="0066112C" w:rsidRDefault="00255424" w:rsidP="00C21A60">
      <w:pPr>
        <w:spacing w:after="160" w:line="260" w:lineRule="exact"/>
        <w:rPr>
          <w:rFonts w:ascii="Arial" w:hAnsi="Arial" w:cs="Arial"/>
          <w:sz w:val="20"/>
          <w:szCs w:val="20"/>
        </w:rPr>
      </w:pPr>
      <w:r w:rsidRPr="0066112C">
        <w:rPr>
          <w:rFonts w:ascii="Arial" w:hAnsi="Arial" w:cs="Arial"/>
          <w:sz w:val="20"/>
          <w:szCs w:val="20"/>
        </w:rPr>
        <w:t>V</w:t>
      </w:r>
      <w:r w:rsidR="00781C7B" w:rsidRPr="0066112C">
        <w:rPr>
          <w:rFonts w:ascii="Arial" w:hAnsi="Arial" w:cs="Arial"/>
          <w:sz w:val="20"/>
          <w:szCs w:val="20"/>
        </w:rPr>
        <w:t>ečletna</w:t>
      </w:r>
      <w:r w:rsidR="000802CC" w:rsidRPr="0066112C">
        <w:rPr>
          <w:rFonts w:ascii="Arial" w:hAnsi="Arial" w:cs="Arial"/>
          <w:sz w:val="20"/>
          <w:szCs w:val="20"/>
        </w:rPr>
        <w:t xml:space="preserve"> odsotnost finančnih razvojnih vlaganj</w:t>
      </w:r>
      <w:r w:rsidRPr="0066112C">
        <w:rPr>
          <w:rFonts w:ascii="Arial" w:hAnsi="Arial" w:cs="Arial"/>
          <w:sz w:val="20"/>
          <w:szCs w:val="20"/>
        </w:rPr>
        <w:t xml:space="preserve"> je</w:t>
      </w:r>
      <w:r w:rsidR="000802CC" w:rsidRPr="0066112C">
        <w:rPr>
          <w:rFonts w:ascii="Arial" w:hAnsi="Arial" w:cs="Arial"/>
          <w:sz w:val="20"/>
          <w:szCs w:val="20"/>
        </w:rPr>
        <w:t xml:space="preserve"> privedla do poslabšanja pogojev za delo, dotrajane infrastrukture in slabe tehnične in tehnološke opremljenosti</w:t>
      </w:r>
      <w:r w:rsidR="00543C04" w:rsidRPr="0066112C">
        <w:rPr>
          <w:rFonts w:ascii="Arial" w:hAnsi="Arial" w:cs="Arial"/>
          <w:sz w:val="20"/>
          <w:szCs w:val="20"/>
        </w:rPr>
        <w:t xml:space="preserve"> izvajalcev</w:t>
      </w:r>
      <w:r w:rsidR="000802CC" w:rsidRPr="0066112C">
        <w:rPr>
          <w:rFonts w:ascii="Arial" w:hAnsi="Arial" w:cs="Arial"/>
          <w:sz w:val="20"/>
          <w:szCs w:val="20"/>
        </w:rPr>
        <w:t xml:space="preserve">, na mnogih področjih </w:t>
      </w:r>
      <w:r w:rsidR="00F5241C" w:rsidRPr="0066112C">
        <w:rPr>
          <w:rFonts w:ascii="Arial" w:hAnsi="Arial" w:cs="Arial"/>
          <w:sz w:val="20"/>
          <w:szCs w:val="20"/>
        </w:rPr>
        <w:t xml:space="preserve">pa </w:t>
      </w:r>
      <w:r w:rsidR="000802CC" w:rsidRPr="0066112C">
        <w:rPr>
          <w:rFonts w:ascii="Arial" w:hAnsi="Arial" w:cs="Arial"/>
          <w:sz w:val="20"/>
          <w:szCs w:val="20"/>
        </w:rPr>
        <w:t xml:space="preserve">je opazen tudi razvojni zaostanek </w:t>
      </w:r>
      <w:r w:rsidR="008A0913" w:rsidRPr="0066112C">
        <w:rPr>
          <w:rFonts w:ascii="Arial" w:hAnsi="Arial" w:cs="Arial"/>
          <w:sz w:val="20"/>
          <w:szCs w:val="20"/>
        </w:rPr>
        <w:t xml:space="preserve">pri uvajanju </w:t>
      </w:r>
      <w:r w:rsidR="000802CC" w:rsidRPr="0066112C">
        <w:rPr>
          <w:rFonts w:ascii="Arial" w:hAnsi="Arial" w:cs="Arial"/>
          <w:sz w:val="20"/>
          <w:szCs w:val="20"/>
        </w:rPr>
        <w:t xml:space="preserve">digitalizacije in dostopnosti kulturnih vsebin. </w:t>
      </w:r>
      <w:r w:rsidR="00FF53FA" w:rsidRPr="0066112C">
        <w:rPr>
          <w:rFonts w:ascii="Arial" w:hAnsi="Arial" w:cs="Arial"/>
          <w:sz w:val="20"/>
          <w:szCs w:val="20"/>
        </w:rPr>
        <w:t xml:space="preserve">Zaradi več kot desetletje trajajočih finančnih omejitev je tudi javna kulturna infrastruktura slabo vzdrževana, finančnih vložkov v posodobitev ali nakup tehnične opreme je malo, </w:t>
      </w:r>
      <w:r w:rsidR="00B0349D" w:rsidRPr="0066112C">
        <w:rPr>
          <w:rFonts w:ascii="Arial" w:hAnsi="Arial" w:cs="Arial"/>
          <w:sz w:val="20"/>
          <w:szCs w:val="20"/>
        </w:rPr>
        <w:t>pri novogradnjah</w:t>
      </w:r>
      <w:r w:rsidR="00FF53FA" w:rsidRPr="0066112C">
        <w:rPr>
          <w:rFonts w:ascii="Arial" w:hAnsi="Arial" w:cs="Arial"/>
          <w:sz w:val="20"/>
          <w:szCs w:val="20"/>
        </w:rPr>
        <w:t xml:space="preserve"> pa je zaostanek še večji.</w:t>
      </w:r>
      <w:r w:rsidRPr="0066112C">
        <w:rPr>
          <w:rFonts w:ascii="Arial" w:hAnsi="Arial" w:cs="Arial"/>
          <w:sz w:val="20"/>
          <w:szCs w:val="20"/>
        </w:rPr>
        <w:t xml:space="preserve"> Znižanje programskih sredstev je na mnogih področjih povzročilo erozijo </w:t>
      </w:r>
      <w:r w:rsidR="00B0349D" w:rsidRPr="0066112C">
        <w:rPr>
          <w:rFonts w:ascii="Arial" w:hAnsi="Arial" w:cs="Arial"/>
          <w:sz w:val="20"/>
          <w:szCs w:val="20"/>
        </w:rPr>
        <w:t>kakovosti</w:t>
      </w:r>
      <w:r w:rsidRPr="0066112C">
        <w:rPr>
          <w:rFonts w:ascii="Arial" w:hAnsi="Arial" w:cs="Arial"/>
          <w:sz w:val="20"/>
          <w:szCs w:val="20"/>
        </w:rPr>
        <w:t xml:space="preserve">, </w:t>
      </w:r>
      <w:r w:rsidR="005A3D8F" w:rsidRPr="0066112C">
        <w:rPr>
          <w:rFonts w:ascii="Arial" w:hAnsi="Arial" w:cs="Arial"/>
          <w:sz w:val="20"/>
          <w:szCs w:val="20"/>
        </w:rPr>
        <w:t>pestrosti</w:t>
      </w:r>
      <w:r w:rsidRPr="0066112C">
        <w:rPr>
          <w:rFonts w:ascii="Arial" w:hAnsi="Arial" w:cs="Arial"/>
          <w:sz w:val="20"/>
          <w:szCs w:val="20"/>
        </w:rPr>
        <w:t xml:space="preserve"> in dostopnosti kulturnih vsebin.</w:t>
      </w:r>
    </w:p>
    <w:p w14:paraId="32E7A445" w14:textId="67B9964F" w:rsidR="008019DA" w:rsidRPr="0066112C" w:rsidRDefault="008019DA" w:rsidP="00C21A60">
      <w:pPr>
        <w:spacing w:after="160" w:line="260" w:lineRule="exact"/>
        <w:rPr>
          <w:rFonts w:ascii="Arial" w:hAnsi="Arial" w:cs="Arial"/>
          <w:sz w:val="20"/>
          <w:szCs w:val="20"/>
        </w:rPr>
      </w:pPr>
      <w:r w:rsidRPr="0066112C">
        <w:rPr>
          <w:rFonts w:ascii="Arial" w:hAnsi="Arial" w:cs="Arial"/>
          <w:sz w:val="20"/>
          <w:szCs w:val="20"/>
        </w:rPr>
        <w:t>V letu 2020 je Ministrstvo za kulturo financiralo 73 javnih zavodov: 28 javnih zavodov, katerih ustanoviteljica je država, ter 45 javnih zavodov, katerih ustanoviteljice so lokalne skupnosti. Današnje stanje je posledica postopnega prenašanja vse več finančnih obveznosti z lokalnih skupnosti na državo. Leta 1989 je država sicer redno financirala 68 javnih zavodov, pri tem pa je treba upoštevati še dejstvo, da je bil takrat današnji Zavod za varstvo kulturne dediščine razdeljen na 7 zavodov ter restavratorski center. Z leti se je povečevalo tudi število zaposlenih. Skupna sredstva so med leti nihala, od leta 2000 do 2009, ko je bil delež proračuna M</w:t>
      </w:r>
      <w:r w:rsidR="004B5E8A" w:rsidRPr="0066112C">
        <w:rPr>
          <w:rFonts w:ascii="Arial" w:hAnsi="Arial" w:cs="Arial"/>
          <w:sz w:val="20"/>
          <w:szCs w:val="20"/>
        </w:rPr>
        <w:t>K</w:t>
      </w:r>
      <w:r w:rsidRPr="0066112C">
        <w:rPr>
          <w:rFonts w:ascii="Arial" w:hAnsi="Arial" w:cs="Arial"/>
          <w:sz w:val="20"/>
          <w:szCs w:val="20"/>
        </w:rPr>
        <w:t xml:space="preserve"> nad 2 % državnega proračuna, so naraščala. Leta 2009, ko je </w:t>
      </w:r>
      <w:r w:rsidR="004B5E8A" w:rsidRPr="0066112C">
        <w:rPr>
          <w:rFonts w:ascii="Arial" w:hAnsi="Arial" w:cs="Arial"/>
          <w:sz w:val="20"/>
          <w:szCs w:val="20"/>
        </w:rPr>
        <w:t xml:space="preserve">bil </w:t>
      </w:r>
      <w:r w:rsidRPr="0066112C">
        <w:rPr>
          <w:rFonts w:ascii="Arial" w:hAnsi="Arial" w:cs="Arial"/>
          <w:sz w:val="20"/>
          <w:szCs w:val="20"/>
        </w:rPr>
        <w:t>delež proračuna M</w:t>
      </w:r>
      <w:r w:rsidR="004B5E8A" w:rsidRPr="0066112C">
        <w:rPr>
          <w:rFonts w:ascii="Arial" w:hAnsi="Arial" w:cs="Arial"/>
          <w:sz w:val="20"/>
          <w:szCs w:val="20"/>
        </w:rPr>
        <w:t>K</w:t>
      </w:r>
      <w:r w:rsidRPr="0066112C">
        <w:rPr>
          <w:rFonts w:ascii="Arial" w:hAnsi="Arial" w:cs="Arial"/>
          <w:sz w:val="20"/>
          <w:szCs w:val="20"/>
        </w:rPr>
        <w:t xml:space="preserve"> rekordnih 2,2</w:t>
      </w:r>
      <w:r w:rsidR="0097290D" w:rsidRPr="0066112C">
        <w:rPr>
          <w:rFonts w:ascii="Arial" w:hAnsi="Arial" w:cs="Arial"/>
          <w:sz w:val="20"/>
          <w:szCs w:val="20"/>
        </w:rPr>
        <w:t xml:space="preserve"> </w:t>
      </w:r>
      <w:r w:rsidRPr="0066112C">
        <w:rPr>
          <w:rFonts w:ascii="Arial" w:hAnsi="Arial" w:cs="Arial"/>
          <w:sz w:val="20"/>
          <w:szCs w:val="20"/>
        </w:rPr>
        <w:t>%, so tudi sredstva za javne zavode dosegla najvišjo vrednost, 112,5 mi</w:t>
      </w:r>
      <w:r w:rsidR="004B5E8A" w:rsidRPr="0066112C">
        <w:rPr>
          <w:rFonts w:ascii="Arial" w:hAnsi="Arial" w:cs="Arial"/>
          <w:sz w:val="20"/>
          <w:szCs w:val="20"/>
        </w:rPr>
        <w:t>lij</w:t>
      </w:r>
      <w:r w:rsidRPr="0066112C">
        <w:rPr>
          <w:rFonts w:ascii="Arial" w:hAnsi="Arial" w:cs="Arial"/>
          <w:sz w:val="20"/>
          <w:szCs w:val="20"/>
        </w:rPr>
        <w:t>o</w:t>
      </w:r>
      <w:r w:rsidR="004B5E8A" w:rsidRPr="0066112C">
        <w:rPr>
          <w:rFonts w:ascii="Arial" w:hAnsi="Arial" w:cs="Arial"/>
          <w:sz w:val="20"/>
          <w:szCs w:val="20"/>
        </w:rPr>
        <w:t>na</w:t>
      </w:r>
      <w:r w:rsidRPr="0066112C">
        <w:rPr>
          <w:rFonts w:ascii="Arial" w:hAnsi="Arial" w:cs="Arial"/>
          <w:sz w:val="20"/>
          <w:szCs w:val="20"/>
        </w:rPr>
        <w:t xml:space="preserve"> evrov (55 % celotnega proračuna). Od leta 2010 do 2015 so </w:t>
      </w:r>
      <w:r w:rsidR="0097290D" w:rsidRPr="0066112C">
        <w:rPr>
          <w:rFonts w:ascii="Arial" w:hAnsi="Arial" w:cs="Arial"/>
          <w:sz w:val="20"/>
          <w:szCs w:val="20"/>
        </w:rPr>
        <w:t>u</w:t>
      </w:r>
      <w:r w:rsidRPr="0066112C">
        <w:rPr>
          <w:rFonts w:ascii="Arial" w:hAnsi="Arial" w:cs="Arial"/>
          <w:sz w:val="20"/>
          <w:szCs w:val="20"/>
        </w:rPr>
        <w:t>padala, leta 2016 so začela znova nekoliko naraščati. Leta 2017 je bilo za delovanje javnih zavodov namenjenih dobrih 103 mi</w:t>
      </w:r>
      <w:r w:rsidR="0074657F" w:rsidRPr="0066112C">
        <w:rPr>
          <w:rFonts w:ascii="Arial" w:hAnsi="Arial" w:cs="Arial"/>
          <w:sz w:val="20"/>
          <w:szCs w:val="20"/>
        </w:rPr>
        <w:t>lijone</w:t>
      </w:r>
      <w:r w:rsidRPr="0066112C">
        <w:rPr>
          <w:rFonts w:ascii="Arial" w:hAnsi="Arial" w:cs="Arial"/>
          <w:sz w:val="20"/>
          <w:szCs w:val="20"/>
        </w:rPr>
        <w:t xml:space="preserve"> evrov, kar je predstavljalo približno 67 % celotnega proračuna M</w:t>
      </w:r>
      <w:r w:rsidR="004B5E8A" w:rsidRPr="0066112C">
        <w:rPr>
          <w:rFonts w:ascii="Arial" w:hAnsi="Arial" w:cs="Arial"/>
          <w:sz w:val="20"/>
          <w:szCs w:val="20"/>
        </w:rPr>
        <w:t>K</w:t>
      </w:r>
      <w:r w:rsidRPr="0066112C">
        <w:rPr>
          <w:rFonts w:ascii="Arial" w:hAnsi="Arial" w:cs="Arial"/>
          <w:sz w:val="20"/>
          <w:szCs w:val="20"/>
        </w:rPr>
        <w:t xml:space="preserve">. Od tega je bila večina financiranja (približno 70 %) namenjena plačam (kot tudi že vsaj od leta 2008). Razlogov za občutnejšo rast odstotka sredstev v obdobju 2016–2017, ki jih je </w:t>
      </w:r>
      <w:r w:rsidR="004B5E8A" w:rsidRPr="0066112C">
        <w:rPr>
          <w:rFonts w:ascii="Arial" w:hAnsi="Arial" w:cs="Arial"/>
          <w:sz w:val="20"/>
          <w:szCs w:val="20"/>
        </w:rPr>
        <w:t>m</w:t>
      </w:r>
      <w:r w:rsidRPr="0066112C">
        <w:rPr>
          <w:rFonts w:ascii="Arial" w:hAnsi="Arial" w:cs="Arial"/>
          <w:sz w:val="20"/>
          <w:szCs w:val="20"/>
        </w:rPr>
        <w:t xml:space="preserve">inistrstvo namenilo za javne zavode, je več: v letih 2016 in 2017 so se v skladu z dogovoroma med vlado in sindikati v javnem sektorju postopno začeli odpravljati varčevalni ukrepi na področju plač. Znatno povečanje sredstev </w:t>
      </w:r>
      <w:r w:rsidR="004B5E8A" w:rsidRPr="0066112C">
        <w:rPr>
          <w:rFonts w:ascii="Arial" w:hAnsi="Arial" w:cs="Arial"/>
          <w:sz w:val="20"/>
          <w:szCs w:val="20"/>
        </w:rPr>
        <w:t xml:space="preserve">je </w:t>
      </w:r>
      <w:r w:rsidRPr="0066112C">
        <w:rPr>
          <w:rFonts w:ascii="Arial" w:hAnsi="Arial" w:cs="Arial"/>
          <w:sz w:val="20"/>
          <w:szCs w:val="20"/>
        </w:rPr>
        <w:t>nato sledi</w:t>
      </w:r>
      <w:r w:rsidR="004B5E8A" w:rsidRPr="0066112C">
        <w:rPr>
          <w:rFonts w:ascii="Arial" w:hAnsi="Arial" w:cs="Arial"/>
          <w:sz w:val="20"/>
          <w:szCs w:val="20"/>
        </w:rPr>
        <w:t>lo</w:t>
      </w:r>
      <w:r w:rsidRPr="0066112C">
        <w:rPr>
          <w:rFonts w:ascii="Arial" w:hAnsi="Arial" w:cs="Arial"/>
          <w:sz w:val="20"/>
          <w:szCs w:val="20"/>
        </w:rPr>
        <w:t xml:space="preserve"> v letu 2020, ko so sredstva za javne zavode znašala 117 mi</w:t>
      </w:r>
      <w:r w:rsidR="0074657F" w:rsidRPr="0066112C">
        <w:rPr>
          <w:rFonts w:ascii="Arial" w:hAnsi="Arial" w:cs="Arial"/>
          <w:sz w:val="20"/>
          <w:szCs w:val="20"/>
        </w:rPr>
        <w:t>lijonov</w:t>
      </w:r>
      <w:r w:rsidRPr="0066112C">
        <w:rPr>
          <w:rFonts w:ascii="Arial" w:hAnsi="Arial" w:cs="Arial"/>
          <w:sz w:val="20"/>
          <w:szCs w:val="20"/>
        </w:rPr>
        <w:t xml:space="preserve"> evrov, ter predvsem v letu 2021, ko</w:t>
      </w:r>
      <w:r w:rsidR="00B0349D" w:rsidRPr="0066112C">
        <w:rPr>
          <w:rFonts w:ascii="Arial" w:hAnsi="Arial" w:cs="Arial"/>
          <w:sz w:val="20"/>
          <w:szCs w:val="20"/>
        </w:rPr>
        <w:t xml:space="preserve"> je</w:t>
      </w:r>
      <w:r w:rsidRPr="0066112C">
        <w:rPr>
          <w:rFonts w:ascii="Arial" w:hAnsi="Arial" w:cs="Arial"/>
          <w:sz w:val="20"/>
          <w:szCs w:val="20"/>
        </w:rPr>
        <w:t xml:space="preserve"> </w:t>
      </w:r>
      <w:r w:rsidR="004B5E8A" w:rsidRPr="0066112C">
        <w:rPr>
          <w:rFonts w:ascii="Arial" w:hAnsi="Arial" w:cs="Arial"/>
          <w:sz w:val="20"/>
          <w:szCs w:val="20"/>
        </w:rPr>
        <w:t>m</w:t>
      </w:r>
      <w:r w:rsidRPr="0066112C">
        <w:rPr>
          <w:rFonts w:ascii="Arial" w:hAnsi="Arial" w:cs="Arial"/>
          <w:sz w:val="20"/>
          <w:szCs w:val="20"/>
        </w:rPr>
        <w:t>inistrstvo razpolaga</w:t>
      </w:r>
      <w:r w:rsidR="00B0349D" w:rsidRPr="0066112C">
        <w:rPr>
          <w:rFonts w:ascii="Arial" w:hAnsi="Arial" w:cs="Arial"/>
          <w:sz w:val="20"/>
          <w:szCs w:val="20"/>
        </w:rPr>
        <w:t>lo</w:t>
      </w:r>
      <w:r w:rsidRPr="0066112C">
        <w:rPr>
          <w:rFonts w:ascii="Arial" w:hAnsi="Arial" w:cs="Arial"/>
          <w:sz w:val="20"/>
          <w:szCs w:val="20"/>
        </w:rPr>
        <w:t xml:space="preserve"> z rekordnim proračunom v zgodovini v višini 238 mi</w:t>
      </w:r>
      <w:r w:rsidR="0074657F" w:rsidRPr="0066112C">
        <w:rPr>
          <w:rFonts w:ascii="Arial" w:hAnsi="Arial" w:cs="Arial"/>
          <w:sz w:val="20"/>
          <w:szCs w:val="20"/>
        </w:rPr>
        <w:t>lijonov</w:t>
      </w:r>
      <w:r w:rsidRPr="0066112C">
        <w:rPr>
          <w:rFonts w:ascii="Arial" w:hAnsi="Arial" w:cs="Arial"/>
          <w:sz w:val="20"/>
          <w:szCs w:val="20"/>
        </w:rPr>
        <w:t xml:space="preserve"> evrov. V letu 2021 je ministrstvo v javnih zavodih znatno povečalo predvsem sredstva za nakup najnujnejše opreme in investicijsko vzdrževanje. Javni zavodi imajo poleg državnega (ali lokalnega) proračuna tudi druge vire prihodkov. Ministrstvo za kulturo večinsko financira tako nacionalne (približno 80 % celotnega njihovega prihodka) kot občinske javne zavode (približno 60 % njihovega celotnega prihodka).</w:t>
      </w:r>
      <w:r w:rsidR="004B5E8A" w:rsidRPr="0066112C">
        <w:rPr>
          <w:rFonts w:ascii="Arial" w:hAnsi="Arial" w:cs="Arial"/>
          <w:sz w:val="20"/>
          <w:szCs w:val="20"/>
        </w:rPr>
        <w:t xml:space="preserve"> </w:t>
      </w:r>
      <w:r w:rsidRPr="0066112C">
        <w:rPr>
          <w:rFonts w:ascii="Arial" w:hAnsi="Arial" w:cs="Arial"/>
          <w:sz w:val="20"/>
          <w:szCs w:val="20"/>
        </w:rPr>
        <w:t xml:space="preserve">Javni zavodi si bodo šele z načrtnim zvišanjem investicijskih sredstev v </w:t>
      </w:r>
      <w:r w:rsidR="00A64B52" w:rsidRPr="0066112C">
        <w:rPr>
          <w:rFonts w:ascii="Arial" w:hAnsi="Arial" w:cs="Arial"/>
          <w:sz w:val="20"/>
          <w:szCs w:val="20"/>
        </w:rPr>
        <w:t xml:space="preserve">spremembah </w:t>
      </w:r>
      <w:r w:rsidRPr="0066112C">
        <w:rPr>
          <w:rFonts w:ascii="Arial" w:hAnsi="Arial" w:cs="Arial"/>
          <w:sz w:val="20"/>
          <w:szCs w:val="20"/>
        </w:rPr>
        <w:t xml:space="preserve">proračunov 2021 in 2022 in uveljavitvijo Zakona o zagotavljanju sredstev za določene nujne programe Republike Slovenije v kulturi (ZZSDNPK, Uradni list RS, št. </w:t>
      </w:r>
      <w:hyperlink r:id="rId19" w:tgtFrame="_blank" w:tooltip="Zakon o zagotavljanju sredstev za določene nujne programe Republike Slovenije v kulturi (ZZSDNPK)" w:history="1">
        <w:r w:rsidRPr="0066112C">
          <w:rPr>
            <w:rStyle w:val="Hiperpovezava"/>
            <w:rFonts w:ascii="Arial" w:hAnsi="Arial" w:cs="Arial"/>
            <w:color w:val="auto"/>
            <w:sz w:val="20"/>
            <w:szCs w:val="20"/>
            <w:u w:val="none"/>
          </w:rPr>
          <w:t>73/19</w:t>
        </w:r>
      </w:hyperlink>
      <w:r w:rsidRPr="0066112C">
        <w:rPr>
          <w:rFonts w:ascii="Arial" w:hAnsi="Arial" w:cs="Arial"/>
          <w:sz w:val="20"/>
          <w:szCs w:val="20"/>
        </w:rPr>
        <w:t xml:space="preserve">) opomogli od varčevalnih ukrepov, ki so bili uvedeni kot odziv na finančno krizo. V zadnjih letih se je povečala tudi njihova administrativna obremenjenost, </w:t>
      </w:r>
      <w:r w:rsidR="00F428E4" w:rsidRPr="0066112C">
        <w:rPr>
          <w:rFonts w:ascii="Arial" w:hAnsi="Arial" w:cs="Arial"/>
          <w:sz w:val="20"/>
          <w:szCs w:val="20"/>
        </w:rPr>
        <w:t xml:space="preserve">to pa </w:t>
      </w:r>
      <w:r w:rsidRPr="0066112C">
        <w:rPr>
          <w:rFonts w:ascii="Arial" w:hAnsi="Arial" w:cs="Arial"/>
          <w:sz w:val="20"/>
          <w:szCs w:val="20"/>
        </w:rPr>
        <w:t>še dodatno zmanjšuje njihovo ustvarjalnost.</w:t>
      </w:r>
    </w:p>
    <w:p w14:paraId="557C7048" w14:textId="62119E18" w:rsidR="00940D78" w:rsidRPr="0066112C" w:rsidRDefault="002F4772" w:rsidP="00C21A60">
      <w:pPr>
        <w:spacing w:after="160" w:line="260" w:lineRule="exact"/>
        <w:rPr>
          <w:rFonts w:ascii="Arial" w:hAnsi="Arial" w:cs="Arial"/>
          <w:sz w:val="20"/>
          <w:szCs w:val="20"/>
        </w:rPr>
      </w:pPr>
      <w:r w:rsidRPr="0066112C">
        <w:rPr>
          <w:rFonts w:ascii="Arial" w:hAnsi="Arial" w:cs="Arial"/>
          <w:sz w:val="20"/>
          <w:szCs w:val="20"/>
        </w:rPr>
        <w:t>Ob</w:t>
      </w:r>
      <w:r w:rsidR="003F500C" w:rsidRPr="0066112C">
        <w:rPr>
          <w:rFonts w:ascii="Arial" w:hAnsi="Arial" w:cs="Arial"/>
          <w:sz w:val="20"/>
          <w:szCs w:val="20"/>
        </w:rPr>
        <w:t xml:space="preserve"> tem se je ne glede na </w:t>
      </w:r>
      <w:r w:rsidR="007451D3">
        <w:rPr>
          <w:rFonts w:ascii="Arial" w:hAnsi="Arial" w:cs="Arial"/>
          <w:sz w:val="20"/>
          <w:szCs w:val="20"/>
        </w:rPr>
        <w:t>majhno rast</w:t>
      </w:r>
      <w:r w:rsidR="003F500C" w:rsidRPr="0066112C">
        <w:rPr>
          <w:rFonts w:ascii="Arial" w:hAnsi="Arial" w:cs="Arial"/>
          <w:sz w:val="20"/>
          <w:szCs w:val="20"/>
        </w:rPr>
        <w:t xml:space="preserve"> prebivalstva </w:t>
      </w:r>
      <w:r w:rsidRPr="0066112C">
        <w:rPr>
          <w:rFonts w:ascii="Arial" w:hAnsi="Arial" w:cs="Arial"/>
          <w:sz w:val="20"/>
          <w:szCs w:val="20"/>
        </w:rPr>
        <w:t xml:space="preserve">v Sloveniji </w:t>
      </w:r>
      <w:r w:rsidR="003F500C" w:rsidRPr="0066112C">
        <w:rPr>
          <w:rFonts w:ascii="Arial" w:hAnsi="Arial" w:cs="Arial"/>
          <w:sz w:val="20"/>
          <w:szCs w:val="20"/>
        </w:rPr>
        <w:t>močno povečal delež samozaposlenih v kulturi</w:t>
      </w:r>
      <w:r w:rsidRPr="0066112C">
        <w:rPr>
          <w:rFonts w:ascii="Arial" w:hAnsi="Arial" w:cs="Arial"/>
          <w:sz w:val="20"/>
          <w:szCs w:val="20"/>
        </w:rPr>
        <w:t xml:space="preserve"> s pravico do vpisa v razvid, in sicer </w:t>
      </w:r>
      <w:r w:rsidR="00960666" w:rsidRPr="0066112C">
        <w:rPr>
          <w:rFonts w:ascii="Arial" w:hAnsi="Arial" w:cs="Arial"/>
          <w:sz w:val="20"/>
          <w:szCs w:val="20"/>
        </w:rPr>
        <w:t>s</w:t>
      </w:r>
      <w:r w:rsidRPr="0066112C">
        <w:rPr>
          <w:rFonts w:ascii="Arial" w:hAnsi="Arial" w:cs="Arial"/>
          <w:sz w:val="20"/>
          <w:szCs w:val="20"/>
        </w:rPr>
        <w:t xml:space="preserve"> 1803 </w:t>
      </w:r>
      <w:r w:rsidR="00960666" w:rsidRPr="0066112C">
        <w:rPr>
          <w:rFonts w:ascii="Arial" w:hAnsi="Arial" w:cs="Arial"/>
          <w:sz w:val="20"/>
          <w:szCs w:val="20"/>
        </w:rPr>
        <w:t xml:space="preserve">oseb </w:t>
      </w:r>
      <w:r w:rsidRPr="0066112C">
        <w:rPr>
          <w:rFonts w:ascii="Arial" w:hAnsi="Arial" w:cs="Arial"/>
          <w:sz w:val="20"/>
          <w:szCs w:val="20"/>
        </w:rPr>
        <w:t>v letu 201</w:t>
      </w:r>
      <w:r w:rsidR="00781C7B" w:rsidRPr="0066112C">
        <w:rPr>
          <w:rFonts w:ascii="Arial" w:hAnsi="Arial" w:cs="Arial"/>
          <w:sz w:val="20"/>
          <w:szCs w:val="20"/>
        </w:rPr>
        <w:t>5</w:t>
      </w:r>
      <w:r w:rsidRPr="0066112C">
        <w:rPr>
          <w:rFonts w:ascii="Arial" w:hAnsi="Arial" w:cs="Arial"/>
          <w:sz w:val="20"/>
          <w:szCs w:val="20"/>
        </w:rPr>
        <w:t xml:space="preserve"> na 3258 </w:t>
      </w:r>
      <w:r w:rsidR="00960666" w:rsidRPr="0066112C">
        <w:rPr>
          <w:rFonts w:ascii="Arial" w:hAnsi="Arial" w:cs="Arial"/>
          <w:sz w:val="20"/>
          <w:szCs w:val="20"/>
        </w:rPr>
        <w:t xml:space="preserve">oseb </w:t>
      </w:r>
      <w:r w:rsidRPr="0066112C">
        <w:rPr>
          <w:rFonts w:ascii="Arial" w:hAnsi="Arial" w:cs="Arial"/>
          <w:sz w:val="20"/>
          <w:szCs w:val="20"/>
        </w:rPr>
        <w:t xml:space="preserve">konec leta 2020, kar predstavlja </w:t>
      </w:r>
      <w:r w:rsidR="00960666" w:rsidRPr="0066112C">
        <w:rPr>
          <w:rFonts w:ascii="Arial" w:hAnsi="Arial" w:cs="Arial"/>
          <w:sz w:val="20"/>
          <w:szCs w:val="20"/>
        </w:rPr>
        <w:t>več kot 80</w:t>
      </w:r>
      <w:r w:rsidR="0097290D" w:rsidRPr="0066112C">
        <w:rPr>
          <w:rFonts w:ascii="Arial" w:hAnsi="Arial" w:cs="Arial"/>
          <w:sz w:val="20"/>
          <w:szCs w:val="20"/>
        </w:rPr>
        <w:t>-odstotno</w:t>
      </w:r>
      <w:r w:rsidRPr="0066112C">
        <w:rPr>
          <w:rFonts w:ascii="Arial" w:hAnsi="Arial" w:cs="Arial"/>
          <w:sz w:val="20"/>
          <w:szCs w:val="20"/>
        </w:rPr>
        <w:t xml:space="preserve"> povečanje. </w:t>
      </w:r>
      <w:r w:rsidR="00960666" w:rsidRPr="0066112C">
        <w:rPr>
          <w:rFonts w:ascii="Arial" w:hAnsi="Arial" w:cs="Arial"/>
          <w:sz w:val="20"/>
          <w:szCs w:val="20"/>
        </w:rPr>
        <w:t>Zviševalo se je</w:t>
      </w:r>
      <w:r w:rsidRPr="0066112C">
        <w:rPr>
          <w:rFonts w:ascii="Arial" w:hAnsi="Arial" w:cs="Arial"/>
          <w:sz w:val="20"/>
          <w:szCs w:val="20"/>
        </w:rPr>
        <w:t xml:space="preserve"> tudi število samozaposlenih v kulturi s pravico do plačila prispevkov za socialno varnost</w:t>
      </w:r>
      <w:r w:rsidR="00960666" w:rsidRPr="0066112C">
        <w:rPr>
          <w:rFonts w:ascii="Arial" w:hAnsi="Arial" w:cs="Arial"/>
          <w:sz w:val="20"/>
          <w:szCs w:val="20"/>
        </w:rPr>
        <w:t xml:space="preserve">, in sicer se je v samo </w:t>
      </w:r>
      <w:r w:rsidR="004132D5">
        <w:rPr>
          <w:rFonts w:ascii="Arial" w:hAnsi="Arial" w:cs="Arial"/>
          <w:sz w:val="20"/>
          <w:szCs w:val="20"/>
        </w:rPr>
        <w:t>pet</w:t>
      </w:r>
      <w:r w:rsidR="00960666" w:rsidRPr="0066112C">
        <w:rPr>
          <w:rFonts w:ascii="Arial" w:hAnsi="Arial" w:cs="Arial"/>
          <w:sz w:val="20"/>
          <w:szCs w:val="20"/>
        </w:rPr>
        <w:t xml:space="preserve"> letih povečalo za več kot 30 %</w:t>
      </w:r>
      <w:r w:rsidRPr="0066112C">
        <w:rPr>
          <w:rFonts w:ascii="Arial" w:hAnsi="Arial" w:cs="Arial"/>
          <w:sz w:val="20"/>
          <w:szCs w:val="20"/>
        </w:rPr>
        <w:t xml:space="preserve"> </w:t>
      </w:r>
      <w:r w:rsidR="00960666" w:rsidRPr="0066112C">
        <w:rPr>
          <w:rFonts w:ascii="Arial" w:hAnsi="Arial" w:cs="Arial"/>
          <w:sz w:val="20"/>
          <w:szCs w:val="20"/>
        </w:rPr>
        <w:t>(</w:t>
      </w:r>
      <w:r w:rsidR="00F428E4" w:rsidRPr="0066112C">
        <w:rPr>
          <w:rFonts w:ascii="Arial" w:hAnsi="Arial" w:cs="Arial"/>
          <w:sz w:val="20"/>
          <w:szCs w:val="20"/>
        </w:rPr>
        <w:t xml:space="preserve">s </w:t>
      </w:r>
      <w:r w:rsidRPr="0066112C">
        <w:rPr>
          <w:rFonts w:ascii="Arial" w:hAnsi="Arial" w:cs="Arial"/>
          <w:sz w:val="20"/>
          <w:szCs w:val="20"/>
        </w:rPr>
        <w:t>1825 oseb leta 2016 na 2405 oseb v letu 2020</w:t>
      </w:r>
      <w:r w:rsidR="00960666" w:rsidRPr="0066112C">
        <w:rPr>
          <w:rFonts w:ascii="Arial" w:hAnsi="Arial" w:cs="Arial"/>
          <w:sz w:val="20"/>
          <w:szCs w:val="20"/>
        </w:rPr>
        <w:t>)</w:t>
      </w:r>
      <w:r w:rsidR="00F947CE" w:rsidRPr="0066112C">
        <w:rPr>
          <w:rFonts w:ascii="Arial" w:hAnsi="Arial" w:cs="Arial"/>
          <w:sz w:val="20"/>
          <w:szCs w:val="20"/>
        </w:rPr>
        <w:t xml:space="preserve">. S tem </w:t>
      </w:r>
      <w:r w:rsidR="00F428E4" w:rsidRPr="0066112C">
        <w:rPr>
          <w:rFonts w:ascii="Arial" w:hAnsi="Arial" w:cs="Arial"/>
          <w:sz w:val="20"/>
          <w:szCs w:val="20"/>
        </w:rPr>
        <w:t xml:space="preserve">so </w:t>
      </w:r>
      <w:r w:rsidR="00F947CE" w:rsidRPr="0066112C">
        <w:rPr>
          <w:rFonts w:ascii="Arial" w:hAnsi="Arial" w:cs="Arial"/>
          <w:sz w:val="20"/>
          <w:szCs w:val="20"/>
        </w:rPr>
        <w:t>se občutno poveč</w:t>
      </w:r>
      <w:r w:rsidR="00F428E4" w:rsidRPr="0066112C">
        <w:rPr>
          <w:rFonts w:ascii="Arial" w:hAnsi="Arial" w:cs="Arial"/>
          <w:sz w:val="20"/>
          <w:szCs w:val="20"/>
        </w:rPr>
        <w:t>evala</w:t>
      </w:r>
      <w:r w:rsidR="00F947CE" w:rsidRPr="0066112C">
        <w:rPr>
          <w:rFonts w:ascii="Arial" w:hAnsi="Arial" w:cs="Arial"/>
          <w:sz w:val="20"/>
          <w:szCs w:val="20"/>
        </w:rPr>
        <w:t xml:space="preserve"> tudi </w:t>
      </w:r>
      <w:r w:rsidR="007451D3">
        <w:rPr>
          <w:rFonts w:ascii="Arial" w:hAnsi="Arial" w:cs="Arial"/>
          <w:sz w:val="20"/>
          <w:szCs w:val="20"/>
        </w:rPr>
        <w:t xml:space="preserve">proračunska </w:t>
      </w:r>
      <w:r w:rsidR="00F947CE" w:rsidRPr="0066112C">
        <w:rPr>
          <w:rFonts w:ascii="Arial" w:hAnsi="Arial" w:cs="Arial"/>
          <w:sz w:val="20"/>
          <w:szCs w:val="20"/>
        </w:rPr>
        <w:t>sredstva</w:t>
      </w:r>
      <w:r w:rsidR="007451D3">
        <w:rPr>
          <w:rFonts w:ascii="Arial" w:hAnsi="Arial" w:cs="Arial"/>
          <w:sz w:val="20"/>
          <w:szCs w:val="20"/>
        </w:rPr>
        <w:t xml:space="preserve">, namenjena za plačilo prispevkov za samozaposlene </w:t>
      </w:r>
      <w:r w:rsidR="00F947CE" w:rsidRPr="0066112C">
        <w:rPr>
          <w:rFonts w:ascii="Arial" w:hAnsi="Arial" w:cs="Arial"/>
          <w:sz w:val="20"/>
          <w:szCs w:val="20"/>
        </w:rPr>
        <w:t>v kulturi (</w:t>
      </w:r>
      <w:r w:rsidR="0097290D" w:rsidRPr="0066112C">
        <w:rPr>
          <w:rFonts w:ascii="Arial" w:hAnsi="Arial" w:cs="Arial"/>
          <w:sz w:val="20"/>
          <w:szCs w:val="20"/>
        </w:rPr>
        <w:t xml:space="preserve">s </w:t>
      </w:r>
      <w:r w:rsidR="00F947CE" w:rsidRPr="0066112C">
        <w:rPr>
          <w:rFonts w:ascii="Arial" w:hAnsi="Arial" w:cs="Arial"/>
          <w:sz w:val="20"/>
          <w:szCs w:val="20"/>
        </w:rPr>
        <w:t>6,6 milijon</w:t>
      </w:r>
      <w:r w:rsidR="0097290D" w:rsidRPr="0066112C">
        <w:rPr>
          <w:rFonts w:ascii="Arial" w:hAnsi="Arial" w:cs="Arial"/>
          <w:sz w:val="20"/>
          <w:szCs w:val="20"/>
        </w:rPr>
        <w:t>a</w:t>
      </w:r>
      <w:r w:rsidR="00F947CE" w:rsidRPr="0066112C">
        <w:rPr>
          <w:rFonts w:ascii="Arial" w:hAnsi="Arial" w:cs="Arial"/>
          <w:sz w:val="20"/>
          <w:szCs w:val="20"/>
        </w:rPr>
        <w:t xml:space="preserve"> v letu 2015 na 10,2 milijona v letu 2020). </w:t>
      </w:r>
      <w:r w:rsidR="002327CD" w:rsidRPr="0066112C">
        <w:rPr>
          <w:rFonts w:ascii="Arial" w:hAnsi="Arial" w:cs="Arial"/>
          <w:sz w:val="20"/>
          <w:szCs w:val="20"/>
        </w:rPr>
        <w:t xml:space="preserve">Prav tako se </w:t>
      </w:r>
      <w:r w:rsidR="00F428E4" w:rsidRPr="0066112C">
        <w:rPr>
          <w:rFonts w:ascii="Arial" w:hAnsi="Arial" w:cs="Arial"/>
          <w:sz w:val="20"/>
          <w:szCs w:val="20"/>
        </w:rPr>
        <w:t xml:space="preserve">je </w:t>
      </w:r>
      <w:r w:rsidR="002327CD" w:rsidRPr="0066112C">
        <w:rPr>
          <w:rFonts w:ascii="Arial" w:hAnsi="Arial" w:cs="Arial"/>
          <w:sz w:val="20"/>
          <w:szCs w:val="20"/>
        </w:rPr>
        <w:t>intenzivno poveč</w:t>
      </w:r>
      <w:r w:rsidR="00F428E4" w:rsidRPr="0066112C">
        <w:rPr>
          <w:rFonts w:ascii="Arial" w:hAnsi="Arial" w:cs="Arial"/>
          <w:sz w:val="20"/>
          <w:szCs w:val="20"/>
        </w:rPr>
        <w:t>evalo</w:t>
      </w:r>
      <w:r w:rsidR="002327CD" w:rsidRPr="0066112C">
        <w:rPr>
          <w:rFonts w:ascii="Arial" w:hAnsi="Arial" w:cs="Arial"/>
          <w:sz w:val="20"/>
          <w:szCs w:val="20"/>
        </w:rPr>
        <w:t xml:space="preserve"> število društev oz</w:t>
      </w:r>
      <w:r w:rsidR="00940D78" w:rsidRPr="0066112C">
        <w:rPr>
          <w:rFonts w:ascii="Arial" w:hAnsi="Arial" w:cs="Arial"/>
          <w:sz w:val="20"/>
          <w:szCs w:val="20"/>
        </w:rPr>
        <w:t>iroma</w:t>
      </w:r>
      <w:r w:rsidR="002327CD" w:rsidRPr="0066112C">
        <w:rPr>
          <w:rFonts w:ascii="Arial" w:hAnsi="Arial" w:cs="Arial"/>
          <w:sz w:val="20"/>
          <w:szCs w:val="20"/>
        </w:rPr>
        <w:t xml:space="preserve"> zavodov</w:t>
      </w:r>
      <w:r w:rsidR="00940D78" w:rsidRPr="0066112C">
        <w:rPr>
          <w:rFonts w:ascii="Arial" w:hAnsi="Arial" w:cs="Arial"/>
          <w:sz w:val="20"/>
          <w:szCs w:val="20"/>
        </w:rPr>
        <w:t>, ki imajo</w:t>
      </w:r>
      <w:r w:rsidR="002327CD" w:rsidRPr="0066112C">
        <w:rPr>
          <w:rFonts w:ascii="Arial" w:hAnsi="Arial" w:cs="Arial"/>
          <w:sz w:val="20"/>
          <w:szCs w:val="20"/>
        </w:rPr>
        <w:t xml:space="preserve"> status nevladne organizacije v javnem interesu na področju kulture.</w:t>
      </w:r>
      <w:r w:rsidR="00940D78" w:rsidRPr="0066112C">
        <w:rPr>
          <w:rFonts w:ascii="Arial" w:hAnsi="Arial" w:cs="Arial"/>
          <w:sz w:val="20"/>
          <w:szCs w:val="20"/>
        </w:rPr>
        <w:t xml:space="preserve"> V prvem desetletju (2000–2010) je imelo </w:t>
      </w:r>
      <w:r w:rsidR="00F428E4" w:rsidRPr="0066112C">
        <w:rPr>
          <w:rFonts w:ascii="Arial" w:hAnsi="Arial" w:cs="Arial"/>
          <w:sz w:val="20"/>
          <w:szCs w:val="20"/>
        </w:rPr>
        <w:t xml:space="preserve">status </w:t>
      </w:r>
      <w:r w:rsidR="00514573" w:rsidRPr="0066112C">
        <w:rPr>
          <w:rFonts w:ascii="Arial" w:hAnsi="Arial" w:cs="Arial"/>
          <w:sz w:val="20"/>
          <w:szCs w:val="20"/>
        </w:rPr>
        <w:t>143</w:t>
      </w:r>
      <w:r w:rsidR="00940D78" w:rsidRPr="0066112C">
        <w:rPr>
          <w:rFonts w:ascii="Arial" w:hAnsi="Arial" w:cs="Arial"/>
          <w:sz w:val="20"/>
          <w:szCs w:val="20"/>
        </w:rPr>
        <w:t xml:space="preserve"> pravnih subjektov, ki delujejo na področju kulture. V drugem desetletju </w:t>
      </w:r>
      <w:r w:rsidR="00514573" w:rsidRPr="0066112C">
        <w:rPr>
          <w:rFonts w:ascii="Arial" w:hAnsi="Arial" w:cs="Arial"/>
          <w:sz w:val="20"/>
          <w:szCs w:val="20"/>
        </w:rPr>
        <w:t xml:space="preserve">(2011–2020) </w:t>
      </w:r>
      <w:r w:rsidR="00940D78" w:rsidRPr="0066112C">
        <w:rPr>
          <w:rFonts w:ascii="Arial" w:hAnsi="Arial" w:cs="Arial"/>
          <w:sz w:val="20"/>
          <w:szCs w:val="20"/>
        </w:rPr>
        <w:t xml:space="preserve">je status dobilo </w:t>
      </w:r>
      <w:r w:rsidR="00514573" w:rsidRPr="0066112C">
        <w:rPr>
          <w:rFonts w:ascii="Arial" w:hAnsi="Arial" w:cs="Arial"/>
          <w:sz w:val="20"/>
          <w:szCs w:val="20"/>
        </w:rPr>
        <w:t>kar 529 pravnih subjektov</w:t>
      </w:r>
      <w:r w:rsidR="00940D78" w:rsidRPr="0066112C">
        <w:rPr>
          <w:rFonts w:ascii="Arial" w:hAnsi="Arial" w:cs="Arial"/>
          <w:sz w:val="20"/>
          <w:szCs w:val="20"/>
        </w:rPr>
        <w:t xml:space="preserve">, </w:t>
      </w:r>
      <w:r w:rsidR="00F428E4" w:rsidRPr="0066112C">
        <w:rPr>
          <w:rFonts w:ascii="Arial" w:hAnsi="Arial" w:cs="Arial"/>
          <w:sz w:val="20"/>
          <w:szCs w:val="20"/>
        </w:rPr>
        <w:t xml:space="preserve">to </w:t>
      </w:r>
      <w:r w:rsidR="00B4362D" w:rsidRPr="0066112C">
        <w:rPr>
          <w:rFonts w:ascii="Arial" w:hAnsi="Arial" w:cs="Arial"/>
          <w:sz w:val="20"/>
          <w:szCs w:val="20"/>
        </w:rPr>
        <w:t>pomeni</w:t>
      </w:r>
      <w:r w:rsidR="00514573" w:rsidRPr="0066112C">
        <w:rPr>
          <w:rFonts w:ascii="Arial" w:hAnsi="Arial" w:cs="Arial"/>
          <w:sz w:val="20"/>
          <w:szCs w:val="20"/>
        </w:rPr>
        <w:t xml:space="preserve"> </w:t>
      </w:r>
      <w:r w:rsidR="00A64B52" w:rsidRPr="0066112C">
        <w:rPr>
          <w:rFonts w:ascii="Arial" w:hAnsi="Arial" w:cs="Arial"/>
          <w:sz w:val="20"/>
          <w:szCs w:val="20"/>
        </w:rPr>
        <w:t xml:space="preserve">skoraj </w:t>
      </w:r>
      <w:r w:rsidR="00514573" w:rsidRPr="0066112C">
        <w:rPr>
          <w:rFonts w:ascii="Arial" w:hAnsi="Arial" w:cs="Arial"/>
          <w:sz w:val="20"/>
          <w:szCs w:val="20"/>
        </w:rPr>
        <w:t xml:space="preserve">4-kratno povečanje tistih, ki imajo </w:t>
      </w:r>
      <w:r w:rsidR="00514573" w:rsidRPr="0066112C">
        <w:rPr>
          <w:rFonts w:ascii="Arial" w:hAnsi="Arial" w:cs="Arial"/>
          <w:sz w:val="20"/>
          <w:szCs w:val="20"/>
        </w:rPr>
        <w:lastRenderedPageBreak/>
        <w:t>status nevladne organizacije v javnem interesu na področju kulture</w:t>
      </w:r>
      <w:r w:rsidR="00940D78" w:rsidRPr="0066112C">
        <w:rPr>
          <w:rFonts w:ascii="Arial" w:hAnsi="Arial" w:cs="Arial"/>
          <w:sz w:val="20"/>
          <w:szCs w:val="20"/>
        </w:rPr>
        <w:t xml:space="preserve">. </w:t>
      </w:r>
      <w:r w:rsidR="00FD7B5D" w:rsidRPr="0066112C">
        <w:rPr>
          <w:rFonts w:ascii="Arial" w:hAnsi="Arial" w:cs="Arial"/>
          <w:sz w:val="20"/>
          <w:szCs w:val="20"/>
        </w:rPr>
        <w:t xml:space="preserve">Na dan 1. 5. 2021 je bilo v register vpisanih 696 društev oziroma zavodov, ki imajo status nevladne organizacije v javnem interesu na področju kulture, od tega samo 11 takih, ki imajo status od leta 2000. </w:t>
      </w:r>
      <w:r w:rsidR="00940D78" w:rsidRPr="0066112C">
        <w:rPr>
          <w:rFonts w:ascii="Arial" w:hAnsi="Arial" w:cs="Arial"/>
          <w:sz w:val="20"/>
          <w:szCs w:val="20"/>
        </w:rPr>
        <w:t>Obe dejstv</w:t>
      </w:r>
      <w:r w:rsidR="00514573" w:rsidRPr="0066112C">
        <w:rPr>
          <w:rFonts w:ascii="Arial" w:hAnsi="Arial" w:cs="Arial"/>
          <w:sz w:val="20"/>
          <w:szCs w:val="20"/>
        </w:rPr>
        <w:t>i</w:t>
      </w:r>
      <w:r w:rsidR="00B4362D" w:rsidRPr="0066112C">
        <w:rPr>
          <w:rFonts w:ascii="Arial" w:hAnsi="Arial" w:cs="Arial"/>
          <w:sz w:val="20"/>
          <w:szCs w:val="20"/>
        </w:rPr>
        <w:t xml:space="preserve">, tako skoraj podvojitev števila samozaposlenih, ki so vpisani v razvid delujočih v kulturi, kot 4-kratno povečanje števila </w:t>
      </w:r>
      <w:r w:rsidR="003465D1" w:rsidRPr="0066112C">
        <w:rPr>
          <w:rFonts w:ascii="Arial" w:hAnsi="Arial" w:cs="Arial"/>
          <w:sz w:val="20"/>
          <w:szCs w:val="20"/>
        </w:rPr>
        <w:t>nevladnih organizacij</w:t>
      </w:r>
      <w:r w:rsidR="00B4362D" w:rsidRPr="0066112C">
        <w:rPr>
          <w:rFonts w:ascii="Arial" w:hAnsi="Arial" w:cs="Arial"/>
          <w:sz w:val="20"/>
          <w:szCs w:val="20"/>
        </w:rPr>
        <w:t xml:space="preserve"> v javnem interesu na področju kulture, kažeta </w:t>
      </w:r>
      <w:r w:rsidR="00514573" w:rsidRPr="0066112C">
        <w:rPr>
          <w:rFonts w:ascii="Arial" w:hAnsi="Arial" w:cs="Arial"/>
          <w:sz w:val="20"/>
          <w:szCs w:val="20"/>
        </w:rPr>
        <w:t>neselektivnost pri podeljevanju statusov na področju kulture</w:t>
      </w:r>
      <w:r w:rsidR="00B4362D" w:rsidRPr="0066112C">
        <w:rPr>
          <w:rFonts w:ascii="Arial" w:hAnsi="Arial" w:cs="Arial"/>
          <w:sz w:val="20"/>
          <w:szCs w:val="20"/>
        </w:rPr>
        <w:t>.</w:t>
      </w:r>
      <w:r w:rsidR="00514573" w:rsidRPr="0066112C">
        <w:rPr>
          <w:rFonts w:ascii="Arial" w:hAnsi="Arial" w:cs="Arial"/>
          <w:sz w:val="20"/>
          <w:szCs w:val="20"/>
        </w:rPr>
        <w:t xml:space="preserve"> S takšno strategijo </w:t>
      </w:r>
      <w:r w:rsidR="00B4362D" w:rsidRPr="0066112C">
        <w:rPr>
          <w:rFonts w:ascii="Arial" w:hAnsi="Arial" w:cs="Arial"/>
          <w:sz w:val="20"/>
          <w:szCs w:val="20"/>
        </w:rPr>
        <w:t xml:space="preserve">postaja </w:t>
      </w:r>
      <w:r w:rsidR="00514573" w:rsidRPr="0066112C">
        <w:rPr>
          <w:rFonts w:ascii="Arial" w:hAnsi="Arial" w:cs="Arial"/>
          <w:sz w:val="20"/>
          <w:szCs w:val="20"/>
        </w:rPr>
        <w:t xml:space="preserve">Ministrstvo za kulturo socialni korektiv, namesto da bi skrbelo in spodbujalo ustvarjalnost in </w:t>
      </w:r>
      <w:r w:rsidR="00CC040E" w:rsidRPr="0066112C">
        <w:rPr>
          <w:rFonts w:ascii="Arial" w:hAnsi="Arial" w:cs="Arial"/>
          <w:sz w:val="20"/>
          <w:szCs w:val="20"/>
        </w:rPr>
        <w:t xml:space="preserve">podpiralo </w:t>
      </w:r>
      <w:r w:rsidR="00B0349D" w:rsidRPr="0066112C">
        <w:rPr>
          <w:rFonts w:ascii="Arial" w:hAnsi="Arial" w:cs="Arial"/>
          <w:sz w:val="20"/>
          <w:szCs w:val="20"/>
        </w:rPr>
        <w:t xml:space="preserve">kakovost </w:t>
      </w:r>
      <w:r w:rsidR="00514573" w:rsidRPr="0066112C">
        <w:rPr>
          <w:rFonts w:ascii="Arial" w:hAnsi="Arial" w:cs="Arial"/>
          <w:sz w:val="20"/>
          <w:szCs w:val="20"/>
        </w:rPr>
        <w:t>umetniškega ustvarjanja</w:t>
      </w:r>
      <w:r w:rsidR="00B4362D" w:rsidRPr="0066112C">
        <w:rPr>
          <w:rFonts w:ascii="Arial" w:hAnsi="Arial" w:cs="Arial"/>
          <w:sz w:val="20"/>
          <w:szCs w:val="20"/>
        </w:rPr>
        <w:t xml:space="preserve">. </w:t>
      </w:r>
      <w:r w:rsidR="000B4F8E" w:rsidRPr="0066112C">
        <w:rPr>
          <w:rFonts w:ascii="Arial" w:hAnsi="Arial" w:cs="Arial"/>
          <w:sz w:val="20"/>
          <w:szCs w:val="20"/>
        </w:rPr>
        <w:t>Tak</w:t>
      </w:r>
      <w:r w:rsidR="00B4362D" w:rsidRPr="0066112C">
        <w:rPr>
          <w:rFonts w:ascii="Arial" w:hAnsi="Arial" w:cs="Arial"/>
          <w:sz w:val="20"/>
          <w:szCs w:val="20"/>
        </w:rPr>
        <w:t xml:space="preserve">o </w:t>
      </w:r>
      <w:r w:rsidR="000B4F8E" w:rsidRPr="0066112C">
        <w:rPr>
          <w:rFonts w:ascii="Arial" w:hAnsi="Arial" w:cs="Arial"/>
          <w:sz w:val="20"/>
          <w:szCs w:val="20"/>
        </w:rPr>
        <w:t>izrazito</w:t>
      </w:r>
      <w:r w:rsidR="00B4362D" w:rsidRPr="0066112C">
        <w:rPr>
          <w:rFonts w:ascii="Arial" w:hAnsi="Arial" w:cs="Arial"/>
          <w:sz w:val="20"/>
          <w:szCs w:val="20"/>
        </w:rPr>
        <w:t xml:space="preserve"> povečan</w:t>
      </w:r>
      <w:r w:rsidR="000B4F8E" w:rsidRPr="0066112C">
        <w:rPr>
          <w:rFonts w:ascii="Arial" w:hAnsi="Arial" w:cs="Arial"/>
          <w:sz w:val="20"/>
          <w:szCs w:val="20"/>
        </w:rPr>
        <w:t>je</w:t>
      </w:r>
      <w:r w:rsidR="00B4362D" w:rsidRPr="0066112C">
        <w:rPr>
          <w:rFonts w:ascii="Arial" w:hAnsi="Arial" w:cs="Arial"/>
          <w:sz w:val="20"/>
          <w:szCs w:val="20"/>
        </w:rPr>
        <w:t xml:space="preserve"> števila </w:t>
      </w:r>
      <w:r w:rsidR="003F26D3" w:rsidRPr="0066112C">
        <w:rPr>
          <w:rFonts w:ascii="Arial" w:hAnsi="Arial" w:cs="Arial"/>
          <w:sz w:val="20"/>
          <w:szCs w:val="20"/>
        </w:rPr>
        <w:t>zainteresiranih deležnikov na sredstva v proračunu</w:t>
      </w:r>
      <w:r w:rsidR="00B4362D" w:rsidRPr="0066112C">
        <w:rPr>
          <w:rFonts w:ascii="Arial" w:hAnsi="Arial" w:cs="Arial"/>
          <w:sz w:val="20"/>
          <w:szCs w:val="20"/>
        </w:rPr>
        <w:t xml:space="preserve"> </w:t>
      </w:r>
      <w:r w:rsidR="00F428E4" w:rsidRPr="0066112C">
        <w:rPr>
          <w:rFonts w:ascii="Arial" w:hAnsi="Arial" w:cs="Arial"/>
          <w:sz w:val="20"/>
          <w:szCs w:val="20"/>
        </w:rPr>
        <w:t>m</w:t>
      </w:r>
      <w:r w:rsidR="00B4362D" w:rsidRPr="0066112C">
        <w:rPr>
          <w:rFonts w:ascii="Arial" w:hAnsi="Arial" w:cs="Arial"/>
          <w:sz w:val="20"/>
          <w:szCs w:val="20"/>
        </w:rPr>
        <w:t xml:space="preserve">inistrstva postaja </w:t>
      </w:r>
      <w:r w:rsidR="000B4F8E" w:rsidRPr="0066112C">
        <w:rPr>
          <w:rFonts w:ascii="Arial" w:hAnsi="Arial" w:cs="Arial"/>
          <w:sz w:val="20"/>
          <w:szCs w:val="20"/>
        </w:rPr>
        <w:t xml:space="preserve">finančno </w:t>
      </w:r>
      <w:r w:rsidR="00B4362D" w:rsidRPr="0066112C">
        <w:rPr>
          <w:rFonts w:ascii="Arial" w:hAnsi="Arial" w:cs="Arial"/>
          <w:sz w:val="20"/>
          <w:szCs w:val="20"/>
        </w:rPr>
        <w:t>nevzdrž</w:t>
      </w:r>
      <w:r w:rsidR="003F26D3" w:rsidRPr="0066112C">
        <w:rPr>
          <w:rFonts w:ascii="Arial" w:hAnsi="Arial" w:cs="Arial"/>
          <w:sz w:val="20"/>
          <w:szCs w:val="20"/>
        </w:rPr>
        <w:t>no</w:t>
      </w:r>
      <w:r w:rsidR="00B4362D" w:rsidRPr="0066112C">
        <w:rPr>
          <w:rFonts w:ascii="Arial" w:hAnsi="Arial" w:cs="Arial"/>
          <w:sz w:val="20"/>
          <w:szCs w:val="20"/>
        </w:rPr>
        <w:t xml:space="preserve">, saj prihaja do </w:t>
      </w:r>
      <w:r w:rsidR="00CC040E" w:rsidRPr="0066112C">
        <w:rPr>
          <w:rFonts w:ascii="Arial" w:hAnsi="Arial" w:cs="Arial"/>
          <w:sz w:val="20"/>
          <w:szCs w:val="20"/>
        </w:rPr>
        <w:t>drobljenja sredstev in zato zniževanja produkcijske k</w:t>
      </w:r>
      <w:r w:rsidR="005A3D8F" w:rsidRPr="0066112C">
        <w:rPr>
          <w:rFonts w:ascii="Arial" w:hAnsi="Arial" w:cs="Arial"/>
          <w:sz w:val="20"/>
          <w:szCs w:val="20"/>
        </w:rPr>
        <w:t>akovosti</w:t>
      </w:r>
      <w:r w:rsidR="00CC040E" w:rsidRPr="0066112C">
        <w:rPr>
          <w:rFonts w:ascii="Arial" w:hAnsi="Arial" w:cs="Arial"/>
          <w:sz w:val="20"/>
          <w:szCs w:val="20"/>
        </w:rPr>
        <w:t>,</w:t>
      </w:r>
      <w:r w:rsidR="00514573" w:rsidRPr="0066112C">
        <w:rPr>
          <w:rFonts w:ascii="Arial" w:hAnsi="Arial" w:cs="Arial"/>
          <w:sz w:val="20"/>
          <w:szCs w:val="20"/>
        </w:rPr>
        <w:t xml:space="preserve"> zato je treba področje samozaposlenih v kulturi in nevladnih organizacij v javnem interesu na področju kulture </w:t>
      </w:r>
      <w:r w:rsidR="007451D3">
        <w:rPr>
          <w:rFonts w:ascii="Arial" w:hAnsi="Arial" w:cs="Arial"/>
          <w:sz w:val="20"/>
          <w:szCs w:val="20"/>
        </w:rPr>
        <w:t>analizirat</w:t>
      </w:r>
      <w:r w:rsidR="00514573" w:rsidRPr="0066112C">
        <w:rPr>
          <w:rFonts w:ascii="Arial" w:hAnsi="Arial" w:cs="Arial"/>
          <w:sz w:val="20"/>
          <w:szCs w:val="20"/>
        </w:rPr>
        <w:t>i</w:t>
      </w:r>
      <w:r w:rsidR="00CC040E" w:rsidRPr="0066112C">
        <w:rPr>
          <w:rFonts w:ascii="Arial" w:hAnsi="Arial" w:cs="Arial"/>
          <w:sz w:val="20"/>
          <w:szCs w:val="20"/>
        </w:rPr>
        <w:t xml:space="preserve"> in</w:t>
      </w:r>
      <w:r w:rsidR="00514573" w:rsidRPr="0066112C">
        <w:rPr>
          <w:rFonts w:ascii="Arial" w:hAnsi="Arial" w:cs="Arial"/>
          <w:sz w:val="20"/>
          <w:szCs w:val="20"/>
        </w:rPr>
        <w:t xml:space="preserve"> določiti </w:t>
      </w:r>
      <w:r w:rsidR="00B0349D" w:rsidRPr="0066112C">
        <w:rPr>
          <w:rFonts w:ascii="Arial" w:hAnsi="Arial" w:cs="Arial"/>
          <w:sz w:val="20"/>
          <w:szCs w:val="20"/>
        </w:rPr>
        <w:t xml:space="preserve">natančnejša </w:t>
      </w:r>
      <w:r w:rsidR="008019DA" w:rsidRPr="0066112C">
        <w:rPr>
          <w:rFonts w:ascii="Arial" w:hAnsi="Arial" w:cs="Arial"/>
          <w:sz w:val="20"/>
          <w:szCs w:val="20"/>
        </w:rPr>
        <w:t>merila</w:t>
      </w:r>
      <w:r w:rsidR="00514573" w:rsidRPr="0066112C">
        <w:rPr>
          <w:rFonts w:ascii="Arial" w:hAnsi="Arial" w:cs="Arial"/>
          <w:sz w:val="20"/>
          <w:szCs w:val="20"/>
        </w:rPr>
        <w:t xml:space="preserve"> za </w:t>
      </w:r>
      <w:r w:rsidR="008019DA" w:rsidRPr="0066112C">
        <w:rPr>
          <w:rFonts w:ascii="Arial" w:hAnsi="Arial" w:cs="Arial"/>
          <w:sz w:val="20"/>
          <w:szCs w:val="20"/>
        </w:rPr>
        <w:t>pridobitev</w:t>
      </w:r>
      <w:r w:rsidR="00514573" w:rsidRPr="0066112C">
        <w:rPr>
          <w:rFonts w:ascii="Arial" w:hAnsi="Arial" w:cs="Arial"/>
          <w:sz w:val="20"/>
          <w:szCs w:val="20"/>
        </w:rPr>
        <w:t xml:space="preserve"> statusa</w:t>
      </w:r>
      <w:r w:rsidR="00CC040E" w:rsidRPr="0066112C">
        <w:rPr>
          <w:rFonts w:ascii="Arial" w:hAnsi="Arial" w:cs="Arial"/>
          <w:sz w:val="20"/>
          <w:szCs w:val="20"/>
        </w:rPr>
        <w:t>.</w:t>
      </w:r>
    </w:p>
    <w:p w14:paraId="6315F347" w14:textId="5D290A28" w:rsidR="00A75979" w:rsidRPr="0066112C" w:rsidRDefault="00A75979" w:rsidP="00C21A60">
      <w:pPr>
        <w:spacing w:after="160" w:line="260" w:lineRule="exact"/>
        <w:rPr>
          <w:rFonts w:ascii="Arial" w:hAnsi="Arial" w:cs="Arial"/>
          <w:sz w:val="20"/>
          <w:szCs w:val="20"/>
        </w:rPr>
      </w:pPr>
      <w:r w:rsidRPr="0066112C">
        <w:rPr>
          <w:rFonts w:ascii="Arial" w:hAnsi="Arial" w:cs="Arial"/>
          <w:sz w:val="20"/>
          <w:szCs w:val="20"/>
        </w:rPr>
        <w:t>M</w:t>
      </w:r>
      <w:r w:rsidR="004F7CF9" w:rsidRPr="0066112C">
        <w:rPr>
          <w:rFonts w:ascii="Arial" w:hAnsi="Arial" w:cs="Arial"/>
          <w:sz w:val="20"/>
          <w:szCs w:val="20"/>
        </w:rPr>
        <w:t xml:space="preserve">ed področji kulture so prisotna </w:t>
      </w:r>
      <w:r w:rsidR="000B4F8E" w:rsidRPr="0066112C">
        <w:rPr>
          <w:rFonts w:ascii="Arial" w:hAnsi="Arial" w:cs="Arial"/>
          <w:sz w:val="20"/>
          <w:szCs w:val="20"/>
        </w:rPr>
        <w:t xml:space="preserve">tudi </w:t>
      </w:r>
      <w:r w:rsidR="003F26D3" w:rsidRPr="0066112C">
        <w:rPr>
          <w:rFonts w:ascii="Arial" w:hAnsi="Arial" w:cs="Arial"/>
          <w:sz w:val="20"/>
          <w:szCs w:val="20"/>
        </w:rPr>
        <w:t xml:space="preserve">druga </w:t>
      </w:r>
      <w:r w:rsidR="004F7CF9" w:rsidRPr="0066112C">
        <w:rPr>
          <w:rFonts w:ascii="Arial" w:hAnsi="Arial" w:cs="Arial"/>
          <w:sz w:val="20"/>
          <w:szCs w:val="20"/>
        </w:rPr>
        <w:t>nesorazmerja</w:t>
      </w:r>
      <w:r w:rsidR="00A81EE4" w:rsidRPr="0066112C">
        <w:rPr>
          <w:rFonts w:ascii="Arial" w:hAnsi="Arial" w:cs="Arial"/>
          <w:sz w:val="20"/>
          <w:szCs w:val="20"/>
        </w:rPr>
        <w:t xml:space="preserve">, ki jih </w:t>
      </w:r>
      <w:r w:rsidR="003465D1" w:rsidRPr="0066112C">
        <w:rPr>
          <w:rFonts w:ascii="Arial" w:hAnsi="Arial" w:cs="Arial"/>
          <w:sz w:val="20"/>
          <w:szCs w:val="20"/>
        </w:rPr>
        <w:t>je</w:t>
      </w:r>
      <w:r w:rsidR="00A81EE4" w:rsidRPr="0066112C">
        <w:rPr>
          <w:rFonts w:ascii="Arial" w:hAnsi="Arial" w:cs="Arial"/>
          <w:sz w:val="20"/>
          <w:szCs w:val="20"/>
        </w:rPr>
        <w:t xml:space="preserve"> </w:t>
      </w:r>
      <w:r w:rsidR="00C6326C" w:rsidRPr="0066112C">
        <w:rPr>
          <w:rFonts w:ascii="Arial" w:hAnsi="Arial" w:cs="Arial"/>
          <w:sz w:val="20"/>
          <w:szCs w:val="20"/>
        </w:rPr>
        <w:t>treba</w:t>
      </w:r>
      <w:r w:rsidR="00A81EE4" w:rsidRPr="0066112C">
        <w:rPr>
          <w:rFonts w:ascii="Arial" w:hAnsi="Arial" w:cs="Arial"/>
          <w:sz w:val="20"/>
          <w:szCs w:val="20"/>
        </w:rPr>
        <w:t xml:space="preserve"> </w:t>
      </w:r>
      <w:r w:rsidR="003F26D3" w:rsidRPr="0066112C">
        <w:rPr>
          <w:rFonts w:ascii="Arial" w:hAnsi="Arial" w:cs="Arial"/>
          <w:sz w:val="20"/>
          <w:szCs w:val="20"/>
        </w:rPr>
        <w:t>ustrezno rešiti</w:t>
      </w:r>
      <w:r w:rsidR="00A81EE4" w:rsidRPr="0066112C">
        <w:rPr>
          <w:rFonts w:ascii="Arial" w:hAnsi="Arial" w:cs="Arial"/>
          <w:sz w:val="20"/>
          <w:szCs w:val="20"/>
        </w:rPr>
        <w:t xml:space="preserve">. V primerjavi z močno institucionalizirano gledališko dejavnostjo so v </w:t>
      </w:r>
      <w:r w:rsidR="000B4F8E" w:rsidRPr="0066112C">
        <w:rPr>
          <w:rFonts w:ascii="Arial" w:hAnsi="Arial" w:cs="Arial"/>
          <w:sz w:val="20"/>
          <w:szCs w:val="20"/>
        </w:rPr>
        <w:t>slabšem</w:t>
      </w:r>
      <w:r w:rsidR="00A81EE4" w:rsidRPr="0066112C">
        <w:rPr>
          <w:rFonts w:ascii="Arial" w:hAnsi="Arial" w:cs="Arial"/>
          <w:sz w:val="20"/>
          <w:szCs w:val="20"/>
        </w:rPr>
        <w:t xml:space="preserve"> položaju zlasti knjižno, filmsko in likovno področje, saj je poklicna dejavnost znotraj teh panog skoraj v celoti prepuščena delu na trgu</w:t>
      </w:r>
      <w:r w:rsidR="000821BB" w:rsidRPr="0066112C">
        <w:rPr>
          <w:rFonts w:ascii="Arial" w:hAnsi="Arial" w:cs="Arial"/>
          <w:sz w:val="20"/>
          <w:szCs w:val="20"/>
        </w:rPr>
        <w:t>, delovanju v okviru nevladnih organizacij</w:t>
      </w:r>
      <w:r w:rsidR="00A81EE4" w:rsidRPr="0066112C">
        <w:rPr>
          <w:rFonts w:ascii="Arial" w:hAnsi="Arial" w:cs="Arial"/>
          <w:sz w:val="20"/>
          <w:szCs w:val="20"/>
        </w:rPr>
        <w:t xml:space="preserve"> in </w:t>
      </w:r>
      <w:r w:rsidR="000821BB" w:rsidRPr="0066112C">
        <w:rPr>
          <w:rFonts w:ascii="Arial" w:hAnsi="Arial" w:cs="Arial"/>
          <w:sz w:val="20"/>
          <w:szCs w:val="20"/>
        </w:rPr>
        <w:t xml:space="preserve">samozaposlenim v kulturi, zato je </w:t>
      </w:r>
      <w:r w:rsidR="00866E63" w:rsidRPr="0066112C">
        <w:rPr>
          <w:rFonts w:ascii="Arial" w:hAnsi="Arial" w:cs="Arial"/>
          <w:sz w:val="20"/>
          <w:szCs w:val="20"/>
        </w:rPr>
        <w:t xml:space="preserve">bilo in je </w:t>
      </w:r>
      <w:r w:rsidR="000821BB" w:rsidRPr="0066112C">
        <w:rPr>
          <w:rFonts w:ascii="Arial" w:hAnsi="Arial" w:cs="Arial"/>
          <w:sz w:val="20"/>
          <w:szCs w:val="20"/>
        </w:rPr>
        <w:t>treba ta področja zaradi večje stopnje ogroženosti v času pandemije in po njej finančno okrepiti.</w:t>
      </w:r>
      <w:r w:rsidR="004F7CF9" w:rsidRPr="0066112C">
        <w:rPr>
          <w:rFonts w:ascii="Arial" w:hAnsi="Arial" w:cs="Arial"/>
          <w:sz w:val="20"/>
          <w:szCs w:val="20"/>
        </w:rPr>
        <w:t xml:space="preserve"> </w:t>
      </w:r>
      <w:r w:rsidR="008A0913" w:rsidRPr="0066112C">
        <w:rPr>
          <w:rFonts w:ascii="Arial" w:hAnsi="Arial" w:cs="Arial"/>
          <w:sz w:val="20"/>
          <w:szCs w:val="20"/>
        </w:rPr>
        <w:t>S</w:t>
      </w:r>
      <w:r w:rsidR="004F7CF9" w:rsidRPr="0066112C">
        <w:rPr>
          <w:rFonts w:ascii="Arial" w:hAnsi="Arial" w:cs="Arial"/>
          <w:sz w:val="20"/>
          <w:szCs w:val="20"/>
        </w:rPr>
        <w:t xml:space="preserve"> krčenjem </w:t>
      </w:r>
      <w:r w:rsidR="004A594F" w:rsidRPr="0066112C">
        <w:rPr>
          <w:rFonts w:ascii="Arial" w:hAnsi="Arial" w:cs="Arial"/>
          <w:sz w:val="20"/>
          <w:szCs w:val="20"/>
        </w:rPr>
        <w:t xml:space="preserve">in preobrazbo </w:t>
      </w:r>
      <w:r w:rsidR="004F7CF9" w:rsidRPr="0066112C">
        <w:rPr>
          <w:rFonts w:ascii="Arial" w:hAnsi="Arial" w:cs="Arial"/>
          <w:sz w:val="20"/>
          <w:szCs w:val="20"/>
        </w:rPr>
        <w:t xml:space="preserve">medijskega prostora se zmanjšuje </w:t>
      </w:r>
      <w:r w:rsidR="00C6326C" w:rsidRPr="0066112C">
        <w:rPr>
          <w:rFonts w:ascii="Arial" w:hAnsi="Arial" w:cs="Arial"/>
          <w:sz w:val="20"/>
          <w:szCs w:val="20"/>
        </w:rPr>
        <w:t xml:space="preserve">tudi </w:t>
      </w:r>
      <w:r w:rsidR="004F7CF9" w:rsidRPr="0066112C">
        <w:rPr>
          <w:rFonts w:ascii="Arial" w:hAnsi="Arial" w:cs="Arial"/>
          <w:sz w:val="20"/>
          <w:szCs w:val="20"/>
        </w:rPr>
        <w:t>vloga umetnostne kritike</w:t>
      </w:r>
      <w:r w:rsidR="004A594F" w:rsidRPr="0066112C">
        <w:rPr>
          <w:rFonts w:ascii="Arial" w:hAnsi="Arial" w:cs="Arial"/>
          <w:sz w:val="20"/>
          <w:szCs w:val="20"/>
        </w:rPr>
        <w:t xml:space="preserve"> in refleksije</w:t>
      </w:r>
      <w:r w:rsidR="003465D1" w:rsidRPr="0066112C">
        <w:rPr>
          <w:rFonts w:ascii="Arial" w:hAnsi="Arial" w:cs="Arial"/>
          <w:sz w:val="20"/>
          <w:szCs w:val="20"/>
        </w:rPr>
        <w:t>, ki je nujna za strokovno ovrednotenje pomena in kakovosti umetniškega ustvarjanja in drugih dosežkov na področju kulture.</w:t>
      </w:r>
    </w:p>
    <w:p w14:paraId="7697C9A4" w14:textId="71616B72" w:rsidR="003A72C6" w:rsidRPr="0066112C" w:rsidRDefault="00FF53FA" w:rsidP="00C21A60">
      <w:pPr>
        <w:spacing w:after="160" w:line="260" w:lineRule="exact"/>
        <w:rPr>
          <w:rFonts w:ascii="Arial" w:hAnsi="Arial" w:cs="Arial"/>
          <w:sz w:val="20"/>
          <w:szCs w:val="20"/>
        </w:rPr>
      </w:pPr>
      <w:r w:rsidRPr="0066112C">
        <w:rPr>
          <w:rFonts w:ascii="Arial" w:hAnsi="Arial" w:cs="Arial"/>
          <w:sz w:val="20"/>
          <w:szCs w:val="20"/>
        </w:rPr>
        <w:t xml:space="preserve">V zadnjih desetletjih se krepi tudi povezanost kulture z </w:t>
      </w:r>
      <w:r w:rsidR="00A51426" w:rsidRPr="0066112C">
        <w:rPr>
          <w:rFonts w:ascii="Arial" w:hAnsi="Arial" w:cs="Arial"/>
          <w:sz w:val="20"/>
          <w:szCs w:val="20"/>
        </w:rPr>
        <w:t>drug</w:t>
      </w:r>
      <w:r w:rsidRPr="0066112C">
        <w:rPr>
          <w:rFonts w:ascii="Arial" w:hAnsi="Arial" w:cs="Arial"/>
          <w:sz w:val="20"/>
          <w:szCs w:val="20"/>
        </w:rPr>
        <w:t xml:space="preserve">imi področji, zlasti </w:t>
      </w:r>
      <w:r w:rsidR="005A3D8F" w:rsidRPr="0066112C">
        <w:rPr>
          <w:rFonts w:ascii="Arial" w:hAnsi="Arial" w:cs="Arial"/>
          <w:sz w:val="20"/>
          <w:szCs w:val="20"/>
        </w:rPr>
        <w:t xml:space="preserve">z </w:t>
      </w:r>
      <w:r w:rsidRPr="0066112C">
        <w:rPr>
          <w:rFonts w:ascii="Arial" w:hAnsi="Arial" w:cs="Arial"/>
          <w:sz w:val="20"/>
          <w:szCs w:val="20"/>
        </w:rPr>
        <w:t xml:space="preserve">znanostjo in izobraževanjem, kultura je vse pomembnejši spodbujevalec turizma, s tem pa tudi gospodarstva. Pri pridobivanju sredstev iz evropskih podpornih mehanizmov in učinkovitosti njihovega črpanja je </w:t>
      </w:r>
      <w:r w:rsidR="004132D5">
        <w:rPr>
          <w:rFonts w:ascii="Arial" w:hAnsi="Arial" w:cs="Arial"/>
          <w:sz w:val="20"/>
          <w:szCs w:val="20"/>
        </w:rPr>
        <w:t>bil s potrditvijo slovenskega NOO na področju kulture že dosežen vidni napredek, vendar je treba učinkovitost še okrepiti</w:t>
      </w:r>
      <w:r w:rsidRPr="0066112C">
        <w:rPr>
          <w:rFonts w:ascii="Arial" w:hAnsi="Arial" w:cs="Arial"/>
          <w:sz w:val="20"/>
          <w:szCs w:val="20"/>
        </w:rPr>
        <w:t>, prav tako pri uveljavljanju slovenske kulture v mednarodnem okolju.</w:t>
      </w:r>
      <w:bookmarkStart w:id="26" w:name="_Toc33704166"/>
      <w:bookmarkStart w:id="27" w:name="_Hlk69979753"/>
    </w:p>
    <w:p w14:paraId="53A65F23" w14:textId="01EA6EE0" w:rsidR="009A299A" w:rsidRPr="0066112C" w:rsidRDefault="009A299A" w:rsidP="00C21A60">
      <w:pPr>
        <w:spacing w:after="160" w:line="260" w:lineRule="exact"/>
        <w:rPr>
          <w:rFonts w:ascii="Arial" w:hAnsi="Arial" w:cs="Arial"/>
          <w:sz w:val="20"/>
          <w:szCs w:val="20"/>
        </w:rPr>
      </w:pPr>
      <w:r w:rsidRPr="0066112C">
        <w:rPr>
          <w:rFonts w:ascii="Arial" w:hAnsi="Arial" w:cs="Arial"/>
          <w:sz w:val="20"/>
          <w:szCs w:val="20"/>
        </w:rPr>
        <w:t xml:space="preserve">Javnofinančne okoliščine, ki so se vzpostavile ob nastopu </w:t>
      </w:r>
      <w:r w:rsidR="00577BDB" w:rsidRPr="0066112C">
        <w:rPr>
          <w:rFonts w:ascii="Arial" w:hAnsi="Arial" w:cs="Arial"/>
          <w:sz w:val="20"/>
          <w:szCs w:val="20"/>
        </w:rPr>
        <w:t>gospodarske</w:t>
      </w:r>
      <w:r w:rsidRPr="0066112C">
        <w:rPr>
          <w:rFonts w:ascii="Arial" w:hAnsi="Arial" w:cs="Arial"/>
          <w:sz w:val="20"/>
          <w:szCs w:val="20"/>
        </w:rPr>
        <w:t xml:space="preserve"> krize leta 2008, so za več kot desetletje zaznamovale in osiromašile slovensko kulturo. Posledice varčevalnih ukrepov pomembn</w:t>
      </w:r>
      <w:r w:rsidR="00A51426" w:rsidRPr="0066112C">
        <w:rPr>
          <w:rFonts w:ascii="Arial" w:hAnsi="Arial" w:cs="Arial"/>
          <w:sz w:val="20"/>
          <w:szCs w:val="20"/>
        </w:rPr>
        <w:t>o</w:t>
      </w:r>
      <w:r w:rsidRPr="0066112C">
        <w:rPr>
          <w:rFonts w:ascii="Arial" w:hAnsi="Arial" w:cs="Arial"/>
          <w:sz w:val="20"/>
          <w:szCs w:val="20"/>
        </w:rPr>
        <w:t xml:space="preserve"> vplivajo na uresničevanje javnega interesa na področju kulture</w:t>
      </w:r>
      <w:r w:rsidR="00A51426" w:rsidRPr="0066112C">
        <w:rPr>
          <w:rFonts w:ascii="Arial" w:hAnsi="Arial" w:cs="Arial"/>
          <w:sz w:val="20"/>
          <w:szCs w:val="20"/>
        </w:rPr>
        <w:t>,</w:t>
      </w:r>
      <w:r w:rsidRPr="0066112C">
        <w:rPr>
          <w:rFonts w:ascii="Arial" w:hAnsi="Arial" w:cs="Arial"/>
          <w:sz w:val="20"/>
          <w:szCs w:val="20"/>
        </w:rPr>
        <w:t xml:space="preserve"> tako v javnem kot </w:t>
      </w:r>
      <w:r w:rsidR="00A64B52" w:rsidRPr="0066112C">
        <w:rPr>
          <w:rFonts w:ascii="Arial" w:hAnsi="Arial" w:cs="Arial"/>
          <w:sz w:val="20"/>
          <w:szCs w:val="20"/>
        </w:rPr>
        <w:t xml:space="preserve">zasebnem </w:t>
      </w:r>
      <w:r w:rsidRPr="0066112C">
        <w:rPr>
          <w:rFonts w:ascii="Arial" w:hAnsi="Arial" w:cs="Arial"/>
          <w:sz w:val="20"/>
          <w:szCs w:val="20"/>
        </w:rPr>
        <w:t xml:space="preserve">sektorju. Po obdobju delnih sanacijskih in popravljalnih ukrepov sta zdaj potrebna skupen premislek ter izvedba potrebnih sistemskih sprememb, zlasti </w:t>
      </w:r>
      <w:r w:rsidR="005C3EF9" w:rsidRPr="0066112C">
        <w:rPr>
          <w:rFonts w:ascii="Arial" w:hAnsi="Arial" w:cs="Arial"/>
          <w:sz w:val="20"/>
          <w:szCs w:val="20"/>
        </w:rPr>
        <w:t>glede možnosti za posodobitev</w:t>
      </w:r>
      <w:r w:rsidR="00952DD0" w:rsidRPr="0066112C">
        <w:rPr>
          <w:rFonts w:ascii="Arial" w:hAnsi="Arial" w:cs="Arial"/>
          <w:sz w:val="20"/>
          <w:szCs w:val="20"/>
        </w:rPr>
        <w:t xml:space="preserve"> </w:t>
      </w:r>
      <w:r w:rsidR="005C3EF9" w:rsidRPr="0066112C">
        <w:rPr>
          <w:rFonts w:ascii="Arial" w:hAnsi="Arial" w:cs="Arial"/>
          <w:sz w:val="20"/>
          <w:szCs w:val="20"/>
        </w:rPr>
        <w:t xml:space="preserve">nekaterih </w:t>
      </w:r>
      <w:r w:rsidR="00952DD0" w:rsidRPr="0066112C">
        <w:rPr>
          <w:rFonts w:ascii="Arial" w:hAnsi="Arial" w:cs="Arial"/>
          <w:sz w:val="20"/>
          <w:szCs w:val="20"/>
        </w:rPr>
        <w:t>mehanizmov za zasebna vlaganja v kulturo</w:t>
      </w:r>
      <w:r w:rsidRPr="0066112C">
        <w:rPr>
          <w:rFonts w:ascii="Arial" w:hAnsi="Arial" w:cs="Arial"/>
          <w:sz w:val="20"/>
          <w:szCs w:val="20"/>
        </w:rPr>
        <w:t xml:space="preserve">, razvoja novih občinstev ter večje vključenosti prebivalstva v kulturo, natančnejše opredelitve statusa izvajalcev kulturnih programov, vključno s samozaposlenimi v kulturi, posodobitve javnega sektorja v kulturi, infrastrukturnega razvoja ter razvoja novih vsebinskih potencialov, ki so povezani s tehnološkim in družbenim razvojem. Doslej sprejeti ukrepi so v najboljšem primeru ohranjali doseženo raven slovenske kulture, s to strategijo in načrtovanimi ukrepi pa je treba v naslednjem obdobju spodbuditi in omogočiti že dalj časa pričakovan razvojni preboj in uveljavitev družbenega pomena </w:t>
      </w:r>
      <w:r w:rsidR="007451D3">
        <w:rPr>
          <w:rFonts w:ascii="Arial" w:hAnsi="Arial" w:cs="Arial"/>
          <w:sz w:val="20"/>
          <w:szCs w:val="20"/>
        </w:rPr>
        <w:t xml:space="preserve">slovenske </w:t>
      </w:r>
      <w:r w:rsidRPr="0066112C">
        <w:rPr>
          <w:rFonts w:ascii="Arial" w:hAnsi="Arial" w:cs="Arial"/>
          <w:sz w:val="20"/>
          <w:szCs w:val="20"/>
        </w:rPr>
        <w:t>kulture</w:t>
      </w:r>
      <w:r w:rsidR="0057337D" w:rsidRPr="0066112C">
        <w:rPr>
          <w:rFonts w:ascii="Arial" w:hAnsi="Arial" w:cs="Arial"/>
          <w:sz w:val="20"/>
          <w:szCs w:val="20"/>
        </w:rPr>
        <w:t xml:space="preserve">, kar je </w:t>
      </w:r>
      <w:r w:rsidR="00B0349D" w:rsidRPr="0066112C">
        <w:rPr>
          <w:rFonts w:ascii="Arial" w:hAnsi="Arial" w:cs="Arial"/>
          <w:sz w:val="20"/>
          <w:szCs w:val="20"/>
        </w:rPr>
        <w:t xml:space="preserve">glavni prednostni </w:t>
      </w:r>
      <w:r w:rsidR="0057337D" w:rsidRPr="0066112C">
        <w:rPr>
          <w:rFonts w:ascii="Arial" w:hAnsi="Arial" w:cs="Arial"/>
          <w:sz w:val="20"/>
          <w:szCs w:val="20"/>
        </w:rPr>
        <w:t>cilj te resolucije.</w:t>
      </w:r>
    </w:p>
    <w:p w14:paraId="2F06AC0A" w14:textId="77777777" w:rsidR="003465D1" w:rsidRPr="0066112C" w:rsidRDefault="003465D1" w:rsidP="00C21A60">
      <w:pPr>
        <w:spacing w:after="160" w:line="260" w:lineRule="exact"/>
        <w:rPr>
          <w:rFonts w:ascii="Arial" w:hAnsi="Arial" w:cs="Arial"/>
          <w:sz w:val="20"/>
          <w:szCs w:val="20"/>
        </w:rPr>
      </w:pPr>
    </w:p>
    <w:p w14:paraId="769011E3" w14:textId="65D15EED" w:rsidR="003F26D3" w:rsidRPr="004132D5" w:rsidRDefault="003F26D3" w:rsidP="00C21A60">
      <w:pPr>
        <w:pStyle w:val="Naslov2"/>
        <w:spacing w:before="0" w:after="160" w:line="260" w:lineRule="exact"/>
        <w:rPr>
          <w:rFonts w:ascii="Arial" w:hAnsi="Arial" w:cs="Arial"/>
          <w:sz w:val="22"/>
          <w:szCs w:val="22"/>
          <w:lang w:val="sl-SI"/>
        </w:rPr>
      </w:pPr>
      <w:bookmarkStart w:id="28" w:name="_Toc90020108"/>
      <w:bookmarkEnd w:id="26"/>
      <w:r w:rsidRPr="004132D5">
        <w:rPr>
          <w:rFonts w:ascii="Arial" w:hAnsi="Arial" w:cs="Arial"/>
          <w:sz w:val="22"/>
          <w:szCs w:val="22"/>
          <w:lang w:val="sl-SI"/>
        </w:rPr>
        <w:t>Razvojn</w:t>
      </w:r>
      <w:r w:rsidR="00AA59C9" w:rsidRPr="004132D5">
        <w:rPr>
          <w:rFonts w:ascii="Arial" w:hAnsi="Arial" w:cs="Arial"/>
          <w:sz w:val="22"/>
          <w:szCs w:val="22"/>
          <w:lang w:val="sl-SI"/>
        </w:rPr>
        <w:t>i potenciali kulture</w:t>
      </w:r>
      <w:bookmarkEnd w:id="28"/>
    </w:p>
    <w:bookmarkEnd w:id="27"/>
    <w:p w14:paraId="255CD58D" w14:textId="5AFE6B0E" w:rsidR="007F1815" w:rsidRPr="0066112C" w:rsidRDefault="009A299A" w:rsidP="00C21A60">
      <w:pPr>
        <w:spacing w:after="160" w:line="260" w:lineRule="exact"/>
        <w:rPr>
          <w:rFonts w:ascii="Arial" w:hAnsi="Arial" w:cs="Arial"/>
          <w:sz w:val="20"/>
          <w:szCs w:val="20"/>
        </w:rPr>
      </w:pPr>
      <w:r w:rsidRPr="0066112C">
        <w:rPr>
          <w:rFonts w:ascii="Arial" w:hAnsi="Arial" w:cs="Arial"/>
          <w:sz w:val="20"/>
          <w:szCs w:val="20"/>
        </w:rPr>
        <w:t>Uveljavlja se</w:t>
      </w:r>
      <w:r w:rsidR="005F75D6" w:rsidRPr="0066112C">
        <w:rPr>
          <w:rFonts w:ascii="Arial" w:hAnsi="Arial" w:cs="Arial"/>
          <w:sz w:val="20"/>
          <w:szCs w:val="20"/>
        </w:rPr>
        <w:t xml:space="preserve"> razumevanje o pomembnosti razvojnih potencialov kulture</w:t>
      </w:r>
      <w:r w:rsidR="00454DBB" w:rsidRPr="0066112C">
        <w:rPr>
          <w:rFonts w:ascii="Arial" w:hAnsi="Arial" w:cs="Arial"/>
          <w:sz w:val="20"/>
          <w:szCs w:val="20"/>
        </w:rPr>
        <w:t>.</w:t>
      </w:r>
      <w:r w:rsidR="005F75D6" w:rsidRPr="0066112C">
        <w:rPr>
          <w:rFonts w:ascii="Arial" w:hAnsi="Arial" w:cs="Arial"/>
          <w:sz w:val="20"/>
          <w:szCs w:val="20"/>
        </w:rPr>
        <w:t xml:space="preserve"> </w:t>
      </w:r>
      <w:r w:rsidR="00454DBB" w:rsidRPr="0066112C">
        <w:rPr>
          <w:rFonts w:ascii="Arial" w:hAnsi="Arial" w:cs="Arial"/>
          <w:sz w:val="20"/>
          <w:szCs w:val="20"/>
        </w:rPr>
        <w:t>P</w:t>
      </w:r>
      <w:r w:rsidR="005F75D6" w:rsidRPr="0066112C">
        <w:rPr>
          <w:rFonts w:ascii="Arial" w:hAnsi="Arial" w:cs="Arial"/>
          <w:sz w:val="20"/>
          <w:szCs w:val="20"/>
        </w:rPr>
        <w:t xml:space="preserve">o podatkih Evropske komisije to področje sodi med pomembnejše </w:t>
      </w:r>
      <w:r w:rsidR="00B0349D" w:rsidRPr="0066112C">
        <w:rPr>
          <w:rFonts w:ascii="Arial" w:hAnsi="Arial" w:cs="Arial"/>
          <w:sz w:val="20"/>
          <w:szCs w:val="20"/>
        </w:rPr>
        <w:t xml:space="preserve">tvorce </w:t>
      </w:r>
      <w:r w:rsidR="005F75D6" w:rsidRPr="0066112C">
        <w:rPr>
          <w:rFonts w:ascii="Arial" w:hAnsi="Arial" w:cs="Arial"/>
          <w:sz w:val="20"/>
          <w:szCs w:val="20"/>
        </w:rPr>
        <w:t xml:space="preserve">novih delovnih mest, gospodarske rasti ter vključujoče in trajnostne družbe znanja: </w:t>
      </w:r>
      <w:r w:rsidR="007F1815" w:rsidRPr="0066112C">
        <w:rPr>
          <w:rFonts w:ascii="Arial" w:hAnsi="Arial" w:cs="Arial"/>
          <w:sz w:val="20"/>
          <w:szCs w:val="20"/>
        </w:rPr>
        <w:t>»…</w:t>
      </w:r>
      <w:r w:rsidR="00F02559" w:rsidRPr="0066112C">
        <w:rPr>
          <w:rFonts w:ascii="Arial" w:hAnsi="Arial" w:cs="Arial"/>
          <w:sz w:val="20"/>
          <w:szCs w:val="20"/>
        </w:rPr>
        <w:t xml:space="preserve"> </w:t>
      </w:r>
      <w:r w:rsidR="007F1815" w:rsidRPr="0066112C">
        <w:rPr>
          <w:rFonts w:ascii="Arial" w:hAnsi="Arial" w:cs="Arial"/>
          <w:sz w:val="20"/>
          <w:szCs w:val="20"/>
        </w:rPr>
        <w:t xml:space="preserve">v skupnem interesu vseh držav članic je, da se v celoti izkoristijo možnosti izobraževanja in kulture kot gonilne sile za ustvarjanje delovnih mest, socialno pravičnost, aktivno </w:t>
      </w:r>
      <w:r w:rsidR="007F1815" w:rsidRPr="0066112C">
        <w:rPr>
          <w:rFonts w:ascii="Arial" w:hAnsi="Arial" w:cs="Arial"/>
          <w:sz w:val="20"/>
          <w:szCs w:val="20"/>
        </w:rPr>
        <w:lastRenderedPageBreak/>
        <w:t>državljanstvo, pa tudi kot sredstvo za izražanje identitete Evrope v vsej njeni raznolikosti. Zaradi tega je še bolj pomembno, da je načrtovanje razvoja tega področja pravočasno, strokovno in povezano.«</w:t>
      </w:r>
      <w:r w:rsidR="001311BC" w:rsidRPr="0066112C">
        <w:rPr>
          <w:rStyle w:val="Sprotnaopomba-sklic"/>
          <w:rFonts w:ascii="Arial" w:hAnsi="Arial" w:cs="Arial"/>
          <w:sz w:val="20"/>
          <w:szCs w:val="20"/>
        </w:rPr>
        <w:t xml:space="preserve"> </w:t>
      </w:r>
      <w:r w:rsidR="001311BC" w:rsidRPr="0066112C">
        <w:rPr>
          <w:rStyle w:val="Sprotnaopomba-sklic"/>
          <w:rFonts w:ascii="Arial" w:hAnsi="Arial" w:cs="Arial"/>
          <w:sz w:val="20"/>
          <w:szCs w:val="20"/>
        </w:rPr>
        <w:footnoteReference w:id="18"/>
      </w:r>
    </w:p>
    <w:p w14:paraId="30F29C9C" w14:textId="2D86A954" w:rsidR="00A92166" w:rsidRPr="0066112C" w:rsidRDefault="00A92166" w:rsidP="00C21A60">
      <w:pPr>
        <w:spacing w:after="160" w:line="260" w:lineRule="exact"/>
        <w:rPr>
          <w:rFonts w:ascii="Arial" w:hAnsi="Arial" w:cs="Arial"/>
          <w:sz w:val="20"/>
          <w:szCs w:val="20"/>
        </w:rPr>
      </w:pPr>
      <w:r w:rsidRPr="0066112C">
        <w:rPr>
          <w:rFonts w:ascii="Arial" w:hAnsi="Arial" w:cs="Arial"/>
          <w:sz w:val="20"/>
          <w:szCs w:val="20"/>
        </w:rPr>
        <w:t xml:space="preserve">Mesta, ki vlagajo v kulturo, privabijo več delovnih mest in človeškega kapitala kot druga primerljiva mesta, kot se je pokazalo pri Obzorniku kulturnih in ustvarjalnih </w:t>
      </w:r>
      <w:r w:rsidR="00A44E93" w:rsidRPr="0066112C">
        <w:rPr>
          <w:rFonts w:ascii="Arial" w:hAnsi="Arial" w:cs="Arial"/>
          <w:sz w:val="20"/>
          <w:szCs w:val="20"/>
        </w:rPr>
        <w:t>mest</w:t>
      </w:r>
      <w:r w:rsidR="00A44E93" w:rsidRPr="0066112C">
        <w:rPr>
          <w:rStyle w:val="Sprotnaopomba-sklic"/>
          <w:rFonts w:ascii="Arial" w:hAnsi="Arial" w:cs="Arial"/>
          <w:sz w:val="20"/>
          <w:szCs w:val="20"/>
        </w:rPr>
        <w:footnoteReference w:id="19"/>
      </w:r>
      <w:r w:rsidR="00A44E93" w:rsidRPr="0066112C">
        <w:rPr>
          <w:rFonts w:ascii="Arial" w:hAnsi="Arial" w:cs="Arial"/>
          <w:sz w:val="20"/>
          <w:szCs w:val="20"/>
        </w:rPr>
        <w:t>,</w:t>
      </w:r>
      <w:r w:rsidRPr="0066112C">
        <w:rPr>
          <w:rFonts w:ascii="Arial" w:hAnsi="Arial" w:cs="Arial"/>
          <w:sz w:val="20"/>
          <w:szCs w:val="20"/>
        </w:rPr>
        <w:t xml:space="preserve"> ki ga je razvilo Skupno raziskovalno središče</w:t>
      </w:r>
      <w:r w:rsidRPr="0066112C">
        <w:rPr>
          <w:rStyle w:val="Sprotnaopomba-sklic"/>
          <w:rFonts w:ascii="Arial" w:hAnsi="Arial" w:cs="Arial"/>
          <w:sz w:val="20"/>
          <w:szCs w:val="20"/>
        </w:rPr>
        <w:footnoteReference w:id="20"/>
      </w:r>
      <w:r w:rsidRPr="0066112C">
        <w:rPr>
          <w:rFonts w:ascii="Arial" w:hAnsi="Arial" w:cs="Arial"/>
          <w:sz w:val="20"/>
          <w:szCs w:val="20"/>
        </w:rPr>
        <w:t>. Na podeželskih območjih obnova in izboljšanje kulturne in naravne dediščine prispevata k potencialu rasti in trajnosti. Celostno upravljanje kulturnih in naravnih dobrin spodbuja ljudi k odkrivanju in ukvarjanju z njimi. Regionalno in evropsko teritorialno sodelovanje ustvarjata rast in delovna mesta ter spodbujata Evropo kot destinacijo, tudi prek makroregionalnih kulturnih poti. Kultura pozitivno vpliva tudi na ustvarjanje novih delovnih mest, rast in krepitev zunanje trgovine. Na evropski ravni je zaposlovanje v kulturnem sektorju v obdobju 2011–201</w:t>
      </w:r>
      <w:r w:rsidR="006E3311" w:rsidRPr="0066112C">
        <w:rPr>
          <w:rFonts w:ascii="Arial" w:hAnsi="Arial" w:cs="Arial"/>
          <w:sz w:val="20"/>
          <w:szCs w:val="20"/>
        </w:rPr>
        <w:t>9</w:t>
      </w:r>
      <w:r w:rsidRPr="0066112C">
        <w:rPr>
          <w:rFonts w:ascii="Arial" w:hAnsi="Arial" w:cs="Arial"/>
          <w:sz w:val="20"/>
          <w:szCs w:val="20"/>
        </w:rPr>
        <w:t xml:space="preserve"> postopoma naraščalo in leta 201</w:t>
      </w:r>
      <w:r w:rsidR="006E3311" w:rsidRPr="0066112C">
        <w:rPr>
          <w:rFonts w:ascii="Arial" w:hAnsi="Arial" w:cs="Arial"/>
          <w:sz w:val="20"/>
          <w:szCs w:val="20"/>
        </w:rPr>
        <w:t>9</w:t>
      </w:r>
      <w:r w:rsidRPr="0066112C">
        <w:rPr>
          <w:rFonts w:ascii="Arial" w:hAnsi="Arial" w:cs="Arial"/>
          <w:sz w:val="20"/>
          <w:szCs w:val="20"/>
        </w:rPr>
        <w:t xml:space="preserve"> doseglo </w:t>
      </w:r>
      <w:r w:rsidR="006E3311" w:rsidRPr="0066112C">
        <w:rPr>
          <w:rFonts w:ascii="Arial" w:hAnsi="Arial" w:cs="Arial"/>
          <w:sz w:val="20"/>
          <w:szCs w:val="20"/>
        </w:rPr>
        <w:t>7</w:t>
      </w:r>
      <w:r w:rsidRPr="0066112C">
        <w:rPr>
          <w:rFonts w:ascii="Arial" w:hAnsi="Arial" w:cs="Arial"/>
          <w:sz w:val="20"/>
          <w:szCs w:val="20"/>
        </w:rPr>
        <w:t xml:space="preserve">,4 milijona zaposlenih, presežek v trgovini s kulturnimi dobrinami </w:t>
      </w:r>
      <w:r w:rsidR="00A51426" w:rsidRPr="0066112C">
        <w:rPr>
          <w:rFonts w:ascii="Arial" w:hAnsi="Arial" w:cs="Arial"/>
          <w:sz w:val="20"/>
          <w:szCs w:val="20"/>
        </w:rPr>
        <w:t xml:space="preserve">pa je </w:t>
      </w:r>
      <w:r w:rsidR="006E3311" w:rsidRPr="0066112C">
        <w:rPr>
          <w:rFonts w:ascii="Arial" w:hAnsi="Arial" w:cs="Arial"/>
          <w:sz w:val="20"/>
          <w:szCs w:val="20"/>
        </w:rPr>
        <w:t>3</w:t>
      </w:r>
      <w:r w:rsidRPr="0066112C">
        <w:rPr>
          <w:rFonts w:ascii="Arial" w:hAnsi="Arial" w:cs="Arial"/>
          <w:sz w:val="20"/>
          <w:szCs w:val="20"/>
        </w:rPr>
        <w:t>,7 milijarde evrov</w:t>
      </w:r>
      <w:r w:rsidRPr="0066112C">
        <w:rPr>
          <w:rStyle w:val="Sprotnaopomba-sklic"/>
          <w:rFonts w:ascii="Arial" w:hAnsi="Arial" w:cs="Arial"/>
          <w:sz w:val="20"/>
          <w:szCs w:val="20"/>
        </w:rPr>
        <w:footnoteReference w:id="21"/>
      </w:r>
      <w:r w:rsidRPr="0066112C">
        <w:rPr>
          <w:rFonts w:ascii="Arial" w:hAnsi="Arial" w:cs="Arial"/>
          <w:sz w:val="20"/>
          <w:szCs w:val="20"/>
        </w:rPr>
        <w:t xml:space="preserve">. Smiselno je spodbujati inovacije, </w:t>
      </w:r>
      <w:r w:rsidR="00A51426" w:rsidRPr="0066112C">
        <w:rPr>
          <w:rFonts w:ascii="Arial" w:hAnsi="Arial" w:cs="Arial"/>
          <w:sz w:val="20"/>
          <w:szCs w:val="20"/>
        </w:rPr>
        <w:t>to</w:t>
      </w:r>
      <w:r w:rsidRPr="0066112C">
        <w:rPr>
          <w:rFonts w:ascii="Arial" w:hAnsi="Arial" w:cs="Arial"/>
          <w:sz w:val="20"/>
          <w:szCs w:val="20"/>
        </w:rPr>
        <w:t xml:space="preserve"> potrjujejo številni primeri dobrih praks iz tujine, denimo na področju ustvarjalnih vozlišč, v katerih sodelujejo, se povezujejo in soustvarjajo samostojni ustvarjalci in prebivalci. </w:t>
      </w:r>
    </w:p>
    <w:p w14:paraId="5BF9B0A5" w14:textId="57BCB3B2" w:rsidR="00A92166" w:rsidRPr="0066112C" w:rsidRDefault="00A92166" w:rsidP="00C21A60">
      <w:pPr>
        <w:spacing w:after="160" w:line="260" w:lineRule="exact"/>
        <w:rPr>
          <w:rFonts w:ascii="Arial" w:hAnsi="Arial" w:cs="Arial"/>
          <w:sz w:val="20"/>
          <w:szCs w:val="20"/>
        </w:rPr>
      </w:pPr>
      <w:r w:rsidRPr="0066112C">
        <w:rPr>
          <w:rFonts w:ascii="Arial" w:hAnsi="Arial" w:cs="Arial"/>
          <w:sz w:val="20"/>
          <w:szCs w:val="20"/>
        </w:rPr>
        <w:t xml:space="preserve">Center Organizacije za ekonomsko sodelovanje in razvoj (OECD) za raziskave in inovacije na področju izobraževanja poskuša kot inovativno področje spodbuditi učenje ustvarjalnega in kritičnega mišljenja, </w:t>
      </w:r>
      <w:r w:rsidR="004132D5">
        <w:rPr>
          <w:rFonts w:ascii="Arial" w:hAnsi="Arial" w:cs="Arial"/>
          <w:sz w:val="20"/>
          <w:szCs w:val="20"/>
        </w:rPr>
        <w:t xml:space="preserve">h </w:t>
      </w:r>
      <w:r w:rsidRPr="0066112C">
        <w:rPr>
          <w:rFonts w:ascii="Arial" w:hAnsi="Arial" w:cs="Arial"/>
          <w:sz w:val="20"/>
          <w:szCs w:val="20"/>
        </w:rPr>
        <w:t>kateremu lahko prispeva umetnost v smislu potrebnega širjenja in uporabe na vseh ravneh izobraževanja in usposabljanja.</w:t>
      </w:r>
      <w:r w:rsidR="007B7DFC" w:rsidRPr="0066112C">
        <w:rPr>
          <w:rStyle w:val="Sprotnaopomba-sklic"/>
          <w:rFonts w:ascii="Arial" w:hAnsi="Arial" w:cs="Arial"/>
          <w:sz w:val="20"/>
          <w:szCs w:val="20"/>
        </w:rPr>
        <w:footnoteReference w:id="22"/>
      </w:r>
    </w:p>
    <w:p w14:paraId="6655A2BF" w14:textId="6E9B2CAA" w:rsidR="00833AC5" w:rsidRPr="0066112C" w:rsidRDefault="005F75D6" w:rsidP="00C21A60">
      <w:pPr>
        <w:spacing w:after="160" w:line="260" w:lineRule="exact"/>
        <w:rPr>
          <w:rFonts w:ascii="Arial" w:hAnsi="Arial" w:cs="Arial"/>
          <w:sz w:val="20"/>
          <w:szCs w:val="20"/>
        </w:rPr>
      </w:pPr>
      <w:r w:rsidRPr="0066112C">
        <w:rPr>
          <w:rFonts w:ascii="Arial" w:hAnsi="Arial" w:cs="Arial"/>
          <w:sz w:val="20"/>
          <w:szCs w:val="20"/>
        </w:rPr>
        <w:t xml:space="preserve">Evropska komisija je Evropskemu parlamentu, </w:t>
      </w:r>
      <w:r w:rsidR="002B75AF" w:rsidRPr="0066112C">
        <w:rPr>
          <w:rFonts w:ascii="Arial" w:hAnsi="Arial" w:cs="Arial"/>
          <w:sz w:val="20"/>
          <w:szCs w:val="20"/>
        </w:rPr>
        <w:t xml:space="preserve">Evropskemu </w:t>
      </w:r>
      <w:r w:rsidRPr="0066112C">
        <w:rPr>
          <w:rFonts w:ascii="Arial" w:hAnsi="Arial" w:cs="Arial"/>
          <w:sz w:val="20"/>
          <w:szCs w:val="20"/>
        </w:rPr>
        <w:t xml:space="preserve">svetu, Evropskemu ekonomsko-socialnemu odboru in Odboru regij maja 2018 posredovala </w:t>
      </w:r>
      <w:r w:rsidRPr="00C01AC9">
        <w:rPr>
          <w:rFonts w:ascii="Arial" w:hAnsi="Arial" w:cs="Arial"/>
          <w:i/>
          <w:iCs/>
          <w:sz w:val="20"/>
          <w:szCs w:val="20"/>
        </w:rPr>
        <w:t>Novo evropsko agendo za kulturo</w:t>
      </w:r>
      <w:r w:rsidRPr="0066112C">
        <w:rPr>
          <w:rStyle w:val="Sprotnaopomba-sklic"/>
          <w:rFonts w:ascii="Arial" w:hAnsi="Arial" w:cs="Arial"/>
          <w:sz w:val="20"/>
          <w:szCs w:val="20"/>
        </w:rPr>
        <w:footnoteReference w:id="23"/>
      </w:r>
      <w:r w:rsidRPr="0066112C">
        <w:rPr>
          <w:rFonts w:ascii="Arial" w:hAnsi="Arial" w:cs="Arial"/>
          <w:sz w:val="20"/>
          <w:szCs w:val="20"/>
        </w:rPr>
        <w:t xml:space="preserve">, s katero se je odzvala na poziv evropskih voditeljev, naj se s kulturo in izobraževanjem </w:t>
      </w:r>
      <w:r w:rsidR="002F15BA" w:rsidRPr="0066112C">
        <w:rPr>
          <w:rFonts w:ascii="Arial" w:hAnsi="Arial" w:cs="Arial"/>
          <w:sz w:val="20"/>
          <w:szCs w:val="20"/>
        </w:rPr>
        <w:t xml:space="preserve">doseže </w:t>
      </w:r>
      <w:r w:rsidRPr="0066112C">
        <w:rPr>
          <w:rFonts w:ascii="Arial" w:hAnsi="Arial" w:cs="Arial"/>
          <w:sz w:val="20"/>
          <w:szCs w:val="20"/>
        </w:rPr>
        <w:t xml:space="preserve">več za ustvarjanje bolj povezane družbe in </w:t>
      </w:r>
      <w:r w:rsidR="009B0AEC" w:rsidRPr="0066112C">
        <w:rPr>
          <w:rFonts w:ascii="Arial" w:hAnsi="Arial" w:cs="Arial"/>
          <w:sz w:val="20"/>
          <w:szCs w:val="20"/>
        </w:rPr>
        <w:t>podobo</w:t>
      </w:r>
      <w:r w:rsidRPr="0066112C">
        <w:rPr>
          <w:rFonts w:ascii="Arial" w:hAnsi="Arial" w:cs="Arial"/>
          <w:sz w:val="20"/>
          <w:szCs w:val="20"/>
        </w:rPr>
        <w:t xml:space="preserve"> privlačne EU. Njen cilj je izkoristiti celot</w:t>
      </w:r>
      <w:r w:rsidR="00A51426" w:rsidRPr="0066112C">
        <w:rPr>
          <w:rFonts w:ascii="Arial" w:hAnsi="Arial" w:cs="Arial"/>
          <w:sz w:val="20"/>
          <w:szCs w:val="20"/>
        </w:rPr>
        <w:t>e</w:t>
      </w:r>
      <w:r w:rsidRPr="0066112C">
        <w:rPr>
          <w:rFonts w:ascii="Arial" w:hAnsi="Arial" w:cs="Arial"/>
          <w:sz w:val="20"/>
          <w:szCs w:val="20"/>
        </w:rPr>
        <w:t>n potencial kulture za pomoč pri vzpostavitvi bolj vključujoče in pravične Unije, ki podpira inovacije, ustvarjalnost ter trajnostna delovna mesta in rast: »Evropa se po hudi finančni krizi spopada z naraščajočimi socialnimi neenakostmi, raznolikimi populacijami, populizmom, radikalizacijo in terorističnimi grožnjami. Nove tehnologije in digitalna komunikacija preoblikujejo družbo s spreminjanjem življenjskih slogov, vzorcev porabe in razmerij moči v gospodarskih vrednostnih verigah. V teh spreminjajočih se razmerah je vloga kulture pomembnejša kot kdaj koli prej.</w:t>
      </w:r>
      <w:r w:rsidR="00C4354E" w:rsidRPr="0066112C">
        <w:rPr>
          <w:rFonts w:ascii="Arial" w:hAnsi="Arial" w:cs="Arial"/>
          <w:sz w:val="20"/>
          <w:szCs w:val="20"/>
        </w:rPr>
        <w:t>«</w:t>
      </w:r>
      <w:r w:rsidR="00C4354E" w:rsidRPr="0066112C">
        <w:rPr>
          <w:rFonts w:ascii="Arial" w:hAnsi="Arial" w:cs="Arial"/>
          <w:i/>
          <w:iCs/>
          <w:sz w:val="20"/>
          <w:szCs w:val="20"/>
        </w:rPr>
        <w:t xml:space="preserve"> </w:t>
      </w:r>
      <w:r w:rsidRPr="0066112C">
        <w:rPr>
          <w:rFonts w:ascii="Arial" w:hAnsi="Arial" w:cs="Arial"/>
          <w:sz w:val="20"/>
          <w:szCs w:val="20"/>
        </w:rPr>
        <w:t xml:space="preserve">Nova agenda </w:t>
      </w:r>
      <w:r w:rsidR="00C4354E" w:rsidRPr="0066112C">
        <w:rPr>
          <w:rFonts w:ascii="Arial" w:hAnsi="Arial" w:cs="Arial"/>
          <w:sz w:val="20"/>
          <w:szCs w:val="20"/>
        </w:rPr>
        <w:t>se osred</w:t>
      </w:r>
      <w:r w:rsidR="00A92166" w:rsidRPr="0066112C">
        <w:rPr>
          <w:rFonts w:ascii="Arial" w:hAnsi="Arial" w:cs="Arial"/>
          <w:sz w:val="20"/>
          <w:szCs w:val="20"/>
        </w:rPr>
        <w:t>otoč</w:t>
      </w:r>
      <w:r w:rsidR="00C4354E" w:rsidRPr="0066112C">
        <w:rPr>
          <w:rFonts w:ascii="Arial" w:hAnsi="Arial" w:cs="Arial"/>
          <w:sz w:val="20"/>
          <w:szCs w:val="20"/>
        </w:rPr>
        <w:t>a na</w:t>
      </w:r>
      <w:r w:rsidRPr="0066112C">
        <w:rPr>
          <w:rFonts w:ascii="Arial" w:hAnsi="Arial" w:cs="Arial"/>
          <w:sz w:val="20"/>
          <w:szCs w:val="20"/>
        </w:rPr>
        <w:t xml:space="preserve"> tri strateške cilje: </w:t>
      </w:r>
      <w:r w:rsidR="007F1815" w:rsidRPr="0066112C">
        <w:rPr>
          <w:rFonts w:ascii="Arial" w:hAnsi="Arial" w:cs="Arial"/>
          <w:sz w:val="20"/>
          <w:szCs w:val="20"/>
        </w:rPr>
        <w:t xml:space="preserve">(1) </w:t>
      </w:r>
      <w:r w:rsidRPr="0066112C">
        <w:rPr>
          <w:rFonts w:ascii="Arial" w:hAnsi="Arial" w:cs="Arial"/>
          <w:sz w:val="20"/>
          <w:szCs w:val="20"/>
        </w:rPr>
        <w:t xml:space="preserve">izkoriščanje moči kulture in kulturne raznolikosti za socialno kohezijo in blaginjo, </w:t>
      </w:r>
      <w:r w:rsidR="007F1815" w:rsidRPr="0066112C">
        <w:rPr>
          <w:rFonts w:ascii="Arial" w:hAnsi="Arial" w:cs="Arial"/>
          <w:sz w:val="20"/>
          <w:szCs w:val="20"/>
        </w:rPr>
        <w:t xml:space="preserve">(2) </w:t>
      </w:r>
      <w:r w:rsidRPr="0066112C">
        <w:rPr>
          <w:rFonts w:ascii="Arial" w:hAnsi="Arial" w:cs="Arial"/>
          <w:sz w:val="20"/>
          <w:szCs w:val="20"/>
        </w:rPr>
        <w:t xml:space="preserve">podpiranje na kulturi temelječe ustvarjalnosti </w:t>
      </w:r>
      <w:r w:rsidR="002F15BA" w:rsidRPr="0066112C">
        <w:rPr>
          <w:rFonts w:ascii="Arial" w:hAnsi="Arial" w:cs="Arial"/>
          <w:sz w:val="20"/>
          <w:szCs w:val="20"/>
        </w:rPr>
        <w:t>v</w:t>
      </w:r>
      <w:r w:rsidR="000339AC" w:rsidRPr="0066112C">
        <w:rPr>
          <w:rFonts w:ascii="Arial" w:hAnsi="Arial" w:cs="Arial"/>
          <w:sz w:val="20"/>
          <w:szCs w:val="20"/>
        </w:rPr>
        <w:t xml:space="preserve"> </w:t>
      </w:r>
      <w:r w:rsidRPr="0066112C">
        <w:rPr>
          <w:rFonts w:ascii="Arial" w:hAnsi="Arial" w:cs="Arial"/>
          <w:sz w:val="20"/>
          <w:szCs w:val="20"/>
        </w:rPr>
        <w:t xml:space="preserve">izobraževanju in inovacijah ter za delovna mesta in rast ter </w:t>
      </w:r>
      <w:r w:rsidR="007F1815" w:rsidRPr="0066112C">
        <w:rPr>
          <w:rFonts w:ascii="Arial" w:hAnsi="Arial" w:cs="Arial"/>
          <w:sz w:val="20"/>
          <w:szCs w:val="20"/>
        </w:rPr>
        <w:t xml:space="preserve">(3) </w:t>
      </w:r>
      <w:r w:rsidRPr="0066112C">
        <w:rPr>
          <w:rFonts w:ascii="Arial" w:hAnsi="Arial" w:cs="Arial"/>
          <w:sz w:val="20"/>
          <w:szCs w:val="20"/>
        </w:rPr>
        <w:t>krepitev mednarodnih kulturnih povezav</w:t>
      </w:r>
      <w:r w:rsidR="00454DBB" w:rsidRPr="0066112C">
        <w:rPr>
          <w:rFonts w:ascii="Arial" w:hAnsi="Arial" w:cs="Arial"/>
          <w:sz w:val="20"/>
          <w:szCs w:val="20"/>
        </w:rPr>
        <w:t>.</w:t>
      </w:r>
      <w:r w:rsidRPr="0066112C">
        <w:rPr>
          <w:rFonts w:ascii="Arial" w:hAnsi="Arial" w:cs="Arial"/>
          <w:sz w:val="20"/>
          <w:szCs w:val="20"/>
        </w:rPr>
        <w:t xml:space="preserve"> </w:t>
      </w:r>
      <w:r w:rsidR="00454DBB" w:rsidRPr="0066112C">
        <w:rPr>
          <w:rFonts w:ascii="Arial" w:hAnsi="Arial" w:cs="Arial"/>
          <w:sz w:val="20"/>
          <w:szCs w:val="20"/>
        </w:rPr>
        <w:t>O</w:t>
      </w:r>
      <w:r w:rsidRPr="0066112C">
        <w:rPr>
          <w:rFonts w:ascii="Arial" w:hAnsi="Arial" w:cs="Arial"/>
          <w:sz w:val="20"/>
          <w:szCs w:val="20"/>
        </w:rPr>
        <w:t xml:space="preserve">b tem pa </w:t>
      </w:r>
      <w:r w:rsidR="00B0349D" w:rsidRPr="0066112C">
        <w:rPr>
          <w:rFonts w:ascii="Arial" w:hAnsi="Arial" w:cs="Arial"/>
          <w:sz w:val="20"/>
          <w:szCs w:val="20"/>
        </w:rPr>
        <w:t xml:space="preserve">poudarja </w:t>
      </w:r>
      <w:r w:rsidRPr="0066112C">
        <w:rPr>
          <w:rFonts w:ascii="Arial" w:hAnsi="Arial" w:cs="Arial"/>
          <w:sz w:val="20"/>
          <w:szCs w:val="20"/>
        </w:rPr>
        <w:t>dve področji ukrepanja politike na ravni Evropske skupnosti, ki bosta prispevali k doseganju omenjenih ciljev: zaščit</w:t>
      </w:r>
      <w:r w:rsidR="002B75AF" w:rsidRPr="0066112C">
        <w:rPr>
          <w:rFonts w:ascii="Arial" w:hAnsi="Arial" w:cs="Arial"/>
          <w:sz w:val="20"/>
          <w:szCs w:val="20"/>
        </w:rPr>
        <w:t>o</w:t>
      </w:r>
      <w:r w:rsidRPr="0066112C">
        <w:rPr>
          <w:rFonts w:ascii="Arial" w:hAnsi="Arial" w:cs="Arial"/>
          <w:sz w:val="20"/>
          <w:szCs w:val="20"/>
        </w:rPr>
        <w:t xml:space="preserve"> in vrednotenje kulturne dediščine ter Digital4Culture.</w:t>
      </w:r>
      <w:r w:rsidR="007F1815" w:rsidRPr="0066112C">
        <w:rPr>
          <w:rFonts w:ascii="Arial" w:hAnsi="Arial" w:cs="Arial"/>
          <w:sz w:val="20"/>
          <w:szCs w:val="20"/>
        </w:rPr>
        <w:t xml:space="preserve"> Delovni načrt za obdobje 2019</w:t>
      </w:r>
      <w:r w:rsidR="009F3432" w:rsidRPr="0066112C">
        <w:rPr>
          <w:rFonts w:ascii="Arial" w:hAnsi="Arial" w:cs="Arial"/>
          <w:sz w:val="20"/>
          <w:szCs w:val="20"/>
        </w:rPr>
        <w:t>–</w:t>
      </w:r>
      <w:r w:rsidR="007F1815" w:rsidRPr="0066112C">
        <w:rPr>
          <w:rFonts w:ascii="Arial" w:hAnsi="Arial" w:cs="Arial"/>
          <w:sz w:val="20"/>
          <w:szCs w:val="20"/>
        </w:rPr>
        <w:t xml:space="preserve">2022 med </w:t>
      </w:r>
      <w:r w:rsidR="00B0349D" w:rsidRPr="0066112C">
        <w:rPr>
          <w:rFonts w:ascii="Arial" w:hAnsi="Arial" w:cs="Arial"/>
          <w:sz w:val="20"/>
          <w:szCs w:val="20"/>
        </w:rPr>
        <w:t xml:space="preserve">prednostnimi </w:t>
      </w:r>
      <w:r w:rsidR="007F1815" w:rsidRPr="0066112C">
        <w:rPr>
          <w:rFonts w:ascii="Arial" w:hAnsi="Arial" w:cs="Arial"/>
          <w:sz w:val="20"/>
          <w:szCs w:val="20"/>
        </w:rPr>
        <w:t>temami za evropsko sodelovanje v oblikovanju kulturnih politik navaja: (1) trajnost kulturne dediščine, (2) kohezijo in blaginjo, (3) podporno okolje za umetnike, kulturnike in ustvarjalce ter evropske vsebine, (4) spolno enakost ter (5) mednarodne kulturne odnose.</w:t>
      </w:r>
      <w:bookmarkStart w:id="29" w:name="_Hlk30535978"/>
    </w:p>
    <w:p w14:paraId="6CC1BF0D" w14:textId="696662B5" w:rsidR="00340C70" w:rsidRPr="0066112C" w:rsidRDefault="00340C70" w:rsidP="00C21A60">
      <w:pPr>
        <w:spacing w:after="160" w:line="260" w:lineRule="exact"/>
        <w:rPr>
          <w:rFonts w:ascii="Arial" w:hAnsi="Arial" w:cs="Arial"/>
          <w:sz w:val="20"/>
          <w:szCs w:val="20"/>
        </w:rPr>
      </w:pPr>
      <w:r w:rsidRPr="0066112C">
        <w:rPr>
          <w:rFonts w:ascii="Arial" w:hAnsi="Arial" w:cs="Arial"/>
          <w:sz w:val="20"/>
          <w:szCs w:val="20"/>
        </w:rPr>
        <w:t xml:space="preserve">Z letom 2021 se </w:t>
      </w:r>
      <w:r w:rsidR="000C7BAF" w:rsidRPr="0066112C">
        <w:rPr>
          <w:rFonts w:ascii="Arial" w:hAnsi="Arial" w:cs="Arial"/>
          <w:sz w:val="20"/>
          <w:szCs w:val="20"/>
        </w:rPr>
        <w:t xml:space="preserve">je </w:t>
      </w:r>
      <w:r w:rsidRPr="0066112C">
        <w:rPr>
          <w:rFonts w:ascii="Arial" w:hAnsi="Arial" w:cs="Arial"/>
          <w:sz w:val="20"/>
          <w:szCs w:val="20"/>
        </w:rPr>
        <w:t>zače</w:t>
      </w:r>
      <w:r w:rsidR="000C7BAF" w:rsidRPr="0066112C">
        <w:rPr>
          <w:rFonts w:ascii="Arial" w:hAnsi="Arial" w:cs="Arial"/>
          <w:sz w:val="20"/>
          <w:szCs w:val="20"/>
        </w:rPr>
        <w:t>l</w:t>
      </w:r>
      <w:r w:rsidRPr="0066112C">
        <w:rPr>
          <w:rFonts w:ascii="Arial" w:hAnsi="Arial" w:cs="Arial"/>
          <w:sz w:val="20"/>
          <w:szCs w:val="20"/>
        </w:rPr>
        <w:t xml:space="preserve">a nova evropska finančna perspektiva evropske kohezijske politike. Cilji kohezijske politike 2021–2027, ki jih bodo prioritetno uresničevali razvojni projekti, so: pametnejša Evropa s spodbujanjem inovativne in pametne gospodarske preobrazbe, bolj zelena, nizkoogljična </w:t>
      </w:r>
      <w:r w:rsidRPr="0066112C">
        <w:rPr>
          <w:rFonts w:ascii="Arial" w:hAnsi="Arial" w:cs="Arial"/>
          <w:sz w:val="20"/>
          <w:szCs w:val="20"/>
        </w:rPr>
        <w:lastRenderedPageBreak/>
        <w:t xml:space="preserve">Evropa s spodbujanjem prehoda na čisto in pravično energijo, zelene in modre naložbe, krožno gospodarstvo, prilagajanje podnebnim spremembam ter preprečevanje in upravljanje tveganj, bolj povezana Evropa z izboljšanjem mobilnosti in regionalne povezljivosti </w:t>
      </w:r>
      <w:r w:rsidR="000C7BAF" w:rsidRPr="0066112C">
        <w:rPr>
          <w:rFonts w:ascii="Arial" w:hAnsi="Arial" w:cs="Arial"/>
          <w:sz w:val="20"/>
          <w:szCs w:val="20"/>
        </w:rPr>
        <w:t>informacijsko-komunikacijske tehnologije (</w:t>
      </w:r>
      <w:r w:rsidRPr="0066112C">
        <w:rPr>
          <w:rFonts w:ascii="Arial" w:hAnsi="Arial" w:cs="Arial"/>
          <w:sz w:val="20"/>
          <w:szCs w:val="20"/>
        </w:rPr>
        <w:t>IKT</w:t>
      </w:r>
      <w:r w:rsidR="000C7BAF" w:rsidRPr="0066112C">
        <w:rPr>
          <w:rFonts w:ascii="Arial" w:hAnsi="Arial" w:cs="Arial"/>
          <w:sz w:val="20"/>
          <w:szCs w:val="20"/>
        </w:rPr>
        <w:t>)</w:t>
      </w:r>
      <w:r w:rsidRPr="0066112C">
        <w:rPr>
          <w:rFonts w:ascii="Arial" w:hAnsi="Arial" w:cs="Arial"/>
          <w:sz w:val="20"/>
          <w:szCs w:val="20"/>
        </w:rPr>
        <w:t xml:space="preserve">, bolj socialna Evropa za izvajanje evropskega stebra socialnih pravic ter Evropa, ki je bliže </w:t>
      </w:r>
      <w:r w:rsidR="00850D44">
        <w:rPr>
          <w:rFonts w:ascii="Arial" w:hAnsi="Arial" w:cs="Arial"/>
          <w:sz w:val="20"/>
          <w:szCs w:val="20"/>
        </w:rPr>
        <w:t xml:space="preserve">državljankam in </w:t>
      </w:r>
      <w:r w:rsidRPr="0066112C">
        <w:rPr>
          <w:rFonts w:ascii="Arial" w:hAnsi="Arial" w:cs="Arial"/>
          <w:sz w:val="20"/>
          <w:szCs w:val="20"/>
        </w:rPr>
        <w:t xml:space="preserve">državljanom, in sicer s spodbujanjem trajnostnega in celostnega razvoja mest, podeželja in obalnih območij ter lokalnih pobud. Ministrstvo za kulturo bo v medresorskih usklajevanjih zagotovilo ustrezen delež sredstev iz evropskih strukturnih in investicijskih skladov za sofinanciranje najpomembnejših razvojnih programov na področju kulture, zlasti za </w:t>
      </w:r>
      <w:r w:rsidR="009B0AEC" w:rsidRPr="0066112C">
        <w:rPr>
          <w:rFonts w:ascii="Arial" w:hAnsi="Arial" w:cs="Arial"/>
          <w:sz w:val="20"/>
          <w:szCs w:val="20"/>
        </w:rPr>
        <w:t xml:space="preserve">ohranjanje kulturne dediščine in njeno vključevanje v turistično ponudbo Slovenije, </w:t>
      </w:r>
      <w:r w:rsidRPr="0066112C">
        <w:rPr>
          <w:rFonts w:ascii="Arial" w:hAnsi="Arial" w:cs="Arial"/>
          <w:sz w:val="20"/>
          <w:szCs w:val="20"/>
        </w:rPr>
        <w:t xml:space="preserve">razvoj obstoječih in novih občinstev, uveljavitev slovenske umetnosti in ustvarjalnosti v tujini, </w:t>
      </w:r>
      <w:r w:rsidR="000C7BAF" w:rsidRPr="0066112C">
        <w:rPr>
          <w:rFonts w:ascii="Arial" w:hAnsi="Arial" w:cs="Arial"/>
          <w:sz w:val="20"/>
          <w:szCs w:val="20"/>
        </w:rPr>
        <w:t>dej</w:t>
      </w:r>
      <w:r w:rsidRPr="0066112C">
        <w:rPr>
          <w:rFonts w:ascii="Arial" w:hAnsi="Arial" w:cs="Arial"/>
          <w:sz w:val="20"/>
          <w:szCs w:val="20"/>
        </w:rPr>
        <w:t xml:space="preserve">avnosti na področju kulturno-umetnostne vzgoje, digitalizacijo in uvedbo novih tehnologij, razvoj kulturnega </w:t>
      </w:r>
      <w:r w:rsidR="00501C1A" w:rsidRPr="0066112C">
        <w:rPr>
          <w:rFonts w:ascii="Arial" w:hAnsi="Arial" w:cs="Arial"/>
          <w:sz w:val="20"/>
          <w:szCs w:val="20"/>
        </w:rPr>
        <w:t xml:space="preserve">in kreativnega </w:t>
      </w:r>
      <w:r w:rsidRPr="0066112C">
        <w:rPr>
          <w:rFonts w:ascii="Arial" w:hAnsi="Arial" w:cs="Arial"/>
          <w:sz w:val="20"/>
          <w:szCs w:val="20"/>
        </w:rPr>
        <w:t xml:space="preserve">sektorja ter kulturnega turizma, spodbujanje razvoja distribucijske mreže ter zmanjševanje regionalnih razvojnih zaostankov na področju kulture, vključno </w:t>
      </w:r>
      <w:r w:rsidR="00B0349D" w:rsidRPr="0066112C">
        <w:rPr>
          <w:rFonts w:ascii="Arial" w:hAnsi="Arial" w:cs="Arial"/>
          <w:sz w:val="20"/>
          <w:szCs w:val="20"/>
        </w:rPr>
        <w:t>s tako grajenim okoljem, ki je prijazno do narave in upošteva dediščino</w:t>
      </w:r>
      <w:r w:rsidR="00486CA8" w:rsidRPr="0066112C">
        <w:rPr>
          <w:rFonts w:ascii="Arial" w:hAnsi="Arial" w:cs="Arial"/>
          <w:sz w:val="20"/>
          <w:szCs w:val="20"/>
        </w:rPr>
        <w:t>.</w:t>
      </w:r>
    </w:p>
    <w:p w14:paraId="14CE0F11" w14:textId="5EA2045F" w:rsidR="00CF4704" w:rsidRPr="0066112C" w:rsidRDefault="00340C70" w:rsidP="00C21A60">
      <w:pPr>
        <w:spacing w:after="160" w:line="260" w:lineRule="exact"/>
        <w:ind w:right="125"/>
        <w:rPr>
          <w:rFonts w:ascii="Arial" w:hAnsi="Arial" w:cs="Arial"/>
          <w:sz w:val="20"/>
          <w:szCs w:val="20"/>
        </w:rPr>
      </w:pPr>
      <w:r w:rsidRPr="0066112C">
        <w:rPr>
          <w:rFonts w:ascii="Arial" w:hAnsi="Arial" w:cs="Arial"/>
          <w:sz w:val="20"/>
          <w:szCs w:val="20"/>
        </w:rPr>
        <w:t>Z</w:t>
      </w:r>
      <w:r w:rsidR="00471866" w:rsidRPr="0066112C">
        <w:rPr>
          <w:rFonts w:ascii="Arial" w:hAnsi="Arial" w:cs="Arial"/>
          <w:sz w:val="20"/>
          <w:szCs w:val="20"/>
        </w:rPr>
        <w:t>a</w:t>
      </w:r>
      <w:r w:rsidRPr="0066112C">
        <w:rPr>
          <w:rFonts w:ascii="Arial" w:hAnsi="Arial" w:cs="Arial"/>
          <w:sz w:val="20"/>
          <w:szCs w:val="20"/>
        </w:rPr>
        <w:t xml:space="preserve"> zagotavljanj</w:t>
      </w:r>
      <w:r w:rsidR="00471866" w:rsidRPr="0066112C">
        <w:rPr>
          <w:rFonts w:ascii="Arial" w:hAnsi="Arial" w:cs="Arial"/>
          <w:sz w:val="20"/>
          <w:szCs w:val="20"/>
        </w:rPr>
        <w:t>e</w:t>
      </w:r>
      <w:r w:rsidRPr="0066112C">
        <w:rPr>
          <w:rFonts w:ascii="Arial" w:hAnsi="Arial" w:cs="Arial"/>
          <w:sz w:val="20"/>
          <w:szCs w:val="20"/>
        </w:rPr>
        <w:t xml:space="preserve"> enakomernega razvoja na področju kulture, dostopnosti do kulturnih dobrin, konkurenčnosti slovenskega jezika v digitalnem okolju in ohranjanja najbolj ogrožene kulturne dediščine </w:t>
      </w:r>
      <w:r w:rsidR="00866E63" w:rsidRPr="0066112C">
        <w:rPr>
          <w:rFonts w:ascii="Arial" w:hAnsi="Arial" w:cs="Arial"/>
          <w:sz w:val="20"/>
          <w:szCs w:val="20"/>
        </w:rPr>
        <w:t xml:space="preserve">so se z </w:t>
      </w:r>
      <w:r w:rsidRPr="0066112C">
        <w:rPr>
          <w:rFonts w:ascii="Arial" w:hAnsi="Arial" w:cs="Arial"/>
          <w:sz w:val="20"/>
          <w:szCs w:val="20"/>
        </w:rPr>
        <w:t>ZZSDNPK</w:t>
      </w:r>
      <w:r w:rsidR="00866E63" w:rsidRPr="0066112C">
        <w:rPr>
          <w:rFonts w:ascii="Arial" w:hAnsi="Arial" w:cs="Arial"/>
          <w:sz w:val="20"/>
          <w:szCs w:val="20"/>
        </w:rPr>
        <w:t xml:space="preserve"> za</w:t>
      </w:r>
      <w:r w:rsidRPr="0066112C">
        <w:rPr>
          <w:rFonts w:ascii="Arial" w:hAnsi="Arial" w:cs="Arial"/>
          <w:sz w:val="20"/>
          <w:szCs w:val="20"/>
        </w:rPr>
        <w:t xml:space="preserve"> obdobj</w:t>
      </w:r>
      <w:r w:rsidR="00866E63" w:rsidRPr="0066112C">
        <w:rPr>
          <w:rFonts w:ascii="Arial" w:hAnsi="Arial" w:cs="Arial"/>
          <w:sz w:val="20"/>
          <w:szCs w:val="20"/>
        </w:rPr>
        <w:t>e</w:t>
      </w:r>
      <w:r w:rsidRPr="0066112C">
        <w:rPr>
          <w:rFonts w:ascii="Arial" w:hAnsi="Arial" w:cs="Arial"/>
          <w:sz w:val="20"/>
          <w:szCs w:val="20"/>
        </w:rPr>
        <w:t xml:space="preserve"> 2021–2027 zagotovila dodatn</w:t>
      </w:r>
      <w:r w:rsidR="00866E63" w:rsidRPr="0066112C">
        <w:rPr>
          <w:rFonts w:ascii="Arial" w:hAnsi="Arial" w:cs="Arial"/>
          <w:sz w:val="20"/>
          <w:szCs w:val="20"/>
        </w:rPr>
        <w:t xml:space="preserve">a sredstva </w:t>
      </w:r>
      <w:r w:rsidR="00C01AC9">
        <w:rPr>
          <w:rFonts w:ascii="Arial" w:hAnsi="Arial" w:cs="Arial"/>
          <w:sz w:val="20"/>
          <w:szCs w:val="20"/>
        </w:rPr>
        <w:t xml:space="preserve">v višini </w:t>
      </w:r>
      <w:r w:rsidRPr="0066112C">
        <w:rPr>
          <w:rFonts w:ascii="Arial" w:hAnsi="Arial" w:cs="Arial"/>
          <w:sz w:val="20"/>
          <w:szCs w:val="20"/>
        </w:rPr>
        <w:t>122.600.000</w:t>
      </w:r>
      <w:r w:rsidR="008C5B71" w:rsidRPr="0066112C">
        <w:rPr>
          <w:rFonts w:ascii="Arial" w:hAnsi="Arial" w:cs="Arial"/>
          <w:sz w:val="20"/>
          <w:szCs w:val="20"/>
        </w:rPr>
        <w:t>,00</w:t>
      </w:r>
      <w:r w:rsidRPr="0066112C">
        <w:rPr>
          <w:rFonts w:ascii="Arial" w:hAnsi="Arial" w:cs="Arial"/>
          <w:sz w:val="20"/>
          <w:szCs w:val="20"/>
        </w:rPr>
        <w:t xml:space="preserve"> evrov. </w:t>
      </w:r>
      <w:r w:rsidR="00CF4704" w:rsidRPr="0066112C">
        <w:rPr>
          <w:rFonts w:ascii="Arial" w:hAnsi="Arial" w:cs="Arial"/>
          <w:sz w:val="20"/>
          <w:szCs w:val="20"/>
        </w:rPr>
        <w:t>Po menjavi vlade marc</w:t>
      </w:r>
      <w:r w:rsidR="00471866" w:rsidRPr="0066112C">
        <w:rPr>
          <w:rFonts w:ascii="Arial" w:hAnsi="Arial" w:cs="Arial"/>
          <w:sz w:val="20"/>
          <w:szCs w:val="20"/>
        </w:rPr>
        <w:t>a</w:t>
      </w:r>
      <w:r w:rsidR="00CF4704" w:rsidRPr="0066112C">
        <w:rPr>
          <w:rFonts w:ascii="Arial" w:hAnsi="Arial" w:cs="Arial"/>
          <w:sz w:val="20"/>
          <w:szCs w:val="20"/>
        </w:rPr>
        <w:t xml:space="preserve"> 2020 je </w:t>
      </w:r>
      <w:r w:rsidR="00471866" w:rsidRPr="0066112C">
        <w:rPr>
          <w:rFonts w:ascii="Arial" w:hAnsi="Arial" w:cs="Arial"/>
          <w:sz w:val="20"/>
          <w:szCs w:val="20"/>
        </w:rPr>
        <w:t xml:space="preserve">bila </w:t>
      </w:r>
      <w:r w:rsidR="00CF4704" w:rsidRPr="0066112C">
        <w:rPr>
          <w:rFonts w:ascii="Arial" w:hAnsi="Arial" w:cs="Arial"/>
          <w:sz w:val="20"/>
          <w:szCs w:val="20"/>
        </w:rPr>
        <w:t>u</w:t>
      </w:r>
      <w:r w:rsidRPr="0066112C">
        <w:rPr>
          <w:rFonts w:ascii="Arial" w:hAnsi="Arial" w:cs="Arial"/>
          <w:sz w:val="20"/>
          <w:szCs w:val="20"/>
        </w:rPr>
        <w:t xml:space="preserve">veljavitev zakona v proračunih za leti 2021 in 2022 </w:t>
      </w:r>
      <w:r w:rsidR="00CF4704" w:rsidRPr="0066112C">
        <w:rPr>
          <w:rFonts w:ascii="Arial" w:hAnsi="Arial" w:cs="Arial"/>
          <w:sz w:val="20"/>
          <w:szCs w:val="20"/>
        </w:rPr>
        <w:t>uspe</w:t>
      </w:r>
      <w:r w:rsidR="00471866" w:rsidRPr="0066112C">
        <w:rPr>
          <w:rFonts w:ascii="Arial" w:hAnsi="Arial" w:cs="Arial"/>
          <w:sz w:val="20"/>
          <w:szCs w:val="20"/>
        </w:rPr>
        <w:t>šn</w:t>
      </w:r>
      <w:r w:rsidR="00CF4704" w:rsidRPr="0066112C">
        <w:rPr>
          <w:rFonts w:ascii="Arial" w:hAnsi="Arial" w:cs="Arial"/>
          <w:sz w:val="20"/>
          <w:szCs w:val="20"/>
        </w:rPr>
        <w:t>a v mandatu ministra dr. Vaska Simonitija</w:t>
      </w:r>
      <w:r w:rsidRPr="0066112C">
        <w:rPr>
          <w:rFonts w:ascii="Arial" w:hAnsi="Arial" w:cs="Arial"/>
          <w:sz w:val="20"/>
          <w:szCs w:val="20"/>
        </w:rPr>
        <w:t xml:space="preserve">, poskrbeti pa je treba za finančno kontinuiteto pri njegovem izvajanju v proračunih od leta 2023 dalje. Sredstva državnega proračuna so </w:t>
      </w:r>
      <w:r w:rsidR="00D03E16" w:rsidRPr="0066112C">
        <w:rPr>
          <w:rFonts w:ascii="Arial" w:hAnsi="Arial" w:cs="Arial"/>
          <w:sz w:val="20"/>
          <w:szCs w:val="20"/>
        </w:rPr>
        <w:t xml:space="preserve">na podlagi ZZSDNPK </w:t>
      </w:r>
      <w:r w:rsidRPr="0066112C">
        <w:rPr>
          <w:rFonts w:ascii="Arial" w:hAnsi="Arial" w:cs="Arial"/>
          <w:sz w:val="20"/>
          <w:szCs w:val="20"/>
        </w:rPr>
        <w:t>namenjena naslednjim nujnim programom:</w:t>
      </w:r>
    </w:p>
    <w:p w14:paraId="00059A44" w14:textId="640EE061" w:rsidR="00CF4704" w:rsidRPr="0066112C" w:rsidRDefault="00340C70" w:rsidP="00C21A60">
      <w:pPr>
        <w:pStyle w:val="Odstavekseznama"/>
        <w:numPr>
          <w:ilvl w:val="0"/>
          <w:numId w:val="50"/>
        </w:numPr>
        <w:spacing w:after="160" w:line="260" w:lineRule="exact"/>
        <w:ind w:left="426" w:right="125"/>
        <w:rPr>
          <w:rFonts w:ascii="Arial" w:hAnsi="Arial" w:cs="Arial"/>
          <w:sz w:val="20"/>
          <w:szCs w:val="20"/>
        </w:rPr>
      </w:pPr>
      <w:r w:rsidRPr="0066112C">
        <w:rPr>
          <w:rFonts w:ascii="Arial" w:hAnsi="Arial" w:cs="Arial"/>
          <w:sz w:val="20"/>
          <w:szCs w:val="20"/>
        </w:rPr>
        <w:t>sanacij</w:t>
      </w:r>
      <w:r w:rsidR="00471866" w:rsidRPr="0066112C">
        <w:rPr>
          <w:rFonts w:ascii="Arial" w:hAnsi="Arial" w:cs="Arial"/>
          <w:sz w:val="20"/>
          <w:szCs w:val="20"/>
        </w:rPr>
        <w:t>i</w:t>
      </w:r>
      <w:r w:rsidRPr="0066112C">
        <w:rPr>
          <w:rFonts w:ascii="Arial" w:hAnsi="Arial" w:cs="Arial"/>
          <w:sz w:val="20"/>
          <w:szCs w:val="20"/>
        </w:rPr>
        <w:t xml:space="preserve"> najbolj ogroženih in najpomembnejših kulturnih spomenikov v lasti Republike Slovenije ter v lasti lokalnih skupnosti in drugih pravnih ter fizičnih oseb,</w:t>
      </w:r>
    </w:p>
    <w:p w14:paraId="2370E9EE" w14:textId="29C2E2A0" w:rsidR="00CF4704" w:rsidRPr="0066112C" w:rsidRDefault="00340C70" w:rsidP="00C21A60">
      <w:pPr>
        <w:pStyle w:val="Odstavekseznama"/>
        <w:numPr>
          <w:ilvl w:val="0"/>
          <w:numId w:val="50"/>
        </w:numPr>
        <w:spacing w:after="160" w:line="260" w:lineRule="exact"/>
        <w:ind w:left="426" w:right="125"/>
        <w:rPr>
          <w:rFonts w:ascii="Arial" w:hAnsi="Arial" w:cs="Arial"/>
          <w:sz w:val="20"/>
          <w:szCs w:val="20"/>
        </w:rPr>
      </w:pPr>
      <w:r w:rsidRPr="0066112C">
        <w:rPr>
          <w:rFonts w:ascii="Arial" w:hAnsi="Arial" w:cs="Arial"/>
          <w:sz w:val="20"/>
          <w:szCs w:val="20"/>
        </w:rPr>
        <w:t>uredit</w:t>
      </w:r>
      <w:r w:rsidR="00471866" w:rsidRPr="0066112C">
        <w:rPr>
          <w:rFonts w:ascii="Arial" w:hAnsi="Arial" w:cs="Arial"/>
          <w:sz w:val="20"/>
          <w:szCs w:val="20"/>
        </w:rPr>
        <w:t>vi</w:t>
      </w:r>
      <w:r w:rsidRPr="0066112C">
        <w:rPr>
          <w:rFonts w:ascii="Arial" w:hAnsi="Arial" w:cs="Arial"/>
          <w:sz w:val="20"/>
          <w:szCs w:val="20"/>
        </w:rPr>
        <w:t xml:space="preserve"> osnovnih prostorskih pogojev in nakup</w:t>
      </w:r>
      <w:r w:rsidR="00471866" w:rsidRPr="0066112C">
        <w:rPr>
          <w:rFonts w:ascii="Arial" w:hAnsi="Arial" w:cs="Arial"/>
          <w:sz w:val="20"/>
          <w:szCs w:val="20"/>
        </w:rPr>
        <w:t>u</w:t>
      </w:r>
      <w:r w:rsidRPr="0066112C">
        <w:rPr>
          <w:rFonts w:ascii="Arial" w:hAnsi="Arial" w:cs="Arial"/>
          <w:sz w:val="20"/>
          <w:szCs w:val="20"/>
        </w:rPr>
        <w:t xml:space="preserve"> opreme za javne zavode s področja kulture, katerih ustanoviteljica je država ali lokalna skupnost,</w:t>
      </w:r>
    </w:p>
    <w:p w14:paraId="55FD66C4" w14:textId="347CD17E" w:rsidR="00CF4704" w:rsidRPr="0066112C" w:rsidRDefault="00340C70" w:rsidP="00C21A60">
      <w:pPr>
        <w:pStyle w:val="Odstavekseznama"/>
        <w:numPr>
          <w:ilvl w:val="0"/>
          <w:numId w:val="50"/>
        </w:numPr>
        <w:spacing w:after="160" w:line="260" w:lineRule="exact"/>
        <w:ind w:left="426" w:right="125"/>
        <w:rPr>
          <w:rFonts w:ascii="Arial" w:hAnsi="Arial" w:cs="Arial"/>
          <w:sz w:val="20"/>
          <w:szCs w:val="20"/>
        </w:rPr>
      </w:pPr>
      <w:r w:rsidRPr="0066112C">
        <w:rPr>
          <w:rFonts w:ascii="Arial" w:hAnsi="Arial" w:cs="Arial"/>
          <w:sz w:val="20"/>
          <w:szCs w:val="20"/>
        </w:rPr>
        <w:t>podpor</w:t>
      </w:r>
      <w:r w:rsidR="00471866" w:rsidRPr="0066112C">
        <w:rPr>
          <w:rFonts w:ascii="Arial" w:hAnsi="Arial" w:cs="Arial"/>
          <w:sz w:val="20"/>
          <w:szCs w:val="20"/>
        </w:rPr>
        <w:t>i</w:t>
      </w:r>
      <w:r w:rsidRPr="0066112C">
        <w:rPr>
          <w:rFonts w:ascii="Arial" w:hAnsi="Arial" w:cs="Arial"/>
          <w:sz w:val="20"/>
          <w:szCs w:val="20"/>
        </w:rPr>
        <w:t xml:space="preserve"> razvoju sodobnih knjižničnih storitev v potujočih knjižnicah s sofinanciranjem nakupa ali obnov bibliobusov,</w:t>
      </w:r>
    </w:p>
    <w:p w14:paraId="49A09D07" w14:textId="47D4CC5F" w:rsidR="00CF4704" w:rsidRPr="0066112C" w:rsidRDefault="00340C70" w:rsidP="00C21A60">
      <w:pPr>
        <w:pStyle w:val="Odstavekseznama"/>
        <w:numPr>
          <w:ilvl w:val="0"/>
          <w:numId w:val="50"/>
        </w:numPr>
        <w:spacing w:after="160" w:line="260" w:lineRule="exact"/>
        <w:ind w:left="426" w:right="125"/>
        <w:rPr>
          <w:rFonts w:ascii="Arial" w:hAnsi="Arial" w:cs="Arial"/>
          <w:sz w:val="20"/>
          <w:szCs w:val="20"/>
        </w:rPr>
      </w:pPr>
      <w:r w:rsidRPr="0066112C">
        <w:rPr>
          <w:rFonts w:ascii="Arial" w:hAnsi="Arial" w:cs="Arial"/>
          <w:sz w:val="20"/>
          <w:szCs w:val="20"/>
        </w:rPr>
        <w:t>ohranjanj</w:t>
      </w:r>
      <w:r w:rsidR="00471866" w:rsidRPr="0066112C">
        <w:rPr>
          <w:rFonts w:ascii="Arial" w:hAnsi="Arial" w:cs="Arial"/>
          <w:sz w:val="20"/>
          <w:szCs w:val="20"/>
        </w:rPr>
        <w:t>u</w:t>
      </w:r>
      <w:r w:rsidRPr="0066112C">
        <w:rPr>
          <w:rFonts w:ascii="Arial" w:hAnsi="Arial" w:cs="Arial"/>
          <w:sz w:val="20"/>
          <w:szCs w:val="20"/>
        </w:rPr>
        <w:t xml:space="preserve"> in obnov</w:t>
      </w:r>
      <w:r w:rsidR="00471866" w:rsidRPr="0066112C">
        <w:rPr>
          <w:rFonts w:ascii="Arial" w:hAnsi="Arial" w:cs="Arial"/>
          <w:sz w:val="20"/>
          <w:szCs w:val="20"/>
        </w:rPr>
        <w:t>i</w:t>
      </w:r>
      <w:r w:rsidRPr="0066112C">
        <w:rPr>
          <w:rFonts w:ascii="Arial" w:hAnsi="Arial" w:cs="Arial"/>
          <w:sz w:val="20"/>
          <w:szCs w:val="20"/>
        </w:rPr>
        <w:t xml:space="preserve"> najbolj ogrožene in najpomembnejše slovenske filmske, glasbene, baletne in plesne dediščine ter </w:t>
      </w:r>
      <w:r w:rsidR="00D03E16" w:rsidRPr="0066112C">
        <w:rPr>
          <w:rFonts w:ascii="Arial" w:hAnsi="Arial" w:cs="Arial"/>
          <w:sz w:val="20"/>
          <w:szCs w:val="20"/>
        </w:rPr>
        <w:t>digitalizacij</w:t>
      </w:r>
      <w:r w:rsidR="00471866" w:rsidRPr="0066112C">
        <w:rPr>
          <w:rFonts w:ascii="Arial" w:hAnsi="Arial" w:cs="Arial"/>
          <w:sz w:val="20"/>
          <w:szCs w:val="20"/>
        </w:rPr>
        <w:t>i</w:t>
      </w:r>
      <w:r w:rsidR="00D03E16" w:rsidRPr="0066112C">
        <w:rPr>
          <w:rFonts w:ascii="Arial" w:hAnsi="Arial" w:cs="Arial"/>
          <w:sz w:val="20"/>
          <w:szCs w:val="20"/>
        </w:rPr>
        <w:t xml:space="preserve"> kulturne dediščine</w:t>
      </w:r>
      <w:r w:rsidRPr="0066112C">
        <w:rPr>
          <w:rFonts w:ascii="Arial" w:hAnsi="Arial" w:cs="Arial"/>
          <w:sz w:val="20"/>
          <w:szCs w:val="20"/>
        </w:rPr>
        <w:t>,</w:t>
      </w:r>
    </w:p>
    <w:p w14:paraId="09D1B0AB" w14:textId="49B14622" w:rsidR="00CF4704" w:rsidRPr="0066112C" w:rsidRDefault="00340C70" w:rsidP="00C21A60">
      <w:pPr>
        <w:pStyle w:val="Odstavekseznama"/>
        <w:numPr>
          <w:ilvl w:val="0"/>
          <w:numId w:val="50"/>
        </w:numPr>
        <w:spacing w:after="160" w:line="260" w:lineRule="exact"/>
        <w:ind w:left="426" w:right="125"/>
        <w:rPr>
          <w:rFonts w:ascii="Arial" w:hAnsi="Arial" w:cs="Arial"/>
          <w:sz w:val="20"/>
          <w:szCs w:val="20"/>
        </w:rPr>
      </w:pPr>
      <w:r w:rsidRPr="0066112C">
        <w:rPr>
          <w:rFonts w:ascii="Arial" w:hAnsi="Arial" w:cs="Arial"/>
          <w:sz w:val="20"/>
          <w:szCs w:val="20"/>
        </w:rPr>
        <w:t>gradnj</w:t>
      </w:r>
      <w:r w:rsidR="00471866" w:rsidRPr="0066112C">
        <w:rPr>
          <w:rFonts w:ascii="Arial" w:hAnsi="Arial" w:cs="Arial"/>
          <w:sz w:val="20"/>
          <w:szCs w:val="20"/>
        </w:rPr>
        <w:t>i</w:t>
      </w:r>
      <w:r w:rsidRPr="0066112C">
        <w:rPr>
          <w:rFonts w:ascii="Arial" w:hAnsi="Arial" w:cs="Arial"/>
          <w:sz w:val="20"/>
          <w:szCs w:val="20"/>
        </w:rPr>
        <w:t xml:space="preserve"> najbolj ogroženih gradnikov infrastrukture za slovenski jezik v digitalnem okolju,</w:t>
      </w:r>
    </w:p>
    <w:p w14:paraId="29D37A2F" w14:textId="30DC563A" w:rsidR="00CF4704" w:rsidRPr="0066112C" w:rsidRDefault="00340C70" w:rsidP="00C21A60">
      <w:pPr>
        <w:pStyle w:val="Odstavekseznama"/>
        <w:numPr>
          <w:ilvl w:val="0"/>
          <w:numId w:val="50"/>
        </w:numPr>
        <w:spacing w:after="160" w:line="260" w:lineRule="exact"/>
        <w:ind w:left="426" w:right="125"/>
        <w:rPr>
          <w:rFonts w:ascii="Arial" w:hAnsi="Arial" w:cs="Arial"/>
          <w:sz w:val="20"/>
          <w:szCs w:val="20"/>
        </w:rPr>
      </w:pPr>
      <w:r w:rsidRPr="0066112C">
        <w:rPr>
          <w:rFonts w:ascii="Arial" w:hAnsi="Arial" w:cs="Arial"/>
          <w:sz w:val="20"/>
          <w:szCs w:val="20"/>
        </w:rPr>
        <w:t>zagotavljanj</w:t>
      </w:r>
      <w:r w:rsidR="00471866" w:rsidRPr="0066112C">
        <w:rPr>
          <w:rFonts w:ascii="Arial" w:hAnsi="Arial" w:cs="Arial"/>
          <w:sz w:val="20"/>
          <w:szCs w:val="20"/>
        </w:rPr>
        <w:t>u</w:t>
      </w:r>
      <w:r w:rsidRPr="0066112C">
        <w:rPr>
          <w:rFonts w:ascii="Arial" w:hAnsi="Arial" w:cs="Arial"/>
          <w:sz w:val="20"/>
          <w:szCs w:val="20"/>
        </w:rPr>
        <w:t xml:space="preserve"> najnujnejših prostorskih pogojev in opreme za razvoj ljubiteljske </w:t>
      </w:r>
      <w:r w:rsidR="00D03E16" w:rsidRPr="0066112C">
        <w:rPr>
          <w:rFonts w:ascii="Arial" w:hAnsi="Arial" w:cs="Arial"/>
          <w:sz w:val="20"/>
          <w:szCs w:val="20"/>
        </w:rPr>
        <w:t xml:space="preserve">in nevladne </w:t>
      </w:r>
      <w:r w:rsidRPr="0066112C">
        <w:rPr>
          <w:rFonts w:ascii="Arial" w:hAnsi="Arial" w:cs="Arial"/>
          <w:sz w:val="20"/>
          <w:szCs w:val="20"/>
        </w:rPr>
        <w:t xml:space="preserve">kulture </w:t>
      </w:r>
      <w:r w:rsidR="00D03E16" w:rsidRPr="0066112C">
        <w:rPr>
          <w:rFonts w:ascii="Arial" w:hAnsi="Arial" w:cs="Arial"/>
          <w:sz w:val="20"/>
          <w:szCs w:val="20"/>
        </w:rPr>
        <w:t>v</w:t>
      </w:r>
      <w:r w:rsidRPr="0066112C">
        <w:rPr>
          <w:rFonts w:ascii="Arial" w:hAnsi="Arial" w:cs="Arial"/>
          <w:sz w:val="20"/>
          <w:szCs w:val="20"/>
        </w:rPr>
        <w:t xml:space="preserve"> lokalnih skupnostih in mladinske kulturne dejavnosti ter</w:t>
      </w:r>
    </w:p>
    <w:p w14:paraId="08067C05" w14:textId="21990494" w:rsidR="00CF4704" w:rsidRPr="00C01AC9" w:rsidRDefault="00340C70" w:rsidP="00C21A60">
      <w:pPr>
        <w:pStyle w:val="Odstavekseznama"/>
        <w:numPr>
          <w:ilvl w:val="0"/>
          <w:numId w:val="50"/>
        </w:numPr>
        <w:spacing w:after="160" w:line="260" w:lineRule="exact"/>
        <w:ind w:left="426" w:right="125"/>
        <w:rPr>
          <w:rFonts w:ascii="Arial" w:hAnsi="Arial" w:cs="Arial"/>
          <w:sz w:val="20"/>
          <w:szCs w:val="20"/>
        </w:rPr>
      </w:pPr>
      <w:r w:rsidRPr="0066112C">
        <w:rPr>
          <w:rFonts w:ascii="Arial" w:hAnsi="Arial" w:cs="Arial"/>
          <w:sz w:val="20"/>
          <w:szCs w:val="20"/>
        </w:rPr>
        <w:t>odkup</w:t>
      </w:r>
      <w:r w:rsidR="00471866" w:rsidRPr="0066112C">
        <w:rPr>
          <w:rFonts w:ascii="Arial" w:hAnsi="Arial" w:cs="Arial"/>
          <w:sz w:val="20"/>
          <w:szCs w:val="20"/>
        </w:rPr>
        <w:t>om</w:t>
      </w:r>
      <w:r w:rsidRPr="0066112C">
        <w:rPr>
          <w:rFonts w:ascii="Arial" w:hAnsi="Arial" w:cs="Arial"/>
          <w:sz w:val="20"/>
          <w:szCs w:val="20"/>
        </w:rPr>
        <w:t xml:space="preserve"> predmetov kulturne dediščine in sodobne umetnosti.</w:t>
      </w:r>
    </w:p>
    <w:p w14:paraId="1AD6909F" w14:textId="065173AB" w:rsidR="00340C70" w:rsidRPr="0066112C" w:rsidRDefault="00340C70" w:rsidP="00C21A60">
      <w:pPr>
        <w:spacing w:after="160" w:line="260" w:lineRule="exact"/>
        <w:rPr>
          <w:rFonts w:ascii="Arial" w:hAnsi="Arial" w:cs="Arial"/>
          <w:sz w:val="20"/>
          <w:szCs w:val="20"/>
        </w:rPr>
      </w:pPr>
      <w:r w:rsidRPr="0066112C">
        <w:rPr>
          <w:rFonts w:ascii="Arial" w:hAnsi="Arial" w:cs="Arial"/>
          <w:sz w:val="20"/>
          <w:szCs w:val="20"/>
        </w:rPr>
        <w:t>Posebna priložnost za krepitev prepoznavnosti slovenske kulture v Evropi in svetu s</w:t>
      </w:r>
      <w:r w:rsidR="00AC3DFA" w:rsidRPr="0066112C">
        <w:rPr>
          <w:rFonts w:ascii="Arial" w:hAnsi="Arial" w:cs="Arial"/>
          <w:sz w:val="20"/>
          <w:szCs w:val="20"/>
        </w:rPr>
        <w:t>o</w:t>
      </w:r>
      <w:r w:rsidRPr="0066112C">
        <w:rPr>
          <w:rFonts w:ascii="Arial" w:hAnsi="Arial" w:cs="Arial"/>
          <w:sz w:val="20"/>
          <w:szCs w:val="20"/>
        </w:rPr>
        <w:t xml:space="preserve"> v tem obdobju predsedovanje Slovenije Svetu E</w:t>
      </w:r>
      <w:r w:rsidR="00471866" w:rsidRPr="0066112C">
        <w:rPr>
          <w:rFonts w:ascii="Arial" w:hAnsi="Arial" w:cs="Arial"/>
          <w:sz w:val="20"/>
          <w:szCs w:val="20"/>
        </w:rPr>
        <w:t>vropske unije</w:t>
      </w:r>
      <w:r w:rsidRPr="0066112C">
        <w:rPr>
          <w:rFonts w:ascii="Arial" w:hAnsi="Arial" w:cs="Arial"/>
          <w:sz w:val="20"/>
          <w:szCs w:val="20"/>
        </w:rPr>
        <w:t xml:space="preserve"> v drugi polovici leta 2021</w:t>
      </w:r>
      <w:r w:rsidR="00AC3DFA" w:rsidRPr="0066112C">
        <w:rPr>
          <w:rFonts w:ascii="Arial" w:hAnsi="Arial" w:cs="Arial"/>
          <w:sz w:val="20"/>
          <w:szCs w:val="20"/>
        </w:rPr>
        <w:t>,</w:t>
      </w:r>
      <w:r w:rsidRPr="0066112C">
        <w:rPr>
          <w:rFonts w:ascii="Arial" w:hAnsi="Arial" w:cs="Arial"/>
          <w:sz w:val="20"/>
          <w:szCs w:val="20"/>
        </w:rPr>
        <w:t xml:space="preserve"> predstavitev Slovenije v okviru častnega gostovanja na knjižnem sejmu v Frankfurtu leta 2023</w:t>
      </w:r>
      <w:r w:rsidR="00AC3DFA" w:rsidRPr="0066112C">
        <w:rPr>
          <w:rFonts w:ascii="Arial" w:hAnsi="Arial" w:cs="Arial"/>
          <w:sz w:val="20"/>
          <w:szCs w:val="20"/>
        </w:rPr>
        <w:t xml:space="preserve"> in Nova Gorica kot </w:t>
      </w:r>
      <w:r w:rsidR="00A129B3" w:rsidRPr="0066112C">
        <w:rPr>
          <w:rFonts w:ascii="Arial" w:hAnsi="Arial" w:cs="Arial"/>
          <w:sz w:val="20"/>
          <w:szCs w:val="20"/>
        </w:rPr>
        <w:t>E</w:t>
      </w:r>
      <w:r w:rsidR="00AC3DFA" w:rsidRPr="0066112C">
        <w:rPr>
          <w:rFonts w:ascii="Arial" w:hAnsi="Arial" w:cs="Arial"/>
          <w:sz w:val="20"/>
          <w:szCs w:val="20"/>
        </w:rPr>
        <w:t>vropska prestolnica kulture leta 2025.</w:t>
      </w:r>
      <w:r w:rsidRPr="0066112C">
        <w:rPr>
          <w:rFonts w:ascii="Arial" w:hAnsi="Arial" w:cs="Arial"/>
          <w:sz w:val="20"/>
          <w:szCs w:val="20"/>
        </w:rPr>
        <w:t xml:space="preserve"> Pri tem se je treba zavedati, da je slovenska kultura v Evropi in svetu zanimiva, kolikor se razlikuje od drugih nacionalnih kultur, zaradi česar je treba ohranjati naše narodne posebnosti in kulturno identiteto.</w:t>
      </w:r>
    </w:p>
    <w:p w14:paraId="01925125" w14:textId="77777777" w:rsidR="00A92166" w:rsidRPr="0066112C" w:rsidRDefault="00A92166" w:rsidP="00C21A60">
      <w:pPr>
        <w:spacing w:after="160" w:line="260" w:lineRule="exact"/>
        <w:rPr>
          <w:rFonts w:ascii="Arial" w:hAnsi="Arial" w:cs="Arial"/>
          <w:sz w:val="20"/>
          <w:szCs w:val="20"/>
        </w:rPr>
      </w:pPr>
    </w:p>
    <w:p w14:paraId="7E516EB9" w14:textId="6E3C3F3E" w:rsidR="00833AC5" w:rsidRPr="00C01AC9" w:rsidRDefault="00833AC5" w:rsidP="00C21A60">
      <w:pPr>
        <w:pStyle w:val="Naslov2"/>
        <w:spacing w:before="0" w:after="160" w:line="260" w:lineRule="exact"/>
        <w:rPr>
          <w:rFonts w:ascii="Arial" w:hAnsi="Arial" w:cs="Arial"/>
          <w:sz w:val="22"/>
          <w:szCs w:val="22"/>
          <w:lang w:val="sl-SI"/>
        </w:rPr>
      </w:pPr>
      <w:bookmarkStart w:id="30" w:name="_Toc90020109"/>
      <w:bookmarkStart w:id="31" w:name="_Hlk70483214"/>
      <w:r w:rsidRPr="00C01AC9">
        <w:rPr>
          <w:rFonts w:ascii="Arial" w:hAnsi="Arial" w:cs="Arial"/>
          <w:sz w:val="22"/>
          <w:szCs w:val="22"/>
          <w:lang w:val="sl-SI"/>
        </w:rPr>
        <w:t>Vključenost v kulturno udejstvovanje</w:t>
      </w:r>
      <w:bookmarkEnd w:id="30"/>
    </w:p>
    <w:p w14:paraId="0D37F0B0" w14:textId="77777777" w:rsidR="00C01AC9" w:rsidRDefault="00EE1897" w:rsidP="00C21A60">
      <w:pPr>
        <w:spacing w:after="160" w:line="260" w:lineRule="exact"/>
        <w:rPr>
          <w:rFonts w:ascii="Arial" w:hAnsi="Arial" w:cs="Arial"/>
          <w:sz w:val="20"/>
          <w:szCs w:val="20"/>
        </w:rPr>
      </w:pPr>
      <w:r w:rsidRPr="0066112C">
        <w:rPr>
          <w:rFonts w:ascii="Arial" w:hAnsi="Arial" w:cs="Arial"/>
          <w:sz w:val="20"/>
          <w:szCs w:val="20"/>
        </w:rPr>
        <w:t>Rezultati evropske raziskave</w:t>
      </w:r>
      <w:r w:rsidR="005F75D6" w:rsidRPr="0066112C">
        <w:rPr>
          <w:rFonts w:ascii="Arial" w:hAnsi="Arial" w:cs="Arial"/>
          <w:sz w:val="20"/>
          <w:szCs w:val="20"/>
        </w:rPr>
        <w:t xml:space="preserve"> Eurobaromet</w:t>
      </w:r>
      <w:r w:rsidRPr="0066112C">
        <w:rPr>
          <w:rFonts w:ascii="Arial" w:hAnsi="Arial" w:cs="Arial"/>
          <w:sz w:val="20"/>
          <w:szCs w:val="20"/>
        </w:rPr>
        <w:t>e</w:t>
      </w:r>
      <w:r w:rsidR="005F75D6" w:rsidRPr="0066112C">
        <w:rPr>
          <w:rFonts w:ascii="Arial" w:hAnsi="Arial" w:cs="Arial"/>
          <w:sz w:val="20"/>
          <w:szCs w:val="20"/>
        </w:rPr>
        <w:t>r</w:t>
      </w:r>
      <w:r w:rsidR="005F75D6" w:rsidRPr="0066112C">
        <w:rPr>
          <w:rStyle w:val="Sprotnaopomba-sklic"/>
          <w:rFonts w:ascii="Arial" w:hAnsi="Arial" w:cs="Arial"/>
          <w:sz w:val="20"/>
          <w:szCs w:val="20"/>
        </w:rPr>
        <w:footnoteReference w:id="24"/>
      </w:r>
      <w:r w:rsidR="005F75D6" w:rsidRPr="0066112C">
        <w:rPr>
          <w:rFonts w:ascii="Arial" w:hAnsi="Arial" w:cs="Arial"/>
          <w:sz w:val="20"/>
          <w:szCs w:val="20"/>
        </w:rPr>
        <w:t xml:space="preserve"> iz leta 2017 so pokazali, da je 53 </w:t>
      </w:r>
      <w:r w:rsidR="00CF4704" w:rsidRPr="0066112C">
        <w:rPr>
          <w:rFonts w:ascii="Arial" w:hAnsi="Arial" w:cs="Arial"/>
          <w:sz w:val="20"/>
          <w:szCs w:val="20"/>
        </w:rPr>
        <w:t>%</w:t>
      </w:r>
      <w:r w:rsidR="005F75D6" w:rsidRPr="0066112C">
        <w:rPr>
          <w:rFonts w:ascii="Arial" w:hAnsi="Arial" w:cs="Arial"/>
          <w:sz w:val="20"/>
          <w:szCs w:val="20"/>
        </w:rPr>
        <w:t xml:space="preserve"> sodelujočih Evropejcev menilo, da imajo države članice podobne skupne vrednote, 4</w:t>
      </w:r>
      <w:r w:rsidR="00921C06" w:rsidRPr="0066112C">
        <w:rPr>
          <w:rFonts w:ascii="Arial" w:hAnsi="Arial" w:cs="Arial"/>
          <w:sz w:val="20"/>
          <w:szCs w:val="20"/>
        </w:rPr>
        <w:t>1</w:t>
      </w:r>
      <w:r w:rsidR="005F75D6" w:rsidRPr="0066112C">
        <w:rPr>
          <w:rFonts w:ascii="Arial" w:hAnsi="Arial" w:cs="Arial"/>
          <w:sz w:val="20"/>
          <w:szCs w:val="20"/>
        </w:rPr>
        <w:t xml:space="preserve"> </w:t>
      </w:r>
      <w:r w:rsidR="00CF4704" w:rsidRPr="0066112C">
        <w:rPr>
          <w:rFonts w:ascii="Arial" w:hAnsi="Arial" w:cs="Arial"/>
          <w:sz w:val="20"/>
          <w:szCs w:val="20"/>
        </w:rPr>
        <w:t>%</w:t>
      </w:r>
      <w:r w:rsidR="005F75D6" w:rsidRPr="0066112C">
        <w:rPr>
          <w:rFonts w:ascii="Arial" w:hAnsi="Arial" w:cs="Arial"/>
          <w:sz w:val="20"/>
          <w:szCs w:val="20"/>
        </w:rPr>
        <w:t xml:space="preserve"> pa jih je menilo, da to ne drži. Kultura je na vrhu seznama dejavnikov, za katere je najverjetneje, da prispevajo k oblikovanju občutka povezovanja in skupnosti, vendar podatki te raziskave kažejo tudi, da več kot tretjina </w:t>
      </w:r>
      <w:r w:rsidR="005F75D6" w:rsidRPr="0066112C">
        <w:rPr>
          <w:rFonts w:ascii="Arial" w:hAnsi="Arial" w:cs="Arial"/>
          <w:sz w:val="20"/>
          <w:szCs w:val="20"/>
        </w:rPr>
        <w:lastRenderedPageBreak/>
        <w:t xml:space="preserve">Evropejcev sploh ne sodeluje v kulturnih dejavnostih. Kulturno udejstvovanje vpliva na zdravje in dobro počutje ljudi, več kot </w:t>
      </w:r>
      <w:r w:rsidR="0046587E" w:rsidRPr="0066112C">
        <w:rPr>
          <w:rFonts w:ascii="Arial" w:hAnsi="Arial" w:cs="Arial"/>
          <w:sz w:val="20"/>
          <w:szCs w:val="20"/>
        </w:rPr>
        <w:t>dve tretjini</w:t>
      </w:r>
      <w:r w:rsidR="005F75D6" w:rsidRPr="0066112C">
        <w:rPr>
          <w:rFonts w:ascii="Arial" w:hAnsi="Arial" w:cs="Arial"/>
          <w:sz w:val="20"/>
          <w:szCs w:val="20"/>
        </w:rPr>
        <w:t xml:space="preserve"> anketirancev (71</w:t>
      </w:r>
      <w:r w:rsidR="00580115" w:rsidRPr="0066112C">
        <w:rPr>
          <w:rFonts w:ascii="Arial" w:hAnsi="Arial" w:cs="Arial"/>
          <w:sz w:val="20"/>
          <w:szCs w:val="20"/>
        </w:rPr>
        <w:t xml:space="preserve"> </w:t>
      </w:r>
      <w:r w:rsidR="00CF4704" w:rsidRPr="0066112C">
        <w:rPr>
          <w:rFonts w:ascii="Arial" w:hAnsi="Arial" w:cs="Arial"/>
          <w:sz w:val="20"/>
          <w:szCs w:val="20"/>
        </w:rPr>
        <w:t>%</w:t>
      </w:r>
      <w:r w:rsidR="005F75D6" w:rsidRPr="0066112C">
        <w:rPr>
          <w:rFonts w:ascii="Arial" w:hAnsi="Arial" w:cs="Arial"/>
          <w:sz w:val="20"/>
          <w:szCs w:val="20"/>
        </w:rPr>
        <w:t xml:space="preserve">) </w:t>
      </w:r>
      <w:r w:rsidR="00471866" w:rsidRPr="0066112C">
        <w:rPr>
          <w:rFonts w:ascii="Arial" w:hAnsi="Arial" w:cs="Arial"/>
          <w:sz w:val="20"/>
          <w:szCs w:val="20"/>
        </w:rPr>
        <w:t xml:space="preserve">sta </w:t>
      </w:r>
      <w:r w:rsidR="005F75D6" w:rsidRPr="0066112C">
        <w:rPr>
          <w:rFonts w:ascii="Arial" w:hAnsi="Arial" w:cs="Arial"/>
          <w:sz w:val="20"/>
          <w:szCs w:val="20"/>
        </w:rPr>
        <w:t>se strinjal</w:t>
      </w:r>
      <w:r w:rsidR="00471866" w:rsidRPr="0066112C">
        <w:rPr>
          <w:rFonts w:ascii="Arial" w:hAnsi="Arial" w:cs="Arial"/>
          <w:sz w:val="20"/>
          <w:szCs w:val="20"/>
        </w:rPr>
        <w:t>i</w:t>
      </w:r>
      <w:r w:rsidR="005F75D6" w:rsidRPr="0066112C">
        <w:rPr>
          <w:rFonts w:ascii="Arial" w:hAnsi="Arial" w:cs="Arial"/>
          <w:sz w:val="20"/>
          <w:szCs w:val="20"/>
        </w:rPr>
        <w:t>, da se z »bivanjem v bližini krajev, povezanih z evropsko kulturno dediščino, lahko izboljša kakovost življenja</w:t>
      </w:r>
      <w:r w:rsidR="0075553B" w:rsidRPr="0066112C">
        <w:rPr>
          <w:rFonts w:ascii="Arial" w:hAnsi="Arial" w:cs="Arial"/>
          <w:sz w:val="20"/>
          <w:szCs w:val="20"/>
        </w:rPr>
        <w:t>«</w:t>
      </w:r>
      <w:r w:rsidR="007C38DB" w:rsidRPr="0066112C">
        <w:rPr>
          <w:rFonts w:ascii="Arial" w:hAnsi="Arial" w:cs="Arial"/>
          <w:sz w:val="20"/>
          <w:szCs w:val="20"/>
        </w:rPr>
        <w:t>.</w:t>
      </w:r>
      <w:r w:rsidR="005F75D6" w:rsidRPr="0066112C">
        <w:rPr>
          <w:rFonts w:ascii="Arial" w:hAnsi="Arial" w:cs="Arial"/>
          <w:sz w:val="20"/>
          <w:szCs w:val="20"/>
          <w:vertAlign w:val="superscript"/>
        </w:rPr>
        <w:footnoteReference w:id="25"/>
      </w:r>
      <w:r w:rsidR="005F75D6" w:rsidRPr="0066112C">
        <w:rPr>
          <w:rFonts w:ascii="Arial" w:hAnsi="Arial" w:cs="Arial"/>
          <w:sz w:val="20"/>
          <w:szCs w:val="20"/>
        </w:rPr>
        <w:t xml:space="preserve"> </w:t>
      </w:r>
      <w:r w:rsidR="00426561" w:rsidRPr="0066112C">
        <w:rPr>
          <w:rFonts w:ascii="Arial" w:hAnsi="Arial" w:cs="Arial"/>
          <w:sz w:val="20"/>
          <w:szCs w:val="20"/>
        </w:rPr>
        <w:t>T</w:t>
      </w:r>
      <w:r w:rsidR="005F75D6" w:rsidRPr="0066112C">
        <w:rPr>
          <w:rFonts w:ascii="Arial" w:hAnsi="Arial" w:cs="Arial"/>
          <w:sz w:val="20"/>
          <w:szCs w:val="20"/>
        </w:rPr>
        <w:t xml:space="preserve">i podatki potrjujejo, da dostopnost kulture predstavlja drugi najpomembnejši dejavnik dobrega počutja, takoj za odsotnostjo bolezni. </w:t>
      </w:r>
      <w:r w:rsidR="0090359C" w:rsidRPr="0066112C">
        <w:rPr>
          <w:rFonts w:ascii="Arial" w:hAnsi="Arial" w:cs="Arial"/>
          <w:sz w:val="20"/>
          <w:szCs w:val="20"/>
        </w:rPr>
        <w:t xml:space="preserve">Večina ljudi s fizičnimi ali intelektualnimi ovirami je še vedno prikrajšanih, podobno je tudi pri marginaliziranih skupinah. Dostopnost je načelo, ki vpliva na mnoga področja posameznikovega življenja, razumeti jo je </w:t>
      </w:r>
      <w:r w:rsidR="00026CF1" w:rsidRPr="0066112C">
        <w:rPr>
          <w:rFonts w:ascii="Arial" w:hAnsi="Arial" w:cs="Arial"/>
          <w:sz w:val="20"/>
          <w:szCs w:val="20"/>
        </w:rPr>
        <w:t xml:space="preserve">treba </w:t>
      </w:r>
      <w:r w:rsidR="0090359C" w:rsidRPr="0066112C">
        <w:rPr>
          <w:rFonts w:ascii="Arial" w:hAnsi="Arial" w:cs="Arial"/>
          <w:sz w:val="20"/>
          <w:szCs w:val="20"/>
        </w:rPr>
        <w:t>na različnih ravneh sposobnosti in potreb – gibalni, senzorni, kognitivni in čustveni. V zadnjem obdobju je bilo narejenih nekaj pozitivnih premikov na področju vključevanja različnih segmentov prebivalstva v kulturno udejstvovanje, za celovitejše premike pa je potreben sistemski pristop</w:t>
      </w:r>
      <w:r w:rsidR="00590D7E" w:rsidRPr="0066112C">
        <w:rPr>
          <w:rFonts w:ascii="Arial" w:hAnsi="Arial" w:cs="Arial"/>
          <w:sz w:val="20"/>
          <w:szCs w:val="20"/>
        </w:rPr>
        <w:t>;</w:t>
      </w:r>
      <w:r w:rsidR="0090359C" w:rsidRPr="0066112C">
        <w:rPr>
          <w:rFonts w:ascii="Arial" w:hAnsi="Arial" w:cs="Arial"/>
          <w:sz w:val="20"/>
          <w:szCs w:val="20"/>
        </w:rPr>
        <w:t xml:space="preserve"> zlasti zaskrbljujoča je situacija med revnejšimi sloji prebivalstva in starejšimi.</w:t>
      </w:r>
    </w:p>
    <w:p w14:paraId="55BDBF57" w14:textId="6D7B3D1A" w:rsidR="005F75D6" w:rsidRPr="0066112C" w:rsidRDefault="0090359C" w:rsidP="00C21A60">
      <w:pPr>
        <w:spacing w:after="160" w:line="260" w:lineRule="exact"/>
        <w:rPr>
          <w:rFonts w:ascii="Arial" w:hAnsi="Arial" w:cs="Arial"/>
          <w:sz w:val="20"/>
          <w:szCs w:val="20"/>
        </w:rPr>
      </w:pPr>
      <w:r w:rsidRPr="0066112C">
        <w:rPr>
          <w:rFonts w:ascii="Arial" w:hAnsi="Arial" w:cs="Arial"/>
          <w:sz w:val="20"/>
          <w:szCs w:val="20"/>
        </w:rPr>
        <w:t xml:space="preserve">Dostop do kulture omogoča tudi slovenski </w:t>
      </w:r>
      <w:r w:rsidR="00724FFB" w:rsidRPr="0066112C">
        <w:rPr>
          <w:rFonts w:ascii="Arial" w:hAnsi="Arial" w:cs="Arial"/>
          <w:sz w:val="20"/>
          <w:szCs w:val="20"/>
        </w:rPr>
        <w:t>vzgojno-izobraževalni</w:t>
      </w:r>
      <w:r w:rsidRPr="0066112C">
        <w:rPr>
          <w:rFonts w:ascii="Arial" w:hAnsi="Arial" w:cs="Arial"/>
          <w:sz w:val="20"/>
          <w:szCs w:val="20"/>
        </w:rPr>
        <w:t xml:space="preserve"> sistem, vendar je </w:t>
      </w:r>
      <w:r w:rsidR="00724FFB" w:rsidRPr="0066112C">
        <w:rPr>
          <w:rFonts w:ascii="Arial" w:hAnsi="Arial" w:cs="Arial"/>
          <w:sz w:val="20"/>
          <w:szCs w:val="20"/>
        </w:rPr>
        <w:t xml:space="preserve">tudi ta dostop </w:t>
      </w:r>
      <w:r w:rsidRPr="0066112C">
        <w:rPr>
          <w:rFonts w:ascii="Arial" w:hAnsi="Arial" w:cs="Arial"/>
          <w:sz w:val="20"/>
          <w:szCs w:val="20"/>
        </w:rPr>
        <w:t xml:space="preserve">omejen in ne zadošča za razvoj polne vključenosti in vzpostavitev trajnega odnosa posameznika do kulture. </w:t>
      </w:r>
      <w:r w:rsidR="00724FFB" w:rsidRPr="0066112C">
        <w:rPr>
          <w:rFonts w:ascii="Arial" w:hAnsi="Arial" w:cs="Arial"/>
          <w:sz w:val="20"/>
          <w:szCs w:val="20"/>
        </w:rPr>
        <w:t>Z vidika zagotavljanja enakih možnosti je treba posebno skrb nameniti dostopnosti do kulture tako vzgojno-izobraževalnim zavodom kot</w:t>
      </w:r>
      <w:r w:rsidR="000E5F67">
        <w:rPr>
          <w:rFonts w:ascii="Arial" w:hAnsi="Arial" w:cs="Arial"/>
          <w:sz w:val="20"/>
          <w:szCs w:val="20"/>
        </w:rPr>
        <w:t xml:space="preserve"> </w:t>
      </w:r>
      <w:bookmarkStart w:id="32" w:name="_Hlk89935053"/>
      <w:r w:rsidR="000E5F67">
        <w:rPr>
          <w:rFonts w:ascii="Arial" w:hAnsi="Arial" w:cs="Arial"/>
          <w:sz w:val="20"/>
          <w:szCs w:val="20"/>
        </w:rPr>
        <w:t xml:space="preserve">Slovenkam in Slovencem </w:t>
      </w:r>
      <w:r w:rsidR="00EE5A6B">
        <w:rPr>
          <w:rFonts w:ascii="Arial" w:hAnsi="Arial" w:cs="Arial"/>
          <w:sz w:val="20"/>
          <w:szCs w:val="20"/>
        </w:rPr>
        <w:t>v</w:t>
      </w:r>
      <w:r w:rsidR="00A34032">
        <w:rPr>
          <w:rFonts w:ascii="Arial" w:hAnsi="Arial" w:cs="Arial"/>
          <w:sz w:val="20"/>
          <w:szCs w:val="20"/>
        </w:rPr>
        <w:t xml:space="preserve"> zamejstvu in po svetu </w:t>
      </w:r>
      <w:bookmarkEnd w:id="32"/>
      <w:r w:rsidR="002526A3">
        <w:rPr>
          <w:rFonts w:ascii="Arial" w:hAnsi="Arial" w:cs="Arial"/>
          <w:sz w:val="20"/>
          <w:szCs w:val="20"/>
        </w:rPr>
        <w:t>ter pripadnicam in pripadnikom ranljivih skupin v Republiki Sloveniji</w:t>
      </w:r>
      <w:r w:rsidR="00D0685B">
        <w:rPr>
          <w:rFonts w:ascii="Arial" w:hAnsi="Arial" w:cs="Arial"/>
          <w:sz w:val="20"/>
          <w:szCs w:val="20"/>
        </w:rPr>
        <w:t xml:space="preserve">, </w:t>
      </w:r>
      <w:r w:rsidR="002526A3">
        <w:rPr>
          <w:rFonts w:ascii="Arial" w:hAnsi="Arial" w:cs="Arial"/>
          <w:sz w:val="20"/>
          <w:szCs w:val="20"/>
        </w:rPr>
        <w:t>zlast</w:t>
      </w:r>
      <w:r w:rsidR="00D0685B">
        <w:rPr>
          <w:rFonts w:ascii="Arial" w:hAnsi="Arial" w:cs="Arial"/>
          <w:sz w:val="20"/>
          <w:szCs w:val="20"/>
        </w:rPr>
        <w:t xml:space="preserve">i </w:t>
      </w:r>
      <w:r w:rsidR="009A299A" w:rsidRPr="0066112C">
        <w:rPr>
          <w:rFonts w:ascii="Arial" w:hAnsi="Arial" w:cs="Arial"/>
          <w:sz w:val="20"/>
          <w:szCs w:val="20"/>
        </w:rPr>
        <w:t>v okviru ljubiteljske dejavnosti.</w:t>
      </w:r>
      <w:r w:rsidR="007C38DB" w:rsidRPr="0066112C">
        <w:rPr>
          <w:rStyle w:val="Sprotnaopomba-sklic"/>
          <w:rFonts w:ascii="Arial" w:hAnsi="Arial" w:cs="Arial"/>
          <w:sz w:val="20"/>
          <w:szCs w:val="20"/>
        </w:rPr>
        <w:footnoteReference w:id="26"/>
      </w:r>
    </w:p>
    <w:bookmarkEnd w:id="29"/>
    <w:p w14:paraId="2AC6E7FB" w14:textId="71B00ACB" w:rsidR="00177EE6" w:rsidRPr="0066112C" w:rsidRDefault="005F75D6" w:rsidP="00C21A60">
      <w:pPr>
        <w:spacing w:after="160" w:line="260" w:lineRule="exact"/>
        <w:rPr>
          <w:rFonts w:ascii="Arial" w:hAnsi="Arial" w:cs="Arial"/>
          <w:sz w:val="20"/>
          <w:szCs w:val="20"/>
        </w:rPr>
      </w:pPr>
      <w:r w:rsidRPr="0066112C">
        <w:rPr>
          <w:rFonts w:ascii="Arial" w:hAnsi="Arial" w:cs="Arial"/>
          <w:sz w:val="20"/>
          <w:szCs w:val="20"/>
        </w:rPr>
        <w:t xml:space="preserve">Živimo v času digitalne </w:t>
      </w:r>
      <w:r w:rsidR="004A4174" w:rsidRPr="0066112C">
        <w:rPr>
          <w:rFonts w:ascii="Arial" w:hAnsi="Arial" w:cs="Arial"/>
          <w:sz w:val="20"/>
          <w:szCs w:val="20"/>
        </w:rPr>
        <w:t>preobrazbe</w:t>
      </w:r>
      <w:r w:rsidRPr="0066112C">
        <w:rPr>
          <w:rFonts w:ascii="Arial" w:hAnsi="Arial" w:cs="Arial"/>
          <w:sz w:val="20"/>
          <w:szCs w:val="20"/>
        </w:rPr>
        <w:t xml:space="preserve"> celotne družbe, obseg in narava teh sprememb sta že in še bosta zaznamovala našo bivanjsko izkušnjo. Razvoj na tem področju prinaša nove in inovativne oblike umetniškega ustvarjanja in oblikovanja novih kulturnih, umetniških in družbenih kontekstov ter bolj demokratič</w:t>
      </w:r>
      <w:r w:rsidR="00FF4F31" w:rsidRPr="0066112C">
        <w:rPr>
          <w:rFonts w:ascii="Arial" w:hAnsi="Arial" w:cs="Arial"/>
          <w:sz w:val="20"/>
          <w:szCs w:val="20"/>
        </w:rPr>
        <w:t>e</w:t>
      </w:r>
      <w:r w:rsidRPr="0066112C">
        <w:rPr>
          <w:rFonts w:ascii="Arial" w:hAnsi="Arial" w:cs="Arial"/>
          <w:sz w:val="20"/>
          <w:szCs w:val="20"/>
        </w:rPr>
        <w:t xml:space="preserve">n dostop do različnih vsebin. </w:t>
      </w:r>
      <w:r w:rsidR="008E786E" w:rsidRPr="0066112C">
        <w:rPr>
          <w:rFonts w:ascii="Arial" w:hAnsi="Arial" w:cs="Arial"/>
          <w:sz w:val="20"/>
          <w:szCs w:val="20"/>
        </w:rPr>
        <w:t xml:space="preserve">Odprava fizičnih ovir pri </w:t>
      </w:r>
      <w:r w:rsidR="0090359C" w:rsidRPr="0066112C">
        <w:rPr>
          <w:rFonts w:ascii="Arial" w:hAnsi="Arial" w:cs="Arial"/>
          <w:sz w:val="20"/>
          <w:szCs w:val="20"/>
        </w:rPr>
        <w:t>dostopnosti objektov in prizorišč za ljudi</w:t>
      </w:r>
      <w:r w:rsidR="008E786E" w:rsidRPr="0066112C">
        <w:rPr>
          <w:rFonts w:ascii="Arial" w:hAnsi="Arial" w:cs="Arial"/>
          <w:sz w:val="20"/>
          <w:szCs w:val="20"/>
        </w:rPr>
        <w:t xml:space="preserve"> </w:t>
      </w:r>
      <w:r w:rsidR="0090359C" w:rsidRPr="0066112C">
        <w:rPr>
          <w:rFonts w:ascii="Arial" w:hAnsi="Arial" w:cs="Arial"/>
          <w:sz w:val="20"/>
          <w:szCs w:val="20"/>
        </w:rPr>
        <w:t>z gibalnimi ovirami, tudi pri izgradnji in</w:t>
      </w:r>
      <w:r w:rsidR="008E786E" w:rsidRPr="0066112C">
        <w:rPr>
          <w:rFonts w:ascii="Arial" w:hAnsi="Arial" w:cs="Arial"/>
          <w:sz w:val="20"/>
          <w:szCs w:val="20"/>
        </w:rPr>
        <w:t xml:space="preserve"> </w:t>
      </w:r>
      <w:r w:rsidR="0090359C" w:rsidRPr="0066112C">
        <w:rPr>
          <w:rFonts w:ascii="Arial" w:hAnsi="Arial" w:cs="Arial"/>
          <w:sz w:val="20"/>
          <w:szCs w:val="20"/>
        </w:rPr>
        <w:t xml:space="preserve">prenovi kulturne infrastrukture, </w:t>
      </w:r>
      <w:r w:rsidR="008E786E" w:rsidRPr="0066112C">
        <w:rPr>
          <w:rFonts w:ascii="Arial" w:hAnsi="Arial" w:cs="Arial"/>
          <w:sz w:val="20"/>
          <w:szCs w:val="20"/>
        </w:rPr>
        <w:t xml:space="preserve">je danes samoumevna, </w:t>
      </w:r>
      <w:r w:rsidR="0090359C" w:rsidRPr="0066112C">
        <w:rPr>
          <w:rFonts w:ascii="Arial" w:hAnsi="Arial" w:cs="Arial"/>
          <w:sz w:val="20"/>
          <w:szCs w:val="20"/>
        </w:rPr>
        <w:t>nenazadnje</w:t>
      </w:r>
      <w:r w:rsidR="008E786E" w:rsidRPr="0066112C">
        <w:rPr>
          <w:rFonts w:ascii="Arial" w:hAnsi="Arial" w:cs="Arial"/>
          <w:sz w:val="20"/>
          <w:szCs w:val="20"/>
        </w:rPr>
        <w:t xml:space="preserve"> jo</w:t>
      </w:r>
      <w:r w:rsidR="0090359C" w:rsidRPr="0066112C">
        <w:rPr>
          <w:rFonts w:ascii="Arial" w:hAnsi="Arial" w:cs="Arial"/>
          <w:sz w:val="20"/>
          <w:szCs w:val="20"/>
        </w:rPr>
        <w:t xml:space="preserve"> narekujejo tudi predpisi,</w:t>
      </w:r>
      <w:r w:rsidR="008E786E" w:rsidRPr="0066112C">
        <w:rPr>
          <w:rFonts w:ascii="Arial" w:hAnsi="Arial" w:cs="Arial"/>
          <w:sz w:val="20"/>
          <w:szCs w:val="20"/>
        </w:rPr>
        <w:t xml:space="preserve"> </w:t>
      </w:r>
      <w:r w:rsidR="00026CF1" w:rsidRPr="0066112C">
        <w:rPr>
          <w:rFonts w:ascii="Arial" w:hAnsi="Arial" w:cs="Arial"/>
          <w:sz w:val="20"/>
          <w:szCs w:val="20"/>
        </w:rPr>
        <w:t>pandemija covid</w:t>
      </w:r>
      <w:r w:rsidR="00F02559" w:rsidRPr="0066112C">
        <w:rPr>
          <w:rFonts w:ascii="Arial" w:hAnsi="Arial" w:cs="Arial"/>
          <w:sz w:val="20"/>
          <w:szCs w:val="20"/>
        </w:rPr>
        <w:t>a</w:t>
      </w:r>
      <w:r w:rsidR="00CF4704" w:rsidRPr="0066112C">
        <w:rPr>
          <w:rFonts w:ascii="Arial" w:hAnsi="Arial" w:cs="Arial"/>
          <w:sz w:val="20"/>
          <w:szCs w:val="20"/>
        </w:rPr>
        <w:t>-19</w:t>
      </w:r>
      <w:r w:rsidR="00026CF1" w:rsidRPr="0066112C">
        <w:rPr>
          <w:rFonts w:ascii="Arial" w:hAnsi="Arial" w:cs="Arial"/>
          <w:sz w:val="20"/>
          <w:szCs w:val="20"/>
        </w:rPr>
        <w:t xml:space="preserve"> pa je </w:t>
      </w:r>
      <w:r w:rsidR="002B1A79" w:rsidRPr="0066112C">
        <w:rPr>
          <w:rFonts w:ascii="Arial" w:hAnsi="Arial" w:cs="Arial"/>
          <w:sz w:val="20"/>
          <w:szCs w:val="20"/>
        </w:rPr>
        <w:t xml:space="preserve">še posebej izrazito </w:t>
      </w:r>
      <w:r w:rsidR="00026CF1" w:rsidRPr="0066112C">
        <w:rPr>
          <w:rFonts w:ascii="Arial" w:hAnsi="Arial" w:cs="Arial"/>
          <w:sz w:val="20"/>
          <w:szCs w:val="20"/>
        </w:rPr>
        <w:t xml:space="preserve">pokazala, da je treba pospešeno </w:t>
      </w:r>
      <w:r w:rsidR="008E786E" w:rsidRPr="0066112C">
        <w:rPr>
          <w:rFonts w:ascii="Arial" w:hAnsi="Arial" w:cs="Arial"/>
          <w:sz w:val="20"/>
          <w:szCs w:val="20"/>
        </w:rPr>
        <w:t>razvijati tudi digitalno dostopnost kulturnih vsebin.</w:t>
      </w:r>
      <w:bookmarkStart w:id="33" w:name="_Toc33195822"/>
      <w:bookmarkEnd w:id="31"/>
    </w:p>
    <w:p w14:paraId="35CCDA8C" w14:textId="77777777" w:rsidR="000D3287" w:rsidRPr="0066112C" w:rsidRDefault="000D3287" w:rsidP="00C21A60">
      <w:pPr>
        <w:spacing w:after="160" w:line="260" w:lineRule="exact"/>
        <w:rPr>
          <w:rFonts w:ascii="Arial" w:hAnsi="Arial" w:cs="Arial"/>
          <w:sz w:val="20"/>
          <w:szCs w:val="20"/>
        </w:rPr>
      </w:pPr>
    </w:p>
    <w:p w14:paraId="7AB98D91" w14:textId="65954DCD" w:rsidR="00833AC5" w:rsidRPr="00C01AC9" w:rsidRDefault="00833AC5" w:rsidP="00C21A60">
      <w:pPr>
        <w:pStyle w:val="Naslov2"/>
        <w:spacing w:before="0" w:after="160" w:line="260" w:lineRule="exact"/>
        <w:rPr>
          <w:rFonts w:ascii="Arial" w:hAnsi="Arial" w:cs="Arial"/>
          <w:sz w:val="22"/>
          <w:szCs w:val="22"/>
          <w:lang w:val="sl-SI"/>
        </w:rPr>
      </w:pPr>
      <w:bookmarkStart w:id="34" w:name="_Toc90020110"/>
      <w:r w:rsidRPr="00C01AC9">
        <w:rPr>
          <w:rFonts w:ascii="Arial" w:hAnsi="Arial" w:cs="Arial"/>
          <w:sz w:val="22"/>
          <w:szCs w:val="22"/>
          <w:lang w:val="sl-SI"/>
        </w:rPr>
        <w:t xml:space="preserve">Zasnova NPK </w:t>
      </w:r>
      <w:bookmarkEnd w:id="33"/>
      <w:r w:rsidR="007064F2" w:rsidRPr="00C01AC9">
        <w:rPr>
          <w:rFonts w:ascii="Arial" w:hAnsi="Arial" w:cs="Arial"/>
          <w:sz w:val="22"/>
          <w:szCs w:val="22"/>
          <w:lang w:val="sl-SI"/>
        </w:rPr>
        <w:t>2022–2029</w:t>
      </w:r>
      <w:bookmarkEnd w:id="34"/>
    </w:p>
    <w:p w14:paraId="0346A2E1" w14:textId="396D5633" w:rsidR="005F75D6" w:rsidRPr="0066112C" w:rsidRDefault="00AD2F14" w:rsidP="00C21A60">
      <w:pPr>
        <w:pStyle w:val="odstavek"/>
        <w:spacing w:beforeAutospacing="0" w:after="160" w:afterAutospacing="0" w:line="260" w:lineRule="exact"/>
        <w:rPr>
          <w:rFonts w:ascii="Arial" w:hAnsi="Arial" w:cs="Arial"/>
          <w:sz w:val="20"/>
          <w:szCs w:val="20"/>
        </w:rPr>
      </w:pPr>
      <w:r w:rsidRPr="0066112C">
        <w:rPr>
          <w:rFonts w:ascii="Arial" w:hAnsi="Arial" w:cs="Arial"/>
          <w:sz w:val="20"/>
          <w:szCs w:val="20"/>
        </w:rPr>
        <w:t>Trenutno velja več področnih strategij, ki jih je v obdobju od leta 2016 sprejela Vlada Republike Slovenije</w:t>
      </w:r>
      <w:r w:rsidR="000A5A51" w:rsidRPr="0066112C">
        <w:rPr>
          <w:rFonts w:ascii="Arial" w:hAnsi="Arial" w:cs="Arial"/>
          <w:sz w:val="20"/>
          <w:szCs w:val="20"/>
        </w:rPr>
        <w:t>.</w:t>
      </w:r>
      <w:r w:rsidRPr="0066112C">
        <w:rPr>
          <w:rFonts w:ascii="Arial" w:hAnsi="Arial" w:cs="Arial"/>
          <w:sz w:val="20"/>
          <w:szCs w:val="20"/>
        </w:rPr>
        <w:t xml:space="preserve"> </w:t>
      </w:r>
      <w:r w:rsidR="000A5A51" w:rsidRPr="0066112C">
        <w:rPr>
          <w:rFonts w:ascii="Arial" w:hAnsi="Arial" w:cs="Arial"/>
          <w:sz w:val="20"/>
          <w:szCs w:val="20"/>
        </w:rPr>
        <w:t>T</w:t>
      </w:r>
      <w:r w:rsidRPr="0066112C">
        <w:rPr>
          <w:rFonts w:ascii="Arial" w:hAnsi="Arial" w:cs="Arial"/>
          <w:sz w:val="20"/>
          <w:szCs w:val="20"/>
        </w:rPr>
        <w:t>o so</w:t>
      </w:r>
      <w:r w:rsidR="000A5A51" w:rsidRPr="0066112C">
        <w:rPr>
          <w:rFonts w:ascii="Arial" w:hAnsi="Arial" w:cs="Arial"/>
          <w:sz w:val="20"/>
          <w:szCs w:val="20"/>
        </w:rPr>
        <w:t>:</w:t>
      </w:r>
      <w:r w:rsidRPr="0066112C">
        <w:rPr>
          <w:rFonts w:ascii="Arial" w:hAnsi="Arial" w:cs="Arial"/>
          <w:sz w:val="20"/>
          <w:szCs w:val="20"/>
        </w:rPr>
        <w:t xml:space="preserve"> </w:t>
      </w:r>
      <w:r w:rsidRPr="0066112C">
        <w:rPr>
          <w:rFonts w:ascii="Arial" w:hAnsi="Arial" w:cs="Arial"/>
          <w:i/>
          <w:iCs/>
          <w:sz w:val="20"/>
          <w:szCs w:val="20"/>
        </w:rPr>
        <w:t>Strategija razvoja nacionalnega programa filmske vzgoje</w:t>
      </w:r>
      <w:r w:rsidRPr="0066112C">
        <w:rPr>
          <w:rFonts w:ascii="Arial" w:hAnsi="Arial" w:cs="Arial"/>
          <w:sz w:val="20"/>
          <w:szCs w:val="20"/>
        </w:rPr>
        <w:t xml:space="preserve"> (2016), arhitekturna politika Slovenije </w:t>
      </w:r>
      <w:r w:rsidRPr="0066112C">
        <w:rPr>
          <w:rFonts w:ascii="Arial" w:hAnsi="Arial" w:cs="Arial"/>
          <w:i/>
          <w:iCs/>
          <w:sz w:val="20"/>
          <w:szCs w:val="20"/>
        </w:rPr>
        <w:t>Arhitektura za ljudi</w:t>
      </w:r>
      <w:r w:rsidRPr="0066112C">
        <w:rPr>
          <w:rFonts w:ascii="Arial" w:hAnsi="Arial" w:cs="Arial"/>
          <w:sz w:val="20"/>
          <w:szCs w:val="20"/>
        </w:rPr>
        <w:t xml:space="preserve"> (2017), </w:t>
      </w:r>
      <w:r w:rsidRPr="0066112C">
        <w:rPr>
          <w:rFonts w:ascii="Arial" w:hAnsi="Arial" w:cs="Arial"/>
          <w:i/>
          <w:iCs/>
          <w:sz w:val="20"/>
          <w:szCs w:val="20"/>
        </w:rPr>
        <w:t>Strategija kulturne dediščine 2020</w:t>
      </w:r>
      <w:r w:rsidR="009F3432" w:rsidRPr="0066112C">
        <w:rPr>
          <w:rFonts w:ascii="Arial" w:hAnsi="Arial" w:cs="Arial"/>
          <w:i/>
          <w:iCs/>
          <w:sz w:val="20"/>
          <w:szCs w:val="20"/>
        </w:rPr>
        <w:t>–</w:t>
      </w:r>
      <w:r w:rsidRPr="0066112C">
        <w:rPr>
          <w:rFonts w:ascii="Arial" w:hAnsi="Arial" w:cs="Arial"/>
          <w:i/>
          <w:iCs/>
          <w:sz w:val="20"/>
          <w:szCs w:val="20"/>
        </w:rPr>
        <w:t>2023</w:t>
      </w:r>
      <w:r w:rsidRPr="0066112C">
        <w:rPr>
          <w:rFonts w:ascii="Arial" w:hAnsi="Arial" w:cs="Arial"/>
          <w:sz w:val="20"/>
          <w:szCs w:val="20"/>
        </w:rPr>
        <w:t xml:space="preserve"> (2019) ter </w:t>
      </w:r>
      <w:r w:rsidRPr="0066112C">
        <w:rPr>
          <w:rFonts w:ascii="Arial" w:hAnsi="Arial" w:cs="Arial"/>
          <w:i/>
          <w:iCs/>
          <w:sz w:val="20"/>
          <w:szCs w:val="20"/>
        </w:rPr>
        <w:t>Nacionalna strategija za razvoj bralne pismenosti za obdobje 2019</w:t>
      </w:r>
      <w:r w:rsidR="009F3432" w:rsidRPr="0066112C">
        <w:rPr>
          <w:rFonts w:ascii="Arial" w:hAnsi="Arial" w:cs="Arial"/>
          <w:sz w:val="20"/>
          <w:szCs w:val="20"/>
        </w:rPr>
        <w:t>–</w:t>
      </w:r>
      <w:r w:rsidRPr="0066112C">
        <w:rPr>
          <w:rFonts w:ascii="Arial" w:hAnsi="Arial" w:cs="Arial"/>
          <w:i/>
          <w:iCs/>
          <w:sz w:val="20"/>
          <w:szCs w:val="20"/>
        </w:rPr>
        <w:t>2030</w:t>
      </w:r>
      <w:r w:rsidRPr="0066112C">
        <w:rPr>
          <w:rFonts w:ascii="Arial" w:hAnsi="Arial" w:cs="Arial"/>
          <w:sz w:val="20"/>
          <w:szCs w:val="20"/>
        </w:rPr>
        <w:t xml:space="preserve"> (2019). Za področje kulture so pomembne tudi nekatere druge strategije</w:t>
      </w:r>
      <w:r w:rsidR="00BC1185" w:rsidRPr="0066112C">
        <w:rPr>
          <w:rFonts w:ascii="Arial" w:hAnsi="Arial" w:cs="Arial"/>
          <w:sz w:val="20"/>
          <w:szCs w:val="20"/>
        </w:rPr>
        <w:t xml:space="preserve"> – </w:t>
      </w:r>
      <w:r w:rsidR="005D1E5D" w:rsidRPr="0066112C">
        <w:rPr>
          <w:rFonts w:ascii="Arial" w:hAnsi="Arial" w:cs="Arial"/>
          <w:i/>
          <w:iCs/>
          <w:sz w:val="20"/>
          <w:szCs w:val="20"/>
        </w:rPr>
        <w:t>Strategija razvoja slovenskih splošnih knjižnic 2013–2020</w:t>
      </w:r>
      <w:r w:rsidR="005F75D6" w:rsidRPr="0066112C">
        <w:rPr>
          <w:rFonts w:ascii="Arial" w:hAnsi="Arial" w:cs="Arial"/>
          <w:sz w:val="20"/>
          <w:szCs w:val="20"/>
        </w:rPr>
        <w:t xml:space="preserve"> </w:t>
      </w:r>
      <w:r w:rsidRPr="0066112C">
        <w:rPr>
          <w:rFonts w:ascii="Arial" w:hAnsi="Arial" w:cs="Arial"/>
          <w:sz w:val="20"/>
          <w:szCs w:val="20"/>
        </w:rPr>
        <w:t>ter</w:t>
      </w:r>
      <w:r w:rsidR="005F75D6" w:rsidRPr="0066112C">
        <w:rPr>
          <w:rFonts w:ascii="Arial" w:hAnsi="Arial" w:cs="Arial"/>
          <w:sz w:val="20"/>
          <w:szCs w:val="20"/>
        </w:rPr>
        <w:t xml:space="preserve"> </w:t>
      </w:r>
      <w:r w:rsidR="005F75D6" w:rsidRPr="0066112C">
        <w:rPr>
          <w:rFonts w:ascii="Arial" w:hAnsi="Arial" w:cs="Arial"/>
          <w:i/>
          <w:iCs/>
          <w:sz w:val="20"/>
          <w:szCs w:val="20"/>
        </w:rPr>
        <w:t>Strategij</w:t>
      </w:r>
      <w:r w:rsidRPr="0066112C">
        <w:rPr>
          <w:rFonts w:ascii="Arial" w:hAnsi="Arial" w:cs="Arial"/>
          <w:i/>
          <w:iCs/>
          <w:sz w:val="20"/>
          <w:szCs w:val="20"/>
        </w:rPr>
        <w:t>a</w:t>
      </w:r>
      <w:r w:rsidR="005F75D6" w:rsidRPr="0066112C">
        <w:rPr>
          <w:rFonts w:ascii="Arial" w:hAnsi="Arial" w:cs="Arial"/>
          <w:i/>
          <w:iCs/>
          <w:sz w:val="20"/>
          <w:szCs w:val="20"/>
        </w:rPr>
        <w:t xml:space="preserve"> razvoja Slovenije 2030</w:t>
      </w:r>
      <w:r w:rsidR="00B16D0B" w:rsidRPr="0066112C">
        <w:rPr>
          <w:rFonts w:ascii="Arial" w:hAnsi="Arial" w:cs="Arial"/>
          <w:sz w:val="20"/>
          <w:szCs w:val="20"/>
        </w:rPr>
        <w:t xml:space="preserve">, </w:t>
      </w:r>
      <w:r w:rsidR="009F6783" w:rsidRPr="0066112C">
        <w:rPr>
          <w:rFonts w:ascii="Arial" w:hAnsi="Arial" w:cs="Arial"/>
          <w:sz w:val="20"/>
          <w:szCs w:val="20"/>
        </w:rPr>
        <w:t>še posebej pa</w:t>
      </w:r>
      <w:r w:rsidR="00B16D0B" w:rsidRPr="0066112C">
        <w:rPr>
          <w:rFonts w:ascii="Arial" w:hAnsi="Arial" w:cs="Arial"/>
          <w:sz w:val="20"/>
          <w:szCs w:val="20"/>
        </w:rPr>
        <w:t xml:space="preserve"> </w:t>
      </w:r>
      <w:r w:rsidR="009F6783" w:rsidRPr="0066112C">
        <w:rPr>
          <w:rFonts w:ascii="Arial" w:hAnsi="Arial" w:cs="Arial"/>
          <w:i/>
          <w:iCs/>
          <w:sz w:val="20"/>
          <w:szCs w:val="20"/>
        </w:rPr>
        <w:t xml:space="preserve">Resolucija o nacionalnem </w:t>
      </w:r>
      <w:r w:rsidR="00B16D0B" w:rsidRPr="0066112C">
        <w:rPr>
          <w:rFonts w:ascii="Arial" w:hAnsi="Arial" w:cs="Arial"/>
          <w:i/>
          <w:iCs/>
          <w:sz w:val="20"/>
          <w:szCs w:val="20"/>
        </w:rPr>
        <w:t>program</w:t>
      </w:r>
      <w:r w:rsidR="009F6783" w:rsidRPr="0066112C">
        <w:rPr>
          <w:rFonts w:ascii="Arial" w:hAnsi="Arial" w:cs="Arial"/>
          <w:i/>
          <w:iCs/>
          <w:sz w:val="20"/>
          <w:szCs w:val="20"/>
        </w:rPr>
        <w:t>u</w:t>
      </w:r>
      <w:r w:rsidR="00B16D0B" w:rsidRPr="0066112C">
        <w:rPr>
          <w:rFonts w:ascii="Arial" w:hAnsi="Arial" w:cs="Arial"/>
          <w:i/>
          <w:iCs/>
          <w:sz w:val="20"/>
          <w:szCs w:val="20"/>
        </w:rPr>
        <w:t xml:space="preserve"> za jezikovno politiko</w:t>
      </w:r>
      <w:r w:rsidR="009F6783" w:rsidRPr="0066112C">
        <w:rPr>
          <w:rFonts w:ascii="Arial" w:hAnsi="Arial" w:cs="Arial"/>
          <w:i/>
          <w:iCs/>
          <w:sz w:val="20"/>
          <w:szCs w:val="20"/>
        </w:rPr>
        <w:t xml:space="preserve"> 2021</w:t>
      </w:r>
      <w:r w:rsidR="009F6783" w:rsidRPr="0066112C">
        <w:rPr>
          <w:rFonts w:ascii="Arial" w:hAnsi="Arial" w:cs="Arial"/>
          <w:sz w:val="20"/>
          <w:szCs w:val="20"/>
        </w:rPr>
        <w:t>–</w:t>
      </w:r>
      <w:r w:rsidR="009F6783" w:rsidRPr="0066112C">
        <w:rPr>
          <w:rFonts w:ascii="Arial" w:hAnsi="Arial" w:cs="Arial"/>
          <w:i/>
          <w:iCs/>
          <w:sz w:val="20"/>
          <w:szCs w:val="20"/>
        </w:rPr>
        <w:t>2025</w:t>
      </w:r>
      <w:r w:rsidR="009F6783" w:rsidRPr="0066112C">
        <w:rPr>
          <w:rFonts w:ascii="Arial" w:hAnsi="Arial" w:cs="Arial"/>
          <w:sz w:val="20"/>
          <w:szCs w:val="20"/>
        </w:rPr>
        <w:t xml:space="preserve"> (2021</w:t>
      </w:r>
      <w:r w:rsidR="00315560" w:rsidRPr="0066112C">
        <w:rPr>
          <w:rFonts w:ascii="Arial" w:hAnsi="Arial" w:cs="Arial"/>
          <w:sz w:val="20"/>
          <w:szCs w:val="20"/>
        </w:rPr>
        <w:t>).</w:t>
      </w:r>
    </w:p>
    <w:p w14:paraId="7408AA7B" w14:textId="2599BC9C" w:rsidR="005F75D6" w:rsidRPr="0066112C" w:rsidRDefault="005F75D6" w:rsidP="00C21A60">
      <w:pPr>
        <w:spacing w:after="160" w:line="260" w:lineRule="exact"/>
        <w:rPr>
          <w:rFonts w:ascii="Arial" w:hAnsi="Arial" w:cs="Arial"/>
          <w:sz w:val="20"/>
          <w:szCs w:val="20"/>
        </w:rPr>
      </w:pPr>
      <w:r w:rsidRPr="0066112C">
        <w:rPr>
          <w:rFonts w:ascii="Arial" w:hAnsi="Arial" w:cs="Arial"/>
          <w:sz w:val="20"/>
          <w:szCs w:val="20"/>
        </w:rPr>
        <w:t xml:space="preserve">NPK </w:t>
      </w:r>
      <w:r w:rsidR="007064F2" w:rsidRPr="0066112C">
        <w:rPr>
          <w:rFonts w:ascii="Arial" w:hAnsi="Arial" w:cs="Arial"/>
          <w:sz w:val="20"/>
          <w:szCs w:val="20"/>
        </w:rPr>
        <w:t>2022–2029</w:t>
      </w:r>
      <w:r w:rsidRPr="0066112C">
        <w:rPr>
          <w:rFonts w:ascii="Arial" w:hAnsi="Arial" w:cs="Arial"/>
          <w:sz w:val="20"/>
          <w:szCs w:val="20"/>
        </w:rPr>
        <w:t xml:space="preserve"> celostno obravnava in povezuje vrsto različnih področij, </w:t>
      </w:r>
      <w:r w:rsidR="00B0349D" w:rsidRPr="0066112C">
        <w:rPr>
          <w:rFonts w:ascii="Arial" w:hAnsi="Arial" w:cs="Arial"/>
          <w:sz w:val="20"/>
          <w:szCs w:val="20"/>
        </w:rPr>
        <w:t>njegov cilj pa je oblikovanje</w:t>
      </w:r>
      <w:r w:rsidRPr="0066112C">
        <w:rPr>
          <w:rFonts w:ascii="Arial" w:hAnsi="Arial" w:cs="Arial"/>
          <w:sz w:val="20"/>
          <w:szCs w:val="20"/>
        </w:rPr>
        <w:t xml:space="preserve"> celovite in heterogene strategije</w:t>
      </w:r>
      <w:r w:rsidR="00557B47" w:rsidRPr="0066112C">
        <w:rPr>
          <w:rFonts w:ascii="Arial" w:hAnsi="Arial" w:cs="Arial"/>
          <w:sz w:val="20"/>
          <w:szCs w:val="20"/>
        </w:rPr>
        <w:t xml:space="preserve"> na področju kulture</w:t>
      </w:r>
      <w:r w:rsidR="00A928F7">
        <w:rPr>
          <w:rFonts w:ascii="Arial" w:hAnsi="Arial" w:cs="Arial"/>
          <w:sz w:val="20"/>
          <w:szCs w:val="20"/>
        </w:rPr>
        <w:t xml:space="preserve"> </w:t>
      </w:r>
      <w:r w:rsidR="00BC1185" w:rsidRPr="0066112C">
        <w:rPr>
          <w:rFonts w:ascii="Arial" w:hAnsi="Arial" w:cs="Arial"/>
          <w:sz w:val="20"/>
          <w:szCs w:val="20"/>
        </w:rPr>
        <w:t xml:space="preserve">ter </w:t>
      </w:r>
      <w:r w:rsidR="00EC686D" w:rsidRPr="0066112C">
        <w:rPr>
          <w:rFonts w:ascii="Arial" w:hAnsi="Arial" w:cs="Arial"/>
          <w:sz w:val="20"/>
          <w:szCs w:val="20"/>
        </w:rPr>
        <w:t>določit</w:t>
      </w:r>
      <w:r w:rsidR="00B0349D" w:rsidRPr="0066112C">
        <w:rPr>
          <w:rFonts w:ascii="Arial" w:hAnsi="Arial" w:cs="Arial"/>
          <w:sz w:val="20"/>
          <w:szCs w:val="20"/>
        </w:rPr>
        <w:t>ev</w:t>
      </w:r>
      <w:r w:rsidR="00EC686D" w:rsidRPr="0066112C">
        <w:rPr>
          <w:rFonts w:ascii="Arial" w:hAnsi="Arial" w:cs="Arial"/>
          <w:sz w:val="20"/>
          <w:szCs w:val="20"/>
        </w:rPr>
        <w:t xml:space="preserve"> prioritet</w:t>
      </w:r>
      <w:r w:rsidR="00557B47" w:rsidRPr="0066112C">
        <w:rPr>
          <w:rFonts w:ascii="Arial" w:hAnsi="Arial" w:cs="Arial"/>
          <w:sz w:val="20"/>
          <w:szCs w:val="20"/>
        </w:rPr>
        <w:t>.</w:t>
      </w:r>
      <w:r w:rsidRPr="0066112C">
        <w:rPr>
          <w:rFonts w:ascii="Arial" w:hAnsi="Arial" w:cs="Arial"/>
          <w:sz w:val="20"/>
          <w:szCs w:val="20"/>
        </w:rPr>
        <w:t xml:space="preserve"> K vsakemu izmed področij pristopa posamično, a hkrati z zavedanjem, da je </w:t>
      </w:r>
      <w:r w:rsidR="00B0349D" w:rsidRPr="0066112C">
        <w:rPr>
          <w:rFonts w:ascii="Arial" w:hAnsi="Arial" w:cs="Arial"/>
          <w:sz w:val="20"/>
          <w:szCs w:val="20"/>
        </w:rPr>
        <w:t>o sistemskih predlogih treba razmišljati</w:t>
      </w:r>
      <w:r w:rsidRPr="0066112C">
        <w:rPr>
          <w:rFonts w:ascii="Arial" w:hAnsi="Arial" w:cs="Arial"/>
          <w:sz w:val="20"/>
          <w:szCs w:val="20"/>
        </w:rPr>
        <w:t xml:space="preserve"> celostno in povezovalno. </w:t>
      </w:r>
      <w:r w:rsidR="000520D0" w:rsidRPr="0066112C">
        <w:rPr>
          <w:rFonts w:ascii="Arial" w:hAnsi="Arial" w:cs="Arial"/>
          <w:sz w:val="20"/>
          <w:szCs w:val="20"/>
        </w:rPr>
        <w:t>T</w:t>
      </w:r>
      <w:r w:rsidRPr="0066112C">
        <w:rPr>
          <w:rFonts w:ascii="Arial" w:hAnsi="Arial" w:cs="Arial"/>
          <w:sz w:val="20"/>
          <w:szCs w:val="20"/>
        </w:rPr>
        <w:t>emelji na ugotovitvah o razvojnem potencialu in družbenih prispevkih kulture, hkrati pa izhaja iz temeljnega razumevanja, da sta kultura in umetnost vrednoti sami po sebi. Strategija ima ambicijo</w:t>
      </w:r>
      <w:r w:rsidR="00B36B7A" w:rsidRPr="0066112C">
        <w:rPr>
          <w:rFonts w:ascii="Arial" w:hAnsi="Arial" w:cs="Arial"/>
          <w:sz w:val="20"/>
          <w:szCs w:val="20"/>
        </w:rPr>
        <w:t xml:space="preserve"> utemeljiti in podpreti </w:t>
      </w:r>
      <w:r w:rsidRPr="0066112C">
        <w:rPr>
          <w:rFonts w:ascii="Arial" w:hAnsi="Arial" w:cs="Arial"/>
          <w:sz w:val="20"/>
          <w:szCs w:val="20"/>
        </w:rPr>
        <w:t>skupno zavezo deležnikov področja</w:t>
      </w:r>
      <w:r w:rsidR="00B36B7A" w:rsidRPr="0066112C">
        <w:rPr>
          <w:rFonts w:ascii="Arial" w:hAnsi="Arial" w:cs="Arial"/>
          <w:sz w:val="20"/>
          <w:szCs w:val="20"/>
        </w:rPr>
        <w:t>, da se</w:t>
      </w:r>
      <w:r w:rsidRPr="0066112C">
        <w:rPr>
          <w:rFonts w:ascii="Arial" w:hAnsi="Arial" w:cs="Arial"/>
          <w:sz w:val="20"/>
          <w:szCs w:val="20"/>
        </w:rPr>
        <w:t xml:space="preserve"> kulturo, umetnost in ustvarjalnost </w:t>
      </w:r>
      <w:r w:rsidR="00A928F7">
        <w:rPr>
          <w:rFonts w:ascii="Arial" w:hAnsi="Arial" w:cs="Arial"/>
          <w:sz w:val="20"/>
          <w:szCs w:val="20"/>
        </w:rPr>
        <w:t xml:space="preserve">v Sloveniji </w:t>
      </w:r>
      <w:r w:rsidRPr="0066112C">
        <w:rPr>
          <w:rFonts w:ascii="Arial" w:hAnsi="Arial" w:cs="Arial"/>
          <w:sz w:val="20"/>
          <w:szCs w:val="20"/>
        </w:rPr>
        <w:t xml:space="preserve">umesti v središče družbe. Ob naglih in pogosto tudi nepredvidljivih družbenih </w:t>
      </w:r>
      <w:r w:rsidRPr="0066112C">
        <w:rPr>
          <w:rFonts w:ascii="Arial" w:hAnsi="Arial" w:cs="Arial"/>
          <w:sz w:val="20"/>
          <w:szCs w:val="20"/>
        </w:rPr>
        <w:lastRenderedPageBreak/>
        <w:t xml:space="preserve">in tehnoloških spremembah moramo biti pripravljeni na vznikanje vedno novih umetniških in skupnostnih praks, zato je </w:t>
      </w:r>
      <w:r w:rsidR="00340C70" w:rsidRPr="0066112C">
        <w:rPr>
          <w:rFonts w:ascii="Arial" w:hAnsi="Arial" w:cs="Arial"/>
          <w:sz w:val="20"/>
          <w:szCs w:val="20"/>
        </w:rPr>
        <w:t>treba</w:t>
      </w:r>
      <w:r w:rsidRPr="0066112C">
        <w:rPr>
          <w:rFonts w:ascii="Arial" w:hAnsi="Arial" w:cs="Arial"/>
          <w:sz w:val="20"/>
          <w:szCs w:val="20"/>
        </w:rPr>
        <w:t xml:space="preserve"> vzpostaviti tudi mehanizme njihovega razvoja</w:t>
      </w:r>
      <w:r w:rsidR="000520D0" w:rsidRPr="0066112C">
        <w:rPr>
          <w:rFonts w:ascii="Arial" w:hAnsi="Arial" w:cs="Arial"/>
          <w:sz w:val="20"/>
          <w:szCs w:val="20"/>
        </w:rPr>
        <w:t>.</w:t>
      </w:r>
      <w:r w:rsidRPr="0066112C">
        <w:rPr>
          <w:rFonts w:ascii="Arial" w:hAnsi="Arial" w:cs="Arial"/>
          <w:sz w:val="20"/>
          <w:szCs w:val="20"/>
        </w:rPr>
        <w:t xml:space="preserve"> </w:t>
      </w:r>
      <w:r w:rsidR="000520D0" w:rsidRPr="0066112C">
        <w:rPr>
          <w:rFonts w:ascii="Arial" w:hAnsi="Arial" w:cs="Arial"/>
          <w:sz w:val="20"/>
          <w:szCs w:val="20"/>
        </w:rPr>
        <w:t>P</w:t>
      </w:r>
      <w:r w:rsidRPr="0066112C">
        <w:rPr>
          <w:rFonts w:ascii="Arial" w:hAnsi="Arial" w:cs="Arial"/>
          <w:sz w:val="20"/>
          <w:szCs w:val="20"/>
        </w:rPr>
        <w:t>omembno je namreč, da se kultura razvija in vzpostavlja kot družbeno povezoval</w:t>
      </w:r>
      <w:r w:rsidR="00055B70" w:rsidRPr="0066112C">
        <w:rPr>
          <w:rFonts w:ascii="Arial" w:hAnsi="Arial" w:cs="Arial"/>
          <w:sz w:val="20"/>
          <w:szCs w:val="20"/>
        </w:rPr>
        <w:t>e</w:t>
      </w:r>
      <w:r w:rsidRPr="0066112C">
        <w:rPr>
          <w:rFonts w:ascii="Arial" w:hAnsi="Arial" w:cs="Arial"/>
          <w:sz w:val="20"/>
          <w:szCs w:val="20"/>
        </w:rPr>
        <w:t xml:space="preserve">n in vključujoč družbeni podsistem, ki spodbuja in omogoča individualno in skupnostno ustvarjalno (samo)uresničevanje in refleksijo. </w:t>
      </w:r>
    </w:p>
    <w:p w14:paraId="14D69D07" w14:textId="2DE3C3BE" w:rsidR="00B968BE" w:rsidRPr="0066112C" w:rsidRDefault="00C61C9F" w:rsidP="00C21A60">
      <w:pPr>
        <w:spacing w:after="160" w:line="260" w:lineRule="exact"/>
        <w:rPr>
          <w:rFonts w:ascii="Arial" w:hAnsi="Arial" w:cs="Arial"/>
          <w:sz w:val="20"/>
          <w:szCs w:val="20"/>
        </w:rPr>
      </w:pPr>
      <w:r w:rsidRPr="0066112C">
        <w:rPr>
          <w:rFonts w:ascii="Arial" w:hAnsi="Arial" w:cs="Arial"/>
          <w:sz w:val="20"/>
          <w:szCs w:val="20"/>
        </w:rPr>
        <w:t>NPK</w:t>
      </w:r>
      <w:r w:rsidR="001064D7" w:rsidRPr="0066112C">
        <w:rPr>
          <w:rFonts w:ascii="Arial" w:hAnsi="Arial" w:cs="Arial"/>
          <w:sz w:val="20"/>
          <w:szCs w:val="20"/>
        </w:rPr>
        <w:t xml:space="preserve"> </w:t>
      </w:r>
      <w:r w:rsidR="007064F2" w:rsidRPr="0066112C">
        <w:rPr>
          <w:rFonts w:ascii="Arial" w:hAnsi="Arial" w:cs="Arial"/>
          <w:sz w:val="20"/>
          <w:szCs w:val="20"/>
        </w:rPr>
        <w:t>2022–2029</w:t>
      </w:r>
      <w:r w:rsidR="00E77530" w:rsidRPr="0066112C">
        <w:rPr>
          <w:rFonts w:ascii="Arial" w:hAnsi="Arial" w:cs="Arial"/>
          <w:sz w:val="20"/>
          <w:szCs w:val="20"/>
        </w:rPr>
        <w:t xml:space="preserve"> opredeljuje </w:t>
      </w:r>
      <w:r w:rsidR="00340C70" w:rsidRPr="0066112C">
        <w:rPr>
          <w:rFonts w:ascii="Arial" w:hAnsi="Arial" w:cs="Arial"/>
          <w:sz w:val="20"/>
          <w:szCs w:val="20"/>
        </w:rPr>
        <w:t>vlogo kulture v razvoju Slovenije in slovenskega naroda ter javni interes zanjo, področja kulture, na katerih se zagotavljajo kulturne dobrine kot javne dobrine</w:t>
      </w:r>
      <w:r w:rsidR="00B36B7A" w:rsidRPr="0066112C">
        <w:rPr>
          <w:rFonts w:ascii="Arial" w:hAnsi="Arial" w:cs="Arial"/>
          <w:sz w:val="20"/>
          <w:szCs w:val="20"/>
        </w:rPr>
        <w:t>,</w:t>
      </w:r>
      <w:r w:rsidR="00340C70" w:rsidRPr="0066112C">
        <w:rPr>
          <w:rFonts w:ascii="Arial" w:hAnsi="Arial" w:cs="Arial"/>
          <w:sz w:val="20"/>
          <w:szCs w:val="20"/>
        </w:rPr>
        <w:t xml:space="preserve"> </w:t>
      </w:r>
      <w:r w:rsidR="0049025B" w:rsidRPr="0066112C">
        <w:rPr>
          <w:rFonts w:ascii="Arial" w:hAnsi="Arial" w:cs="Arial"/>
          <w:sz w:val="20"/>
          <w:szCs w:val="20"/>
        </w:rPr>
        <w:t xml:space="preserve">in </w:t>
      </w:r>
      <w:r w:rsidR="00EC686D" w:rsidRPr="0066112C">
        <w:rPr>
          <w:rFonts w:ascii="Arial" w:hAnsi="Arial" w:cs="Arial"/>
          <w:sz w:val="20"/>
          <w:szCs w:val="20"/>
        </w:rPr>
        <w:t>prednostne cilje</w:t>
      </w:r>
      <w:r w:rsidR="00ED7AFD" w:rsidRPr="0066112C">
        <w:rPr>
          <w:rFonts w:ascii="Arial" w:hAnsi="Arial" w:cs="Arial"/>
          <w:sz w:val="20"/>
          <w:szCs w:val="20"/>
        </w:rPr>
        <w:t xml:space="preserve"> kulturne politike</w:t>
      </w:r>
      <w:r w:rsidR="00EC686D" w:rsidRPr="0066112C">
        <w:rPr>
          <w:rFonts w:ascii="Arial" w:hAnsi="Arial" w:cs="Arial"/>
          <w:sz w:val="20"/>
          <w:szCs w:val="20"/>
        </w:rPr>
        <w:t xml:space="preserve"> </w:t>
      </w:r>
      <w:r w:rsidR="0049025B" w:rsidRPr="0066112C">
        <w:rPr>
          <w:rFonts w:ascii="Arial" w:hAnsi="Arial" w:cs="Arial"/>
          <w:sz w:val="20"/>
          <w:szCs w:val="20"/>
        </w:rPr>
        <w:t>ter</w:t>
      </w:r>
      <w:r w:rsidR="00340C70" w:rsidRPr="0066112C">
        <w:rPr>
          <w:rFonts w:ascii="Arial" w:hAnsi="Arial" w:cs="Arial"/>
          <w:sz w:val="20"/>
          <w:szCs w:val="20"/>
        </w:rPr>
        <w:t xml:space="preserve"> predvideva usmeritve na področju investicij v javno kulturno infrastrukturo</w:t>
      </w:r>
      <w:r w:rsidR="00B36B7A" w:rsidRPr="0066112C">
        <w:rPr>
          <w:rFonts w:ascii="Arial" w:hAnsi="Arial" w:cs="Arial"/>
          <w:sz w:val="20"/>
          <w:szCs w:val="20"/>
        </w:rPr>
        <w:t xml:space="preserve"> v prihodnjem </w:t>
      </w:r>
      <w:r w:rsidR="001064D7" w:rsidRPr="0066112C">
        <w:rPr>
          <w:rFonts w:ascii="Arial" w:hAnsi="Arial" w:cs="Arial"/>
          <w:sz w:val="20"/>
          <w:szCs w:val="20"/>
        </w:rPr>
        <w:t>osemletnem obdobju.</w:t>
      </w:r>
      <w:bookmarkStart w:id="35" w:name="_Toc33195823"/>
    </w:p>
    <w:p w14:paraId="49C0BE6E" w14:textId="77777777" w:rsidR="009F6783" w:rsidRPr="0066112C" w:rsidRDefault="009F6783" w:rsidP="00C21A60">
      <w:pPr>
        <w:pStyle w:val="Naslov2"/>
        <w:spacing w:before="0" w:after="160" w:line="260" w:lineRule="exact"/>
        <w:rPr>
          <w:rFonts w:ascii="Arial" w:hAnsi="Arial" w:cs="Arial"/>
          <w:sz w:val="20"/>
          <w:szCs w:val="20"/>
          <w:highlight w:val="yellow"/>
          <w:lang w:val="sl-SI"/>
        </w:rPr>
      </w:pPr>
      <w:bookmarkStart w:id="36" w:name="_Toc33195824"/>
      <w:bookmarkEnd w:id="35"/>
    </w:p>
    <w:p w14:paraId="4C4A4E87" w14:textId="3DBF034F" w:rsidR="003F7BC4" w:rsidRPr="00D0685B" w:rsidRDefault="004C7DFD" w:rsidP="00C21A60">
      <w:pPr>
        <w:pStyle w:val="Naslov2"/>
        <w:spacing w:before="0" w:after="160" w:line="260" w:lineRule="exact"/>
        <w:rPr>
          <w:rFonts w:ascii="Arial" w:hAnsi="Arial" w:cs="Arial"/>
          <w:sz w:val="22"/>
          <w:szCs w:val="22"/>
          <w:lang w:val="sl-SI"/>
        </w:rPr>
      </w:pPr>
      <w:bookmarkStart w:id="37" w:name="_Toc90020111"/>
      <w:r w:rsidRPr="00D0685B">
        <w:rPr>
          <w:rFonts w:ascii="Arial" w:hAnsi="Arial" w:cs="Arial"/>
          <w:sz w:val="22"/>
          <w:szCs w:val="22"/>
          <w:lang w:val="sl-SI"/>
        </w:rPr>
        <w:t>Poslanstvo</w:t>
      </w:r>
      <w:r w:rsidR="00EC410A" w:rsidRPr="00D0685B">
        <w:rPr>
          <w:rFonts w:ascii="Arial" w:hAnsi="Arial" w:cs="Arial"/>
          <w:sz w:val="22"/>
          <w:szCs w:val="22"/>
          <w:lang w:val="sl-SI"/>
        </w:rPr>
        <w:t xml:space="preserve"> </w:t>
      </w:r>
      <w:r w:rsidRPr="00D0685B">
        <w:rPr>
          <w:rFonts w:ascii="Arial" w:hAnsi="Arial" w:cs="Arial"/>
          <w:sz w:val="22"/>
          <w:szCs w:val="22"/>
          <w:lang w:val="sl-SI"/>
        </w:rPr>
        <w:t xml:space="preserve">NPK </w:t>
      </w:r>
      <w:bookmarkEnd w:id="36"/>
      <w:r w:rsidR="007064F2" w:rsidRPr="00D0685B">
        <w:rPr>
          <w:rFonts w:ascii="Arial" w:hAnsi="Arial" w:cs="Arial"/>
          <w:sz w:val="22"/>
          <w:szCs w:val="22"/>
          <w:lang w:val="sl-SI"/>
        </w:rPr>
        <w:t>2022–2029</w:t>
      </w:r>
      <w:bookmarkEnd w:id="37"/>
    </w:p>
    <w:p w14:paraId="5CD49FFF" w14:textId="7412042F" w:rsidR="005929CD" w:rsidRPr="0066112C" w:rsidRDefault="0065727D" w:rsidP="00C21A60">
      <w:pPr>
        <w:spacing w:after="160" w:line="260" w:lineRule="exact"/>
        <w:rPr>
          <w:rFonts w:ascii="Arial" w:hAnsi="Arial" w:cs="Arial"/>
          <w:sz w:val="20"/>
          <w:szCs w:val="20"/>
        </w:rPr>
      </w:pPr>
      <w:r w:rsidRPr="0066112C">
        <w:rPr>
          <w:rFonts w:ascii="Arial" w:hAnsi="Arial" w:cs="Arial"/>
          <w:sz w:val="20"/>
          <w:szCs w:val="20"/>
        </w:rPr>
        <w:t xml:space="preserve">Poslanstvo NPK </w:t>
      </w:r>
      <w:r w:rsidR="007064F2" w:rsidRPr="0066112C">
        <w:rPr>
          <w:rFonts w:ascii="Arial" w:hAnsi="Arial" w:cs="Arial"/>
          <w:sz w:val="20"/>
          <w:szCs w:val="20"/>
        </w:rPr>
        <w:t>2022–2029</w:t>
      </w:r>
      <w:r w:rsidRPr="0066112C">
        <w:rPr>
          <w:rFonts w:ascii="Arial" w:hAnsi="Arial" w:cs="Arial"/>
          <w:sz w:val="20"/>
          <w:szCs w:val="20"/>
        </w:rPr>
        <w:t xml:space="preserve"> je, da se s</w:t>
      </w:r>
      <w:r w:rsidR="00D15BE8" w:rsidRPr="0066112C">
        <w:rPr>
          <w:rFonts w:ascii="Arial" w:hAnsi="Arial" w:cs="Arial"/>
          <w:sz w:val="20"/>
          <w:szCs w:val="20"/>
        </w:rPr>
        <w:t>lovensk</w:t>
      </w:r>
      <w:r w:rsidR="000F4D56" w:rsidRPr="0066112C">
        <w:rPr>
          <w:rFonts w:ascii="Arial" w:hAnsi="Arial" w:cs="Arial"/>
          <w:sz w:val="20"/>
          <w:szCs w:val="20"/>
        </w:rPr>
        <w:t>o</w:t>
      </w:r>
      <w:r w:rsidR="00D15BE8" w:rsidRPr="0066112C">
        <w:rPr>
          <w:rFonts w:ascii="Arial" w:hAnsi="Arial" w:cs="Arial"/>
          <w:sz w:val="20"/>
          <w:szCs w:val="20"/>
        </w:rPr>
        <w:t xml:space="preserve"> kultur</w:t>
      </w:r>
      <w:r w:rsidR="000F4D56" w:rsidRPr="0066112C">
        <w:rPr>
          <w:rFonts w:ascii="Arial" w:hAnsi="Arial" w:cs="Arial"/>
          <w:sz w:val="20"/>
          <w:szCs w:val="20"/>
        </w:rPr>
        <w:t>o</w:t>
      </w:r>
      <w:r w:rsidR="00D15BE8" w:rsidRPr="0066112C">
        <w:rPr>
          <w:rFonts w:ascii="Arial" w:hAnsi="Arial" w:cs="Arial"/>
          <w:sz w:val="20"/>
          <w:szCs w:val="20"/>
        </w:rPr>
        <w:t xml:space="preserve"> uveljavi kot pomemben družbeni dejavnik</w:t>
      </w:r>
      <w:r w:rsidR="00C97155" w:rsidRPr="0066112C">
        <w:rPr>
          <w:rFonts w:ascii="Arial" w:hAnsi="Arial" w:cs="Arial"/>
          <w:sz w:val="20"/>
          <w:szCs w:val="20"/>
        </w:rPr>
        <w:t>, ki omogoča razvoj</w:t>
      </w:r>
      <w:r w:rsidR="00A23C0D" w:rsidRPr="0066112C">
        <w:rPr>
          <w:rFonts w:ascii="Arial" w:hAnsi="Arial" w:cs="Arial"/>
          <w:sz w:val="20"/>
          <w:szCs w:val="20"/>
        </w:rPr>
        <w:t>,</w:t>
      </w:r>
      <w:r w:rsidR="00C97155" w:rsidRPr="0066112C">
        <w:rPr>
          <w:rFonts w:ascii="Arial" w:hAnsi="Arial" w:cs="Arial"/>
          <w:sz w:val="20"/>
          <w:szCs w:val="20"/>
        </w:rPr>
        <w:t xml:space="preserve"> rast </w:t>
      </w:r>
      <w:r w:rsidR="00A23C0D" w:rsidRPr="0066112C">
        <w:rPr>
          <w:rFonts w:ascii="Arial" w:hAnsi="Arial" w:cs="Arial"/>
          <w:sz w:val="20"/>
          <w:szCs w:val="20"/>
        </w:rPr>
        <w:t xml:space="preserve">in prepoznavnost </w:t>
      </w:r>
      <w:r w:rsidR="000D3287" w:rsidRPr="0066112C">
        <w:rPr>
          <w:rFonts w:ascii="Arial" w:hAnsi="Arial" w:cs="Arial"/>
          <w:sz w:val="20"/>
          <w:szCs w:val="20"/>
        </w:rPr>
        <w:t xml:space="preserve">slovenske </w:t>
      </w:r>
      <w:r w:rsidR="00C97155" w:rsidRPr="0066112C">
        <w:rPr>
          <w:rFonts w:ascii="Arial" w:hAnsi="Arial" w:cs="Arial"/>
          <w:sz w:val="20"/>
          <w:szCs w:val="20"/>
        </w:rPr>
        <w:t xml:space="preserve">narodne substance </w:t>
      </w:r>
      <w:r w:rsidR="00D6388A" w:rsidRPr="0066112C">
        <w:rPr>
          <w:rFonts w:ascii="Arial" w:hAnsi="Arial" w:cs="Arial"/>
          <w:sz w:val="20"/>
          <w:szCs w:val="20"/>
        </w:rPr>
        <w:t>tako doma kot v svetu</w:t>
      </w:r>
      <w:r w:rsidR="00EC686D" w:rsidRPr="0066112C">
        <w:rPr>
          <w:rFonts w:ascii="Arial" w:hAnsi="Arial" w:cs="Arial"/>
          <w:sz w:val="20"/>
          <w:szCs w:val="20"/>
        </w:rPr>
        <w:t xml:space="preserve"> ter zagotavlja pogoje za ustvarjalnost, svobodo izražanja in (avto)refleksijo posameznika</w:t>
      </w:r>
      <w:r w:rsidR="00D6388A" w:rsidRPr="0066112C">
        <w:rPr>
          <w:rFonts w:ascii="Arial" w:hAnsi="Arial" w:cs="Arial"/>
          <w:sz w:val="20"/>
          <w:szCs w:val="20"/>
        </w:rPr>
        <w:t>.</w:t>
      </w:r>
      <w:r w:rsidR="00C97155" w:rsidRPr="0066112C">
        <w:rPr>
          <w:rFonts w:ascii="Arial" w:hAnsi="Arial" w:cs="Arial"/>
          <w:sz w:val="20"/>
          <w:szCs w:val="20"/>
        </w:rPr>
        <w:t xml:space="preserve"> </w:t>
      </w:r>
      <w:r w:rsidR="00D6388A" w:rsidRPr="0066112C">
        <w:rPr>
          <w:rFonts w:ascii="Arial" w:hAnsi="Arial" w:cs="Arial"/>
          <w:sz w:val="20"/>
          <w:szCs w:val="20"/>
        </w:rPr>
        <w:t>Za dosego tega se</w:t>
      </w:r>
      <w:r w:rsidR="00D15BE8" w:rsidRPr="0066112C">
        <w:rPr>
          <w:rFonts w:ascii="Arial" w:hAnsi="Arial" w:cs="Arial"/>
          <w:sz w:val="20"/>
          <w:szCs w:val="20"/>
        </w:rPr>
        <w:t xml:space="preserve"> pove</w:t>
      </w:r>
      <w:r w:rsidR="00D6388A" w:rsidRPr="0066112C">
        <w:rPr>
          <w:rFonts w:ascii="Arial" w:hAnsi="Arial" w:cs="Arial"/>
          <w:sz w:val="20"/>
          <w:szCs w:val="20"/>
        </w:rPr>
        <w:t xml:space="preserve">zuje </w:t>
      </w:r>
      <w:r w:rsidR="00D15BE8" w:rsidRPr="0066112C">
        <w:rPr>
          <w:rFonts w:ascii="Arial" w:hAnsi="Arial" w:cs="Arial"/>
          <w:sz w:val="20"/>
          <w:szCs w:val="20"/>
        </w:rPr>
        <w:t>z drugimi sektorji, s ciljem sooblikovanja ustvarjalne, povezane in trajnostno usmerjene</w:t>
      </w:r>
      <w:r w:rsidRPr="0066112C">
        <w:rPr>
          <w:rFonts w:ascii="Arial" w:hAnsi="Arial" w:cs="Arial"/>
          <w:sz w:val="20"/>
          <w:szCs w:val="20"/>
        </w:rPr>
        <w:t xml:space="preserve"> demokratične</w:t>
      </w:r>
      <w:r w:rsidR="00D15BE8" w:rsidRPr="0066112C">
        <w:rPr>
          <w:rFonts w:ascii="Arial" w:hAnsi="Arial" w:cs="Arial"/>
          <w:sz w:val="20"/>
          <w:szCs w:val="20"/>
        </w:rPr>
        <w:t xml:space="preserve"> družbe.</w:t>
      </w:r>
    </w:p>
    <w:p w14:paraId="0FBD46F2" w14:textId="703282E6" w:rsidR="00B9048F" w:rsidRPr="0066112C" w:rsidRDefault="00056A87" w:rsidP="00C21A60">
      <w:pPr>
        <w:spacing w:after="160" w:line="260" w:lineRule="exact"/>
        <w:rPr>
          <w:rFonts w:ascii="Arial" w:hAnsi="Arial" w:cs="Arial"/>
          <w:sz w:val="20"/>
          <w:szCs w:val="20"/>
        </w:rPr>
      </w:pPr>
      <w:r w:rsidRPr="0066112C">
        <w:rPr>
          <w:rFonts w:ascii="Arial" w:hAnsi="Arial" w:cs="Arial"/>
          <w:sz w:val="20"/>
          <w:szCs w:val="20"/>
        </w:rPr>
        <w:t>Prednostni c</w:t>
      </w:r>
      <w:r w:rsidR="0014506E" w:rsidRPr="0066112C">
        <w:rPr>
          <w:rFonts w:ascii="Arial" w:hAnsi="Arial" w:cs="Arial"/>
          <w:sz w:val="20"/>
          <w:szCs w:val="20"/>
        </w:rPr>
        <w:t>ilj</w:t>
      </w:r>
      <w:r w:rsidR="0099348D" w:rsidRPr="0066112C">
        <w:rPr>
          <w:rFonts w:ascii="Arial" w:hAnsi="Arial" w:cs="Arial"/>
          <w:sz w:val="20"/>
          <w:szCs w:val="20"/>
        </w:rPr>
        <w:t>i</w:t>
      </w:r>
      <w:r w:rsidR="0014506E" w:rsidRPr="0066112C">
        <w:rPr>
          <w:rFonts w:ascii="Arial" w:hAnsi="Arial" w:cs="Arial"/>
          <w:sz w:val="20"/>
          <w:szCs w:val="20"/>
        </w:rPr>
        <w:t xml:space="preserve"> NPK </w:t>
      </w:r>
      <w:r w:rsidR="007064F2" w:rsidRPr="0066112C">
        <w:rPr>
          <w:rFonts w:ascii="Arial" w:hAnsi="Arial" w:cs="Arial"/>
          <w:sz w:val="20"/>
          <w:szCs w:val="20"/>
        </w:rPr>
        <w:t>2022–2029</w:t>
      </w:r>
      <w:r w:rsidR="0014506E" w:rsidRPr="0066112C">
        <w:rPr>
          <w:rFonts w:ascii="Arial" w:hAnsi="Arial" w:cs="Arial"/>
          <w:sz w:val="20"/>
          <w:szCs w:val="20"/>
        </w:rPr>
        <w:t xml:space="preserve"> </w:t>
      </w:r>
      <w:r w:rsidR="0099348D" w:rsidRPr="0066112C">
        <w:rPr>
          <w:rFonts w:ascii="Arial" w:hAnsi="Arial" w:cs="Arial"/>
          <w:sz w:val="20"/>
          <w:szCs w:val="20"/>
        </w:rPr>
        <w:t>so</w:t>
      </w:r>
      <w:r w:rsidR="00B9048F" w:rsidRPr="0066112C">
        <w:rPr>
          <w:rFonts w:ascii="Arial" w:hAnsi="Arial" w:cs="Arial"/>
          <w:sz w:val="20"/>
          <w:szCs w:val="20"/>
        </w:rPr>
        <w:t>:</w:t>
      </w:r>
    </w:p>
    <w:p w14:paraId="733DD69E" w14:textId="7F27BE1E" w:rsidR="00884480" w:rsidRPr="0066112C" w:rsidRDefault="00884480"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t xml:space="preserve">okrepiti vlogo kulture </w:t>
      </w:r>
      <w:r w:rsidR="00245D76" w:rsidRPr="0066112C">
        <w:rPr>
          <w:rFonts w:ascii="Arial" w:hAnsi="Arial" w:cs="Arial"/>
          <w:sz w:val="20"/>
          <w:szCs w:val="20"/>
        </w:rPr>
        <w:t xml:space="preserve">kot povezovalne in združevalne sile </w:t>
      </w:r>
      <w:r w:rsidRPr="0066112C">
        <w:rPr>
          <w:rFonts w:ascii="Arial" w:hAnsi="Arial" w:cs="Arial"/>
          <w:sz w:val="20"/>
          <w:szCs w:val="20"/>
        </w:rPr>
        <w:t>v javnem življenju</w:t>
      </w:r>
      <w:r w:rsidR="00DD1D86" w:rsidRPr="0066112C">
        <w:rPr>
          <w:rFonts w:ascii="Arial" w:hAnsi="Arial" w:cs="Arial"/>
          <w:sz w:val="20"/>
          <w:szCs w:val="20"/>
        </w:rPr>
        <w:t>, še posebej</w:t>
      </w:r>
      <w:r w:rsidRPr="0066112C">
        <w:rPr>
          <w:rFonts w:ascii="Arial" w:hAnsi="Arial" w:cs="Arial"/>
          <w:sz w:val="20"/>
          <w:szCs w:val="20"/>
        </w:rPr>
        <w:t xml:space="preserve"> pri oblikovanju </w:t>
      </w:r>
      <w:r w:rsidR="00245D76" w:rsidRPr="0066112C">
        <w:rPr>
          <w:rFonts w:ascii="Arial" w:hAnsi="Arial" w:cs="Arial"/>
          <w:sz w:val="20"/>
          <w:szCs w:val="20"/>
        </w:rPr>
        <w:t>slovenske</w:t>
      </w:r>
      <w:r w:rsidRPr="0066112C">
        <w:rPr>
          <w:rFonts w:ascii="Arial" w:hAnsi="Arial" w:cs="Arial"/>
          <w:sz w:val="20"/>
          <w:szCs w:val="20"/>
        </w:rPr>
        <w:t xml:space="preserve"> </w:t>
      </w:r>
      <w:r w:rsidR="0099348D" w:rsidRPr="0066112C">
        <w:rPr>
          <w:rFonts w:ascii="Arial" w:hAnsi="Arial" w:cs="Arial"/>
          <w:sz w:val="20"/>
          <w:szCs w:val="20"/>
        </w:rPr>
        <w:t>narodne identitete</w:t>
      </w:r>
      <w:r w:rsidR="00D52221" w:rsidRPr="0066112C">
        <w:rPr>
          <w:rFonts w:ascii="Arial" w:hAnsi="Arial" w:cs="Arial"/>
          <w:sz w:val="20"/>
          <w:szCs w:val="20"/>
        </w:rPr>
        <w:t xml:space="preserve"> in</w:t>
      </w:r>
      <w:r w:rsidR="005C4A92" w:rsidRPr="0066112C">
        <w:rPr>
          <w:rFonts w:ascii="Arial" w:hAnsi="Arial" w:cs="Arial"/>
          <w:sz w:val="20"/>
          <w:szCs w:val="20"/>
        </w:rPr>
        <w:t xml:space="preserve"> domoljub</w:t>
      </w:r>
      <w:r w:rsidR="007871E0" w:rsidRPr="0066112C">
        <w:rPr>
          <w:rFonts w:ascii="Arial" w:hAnsi="Arial" w:cs="Arial"/>
          <w:sz w:val="20"/>
          <w:szCs w:val="20"/>
        </w:rPr>
        <w:t>ja</w:t>
      </w:r>
      <w:r w:rsidRPr="0066112C">
        <w:rPr>
          <w:rFonts w:ascii="Arial" w:hAnsi="Arial" w:cs="Arial"/>
          <w:sz w:val="20"/>
          <w:szCs w:val="20"/>
        </w:rPr>
        <w:t xml:space="preserve"> </w:t>
      </w:r>
      <w:r w:rsidR="00E05D2C" w:rsidRPr="0066112C">
        <w:rPr>
          <w:rFonts w:ascii="Arial" w:hAnsi="Arial" w:cs="Arial"/>
          <w:sz w:val="20"/>
          <w:szCs w:val="20"/>
        </w:rPr>
        <w:t xml:space="preserve">ter </w:t>
      </w:r>
      <w:r w:rsidR="00D52221" w:rsidRPr="0066112C">
        <w:rPr>
          <w:rFonts w:ascii="Arial" w:hAnsi="Arial" w:cs="Arial"/>
          <w:sz w:val="20"/>
          <w:szCs w:val="20"/>
        </w:rPr>
        <w:t xml:space="preserve">pri </w:t>
      </w:r>
      <w:r w:rsidR="005C4A92" w:rsidRPr="0066112C">
        <w:rPr>
          <w:rFonts w:ascii="Arial" w:hAnsi="Arial" w:cs="Arial"/>
          <w:sz w:val="20"/>
          <w:szCs w:val="20"/>
        </w:rPr>
        <w:t xml:space="preserve">utrjevanju </w:t>
      </w:r>
      <w:r w:rsidR="000D3287" w:rsidRPr="0066112C">
        <w:rPr>
          <w:rFonts w:ascii="Arial" w:hAnsi="Arial" w:cs="Arial"/>
          <w:sz w:val="20"/>
          <w:szCs w:val="20"/>
        </w:rPr>
        <w:t>državotvorne zavesti</w:t>
      </w:r>
      <w:r w:rsidR="0003276A" w:rsidRPr="0066112C">
        <w:rPr>
          <w:rFonts w:ascii="Arial" w:hAnsi="Arial" w:cs="Arial"/>
          <w:sz w:val="20"/>
          <w:szCs w:val="20"/>
        </w:rPr>
        <w:t>,</w:t>
      </w:r>
      <w:r w:rsidRPr="0066112C">
        <w:rPr>
          <w:rFonts w:ascii="Arial" w:hAnsi="Arial" w:cs="Arial"/>
          <w:sz w:val="20"/>
          <w:szCs w:val="20"/>
        </w:rPr>
        <w:t xml:space="preserve"> družbene etike,</w:t>
      </w:r>
      <w:r w:rsidR="0003276A" w:rsidRPr="0066112C">
        <w:rPr>
          <w:rFonts w:ascii="Arial" w:hAnsi="Arial" w:cs="Arial"/>
          <w:sz w:val="20"/>
          <w:szCs w:val="20"/>
        </w:rPr>
        <w:t xml:space="preserve"> dialoga, medsebojnega spoštovanja </w:t>
      </w:r>
      <w:r w:rsidR="003C1C33" w:rsidRPr="0066112C">
        <w:rPr>
          <w:rFonts w:ascii="Arial" w:hAnsi="Arial" w:cs="Arial"/>
          <w:sz w:val="20"/>
          <w:szCs w:val="20"/>
        </w:rPr>
        <w:t>ne glede na spol, generacijske in socialne razlike ter politično pripadnost</w:t>
      </w:r>
      <w:r w:rsidR="009266BF" w:rsidRPr="0066112C">
        <w:rPr>
          <w:rFonts w:ascii="Arial" w:hAnsi="Arial" w:cs="Arial"/>
          <w:sz w:val="20"/>
          <w:szCs w:val="20"/>
        </w:rPr>
        <w:t>,</w:t>
      </w:r>
    </w:p>
    <w:p w14:paraId="16584CB4" w14:textId="3B421BA2" w:rsidR="00261B12" w:rsidRPr="0066112C" w:rsidRDefault="006D5BB8"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t>zagotavljati kulturni pluralizem, svobodo izražanja in enake možnosti za ustvarjanje</w:t>
      </w:r>
      <w:r w:rsidR="00F8066D" w:rsidRPr="0066112C">
        <w:rPr>
          <w:rFonts w:ascii="Arial" w:hAnsi="Arial" w:cs="Arial"/>
          <w:sz w:val="20"/>
          <w:szCs w:val="20"/>
        </w:rPr>
        <w:t xml:space="preserve"> ter za kulturno raznolikost</w:t>
      </w:r>
      <w:r w:rsidRPr="0066112C">
        <w:rPr>
          <w:rFonts w:ascii="Arial" w:hAnsi="Arial" w:cs="Arial"/>
          <w:sz w:val="20"/>
          <w:szCs w:val="20"/>
        </w:rPr>
        <w:t>, s posebno pozornostjo za vzpostavljanje enakih možnosti ne glede na spol, starost</w:t>
      </w:r>
      <w:r w:rsidR="00512EFC" w:rsidRPr="0066112C">
        <w:rPr>
          <w:rFonts w:ascii="Arial" w:hAnsi="Arial" w:cs="Arial"/>
          <w:sz w:val="20"/>
          <w:szCs w:val="20"/>
        </w:rPr>
        <w:t>, socialni položaj</w:t>
      </w:r>
      <w:r w:rsidRPr="0066112C">
        <w:rPr>
          <w:rFonts w:ascii="Arial" w:hAnsi="Arial" w:cs="Arial"/>
          <w:sz w:val="20"/>
          <w:szCs w:val="20"/>
        </w:rPr>
        <w:t xml:space="preserve"> ali</w:t>
      </w:r>
      <w:r w:rsidR="00BF7427">
        <w:rPr>
          <w:rFonts w:ascii="Arial" w:hAnsi="Arial" w:cs="Arial"/>
          <w:sz w:val="20"/>
          <w:szCs w:val="20"/>
        </w:rPr>
        <w:t xml:space="preserve"> druge danosti,</w:t>
      </w:r>
    </w:p>
    <w:p w14:paraId="06BFAC3D" w14:textId="69463856" w:rsidR="0099348D" w:rsidRPr="0066112C" w:rsidRDefault="00245D76"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t>skrbeti za slovenski jezik</w:t>
      </w:r>
      <w:r w:rsidR="002017DA" w:rsidRPr="0066112C">
        <w:rPr>
          <w:rFonts w:ascii="Arial" w:hAnsi="Arial" w:cs="Arial"/>
          <w:sz w:val="20"/>
          <w:szCs w:val="20"/>
        </w:rPr>
        <w:t>, vključno z narečji,</w:t>
      </w:r>
      <w:r w:rsidRPr="0066112C">
        <w:rPr>
          <w:rFonts w:ascii="Arial" w:hAnsi="Arial" w:cs="Arial"/>
          <w:sz w:val="20"/>
          <w:szCs w:val="20"/>
        </w:rPr>
        <w:t xml:space="preserve"> ter </w:t>
      </w:r>
      <w:r w:rsidR="0099348D" w:rsidRPr="0066112C">
        <w:rPr>
          <w:rFonts w:ascii="Arial" w:hAnsi="Arial" w:cs="Arial"/>
          <w:sz w:val="20"/>
          <w:szCs w:val="20"/>
        </w:rPr>
        <w:t>okrepiti vlogo in pomen slovenskega jezika znotraj enotnega slovenskega kulturnega prostora in v mednarodnem okolju,</w:t>
      </w:r>
      <w:r w:rsidRPr="0066112C">
        <w:rPr>
          <w:rFonts w:ascii="Arial" w:hAnsi="Arial" w:cs="Arial"/>
          <w:sz w:val="20"/>
          <w:szCs w:val="20"/>
        </w:rPr>
        <w:t xml:space="preserve"> vključno s skrbjo za </w:t>
      </w:r>
      <w:r w:rsidR="003308B4" w:rsidRPr="0066112C">
        <w:rPr>
          <w:rFonts w:ascii="Arial" w:hAnsi="Arial" w:cs="Arial"/>
          <w:sz w:val="20"/>
          <w:szCs w:val="20"/>
        </w:rPr>
        <w:t xml:space="preserve">jezik in kulturo </w:t>
      </w:r>
      <w:r w:rsidRPr="0066112C">
        <w:rPr>
          <w:rFonts w:ascii="Arial" w:hAnsi="Arial" w:cs="Arial"/>
          <w:sz w:val="20"/>
          <w:szCs w:val="20"/>
        </w:rPr>
        <w:t>Sloven</w:t>
      </w:r>
      <w:r w:rsidR="003308B4" w:rsidRPr="0066112C">
        <w:rPr>
          <w:rFonts w:ascii="Arial" w:hAnsi="Arial" w:cs="Arial"/>
          <w:sz w:val="20"/>
          <w:szCs w:val="20"/>
        </w:rPr>
        <w:t>k in Sloven</w:t>
      </w:r>
      <w:r w:rsidRPr="0066112C">
        <w:rPr>
          <w:rFonts w:ascii="Arial" w:hAnsi="Arial" w:cs="Arial"/>
          <w:sz w:val="20"/>
          <w:szCs w:val="20"/>
        </w:rPr>
        <w:t>ce</w:t>
      </w:r>
      <w:r w:rsidR="003308B4" w:rsidRPr="0066112C">
        <w:rPr>
          <w:rFonts w:ascii="Arial" w:hAnsi="Arial" w:cs="Arial"/>
          <w:sz w:val="20"/>
          <w:szCs w:val="20"/>
        </w:rPr>
        <w:t>v</w:t>
      </w:r>
      <w:r w:rsidRPr="0066112C">
        <w:rPr>
          <w:rFonts w:ascii="Arial" w:hAnsi="Arial" w:cs="Arial"/>
          <w:sz w:val="20"/>
          <w:szCs w:val="20"/>
        </w:rPr>
        <w:t xml:space="preserve"> v zamejstvu in po svetu,</w:t>
      </w:r>
    </w:p>
    <w:p w14:paraId="1E15757B" w14:textId="7E46D0F4" w:rsidR="00245D76" w:rsidRPr="006738D3" w:rsidRDefault="00245D76" w:rsidP="00C21A60">
      <w:pPr>
        <w:pStyle w:val="Odstavekseznama"/>
        <w:numPr>
          <w:ilvl w:val="0"/>
          <w:numId w:val="52"/>
        </w:numPr>
        <w:spacing w:after="160" w:line="260" w:lineRule="exact"/>
        <w:rPr>
          <w:rFonts w:ascii="Arial" w:hAnsi="Arial" w:cs="Arial"/>
          <w:sz w:val="20"/>
          <w:szCs w:val="20"/>
        </w:rPr>
      </w:pPr>
      <w:bookmarkStart w:id="38" w:name="_Hlk90017086"/>
      <w:r w:rsidRPr="006738D3">
        <w:rPr>
          <w:rFonts w:ascii="Arial" w:hAnsi="Arial" w:cs="Arial"/>
          <w:sz w:val="20"/>
          <w:szCs w:val="20"/>
        </w:rPr>
        <w:t xml:space="preserve">skrbeti za ohranjanje in razvijanje kulturne identitete </w:t>
      </w:r>
      <w:r w:rsidR="00991900" w:rsidRPr="006738D3">
        <w:rPr>
          <w:rFonts w:ascii="Arial" w:hAnsi="Arial" w:cs="Arial"/>
          <w:sz w:val="20"/>
          <w:szCs w:val="20"/>
        </w:rPr>
        <w:t>avtohtone italijanske in madžarske narodne skupnosti</w:t>
      </w:r>
      <w:r w:rsidR="003308B4" w:rsidRPr="006738D3">
        <w:rPr>
          <w:rFonts w:ascii="Arial" w:hAnsi="Arial" w:cs="Arial"/>
          <w:sz w:val="20"/>
          <w:szCs w:val="20"/>
        </w:rPr>
        <w:t xml:space="preserve">, </w:t>
      </w:r>
      <w:r w:rsidR="00512EFC" w:rsidRPr="006738D3">
        <w:rPr>
          <w:rFonts w:ascii="Arial" w:hAnsi="Arial" w:cs="Arial"/>
          <w:sz w:val="20"/>
          <w:szCs w:val="20"/>
        </w:rPr>
        <w:t xml:space="preserve">romske </w:t>
      </w:r>
      <w:r w:rsidRPr="006738D3">
        <w:rPr>
          <w:rFonts w:ascii="Arial" w:hAnsi="Arial" w:cs="Arial"/>
          <w:sz w:val="20"/>
          <w:szCs w:val="20"/>
        </w:rPr>
        <w:t>skupnost</w:t>
      </w:r>
      <w:r w:rsidR="00512EFC" w:rsidRPr="006738D3">
        <w:rPr>
          <w:rFonts w:ascii="Arial" w:hAnsi="Arial" w:cs="Arial"/>
          <w:sz w:val="20"/>
          <w:szCs w:val="20"/>
        </w:rPr>
        <w:t>i</w:t>
      </w:r>
      <w:r w:rsidRPr="006738D3">
        <w:rPr>
          <w:rFonts w:ascii="Arial" w:hAnsi="Arial" w:cs="Arial"/>
          <w:sz w:val="20"/>
          <w:szCs w:val="20"/>
        </w:rPr>
        <w:t xml:space="preserve">, </w:t>
      </w:r>
      <w:r w:rsidR="00EE5A6B">
        <w:rPr>
          <w:rFonts w:ascii="Arial" w:hAnsi="Arial" w:cs="Arial"/>
          <w:sz w:val="20"/>
          <w:szCs w:val="20"/>
        </w:rPr>
        <w:t xml:space="preserve">pripadnic in </w:t>
      </w:r>
      <w:r w:rsidR="006738D3" w:rsidRPr="006738D3">
        <w:rPr>
          <w:rFonts w:ascii="Arial" w:hAnsi="Arial" w:cs="Arial"/>
          <w:sz w:val="20"/>
          <w:szCs w:val="20"/>
        </w:rPr>
        <w:t xml:space="preserve">pripadnikov </w:t>
      </w:r>
      <w:r w:rsidR="00EE5A6B">
        <w:rPr>
          <w:rFonts w:ascii="Arial" w:hAnsi="Arial" w:cs="Arial"/>
          <w:sz w:val="20"/>
          <w:szCs w:val="20"/>
        </w:rPr>
        <w:t>etničnih skupin</w:t>
      </w:r>
      <w:r w:rsidR="006738D3" w:rsidRPr="006738D3">
        <w:rPr>
          <w:rFonts w:ascii="Arial" w:hAnsi="Arial" w:cs="Arial"/>
          <w:sz w:val="20"/>
          <w:szCs w:val="20"/>
        </w:rPr>
        <w:t xml:space="preserve"> </w:t>
      </w:r>
      <w:r w:rsidR="00EE5A6B">
        <w:rPr>
          <w:rFonts w:ascii="Arial" w:hAnsi="Arial" w:cs="Arial"/>
          <w:sz w:val="20"/>
          <w:szCs w:val="20"/>
        </w:rPr>
        <w:t xml:space="preserve">ter </w:t>
      </w:r>
      <w:r w:rsidR="00BF7427">
        <w:rPr>
          <w:rFonts w:ascii="Arial" w:hAnsi="Arial" w:cs="Arial"/>
          <w:sz w:val="20"/>
          <w:szCs w:val="20"/>
        </w:rPr>
        <w:t xml:space="preserve">krepitev podpore za izvajanje in promocijo kulturnih dejavnosti </w:t>
      </w:r>
      <w:r w:rsidR="00EE5A6B">
        <w:rPr>
          <w:rFonts w:ascii="Arial" w:hAnsi="Arial" w:cs="Arial"/>
          <w:sz w:val="20"/>
          <w:szCs w:val="20"/>
        </w:rPr>
        <w:t>pripadnic in</w:t>
      </w:r>
      <w:r w:rsidR="006738D3" w:rsidRPr="006738D3">
        <w:rPr>
          <w:rFonts w:ascii="Arial" w:hAnsi="Arial" w:cs="Arial"/>
          <w:sz w:val="20"/>
          <w:szCs w:val="20"/>
        </w:rPr>
        <w:t xml:space="preserve"> pripadnikov ranljivih skupin</w:t>
      </w:r>
      <w:r w:rsidR="00D2312B">
        <w:rPr>
          <w:rFonts w:ascii="Arial" w:hAnsi="Arial" w:cs="Arial"/>
          <w:sz w:val="20"/>
          <w:szCs w:val="20"/>
        </w:rPr>
        <w:t xml:space="preserve"> v Republiki Sloveniji</w:t>
      </w:r>
      <w:bookmarkEnd w:id="38"/>
      <w:r w:rsidR="00D2312B">
        <w:rPr>
          <w:rFonts w:ascii="Arial" w:hAnsi="Arial" w:cs="Arial"/>
          <w:sz w:val="20"/>
          <w:szCs w:val="20"/>
        </w:rPr>
        <w:t>,</w:t>
      </w:r>
    </w:p>
    <w:p w14:paraId="4851C696" w14:textId="3FEABB33" w:rsidR="00DD1D86" w:rsidRPr="0066112C" w:rsidRDefault="00884480" w:rsidP="00C21A60">
      <w:pPr>
        <w:pStyle w:val="Odstavekseznama"/>
        <w:numPr>
          <w:ilvl w:val="0"/>
          <w:numId w:val="52"/>
        </w:numPr>
        <w:spacing w:after="160" w:line="260" w:lineRule="exact"/>
        <w:rPr>
          <w:rFonts w:ascii="Arial" w:hAnsi="Arial" w:cs="Arial"/>
          <w:sz w:val="20"/>
          <w:szCs w:val="20"/>
        </w:rPr>
      </w:pPr>
      <w:r w:rsidRPr="006738D3">
        <w:rPr>
          <w:rFonts w:ascii="Arial" w:hAnsi="Arial" w:cs="Arial"/>
          <w:sz w:val="20"/>
          <w:szCs w:val="20"/>
        </w:rPr>
        <w:t xml:space="preserve">spodbuditi medresorsko povezovanje </w:t>
      </w:r>
      <w:r w:rsidR="00DD1D86" w:rsidRPr="006738D3">
        <w:rPr>
          <w:rFonts w:ascii="Arial" w:hAnsi="Arial" w:cs="Arial"/>
          <w:sz w:val="20"/>
          <w:szCs w:val="20"/>
        </w:rPr>
        <w:t>kulture, še posebej z gospodarstvom</w:t>
      </w:r>
      <w:r w:rsidR="00AF071E" w:rsidRPr="006738D3">
        <w:rPr>
          <w:rFonts w:ascii="Arial" w:hAnsi="Arial" w:cs="Arial"/>
          <w:sz w:val="20"/>
          <w:szCs w:val="20"/>
        </w:rPr>
        <w:t>,</w:t>
      </w:r>
      <w:r w:rsidR="00596A8E" w:rsidRPr="006738D3">
        <w:rPr>
          <w:rFonts w:ascii="Arial" w:hAnsi="Arial" w:cs="Arial"/>
          <w:sz w:val="20"/>
          <w:szCs w:val="20"/>
        </w:rPr>
        <w:t xml:space="preserve"> </w:t>
      </w:r>
      <w:r w:rsidR="00DD1D86" w:rsidRPr="006738D3">
        <w:rPr>
          <w:rFonts w:ascii="Arial" w:hAnsi="Arial" w:cs="Arial"/>
          <w:sz w:val="20"/>
          <w:szCs w:val="20"/>
        </w:rPr>
        <w:t>turizmo</w:t>
      </w:r>
      <w:r w:rsidR="008A0372" w:rsidRPr="006738D3">
        <w:rPr>
          <w:rFonts w:ascii="Arial" w:hAnsi="Arial" w:cs="Arial"/>
          <w:sz w:val="20"/>
          <w:szCs w:val="20"/>
        </w:rPr>
        <w:t>m,</w:t>
      </w:r>
      <w:r w:rsidR="00AF071E" w:rsidRPr="0066112C">
        <w:rPr>
          <w:rFonts w:ascii="Arial" w:hAnsi="Arial" w:cs="Arial"/>
          <w:sz w:val="20"/>
          <w:szCs w:val="20"/>
        </w:rPr>
        <w:t xml:space="preserve"> izobraževanjem</w:t>
      </w:r>
      <w:r w:rsidR="00347134" w:rsidRPr="0066112C">
        <w:rPr>
          <w:rFonts w:ascii="Arial" w:hAnsi="Arial" w:cs="Arial"/>
          <w:sz w:val="20"/>
          <w:szCs w:val="20"/>
        </w:rPr>
        <w:t>,</w:t>
      </w:r>
      <w:r w:rsidR="00AF071E" w:rsidRPr="0066112C">
        <w:rPr>
          <w:rFonts w:ascii="Arial" w:hAnsi="Arial" w:cs="Arial"/>
          <w:sz w:val="20"/>
          <w:szCs w:val="20"/>
        </w:rPr>
        <w:t xml:space="preserve"> </w:t>
      </w:r>
      <w:r w:rsidR="008A0372" w:rsidRPr="0066112C">
        <w:rPr>
          <w:rFonts w:ascii="Arial" w:hAnsi="Arial" w:cs="Arial"/>
          <w:sz w:val="20"/>
          <w:szCs w:val="20"/>
        </w:rPr>
        <w:t xml:space="preserve">socialo in družino </w:t>
      </w:r>
      <w:r w:rsidR="00DD1D86" w:rsidRPr="0066112C">
        <w:rPr>
          <w:rFonts w:ascii="Arial" w:hAnsi="Arial" w:cs="Arial"/>
          <w:sz w:val="20"/>
          <w:szCs w:val="20"/>
        </w:rPr>
        <w:t>ter zagotoviti prisotnost kulturnih vsebin znotraj politik drugih resorjev,</w:t>
      </w:r>
    </w:p>
    <w:p w14:paraId="3D890F3F" w14:textId="764A8470" w:rsidR="00884480" w:rsidRPr="0066112C" w:rsidRDefault="00884480"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t>zagotoviti vzpostavitev vzdržnega, učinkovitega</w:t>
      </w:r>
      <w:r w:rsidR="005C4A92" w:rsidRPr="0066112C">
        <w:rPr>
          <w:rFonts w:ascii="Arial" w:hAnsi="Arial" w:cs="Arial"/>
          <w:sz w:val="20"/>
          <w:szCs w:val="20"/>
        </w:rPr>
        <w:t>, stabilnega</w:t>
      </w:r>
      <w:r w:rsidR="00813849" w:rsidRPr="0066112C">
        <w:rPr>
          <w:rFonts w:ascii="Arial" w:hAnsi="Arial" w:cs="Arial"/>
          <w:sz w:val="20"/>
          <w:szCs w:val="20"/>
        </w:rPr>
        <w:t xml:space="preserve"> in</w:t>
      </w:r>
      <w:r w:rsidRPr="0066112C">
        <w:rPr>
          <w:rFonts w:ascii="Arial" w:hAnsi="Arial" w:cs="Arial"/>
          <w:sz w:val="20"/>
          <w:szCs w:val="20"/>
        </w:rPr>
        <w:t xml:space="preserve"> transparentnega sistema financiranja </w:t>
      </w:r>
      <w:r w:rsidR="00DD1D86" w:rsidRPr="0066112C">
        <w:rPr>
          <w:rFonts w:ascii="Arial" w:hAnsi="Arial" w:cs="Arial"/>
          <w:sz w:val="20"/>
          <w:szCs w:val="20"/>
        </w:rPr>
        <w:t>kulture</w:t>
      </w:r>
      <w:r w:rsidRPr="0066112C">
        <w:rPr>
          <w:rFonts w:ascii="Arial" w:hAnsi="Arial" w:cs="Arial"/>
          <w:sz w:val="20"/>
          <w:szCs w:val="20"/>
        </w:rPr>
        <w:t>,</w:t>
      </w:r>
      <w:r w:rsidR="00261B12" w:rsidRPr="0066112C">
        <w:rPr>
          <w:rFonts w:ascii="Arial" w:hAnsi="Arial" w:cs="Arial"/>
          <w:sz w:val="20"/>
          <w:szCs w:val="20"/>
        </w:rPr>
        <w:t xml:space="preserve"> vključno </w:t>
      </w:r>
      <w:r w:rsidR="00ED7AFD" w:rsidRPr="0066112C">
        <w:rPr>
          <w:rFonts w:ascii="Arial" w:hAnsi="Arial" w:cs="Arial"/>
          <w:sz w:val="20"/>
          <w:szCs w:val="20"/>
        </w:rPr>
        <w:t xml:space="preserve">z načrtovanjem </w:t>
      </w:r>
      <w:r w:rsidR="00BB352F" w:rsidRPr="0066112C">
        <w:rPr>
          <w:rFonts w:ascii="Arial" w:hAnsi="Arial" w:cs="Arial"/>
          <w:sz w:val="20"/>
          <w:szCs w:val="20"/>
        </w:rPr>
        <w:t>nadaljevanja</w:t>
      </w:r>
      <w:r w:rsidR="007871E0" w:rsidRPr="0066112C">
        <w:rPr>
          <w:rFonts w:ascii="Arial" w:hAnsi="Arial" w:cs="Arial"/>
          <w:sz w:val="20"/>
          <w:szCs w:val="20"/>
        </w:rPr>
        <w:t xml:space="preserve"> </w:t>
      </w:r>
      <w:r w:rsidR="005C3EF9" w:rsidRPr="0066112C">
        <w:rPr>
          <w:rFonts w:ascii="Arial" w:hAnsi="Arial" w:cs="Arial"/>
          <w:sz w:val="20"/>
          <w:szCs w:val="20"/>
        </w:rPr>
        <w:t>ZZSDNPK</w:t>
      </w:r>
      <w:r w:rsidR="007871E0" w:rsidRPr="0066112C">
        <w:rPr>
          <w:rFonts w:ascii="Arial" w:hAnsi="Arial" w:cs="Arial"/>
          <w:sz w:val="20"/>
          <w:szCs w:val="20"/>
        </w:rPr>
        <w:t xml:space="preserve"> </w:t>
      </w:r>
      <w:r w:rsidR="00ED7AFD" w:rsidRPr="0066112C">
        <w:rPr>
          <w:rFonts w:ascii="Arial" w:hAnsi="Arial" w:cs="Arial"/>
          <w:sz w:val="20"/>
          <w:szCs w:val="20"/>
        </w:rPr>
        <w:t xml:space="preserve">v obdobju po </w:t>
      </w:r>
      <w:r w:rsidR="005C3EF9" w:rsidRPr="0066112C">
        <w:rPr>
          <w:rFonts w:ascii="Arial" w:hAnsi="Arial" w:cs="Arial"/>
          <w:sz w:val="20"/>
          <w:szCs w:val="20"/>
        </w:rPr>
        <w:t>njegovem izteku leta</w:t>
      </w:r>
      <w:r w:rsidR="00ED7AFD" w:rsidRPr="0066112C">
        <w:rPr>
          <w:rFonts w:ascii="Arial" w:hAnsi="Arial" w:cs="Arial"/>
          <w:sz w:val="20"/>
          <w:szCs w:val="20"/>
        </w:rPr>
        <w:t xml:space="preserve"> 2027 in proučitvijo možnosti za ustrezno oblikovano in učinkovito davčno okolje,</w:t>
      </w:r>
      <w:r w:rsidR="003308B4" w:rsidRPr="0066112C">
        <w:rPr>
          <w:rFonts w:ascii="Arial" w:hAnsi="Arial" w:cs="Arial"/>
          <w:sz w:val="20"/>
          <w:szCs w:val="20"/>
        </w:rPr>
        <w:t xml:space="preserve"> ki bo spodbujalo tudi zasebna vlaganja v kulturo</w:t>
      </w:r>
      <w:r w:rsidR="00261B12" w:rsidRPr="0066112C">
        <w:rPr>
          <w:rFonts w:ascii="Arial" w:hAnsi="Arial" w:cs="Arial"/>
          <w:sz w:val="20"/>
          <w:szCs w:val="20"/>
        </w:rPr>
        <w:t>,</w:t>
      </w:r>
    </w:p>
    <w:p w14:paraId="3C941561" w14:textId="5E8693F6" w:rsidR="00DD1D86" w:rsidRPr="0066112C" w:rsidRDefault="00DD1D86"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t>upoštevati trenutno situacijo in razvojne perspektive na področju kulturnega sektorja ter vzpostaviti pogoje za njegovo prilagodljivost na spremembe in razvoj</w:t>
      </w:r>
      <w:r w:rsidR="008E5BBC" w:rsidRPr="0066112C">
        <w:rPr>
          <w:rFonts w:ascii="Arial" w:hAnsi="Arial" w:cs="Arial"/>
          <w:sz w:val="20"/>
          <w:szCs w:val="20"/>
        </w:rPr>
        <w:t xml:space="preserve"> z zmanjševanjem administrativnih ovir, izobraževanjem in usposabljanjem,</w:t>
      </w:r>
    </w:p>
    <w:p w14:paraId="219FDDDC" w14:textId="0D6573BA" w:rsidR="00B9048F" w:rsidRPr="0066112C" w:rsidRDefault="00B9048F"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t>pospešiti digitalizacijo</w:t>
      </w:r>
      <w:r w:rsidR="009D6D82" w:rsidRPr="0066112C">
        <w:rPr>
          <w:rFonts w:ascii="Arial" w:hAnsi="Arial" w:cs="Arial"/>
          <w:sz w:val="20"/>
          <w:szCs w:val="20"/>
        </w:rPr>
        <w:t>,</w:t>
      </w:r>
      <w:r w:rsidRPr="0066112C">
        <w:rPr>
          <w:rFonts w:ascii="Arial" w:hAnsi="Arial" w:cs="Arial"/>
          <w:sz w:val="20"/>
          <w:szCs w:val="20"/>
        </w:rPr>
        <w:t xml:space="preserve"> uvajanje novih tehnologij in sodobnih pristopov</w:t>
      </w:r>
      <w:r w:rsidR="00884480" w:rsidRPr="0066112C">
        <w:rPr>
          <w:rFonts w:ascii="Arial" w:hAnsi="Arial" w:cs="Arial"/>
          <w:sz w:val="20"/>
          <w:szCs w:val="20"/>
        </w:rPr>
        <w:t xml:space="preserve"> na področju kulture</w:t>
      </w:r>
      <w:r w:rsidR="009D6D82" w:rsidRPr="0066112C">
        <w:rPr>
          <w:rFonts w:ascii="Arial" w:hAnsi="Arial" w:cs="Arial"/>
          <w:sz w:val="20"/>
          <w:szCs w:val="20"/>
        </w:rPr>
        <w:t xml:space="preserve"> in organizacije kulturnega sektorja</w:t>
      </w:r>
      <w:r w:rsidR="00884480" w:rsidRPr="0066112C">
        <w:rPr>
          <w:rFonts w:ascii="Arial" w:hAnsi="Arial" w:cs="Arial"/>
          <w:sz w:val="20"/>
          <w:szCs w:val="20"/>
        </w:rPr>
        <w:t>,</w:t>
      </w:r>
    </w:p>
    <w:p w14:paraId="08DC4CA6" w14:textId="5B1EC8C0" w:rsidR="00B9048F" w:rsidRPr="0066112C" w:rsidRDefault="00B9048F"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t>zagotoviti posodobitev in izgradnjo nujno potrebne javne kulturne infrastrukture</w:t>
      </w:r>
      <w:r w:rsidR="00DD1D86" w:rsidRPr="0066112C">
        <w:rPr>
          <w:rFonts w:ascii="Arial" w:hAnsi="Arial" w:cs="Arial"/>
          <w:sz w:val="20"/>
          <w:szCs w:val="20"/>
        </w:rPr>
        <w:t>,</w:t>
      </w:r>
    </w:p>
    <w:p w14:paraId="470857D9" w14:textId="0815509C" w:rsidR="0087199A" w:rsidRPr="0066112C" w:rsidRDefault="0087199A"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t>zaščit</w:t>
      </w:r>
      <w:r w:rsidR="0099348D" w:rsidRPr="0066112C">
        <w:rPr>
          <w:rFonts w:ascii="Arial" w:hAnsi="Arial" w:cs="Arial"/>
          <w:sz w:val="20"/>
          <w:szCs w:val="20"/>
        </w:rPr>
        <w:t>iti</w:t>
      </w:r>
      <w:r w:rsidRPr="0066112C">
        <w:rPr>
          <w:rFonts w:ascii="Arial" w:hAnsi="Arial" w:cs="Arial"/>
          <w:sz w:val="20"/>
          <w:szCs w:val="20"/>
        </w:rPr>
        <w:t xml:space="preserve"> in promo</w:t>
      </w:r>
      <w:r w:rsidR="0099348D" w:rsidRPr="0066112C">
        <w:rPr>
          <w:rFonts w:ascii="Arial" w:hAnsi="Arial" w:cs="Arial"/>
          <w:sz w:val="20"/>
          <w:szCs w:val="20"/>
        </w:rPr>
        <w:t>virati</w:t>
      </w:r>
      <w:r w:rsidRPr="0066112C">
        <w:rPr>
          <w:rFonts w:ascii="Arial" w:hAnsi="Arial" w:cs="Arial"/>
          <w:sz w:val="20"/>
          <w:szCs w:val="20"/>
        </w:rPr>
        <w:t xml:space="preserve"> </w:t>
      </w:r>
      <w:r w:rsidR="00E11B8A" w:rsidRPr="0066112C">
        <w:rPr>
          <w:rFonts w:ascii="Arial" w:hAnsi="Arial" w:cs="Arial"/>
          <w:sz w:val="20"/>
          <w:szCs w:val="20"/>
        </w:rPr>
        <w:t xml:space="preserve">slovensko </w:t>
      </w:r>
      <w:r w:rsidRPr="0066112C">
        <w:rPr>
          <w:rFonts w:ascii="Arial" w:hAnsi="Arial" w:cs="Arial"/>
          <w:sz w:val="20"/>
          <w:szCs w:val="20"/>
        </w:rPr>
        <w:t>kulturn</w:t>
      </w:r>
      <w:r w:rsidR="0099348D" w:rsidRPr="0066112C">
        <w:rPr>
          <w:rFonts w:ascii="Arial" w:hAnsi="Arial" w:cs="Arial"/>
          <w:sz w:val="20"/>
          <w:szCs w:val="20"/>
        </w:rPr>
        <w:t>o</w:t>
      </w:r>
      <w:r w:rsidRPr="0066112C">
        <w:rPr>
          <w:rFonts w:ascii="Arial" w:hAnsi="Arial" w:cs="Arial"/>
          <w:sz w:val="20"/>
          <w:szCs w:val="20"/>
        </w:rPr>
        <w:t xml:space="preserve"> dediščin</w:t>
      </w:r>
      <w:r w:rsidR="0099348D" w:rsidRPr="0066112C">
        <w:rPr>
          <w:rFonts w:ascii="Arial" w:hAnsi="Arial" w:cs="Arial"/>
          <w:sz w:val="20"/>
          <w:szCs w:val="20"/>
        </w:rPr>
        <w:t>o</w:t>
      </w:r>
      <w:r w:rsidRPr="0066112C">
        <w:rPr>
          <w:rFonts w:ascii="Arial" w:hAnsi="Arial" w:cs="Arial"/>
          <w:sz w:val="20"/>
          <w:szCs w:val="20"/>
        </w:rPr>
        <w:t>,</w:t>
      </w:r>
      <w:r w:rsidR="00EC410A" w:rsidRPr="0066112C">
        <w:rPr>
          <w:rFonts w:ascii="Arial" w:hAnsi="Arial" w:cs="Arial"/>
          <w:sz w:val="20"/>
          <w:szCs w:val="20"/>
        </w:rPr>
        <w:t xml:space="preserve"> vključno s prizadevanji za ohranjanje naravnega okolja</w:t>
      </w:r>
      <w:r w:rsidR="00BA0481" w:rsidRPr="0066112C">
        <w:rPr>
          <w:rFonts w:ascii="Arial" w:hAnsi="Arial" w:cs="Arial"/>
          <w:sz w:val="20"/>
          <w:szCs w:val="20"/>
        </w:rPr>
        <w:t xml:space="preserve"> in kulturne krajine,</w:t>
      </w:r>
    </w:p>
    <w:p w14:paraId="2B74602D" w14:textId="2E816DC7" w:rsidR="00884480" w:rsidRPr="0066112C" w:rsidRDefault="00884480"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lastRenderedPageBreak/>
        <w:t>okrepiti</w:t>
      </w:r>
      <w:r w:rsidR="00B9048F" w:rsidRPr="0066112C">
        <w:rPr>
          <w:rFonts w:ascii="Arial" w:hAnsi="Arial" w:cs="Arial"/>
          <w:sz w:val="20"/>
          <w:szCs w:val="20"/>
        </w:rPr>
        <w:t xml:space="preserve"> vključenost prebivalstva v kulturno dogajanje, </w:t>
      </w:r>
      <w:r w:rsidR="0040009F" w:rsidRPr="0066112C">
        <w:rPr>
          <w:rFonts w:ascii="Arial" w:hAnsi="Arial" w:cs="Arial"/>
          <w:sz w:val="20"/>
          <w:szCs w:val="20"/>
        </w:rPr>
        <w:t xml:space="preserve">razvijati ljubiteljsko kulturo in zagotavljati kulturno-umetnostno vzgojo kot vseživljenjsko učenje </w:t>
      </w:r>
      <w:r w:rsidR="009E40C6" w:rsidRPr="0066112C">
        <w:rPr>
          <w:rFonts w:ascii="Arial" w:hAnsi="Arial" w:cs="Arial"/>
          <w:sz w:val="20"/>
          <w:szCs w:val="20"/>
        </w:rPr>
        <w:t>–</w:t>
      </w:r>
      <w:r w:rsidR="0040009F" w:rsidRPr="0066112C">
        <w:rPr>
          <w:rFonts w:ascii="Arial" w:hAnsi="Arial" w:cs="Arial"/>
          <w:sz w:val="20"/>
          <w:szCs w:val="20"/>
        </w:rPr>
        <w:t xml:space="preserve"> razvijati</w:t>
      </w:r>
      <w:r w:rsidR="009E40C6" w:rsidRPr="0066112C">
        <w:rPr>
          <w:rFonts w:ascii="Arial" w:hAnsi="Arial" w:cs="Arial"/>
          <w:sz w:val="20"/>
          <w:szCs w:val="20"/>
        </w:rPr>
        <w:t xml:space="preserve"> kulturno zavest in izražanje pri otrocih in mladih</w:t>
      </w:r>
      <w:r w:rsidR="00B9048F" w:rsidRPr="0066112C">
        <w:rPr>
          <w:rFonts w:ascii="Arial" w:hAnsi="Arial" w:cs="Arial"/>
          <w:sz w:val="20"/>
          <w:szCs w:val="20"/>
        </w:rPr>
        <w:t>,</w:t>
      </w:r>
    </w:p>
    <w:p w14:paraId="1D4BB3F5" w14:textId="03C0F0DC" w:rsidR="00884480" w:rsidRPr="0066112C" w:rsidRDefault="00EC410A"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t>decentralizirati slovenski kulturni prostor in povečati dostopnost</w:t>
      </w:r>
      <w:r w:rsidR="00A21305" w:rsidRPr="0066112C">
        <w:rPr>
          <w:rFonts w:ascii="Arial" w:hAnsi="Arial" w:cs="Arial"/>
          <w:sz w:val="20"/>
          <w:szCs w:val="20"/>
        </w:rPr>
        <w:t xml:space="preserve"> kulture</w:t>
      </w:r>
      <w:r w:rsidR="00884480" w:rsidRPr="0066112C">
        <w:rPr>
          <w:rFonts w:ascii="Arial" w:hAnsi="Arial" w:cs="Arial"/>
          <w:sz w:val="20"/>
          <w:szCs w:val="20"/>
        </w:rPr>
        <w:t xml:space="preserve"> </w:t>
      </w:r>
      <w:r w:rsidRPr="0066112C">
        <w:rPr>
          <w:rFonts w:ascii="Arial" w:hAnsi="Arial" w:cs="Arial"/>
          <w:sz w:val="20"/>
          <w:szCs w:val="20"/>
        </w:rPr>
        <w:t>na celotnem ozemlju Republike Slovenije in širše znotraj enotnega slovenskega kulturnega prostora</w:t>
      </w:r>
      <w:r w:rsidR="00884480" w:rsidRPr="0066112C">
        <w:rPr>
          <w:rFonts w:ascii="Arial" w:hAnsi="Arial" w:cs="Arial"/>
          <w:sz w:val="20"/>
          <w:szCs w:val="20"/>
        </w:rPr>
        <w:t xml:space="preserve"> </w:t>
      </w:r>
      <w:r w:rsidR="006E0EC0" w:rsidRPr="0066112C">
        <w:rPr>
          <w:rFonts w:ascii="Arial" w:hAnsi="Arial" w:cs="Arial"/>
          <w:sz w:val="20"/>
          <w:szCs w:val="20"/>
        </w:rPr>
        <w:t>–</w:t>
      </w:r>
      <w:r w:rsidR="00884480" w:rsidRPr="0066112C">
        <w:rPr>
          <w:rFonts w:ascii="Arial" w:hAnsi="Arial" w:cs="Arial"/>
          <w:sz w:val="20"/>
          <w:szCs w:val="20"/>
        </w:rPr>
        <w:t xml:space="preserve"> doseči večjo zastopanost kulture na regionaln</w:t>
      </w:r>
      <w:r w:rsidR="009266BF" w:rsidRPr="0066112C">
        <w:rPr>
          <w:rFonts w:ascii="Arial" w:hAnsi="Arial" w:cs="Arial"/>
          <w:sz w:val="20"/>
          <w:szCs w:val="20"/>
        </w:rPr>
        <w:t>i</w:t>
      </w:r>
      <w:r w:rsidR="00884480" w:rsidRPr="0066112C">
        <w:rPr>
          <w:rFonts w:ascii="Arial" w:hAnsi="Arial" w:cs="Arial"/>
          <w:sz w:val="20"/>
          <w:szCs w:val="20"/>
        </w:rPr>
        <w:t xml:space="preserve"> in lokaln</w:t>
      </w:r>
      <w:r w:rsidR="009266BF" w:rsidRPr="0066112C">
        <w:rPr>
          <w:rFonts w:ascii="Arial" w:hAnsi="Arial" w:cs="Arial"/>
          <w:sz w:val="20"/>
          <w:szCs w:val="20"/>
        </w:rPr>
        <w:t>i</w:t>
      </w:r>
      <w:r w:rsidR="00884480" w:rsidRPr="0066112C">
        <w:rPr>
          <w:rFonts w:ascii="Arial" w:hAnsi="Arial" w:cs="Arial"/>
          <w:sz w:val="20"/>
          <w:szCs w:val="20"/>
        </w:rPr>
        <w:t xml:space="preserve"> </w:t>
      </w:r>
      <w:r w:rsidR="009266BF" w:rsidRPr="0066112C">
        <w:rPr>
          <w:rFonts w:ascii="Arial" w:hAnsi="Arial" w:cs="Arial"/>
          <w:sz w:val="20"/>
          <w:szCs w:val="20"/>
        </w:rPr>
        <w:t>rav</w:t>
      </w:r>
      <w:r w:rsidR="00884480" w:rsidRPr="0066112C">
        <w:rPr>
          <w:rFonts w:ascii="Arial" w:hAnsi="Arial" w:cs="Arial"/>
          <w:sz w:val="20"/>
          <w:szCs w:val="20"/>
        </w:rPr>
        <w:t>ni,</w:t>
      </w:r>
    </w:p>
    <w:p w14:paraId="35C47633" w14:textId="3AC45787" w:rsidR="00EC410A" w:rsidRPr="0066112C" w:rsidRDefault="00EC410A"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t>okrepiti navzočnost kulturnih vsebin v medijih in vzpodbuditi refleksijo o kulturnih</w:t>
      </w:r>
      <w:r w:rsidR="00ED7AFD" w:rsidRPr="0066112C">
        <w:rPr>
          <w:rFonts w:ascii="Arial" w:hAnsi="Arial" w:cs="Arial"/>
          <w:sz w:val="20"/>
          <w:szCs w:val="20"/>
        </w:rPr>
        <w:t xml:space="preserve"> oziroma umetniških</w:t>
      </w:r>
      <w:r w:rsidRPr="0066112C">
        <w:rPr>
          <w:rFonts w:ascii="Arial" w:hAnsi="Arial" w:cs="Arial"/>
          <w:sz w:val="20"/>
          <w:szCs w:val="20"/>
        </w:rPr>
        <w:t xml:space="preserve"> dosežkih </w:t>
      </w:r>
      <w:r w:rsidR="00E01582">
        <w:rPr>
          <w:rFonts w:ascii="Arial" w:hAnsi="Arial" w:cs="Arial"/>
          <w:sz w:val="20"/>
          <w:szCs w:val="20"/>
        </w:rPr>
        <w:t>v Sloveniji in</w:t>
      </w:r>
      <w:r w:rsidRPr="0066112C">
        <w:rPr>
          <w:rFonts w:ascii="Arial" w:hAnsi="Arial" w:cs="Arial"/>
          <w:sz w:val="20"/>
          <w:szCs w:val="20"/>
        </w:rPr>
        <w:t xml:space="preserve"> tujini,</w:t>
      </w:r>
    </w:p>
    <w:p w14:paraId="44E311D6" w14:textId="5545E449" w:rsidR="00B9048F" w:rsidRPr="0066112C" w:rsidRDefault="00884480" w:rsidP="00C21A60">
      <w:pPr>
        <w:pStyle w:val="Odstavekseznama"/>
        <w:numPr>
          <w:ilvl w:val="0"/>
          <w:numId w:val="52"/>
        </w:numPr>
        <w:spacing w:after="160" w:line="260" w:lineRule="exact"/>
        <w:rPr>
          <w:rFonts w:ascii="Arial" w:hAnsi="Arial" w:cs="Arial"/>
          <w:sz w:val="20"/>
          <w:szCs w:val="20"/>
        </w:rPr>
      </w:pPr>
      <w:r w:rsidRPr="0066112C">
        <w:rPr>
          <w:rFonts w:ascii="Arial" w:hAnsi="Arial" w:cs="Arial"/>
          <w:sz w:val="20"/>
          <w:szCs w:val="20"/>
        </w:rPr>
        <w:t xml:space="preserve">okrepiti </w:t>
      </w:r>
      <w:r w:rsidR="00B9048F" w:rsidRPr="0066112C">
        <w:rPr>
          <w:rFonts w:ascii="Arial" w:hAnsi="Arial" w:cs="Arial"/>
          <w:sz w:val="20"/>
          <w:szCs w:val="20"/>
        </w:rPr>
        <w:t>mednarodno promocijo slovenske kulture</w:t>
      </w:r>
      <w:r w:rsidRPr="0066112C">
        <w:rPr>
          <w:rFonts w:ascii="Arial" w:hAnsi="Arial" w:cs="Arial"/>
          <w:sz w:val="20"/>
          <w:szCs w:val="20"/>
        </w:rPr>
        <w:t xml:space="preserve"> </w:t>
      </w:r>
      <w:r w:rsidR="009B5CE0" w:rsidRPr="0066112C">
        <w:rPr>
          <w:rFonts w:ascii="Arial" w:hAnsi="Arial" w:cs="Arial"/>
          <w:sz w:val="20"/>
          <w:szCs w:val="20"/>
        </w:rPr>
        <w:t>oziroma</w:t>
      </w:r>
      <w:r w:rsidR="00F8066D" w:rsidRPr="0066112C">
        <w:rPr>
          <w:rFonts w:ascii="Arial" w:hAnsi="Arial" w:cs="Arial"/>
          <w:sz w:val="20"/>
          <w:szCs w:val="20"/>
        </w:rPr>
        <w:t xml:space="preserve"> umetnosti ter</w:t>
      </w:r>
      <w:r w:rsidRPr="0066112C">
        <w:rPr>
          <w:rFonts w:ascii="Arial" w:hAnsi="Arial" w:cs="Arial"/>
          <w:sz w:val="20"/>
          <w:szCs w:val="20"/>
        </w:rPr>
        <w:t xml:space="preserve"> doseči večjo prepoznavnost Slovenije in njene kulturn</w:t>
      </w:r>
      <w:r w:rsidR="00F8066D" w:rsidRPr="0066112C">
        <w:rPr>
          <w:rFonts w:ascii="Arial" w:hAnsi="Arial" w:cs="Arial"/>
          <w:sz w:val="20"/>
          <w:szCs w:val="20"/>
        </w:rPr>
        <w:t>o-umetniške</w:t>
      </w:r>
      <w:r w:rsidRPr="0066112C">
        <w:rPr>
          <w:rFonts w:ascii="Arial" w:hAnsi="Arial" w:cs="Arial"/>
          <w:sz w:val="20"/>
          <w:szCs w:val="20"/>
        </w:rPr>
        <w:t xml:space="preserve"> dejavnosti v mednarodnem okolju</w:t>
      </w:r>
      <w:r w:rsidR="00DD1D86" w:rsidRPr="0066112C">
        <w:rPr>
          <w:rFonts w:ascii="Arial" w:hAnsi="Arial" w:cs="Arial"/>
          <w:sz w:val="20"/>
          <w:szCs w:val="20"/>
        </w:rPr>
        <w:t>.</w:t>
      </w:r>
    </w:p>
    <w:p w14:paraId="63236FA1" w14:textId="6CD693F9" w:rsidR="003F11C2" w:rsidRPr="0066112C" w:rsidRDefault="003F11C2" w:rsidP="00C21A60">
      <w:pPr>
        <w:spacing w:after="160" w:line="260" w:lineRule="exact"/>
        <w:rPr>
          <w:rFonts w:ascii="Arial" w:hAnsi="Arial" w:cs="Arial"/>
          <w:sz w:val="20"/>
          <w:szCs w:val="20"/>
        </w:rPr>
      </w:pPr>
      <w:r w:rsidRPr="0066112C">
        <w:rPr>
          <w:rFonts w:ascii="Arial" w:hAnsi="Arial" w:cs="Arial"/>
          <w:sz w:val="20"/>
          <w:szCs w:val="20"/>
        </w:rPr>
        <w:t xml:space="preserve">Namen NPK </w:t>
      </w:r>
      <w:r w:rsidR="007064F2" w:rsidRPr="0066112C">
        <w:rPr>
          <w:rFonts w:ascii="Arial" w:hAnsi="Arial" w:cs="Arial"/>
          <w:sz w:val="20"/>
          <w:szCs w:val="20"/>
        </w:rPr>
        <w:t>2022–2029</w:t>
      </w:r>
      <w:r w:rsidRPr="0066112C">
        <w:rPr>
          <w:rFonts w:ascii="Arial" w:hAnsi="Arial" w:cs="Arial"/>
          <w:sz w:val="20"/>
          <w:szCs w:val="20"/>
        </w:rPr>
        <w:t xml:space="preserve"> je pripraviti izhodišča za učinkovitejše vključevanje kulture </w:t>
      </w:r>
      <w:r w:rsidR="00D6388A" w:rsidRPr="0066112C">
        <w:rPr>
          <w:rFonts w:ascii="Arial" w:hAnsi="Arial" w:cs="Arial"/>
          <w:sz w:val="20"/>
          <w:szCs w:val="20"/>
        </w:rPr>
        <w:t>pri načrtovanju razvoja</w:t>
      </w:r>
      <w:r w:rsidR="00991900">
        <w:rPr>
          <w:rFonts w:ascii="Arial" w:hAnsi="Arial" w:cs="Arial"/>
          <w:sz w:val="20"/>
          <w:szCs w:val="20"/>
        </w:rPr>
        <w:t xml:space="preserve"> slovenske družbe</w:t>
      </w:r>
      <w:r w:rsidR="00D6388A" w:rsidRPr="0066112C">
        <w:rPr>
          <w:rFonts w:ascii="Arial" w:hAnsi="Arial" w:cs="Arial"/>
          <w:sz w:val="20"/>
          <w:szCs w:val="20"/>
        </w:rPr>
        <w:t xml:space="preserve"> in osebne rasti slehernega posameznika</w:t>
      </w:r>
      <w:r w:rsidR="000B79B7" w:rsidRPr="0066112C">
        <w:rPr>
          <w:rFonts w:ascii="Arial" w:hAnsi="Arial" w:cs="Arial"/>
          <w:sz w:val="20"/>
          <w:szCs w:val="20"/>
        </w:rPr>
        <w:t>.</w:t>
      </w:r>
      <w:r w:rsidR="00A30CE3" w:rsidRPr="0066112C">
        <w:rPr>
          <w:rFonts w:ascii="Arial" w:hAnsi="Arial" w:cs="Arial"/>
          <w:sz w:val="20"/>
          <w:szCs w:val="20"/>
        </w:rPr>
        <w:t xml:space="preserve"> </w:t>
      </w:r>
      <w:r w:rsidR="000B79B7" w:rsidRPr="0066112C">
        <w:rPr>
          <w:rFonts w:ascii="Arial" w:hAnsi="Arial" w:cs="Arial"/>
          <w:sz w:val="20"/>
          <w:szCs w:val="20"/>
        </w:rPr>
        <w:t>Ta</w:t>
      </w:r>
      <w:r w:rsidRPr="0066112C">
        <w:rPr>
          <w:rFonts w:ascii="Arial" w:hAnsi="Arial" w:cs="Arial"/>
          <w:sz w:val="20"/>
          <w:szCs w:val="20"/>
        </w:rPr>
        <w:t xml:space="preserve"> bodo temeljila na poglobljenem razumevanju javnega interesa in skupnega dobrega</w:t>
      </w:r>
      <w:r w:rsidR="004675EF" w:rsidRPr="0066112C">
        <w:rPr>
          <w:rFonts w:ascii="Arial" w:hAnsi="Arial" w:cs="Arial"/>
          <w:sz w:val="20"/>
          <w:szCs w:val="20"/>
        </w:rPr>
        <w:t>,</w:t>
      </w:r>
      <w:r w:rsidRPr="0066112C">
        <w:rPr>
          <w:rFonts w:ascii="Arial" w:hAnsi="Arial" w:cs="Arial"/>
          <w:sz w:val="20"/>
          <w:szCs w:val="20"/>
        </w:rPr>
        <w:t xml:space="preserve"> </w:t>
      </w:r>
      <w:r w:rsidR="004675EF" w:rsidRPr="0066112C">
        <w:rPr>
          <w:rFonts w:ascii="Arial" w:hAnsi="Arial" w:cs="Arial"/>
          <w:sz w:val="20"/>
          <w:szCs w:val="20"/>
        </w:rPr>
        <w:t xml:space="preserve">sodobnih znanstvenih dognanjih </w:t>
      </w:r>
      <w:r w:rsidRPr="0066112C">
        <w:rPr>
          <w:rFonts w:ascii="Arial" w:hAnsi="Arial" w:cs="Arial"/>
          <w:sz w:val="20"/>
          <w:szCs w:val="20"/>
        </w:rPr>
        <w:t xml:space="preserve">ter oblikovanju spodbudnega okolja za varovanje in uresničevanje širokega nabora potencialov </w:t>
      </w:r>
      <w:r w:rsidR="00991900">
        <w:rPr>
          <w:rFonts w:ascii="Arial" w:hAnsi="Arial" w:cs="Arial"/>
          <w:sz w:val="20"/>
          <w:szCs w:val="20"/>
        </w:rPr>
        <w:t xml:space="preserve">slovenske </w:t>
      </w:r>
      <w:r w:rsidRPr="0066112C">
        <w:rPr>
          <w:rFonts w:ascii="Arial" w:hAnsi="Arial" w:cs="Arial"/>
          <w:sz w:val="20"/>
          <w:szCs w:val="20"/>
        </w:rPr>
        <w:t xml:space="preserve">kulture in </w:t>
      </w:r>
      <w:r w:rsidR="00991900">
        <w:rPr>
          <w:rFonts w:ascii="Arial" w:hAnsi="Arial" w:cs="Arial"/>
          <w:sz w:val="20"/>
          <w:szCs w:val="20"/>
        </w:rPr>
        <w:t xml:space="preserve">naših </w:t>
      </w:r>
      <w:r w:rsidRPr="0066112C">
        <w:rPr>
          <w:rFonts w:ascii="Arial" w:hAnsi="Arial" w:cs="Arial"/>
          <w:sz w:val="20"/>
          <w:szCs w:val="20"/>
        </w:rPr>
        <w:t>kulturnih vrednot.</w:t>
      </w:r>
    </w:p>
    <w:p w14:paraId="586CE98E" w14:textId="77777777" w:rsidR="008D6496" w:rsidRPr="0066112C" w:rsidRDefault="008D6496" w:rsidP="00C21A60">
      <w:pPr>
        <w:spacing w:after="160" w:line="260" w:lineRule="exact"/>
        <w:rPr>
          <w:rFonts w:ascii="Arial" w:hAnsi="Arial" w:cs="Arial"/>
          <w:sz w:val="20"/>
          <w:szCs w:val="20"/>
        </w:rPr>
      </w:pPr>
    </w:p>
    <w:p w14:paraId="6441187F" w14:textId="77777777" w:rsidR="00C97155" w:rsidRPr="0066112C" w:rsidRDefault="00C97155" w:rsidP="00C21A60">
      <w:pPr>
        <w:spacing w:after="160" w:line="260" w:lineRule="exact"/>
        <w:rPr>
          <w:rFonts w:ascii="Arial" w:hAnsi="Arial" w:cs="Arial"/>
          <w:sz w:val="20"/>
          <w:szCs w:val="20"/>
        </w:rPr>
      </w:pPr>
    </w:p>
    <w:p w14:paraId="3307E9AF" w14:textId="0F9CB571" w:rsidR="00021DED" w:rsidRPr="00991900" w:rsidRDefault="000C788B" w:rsidP="00C21A60">
      <w:pPr>
        <w:pStyle w:val="Naslov1"/>
        <w:spacing w:after="160" w:line="260" w:lineRule="exact"/>
        <w:rPr>
          <w:rFonts w:ascii="Arial" w:hAnsi="Arial" w:cs="Arial"/>
          <w:szCs w:val="24"/>
        </w:rPr>
      </w:pPr>
      <w:bookmarkStart w:id="39" w:name="_Toc33195825"/>
      <w:bookmarkStart w:id="40" w:name="_Toc90020112"/>
      <w:r w:rsidRPr="00991900">
        <w:rPr>
          <w:rFonts w:ascii="Arial" w:hAnsi="Arial" w:cs="Arial"/>
          <w:szCs w:val="24"/>
        </w:rPr>
        <w:t xml:space="preserve">II. </w:t>
      </w:r>
      <w:r w:rsidR="0046587E" w:rsidRPr="00991900">
        <w:rPr>
          <w:rFonts w:ascii="Arial" w:hAnsi="Arial" w:cs="Arial"/>
          <w:szCs w:val="24"/>
        </w:rPr>
        <w:t>NAČRT</w:t>
      </w:r>
      <w:bookmarkEnd w:id="39"/>
      <w:bookmarkEnd w:id="40"/>
    </w:p>
    <w:p w14:paraId="22898465" w14:textId="77777777" w:rsidR="00621552" w:rsidRPr="0066112C" w:rsidRDefault="00621552" w:rsidP="00C21A60">
      <w:pPr>
        <w:spacing w:after="160" w:line="260" w:lineRule="exact"/>
        <w:rPr>
          <w:rFonts w:ascii="Arial" w:hAnsi="Arial" w:cs="Arial"/>
          <w:sz w:val="20"/>
          <w:szCs w:val="20"/>
        </w:rPr>
      </w:pPr>
    </w:p>
    <w:p w14:paraId="72C9FDFD" w14:textId="3C11F038" w:rsidR="005F75D6" w:rsidRPr="0066112C" w:rsidRDefault="00A30CE3" w:rsidP="00C21A60">
      <w:pPr>
        <w:spacing w:after="160" w:line="260" w:lineRule="exact"/>
        <w:rPr>
          <w:rFonts w:ascii="Arial" w:hAnsi="Arial" w:cs="Arial"/>
          <w:sz w:val="20"/>
          <w:szCs w:val="20"/>
        </w:rPr>
      </w:pPr>
      <w:r w:rsidRPr="0066112C">
        <w:rPr>
          <w:rFonts w:ascii="Arial" w:hAnsi="Arial" w:cs="Arial"/>
          <w:sz w:val="20"/>
          <w:szCs w:val="20"/>
        </w:rPr>
        <w:t xml:space="preserve">Republika </w:t>
      </w:r>
      <w:r w:rsidR="005F75D6" w:rsidRPr="0066112C">
        <w:rPr>
          <w:rFonts w:ascii="Arial" w:hAnsi="Arial" w:cs="Arial"/>
          <w:sz w:val="20"/>
          <w:szCs w:val="20"/>
        </w:rPr>
        <w:t xml:space="preserve">Slovenija bo na ustvarjalnosti in inovativnosti temelječa država, s kulturo, ki bo zavzemala enakovredno mesto </w:t>
      </w:r>
      <w:r w:rsidR="00021DED" w:rsidRPr="0066112C">
        <w:rPr>
          <w:rFonts w:ascii="Arial" w:hAnsi="Arial" w:cs="Arial"/>
          <w:sz w:val="20"/>
          <w:szCs w:val="20"/>
        </w:rPr>
        <w:t>ob</w:t>
      </w:r>
      <w:r w:rsidR="003F5F53" w:rsidRPr="0066112C">
        <w:rPr>
          <w:rFonts w:ascii="Arial" w:hAnsi="Arial" w:cs="Arial"/>
          <w:sz w:val="20"/>
          <w:szCs w:val="20"/>
        </w:rPr>
        <w:t xml:space="preserve"> </w:t>
      </w:r>
      <w:r w:rsidR="005F75D6" w:rsidRPr="0066112C">
        <w:rPr>
          <w:rFonts w:ascii="Arial" w:hAnsi="Arial" w:cs="Arial"/>
          <w:sz w:val="20"/>
          <w:szCs w:val="20"/>
        </w:rPr>
        <w:t>drugi</w:t>
      </w:r>
      <w:r w:rsidR="00021DED" w:rsidRPr="0066112C">
        <w:rPr>
          <w:rFonts w:ascii="Arial" w:hAnsi="Arial" w:cs="Arial"/>
          <w:sz w:val="20"/>
          <w:szCs w:val="20"/>
        </w:rPr>
        <w:t>h</w:t>
      </w:r>
      <w:r w:rsidR="005F75D6" w:rsidRPr="0066112C">
        <w:rPr>
          <w:rFonts w:ascii="Arial" w:hAnsi="Arial" w:cs="Arial"/>
          <w:sz w:val="20"/>
          <w:szCs w:val="20"/>
        </w:rPr>
        <w:t xml:space="preserve"> pomembni</w:t>
      </w:r>
      <w:r w:rsidR="00021DED" w:rsidRPr="0066112C">
        <w:rPr>
          <w:rFonts w:ascii="Arial" w:hAnsi="Arial" w:cs="Arial"/>
          <w:sz w:val="20"/>
          <w:szCs w:val="20"/>
        </w:rPr>
        <w:t>h</w:t>
      </w:r>
      <w:r w:rsidR="005F75D6" w:rsidRPr="0066112C">
        <w:rPr>
          <w:rFonts w:ascii="Arial" w:hAnsi="Arial" w:cs="Arial"/>
          <w:sz w:val="20"/>
          <w:szCs w:val="20"/>
        </w:rPr>
        <w:t xml:space="preserve"> družbeni</w:t>
      </w:r>
      <w:r w:rsidR="00021DED" w:rsidRPr="0066112C">
        <w:rPr>
          <w:rFonts w:ascii="Arial" w:hAnsi="Arial" w:cs="Arial"/>
          <w:sz w:val="20"/>
          <w:szCs w:val="20"/>
        </w:rPr>
        <w:t>h</w:t>
      </w:r>
      <w:r w:rsidR="005F75D6" w:rsidRPr="0066112C">
        <w:rPr>
          <w:rFonts w:ascii="Arial" w:hAnsi="Arial" w:cs="Arial"/>
          <w:sz w:val="20"/>
          <w:szCs w:val="20"/>
        </w:rPr>
        <w:t xml:space="preserve"> podsistemi</w:t>
      </w:r>
      <w:r w:rsidR="00021DED" w:rsidRPr="0066112C">
        <w:rPr>
          <w:rFonts w:ascii="Arial" w:hAnsi="Arial" w:cs="Arial"/>
          <w:sz w:val="20"/>
          <w:szCs w:val="20"/>
        </w:rPr>
        <w:t>h</w:t>
      </w:r>
      <w:r w:rsidR="00D619A1" w:rsidRPr="0066112C">
        <w:rPr>
          <w:rFonts w:ascii="Arial" w:hAnsi="Arial" w:cs="Arial"/>
          <w:sz w:val="20"/>
          <w:szCs w:val="20"/>
        </w:rPr>
        <w:t xml:space="preserve"> in bo </w:t>
      </w:r>
      <w:r w:rsidR="009D6D82" w:rsidRPr="0066112C">
        <w:rPr>
          <w:rFonts w:ascii="Arial" w:hAnsi="Arial" w:cs="Arial"/>
          <w:sz w:val="20"/>
          <w:szCs w:val="20"/>
        </w:rPr>
        <w:t xml:space="preserve">skupaj z jezikom </w:t>
      </w:r>
      <w:r w:rsidR="00D619A1" w:rsidRPr="0066112C">
        <w:rPr>
          <w:rFonts w:ascii="Arial" w:hAnsi="Arial" w:cs="Arial"/>
          <w:sz w:val="20"/>
          <w:szCs w:val="20"/>
        </w:rPr>
        <w:t>prepoznana</w:t>
      </w:r>
      <w:r w:rsidR="009D6D82" w:rsidRPr="0066112C">
        <w:rPr>
          <w:rFonts w:ascii="Arial" w:hAnsi="Arial" w:cs="Arial"/>
          <w:sz w:val="20"/>
          <w:szCs w:val="20"/>
        </w:rPr>
        <w:t xml:space="preserve"> kot zgodovinski temelj za oblikovanje naše nacije</w:t>
      </w:r>
      <w:r w:rsidR="00D619A1" w:rsidRPr="0066112C">
        <w:rPr>
          <w:rFonts w:ascii="Arial" w:hAnsi="Arial" w:cs="Arial"/>
          <w:sz w:val="20"/>
          <w:szCs w:val="20"/>
        </w:rPr>
        <w:t xml:space="preserve"> </w:t>
      </w:r>
      <w:r w:rsidR="005C3EF9" w:rsidRPr="0066112C">
        <w:rPr>
          <w:rFonts w:ascii="Arial" w:hAnsi="Arial" w:cs="Arial"/>
          <w:sz w:val="20"/>
          <w:szCs w:val="20"/>
        </w:rPr>
        <w:t xml:space="preserve">ter </w:t>
      </w:r>
      <w:r w:rsidR="00D619A1" w:rsidRPr="0066112C">
        <w:rPr>
          <w:rFonts w:ascii="Arial" w:hAnsi="Arial" w:cs="Arial"/>
          <w:sz w:val="20"/>
          <w:szCs w:val="20"/>
        </w:rPr>
        <w:t>uveljavljena</w:t>
      </w:r>
      <w:r w:rsidR="005F75D6" w:rsidRPr="0066112C">
        <w:rPr>
          <w:rFonts w:ascii="Arial" w:hAnsi="Arial" w:cs="Arial"/>
          <w:sz w:val="20"/>
          <w:szCs w:val="20"/>
        </w:rPr>
        <w:t xml:space="preserve"> kot dejavnik </w:t>
      </w:r>
      <w:r w:rsidR="005F0522" w:rsidRPr="0066112C">
        <w:rPr>
          <w:rFonts w:ascii="Arial" w:hAnsi="Arial" w:cs="Arial"/>
          <w:sz w:val="20"/>
          <w:szCs w:val="20"/>
        </w:rPr>
        <w:t>spodbujanja</w:t>
      </w:r>
      <w:r w:rsidR="005F75D6" w:rsidRPr="0066112C">
        <w:rPr>
          <w:rFonts w:ascii="Arial" w:hAnsi="Arial" w:cs="Arial"/>
          <w:sz w:val="20"/>
          <w:szCs w:val="20"/>
        </w:rPr>
        <w:t xml:space="preserve"> </w:t>
      </w:r>
      <w:r w:rsidR="005F0522" w:rsidRPr="0066112C">
        <w:rPr>
          <w:rFonts w:ascii="Arial" w:hAnsi="Arial" w:cs="Arial"/>
          <w:sz w:val="20"/>
          <w:szCs w:val="20"/>
        </w:rPr>
        <w:t xml:space="preserve">in razvijanja ustvarjalnih sposobnosti </w:t>
      </w:r>
      <w:r w:rsidR="0099348D" w:rsidRPr="0066112C">
        <w:rPr>
          <w:rFonts w:ascii="Arial" w:hAnsi="Arial" w:cs="Arial"/>
          <w:sz w:val="20"/>
          <w:szCs w:val="20"/>
        </w:rPr>
        <w:t>posameznik</w:t>
      </w:r>
      <w:r w:rsidR="005F0522" w:rsidRPr="0066112C">
        <w:rPr>
          <w:rFonts w:ascii="Arial" w:hAnsi="Arial" w:cs="Arial"/>
          <w:sz w:val="20"/>
          <w:szCs w:val="20"/>
        </w:rPr>
        <w:t>a</w:t>
      </w:r>
      <w:r w:rsidR="0099348D" w:rsidRPr="0066112C">
        <w:rPr>
          <w:rFonts w:ascii="Arial" w:hAnsi="Arial" w:cs="Arial"/>
          <w:sz w:val="20"/>
          <w:szCs w:val="20"/>
        </w:rPr>
        <w:t xml:space="preserve"> ter </w:t>
      </w:r>
      <w:r w:rsidR="005F0522" w:rsidRPr="0066112C">
        <w:rPr>
          <w:rFonts w:ascii="Arial" w:hAnsi="Arial" w:cs="Arial"/>
          <w:sz w:val="20"/>
          <w:szCs w:val="20"/>
        </w:rPr>
        <w:t xml:space="preserve">soustvarjanja </w:t>
      </w:r>
      <w:r w:rsidR="005F75D6" w:rsidRPr="0066112C">
        <w:rPr>
          <w:rFonts w:ascii="Arial" w:hAnsi="Arial" w:cs="Arial"/>
          <w:sz w:val="20"/>
          <w:szCs w:val="20"/>
        </w:rPr>
        <w:t xml:space="preserve">družbene blaginje, </w:t>
      </w:r>
      <w:r w:rsidR="005F0522" w:rsidRPr="0066112C">
        <w:rPr>
          <w:rFonts w:ascii="Arial" w:hAnsi="Arial" w:cs="Arial"/>
          <w:sz w:val="20"/>
          <w:szCs w:val="20"/>
        </w:rPr>
        <w:t>oblikovanja družbenih vrednot,</w:t>
      </w:r>
      <w:r w:rsidR="0099348D" w:rsidRPr="0066112C">
        <w:rPr>
          <w:rFonts w:ascii="Arial" w:hAnsi="Arial" w:cs="Arial"/>
          <w:sz w:val="20"/>
          <w:szCs w:val="20"/>
        </w:rPr>
        <w:t xml:space="preserve"> </w:t>
      </w:r>
      <w:r w:rsidR="005F0522" w:rsidRPr="0066112C">
        <w:rPr>
          <w:rFonts w:ascii="Arial" w:hAnsi="Arial" w:cs="Arial"/>
          <w:sz w:val="20"/>
          <w:szCs w:val="20"/>
        </w:rPr>
        <w:t xml:space="preserve">temelječih na </w:t>
      </w:r>
      <w:r w:rsidR="00D619A1" w:rsidRPr="0066112C">
        <w:rPr>
          <w:rFonts w:ascii="Arial" w:hAnsi="Arial" w:cs="Arial"/>
          <w:sz w:val="20"/>
          <w:szCs w:val="20"/>
        </w:rPr>
        <w:t xml:space="preserve">krepitvi vloge slovenskega jezika, spoštovanju naših narodnih posebnosti ter obenem na </w:t>
      </w:r>
      <w:r w:rsidR="005F0522" w:rsidRPr="0066112C">
        <w:rPr>
          <w:rFonts w:ascii="Arial" w:hAnsi="Arial" w:cs="Arial"/>
          <w:sz w:val="20"/>
          <w:szCs w:val="20"/>
        </w:rPr>
        <w:t>trajnostnem razvoju in povezanosti v skupnost</w:t>
      </w:r>
      <w:r w:rsidR="005F75D6" w:rsidRPr="0066112C">
        <w:rPr>
          <w:rFonts w:ascii="Arial" w:hAnsi="Arial" w:cs="Arial"/>
          <w:sz w:val="20"/>
          <w:szCs w:val="20"/>
        </w:rPr>
        <w:t xml:space="preserve">. Kultura in umetnost bosta Slovenijo v mednarodnem prostoru uveljavili kot prepoznavno in pomembno evropsko regionalno ustvarjalno središče z intenzivno izmenjavo kulturnih in umetniških vsebin, </w:t>
      </w:r>
      <w:r w:rsidR="00716BA4" w:rsidRPr="0066112C">
        <w:rPr>
          <w:rFonts w:ascii="Arial" w:hAnsi="Arial" w:cs="Arial"/>
          <w:sz w:val="20"/>
          <w:szCs w:val="20"/>
        </w:rPr>
        <w:t>obnovljena in oživljena</w:t>
      </w:r>
      <w:r w:rsidR="005F75D6" w:rsidRPr="0066112C">
        <w:rPr>
          <w:rFonts w:ascii="Arial" w:hAnsi="Arial" w:cs="Arial"/>
          <w:sz w:val="20"/>
          <w:szCs w:val="20"/>
        </w:rPr>
        <w:t xml:space="preserve"> kulturna dediščina pa bo </w:t>
      </w:r>
      <w:r w:rsidR="008F561D" w:rsidRPr="0066112C">
        <w:rPr>
          <w:rFonts w:ascii="Arial" w:hAnsi="Arial" w:cs="Arial"/>
          <w:sz w:val="20"/>
          <w:szCs w:val="20"/>
        </w:rPr>
        <w:t>s sodobnimi pristopi, tudi raz</w:t>
      </w:r>
      <w:r w:rsidR="00D619A1" w:rsidRPr="0066112C">
        <w:rPr>
          <w:rFonts w:ascii="Arial" w:hAnsi="Arial" w:cs="Arial"/>
          <w:sz w:val="20"/>
          <w:szCs w:val="20"/>
        </w:rPr>
        <w:t>novrstnimi</w:t>
      </w:r>
      <w:r w:rsidR="008F561D" w:rsidRPr="0066112C">
        <w:rPr>
          <w:rFonts w:ascii="Arial" w:hAnsi="Arial" w:cs="Arial"/>
          <w:sz w:val="20"/>
          <w:szCs w:val="20"/>
        </w:rPr>
        <w:t xml:space="preserve"> umetniškimi praksami,</w:t>
      </w:r>
      <w:r w:rsidR="005F75D6" w:rsidRPr="0066112C">
        <w:rPr>
          <w:rFonts w:ascii="Arial" w:hAnsi="Arial" w:cs="Arial"/>
          <w:sz w:val="20"/>
          <w:szCs w:val="20"/>
        </w:rPr>
        <w:t xml:space="preserve"> privlačen </w:t>
      </w:r>
      <w:r w:rsidR="005F0522" w:rsidRPr="0066112C">
        <w:rPr>
          <w:rFonts w:ascii="Arial" w:hAnsi="Arial" w:cs="Arial"/>
          <w:sz w:val="20"/>
          <w:szCs w:val="20"/>
        </w:rPr>
        <w:t>del</w:t>
      </w:r>
      <w:r w:rsidR="005F75D6" w:rsidRPr="0066112C">
        <w:rPr>
          <w:rFonts w:ascii="Arial" w:hAnsi="Arial" w:cs="Arial"/>
          <w:sz w:val="20"/>
          <w:szCs w:val="20"/>
        </w:rPr>
        <w:t xml:space="preserve"> prenovljene</w:t>
      </w:r>
      <w:r w:rsidR="00716BA4" w:rsidRPr="0066112C">
        <w:rPr>
          <w:rFonts w:ascii="Arial" w:hAnsi="Arial" w:cs="Arial"/>
          <w:sz w:val="20"/>
          <w:szCs w:val="20"/>
        </w:rPr>
        <w:t>ga</w:t>
      </w:r>
      <w:r w:rsidR="005F75D6" w:rsidRPr="0066112C">
        <w:rPr>
          <w:rFonts w:ascii="Arial" w:hAnsi="Arial" w:cs="Arial"/>
          <w:sz w:val="20"/>
          <w:szCs w:val="20"/>
        </w:rPr>
        <w:t xml:space="preserve"> </w:t>
      </w:r>
      <w:r w:rsidR="00716BA4" w:rsidRPr="0066112C">
        <w:rPr>
          <w:rFonts w:ascii="Arial" w:hAnsi="Arial" w:cs="Arial"/>
          <w:sz w:val="20"/>
          <w:szCs w:val="20"/>
        </w:rPr>
        <w:t>kulturne</w:t>
      </w:r>
      <w:r w:rsidR="00261B12" w:rsidRPr="0066112C">
        <w:rPr>
          <w:rFonts w:ascii="Arial" w:hAnsi="Arial" w:cs="Arial"/>
          <w:sz w:val="20"/>
          <w:szCs w:val="20"/>
        </w:rPr>
        <w:t>ga</w:t>
      </w:r>
      <w:r w:rsidR="00716BA4" w:rsidRPr="0066112C">
        <w:rPr>
          <w:rFonts w:ascii="Arial" w:hAnsi="Arial" w:cs="Arial"/>
          <w:sz w:val="20"/>
          <w:szCs w:val="20"/>
        </w:rPr>
        <w:t xml:space="preserve"> in turističnega utripa</w:t>
      </w:r>
      <w:r w:rsidR="005F0522" w:rsidRPr="0066112C">
        <w:rPr>
          <w:rFonts w:ascii="Arial" w:hAnsi="Arial" w:cs="Arial"/>
          <w:sz w:val="20"/>
          <w:szCs w:val="20"/>
        </w:rPr>
        <w:t xml:space="preserve"> Slovenije</w:t>
      </w:r>
      <w:r w:rsidR="008F561D" w:rsidRPr="0066112C">
        <w:rPr>
          <w:rFonts w:ascii="Arial" w:hAnsi="Arial" w:cs="Arial"/>
          <w:sz w:val="20"/>
          <w:szCs w:val="20"/>
        </w:rPr>
        <w:t>, namenjene</w:t>
      </w:r>
      <w:r w:rsidR="00716BA4" w:rsidRPr="0066112C">
        <w:rPr>
          <w:rFonts w:ascii="Arial" w:hAnsi="Arial" w:cs="Arial"/>
          <w:sz w:val="20"/>
          <w:szCs w:val="20"/>
        </w:rPr>
        <w:t>ga</w:t>
      </w:r>
      <w:r w:rsidR="008F561D" w:rsidRPr="0066112C">
        <w:rPr>
          <w:rFonts w:ascii="Arial" w:hAnsi="Arial" w:cs="Arial"/>
          <w:sz w:val="20"/>
          <w:szCs w:val="20"/>
        </w:rPr>
        <w:t xml:space="preserve"> različnim ciljnim skupinam</w:t>
      </w:r>
      <w:r w:rsidR="00716BA4" w:rsidRPr="0066112C">
        <w:rPr>
          <w:rFonts w:ascii="Arial" w:hAnsi="Arial" w:cs="Arial"/>
          <w:sz w:val="20"/>
          <w:szCs w:val="20"/>
        </w:rPr>
        <w:t>, lokalnim skupnostim</w:t>
      </w:r>
      <w:r w:rsidR="00811B6C">
        <w:rPr>
          <w:rFonts w:ascii="Arial" w:hAnsi="Arial" w:cs="Arial"/>
          <w:sz w:val="20"/>
          <w:szCs w:val="20"/>
        </w:rPr>
        <w:t>, obiskovalkam</w:t>
      </w:r>
      <w:r w:rsidR="00716BA4" w:rsidRPr="0066112C">
        <w:rPr>
          <w:rFonts w:ascii="Arial" w:hAnsi="Arial" w:cs="Arial"/>
          <w:sz w:val="20"/>
          <w:szCs w:val="20"/>
        </w:rPr>
        <w:t xml:space="preserve"> in obiskovalcem.</w:t>
      </w:r>
      <w:r w:rsidR="002E5C07">
        <w:rPr>
          <w:rFonts w:ascii="Arial" w:hAnsi="Arial" w:cs="Arial"/>
          <w:color w:val="000000"/>
          <w:sz w:val="20"/>
          <w:szCs w:val="20"/>
          <w:u w:color="000000"/>
        </w:rPr>
        <w:t xml:space="preserve"> </w:t>
      </w:r>
      <w:bookmarkStart w:id="41" w:name="_Hlk90029022"/>
      <w:r w:rsidR="002629E2">
        <w:rPr>
          <w:rFonts w:ascii="Arial" w:hAnsi="Arial" w:cs="Arial"/>
          <w:color w:val="000000"/>
          <w:sz w:val="20"/>
          <w:szCs w:val="20"/>
          <w:u w:color="000000"/>
        </w:rPr>
        <w:t>D</w:t>
      </w:r>
      <w:r w:rsidR="002E5C07">
        <w:rPr>
          <w:rFonts w:ascii="Arial" w:hAnsi="Arial" w:cs="Arial"/>
          <w:color w:val="000000"/>
          <w:sz w:val="20"/>
          <w:szCs w:val="20"/>
          <w:u w:color="000000"/>
        </w:rPr>
        <w:t>ržavljanke in državljani Republike Slovenije</w:t>
      </w:r>
      <w:r w:rsidR="002629E2">
        <w:rPr>
          <w:rFonts w:ascii="Arial" w:hAnsi="Arial" w:cs="Arial"/>
          <w:color w:val="000000"/>
          <w:sz w:val="20"/>
          <w:szCs w:val="20"/>
          <w:u w:color="000000"/>
        </w:rPr>
        <w:t>,</w:t>
      </w:r>
      <w:r w:rsidR="002E5C07">
        <w:rPr>
          <w:rFonts w:ascii="Arial" w:hAnsi="Arial" w:cs="Arial"/>
          <w:color w:val="000000"/>
          <w:sz w:val="20"/>
          <w:szCs w:val="20"/>
          <w:u w:color="000000"/>
        </w:rPr>
        <w:t xml:space="preserve"> </w:t>
      </w:r>
      <w:r w:rsidR="002629E2">
        <w:rPr>
          <w:rFonts w:ascii="Arial" w:hAnsi="Arial" w:cs="Arial"/>
          <w:color w:val="000000"/>
          <w:sz w:val="20"/>
          <w:szCs w:val="20"/>
          <w:u w:color="000000"/>
        </w:rPr>
        <w:t xml:space="preserve">Slovenke in Slovenci v zamejstvu in po svetu </w:t>
      </w:r>
      <w:r w:rsidR="0062465C">
        <w:rPr>
          <w:rFonts w:ascii="Arial" w:hAnsi="Arial" w:cs="Arial"/>
          <w:color w:val="000000"/>
          <w:sz w:val="20"/>
          <w:szCs w:val="20"/>
          <w:u w:color="000000"/>
        </w:rPr>
        <w:t xml:space="preserve">ter druge </w:t>
      </w:r>
      <w:r w:rsidR="002629E2">
        <w:rPr>
          <w:rFonts w:ascii="Arial" w:hAnsi="Arial" w:cs="Arial"/>
          <w:color w:val="000000"/>
          <w:sz w:val="20"/>
          <w:szCs w:val="20"/>
          <w:u w:color="000000"/>
        </w:rPr>
        <w:t>osebe</w:t>
      </w:r>
      <w:r w:rsidR="00E01582">
        <w:rPr>
          <w:rFonts w:ascii="Arial" w:hAnsi="Arial" w:cs="Arial"/>
          <w:color w:val="000000"/>
          <w:sz w:val="20"/>
          <w:szCs w:val="20"/>
          <w:u w:color="000000"/>
        </w:rPr>
        <w:t xml:space="preserve">, ki živijo in ustvarjajo </w:t>
      </w:r>
      <w:r w:rsidR="002629E2">
        <w:rPr>
          <w:rFonts w:ascii="Arial" w:hAnsi="Arial" w:cs="Arial"/>
          <w:color w:val="000000"/>
          <w:sz w:val="20"/>
          <w:szCs w:val="20"/>
          <w:u w:color="000000"/>
        </w:rPr>
        <w:t>v Republiki Sloveniji</w:t>
      </w:r>
      <w:r w:rsidR="00E01582">
        <w:rPr>
          <w:rFonts w:ascii="Arial" w:hAnsi="Arial" w:cs="Arial"/>
          <w:color w:val="000000"/>
          <w:sz w:val="20"/>
          <w:szCs w:val="20"/>
          <w:u w:color="000000"/>
        </w:rPr>
        <w:t>,</w:t>
      </w:r>
      <w:r w:rsidR="00445B4B">
        <w:rPr>
          <w:rFonts w:ascii="Arial" w:hAnsi="Arial" w:cs="Arial"/>
          <w:color w:val="000000"/>
          <w:sz w:val="20"/>
          <w:szCs w:val="20"/>
          <w:u w:color="000000"/>
        </w:rPr>
        <w:t xml:space="preserve"> </w:t>
      </w:r>
      <w:r w:rsidR="00233862" w:rsidRPr="0066112C">
        <w:rPr>
          <w:rFonts w:ascii="Arial" w:hAnsi="Arial" w:cs="Arial"/>
          <w:sz w:val="20"/>
          <w:szCs w:val="20"/>
        </w:rPr>
        <w:t>se bodo v kulturno dogajanje vključevali v vseh starostnih obdobjih</w:t>
      </w:r>
      <w:bookmarkEnd w:id="41"/>
      <w:r w:rsidR="00233862" w:rsidRPr="0066112C">
        <w:rPr>
          <w:rFonts w:ascii="Arial" w:hAnsi="Arial" w:cs="Arial"/>
          <w:sz w:val="20"/>
          <w:szCs w:val="20"/>
        </w:rPr>
        <w:t xml:space="preserve">, umetnice in umetniki ter drugi poklici v kulturi bodo prepoznani kot družbena skupina, ki pomembno prispeva h kakovosti življenja družbe in posameznika. </w:t>
      </w:r>
      <w:r w:rsidR="005F0522" w:rsidRPr="0066112C">
        <w:rPr>
          <w:rFonts w:ascii="Arial" w:hAnsi="Arial" w:cs="Arial"/>
          <w:sz w:val="20"/>
          <w:szCs w:val="20"/>
        </w:rPr>
        <w:t>Splošno sprejeto bo razumevanje</w:t>
      </w:r>
      <w:r w:rsidR="005F75D6" w:rsidRPr="0066112C">
        <w:rPr>
          <w:rFonts w:ascii="Arial" w:hAnsi="Arial" w:cs="Arial"/>
          <w:sz w:val="20"/>
          <w:szCs w:val="20"/>
        </w:rPr>
        <w:t xml:space="preserve">, da je kultura </w:t>
      </w:r>
      <w:r w:rsidR="005F0522" w:rsidRPr="0066112C">
        <w:rPr>
          <w:rFonts w:ascii="Arial" w:hAnsi="Arial" w:cs="Arial"/>
          <w:sz w:val="20"/>
          <w:szCs w:val="20"/>
        </w:rPr>
        <w:t xml:space="preserve">pomembna </w:t>
      </w:r>
      <w:r w:rsidR="005F75D6" w:rsidRPr="0066112C">
        <w:rPr>
          <w:rFonts w:ascii="Arial" w:hAnsi="Arial" w:cs="Arial"/>
          <w:sz w:val="20"/>
          <w:szCs w:val="20"/>
        </w:rPr>
        <w:t xml:space="preserve">za varovanje </w:t>
      </w:r>
      <w:r w:rsidR="00103974" w:rsidRPr="0066112C">
        <w:rPr>
          <w:rFonts w:ascii="Arial" w:hAnsi="Arial" w:cs="Arial"/>
          <w:sz w:val="20"/>
          <w:szCs w:val="20"/>
        </w:rPr>
        <w:t>individualnih in družbenih vrednot</w:t>
      </w:r>
      <w:r w:rsidR="005F75D6" w:rsidRPr="0066112C">
        <w:rPr>
          <w:rFonts w:ascii="Arial" w:hAnsi="Arial" w:cs="Arial"/>
          <w:sz w:val="20"/>
          <w:szCs w:val="20"/>
        </w:rPr>
        <w:t xml:space="preserve">, svobode mišljenja in delovanja ter sodobnih demokratičnih procesov. </w:t>
      </w:r>
      <w:r w:rsidR="005F0522" w:rsidRPr="0066112C">
        <w:rPr>
          <w:rFonts w:ascii="Arial" w:hAnsi="Arial" w:cs="Arial"/>
          <w:sz w:val="20"/>
          <w:szCs w:val="20"/>
        </w:rPr>
        <w:t xml:space="preserve">Učinkovit </w:t>
      </w:r>
      <w:r w:rsidR="001064D7" w:rsidRPr="0066112C">
        <w:rPr>
          <w:rFonts w:ascii="Arial" w:hAnsi="Arial" w:cs="Arial"/>
          <w:sz w:val="20"/>
          <w:szCs w:val="20"/>
        </w:rPr>
        <w:t>kulturni sektor</w:t>
      </w:r>
      <w:r w:rsidR="005F75D6" w:rsidRPr="0066112C">
        <w:rPr>
          <w:rFonts w:ascii="Arial" w:hAnsi="Arial" w:cs="Arial"/>
          <w:sz w:val="20"/>
          <w:szCs w:val="20"/>
        </w:rPr>
        <w:t xml:space="preserve"> bo </w:t>
      </w:r>
      <w:r w:rsidR="00B0349D" w:rsidRPr="0066112C">
        <w:rPr>
          <w:rFonts w:ascii="Arial" w:hAnsi="Arial" w:cs="Arial"/>
          <w:sz w:val="20"/>
          <w:szCs w:val="20"/>
        </w:rPr>
        <w:t>znatno</w:t>
      </w:r>
      <w:r w:rsidR="005F75D6" w:rsidRPr="0066112C">
        <w:rPr>
          <w:rFonts w:ascii="Arial" w:hAnsi="Arial" w:cs="Arial"/>
          <w:sz w:val="20"/>
          <w:szCs w:val="20"/>
        </w:rPr>
        <w:t xml:space="preserve"> vplival </w:t>
      </w:r>
      <w:r w:rsidR="005F0522" w:rsidRPr="0066112C">
        <w:rPr>
          <w:rFonts w:ascii="Arial" w:hAnsi="Arial" w:cs="Arial"/>
          <w:sz w:val="20"/>
          <w:szCs w:val="20"/>
        </w:rPr>
        <w:t xml:space="preserve">tudi </w:t>
      </w:r>
      <w:r w:rsidR="005F75D6" w:rsidRPr="0066112C">
        <w:rPr>
          <w:rFonts w:ascii="Arial" w:hAnsi="Arial" w:cs="Arial"/>
          <w:sz w:val="20"/>
          <w:szCs w:val="20"/>
        </w:rPr>
        <w:t xml:space="preserve">na razvoj in mednarodno konkurenčnost slovenskega gospodarstva, razvoj na področju digitalizacije pa bo omogočal visoko raven dostopnosti ter vključenosti vsebin in občinstev. S spodbujanjem </w:t>
      </w:r>
      <w:r w:rsidR="005F0522" w:rsidRPr="0066112C">
        <w:rPr>
          <w:rFonts w:ascii="Arial" w:hAnsi="Arial" w:cs="Arial"/>
          <w:sz w:val="20"/>
          <w:szCs w:val="20"/>
        </w:rPr>
        <w:t>različnih</w:t>
      </w:r>
      <w:r w:rsidR="005F75D6" w:rsidRPr="0066112C">
        <w:rPr>
          <w:rFonts w:ascii="Arial" w:hAnsi="Arial" w:cs="Arial"/>
          <w:sz w:val="20"/>
          <w:szCs w:val="20"/>
        </w:rPr>
        <w:t xml:space="preserve"> kulturnih izrazov in medkulturnega dialoga se bo okrepilo medsebojno zaupanje</w:t>
      </w:r>
      <w:r w:rsidR="000520D0" w:rsidRPr="0066112C">
        <w:rPr>
          <w:rFonts w:ascii="Arial" w:hAnsi="Arial" w:cs="Arial"/>
          <w:sz w:val="20"/>
          <w:szCs w:val="20"/>
        </w:rPr>
        <w:t>,</w:t>
      </w:r>
      <w:r w:rsidR="005F75D6" w:rsidRPr="0066112C">
        <w:rPr>
          <w:rFonts w:ascii="Arial" w:hAnsi="Arial" w:cs="Arial"/>
          <w:sz w:val="20"/>
          <w:szCs w:val="20"/>
        </w:rPr>
        <w:t xml:space="preserve"> vzpostavili </w:t>
      </w:r>
      <w:r w:rsidR="000520D0" w:rsidRPr="0066112C">
        <w:rPr>
          <w:rFonts w:ascii="Arial" w:hAnsi="Arial" w:cs="Arial"/>
          <w:sz w:val="20"/>
          <w:szCs w:val="20"/>
        </w:rPr>
        <w:t>s</w:t>
      </w:r>
      <w:r w:rsidR="001064D7" w:rsidRPr="0066112C">
        <w:rPr>
          <w:rFonts w:ascii="Arial" w:hAnsi="Arial" w:cs="Arial"/>
          <w:sz w:val="20"/>
          <w:szCs w:val="20"/>
        </w:rPr>
        <w:t>e</w:t>
      </w:r>
      <w:r w:rsidR="000520D0" w:rsidRPr="0066112C">
        <w:rPr>
          <w:rFonts w:ascii="Arial" w:hAnsi="Arial" w:cs="Arial"/>
          <w:sz w:val="20"/>
          <w:szCs w:val="20"/>
        </w:rPr>
        <w:t xml:space="preserve"> bodo </w:t>
      </w:r>
      <w:r w:rsidR="005F75D6" w:rsidRPr="0066112C">
        <w:rPr>
          <w:rFonts w:ascii="Arial" w:hAnsi="Arial" w:cs="Arial"/>
          <w:sz w:val="20"/>
          <w:szCs w:val="20"/>
        </w:rPr>
        <w:t>odnosi, temelječi na spoštovanju in medsebojnem razumevanju. Učinkovita promocija slovenske kulture in umetnosti prek razvej</w:t>
      </w:r>
      <w:r w:rsidR="009266BF" w:rsidRPr="0066112C">
        <w:rPr>
          <w:rFonts w:ascii="Arial" w:hAnsi="Arial" w:cs="Arial"/>
          <w:sz w:val="20"/>
          <w:szCs w:val="20"/>
        </w:rPr>
        <w:t>e</w:t>
      </w:r>
      <w:r w:rsidR="005F75D6" w:rsidRPr="0066112C">
        <w:rPr>
          <w:rFonts w:ascii="Arial" w:hAnsi="Arial" w:cs="Arial"/>
          <w:sz w:val="20"/>
          <w:szCs w:val="20"/>
        </w:rPr>
        <w:t xml:space="preserve">ne in strokovno usposobljene diplomatske mreže, kulturnih središč v strateško pomembnih državah ter uspešno izvedenih programov gostovanj </w:t>
      </w:r>
      <w:r w:rsidR="00103974" w:rsidRPr="0066112C">
        <w:rPr>
          <w:rFonts w:ascii="Arial" w:hAnsi="Arial" w:cs="Arial"/>
          <w:sz w:val="20"/>
          <w:szCs w:val="20"/>
        </w:rPr>
        <w:t>in</w:t>
      </w:r>
      <w:r w:rsidR="005F75D6" w:rsidRPr="0066112C">
        <w:rPr>
          <w:rFonts w:ascii="Arial" w:hAnsi="Arial" w:cs="Arial"/>
          <w:sz w:val="20"/>
          <w:szCs w:val="20"/>
        </w:rPr>
        <w:t xml:space="preserve"> izmenjav bo </w:t>
      </w:r>
      <w:r w:rsidR="003A0ED2" w:rsidRPr="0066112C">
        <w:rPr>
          <w:rFonts w:ascii="Arial" w:hAnsi="Arial" w:cs="Arial"/>
          <w:sz w:val="20"/>
          <w:szCs w:val="20"/>
        </w:rPr>
        <w:t xml:space="preserve">zagotovila, da bo </w:t>
      </w:r>
      <w:r w:rsidR="005F75D6" w:rsidRPr="0066112C">
        <w:rPr>
          <w:rFonts w:ascii="Arial" w:hAnsi="Arial" w:cs="Arial"/>
          <w:sz w:val="20"/>
          <w:szCs w:val="20"/>
        </w:rPr>
        <w:t>Slovenija tudi v tujini prepoznana kot ustvarjalna, inovativna in razvita</w:t>
      </w:r>
      <w:r w:rsidR="00FF53AB" w:rsidRPr="0066112C">
        <w:rPr>
          <w:rFonts w:ascii="Arial" w:hAnsi="Arial" w:cs="Arial"/>
          <w:sz w:val="20"/>
          <w:szCs w:val="20"/>
        </w:rPr>
        <w:t>, s tem pa za sodelovanje privlačna</w:t>
      </w:r>
      <w:r w:rsidR="005F75D6" w:rsidRPr="0066112C">
        <w:rPr>
          <w:rFonts w:ascii="Arial" w:hAnsi="Arial" w:cs="Arial"/>
          <w:sz w:val="20"/>
          <w:szCs w:val="20"/>
        </w:rPr>
        <w:t xml:space="preserve"> </w:t>
      </w:r>
      <w:r w:rsidR="00103974" w:rsidRPr="0066112C">
        <w:rPr>
          <w:rFonts w:ascii="Arial" w:hAnsi="Arial" w:cs="Arial"/>
          <w:sz w:val="20"/>
          <w:szCs w:val="20"/>
        </w:rPr>
        <w:t>kulturna skupnost</w:t>
      </w:r>
      <w:r w:rsidR="005F75D6" w:rsidRPr="0066112C">
        <w:rPr>
          <w:rFonts w:ascii="Arial" w:hAnsi="Arial" w:cs="Arial"/>
          <w:sz w:val="20"/>
          <w:szCs w:val="20"/>
        </w:rPr>
        <w:t>.</w:t>
      </w:r>
    </w:p>
    <w:p w14:paraId="3BFE4602" w14:textId="44F88D51" w:rsidR="001D771F" w:rsidRDefault="005F75D6" w:rsidP="00C21A60">
      <w:pPr>
        <w:spacing w:after="160" w:line="260" w:lineRule="exact"/>
        <w:rPr>
          <w:rFonts w:ascii="Arial" w:hAnsi="Arial" w:cs="Arial"/>
          <w:sz w:val="20"/>
          <w:szCs w:val="20"/>
        </w:rPr>
      </w:pPr>
      <w:r w:rsidRPr="0066112C">
        <w:rPr>
          <w:rFonts w:ascii="Arial" w:hAnsi="Arial" w:cs="Arial"/>
          <w:sz w:val="20"/>
          <w:szCs w:val="20"/>
        </w:rPr>
        <w:t xml:space="preserve">Poslanstvo Ministrstva za kulturo Republike Slovenije </w:t>
      </w:r>
      <w:r w:rsidR="00D26194" w:rsidRPr="0066112C">
        <w:rPr>
          <w:rFonts w:ascii="Arial" w:hAnsi="Arial" w:cs="Arial"/>
          <w:sz w:val="20"/>
          <w:szCs w:val="20"/>
        </w:rPr>
        <w:t xml:space="preserve">oziroma </w:t>
      </w:r>
      <w:r w:rsidRPr="0066112C">
        <w:rPr>
          <w:rFonts w:ascii="Arial" w:hAnsi="Arial" w:cs="Arial"/>
          <w:sz w:val="20"/>
          <w:szCs w:val="20"/>
        </w:rPr>
        <w:t>Vlade Republike Slovenije</w:t>
      </w:r>
      <w:r w:rsidR="009D6D82" w:rsidRPr="0066112C">
        <w:rPr>
          <w:rFonts w:ascii="Arial" w:hAnsi="Arial" w:cs="Arial"/>
          <w:sz w:val="20"/>
          <w:szCs w:val="20"/>
        </w:rPr>
        <w:t xml:space="preserve"> </w:t>
      </w:r>
      <w:r w:rsidRPr="0066112C">
        <w:rPr>
          <w:rFonts w:ascii="Arial" w:hAnsi="Arial" w:cs="Arial"/>
          <w:sz w:val="20"/>
          <w:szCs w:val="20"/>
        </w:rPr>
        <w:t xml:space="preserve">je oblikovati </w:t>
      </w:r>
      <w:r w:rsidR="00103974" w:rsidRPr="0066112C">
        <w:rPr>
          <w:rFonts w:ascii="Arial" w:hAnsi="Arial" w:cs="Arial"/>
          <w:sz w:val="20"/>
          <w:szCs w:val="20"/>
        </w:rPr>
        <w:t>kulturi naklonjene razmere</w:t>
      </w:r>
      <w:r w:rsidRPr="0066112C">
        <w:rPr>
          <w:rFonts w:ascii="Arial" w:hAnsi="Arial" w:cs="Arial"/>
          <w:sz w:val="20"/>
          <w:szCs w:val="20"/>
        </w:rPr>
        <w:t xml:space="preserve">, ki bodo omogočile uresničitev inovacijskih, ustvarjalnih, ekonomskih in družbenih potencialov tega področja. Za doseganje teh ciljev nameravata razvijati in uveljaviti potrebne </w:t>
      </w:r>
      <w:r w:rsidRPr="0066112C">
        <w:rPr>
          <w:rFonts w:ascii="Arial" w:hAnsi="Arial" w:cs="Arial"/>
          <w:sz w:val="20"/>
          <w:szCs w:val="20"/>
        </w:rPr>
        <w:lastRenderedPageBreak/>
        <w:t>spremembe in izboljšave kulturno</w:t>
      </w:r>
      <w:r w:rsidR="00103974" w:rsidRPr="0066112C">
        <w:rPr>
          <w:rFonts w:ascii="Arial" w:hAnsi="Arial" w:cs="Arial"/>
          <w:sz w:val="20"/>
          <w:szCs w:val="20"/>
        </w:rPr>
        <w:t>-</w:t>
      </w:r>
      <w:r w:rsidRPr="0066112C">
        <w:rPr>
          <w:rFonts w:ascii="Arial" w:hAnsi="Arial" w:cs="Arial"/>
          <w:sz w:val="20"/>
          <w:szCs w:val="20"/>
        </w:rPr>
        <w:t xml:space="preserve">političnega sistema, </w:t>
      </w:r>
      <w:r w:rsidR="00E076CE" w:rsidRPr="0066112C">
        <w:rPr>
          <w:rFonts w:ascii="Arial" w:hAnsi="Arial" w:cs="Arial"/>
          <w:sz w:val="20"/>
          <w:szCs w:val="20"/>
        </w:rPr>
        <w:t xml:space="preserve">to </w:t>
      </w:r>
      <w:r w:rsidRPr="0066112C">
        <w:rPr>
          <w:rFonts w:ascii="Arial" w:hAnsi="Arial" w:cs="Arial"/>
          <w:sz w:val="20"/>
          <w:szCs w:val="20"/>
        </w:rPr>
        <w:t>pomeni zagotovitev</w:t>
      </w:r>
      <w:r w:rsidR="00EC410A" w:rsidRPr="0066112C">
        <w:rPr>
          <w:rFonts w:ascii="Arial" w:hAnsi="Arial" w:cs="Arial"/>
          <w:sz w:val="20"/>
          <w:szCs w:val="20"/>
        </w:rPr>
        <w:t xml:space="preserve"> </w:t>
      </w:r>
      <w:r w:rsidRPr="0066112C">
        <w:rPr>
          <w:rFonts w:ascii="Arial" w:hAnsi="Arial" w:cs="Arial"/>
          <w:sz w:val="20"/>
          <w:szCs w:val="20"/>
        </w:rPr>
        <w:t xml:space="preserve">višje stopnje medsektorske povezanosti in vpetosti kulture v trajnostne razvojne strategije, izboljšavo in posodobitev sistema </w:t>
      </w:r>
      <w:r w:rsidR="000A1254" w:rsidRPr="0066112C">
        <w:rPr>
          <w:rFonts w:ascii="Arial" w:hAnsi="Arial" w:cs="Arial"/>
          <w:sz w:val="20"/>
          <w:szCs w:val="20"/>
        </w:rPr>
        <w:t>nosilcev kulturnih dejavnosti</w:t>
      </w:r>
      <w:r w:rsidRPr="0066112C">
        <w:rPr>
          <w:rFonts w:ascii="Arial" w:hAnsi="Arial" w:cs="Arial"/>
          <w:sz w:val="20"/>
          <w:szCs w:val="20"/>
        </w:rPr>
        <w:t xml:space="preserve">, prenovo in izgradnjo javne kulturne infrastrukture ter pospešeno uvajanje novih tehnologij in pristopov, </w:t>
      </w:r>
      <w:r w:rsidR="00021DED" w:rsidRPr="0066112C">
        <w:rPr>
          <w:rFonts w:ascii="Arial" w:hAnsi="Arial" w:cs="Arial"/>
          <w:sz w:val="20"/>
          <w:szCs w:val="20"/>
        </w:rPr>
        <w:t>digitalno preobrazbo</w:t>
      </w:r>
      <w:r w:rsidRPr="0066112C">
        <w:rPr>
          <w:rFonts w:ascii="Arial" w:hAnsi="Arial" w:cs="Arial"/>
          <w:sz w:val="20"/>
          <w:szCs w:val="20"/>
        </w:rPr>
        <w:t>,</w:t>
      </w:r>
      <w:r w:rsidR="00FA6483" w:rsidRPr="0066112C">
        <w:rPr>
          <w:rFonts w:ascii="Arial" w:hAnsi="Arial" w:cs="Arial"/>
          <w:sz w:val="20"/>
          <w:szCs w:val="20"/>
        </w:rPr>
        <w:t xml:space="preserve"> </w:t>
      </w:r>
      <w:r w:rsidRPr="0066112C">
        <w:rPr>
          <w:rFonts w:ascii="Arial" w:hAnsi="Arial" w:cs="Arial"/>
          <w:sz w:val="20"/>
          <w:szCs w:val="20"/>
        </w:rPr>
        <w:t>vzpostavitev vzdržnega</w:t>
      </w:r>
      <w:r w:rsidR="00512EFC" w:rsidRPr="0066112C">
        <w:rPr>
          <w:rFonts w:ascii="Arial" w:hAnsi="Arial" w:cs="Arial"/>
          <w:sz w:val="20"/>
          <w:szCs w:val="20"/>
        </w:rPr>
        <w:t xml:space="preserve"> in obenem stabilnega</w:t>
      </w:r>
      <w:r w:rsidRPr="0066112C">
        <w:rPr>
          <w:rFonts w:ascii="Arial" w:hAnsi="Arial" w:cs="Arial"/>
          <w:sz w:val="20"/>
          <w:szCs w:val="20"/>
        </w:rPr>
        <w:t xml:space="preserve"> sistema financiranja, višjo stopnjo vključenosti prebivalstva </w:t>
      </w:r>
      <w:r w:rsidR="00EC410A" w:rsidRPr="0066112C">
        <w:rPr>
          <w:rFonts w:ascii="Arial" w:hAnsi="Arial" w:cs="Arial"/>
          <w:sz w:val="20"/>
          <w:szCs w:val="20"/>
        </w:rPr>
        <w:t xml:space="preserve">in vseh družbenih skupin </w:t>
      </w:r>
      <w:r w:rsidRPr="0066112C">
        <w:rPr>
          <w:rFonts w:ascii="Arial" w:hAnsi="Arial" w:cs="Arial"/>
          <w:sz w:val="20"/>
          <w:szCs w:val="20"/>
        </w:rPr>
        <w:t>v kulturno dogajanje</w:t>
      </w:r>
      <w:r w:rsidR="00D570A2" w:rsidRPr="0066112C">
        <w:rPr>
          <w:rFonts w:ascii="Arial" w:hAnsi="Arial" w:cs="Arial"/>
          <w:sz w:val="20"/>
          <w:szCs w:val="20"/>
        </w:rPr>
        <w:t>, vpetost kulturnih vsebin v izobraževalne procese</w:t>
      </w:r>
      <w:r w:rsidRPr="0066112C">
        <w:rPr>
          <w:rFonts w:ascii="Arial" w:hAnsi="Arial" w:cs="Arial"/>
          <w:sz w:val="20"/>
          <w:szCs w:val="20"/>
        </w:rPr>
        <w:t xml:space="preserve"> in učinkovito mednarodno </w:t>
      </w:r>
      <w:r w:rsidR="00CB7CA2">
        <w:rPr>
          <w:rFonts w:ascii="Arial" w:hAnsi="Arial" w:cs="Arial"/>
          <w:sz w:val="20"/>
          <w:szCs w:val="20"/>
        </w:rPr>
        <w:t xml:space="preserve">promocijo </w:t>
      </w:r>
      <w:r w:rsidR="00CB7CA2" w:rsidRPr="0066112C">
        <w:rPr>
          <w:rFonts w:ascii="Arial" w:hAnsi="Arial" w:cs="Arial"/>
          <w:sz w:val="20"/>
          <w:szCs w:val="20"/>
        </w:rPr>
        <w:t>in mednarodno prepoznavnost slovenske kulture.</w:t>
      </w:r>
    </w:p>
    <w:p w14:paraId="33C24C79" w14:textId="3FFC9A0B" w:rsidR="00CB7CA2" w:rsidRDefault="00CB7CA2" w:rsidP="00C21A60">
      <w:pPr>
        <w:spacing w:after="160" w:line="260" w:lineRule="exact"/>
        <w:rPr>
          <w:rFonts w:ascii="Arial" w:hAnsi="Arial" w:cs="Arial"/>
          <w:sz w:val="20"/>
          <w:szCs w:val="20"/>
        </w:rPr>
      </w:pPr>
    </w:p>
    <w:p w14:paraId="58AE7AE6" w14:textId="77777777" w:rsidR="00CB7CA2" w:rsidRPr="0066112C" w:rsidRDefault="00CB7CA2" w:rsidP="00C21A60">
      <w:pPr>
        <w:spacing w:after="160" w:line="260" w:lineRule="exact"/>
        <w:rPr>
          <w:rFonts w:ascii="Arial" w:hAnsi="Arial" w:cs="Arial"/>
          <w:sz w:val="20"/>
          <w:szCs w:val="20"/>
        </w:rPr>
      </w:pPr>
    </w:p>
    <w:p w14:paraId="506F6E8D" w14:textId="0BEACC44" w:rsidR="00803A26" w:rsidRPr="00004E91" w:rsidRDefault="000C788B" w:rsidP="00C21A60">
      <w:pPr>
        <w:pStyle w:val="Naslov1"/>
        <w:spacing w:after="160" w:line="260" w:lineRule="exact"/>
        <w:rPr>
          <w:rFonts w:ascii="Arial" w:hAnsi="Arial" w:cs="Arial"/>
          <w:szCs w:val="24"/>
        </w:rPr>
      </w:pPr>
      <w:bookmarkStart w:id="42" w:name="_Toc33195826"/>
      <w:bookmarkStart w:id="43" w:name="_Toc90020113"/>
      <w:r w:rsidRPr="00004E91">
        <w:rPr>
          <w:rFonts w:ascii="Arial" w:hAnsi="Arial" w:cs="Arial"/>
          <w:szCs w:val="24"/>
        </w:rPr>
        <w:t xml:space="preserve">III. </w:t>
      </w:r>
      <w:r w:rsidR="00021DED" w:rsidRPr="00004E91">
        <w:rPr>
          <w:rFonts w:ascii="Arial" w:hAnsi="Arial" w:cs="Arial"/>
          <w:szCs w:val="24"/>
        </w:rPr>
        <w:t>CILJ</w:t>
      </w:r>
      <w:bookmarkEnd w:id="42"/>
      <w:r w:rsidR="009B23C3" w:rsidRPr="00004E91">
        <w:rPr>
          <w:rFonts w:ascii="Arial" w:hAnsi="Arial" w:cs="Arial"/>
          <w:szCs w:val="24"/>
        </w:rPr>
        <w:t>I</w:t>
      </w:r>
      <w:bookmarkEnd w:id="43"/>
    </w:p>
    <w:p w14:paraId="648F3CC0" w14:textId="77777777" w:rsidR="00621552" w:rsidRPr="0066112C" w:rsidRDefault="00621552" w:rsidP="00C21A60">
      <w:pPr>
        <w:spacing w:after="160" w:line="260" w:lineRule="exact"/>
        <w:rPr>
          <w:rFonts w:ascii="Arial" w:hAnsi="Arial" w:cs="Arial"/>
          <w:sz w:val="20"/>
          <w:szCs w:val="20"/>
        </w:rPr>
      </w:pPr>
    </w:p>
    <w:p w14:paraId="3BD1CD12" w14:textId="6F5BB19B" w:rsidR="008D6496" w:rsidRPr="0066112C" w:rsidRDefault="005F75D6" w:rsidP="00004E91">
      <w:pPr>
        <w:pStyle w:val="Odstavekseznama"/>
        <w:numPr>
          <w:ilvl w:val="0"/>
          <w:numId w:val="1"/>
        </w:numPr>
        <w:spacing w:after="160" w:line="260" w:lineRule="exact"/>
        <w:ind w:left="357" w:hanging="357"/>
        <w:rPr>
          <w:rFonts w:ascii="Arial" w:hAnsi="Arial" w:cs="Arial"/>
          <w:b/>
          <w:bCs/>
          <w:sz w:val="20"/>
          <w:szCs w:val="20"/>
        </w:rPr>
      </w:pPr>
      <w:r w:rsidRPr="0066112C">
        <w:rPr>
          <w:rFonts w:ascii="Arial" w:eastAsia="Calibri" w:hAnsi="Arial" w:cs="Arial"/>
          <w:b/>
          <w:bCs/>
          <w:sz w:val="20"/>
          <w:szCs w:val="20"/>
          <w:lang w:eastAsia="en-US"/>
        </w:rPr>
        <w:t>Uveljavitev pomena kulture</w:t>
      </w:r>
      <w:r w:rsidR="0007071C" w:rsidRPr="0066112C">
        <w:rPr>
          <w:rFonts w:ascii="Arial" w:eastAsia="Calibri" w:hAnsi="Arial" w:cs="Arial"/>
          <w:b/>
          <w:bCs/>
          <w:sz w:val="20"/>
          <w:szCs w:val="20"/>
          <w:lang w:eastAsia="en-US"/>
        </w:rPr>
        <w:t xml:space="preserve"> za identiteto naroda</w:t>
      </w:r>
      <w:r w:rsidRPr="0066112C">
        <w:rPr>
          <w:rFonts w:ascii="Arial" w:eastAsia="Calibri" w:hAnsi="Arial" w:cs="Arial"/>
          <w:b/>
          <w:bCs/>
          <w:sz w:val="20"/>
          <w:szCs w:val="20"/>
          <w:lang w:eastAsia="en-US"/>
        </w:rPr>
        <w:t xml:space="preserve">: v javnosti ozavestiti prispevek in pomen kulture za družbeni napredek in dobrobit </w:t>
      </w:r>
      <w:r w:rsidR="00EE5A6B">
        <w:rPr>
          <w:rFonts w:ascii="Arial" w:eastAsia="Calibri" w:hAnsi="Arial" w:cs="Arial"/>
          <w:b/>
          <w:bCs/>
          <w:sz w:val="20"/>
          <w:szCs w:val="20"/>
          <w:lang w:eastAsia="en-US"/>
        </w:rPr>
        <w:t>državljank in državljanov</w:t>
      </w:r>
      <w:r w:rsidR="0061563C">
        <w:rPr>
          <w:rFonts w:ascii="Arial" w:eastAsia="Calibri" w:hAnsi="Arial" w:cs="Arial"/>
          <w:b/>
          <w:bCs/>
          <w:sz w:val="20"/>
          <w:szCs w:val="20"/>
          <w:lang w:eastAsia="en-US"/>
        </w:rPr>
        <w:t xml:space="preserve"> </w:t>
      </w:r>
      <w:r w:rsidR="000A451B">
        <w:rPr>
          <w:rFonts w:ascii="Arial" w:eastAsia="Calibri" w:hAnsi="Arial" w:cs="Arial"/>
          <w:b/>
          <w:bCs/>
          <w:sz w:val="20"/>
          <w:szCs w:val="20"/>
          <w:lang w:eastAsia="en-US"/>
        </w:rPr>
        <w:t>Republik</w:t>
      </w:r>
      <w:r w:rsidR="002C54F4">
        <w:rPr>
          <w:rFonts w:ascii="Arial" w:eastAsia="Calibri" w:hAnsi="Arial" w:cs="Arial"/>
          <w:b/>
          <w:bCs/>
          <w:sz w:val="20"/>
          <w:szCs w:val="20"/>
          <w:lang w:eastAsia="en-US"/>
        </w:rPr>
        <w:t>e</w:t>
      </w:r>
      <w:r w:rsidR="000A451B">
        <w:rPr>
          <w:rFonts w:ascii="Arial" w:eastAsia="Calibri" w:hAnsi="Arial" w:cs="Arial"/>
          <w:b/>
          <w:bCs/>
          <w:sz w:val="20"/>
          <w:szCs w:val="20"/>
          <w:lang w:eastAsia="en-US"/>
        </w:rPr>
        <w:t xml:space="preserve"> Slovenij</w:t>
      </w:r>
      <w:r w:rsidR="002C54F4">
        <w:rPr>
          <w:rFonts w:ascii="Arial" w:eastAsia="Calibri" w:hAnsi="Arial" w:cs="Arial"/>
          <w:b/>
          <w:bCs/>
          <w:sz w:val="20"/>
          <w:szCs w:val="20"/>
          <w:lang w:eastAsia="en-US"/>
        </w:rPr>
        <w:t>e</w:t>
      </w:r>
      <w:r w:rsidR="00EE5A6B">
        <w:rPr>
          <w:rFonts w:ascii="Arial" w:eastAsia="Calibri" w:hAnsi="Arial" w:cs="Arial"/>
          <w:b/>
          <w:bCs/>
          <w:sz w:val="20"/>
          <w:szCs w:val="20"/>
          <w:lang w:eastAsia="en-US"/>
        </w:rPr>
        <w:t xml:space="preserve"> ter Slovenk in Slovencev v </w:t>
      </w:r>
      <w:r w:rsidR="000A451B">
        <w:rPr>
          <w:rFonts w:ascii="Arial" w:eastAsia="Calibri" w:hAnsi="Arial" w:cs="Arial"/>
          <w:b/>
          <w:bCs/>
          <w:sz w:val="20"/>
          <w:szCs w:val="20"/>
          <w:lang w:eastAsia="en-US"/>
        </w:rPr>
        <w:t>zamejstvu in po svetu</w:t>
      </w:r>
    </w:p>
    <w:p w14:paraId="0CD1D920" w14:textId="096598B5" w:rsidR="00876F64" w:rsidRDefault="005F75D6" w:rsidP="00876F64">
      <w:pPr>
        <w:spacing w:after="240" w:line="260" w:lineRule="exact"/>
        <w:rPr>
          <w:rFonts w:ascii="Arial" w:hAnsi="Arial" w:cs="Arial"/>
          <w:sz w:val="20"/>
          <w:szCs w:val="20"/>
        </w:rPr>
      </w:pPr>
      <w:r w:rsidRPr="0066112C">
        <w:rPr>
          <w:rFonts w:ascii="Arial" w:hAnsi="Arial" w:cs="Arial"/>
          <w:sz w:val="20"/>
          <w:szCs w:val="20"/>
        </w:rPr>
        <w:t>Splošna in zainteresirana javnost, predstavniki državne in lokaln</w:t>
      </w:r>
      <w:r w:rsidR="003A0ED2" w:rsidRPr="0066112C">
        <w:rPr>
          <w:rFonts w:ascii="Arial" w:hAnsi="Arial" w:cs="Arial"/>
          <w:sz w:val="20"/>
          <w:szCs w:val="20"/>
        </w:rPr>
        <w:t>ih</w:t>
      </w:r>
      <w:r w:rsidRPr="0066112C">
        <w:rPr>
          <w:rFonts w:ascii="Arial" w:hAnsi="Arial" w:cs="Arial"/>
          <w:sz w:val="20"/>
          <w:szCs w:val="20"/>
        </w:rPr>
        <w:t xml:space="preserve"> oblasti, ključni deležniki</w:t>
      </w:r>
      <w:r w:rsidR="00585464" w:rsidRPr="0066112C">
        <w:rPr>
          <w:rFonts w:ascii="Arial" w:hAnsi="Arial" w:cs="Arial"/>
          <w:sz w:val="20"/>
          <w:szCs w:val="20"/>
        </w:rPr>
        <w:t xml:space="preserve"> na področju kulture </w:t>
      </w:r>
      <w:r w:rsidRPr="0066112C">
        <w:rPr>
          <w:rFonts w:ascii="Arial" w:hAnsi="Arial" w:cs="Arial"/>
          <w:sz w:val="20"/>
          <w:szCs w:val="20"/>
        </w:rPr>
        <w:t xml:space="preserve">ter predstavniki drugih področij prepoznavajo vlogo in pomen kulture za trajnostni </w:t>
      </w:r>
      <w:r w:rsidR="00337016" w:rsidRPr="0066112C">
        <w:rPr>
          <w:rFonts w:ascii="Arial" w:hAnsi="Arial" w:cs="Arial"/>
          <w:sz w:val="20"/>
          <w:szCs w:val="20"/>
        </w:rPr>
        <w:t>razvoj</w:t>
      </w:r>
      <w:r w:rsidRPr="0066112C">
        <w:rPr>
          <w:rFonts w:ascii="Arial" w:hAnsi="Arial" w:cs="Arial"/>
          <w:sz w:val="20"/>
          <w:szCs w:val="20"/>
        </w:rPr>
        <w:t xml:space="preserve"> slovenske družbe</w:t>
      </w:r>
      <w:r w:rsidR="00337016" w:rsidRPr="0066112C">
        <w:rPr>
          <w:rFonts w:ascii="Arial" w:hAnsi="Arial" w:cs="Arial"/>
          <w:sz w:val="20"/>
          <w:szCs w:val="20"/>
        </w:rPr>
        <w:t xml:space="preserve"> in ohranjanje ter krepitev temeljnih</w:t>
      </w:r>
      <w:r w:rsidR="00E11B8A" w:rsidRPr="0066112C">
        <w:rPr>
          <w:rFonts w:ascii="Arial" w:hAnsi="Arial" w:cs="Arial"/>
          <w:sz w:val="20"/>
          <w:szCs w:val="20"/>
        </w:rPr>
        <w:t xml:space="preserve"> humanih vrednot </w:t>
      </w:r>
      <w:r w:rsidR="00EE5A6B">
        <w:rPr>
          <w:rFonts w:ascii="Arial" w:hAnsi="Arial" w:cs="Arial"/>
          <w:color w:val="000000"/>
          <w:sz w:val="20"/>
          <w:szCs w:val="20"/>
          <w:u w:color="000000"/>
        </w:rPr>
        <w:t>državljank in državljanov</w:t>
      </w:r>
      <w:r w:rsidR="00445B4B">
        <w:rPr>
          <w:rFonts w:ascii="Arial" w:hAnsi="Arial" w:cs="Arial"/>
          <w:color w:val="000000"/>
          <w:sz w:val="20"/>
          <w:szCs w:val="20"/>
          <w:u w:color="000000"/>
        </w:rPr>
        <w:t xml:space="preserve"> </w:t>
      </w:r>
      <w:r w:rsidR="008749A7">
        <w:rPr>
          <w:rFonts w:ascii="Arial" w:hAnsi="Arial" w:cs="Arial"/>
          <w:color w:val="000000"/>
          <w:sz w:val="20"/>
          <w:szCs w:val="20"/>
          <w:u w:color="000000"/>
        </w:rPr>
        <w:t>Republik</w:t>
      </w:r>
      <w:r w:rsidR="00850D44">
        <w:rPr>
          <w:rFonts w:ascii="Arial" w:hAnsi="Arial" w:cs="Arial"/>
          <w:color w:val="000000"/>
          <w:sz w:val="20"/>
          <w:szCs w:val="20"/>
          <w:u w:color="000000"/>
        </w:rPr>
        <w:t>e</w:t>
      </w:r>
      <w:r w:rsidR="008749A7">
        <w:rPr>
          <w:rFonts w:ascii="Arial" w:hAnsi="Arial" w:cs="Arial"/>
          <w:color w:val="000000"/>
          <w:sz w:val="20"/>
          <w:szCs w:val="20"/>
          <w:u w:color="000000"/>
        </w:rPr>
        <w:t xml:space="preserve"> Slovenij</w:t>
      </w:r>
      <w:r w:rsidR="00850D44">
        <w:rPr>
          <w:rFonts w:ascii="Arial" w:hAnsi="Arial" w:cs="Arial"/>
          <w:color w:val="000000"/>
          <w:sz w:val="20"/>
          <w:szCs w:val="20"/>
          <w:u w:color="000000"/>
        </w:rPr>
        <w:t>e</w:t>
      </w:r>
      <w:r w:rsidR="00EE5A6B">
        <w:rPr>
          <w:rFonts w:ascii="Arial" w:hAnsi="Arial" w:cs="Arial"/>
          <w:color w:val="000000"/>
          <w:sz w:val="20"/>
          <w:szCs w:val="20"/>
          <w:u w:color="000000"/>
        </w:rPr>
        <w:t xml:space="preserve"> ter Slovenk in Slovencev v</w:t>
      </w:r>
      <w:r w:rsidR="002E5C07">
        <w:rPr>
          <w:rFonts w:ascii="Arial" w:hAnsi="Arial" w:cs="Arial"/>
          <w:color w:val="000000"/>
          <w:sz w:val="20"/>
          <w:szCs w:val="20"/>
          <w:u w:color="000000"/>
        </w:rPr>
        <w:t xml:space="preserve"> zamejstvu in po svetu</w:t>
      </w:r>
      <w:r w:rsidR="006A0527" w:rsidRPr="0066112C">
        <w:rPr>
          <w:rFonts w:ascii="Arial" w:hAnsi="Arial" w:cs="Arial"/>
          <w:sz w:val="20"/>
          <w:szCs w:val="20"/>
        </w:rPr>
        <w:t>.</w:t>
      </w:r>
      <w:r w:rsidRPr="0066112C">
        <w:rPr>
          <w:rFonts w:ascii="Arial" w:hAnsi="Arial" w:cs="Arial"/>
          <w:sz w:val="20"/>
          <w:szCs w:val="20"/>
        </w:rPr>
        <w:t xml:space="preserve"> </w:t>
      </w:r>
      <w:r w:rsidR="00722DD5" w:rsidRPr="0066112C">
        <w:rPr>
          <w:rFonts w:ascii="Arial" w:hAnsi="Arial" w:cs="Arial"/>
          <w:sz w:val="20"/>
          <w:szCs w:val="20"/>
        </w:rPr>
        <w:t xml:space="preserve">Posebnosti slovenske kulture, </w:t>
      </w:r>
      <w:r w:rsidR="00953A96" w:rsidRPr="0066112C">
        <w:rPr>
          <w:rFonts w:ascii="Arial" w:hAnsi="Arial" w:cs="Arial"/>
          <w:sz w:val="20"/>
          <w:szCs w:val="20"/>
        </w:rPr>
        <w:t>ki temelji na bogati ljudski kulturi s prazgodovinskimi koreninami in z alpskimi, panonskimi, mediteranskimi in osrednjeslovenskimi prvinami</w:t>
      </w:r>
      <w:r w:rsidR="00953A96" w:rsidRPr="0066112C">
        <w:rPr>
          <w:rStyle w:val="Sprotnaopomba-sklic"/>
          <w:rFonts w:ascii="Arial" w:hAnsi="Arial" w:cs="Arial"/>
          <w:sz w:val="20"/>
          <w:szCs w:val="20"/>
        </w:rPr>
        <w:footnoteReference w:id="27"/>
      </w:r>
      <w:r w:rsidR="00953A96" w:rsidRPr="0066112C">
        <w:rPr>
          <w:rFonts w:ascii="Arial" w:hAnsi="Arial" w:cs="Arial"/>
          <w:sz w:val="20"/>
          <w:szCs w:val="20"/>
        </w:rPr>
        <w:t xml:space="preserve"> in še posebno </w:t>
      </w:r>
      <w:r w:rsidR="00722DD5" w:rsidRPr="0066112C">
        <w:rPr>
          <w:rFonts w:ascii="Arial" w:hAnsi="Arial" w:cs="Arial"/>
          <w:sz w:val="20"/>
          <w:szCs w:val="20"/>
        </w:rPr>
        <w:t xml:space="preserve">s slovenskim jezikom, </w:t>
      </w:r>
      <w:r w:rsidR="00953A96" w:rsidRPr="0066112C">
        <w:rPr>
          <w:rFonts w:ascii="Arial" w:hAnsi="Arial" w:cs="Arial"/>
          <w:sz w:val="20"/>
          <w:szCs w:val="20"/>
        </w:rPr>
        <w:t xml:space="preserve">ki z bogastvom petdesetih narečij, porazdeljenih v </w:t>
      </w:r>
      <w:r w:rsidR="00831D39" w:rsidRPr="0066112C">
        <w:rPr>
          <w:rFonts w:ascii="Arial" w:hAnsi="Arial" w:cs="Arial"/>
          <w:sz w:val="20"/>
          <w:szCs w:val="20"/>
        </w:rPr>
        <w:t>sedem</w:t>
      </w:r>
      <w:r w:rsidR="00953A96" w:rsidRPr="0066112C">
        <w:rPr>
          <w:rFonts w:ascii="Arial" w:hAnsi="Arial" w:cs="Arial"/>
          <w:sz w:val="20"/>
          <w:szCs w:val="20"/>
        </w:rPr>
        <w:t xml:space="preserve"> večjih skupin</w:t>
      </w:r>
      <w:r w:rsidR="007E1D37" w:rsidRPr="0066112C">
        <w:rPr>
          <w:rFonts w:ascii="Arial" w:hAnsi="Arial" w:cs="Arial"/>
          <w:sz w:val="20"/>
          <w:szCs w:val="20"/>
        </w:rPr>
        <w:t>,</w:t>
      </w:r>
      <w:r w:rsidR="00953A96" w:rsidRPr="0066112C">
        <w:rPr>
          <w:rStyle w:val="Sprotnaopomba-sklic"/>
          <w:rFonts w:ascii="Arial" w:hAnsi="Arial" w:cs="Arial"/>
          <w:sz w:val="20"/>
          <w:szCs w:val="20"/>
        </w:rPr>
        <w:footnoteReference w:id="28"/>
      </w:r>
      <w:r w:rsidR="00953A96" w:rsidRPr="0066112C">
        <w:rPr>
          <w:rFonts w:ascii="Arial" w:hAnsi="Arial" w:cs="Arial"/>
          <w:sz w:val="20"/>
          <w:szCs w:val="20"/>
        </w:rPr>
        <w:t xml:space="preserve"> predstavlja jezikovno izvirno posebnost, </w:t>
      </w:r>
      <w:r w:rsidR="00722DD5" w:rsidRPr="0066112C">
        <w:rPr>
          <w:rFonts w:ascii="Arial" w:hAnsi="Arial" w:cs="Arial"/>
          <w:sz w:val="20"/>
          <w:szCs w:val="20"/>
        </w:rPr>
        <w:t xml:space="preserve">so temelj za ohranjanje identitete </w:t>
      </w:r>
      <w:r w:rsidR="00004E91">
        <w:rPr>
          <w:rFonts w:ascii="Arial" w:hAnsi="Arial" w:cs="Arial"/>
          <w:sz w:val="20"/>
          <w:szCs w:val="20"/>
        </w:rPr>
        <w:t xml:space="preserve">slovenskega </w:t>
      </w:r>
      <w:r w:rsidR="00722DD5" w:rsidRPr="0066112C">
        <w:rPr>
          <w:rFonts w:ascii="Arial" w:hAnsi="Arial" w:cs="Arial"/>
          <w:sz w:val="20"/>
          <w:szCs w:val="20"/>
        </w:rPr>
        <w:t>naroda. Z razvijanjem teh posebnosti se krepi</w:t>
      </w:r>
      <w:r w:rsidR="005C3EF9" w:rsidRPr="0066112C">
        <w:rPr>
          <w:rFonts w:ascii="Arial" w:hAnsi="Arial" w:cs="Arial"/>
          <w:sz w:val="20"/>
          <w:szCs w:val="20"/>
        </w:rPr>
        <w:t>jo</w:t>
      </w:r>
      <w:r w:rsidR="00722DD5" w:rsidRPr="0066112C">
        <w:rPr>
          <w:rFonts w:ascii="Arial" w:hAnsi="Arial" w:cs="Arial"/>
          <w:sz w:val="20"/>
          <w:szCs w:val="20"/>
        </w:rPr>
        <w:t xml:space="preserve"> tudi spoštovanje naše države, pridobljene v procesu osamosvajanja, domoljubna zavest</w:t>
      </w:r>
      <w:r w:rsidR="005C3EF9" w:rsidRPr="0066112C">
        <w:rPr>
          <w:rFonts w:ascii="Arial" w:hAnsi="Arial" w:cs="Arial"/>
          <w:sz w:val="20"/>
          <w:szCs w:val="20"/>
        </w:rPr>
        <w:t xml:space="preserve"> in</w:t>
      </w:r>
      <w:r w:rsidR="008379CE" w:rsidRPr="0066112C">
        <w:rPr>
          <w:rFonts w:ascii="Arial" w:hAnsi="Arial" w:cs="Arial"/>
          <w:sz w:val="20"/>
          <w:szCs w:val="20"/>
        </w:rPr>
        <w:t xml:space="preserve"> </w:t>
      </w:r>
      <w:r w:rsidR="00D66A8E" w:rsidRPr="0066112C">
        <w:rPr>
          <w:rFonts w:ascii="Arial" w:hAnsi="Arial" w:cs="Arial"/>
          <w:sz w:val="20"/>
          <w:szCs w:val="20"/>
        </w:rPr>
        <w:t>ljubezen do slovenskega jezika in naše krajine</w:t>
      </w:r>
      <w:r w:rsidR="00722DD5" w:rsidRPr="0066112C">
        <w:rPr>
          <w:rFonts w:ascii="Arial" w:hAnsi="Arial" w:cs="Arial"/>
          <w:sz w:val="20"/>
          <w:szCs w:val="20"/>
        </w:rPr>
        <w:t>. Kultura</w:t>
      </w:r>
      <w:r w:rsidRPr="0066112C">
        <w:rPr>
          <w:rFonts w:ascii="Arial" w:hAnsi="Arial" w:cs="Arial"/>
          <w:sz w:val="20"/>
          <w:szCs w:val="20"/>
        </w:rPr>
        <w:t>, umetnost in ustvarjalnost so</w:t>
      </w:r>
      <w:r w:rsidR="00E851CC" w:rsidRPr="0066112C">
        <w:rPr>
          <w:rFonts w:ascii="Arial" w:hAnsi="Arial" w:cs="Arial"/>
          <w:sz w:val="20"/>
          <w:szCs w:val="20"/>
        </w:rPr>
        <w:t xml:space="preserve"> vključene na vseh ravneh formalnega in neformalnega izobraževanja, spodbujajo ustvarjalno mišljenje, zanimanje za kulturne vsebine ter ukvarjanje z različnimi kulturnimi dejavnostmi, podpirajo razvoj prožnih oblik vseživljenjskega učenja ter prispevajo k razvoju različnih splošnih kompetenc</w:t>
      </w:r>
      <w:r w:rsidR="00722DD5" w:rsidRPr="0066112C">
        <w:rPr>
          <w:rFonts w:ascii="Arial" w:hAnsi="Arial" w:cs="Arial"/>
          <w:sz w:val="20"/>
          <w:szCs w:val="20"/>
        </w:rPr>
        <w:t>, še posebej pa pomagajo oblikovati slovensko narodno, domoljubno in državotvorno zavest ter temeljne etične vrednote posameznika</w:t>
      </w:r>
      <w:r w:rsidR="00E851CC" w:rsidRPr="0066112C">
        <w:rPr>
          <w:rFonts w:ascii="Arial" w:hAnsi="Arial" w:cs="Arial"/>
          <w:sz w:val="20"/>
          <w:szCs w:val="20"/>
        </w:rPr>
        <w:t xml:space="preserve">. </w:t>
      </w:r>
      <w:r w:rsidR="00337016" w:rsidRPr="0066112C">
        <w:rPr>
          <w:rFonts w:ascii="Arial" w:hAnsi="Arial" w:cs="Arial"/>
          <w:sz w:val="20"/>
          <w:szCs w:val="20"/>
        </w:rPr>
        <w:t xml:space="preserve">S sistematičnim vključevanjem kulturnih vsebin v izobraževalni sistem </w:t>
      </w:r>
      <w:r w:rsidR="00722DD5" w:rsidRPr="0066112C">
        <w:rPr>
          <w:rFonts w:ascii="Arial" w:hAnsi="Arial" w:cs="Arial"/>
          <w:sz w:val="20"/>
          <w:szCs w:val="20"/>
        </w:rPr>
        <w:t xml:space="preserve">tako </w:t>
      </w:r>
      <w:r w:rsidR="00337016" w:rsidRPr="0066112C">
        <w:rPr>
          <w:rFonts w:ascii="Arial" w:hAnsi="Arial" w:cs="Arial"/>
          <w:sz w:val="20"/>
          <w:szCs w:val="20"/>
        </w:rPr>
        <w:t xml:space="preserve">pomagajo pri </w:t>
      </w:r>
      <w:r w:rsidR="00056514" w:rsidRPr="0066112C">
        <w:rPr>
          <w:rFonts w:ascii="Arial" w:hAnsi="Arial" w:cs="Arial"/>
          <w:sz w:val="20"/>
          <w:szCs w:val="20"/>
        </w:rPr>
        <w:t>opolnomočenju</w:t>
      </w:r>
      <w:r w:rsidR="00337016" w:rsidRPr="0066112C">
        <w:rPr>
          <w:rFonts w:ascii="Arial" w:hAnsi="Arial" w:cs="Arial"/>
          <w:sz w:val="20"/>
          <w:szCs w:val="20"/>
        </w:rPr>
        <w:t xml:space="preserve"> </w:t>
      </w:r>
      <w:r w:rsidR="00004E91">
        <w:rPr>
          <w:rFonts w:ascii="Arial" w:hAnsi="Arial" w:cs="Arial"/>
          <w:sz w:val="20"/>
          <w:szCs w:val="20"/>
        </w:rPr>
        <w:t>vseh Slovenk in Slovencev</w:t>
      </w:r>
      <w:r w:rsidR="00056514" w:rsidRPr="0066112C">
        <w:rPr>
          <w:rFonts w:ascii="Arial" w:hAnsi="Arial" w:cs="Arial"/>
          <w:sz w:val="20"/>
          <w:szCs w:val="20"/>
        </w:rPr>
        <w:t xml:space="preserve"> </w:t>
      </w:r>
      <w:r w:rsidR="00E11B8A" w:rsidRPr="0066112C">
        <w:rPr>
          <w:rFonts w:ascii="Arial" w:hAnsi="Arial" w:cs="Arial"/>
          <w:sz w:val="20"/>
          <w:szCs w:val="20"/>
        </w:rPr>
        <w:t>pri</w:t>
      </w:r>
      <w:r w:rsidR="00AA65BF" w:rsidRPr="0066112C">
        <w:rPr>
          <w:rFonts w:ascii="Arial" w:hAnsi="Arial" w:cs="Arial"/>
          <w:sz w:val="20"/>
          <w:szCs w:val="20"/>
        </w:rPr>
        <w:t xml:space="preserve"> njihovi rabi</w:t>
      </w:r>
      <w:r w:rsidR="00056514" w:rsidRPr="0066112C">
        <w:rPr>
          <w:rFonts w:ascii="Arial" w:hAnsi="Arial" w:cs="Arial"/>
          <w:sz w:val="20"/>
          <w:szCs w:val="20"/>
        </w:rPr>
        <w:t xml:space="preserve"> slovenščine </w:t>
      </w:r>
      <w:r w:rsidR="007B1920" w:rsidRPr="0066112C">
        <w:rPr>
          <w:rFonts w:ascii="Arial" w:hAnsi="Arial" w:cs="Arial"/>
          <w:sz w:val="20"/>
          <w:szCs w:val="20"/>
        </w:rPr>
        <w:t>kot materne</w:t>
      </w:r>
      <w:r w:rsidR="00AA65BF" w:rsidRPr="0066112C">
        <w:rPr>
          <w:rFonts w:ascii="Arial" w:hAnsi="Arial" w:cs="Arial"/>
          <w:sz w:val="20"/>
          <w:szCs w:val="20"/>
        </w:rPr>
        <w:t>ga</w:t>
      </w:r>
      <w:r w:rsidR="007B1920" w:rsidRPr="0066112C">
        <w:rPr>
          <w:rFonts w:ascii="Arial" w:hAnsi="Arial" w:cs="Arial"/>
          <w:sz w:val="20"/>
          <w:szCs w:val="20"/>
        </w:rPr>
        <w:t xml:space="preserve"> jezik</w:t>
      </w:r>
      <w:r w:rsidR="00AA65BF" w:rsidRPr="0066112C">
        <w:rPr>
          <w:rFonts w:ascii="Arial" w:hAnsi="Arial" w:cs="Arial"/>
          <w:sz w:val="20"/>
          <w:szCs w:val="20"/>
        </w:rPr>
        <w:t>a</w:t>
      </w:r>
      <w:r w:rsidR="007B1920" w:rsidRPr="0066112C">
        <w:rPr>
          <w:rFonts w:ascii="Arial" w:hAnsi="Arial" w:cs="Arial"/>
          <w:sz w:val="20"/>
          <w:szCs w:val="20"/>
        </w:rPr>
        <w:t xml:space="preserve">, </w:t>
      </w:r>
      <w:r w:rsidR="0007071C" w:rsidRPr="0066112C">
        <w:rPr>
          <w:rFonts w:ascii="Arial" w:hAnsi="Arial" w:cs="Arial"/>
          <w:sz w:val="20"/>
          <w:szCs w:val="20"/>
        </w:rPr>
        <w:t xml:space="preserve">spodbujanju narodne zavesti, </w:t>
      </w:r>
      <w:r w:rsidR="00056514" w:rsidRPr="0066112C">
        <w:rPr>
          <w:rFonts w:ascii="Arial" w:hAnsi="Arial" w:cs="Arial"/>
          <w:sz w:val="20"/>
          <w:szCs w:val="20"/>
        </w:rPr>
        <w:t>umetniškem izražanju in njihovem oblikovanju kot kulturno osveščenih osebnosti.</w:t>
      </w:r>
    </w:p>
    <w:p w14:paraId="0EC66D97" w14:textId="3BF74F21" w:rsidR="00004E91" w:rsidRPr="00876F64" w:rsidRDefault="006A0527" w:rsidP="00876F64">
      <w:pPr>
        <w:pStyle w:val="Odstavekseznama"/>
        <w:numPr>
          <w:ilvl w:val="0"/>
          <w:numId w:val="1"/>
        </w:numPr>
        <w:spacing w:after="160" w:line="260" w:lineRule="exact"/>
        <w:contextualSpacing w:val="0"/>
        <w:rPr>
          <w:rFonts w:ascii="Arial" w:hAnsi="Arial" w:cs="Arial"/>
          <w:b/>
          <w:bCs/>
          <w:sz w:val="20"/>
          <w:szCs w:val="20"/>
        </w:rPr>
      </w:pPr>
      <w:r w:rsidRPr="00876F64">
        <w:rPr>
          <w:rFonts w:ascii="Arial" w:hAnsi="Arial" w:cs="Arial"/>
          <w:b/>
          <w:bCs/>
          <w:sz w:val="20"/>
          <w:szCs w:val="20"/>
        </w:rPr>
        <w:t>Zagotavljanje kulturnega pluralizma, svobode izražanja in enakih možnosti za ustvarjanje</w:t>
      </w:r>
    </w:p>
    <w:p w14:paraId="41C9EB92" w14:textId="7A64021F" w:rsidR="0052023E" w:rsidRDefault="006A0527" w:rsidP="00876F64">
      <w:pPr>
        <w:pStyle w:val="Odstavekseznama"/>
        <w:spacing w:after="240" w:line="260" w:lineRule="exact"/>
        <w:ind w:left="0"/>
        <w:contextualSpacing w:val="0"/>
        <w:rPr>
          <w:rFonts w:ascii="Arial" w:hAnsi="Arial" w:cs="Arial"/>
          <w:sz w:val="20"/>
          <w:szCs w:val="20"/>
        </w:rPr>
      </w:pPr>
      <w:r w:rsidRPr="00004E91">
        <w:rPr>
          <w:rFonts w:ascii="Arial" w:hAnsi="Arial" w:cs="Arial"/>
          <w:sz w:val="20"/>
          <w:szCs w:val="20"/>
        </w:rPr>
        <w:t xml:space="preserve">Kulturni pluralizem je eden od osrednjih temeljev nacionalne kulturne politike. Zagotavljati je treba ustrezne pogoje za delovanje </w:t>
      </w:r>
      <w:r w:rsidR="00491E35" w:rsidRPr="00004E91">
        <w:rPr>
          <w:rFonts w:ascii="Arial" w:hAnsi="Arial" w:cs="Arial"/>
          <w:sz w:val="20"/>
          <w:szCs w:val="20"/>
        </w:rPr>
        <w:t xml:space="preserve">tudi zunajinstitucionalnih </w:t>
      </w:r>
      <w:r w:rsidR="0046587E" w:rsidRPr="00004E91">
        <w:rPr>
          <w:rFonts w:ascii="Arial" w:hAnsi="Arial" w:cs="Arial"/>
          <w:sz w:val="20"/>
          <w:szCs w:val="20"/>
        </w:rPr>
        <w:t xml:space="preserve">(nevladnih) </w:t>
      </w:r>
      <w:r w:rsidR="00491E35" w:rsidRPr="00004E91">
        <w:rPr>
          <w:rFonts w:ascii="Arial" w:hAnsi="Arial" w:cs="Arial"/>
          <w:sz w:val="20"/>
          <w:szCs w:val="20"/>
        </w:rPr>
        <w:t>oblik ustvarjanja</w:t>
      </w:r>
      <w:r w:rsidRPr="00004E91">
        <w:rPr>
          <w:rFonts w:ascii="Arial" w:hAnsi="Arial" w:cs="Arial"/>
          <w:sz w:val="20"/>
          <w:szCs w:val="20"/>
        </w:rPr>
        <w:t>, omogočati široko paleto ustvarjalnosti, od tradicionalnih praks do sodobnih umetniških iskanj in raziskovanj</w:t>
      </w:r>
      <w:r w:rsidR="00491E35" w:rsidRPr="00004E91">
        <w:rPr>
          <w:rFonts w:ascii="Arial" w:hAnsi="Arial" w:cs="Arial"/>
          <w:sz w:val="20"/>
          <w:szCs w:val="20"/>
        </w:rPr>
        <w:t>. Pri tem mora biti kulturna politika nevtralna do idejnih, duhovnih, estetskih, slogovnih usmeritev, obenem pa poudarjati kriterije izvirnosti, visoke kakovosti, miselne</w:t>
      </w:r>
      <w:r w:rsidR="00722DD5" w:rsidRPr="00004E91">
        <w:rPr>
          <w:rFonts w:ascii="Arial" w:hAnsi="Arial" w:cs="Arial"/>
          <w:sz w:val="20"/>
          <w:szCs w:val="20"/>
        </w:rPr>
        <w:t>,</w:t>
      </w:r>
      <w:r w:rsidR="00491E35" w:rsidRPr="00004E91">
        <w:rPr>
          <w:rFonts w:ascii="Arial" w:hAnsi="Arial" w:cs="Arial"/>
          <w:sz w:val="20"/>
          <w:szCs w:val="20"/>
        </w:rPr>
        <w:t xml:space="preserve"> estetske </w:t>
      </w:r>
      <w:r w:rsidR="00722DD5" w:rsidRPr="00004E91">
        <w:rPr>
          <w:rFonts w:ascii="Arial" w:hAnsi="Arial" w:cs="Arial"/>
          <w:sz w:val="20"/>
          <w:szCs w:val="20"/>
        </w:rPr>
        <w:t xml:space="preserve">in etične </w:t>
      </w:r>
      <w:r w:rsidR="00491E35" w:rsidRPr="00004E91">
        <w:rPr>
          <w:rFonts w:ascii="Arial" w:hAnsi="Arial" w:cs="Arial"/>
          <w:sz w:val="20"/>
          <w:szCs w:val="20"/>
        </w:rPr>
        <w:t>vrednosti ter vzpostaviti ločnico med odličnostjo in populizmom.</w:t>
      </w:r>
    </w:p>
    <w:p w14:paraId="69B25040" w14:textId="77777777" w:rsidR="00683BD6" w:rsidRPr="00876F64" w:rsidRDefault="00683BD6" w:rsidP="00876F64">
      <w:pPr>
        <w:pStyle w:val="Odstavekseznama"/>
        <w:spacing w:after="240" w:line="260" w:lineRule="exact"/>
        <w:ind w:left="0"/>
        <w:contextualSpacing w:val="0"/>
        <w:rPr>
          <w:rFonts w:ascii="Arial" w:hAnsi="Arial" w:cs="Arial"/>
          <w:b/>
          <w:bCs/>
          <w:sz w:val="20"/>
          <w:szCs w:val="20"/>
        </w:rPr>
      </w:pPr>
    </w:p>
    <w:p w14:paraId="7D7F4D5A" w14:textId="68DE9DBC" w:rsidR="008D6496" w:rsidRPr="0066112C" w:rsidRDefault="00465160" w:rsidP="00876F64">
      <w:pPr>
        <w:pStyle w:val="Odstavekseznama"/>
        <w:numPr>
          <w:ilvl w:val="0"/>
          <w:numId w:val="1"/>
        </w:numPr>
        <w:spacing w:after="160" w:line="260" w:lineRule="exact"/>
        <w:rPr>
          <w:rFonts w:ascii="Arial" w:eastAsia="Calibri" w:hAnsi="Arial" w:cs="Arial"/>
          <w:b/>
          <w:bCs/>
          <w:sz w:val="20"/>
          <w:szCs w:val="20"/>
          <w:lang w:eastAsia="en-US"/>
        </w:rPr>
      </w:pPr>
      <w:r w:rsidRPr="0066112C">
        <w:rPr>
          <w:rFonts w:ascii="Arial" w:eastAsia="Calibri" w:hAnsi="Arial" w:cs="Arial"/>
          <w:b/>
          <w:bCs/>
          <w:sz w:val="20"/>
          <w:szCs w:val="20"/>
          <w:lang w:eastAsia="en-US"/>
        </w:rPr>
        <w:t>Krepitev vloge in pomena slovenskega jezika znotraj enotnega slovenskega kulturnega prostora</w:t>
      </w:r>
    </w:p>
    <w:p w14:paraId="3C9C8024" w14:textId="23C8A03E" w:rsidR="00491E35" w:rsidRPr="0066112C" w:rsidRDefault="00465160" w:rsidP="002629E2">
      <w:pPr>
        <w:spacing w:after="160" w:line="260" w:lineRule="exact"/>
        <w:rPr>
          <w:rFonts w:ascii="Arial" w:hAnsi="Arial" w:cs="Arial"/>
          <w:sz w:val="20"/>
          <w:szCs w:val="20"/>
        </w:rPr>
      </w:pPr>
      <w:r w:rsidRPr="0066112C">
        <w:rPr>
          <w:rFonts w:ascii="Arial" w:hAnsi="Arial" w:cs="Arial"/>
          <w:sz w:val="20"/>
          <w:szCs w:val="20"/>
        </w:rPr>
        <w:t xml:space="preserve">Sprejeta </w:t>
      </w:r>
      <w:r w:rsidRPr="00876F64">
        <w:rPr>
          <w:rFonts w:ascii="Arial" w:hAnsi="Arial" w:cs="Arial"/>
          <w:i/>
          <w:iCs/>
          <w:sz w:val="20"/>
          <w:szCs w:val="20"/>
        </w:rPr>
        <w:t>Resolucija o nacionalnem programu za jezikovno politiko 2021–2025</w:t>
      </w:r>
      <w:r w:rsidR="00491E35" w:rsidRPr="0066112C">
        <w:rPr>
          <w:rFonts w:ascii="Arial" w:hAnsi="Arial" w:cs="Arial"/>
          <w:sz w:val="20"/>
          <w:szCs w:val="20"/>
        </w:rPr>
        <w:t xml:space="preserve"> je strateški dokument, ki daje pravno podlago za </w:t>
      </w:r>
      <w:r w:rsidR="005765D7" w:rsidRPr="0066112C">
        <w:rPr>
          <w:rFonts w:ascii="Arial" w:hAnsi="Arial" w:cs="Arial"/>
          <w:sz w:val="20"/>
          <w:szCs w:val="20"/>
        </w:rPr>
        <w:t>izvajanje dejavnosti na področju skrbi za slovenski jezik. G</w:t>
      </w:r>
      <w:r w:rsidRPr="0066112C">
        <w:rPr>
          <w:rFonts w:ascii="Arial" w:hAnsi="Arial" w:cs="Arial"/>
          <w:sz w:val="20"/>
          <w:szCs w:val="20"/>
        </w:rPr>
        <w:t>lede splošne jezikovne krajine ugotavlja, da so zakonodajne podlage za krepitev vloge in pomena slovenskega jezika ponekod pomanjkljive in premalo zavezujoče, zato so potrebne določene spremembe, prav tako je treba okrepiti tudi delovanje inšpekcijskih služb na tem področju. Za splošno javno rabo slovenskega jezika je pomembno nadaljevati postopk</w:t>
      </w:r>
      <w:r w:rsidR="00B30561" w:rsidRPr="0066112C">
        <w:rPr>
          <w:rFonts w:ascii="Arial" w:hAnsi="Arial" w:cs="Arial"/>
          <w:sz w:val="20"/>
          <w:szCs w:val="20"/>
        </w:rPr>
        <w:t>e</w:t>
      </w:r>
      <w:r w:rsidRPr="0066112C">
        <w:rPr>
          <w:rFonts w:ascii="Arial" w:hAnsi="Arial" w:cs="Arial"/>
          <w:sz w:val="20"/>
          <w:szCs w:val="20"/>
        </w:rPr>
        <w:t xml:space="preserve"> digitalizacije in razvijanje tehnoloških pogojev za strojno prevajanje, </w:t>
      </w:r>
      <w:r w:rsidR="0052023E" w:rsidRPr="0066112C">
        <w:rPr>
          <w:rFonts w:ascii="Arial" w:hAnsi="Arial" w:cs="Arial"/>
          <w:sz w:val="20"/>
          <w:szCs w:val="20"/>
        </w:rPr>
        <w:t>posebej za ranljive skupine. D</w:t>
      </w:r>
      <w:r w:rsidRPr="0066112C">
        <w:rPr>
          <w:rFonts w:ascii="Arial" w:hAnsi="Arial" w:cs="Arial"/>
          <w:sz w:val="20"/>
          <w:szCs w:val="20"/>
        </w:rPr>
        <w:t xml:space="preserve">odatno je treba poskrbeti za promocijo slovenskega jezika </w:t>
      </w:r>
      <w:r w:rsidR="006D5383" w:rsidRPr="0066112C">
        <w:rPr>
          <w:rFonts w:ascii="Arial" w:hAnsi="Arial" w:cs="Arial"/>
          <w:sz w:val="20"/>
          <w:szCs w:val="20"/>
        </w:rPr>
        <w:t xml:space="preserve">v okviru pristojne službe Ministrstva za kulturo </w:t>
      </w:r>
      <w:r w:rsidRPr="0066112C">
        <w:rPr>
          <w:rFonts w:ascii="Arial" w:hAnsi="Arial" w:cs="Arial"/>
          <w:sz w:val="20"/>
          <w:szCs w:val="20"/>
        </w:rPr>
        <w:t>in dvig bralne pismenosti</w:t>
      </w:r>
      <w:r w:rsidR="0052023E" w:rsidRPr="0066112C">
        <w:rPr>
          <w:rFonts w:ascii="Arial" w:hAnsi="Arial" w:cs="Arial"/>
          <w:sz w:val="20"/>
          <w:szCs w:val="20"/>
        </w:rPr>
        <w:t xml:space="preserve"> in bralne kulture</w:t>
      </w:r>
      <w:r w:rsidR="005765D7" w:rsidRPr="0066112C">
        <w:rPr>
          <w:rFonts w:ascii="Arial" w:hAnsi="Arial" w:cs="Arial"/>
          <w:sz w:val="20"/>
          <w:szCs w:val="20"/>
        </w:rPr>
        <w:t xml:space="preserve">, zlasti pri otrocih in mladih, </w:t>
      </w:r>
      <w:r w:rsidRPr="0066112C">
        <w:rPr>
          <w:rFonts w:ascii="Arial" w:hAnsi="Arial" w:cs="Arial"/>
          <w:sz w:val="20"/>
          <w:szCs w:val="20"/>
        </w:rPr>
        <w:t xml:space="preserve">z </w:t>
      </w:r>
      <w:r w:rsidR="00E851CC" w:rsidRPr="0066112C">
        <w:rPr>
          <w:rFonts w:ascii="Arial" w:hAnsi="Arial" w:cs="Arial"/>
          <w:sz w:val="20"/>
          <w:szCs w:val="20"/>
        </w:rPr>
        <w:t>dejavno</w:t>
      </w:r>
      <w:r w:rsidRPr="0066112C">
        <w:rPr>
          <w:rFonts w:ascii="Arial" w:hAnsi="Arial" w:cs="Arial"/>
          <w:sz w:val="20"/>
          <w:szCs w:val="20"/>
        </w:rPr>
        <w:t>stmi Javne agencije za knjigo Republike Slovenije</w:t>
      </w:r>
      <w:r w:rsidR="000B579D">
        <w:rPr>
          <w:rFonts w:ascii="Arial" w:hAnsi="Arial" w:cs="Arial"/>
          <w:sz w:val="20"/>
          <w:szCs w:val="20"/>
        </w:rPr>
        <w:t xml:space="preserve">, </w:t>
      </w:r>
      <w:r w:rsidR="00876F64">
        <w:rPr>
          <w:rFonts w:ascii="Arial" w:hAnsi="Arial" w:cs="Arial"/>
          <w:sz w:val="20"/>
          <w:szCs w:val="20"/>
        </w:rPr>
        <w:t>drugih pristojnih resorjev in inštitucij, ki skrbijo za to področje.</w:t>
      </w:r>
    </w:p>
    <w:p w14:paraId="525563F5" w14:textId="1FE4A30C" w:rsidR="001D0B0B" w:rsidRPr="0066112C" w:rsidRDefault="00491E35" w:rsidP="002629E2">
      <w:pPr>
        <w:spacing w:after="240" w:line="260" w:lineRule="exact"/>
        <w:rPr>
          <w:rFonts w:ascii="Arial" w:hAnsi="Arial" w:cs="Arial"/>
          <w:sz w:val="20"/>
          <w:szCs w:val="20"/>
        </w:rPr>
      </w:pPr>
      <w:r w:rsidRPr="0066112C">
        <w:rPr>
          <w:rFonts w:ascii="Arial" w:hAnsi="Arial" w:cs="Arial"/>
          <w:sz w:val="20"/>
          <w:szCs w:val="20"/>
        </w:rPr>
        <w:t>Posebno pozornost</w:t>
      </w:r>
      <w:r w:rsidR="00725C74">
        <w:rPr>
          <w:rFonts w:ascii="Arial" w:hAnsi="Arial" w:cs="Arial"/>
          <w:sz w:val="20"/>
          <w:szCs w:val="20"/>
        </w:rPr>
        <w:t xml:space="preserve"> pri krepitvi jezikovnih zmožnosti</w:t>
      </w:r>
      <w:r w:rsidRPr="0066112C">
        <w:rPr>
          <w:rFonts w:ascii="Arial" w:hAnsi="Arial" w:cs="Arial"/>
          <w:sz w:val="20"/>
          <w:szCs w:val="20"/>
        </w:rPr>
        <w:t xml:space="preserve"> je treba namenjati </w:t>
      </w:r>
      <w:r w:rsidR="00876F64">
        <w:rPr>
          <w:rFonts w:ascii="Arial" w:hAnsi="Arial" w:cs="Arial"/>
          <w:sz w:val="20"/>
          <w:szCs w:val="20"/>
        </w:rPr>
        <w:t xml:space="preserve">Slovenkam in </w:t>
      </w:r>
      <w:r w:rsidRPr="0066112C">
        <w:rPr>
          <w:rFonts w:ascii="Arial" w:hAnsi="Arial" w:cs="Arial"/>
          <w:sz w:val="20"/>
          <w:szCs w:val="20"/>
        </w:rPr>
        <w:t>Slovencem v zamejstvu in po svetu</w:t>
      </w:r>
      <w:r w:rsidR="00725C74">
        <w:rPr>
          <w:rFonts w:ascii="Arial" w:hAnsi="Arial" w:cs="Arial"/>
          <w:sz w:val="20"/>
          <w:szCs w:val="20"/>
        </w:rPr>
        <w:t>, in sicer z razvijanjem</w:t>
      </w:r>
      <w:r w:rsidR="005765D7" w:rsidRPr="0066112C">
        <w:rPr>
          <w:rFonts w:ascii="Arial" w:hAnsi="Arial" w:cs="Arial"/>
          <w:sz w:val="20"/>
          <w:szCs w:val="20"/>
        </w:rPr>
        <w:t xml:space="preserve"> ustrezne kulturne infrastrukture in </w:t>
      </w:r>
      <w:r w:rsidR="00725C74">
        <w:rPr>
          <w:rFonts w:ascii="Arial" w:hAnsi="Arial" w:cs="Arial"/>
          <w:sz w:val="20"/>
          <w:szCs w:val="20"/>
        </w:rPr>
        <w:t>podporo</w:t>
      </w:r>
      <w:r w:rsidR="005765D7" w:rsidRPr="0066112C">
        <w:rPr>
          <w:rFonts w:ascii="Arial" w:hAnsi="Arial" w:cs="Arial"/>
          <w:sz w:val="20"/>
          <w:szCs w:val="20"/>
        </w:rPr>
        <w:t xml:space="preserve"> </w:t>
      </w:r>
      <w:r w:rsidR="00725C74">
        <w:rPr>
          <w:rFonts w:ascii="Arial" w:hAnsi="Arial" w:cs="Arial"/>
          <w:sz w:val="20"/>
          <w:szCs w:val="20"/>
        </w:rPr>
        <w:t xml:space="preserve">kakovostnim </w:t>
      </w:r>
      <w:r w:rsidR="005765D7" w:rsidRPr="0066112C">
        <w:rPr>
          <w:rFonts w:ascii="Arial" w:hAnsi="Arial" w:cs="Arial"/>
          <w:sz w:val="20"/>
          <w:szCs w:val="20"/>
        </w:rPr>
        <w:t>programo</w:t>
      </w:r>
      <w:r w:rsidR="00725C74">
        <w:rPr>
          <w:rFonts w:ascii="Arial" w:hAnsi="Arial" w:cs="Arial"/>
          <w:sz w:val="20"/>
          <w:szCs w:val="20"/>
        </w:rPr>
        <w:t>m</w:t>
      </w:r>
      <w:r w:rsidR="005765D7" w:rsidRPr="0066112C">
        <w:rPr>
          <w:rFonts w:ascii="Arial" w:hAnsi="Arial" w:cs="Arial"/>
          <w:sz w:val="20"/>
          <w:szCs w:val="20"/>
        </w:rPr>
        <w:t xml:space="preserve"> slovenskih ustanov, društev in skupin </w:t>
      </w:r>
      <w:r w:rsidR="00725C74">
        <w:rPr>
          <w:rFonts w:ascii="Arial" w:hAnsi="Arial" w:cs="Arial"/>
          <w:sz w:val="20"/>
          <w:szCs w:val="20"/>
        </w:rPr>
        <w:t>zunaj mej matične domovine. Z</w:t>
      </w:r>
      <w:r w:rsidR="005765D7" w:rsidRPr="0066112C">
        <w:rPr>
          <w:rFonts w:ascii="Arial" w:hAnsi="Arial" w:cs="Arial"/>
          <w:sz w:val="20"/>
          <w:szCs w:val="20"/>
        </w:rPr>
        <w:t xml:space="preserve">agotoviti </w:t>
      </w:r>
      <w:r w:rsidR="00725C74">
        <w:rPr>
          <w:rFonts w:ascii="Arial" w:hAnsi="Arial" w:cs="Arial"/>
          <w:sz w:val="20"/>
          <w:szCs w:val="20"/>
        </w:rPr>
        <w:t>je treba povezovanje</w:t>
      </w:r>
      <w:r w:rsidR="005765D7" w:rsidRPr="0066112C">
        <w:rPr>
          <w:rFonts w:ascii="Arial" w:hAnsi="Arial" w:cs="Arial"/>
          <w:sz w:val="20"/>
          <w:szCs w:val="20"/>
        </w:rPr>
        <w:t xml:space="preserve"> njihove kulturne dejavnosti </w:t>
      </w:r>
      <w:r w:rsidR="00725C74">
        <w:rPr>
          <w:rFonts w:ascii="Arial" w:hAnsi="Arial" w:cs="Arial"/>
          <w:sz w:val="20"/>
          <w:szCs w:val="20"/>
        </w:rPr>
        <w:t>z matično domovino</w:t>
      </w:r>
      <w:r w:rsidR="005765D7" w:rsidRPr="0066112C">
        <w:rPr>
          <w:rFonts w:ascii="Arial" w:hAnsi="Arial" w:cs="Arial"/>
          <w:sz w:val="20"/>
          <w:szCs w:val="20"/>
        </w:rPr>
        <w:t xml:space="preserve"> </w:t>
      </w:r>
      <w:r w:rsidR="00725C74">
        <w:rPr>
          <w:rFonts w:ascii="Arial" w:hAnsi="Arial" w:cs="Arial"/>
          <w:sz w:val="20"/>
          <w:szCs w:val="20"/>
        </w:rPr>
        <w:t xml:space="preserve">in pomen slovenskega jezika krepiti s celovito promocijo slovenske </w:t>
      </w:r>
      <w:r w:rsidR="005765D7" w:rsidRPr="0066112C">
        <w:rPr>
          <w:rFonts w:ascii="Arial" w:hAnsi="Arial" w:cs="Arial"/>
          <w:sz w:val="20"/>
          <w:szCs w:val="20"/>
        </w:rPr>
        <w:t xml:space="preserve">kulture </w:t>
      </w:r>
      <w:r w:rsidR="009B5CE0" w:rsidRPr="0066112C">
        <w:rPr>
          <w:rFonts w:ascii="Arial" w:hAnsi="Arial" w:cs="Arial"/>
          <w:sz w:val="20"/>
          <w:szCs w:val="20"/>
        </w:rPr>
        <w:t>oziroma</w:t>
      </w:r>
      <w:r w:rsidR="00E05D2C" w:rsidRPr="0066112C">
        <w:rPr>
          <w:rFonts w:ascii="Arial" w:hAnsi="Arial" w:cs="Arial"/>
          <w:sz w:val="20"/>
          <w:szCs w:val="20"/>
        </w:rPr>
        <w:t xml:space="preserve"> umetnosti </w:t>
      </w:r>
      <w:r w:rsidR="005765D7" w:rsidRPr="0066112C">
        <w:rPr>
          <w:rFonts w:ascii="Arial" w:hAnsi="Arial" w:cs="Arial"/>
          <w:sz w:val="20"/>
          <w:szCs w:val="20"/>
        </w:rPr>
        <w:t>v Evropi in po svetu.</w:t>
      </w:r>
    </w:p>
    <w:p w14:paraId="193F95D7" w14:textId="70E01C94" w:rsidR="008D6496" w:rsidRPr="006738D3" w:rsidRDefault="005765D7" w:rsidP="002629E2">
      <w:pPr>
        <w:pStyle w:val="Odstavekseznama"/>
        <w:numPr>
          <w:ilvl w:val="0"/>
          <w:numId w:val="1"/>
        </w:numPr>
        <w:spacing w:after="160" w:line="260" w:lineRule="exact"/>
        <w:rPr>
          <w:rFonts w:ascii="Arial" w:hAnsi="Arial" w:cs="Arial"/>
          <w:b/>
          <w:bCs/>
          <w:sz w:val="20"/>
          <w:szCs w:val="20"/>
        </w:rPr>
      </w:pPr>
      <w:bookmarkStart w:id="45" w:name="_Hlk88193483"/>
      <w:r w:rsidRPr="006738D3">
        <w:rPr>
          <w:rFonts w:ascii="Arial" w:hAnsi="Arial" w:cs="Arial"/>
          <w:b/>
          <w:bCs/>
          <w:sz w:val="20"/>
          <w:szCs w:val="20"/>
        </w:rPr>
        <w:t xml:space="preserve">Skrb za ohranjanje in razvijanje kulturne identitete </w:t>
      </w:r>
      <w:r w:rsidR="00D2312B">
        <w:rPr>
          <w:rFonts w:ascii="Arial" w:hAnsi="Arial" w:cs="Arial"/>
          <w:b/>
          <w:bCs/>
          <w:sz w:val="20"/>
          <w:szCs w:val="20"/>
        </w:rPr>
        <w:t xml:space="preserve">avtohtone </w:t>
      </w:r>
      <w:r w:rsidR="00DD1637" w:rsidRPr="006738D3">
        <w:rPr>
          <w:rFonts w:ascii="Arial" w:hAnsi="Arial" w:cs="Arial"/>
          <w:b/>
          <w:bCs/>
          <w:sz w:val="20"/>
          <w:szCs w:val="20"/>
        </w:rPr>
        <w:t>italijanske in madžarske narodne skupnosti</w:t>
      </w:r>
      <w:r w:rsidRPr="006738D3">
        <w:rPr>
          <w:rFonts w:ascii="Arial" w:hAnsi="Arial" w:cs="Arial"/>
          <w:b/>
          <w:bCs/>
          <w:sz w:val="20"/>
          <w:szCs w:val="20"/>
        </w:rPr>
        <w:t>, romsk</w:t>
      </w:r>
      <w:r w:rsidR="00A6268F">
        <w:rPr>
          <w:rFonts w:ascii="Arial" w:hAnsi="Arial" w:cs="Arial"/>
          <w:b/>
          <w:bCs/>
          <w:sz w:val="20"/>
          <w:szCs w:val="20"/>
        </w:rPr>
        <w:t>e</w:t>
      </w:r>
      <w:r w:rsidRPr="006738D3">
        <w:rPr>
          <w:rFonts w:ascii="Arial" w:hAnsi="Arial" w:cs="Arial"/>
          <w:b/>
          <w:bCs/>
          <w:sz w:val="20"/>
          <w:szCs w:val="20"/>
        </w:rPr>
        <w:t xml:space="preserve"> skupnost</w:t>
      </w:r>
      <w:r w:rsidR="00A6268F">
        <w:rPr>
          <w:rFonts w:ascii="Arial" w:hAnsi="Arial" w:cs="Arial"/>
          <w:b/>
          <w:bCs/>
          <w:sz w:val="20"/>
          <w:szCs w:val="20"/>
        </w:rPr>
        <w:t>i</w:t>
      </w:r>
      <w:r w:rsidR="003B1F00">
        <w:rPr>
          <w:rFonts w:ascii="Arial" w:hAnsi="Arial" w:cs="Arial"/>
          <w:b/>
          <w:bCs/>
          <w:sz w:val="20"/>
          <w:szCs w:val="20"/>
        </w:rPr>
        <w:t>,</w:t>
      </w:r>
      <w:r w:rsidR="002E5C07" w:rsidRPr="006738D3">
        <w:rPr>
          <w:rFonts w:ascii="Arial" w:hAnsi="Arial" w:cs="Arial"/>
          <w:b/>
          <w:bCs/>
          <w:sz w:val="20"/>
          <w:szCs w:val="20"/>
        </w:rPr>
        <w:t xml:space="preserve"> </w:t>
      </w:r>
      <w:r w:rsidR="00D2312B">
        <w:rPr>
          <w:rFonts w:ascii="Arial" w:hAnsi="Arial" w:cs="Arial"/>
          <w:b/>
          <w:bCs/>
          <w:sz w:val="20"/>
          <w:szCs w:val="20"/>
        </w:rPr>
        <w:t xml:space="preserve">pripadnic in </w:t>
      </w:r>
      <w:r w:rsidR="006738D3">
        <w:rPr>
          <w:rFonts w:ascii="Arial" w:hAnsi="Arial" w:cs="Arial"/>
          <w:b/>
          <w:bCs/>
          <w:sz w:val="20"/>
          <w:szCs w:val="20"/>
        </w:rPr>
        <w:t xml:space="preserve">pripadnikov </w:t>
      </w:r>
      <w:r w:rsidR="00D2312B">
        <w:rPr>
          <w:rFonts w:ascii="Arial" w:hAnsi="Arial" w:cs="Arial"/>
          <w:b/>
          <w:bCs/>
          <w:sz w:val="20"/>
          <w:szCs w:val="20"/>
        </w:rPr>
        <w:t>etničnih skupin</w:t>
      </w:r>
      <w:r w:rsidR="006738D3">
        <w:rPr>
          <w:rFonts w:ascii="Arial" w:hAnsi="Arial" w:cs="Arial"/>
          <w:b/>
          <w:bCs/>
          <w:sz w:val="20"/>
          <w:szCs w:val="20"/>
        </w:rPr>
        <w:t xml:space="preserve"> </w:t>
      </w:r>
      <w:r w:rsidR="00D2312B">
        <w:rPr>
          <w:rFonts w:ascii="Arial" w:hAnsi="Arial" w:cs="Arial"/>
          <w:b/>
          <w:bCs/>
          <w:sz w:val="20"/>
          <w:szCs w:val="20"/>
        </w:rPr>
        <w:t>ter</w:t>
      </w:r>
      <w:r w:rsidR="00226432">
        <w:rPr>
          <w:rFonts w:ascii="Arial" w:hAnsi="Arial" w:cs="Arial"/>
          <w:sz w:val="20"/>
          <w:szCs w:val="20"/>
        </w:rPr>
        <w:t xml:space="preserve"> </w:t>
      </w:r>
      <w:r w:rsidR="00226432" w:rsidRPr="00226432">
        <w:rPr>
          <w:rFonts w:ascii="Arial" w:hAnsi="Arial" w:cs="Arial"/>
          <w:b/>
          <w:bCs/>
          <w:sz w:val="20"/>
          <w:szCs w:val="20"/>
        </w:rPr>
        <w:t>krepitev podpore za izvajanje in promocijo kulturnih dejavnosti</w:t>
      </w:r>
      <w:r w:rsidR="00226432">
        <w:rPr>
          <w:rFonts w:ascii="Arial" w:hAnsi="Arial" w:cs="Arial"/>
          <w:sz w:val="20"/>
          <w:szCs w:val="20"/>
        </w:rPr>
        <w:t xml:space="preserve"> </w:t>
      </w:r>
      <w:r w:rsidR="00D2312B">
        <w:rPr>
          <w:rFonts w:ascii="Arial" w:hAnsi="Arial" w:cs="Arial"/>
          <w:b/>
          <w:bCs/>
          <w:sz w:val="20"/>
          <w:szCs w:val="20"/>
        </w:rPr>
        <w:t xml:space="preserve">pripadnic in </w:t>
      </w:r>
      <w:r w:rsidR="006738D3">
        <w:rPr>
          <w:rFonts w:ascii="Arial" w:hAnsi="Arial" w:cs="Arial"/>
          <w:b/>
          <w:bCs/>
          <w:sz w:val="20"/>
          <w:szCs w:val="20"/>
        </w:rPr>
        <w:t>pripadnikov ranljivih skupin</w:t>
      </w:r>
      <w:r w:rsidR="00FA6A1D">
        <w:rPr>
          <w:rFonts w:ascii="Arial" w:hAnsi="Arial" w:cs="Arial"/>
          <w:b/>
          <w:bCs/>
          <w:sz w:val="20"/>
          <w:szCs w:val="20"/>
        </w:rPr>
        <w:t xml:space="preserve"> v Republiki Sloveniji</w:t>
      </w:r>
    </w:p>
    <w:p w14:paraId="68CAE3D2" w14:textId="68A28948" w:rsidR="008D6496" w:rsidRDefault="00253F60" w:rsidP="002629E2">
      <w:pPr>
        <w:spacing w:after="240" w:line="260" w:lineRule="exact"/>
        <w:rPr>
          <w:rFonts w:ascii="Arial" w:hAnsi="Arial" w:cs="Arial"/>
          <w:sz w:val="20"/>
          <w:szCs w:val="20"/>
        </w:rPr>
      </w:pPr>
      <w:r w:rsidRPr="006738D3">
        <w:rPr>
          <w:rFonts w:ascii="Arial" w:hAnsi="Arial" w:cs="Arial"/>
          <w:sz w:val="20"/>
          <w:szCs w:val="20"/>
        </w:rPr>
        <w:t xml:space="preserve">Tudi pri izvajanju kulturne politike je treba dosledno upoštevati z ustavo zagotovljene pravice </w:t>
      </w:r>
      <w:r w:rsidR="001E3935">
        <w:rPr>
          <w:rFonts w:ascii="Arial" w:hAnsi="Arial" w:cs="Arial"/>
          <w:sz w:val="20"/>
          <w:szCs w:val="20"/>
        </w:rPr>
        <w:t xml:space="preserve">avtohtone </w:t>
      </w:r>
      <w:r w:rsidR="00DD1637" w:rsidRPr="006738D3">
        <w:rPr>
          <w:rFonts w:ascii="Arial" w:hAnsi="Arial" w:cs="Arial"/>
          <w:sz w:val="20"/>
          <w:szCs w:val="20"/>
        </w:rPr>
        <w:t xml:space="preserve">italijanske in madžarske </w:t>
      </w:r>
      <w:r w:rsidRPr="006738D3">
        <w:rPr>
          <w:rFonts w:ascii="Arial" w:hAnsi="Arial" w:cs="Arial"/>
          <w:sz w:val="20"/>
          <w:szCs w:val="20"/>
        </w:rPr>
        <w:t>narodn</w:t>
      </w:r>
      <w:r w:rsidR="00DD1637" w:rsidRPr="006738D3">
        <w:rPr>
          <w:rFonts w:ascii="Arial" w:hAnsi="Arial" w:cs="Arial"/>
          <w:sz w:val="20"/>
          <w:szCs w:val="20"/>
        </w:rPr>
        <w:t>e</w:t>
      </w:r>
      <w:r w:rsidRPr="006738D3">
        <w:rPr>
          <w:rFonts w:ascii="Arial" w:hAnsi="Arial" w:cs="Arial"/>
          <w:sz w:val="20"/>
          <w:szCs w:val="20"/>
        </w:rPr>
        <w:t xml:space="preserve"> skupnosti</w:t>
      </w:r>
      <w:r w:rsidR="0062119C" w:rsidRPr="006738D3">
        <w:rPr>
          <w:rFonts w:ascii="Arial" w:hAnsi="Arial" w:cs="Arial"/>
          <w:sz w:val="20"/>
          <w:szCs w:val="20"/>
        </w:rPr>
        <w:t>, njihovo pravico do rabe maternega jezika, povezovanja z matičnim</w:t>
      </w:r>
      <w:r w:rsidR="00BB535F" w:rsidRPr="006738D3">
        <w:rPr>
          <w:rFonts w:ascii="Arial" w:hAnsi="Arial" w:cs="Arial"/>
          <w:sz w:val="20"/>
          <w:szCs w:val="20"/>
        </w:rPr>
        <w:t>a</w:t>
      </w:r>
      <w:r w:rsidR="0062119C" w:rsidRPr="006738D3">
        <w:rPr>
          <w:rFonts w:ascii="Arial" w:hAnsi="Arial" w:cs="Arial"/>
          <w:sz w:val="20"/>
          <w:szCs w:val="20"/>
        </w:rPr>
        <w:t xml:space="preserve"> narod</w:t>
      </w:r>
      <w:r w:rsidR="00BB535F" w:rsidRPr="006738D3">
        <w:rPr>
          <w:rFonts w:ascii="Arial" w:hAnsi="Arial" w:cs="Arial"/>
          <w:sz w:val="20"/>
          <w:szCs w:val="20"/>
        </w:rPr>
        <w:t>oma</w:t>
      </w:r>
      <w:r w:rsidR="0062119C" w:rsidRPr="006738D3">
        <w:rPr>
          <w:rFonts w:ascii="Arial" w:hAnsi="Arial" w:cs="Arial"/>
          <w:sz w:val="20"/>
          <w:szCs w:val="20"/>
        </w:rPr>
        <w:t xml:space="preserve"> in ohranjanja kulturne dediščine. Upoštevati je treba tudi </w:t>
      </w:r>
      <w:r w:rsidR="002E5C07" w:rsidRPr="006738D3">
        <w:rPr>
          <w:rFonts w:ascii="Arial" w:hAnsi="Arial" w:cs="Arial"/>
          <w:sz w:val="20"/>
          <w:szCs w:val="20"/>
        </w:rPr>
        <w:t xml:space="preserve">zakone in </w:t>
      </w:r>
      <w:r w:rsidRPr="006738D3">
        <w:rPr>
          <w:rFonts w:ascii="Arial" w:hAnsi="Arial" w:cs="Arial"/>
          <w:sz w:val="20"/>
          <w:szCs w:val="20"/>
        </w:rPr>
        <w:t xml:space="preserve">mednarodne dokumente o </w:t>
      </w:r>
      <w:r w:rsidR="00A6268F">
        <w:rPr>
          <w:rFonts w:ascii="Arial" w:hAnsi="Arial" w:cs="Arial"/>
          <w:sz w:val="20"/>
          <w:szCs w:val="20"/>
        </w:rPr>
        <w:t>pravici do kulture</w:t>
      </w:r>
      <w:r w:rsidRPr="006738D3">
        <w:rPr>
          <w:rFonts w:ascii="Arial" w:hAnsi="Arial" w:cs="Arial"/>
          <w:sz w:val="20"/>
          <w:szCs w:val="20"/>
        </w:rPr>
        <w:t xml:space="preserve"> v skrbi za romsko skupnost</w:t>
      </w:r>
      <w:r w:rsidR="00A6268F">
        <w:rPr>
          <w:rFonts w:ascii="Arial" w:hAnsi="Arial" w:cs="Arial"/>
          <w:sz w:val="20"/>
          <w:szCs w:val="20"/>
        </w:rPr>
        <w:t>.</w:t>
      </w:r>
      <w:r w:rsidR="002629E2">
        <w:rPr>
          <w:rFonts w:ascii="Arial" w:hAnsi="Arial" w:cs="Arial"/>
          <w:sz w:val="20"/>
          <w:szCs w:val="20"/>
        </w:rPr>
        <w:t xml:space="preserve"> </w:t>
      </w:r>
      <w:r w:rsidR="00A6268F">
        <w:rPr>
          <w:rFonts w:ascii="Arial" w:hAnsi="Arial" w:cs="Arial"/>
          <w:sz w:val="20"/>
          <w:szCs w:val="20"/>
        </w:rPr>
        <w:t xml:space="preserve">Skrbeti je treba za kulturno udejstvovanje </w:t>
      </w:r>
      <w:r w:rsidR="006738D3">
        <w:rPr>
          <w:rFonts w:ascii="Arial" w:hAnsi="Arial" w:cs="Arial"/>
          <w:sz w:val="20"/>
          <w:szCs w:val="20"/>
        </w:rPr>
        <w:t>pripadni</w:t>
      </w:r>
      <w:r w:rsidR="002629E2">
        <w:rPr>
          <w:rFonts w:ascii="Arial" w:hAnsi="Arial" w:cs="Arial"/>
          <w:sz w:val="20"/>
          <w:szCs w:val="20"/>
        </w:rPr>
        <w:t>c in pripadni</w:t>
      </w:r>
      <w:r w:rsidR="006738D3">
        <w:rPr>
          <w:rFonts w:ascii="Arial" w:hAnsi="Arial" w:cs="Arial"/>
          <w:sz w:val="20"/>
          <w:szCs w:val="20"/>
        </w:rPr>
        <w:t>kov</w:t>
      </w:r>
      <w:r w:rsidR="002629E2">
        <w:rPr>
          <w:rFonts w:ascii="Arial" w:hAnsi="Arial" w:cs="Arial"/>
          <w:color w:val="000000"/>
          <w:sz w:val="20"/>
          <w:szCs w:val="20"/>
          <w:u w:color="000000"/>
        </w:rPr>
        <w:t xml:space="preserve"> etničnih skupin</w:t>
      </w:r>
      <w:r w:rsidRPr="006738D3">
        <w:rPr>
          <w:rFonts w:ascii="Arial" w:hAnsi="Arial" w:cs="Arial"/>
          <w:sz w:val="20"/>
          <w:szCs w:val="20"/>
        </w:rPr>
        <w:t xml:space="preserve"> </w:t>
      </w:r>
      <w:r w:rsidR="00D2312B">
        <w:rPr>
          <w:rFonts w:ascii="Arial" w:hAnsi="Arial" w:cs="Arial"/>
          <w:sz w:val="20"/>
          <w:szCs w:val="20"/>
        </w:rPr>
        <w:t>ter</w:t>
      </w:r>
      <w:r w:rsidRPr="006738D3">
        <w:rPr>
          <w:rFonts w:ascii="Arial" w:hAnsi="Arial" w:cs="Arial"/>
          <w:sz w:val="20"/>
          <w:szCs w:val="20"/>
        </w:rPr>
        <w:t xml:space="preserve"> </w:t>
      </w:r>
      <w:r w:rsidR="00D2312B">
        <w:rPr>
          <w:rFonts w:ascii="Arial" w:hAnsi="Arial" w:cs="Arial"/>
          <w:sz w:val="20"/>
          <w:szCs w:val="20"/>
        </w:rPr>
        <w:t xml:space="preserve">pripadnic in </w:t>
      </w:r>
      <w:r w:rsidR="006738D3">
        <w:rPr>
          <w:rFonts w:ascii="Arial" w:hAnsi="Arial" w:cs="Arial"/>
          <w:sz w:val="20"/>
          <w:szCs w:val="20"/>
        </w:rPr>
        <w:t xml:space="preserve">pripadnikov </w:t>
      </w:r>
      <w:r w:rsidR="0062119C" w:rsidRPr="006738D3">
        <w:rPr>
          <w:rFonts w:ascii="Arial" w:hAnsi="Arial" w:cs="Arial"/>
          <w:sz w:val="20"/>
          <w:szCs w:val="20"/>
        </w:rPr>
        <w:t xml:space="preserve">ranljivih </w:t>
      </w:r>
      <w:r w:rsidRPr="006738D3">
        <w:rPr>
          <w:rFonts w:ascii="Arial" w:hAnsi="Arial" w:cs="Arial"/>
          <w:sz w:val="20"/>
          <w:szCs w:val="20"/>
        </w:rPr>
        <w:t xml:space="preserve">skupin </w:t>
      </w:r>
      <w:r w:rsidR="002C54F4">
        <w:rPr>
          <w:rFonts w:ascii="Arial" w:hAnsi="Arial" w:cs="Arial"/>
          <w:sz w:val="20"/>
          <w:szCs w:val="20"/>
        </w:rPr>
        <w:t>v</w:t>
      </w:r>
      <w:r w:rsidRPr="006738D3">
        <w:rPr>
          <w:rFonts w:ascii="Arial" w:hAnsi="Arial" w:cs="Arial"/>
          <w:sz w:val="20"/>
          <w:szCs w:val="20"/>
        </w:rPr>
        <w:t xml:space="preserve"> Republik</w:t>
      </w:r>
      <w:r w:rsidR="002C54F4">
        <w:rPr>
          <w:rFonts w:ascii="Arial" w:hAnsi="Arial" w:cs="Arial"/>
          <w:sz w:val="20"/>
          <w:szCs w:val="20"/>
        </w:rPr>
        <w:t>i</w:t>
      </w:r>
      <w:r w:rsidRPr="006738D3">
        <w:rPr>
          <w:rFonts w:ascii="Arial" w:hAnsi="Arial" w:cs="Arial"/>
          <w:sz w:val="20"/>
          <w:szCs w:val="20"/>
        </w:rPr>
        <w:t xml:space="preserve"> Slovenij</w:t>
      </w:r>
      <w:r w:rsidR="002C54F4">
        <w:rPr>
          <w:rFonts w:ascii="Arial" w:hAnsi="Arial" w:cs="Arial"/>
          <w:sz w:val="20"/>
          <w:szCs w:val="20"/>
        </w:rPr>
        <w:t>i</w:t>
      </w:r>
      <w:r w:rsidRPr="006738D3">
        <w:rPr>
          <w:rFonts w:ascii="Arial" w:hAnsi="Arial" w:cs="Arial"/>
          <w:sz w:val="20"/>
          <w:szCs w:val="20"/>
        </w:rPr>
        <w:t xml:space="preserve">. </w:t>
      </w:r>
      <w:r w:rsidR="0062119C" w:rsidRPr="006738D3">
        <w:rPr>
          <w:rFonts w:ascii="Arial" w:hAnsi="Arial" w:cs="Arial"/>
          <w:sz w:val="20"/>
          <w:szCs w:val="20"/>
        </w:rPr>
        <w:t>N</w:t>
      </w:r>
      <w:r w:rsidRPr="006738D3">
        <w:rPr>
          <w:rFonts w:ascii="Arial" w:hAnsi="Arial" w:cs="Arial"/>
          <w:sz w:val="20"/>
          <w:szCs w:val="20"/>
        </w:rPr>
        <w:t>jihova prisotnost in dejavnost bogati</w:t>
      </w:r>
      <w:r w:rsidR="00F02559" w:rsidRPr="006738D3">
        <w:rPr>
          <w:rFonts w:ascii="Arial" w:hAnsi="Arial" w:cs="Arial"/>
          <w:sz w:val="20"/>
          <w:szCs w:val="20"/>
        </w:rPr>
        <w:t>ta</w:t>
      </w:r>
      <w:r w:rsidR="0062119C" w:rsidRPr="006738D3">
        <w:rPr>
          <w:rFonts w:ascii="Arial" w:hAnsi="Arial" w:cs="Arial"/>
          <w:sz w:val="20"/>
          <w:szCs w:val="20"/>
        </w:rPr>
        <w:t xml:space="preserve"> slovenski kulturni prostor</w:t>
      </w:r>
      <w:r w:rsidRPr="006738D3">
        <w:rPr>
          <w:rFonts w:ascii="Arial" w:hAnsi="Arial" w:cs="Arial"/>
          <w:sz w:val="20"/>
          <w:szCs w:val="20"/>
        </w:rPr>
        <w:t xml:space="preserve">, zato je treba spodbujati njihova prizadevanja za ohranjanje </w:t>
      </w:r>
      <w:r w:rsidR="0062119C" w:rsidRPr="006738D3">
        <w:rPr>
          <w:rFonts w:ascii="Arial" w:hAnsi="Arial" w:cs="Arial"/>
          <w:sz w:val="20"/>
          <w:szCs w:val="20"/>
        </w:rPr>
        <w:t>njihove kulture in identitete,</w:t>
      </w:r>
      <w:r w:rsidR="008379CE" w:rsidRPr="006738D3">
        <w:rPr>
          <w:rFonts w:ascii="Arial" w:hAnsi="Arial" w:cs="Arial"/>
          <w:sz w:val="20"/>
          <w:szCs w:val="20"/>
        </w:rPr>
        <w:t xml:space="preserve"> </w:t>
      </w:r>
      <w:r w:rsidRPr="006738D3">
        <w:rPr>
          <w:rFonts w:ascii="Arial" w:hAnsi="Arial" w:cs="Arial"/>
          <w:sz w:val="20"/>
          <w:szCs w:val="20"/>
        </w:rPr>
        <w:t>kulturno-umetniško izražanje in predstavljanje njihove dejavnosti slovenski javnosti.</w:t>
      </w:r>
    </w:p>
    <w:bookmarkEnd w:id="45"/>
    <w:p w14:paraId="2B0D4727" w14:textId="2C4C4F35" w:rsidR="008D6496" w:rsidRPr="00D75339" w:rsidRDefault="005F75D6" w:rsidP="002629E2">
      <w:pPr>
        <w:pStyle w:val="Odstavekseznama"/>
        <w:numPr>
          <w:ilvl w:val="0"/>
          <w:numId w:val="1"/>
        </w:numPr>
        <w:spacing w:after="160" w:line="260" w:lineRule="exact"/>
        <w:contextualSpacing w:val="0"/>
        <w:rPr>
          <w:rFonts w:ascii="Arial" w:eastAsia="Calibri" w:hAnsi="Arial" w:cs="Arial"/>
          <w:b/>
          <w:bCs/>
          <w:sz w:val="20"/>
          <w:szCs w:val="20"/>
          <w:lang w:eastAsia="en-US"/>
        </w:rPr>
      </w:pPr>
      <w:r w:rsidRPr="0066112C">
        <w:rPr>
          <w:rFonts w:ascii="Arial" w:eastAsia="Calibri" w:hAnsi="Arial" w:cs="Arial"/>
          <w:b/>
          <w:bCs/>
          <w:sz w:val="20"/>
          <w:szCs w:val="20"/>
          <w:lang w:eastAsia="en-US"/>
        </w:rPr>
        <w:t>Povez</w:t>
      </w:r>
      <w:r w:rsidR="00A04EB4" w:rsidRPr="0066112C">
        <w:rPr>
          <w:rFonts w:ascii="Arial" w:eastAsia="Calibri" w:hAnsi="Arial" w:cs="Arial"/>
          <w:b/>
          <w:bCs/>
          <w:sz w:val="20"/>
          <w:szCs w:val="20"/>
          <w:lang w:eastAsia="en-US"/>
        </w:rPr>
        <w:t>ovanje</w:t>
      </w:r>
      <w:r w:rsidRPr="0066112C">
        <w:rPr>
          <w:rFonts w:ascii="Arial" w:eastAsia="Calibri" w:hAnsi="Arial" w:cs="Arial"/>
          <w:b/>
          <w:bCs/>
          <w:sz w:val="20"/>
          <w:szCs w:val="20"/>
          <w:lang w:eastAsia="en-US"/>
        </w:rPr>
        <w:t xml:space="preserve"> z drugimi področji</w:t>
      </w:r>
    </w:p>
    <w:p w14:paraId="634E2B74" w14:textId="65A731EE" w:rsidR="0088381B" w:rsidRDefault="004F2199" w:rsidP="002629E2">
      <w:pPr>
        <w:spacing w:after="160" w:line="260" w:lineRule="exact"/>
        <w:rPr>
          <w:rFonts w:ascii="Arial" w:hAnsi="Arial" w:cs="Arial"/>
          <w:sz w:val="20"/>
          <w:szCs w:val="20"/>
        </w:rPr>
      </w:pPr>
      <w:r w:rsidRPr="0066112C">
        <w:rPr>
          <w:rFonts w:ascii="Arial" w:hAnsi="Arial" w:cs="Arial"/>
          <w:sz w:val="20"/>
          <w:szCs w:val="20"/>
        </w:rPr>
        <w:t xml:space="preserve">Kulturna politika se </w:t>
      </w:r>
      <w:r w:rsidR="008C2728" w:rsidRPr="0066112C">
        <w:rPr>
          <w:rFonts w:ascii="Arial" w:hAnsi="Arial" w:cs="Arial"/>
          <w:sz w:val="20"/>
          <w:szCs w:val="20"/>
        </w:rPr>
        <w:t>mora povezovati</w:t>
      </w:r>
      <w:r w:rsidRPr="0066112C">
        <w:rPr>
          <w:rFonts w:ascii="Arial" w:hAnsi="Arial" w:cs="Arial"/>
          <w:sz w:val="20"/>
          <w:szCs w:val="20"/>
        </w:rPr>
        <w:t xml:space="preserve"> z drugimi nacionalnimi politikami</w:t>
      </w:r>
      <w:r w:rsidR="00EA06E8" w:rsidRPr="0066112C">
        <w:rPr>
          <w:rFonts w:ascii="Arial" w:hAnsi="Arial" w:cs="Arial"/>
          <w:sz w:val="20"/>
          <w:szCs w:val="20"/>
        </w:rPr>
        <w:t xml:space="preserve">, </w:t>
      </w:r>
      <w:r w:rsidR="00460228" w:rsidRPr="0066112C">
        <w:rPr>
          <w:rFonts w:ascii="Arial" w:hAnsi="Arial" w:cs="Arial"/>
          <w:sz w:val="20"/>
          <w:szCs w:val="20"/>
        </w:rPr>
        <w:t xml:space="preserve">še posebej </w:t>
      </w:r>
      <w:r w:rsidR="00EA06E8" w:rsidRPr="0066112C">
        <w:rPr>
          <w:rFonts w:ascii="Arial" w:hAnsi="Arial" w:cs="Arial"/>
          <w:sz w:val="20"/>
          <w:szCs w:val="20"/>
        </w:rPr>
        <w:t>z izobraževaln</w:t>
      </w:r>
      <w:r w:rsidR="00D840EC" w:rsidRPr="0066112C">
        <w:rPr>
          <w:rFonts w:ascii="Arial" w:hAnsi="Arial" w:cs="Arial"/>
          <w:sz w:val="20"/>
          <w:szCs w:val="20"/>
        </w:rPr>
        <w:t>imi</w:t>
      </w:r>
      <w:r w:rsidR="00EA06E8" w:rsidRPr="0066112C">
        <w:rPr>
          <w:rFonts w:ascii="Arial" w:hAnsi="Arial" w:cs="Arial"/>
          <w:sz w:val="20"/>
          <w:szCs w:val="20"/>
        </w:rPr>
        <w:t>, okoljsk</w:t>
      </w:r>
      <w:r w:rsidR="00D840EC" w:rsidRPr="0066112C">
        <w:rPr>
          <w:rFonts w:ascii="Arial" w:hAnsi="Arial" w:cs="Arial"/>
          <w:sz w:val="20"/>
          <w:szCs w:val="20"/>
        </w:rPr>
        <w:t>imi</w:t>
      </w:r>
      <w:r w:rsidR="00EA06E8" w:rsidRPr="0066112C">
        <w:rPr>
          <w:rFonts w:ascii="Arial" w:hAnsi="Arial" w:cs="Arial"/>
          <w:sz w:val="20"/>
          <w:szCs w:val="20"/>
        </w:rPr>
        <w:t>, socialn</w:t>
      </w:r>
      <w:r w:rsidR="00D840EC" w:rsidRPr="0066112C">
        <w:rPr>
          <w:rFonts w:ascii="Arial" w:hAnsi="Arial" w:cs="Arial"/>
          <w:sz w:val="20"/>
          <w:szCs w:val="20"/>
        </w:rPr>
        <w:t>imi</w:t>
      </w:r>
      <w:r w:rsidR="00EA06E8" w:rsidRPr="0066112C">
        <w:rPr>
          <w:rFonts w:ascii="Arial" w:hAnsi="Arial" w:cs="Arial"/>
          <w:sz w:val="20"/>
          <w:szCs w:val="20"/>
        </w:rPr>
        <w:t>, gospodarsk</w:t>
      </w:r>
      <w:r w:rsidR="00D840EC" w:rsidRPr="0066112C">
        <w:rPr>
          <w:rFonts w:ascii="Arial" w:hAnsi="Arial" w:cs="Arial"/>
          <w:sz w:val="20"/>
          <w:szCs w:val="20"/>
        </w:rPr>
        <w:t>imi</w:t>
      </w:r>
      <w:r w:rsidR="00EA06E8" w:rsidRPr="0066112C">
        <w:rPr>
          <w:rFonts w:ascii="Arial" w:hAnsi="Arial" w:cs="Arial"/>
          <w:sz w:val="20"/>
          <w:szCs w:val="20"/>
        </w:rPr>
        <w:t>, regionaln</w:t>
      </w:r>
      <w:r w:rsidR="00D840EC" w:rsidRPr="0066112C">
        <w:rPr>
          <w:rFonts w:ascii="Arial" w:hAnsi="Arial" w:cs="Arial"/>
          <w:sz w:val="20"/>
          <w:szCs w:val="20"/>
        </w:rPr>
        <w:t>imi</w:t>
      </w:r>
      <w:r w:rsidR="00EA06E8" w:rsidRPr="0066112C">
        <w:rPr>
          <w:rFonts w:ascii="Arial" w:hAnsi="Arial" w:cs="Arial"/>
          <w:sz w:val="20"/>
          <w:szCs w:val="20"/>
        </w:rPr>
        <w:t>, turističn</w:t>
      </w:r>
      <w:r w:rsidR="00D840EC" w:rsidRPr="0066112C">
        <w:rPr>
          <w:rFonts w:ascii="Arial" w:hAnsi="Arial" w:cs="Arial"/>
          <w:sz w:val="20"/>
          <w:szCs w:val="20"/>
        </w:rPr>
        <w:t>imi</w:t>
      </w:r>
      <w:r w:rsidR="00FA6483" w:rsidRPr="0066112C">
        <w:rPr>
          <w:rFonts w:ascii="Arial" w:hAnsi="Arial" w:cs="Arial"/>
          <w:sz w:val="20"/>
          <w:szCs w:val="20"/>
        </w:rPr>
        <w:t xml:space="preserve"> </w:t>
      </w:r>
      <w:r w:rsidR="00D840EC" w:rsidRPr="0066112C">
        <w:rPr>
          <w:rFonts w:ascii="Arial" w:hAnsi="Arial" w:cs="Arial"/>
          <w:sz w:val="20"/>
          <w:szCs w:val="20"/>
        </w:rPr>
        <w:t>politikami</w:t>
      </w:r>
      <w:r w:rsidR="00EA06E8" w:rsidRPr="0066112C">
        <w:rPr>
          <w:rFonts w:ascii="Arial" w:hAnsi="Arial" w:cs="Arial"/>
          <w:sz w:val="20"/>
          <w:szCs w:val="20"/>
        </w:rPr>
        <w:t xml:space="preserve"> </w:t>
      </w:r>
      <w:r w:rsidR="00D840EC" w:rsidRPr="0066112C">
        <w:rPr>
          <w:rFonts w:ascii="Arial" w:hAnsi="Arial" w:cs="Arial"/>
          <w:sz w:val="20"/>
          <w:szCs w:val="20"/>
        </w:rPr>
        <w:t xml:space="preserve">ter </w:t>
      </w:r>
      <w:r w:rsidR="00EA06E8" w:rsidRPr="0066112C">
        <w:rPr>
          <w:rFonts w:ascii="Arial" w:hAnsi="Arial" w:cs="Arial"/>
          <w:sz w:val="20"/>
          <w:szCs w:val="20"/>
        </w:rPr>
        <w:t>zunanjo politiko.</w:t>
      </w:r>
      <w:r w:rsidR="005F75D6" w:rsidRPr="0066112C">
        <w:rPr>
          <w:rFonts w:ascii="Arial" w:hAnsi="Arial" w:cs="Arial"/>
          <w:sz w:val="20"/>
          <w:szCs w:val="20"/>
        </w:rPr>
        <w:t xml:space="preserve"> </w:t>
      </w:r>
      <w:r w:rsidR="00EA06E8" w:rsidRPr="0066112C">
        <w:rPr>
          <w:rFonts w:ascii="Arial" w:hAnsi="Arial" w:cs="Arial"/>
          <w:sz w:val="20"/>
          <w:szCs w:val="20"/>
        </w:rPr>
        <w:t>Vključena je v</w:t>
      </w:r>
      <w:r w:rsidR="005F75D6" w:rsidRPr="0066112C">
        <w:rPr>
          <w:rFonts w:ascii="Arial" w:hAnsi="Arial" w:cs="Arial"/>
          <w:sz w:val="20"/>
          <w:szCs w:val="20"/>
        </w:rPr>
        <w:t xml:space="preserve"> razvojn</w:t>
      </w:r>
      <w:r w:rsidR="00EA06E8" w:rsidRPr="0066112C">
        <w:rPr>
          <w:rFonts w:ascii="Arial" w:hAnsi="Arial" w:cs="Arial"/>
          <w:sz w:val="20"/>
          <w:szCs w:val="20"/>
        </w:rPr>
        <w:t>e</w:t>
      </w:r>
      <w:r w:rsidR="005F75D6" w:rsidRPr="0066112C">
        <w:rPr>
          <w:rFonts w:ascii="Arial" w:hAnsi="Arial" w:cs="Arial"/>
          <w:sz w:val="20"/>
          <w:szCs w:val="20"/>
        </w:rPr>
        <w:t xml:space="preserve"> </w:t>
      </w:r>
      <w:r w:rsidR="00C437AA" w:rsidRPr="0066112C">
        <w:rPr>
          <w:rFonts w:ascii="Arial" w:hAnsi="Arial" w:cs="Arial"/>
          <w:sz w:val="20"/>
          <w:szCs w:val="20"/>
        </w:rPr>
        <w:t>strategije</w:t>
      </w:r>
      <w:r w:rsidR="005F75D6" w:rsidRPr="0066112C">
        <w:rPr>
          <w:rFonts w:ascii="Arial" w:hAnsi="Arial" w:cs="Arial"/>
          <w:sz w:val="20"/>
          <w:szCs w:val="20"/>
        </w:rPr>
        <w:t xml:space="preserve"> vladnih </w:t>
      </w:r>
      <w:r w:rsidR="00EA06E8" w:rsidRPr="0066112C">
        <w:rPr>
          <w:rFonts w:ascii="Arial" w:hAnsi="Arial" w:cs="Arial"/>
          <w:sz w:val="20"/>
          <w:szCs w:val="20"/>
        </w:rPr>
        <w:t xml:space="preserve">organov, </w:t>
      </w:r>
      <w:r w:rsidR="005F75D6" w:rsidRPr="0066112C">
        <w:rPr>
          <w:rFonts w:ascii="Arial" w:hAnsi="Arial" w:cs="Arial"/>
          <w:sz w:val="20"/>
          <w:szCs w:val="20"/>
        </w:rPr>
        <w:t xml:space="preserve">agencij in lokalnih skupnosti. </w:t>
      </w:r>
      <w:r w:rsidR="00CB2EAF" w:rsidRPr="0066112C">
        <w:rPr>
          <w:rFonts w:ascii="Arial" w:hAnsi="Arial" w:cs="Arial"/>
          <w:sz w:val="20"/>
          <w:szCs w:val="20"/>
        </w:rPr>
        <w:t>S p</w:t>
      </w:r>
      <w:r w:rsidR="005F75D6" w:rsidRPr="0066112C">
        <w:rPr>
          <w:rFonts w:ascii="Arial" w:hAnsi="Arial" w:cs="Arial"/>
          <w:sz w:val="20"/>
          <w:szCs w:val="20"/>
        </w:rPr>
        <w:t xml:space="preserve">redstavniki drugih sektorjev je vzpostavljeno sodelovanje, ki prispeva k učinkovitejšemu reševanju problemov in boljšim rešitvam. </w:t>
      </w:r>
      <w:bookmarkStart w:id="46" w:name="_Hlk90029263"/>
      <w:r w:rsidR="001A7B55" w:rsidRPr="0066112C">
        <w:rPr>
          <w:rFonts w:ascii="Arial" w:hAnsi="Arial" w:cs="Arial"/>
          <w:sz w:val="20"/>
          <w:szCs w:val="20"/>
        </w:rPr>
        <w:t>Pestro</w:t>
      </w:r>
      <w:r w:rsidR="00EA06E8" w:rsidRPr="0066112C">
        <w:rPr>
          <w:rFonts w:ascii="Arial" w:hAnsi="Arial" w:cs="Arial"/>
          <w:sz w:val="20"/>
          <w:szCs w:val="20"/>
        </w:rPr>
        <w:t xml:space="preserve"> kulturno življenje </w:t>
      </w:r>
      <w:r w:rsidR="008C2728" w:rsidRPr="0066112C">
        <w:rPr>
          <w:rFonts w:ascii="Arial" w:hAnsi="Arial" w:cs="Arial"/>
          <w:sz w:val="20"/>
          <w:szCs w:val="20"/>
        </w:rPr>
        <w:t>naj ima</w:t>
      </w:r>
      <w:r w:rsidR="00EA06E8" w:rsidRPr="0066112C">
        <w:rPr>
          <w:rFonts w:ascii="Arial" w:hAnsi="Arial" w:cs="Arial"/>
          <w:sz w:val="20"/>
          <w:szCs w:val="20"/>
        </w:rPr>
        <w:t xml:space="preserve"> pomemben vpliv na dobrobit </w:t>
      </w:r>
      <w:r w:rsidR="00604715">
        <w:rPr>
          <w:rFonts w:ascii="Arial" w:hAnsi="Arial" w:cs="Arial"/>
          <w:color w:val="000000"/>
          <w:sz w:val="20"/>
          <w:szCs w:val="20"/>
          <w:u w:color="000000"/>
        </w:rPr>
        <w:t>državljank in državljanov Republike Slovenije</w:t>
      </w:r>
      <w:r w:rsidR="002629E2">
        <w:rPr>
          <w:rFonts w:ascii="Arial" w:hAnsi="Arial" w:cs="Arial"/>
          <w:color w:val="000000"/>
          <w:sz w:val="20"/>
          <w:szCs w:val="20"/>
          <w:u w:color="000000"/>
        </w:rPr>
        <w:t>, Slovenk in Slovencev v zamejstvu in po svetu</w:t>
      </w:r>
      <w:r w:rsidR="00604715">
        <w:rPr>
          <w:rFonts w:ascii="Arial" w:hAnsi="Arial" w:cs="Arial"/>
          <w:color w:val="000000"/>
          <w:sz w:val="20"/>
          <w:szCs w:val="20"/>
          <w:u w:color="000000"/>
        </w:rPr>
        <w:t xml:space="preserve"> ter drugih </w:t>
      </w:r>
      <w:r w:rsidR="002629E2">
        <w:rPr>
          <w:rFonts w:ascii="Arial" w:hAnsi="Arial" w:cs="Arial"/>
          <w:color w:val="000000"/>
          <w:sz w:val="20"/>
          <w:szCs w:val="20"/>
          <w:u w:color="000000"/>
        </w:rPr>
        <w:t>oseb</w:t>
      </w:r>
      <w:r w:rsidR="002C54F4">
        <w:rPr>
          <w:rFonts w:ascii="Arial" w:hAnsi="Arial" w:cs="Arial"/>
          <w:color w:val="000000"/>
          <w:sz w:val="20"/>
          <w:szCs w:val="20"/>
          <w:u w:color="000000"/>
        </w:rPr>
        <w:t xml:space="preserve">, ki živijo in ustvarjajo </w:t>
      </w:r>
      <w:r w:rsidR="002629E2">
        <w:rPr>
          <w:rFonts w:ascii="Arial" w:hAnsi="Arial" w:cs="Arial"/>
          <w:color w:val="000000"/>
          <w:sz w:val="20"/>
          <w:szCs w:val="20"/>
          <w:u w:color="000000"/>
        </w:rPr>
        <w:t>v Republiki Sloveniji</w:t>
      </w:r>
      <w:r w:rsidR="00EA06E8" w:rsidRPr="0066112C">
        <w:rPr>
          <w:rFonts w:ascii="Arial" w:hAnsi="Arial" w:cs="Arial"/>
          <w:sz w:val="20"/>
          <w:szCs w:val="20"/>
        </w:rPr>
        <w:t xml:space="preserve">, </w:t>
      </w:r>
      <w:r w:rsidR="00AA2A11">
        <w:rPr>
          <w:rFonts w:ascii="Arial" w:hAnsi="Arial" w:cs="Arial"/>
          <w:sz w:val="20"/>
          <w:szCs w:val="20"/>
        </w:rPr>
        <w:t xml:space="preserve">vplivati mora na </w:t>
      </w:r>
      <w:r w:rsidR="00EA06E8" w:rsidRPr="0066112C">
        <w:rPr>
          <w:rFonts w:ascii="Arial" w:hAnsi="Arial" w:cs="Arial"/>
          <w:sz w:val="20"/>
          <w:szCs w:val="20"/>
        </w:rPr>
        <w:t xml:space="preserve">kakovost bivalnega okolja in </w:t>
      </w:r>
      <w:r w:rsidR="00C437AA" w:rsidRPr="0066112C">
        <w:rPr>
          <w:rFonts w:ascii="Arial" w:hAnsi="Arial" w:cs="Arial"/>
          <w:sz w:val="20"/>
          <w:szCs w:val="20"/>
        </w:rPr>
        <w:t xml:space="preserve">mednarodno prepoznavnost </w:t>
      </w:r>
      <w:r w:rsidR="00D75339">
        <w:rPr>
          <w:rFonts w:ascii="Arial" w:hAnsi="Arial" w:cs="Arial"/>
          <w:sz w:val="20"/>
          <w:szCs w:val="20"/>
        </w:rPr>
        <w:t>Republike Slovenije</w:t>
      </w:r>
      <w:r w:rsidR="00EA06E8" w:rsidRPr="0066112C">
        <w:rPr>
          <w:rFonts w:ascii="Arial" w:hAnsi="Arial" w:cs="Arial"/>
          <w:sz w:val="20"/>
          <w:szCs w:val="20"/>
        </w:rPr>
        <w:t>.</w:t>
      </w:r>
    </w:p>
    <w:bookmarkEnd w:id="46"/>
    <w:p w14:paraId="0A7A1ACC" w14:textId="7D1FECDA" w:rsidR="008D6496" w:rsidRDefault="008C2728" w:rsidP="00825CFB">
      <w:pPr>
        <w:spacing w:after="240" w:line="260" w:lineRule="exact"/>
        <w:rPr>
          <w:rFonts w:ascii="Arial" w:hAnsi="Arial" w:cs="Arial"/>
          <w:sz w:val="20"/>
          <w:szCs w:val="20"/>
        </w:rPr>
      </w:pPr>
      <w:r w:rsidRPr="0066112C">
        <w:rPr>
          <w:rFonts w:ascii="Arial" w:hAnsi="Arial" w:cs="Arial"/>
          <w:sz w:val="20"/>
          <w:szCs w:val="20"/>
        </w:rPr>
        <w:t xml:space="preserve">Kulturne vsebine se intenzivno vključijo v izobraževalne procese na vseh </w:t>
      </w:r>
      <w:r w:rsidR="00B30561" w:rsidRPr="0066112C">
        <w:rPr>
          <w:rFonts w:ascii="Arial" w:hAnsi="Arial" w:cs="Arial"/>
          <w:sz w:val="20"/>
          <w:szCs w:val="20"/>
        </w:rPr>
        <w:t xml:space="preserve">stopnjah </w:t>
      </w:r>
      <w:r w:rsidRPr="0066112C">
        <w:rPr>
          <w:rFonts w:ascii="Arial" w:hAnsi="Arial" w:cs="Arial"/>
          <w:sz w:val="20"/>
          <w:szCs w:val="20"/>
        </w:rPr>
        <w:t>in v vseh oblikah izobraževanja.</w:t>
      </w:r>
      <w:r w:rsidR="0088381B">
        <w:rPr>
          <w:rFonts w:ascii="Arial" w:hAnsi="Arial" w:cs="Arial"/>
          <w:sz w:val="20"/>
          <w:szCs w:val="20"/>
        </w:rPr>
        <w:t xml:space="preserve"> </w:t>
      </w:r>
      <w:r w:rsidR="00C60719" w:rsidRPr="0066112C">
        <w:rPr>
          <w:rFonts w:ascii="Arial" w:hAnsi="Arial" w:cs="Arial"/>
          <w:sz w:val="20"/>
          <w:szCs w:val="20"/>
        </w:rPr>
        <w:t xml:space="preserve">Stalna strokovna usposabljanja in vseživljenjsko učenje, ki so značilni za področje kulture, prispevajo k visoki stopnji ključnih kompetenc na tem področju, omogočajo lažje vključevanje na trg dela, ohranjanje zaposlitvenih in samozaposlitvenih možnosti, poklicne mobilnosti in kariernih prehodov ter oblikovanje etičnih osebnostnih vrlin. Vplivajo tudi na boljšo konkurenčnost in prepoznavnost posameznika ter slovenske ustvarjalnosti in povečujejo inovativnost ter podjetnost. </w:t>
      </w:r>
      <w:r w:rsidR="00C60719" w:rsidRPr="0066112C">
        <w:rPr>
          <w:rFonts w:ascii="Arial" w:hAnsi="Arial" w:cs="Arial"/>
          <w:sz w:val="20"/>
          <w:szCs w:val="20"/>
        </w:rPr>
        <w:lastRenderedPageBreak/>
        <w:t>Potekajo prek formalnih in neformalnih izobraževalnih programov, in sicer s pomočjo štipendiranja, mentorstev, usposabljanj na delovnih mestih ali z vključevanjem v projekte, to pa pripomore k razvoju ustvarjalnega razmišljanja in sodobnih inovativnih izdelkov, k povezanosti z okoljem ter k razvoju v skladu s potrebami gospodarstva, turizma, znanosti in akademskega okolja. Pri tem se upošteva enotni slovenski kulturni prostor.</w:t>
      </w:r>
    </w:p>
    <w:p w14:paraId="31200028" w14:textId="724CF797" w:rsidR="0026717E" w:rsidRPr="0066112C" w:rsidRDefault="0026717E" w:rsidP="00825CFB">
      <w:pPr>
        <w:pStyle w:val="Odstavekseznama"/>
        <w:numPr>
          <w:ilvl w:val="0"/>
          <w:numId w:val="1"/>
        </w:numPr>
        <w:spacing w:after="160" w:line="260" w:lineRule="exact"/>
        <w:ind w:left="357" w:hanging="357"/>
        <w:contextualSpacing w:val="0"/>
        <w:rPr>
          <w:rFonts w:ascii="Arial" w:eastAsia="Calibri" w:hAnsi="Arial" w:cs="Arial"/>
          <w:b/>
          <w:bCs/>
          <w:sz w:val="20"/>
          <w:szCs w:val="20"/>
          <w:lang w:eastAsia="en-US"/>
        </w:rPr>
      </w:pPr>
      <w:r w:rsidRPr="0066112C">
        <w:rPr>
          <w:rFonts w:ascii="Arial" w:eastAsia="Calibri" w:hAnsi="Arial" w:cs="Arial"/>
          <w:b/>
          <w:bCs/>
          <w:sz w:val="20"/>
          <w:szCs w:val="20"/>
          <w:lang w:eastAsia="en-US"/>
        </w:rPr>
        <w:t>Ustrezno financiranje</w:t>
      </w:r>
      <w:r w:rsidR="00A5655C" w:rsidRPr="0066112C">
        <w:rPr>
          <w:rFonts w:ascii="Arial" w:eastAsia="Calibri" w:hAnsi="Arial" w:cs="Arial"/>
          <w:b/>
          <w:bCs/>
          <w:sz w:val="20"/>
          <w:szCs w:val="20"/>
          <w:lang w:eastAsia="en-US"/>
        </w:rPr>
        <w:t xml:space="preserve"> in učinkovito upravljanje</w:t>
      </w:r>
    </w:p>
    <w:p w14:paraId="05E409DB" w14:textId="0A7F3AFD" w:rsidR="005929CD" w:rsidRPr="0066112C" w:rsidRDefault="006D5383" w:rsidP="00825CFB">
      <w:pPr>
        <w:spacing w:after="160" w:line="260" w:lineRule="exact"/>
        <w:rPr>
          <w:rFonts w:ascii="Arial" w:hAnsi="Arial" w:cs="Arial"/>
          <w:sz w:val="20"/>
          <w:szCs w:val="20"/>
        </w:rPr>
      </w:pPr>
      <w:bookmarkStart w:id="47" w:name="_Hlk88563160"/>
      <w:r w:rsidRPr="0066112C">
        <w:rPr>
          <w:rFonts w:ascii="Arial" w:hAnsi="Arial" w:cs="Arial"/>
          <w:sz w:val="20"/>
          <w:szCs w:val="20"/>
        </w:rPr>
        <w:t xml:space="preserve">Zagotoviti je treba </w:t>
      </w:r>
      <w:r w:rsidR="00653E78" w:rsidRPr="0066112C">
        <w:rPr>
          <w:rFonts w:ascii="Arial" w:hAnsi="Arial" w:cs="Arial"/>
          <w:sz w:val="20"/>
          <w:szCs w:val="20"/>
        </w:rPr>
        <w:t xml:space="preserve">ustrezen, </w:t>
      </w:r>
      <w:r w:rsidRPr="0066112C">
        <w:rPr>
          <w:rFonts w:ascii="Arial" w:hAnsi="Arial" w:cs="Arial"/>
          <w:sz w:val="20"/>
          <w:szCs w:val="20"/>
        </w:rPr>
        <w:t>vzdržen</w:t>
      </w:r>
      <w:r w:rsidR="00653E78" w:rsidRPr="0066112C">
        <w:rPr>
          <w:rFonts w:ascii="Arial" w:hAnsi="Arial" w:cs="Arial"/>
          <w:sz w:val="20"/>
          <w:szCs w:val="20"/>
        </w:rPr>
        <w:t xml:space="preserve">, učinkovit, fleksibilen in transparenten </w:t>
      </w:r>
      <w:r w:rsidRPr="0066112C">
        <w:rPr>
          <w:rFonts w:ascii="Arial" w:hAnsi="Arial" w:cs="Arial"/>
          <w:sz w:val="20"/>
          <w:szCs w:val="20"/>
        </w:rPr>
        <w:t>sistem</w:t>
      </w:r>
      <w:r w:rsidR="0026717E" w:rsidRPr="0066112C">
        <w:rPr>
          <w:rFonts w:ascii="Arial" w:hAnsi="Arial" w:cs="Arial"/>
          <w:sz w:val="20"/>
          <w:szCs w:val="20"/>
        </w:rPr>
        <w:t xml:space="preserve"> financiranja kulture</w:t>
      </w:r>
      <w:r w:rsidR="00653E78" w:rsidRPr="0066112C">
        <w:rPr>
          <w:rFonts w:ascii="Arial" w:hAnsi="Arial" w:cs="Arial"/>
          <w:sz w:val="20"/>
          <w:szCs w:val="20"/>
        </w:rPr>
        <w:t xml:space="preserve">, ki bo zagotavljal veliko pestrost kulturnih vsebin, njihovo enakomerno teritorialno razpršenost in visoko umetniško </w:t>
      </w:r>
      <w:r w:rsidR="000261AE" w:rsidRPr="0066112C">
        <w:rPr>
          <w:rFonts w:ascii="Arial" w:hAnsi="Arial" w:cs="Arial"/>
          <w:sz w:val="20"/>
          <w:szCs w:val="20"/>
        </w:rPr>
        <w:t>kakovost</w:t>
      </w:r>
      <w:r w:rsidR="00653E78" w:rsidRPr="0066112C">
        <w:rPr>
          <w:rFonts w:ascii="Arial" w:hAnsi="Arial" w:cs="Arial"/>
          <w:sz w:val="20"/>
          <w:szCs w:val="20"/>
        </w:rPr>
        <w:t>, obenem pa</w:t>
      </w:r>
      <w:r w:rsidR="0026717E" w:rsidRPr="0066112C">
        <w:rPr>
          <w:rFonts w:ascii="Arial" w:hAnsi="Arial" w:cs="Arial"/>
          <w:sz w:val="20"/>
          <w:szCs w:val="20"/>
        </w:rPr>
        <w:t xml:space="preserve"> </w:t>
      </w:r>
      <w:r w:rsidR="00653E78" w:rsidRPr="0066112C">
        <w:rPr>
          <w:rFonts w:ascii="Arial" w:hAnsi="Arial" w:cs="Arial"/>
          <w:sz w:val="20"/>
          <w:szCs w:val="20"/>
        </w:rPr>
        <w:t>učinkovite in administrativno manj</w:t>
      </w:r>
      <w:r w:rsidR="0026717E" w:rsidRPr="0066112C">
        <w:rPr>
          <w:rFonts w:ascii="Arial" w:hAnsi="Arial" w:cs="Arial"/>
          <w:sz w:val="20"/>
          <w:szCs w:val="20"/>
        </w:rPr>
        <w:t xml:space="preserve"> obremenjujoč</w:t>
      </w:r>
      <w:r w:rsidR="00653E78" w:rsidRPr="0066112C">
        <w:rPr>
          <w:rFonts w:ascii="Arial" w:hAnsi="Arial" w:cs="Arial"/>
          <w:sz w:val="20"/>
          <w:szCs w:val="20"/>
        </w:rPr>
        <w:t>e mehanizme</w:t>
      </w:r>
      <w:r w:rsidR="0026717E" w:rsidRPr="0066112C">
        <w:rPr>
          <w:rFonts w:ascii="Arial" w:hAnsi="Arial" w:cs="Arial"/>
          <w:sz w:val="20"/>
          <w:szCs w:val="20"/>
        </w:rPr>
        <w:t>, ki omogočajo dolgoročno in razvojno naravnano načrtovanje</w:t>
      </w:r>
      <w:r w:rsidR="00AA65BF" w:rsidRPr="0066112C">
        <w:rPr>
          <w:rFonts w:ascii="Arial" w:hAnsi="Arial" w:cs="Arial"/>
          <w:sz w:val="20"/>
          <w:szCs w:val="20"/>
        </w:rPr>
        <w:t xml:space="preserve"> ter</w:t>
      </w:r>
      <w:r w:rsidR="0026717E" w:rsidRPr="0066112C">
        <w:rPr>
          <w:rFonts w:ascii="Arial" w:hAnsi="Arial" w:cs="Arial"/>
          <w:sz w:val="20"/>
          <w:szCs w:val="20"/>
        </w:rPr>
        <w:t xml:space="preserve"> učinkovit nadzor nad porabo javnih </w:t>
      </w:r>
      <w:r w:rsidR="00E11B8A" w:rsidRPr="0066112C">
        <w:rPr>
          <w:rFonts w:ascii="Arial" w:hAnsi="Arial" w:cs="Arial"/>
          <w:sz w:val="20"/>
          <w:szCs w:val="20"/>
        </w:rPr>
        <w:t xml:space="preserve">finančnih </w:t>
      </w:r>
      <w:r w:rsidR="0026717E" w:rsidRPr="0066112C">
        <w:rPr>
          <w:rFonts w:ascii="Arial" w:hAnsi="Arial" w:cs="Arial"/>
          <w:sz w:val="20"/>
          <w:szCs w:val="20"/>
        </w:rPr>
        <w:t xml:space="preserve">sredstev. Za področje kulture </w:t>
      </w:r>
      <w:r w:rsidR="003A0923" w:rsidRPr="0066112C">
        <w:rPr>
          <w:rFonts w:ascii="Arial" w:hAnsi="Arial" w:cs="Arial"/>
          <w:sz w:val="20"/>
          <w:szCs w:val="20"/>
        </w:rPr>
        <w:t>je treba zagotavljati</w:t>
      </w:r>
      <w:r w:rsidR="00AA65BF" w:rsidRPr="0066112C">
        <w:rPr>
          <w:rFonts w:ascii="Arial" w:hAnsi="Arial" w:cs="Arial"/>
          <w:sz w:val="20"/>
          <w:szCs w:val="20"/>
        </w:rPr>
        <w:t xml:space="preserve"> </w:t>
      </w:r>
      <w:r w:rsidR="003A0923" w:rsidRPr="0066112C">
        <w:rPr>
          <w:rFonts w:ascii="Arial" w:hAnsi="Arial" w:cs="Arial"/>
          <w:sz w:val="20"/>
          <w:szCs w:val="20"/>
        </w:rPr>
        <w:t xml:space="preserve">različne vire </w:t>
      </w:r>
      <w:r w:rsidR="00AA65BF" w:rsidRPr="0066112C">
        <w:rPr>
          <w:rFonts w:ascii="Arial" w:hAnsi="Arial" w:cs="Arial"/>
          <w:sz w:val="20"/>
          <w:szCs w:val="20"/>
        </w:rPr>
        <w:t>financiranja</w:t>
      </w:r>
      <w:r w:rsidR="0026717E" w:rsidRPr="0066112C">
        <w:rPr>
          <w:rFonts w:ascii="Arial" w:hAnsi="Arial" w:cs="Arial"/>
          <w:sz w:val="20"/>
          <w:szCs w:val="20"/>
        </w:rPr>
        <w:t xml:space="preserve">, </w:t>
      </w:r>
      <w:r w:rsidR="00EF2337" w:rsidRPr="0066112C">
        <w:rPr>
          <w:rFonts w:ascii="Arial" w:hAnsi="Arial" w:cs="Arial"/>
          <w:sz w:val="20"/>
          <w:szCs w:val="20"/>
        </w:rPr>
        <w:t xml:space="preserve">s pomočjo </w:t>
      </w:r>
      <w:r w:rsidR="003A0923" w:rsidRPr="0066112C">
        <w:rPr>
          <w:rFonts w:ascii="Arial" w:hAnsi="Arial" w:cs="Arial"/>
          <w:sz w:val="20"/>
          <w:szCs w:val="20"/>
        </w:rPr>
        <w:t>spodbud in olajšav</w:t>
      </w:r>
      <w:r w:rsidR="0026717E" w:rsidRPr="0066112C">
        <w:rPr>
          <w:rFonts w:ascii="Arial" w:hAnsi="Arial" w:cs="Arial"/>
          <w:sz w:val="20"/>
          <w:szCs w:val="20"/>
        </w:rPr>
        <w:t xml:space="preserve"> tudi zasebn</w:t>
      </w:r>
      <w:r w:rsidR="003A0923" w:rsidRPr="0066112C">
        <w:rPr>
          <w:rFonts w:ascii="Arial" w:hAnsi="Arial" w:cs="Arial"/>
          <w:sz w:val="20"/>
          <w:szCs w:val="20"/>
        </w:rPr>
        <w:t>e</w:t>
      </w:r>
      <w:r w:rsidR="00EF2337" w:rsidRPr="0066112C">
        <w:rPr>
          <w:rFonts w:ascii="Arial" w:hAnsi="Arial" w:cs="Arial"/>
          <w:sz w:val="20"/>
          <w:szCs w:val="20"/>
        </w:rPr>
        <w:t>, zbiranje teh sredstev v skladih in fundacijah ter spodbujati mecenstvo (donatorstvo) in sponzorstvo</w:t>
      </w:r>
      <w:r w:rsidR="003C1C33" w:rsidRPr="0066112C">
        <w:rPr>
          <w:rFonts w:ascii="Arial" w:hAnsi="Arial" w:cs="Arial"/>
          <w:sz w:val="20"/>
          <w:szCs w:val="20"/>
        </w:rPr>
        <w:t>.</w:t>
      </w:r>
    </w:p>
    <w:p w14:paraId="6C717E0E" w14:textId="2C0D46B0" w:rsidR="00892D60" w:rsidRPr="0066112C" w:rsidRDefault="00590083" w:rsidP="00825CFB">
      <w:pPr>
        <w:spacing w:after="160" w:line="260" w:lineRule="exact"/>
        <w:rPr>
          <w:rFonts w:ascii="Arial" w:hAnsi="Arial" w:cs="Arial"/>
          <w:sz w:val="20"/>
          <w:szCs w:val="20"/>
        </w:rPr>
      </w:pPr>
      <w:r>
        <w:rPr>
          <w:rFonts w:ascii="Arial" w:hAnsi="Arial" w:cs="Arial"/>
          <w:bCs/>
          <w:sz w:val="20"/>
          <w:szCs w:val="20"/>
        </w:rPr>
        <w:t>P</w:t>
      </w:r>
      <w:r w:rsidRPr="0066112C">
        <w:rPr>
          <w:rFonts w:ascii="Arial" w:hAnsi="Arial" w:cs="Arial"/>
          <w:bCs/>
          <w:sz w:val="20"/>
          <w:szCs w:val="20"/>
        </w:rPr>
        <w:t xml:space="preserve">red iztekom veljavnosti </w:t>
      </w:r>
      <w:r w:rsidRPr="0066112C">
        <w:rPr>
          <w:rFonts w:ascii="Arial" w:hAnsi="Arial" w:cs="Arial"/>
          <w:sz w:val="20"/>
          <w:szCs w:val="20"/>
        </w:rPr>
        <w:t xml:space="preserve">ZZSDNPK je treba </w:t>
      </w:r>
      <w:r>
        <w:rPr>
          <w:rFonts w:ascii="Arial" w:hAnsi="Arial" w:cs="Arial"/>
          <w:sz w:val="20"/>
          <w:szCs w:val="20"/>
        </w:rPr>
        <w:t>pripraviti temeljito analizo</w:t>
      </w:r>
      <w:r w:rsidRPr="0066112C">
        <w:rPr>
          <w:rFonts w:ascii="Arial" w:hAnsi="Arial" w:cs="Arial"/>
          <w:sz w:val="20"/>
          <w:szCs w:val="20"/>
        </w:rPr>
        <w:t xml:space="preserve"> njegovih učinkov in vzpostaviti podlage za morebitno nadaljevanje</w:t>
      </w:r>
      <w:r>
        <w:rPr>
          <w:rFonts w:ascii="Arial" w:hAnsi="Arial" w:cs="Arial"/>
          <w:sz w:val="20"/>
          <w:szCs w:val="20"/>
        </w:rPr>
        <w:t xml:space="preserve"> po letu 2027</w:t>
      </w:r>
      <w:r w:rsidRPr="0066112C">
        <w:rPr>
          <w:rFonts w:ascii="Arial" w:hAnsi="Arial" w:cs="Arial"/>
          <w:bCs/>
          <w:sz w:val="20"/>
          <w:szCs w:val="20"/>
        </w:rPr>
        <w:t xml:space="preserve">. </w:t>
      </w:r>
      <w:r w:rsidR="00892D60" w:rsidRPr="0066112C">
        <w:rPr>
          <w:rFonts w:ascii="Arial" w:hAnsi="Arial" w:cs="Arial"/>
          <w:sz w:val="20"/>
          <w:szCs w:val="20"/>
        </w:rPr>
        <w:t xml:space="preserve">Proučujejo se možnosti </w:t>
      </w:r>
      <w:r w:rsidR="00892D60" w:rsidRPr="0066112C">
        <w:rPr>
          <w:rFonts w:ascii="Arial" w:hAnsi="Arial" w:cs="Arial"/>
          <w:sz w:val="20"/>
          <w:szCs w:val="20"/>
          <w:lang w:eastAsia="en-US"/>
        </w:rPr>
        <w:t xml:space="preserve">o zakonski ureditvi virov financiranja po vzoru sklada, določenega v Zakonu o nevladnih organizacijah (Uradni list RS, št. </w:t>
      </w:r>
      <w:hyperlink r:id="rId20" w:tgtFrame="_blank" w:tooltip="Zakon o nevladnih organizacijah (ZNOrg)" w:history="1">
        <w:r w:rsidR="00892D60" w:rsidRPr="0066112C">
          <w:rPr>
            <w:rStyle w:val="Hiperpovezava"/>
            <w:rFonts w:ascii="Arial" w:hAnsi="Arial" w:cs="Arial"/>
            <w:color w:val="auto"/>
            <w:sz w:val="20"/>
            <w:szCs w:val="20"/>
            <w:u w:val="none"/>
            <w:lang w:eastAsia="en-US"/>
          </w:rPr>
          <w:t>21/18</w:t>
        </w:r>
      </w:hyperlink>
      <w:r w:rsidR="00892D60" w:rsidRPr="0066112C">
        <w:rPr>
          <w:rFonts w:ascii="Arial" w:hAnsi="Arial" w:cs="Arial"/>
          <w:sz w:val="20"/>
          <w:szCs w:val="20"/>
          <w:lang w:eastAsia="en-US"/>
        </w:rPr>
        <w:t xml:space="preserve">): navedeni sklad se namreč financira tudi iz tistih sredstev dohodnine, ki jih davčni zavezanci niso namenili za financiranje namenov, določenih v Zakonu o dohodnini (Uradni list RS, št. </w:t>
      </w:r>
      <w:hyperlink r:id="rId21" w:tgtFrame="_blank" w:tooltip="Zakon o dohodnini (uradno prečiščeno besedilo)" w:history="1">
        <w:r w:rsidR="00892D60" w:rsidRPr="0066112C">
          <w:rPr>
            <w:rStyle w:val="Hiperpovezava"/>
            <w:rFonts w:ascii="Arial" w:hAnsi="Arial" w:cs="Arial"/>
            <w:color w:val="auto"/>
            <w:sz w:val="20"/>
            <w:szCs w:val="20"/>
            <w:u w:val="none"/>
            <w:lang w:eastAsia="en-US"/>
          </w:rPr>
          <w:t>13/11</w:t>
        </w:r>
      </w:hyperlink>
      <w:r w:rsidR="00892D60" w:rsidRPr="0066112C">
        <w:rPr>
          <w:rFonts w:ascii="Arial" w:hAnsi="Arial" w:cs="Arial"/>
          <w:sz w:val="20"/>
          <w:szCs w:val="20"/>
          <w:lang w:eastAsia="en-US"/>
        </w:rPr>
        <w:t xml:space="preserve"> – uradno prečiščeno besedilo, </w:t>
      </w:r>
      <w:hyperlink r:id="rId22" w:tgtFrame="_blank" w:tooltip="Odločba o ugotovitvi, da so bili prvi do tretji odstavek 154. člena Zakona o dohodnini v neskladju z Ustavo" w:history="1">
        <w:r w:rsidR="00892D60" w:rsidRPr="0066112C">
          <w:rPr>
            <w:rStyle w:val="Hiperpovezava"/>
            <w:rFonts w:ascii="Arial" w:hAnsi="Arial" w:cs="Arial"/>
            <w:color w:val="auto"/>
            <w:sz w:val="20"/>
            <w:szCs w:val="20"/>
            <w:u w:val="none"/>
            <w:lang w:eastAsia="en-US"/>
          </w:rPr>
          <w:t>9/12</w:t>
        </w:r>
      </w:hyperlink>
      <w:r w:rsidR="00892D60" w:rsidRPr="0066112C">
        <w:rPr>
          <w:rFonts w:ascii="Arial" w:hAnsi="Arial" w:cs="Arial"/>
          <w:sz w:val="20"/>
          <w:szCs w:val="20"/>
          <w:lang w:eastAsia="en-US"/>
        </w:rPr>
        <w:t xml:space="preserve"> – odl. US, </w:t>
      </w:r>
      <w:hyperlink r:id="rId23" w:tgtFrame="_blank" w:tooltip="Zakon o spremembi Zakona o spremembah in dopolnitvah Zakona o dohodnini" w:history="1">
        <w:r w:rsidR="00892D60" w:rsidRPr="0066112C">
          <w:rPr>
            <w:rStyle w:val="Hiperpovezava"/>
            <w:rFonts w:ascii="Arial" w:hAnsi="Arial" w:cs="Arial"/>
            <w:color w:val="auto"/>
            <w:sz w:val="20"/>
            <w:szCs w:val="20"/>
            <w:u w:val="none"/>
            <w:lang w:eastAsia="en-US"/>
          </w:rPr>
          <w:t>24/12</w:t>
        </w:r>
      </w:hyperlink>
      <w:r w:rsidR="00892D60" w:rsidRPr="0066112C">
        <w:rPr>
          <w:rFonts w:ascii="Arial" w:hAnsi="Arial" w:cs="Arial"/>
          <w:sz w:val="20"/>
          <w:szCs w:val="20"/>
          <w:lang w:eastAsia="en-US"/>
        </w:rPr>
        <w:t xml:space="preserve">, </w:t>
      </w:r>
      <w:hyperlink r:id="rId24" w:tgtFrame="_blank" w:tooltip="Zakon o spremembah in dopolnitvah Zakona o dohodnini" w:history="1">
        <w:r w:rsidR="00892D60" w:rsidRPr="0066112C">
          <w:rPr>
            <w:rStyle w:val="Hiperpovezava"/>
            <w:rFonts w:ascii="Arial" w:hAnsi="Arial" w:cs="Arial"/>
            <w:color w:val="auto"/>
            <w:sz w:val="20"/>
            <w:szCs w:val="20"/>
            <w:u w:val="none"/>
            <w:lang w:eastAsia="en-US"/>
          </w:rPr>
          <w:t>30/12</w:t>
        </w:r>
      </w:hyperlink>
      <w:r w:rsidR="00892D60" w:rsidRPr="0066112C">
        <w:rPr>
          <w:rFonts w:ascii="Arial" w:hAnsi="Arial" w:cs="Arial"/>
          <w:sz w:val="20"/>
          <w:szCs w:val="20"/>
          <w:lang w:eastAsia="en-US"/>
        </w:rPr>
        <w:t xml:space="preserve">, </w:t>
      </w:r>
      <w:hyperlink r:id="rId25" w:tgtFrame="_blank" w:tooltip="Zakon za uravnoteženje javnih financ" w:history="1">
        <w:r w:rsidR="00892D60" w:rsidRPr="0066112C">
          <w:rPr>
            <w:rStyle w:val="Hiperpovezava"/>
            <w:rFonts w:ascii="Arial" w:hAnsi="Arial" w:cs="Arial"/>
            <w:color w:val="auto"/>
            <w:sz w:val="20"/>
            <w:szCs w:val="20"/>
            <w:u w:val="none"/>
            <w:lang w:eastAsia="en-US"/>
          </w:rPr>
          <w:t>40/12</w:t>
        </w:r>
      </w:hyperlink>
      <w:r w:rsidR="00892D60" w:rsidRPr="0066112C">
        <w:rPr>
          <w:rFonts w:ascii="Arial" w:hAnsi="Arial" w:cs="Arial"/>
          <w:sz w:val="20"/>
          <w:szCs w:val="20"/>
          <w:lang w:eastAsia="en-US"/>
        </w:rPr>
        <w:t xml:space="preserve"> – ZUJF, </w:t>
      </w:r>
      <w:hyperlink r:id="rId26" w:tgtFrame="_blank" w:tooltip="Zakon o spremembi Zakona o spremembah in dopolnitvah Zakona o dohodnini" w:history="1">
        <w:r w:rsidR="00892D60" w:rsidRPr="0066112C">
          <w:rPr>
            <w:rStyle w:val="Hiperpovezava"/>
            <w:rFonts w:ascii="Arial" w:hAnsi="Arial" w:cs="Arial"/>
            <w:color w:val="auto"/>
            <w:sz w:val="20"/>
            <w:szCs w:val="20"/>
            <w:u w:val="none"/>
            <w:lang w:eastAsia="en-US"/>
          </w:rPr>
          <w:t>75/12</w:t>
        </w:r>
      </w:hyperlink>
      <w:r w:rsidR="00892D60" w:rsidRPr="0066112C">
        <w:rPr>
          <w:rFonts w:ascii="Arial" w:hAnsi="Arial" w:cs="Arial"/>
          <w:sz w:val="20"/>
          <w:szCs w:val="20"/>
          <w:lang w:eastAsia="en-US"/>
        </w:rPr>
        <w:t xml:space="preserve">, </w:t>
      </w:r>
      <w:hyperlink r:id="rId27" w:tgtFrame="_blank" w:tooltip="Zakon o spremembah in dopolnitvah Zakona o dohodnini" w:history="1">
        <w:r w:rsidR="00892D60" w:rsidRPr="0066112C">
          <w:rPr>
            <w:rStyle w:val="Hiperpovezava"/>
            <w:rFonts w:ascii="Arial" w:hAnsi="Arial" w:cs="Arial"/>
            <w:color w:val="auto"/>
            <w:sz w:val="20"/>
            <w:szCs w:val="20"/>
            <w:u w:val="none"/>
            <w:lang w:eastAsia="en-US"/>
          </w:rPr>
          <w:t>94/12</w:t>
        </w:r>
      </w:hyperlink>
      <w:r w:rsidR="00892D60" w:rsidRPr="0066112C">
        <w:rPr>
          <w:rFonts w:ascii="Arial" w:hAnsi="Arial" w:cs="Arial"/>
          <w:sz w:val="20"/>
          <w:szCs w:val="20"/>
          <w:lang w:eastAsia="en-US"/>
        </w:rPr>
        <w:t xml:space="preserve">, </w:t>
      </w:r>
      <w:hyperlink r:id="rId28" w:tgtFrame="_blank" w:tooltip="Odločba o ugotovitvi, da je peti odstavek 113. člena Zakona o dohodnini v neskladju z Ustavo" w:history="1">
        <w:r w:rsidR="00892D60" w:rsidRPr="0066112C">
          <w:rPr>
            <w:rStyle w:val="Hiperpovezava"/>
            <w:rFonts w:ascii="Arial" w:hAnsi="Arial" w:cs="Arial"/>
            <w:color w:val="auto"/>
            <w:sz w:val="20"/>
            <w:szCs w:val="20"/>
            <w:u w:val="none"/>
            <w:lang w:eastAsia="en-US"/>
          </w:rPr>
          <w:t>52/13</w:t>
        </w:r>
      </w:hyperlink>
      <w:r w:rsidR="00892D60" w:rsidRPr="0066112C">
        <w:rPr>
          <w:rFonts w:ascii="Arial" w:hAnsi="Arial" w:cs="Arial"/>
          <w:sz w:val="20"/>
          <w:szCs w:val="20"/>
          <w:lang w:eastAsia="en-US"/>
        </w:rPr>
        <w:t xml:space="preserve"> – odl. US, </w:t>
      </w:r>
      <w:hyperlink r:id="rId29" w:tgtFrame="_blank" w:tooltip="Zakon o spremembah in dopolnitvah Zakona o dohodnini" w:history="1">
        <w:r w:rsidR="00892D60" w:rsidRPr="0066112C">
          <w:rPr>
            <w:rStyle w:val="Hiperpovezava"/>
            <w:rFonts w:ascii="Arial" w:hAnsi="Arial" w:cs="Arial"/>
            <w:color w:val="auto"/>
            <w:sz w:val="20"/>
            <w:szCs w:val="20"/>
            <w:u w:val="none"/>
            <w:lang w:eastAsia="en-US"/>
          </w:rPr>
          <w:t>96/13</w:t>
        </w:r>
      </w:hyperlink>
      <w:r w:rsidR="00892D60" w:rsidRPr="0066112C">
        <w:rPr>
          <w:rFonts w:ascii="Arial" w:hAnsi="Arial" w:cs="Arial"/>
          <w:sz w:val="20"/>
          <w:szCs w:val="20"/>
          <w:lang w:eastAsia="en-US"/>
        </w:rPr>
        <w:t xml:space="preserve">, </w:t>
      </w:r>
      <w:hyperlink r:id="rId30" w:tgtFrame="_blank" w:tooltip="Odločba o razveljavitvi dela besedila tretjega odstavka 90. člena, 9. točke 95. člena in šestega odstavka 98. člena Zakona o dohodnini" w:history="1">
        <w:r w:rsidR="00892D60" w:rsidRPr="0066112C">
          <w:rPr>
            <w:rStyle w:val="Hiperpovezava"/>
            <w:rFonts w:ascii="Arial" w:hAnsi="Arial" w:cs="Arial"/>
            <w:color w:val="auto"/>
            <w:sz w:val="20"/>
            <w:szCs w:val="20"/>
            <w:u w:val="none"/>
            <w:lang w:eastAsia="en-US"/>
          </w:rPr>
          <w:t>29/14</w:t>
        </w:r>
      </w:hyperlink>
      <w:r w:rsidR="00892D60" w:rsidRPr="0066112C">
        <w:rPr>
          <w:rFonts w:ascii="Arial" w:hAnsi="Arial" w:cs="Arial"/>
          <w:sz w:val="20"/>
          <w:szCs w:val="20"/>
          <w:lang w:eastAsia="en-US"/>
        </w:rPr>
        <w:t xml:space="preserve"> – odl. US, </w:t>
      </w:r>
      <w:hyperlink r:id="rId31" w:tgtFrame="_blank" w:tooltip="Zakon o spremembah Zakona o dohodnini" w:history="1">
        <w:r w:rsidR="00892D60" w:rsidRPr="0066112C">
          <w:rPr>
            <w:rStyle w:val="Hiperpovezava"/>
            <w:rFonts w:ascii="Arial" w:hAnsi="Arial" w:cs="Arial"/>
            <w:color w:val="auto"/>
            <w:sz w:val="20"/>
            <w:szCs w:val="20"/>
            <w:u w:val="none"/>
            <w:lang w:eastAsia="en-US"/>
          </w:rPr>
          <w:t>50/14</w:t>
        </w:r>
      </w:hyperlink>
      <w:r w:rsidR="00892D60" w:rsidRPr="0066112C">
        <w:rPr>
          <w:rFonts w:ascii="Arial" w:hAnsi="Arial" w:cs="Arial"/>
          <w:sz w:val="20"/>
          <w:szCs w:val="20"/>
          <w:lang w:eastAsia="en-US"/>
        </w:rPr>
        <w:t xml:space="preserve">, </w:t>
      </w:r>
      <w:hyperlink r:id="rId32" w:tgtFrame="_blank" w:tooltip="Zakon o dopolnitvi Zakona o dohodnini" w:history="1">
        <w:r w:rsidR="00892D60" w:rsidRPr="0066112C">
          <w:rPr>
            <w:rStyle w:val="Hiperpovezava"/>
            <w:rFonts w:ascii="Arial" w:hAnsi="Arial" w:cs="Arial"/>
            <w:color w:val="auto"/>
            <w:sz w:val="20"/>
            <w:szCs w:val="20"/>
            <w:u w:val="none"/>
            <w:lang w:eastAsia="en-US"/>
          </w:rPr>
          <w:t>23/15</w:t>
        </w:r>
      </w:hyperlink>
      <w:r w:rsidR="00892D60" w:rsidRPr="0066112C">
        <w:rPr>
          <w:rFonts w:ascii="Arial" w:hAnsi="Arial" w:cs="Arial"/>
          <w:sz w:val="20"/>
          <w:szCs w:val="20"/>
          <w:lang w:eastAsia="en-US"/>
        </w:rPr>
        <w:t xml:space="preserve">, </w:t>
      </w:r>
      <w:hyperlink r:id="rId33" w:tgtFrame="_blank" w:tooltip="Zakon o spremembah in dopolnitvah Zakona o dohodnini" w:history="1">
        <w:r w:rsidR="00892D60" w:rsidRPr="0066112C">
          <w:rPr>
            <w:rStyle w:val="Hiperpovezava"/>
            <w:rFonts w:ascii="Arial" w:hAnsi="Arial" w:cs="Arial"/>
            <w:color w:val="auto"/>
            <w:sz w:val="20"/>
            <w:szCs w:val="20"/>
            <w:u w:val="none"/>
            <w:lang w:eastAsia="en-US"/>
          </w:rPr>
          <w:t>55/15</w:t>
        </w:r>
      </w:hyperlink>
      <w:r w:rsidR="00892D60" w:rsidRPr="0066112C">
        <w:rPr>
          <w:rFonts w:ascii="Arial" w:hAnsi="Arial" w:cs="Arial"/>
          <w:sz w:val="20"/>
          <w:szCs w:val="20"/>
          <w:lang w:eastAsia="en-US"/>
        </w:rPr>
        <w:t xml:space="preserve">, </w:t>
      </w:r>
      <w:hyperlink r:id="rId34" w:tgtFrame="_blank" w:tooltip="Zakon o spremembah in dopolnitvah Zakona o dohodnini" w:history="1">
        <w:r w:rsidR="00892D60" w:rsidRPr="0066112C">
          <w:rPr>
            <w:rStyle w:val="Hiperpovezava"/>
            <w:rFonts w:ascii="Arial" w:hAnsi="Arial" w:cs="Arial"/>
            <w:color w:val="auto"/>
            <w:sz w:val="20"/>
            <w:szCs w:val="20"/>
            <w:u w:val="none"/>
            <w:lang w:eastAsia="en-US"/>
          </w:rPr>
          <w:t>63/16</w:t>
        </w:r>
      </w:hyperlink>
      <w:r w:rsidR="00892D60" w:rsidRPr="0066112C">
        <w:rPr>
          <w:rFonts w:ascii="Arial" w:hAnsi="Arial" w:cs="Arial"/>
          <w:sz w:val="20"/>
          <w:szCs w:val="20"/>
          <w:lang w:eastAsia="en-US"/>
        </w:rPr>
        <w:t xml:space="preserve">, </w:t>
      </w:r>
      <w:hyperlink r:id="rId35" w:tgtFrame="_blank" w:tooltip="Zakon o spremembah in dopolnitvah Zakona o dohodnini" w:history="1">
        <w:r w:rsidR="00892D60" w:rsidRPr="0066112C">
          <w:rPr>
            <w:rStyle w:val="Hiperpovezava"/>
            <w:rFonts w:ascii="Arial" w:hAnsi="Arial" w:cs="Arial"/>
            <w:color w:val="auto"/>
            <w:sz w:val="20"/>
            <w:szCs w:val="20"/>
            <w:u w:val="none"/>
            <w:lang w:eastAsia="en-US"/>
          </w:rPr>
          <w:t>69/17</w:t>
        </w:r>
      </w:hyperlink>
      <w:r w:rsidR="00892D60" w:rsidRPr="0066112C">
        <w:rPr>
          <w:rFonts w:ascii="Arial" w:hAnsi="Arial" w:cs="Arial"/>
          <w:sz w:val="20"/>
          <w:szCs w:val="20"/>
          <w:lang w:eastAsia="en-US"/>
        </w:rPr>
        <w:t xml:space="preserve">, </w:t>
      </w:r>
      <w:hyperlink r:id="rId36" w:tgtFrame="_blank" w:tooltip="Zakon o spremembah in dopolnitvah Zakona o dohodnini" w:history="1">
        <w:r w:rsidR="00892D60" w:rsidRPr="0066112C">
          <w:rPr>
            <w:rStyle w:val="Hiperpovezava"/>
            <w:rFonts w:ascii="Arial" w:hAnsi="Arial" w:cs="Arial"/>
            <w:color w:val="auto"/>
            <w:sz w:val="20"/>
            <w:szCs w:val="20"/>
            <w:u w:val="none"/>
            <w:lang w:eastAsia="en-US"/>
          </w:rPr>
          <w:t>21/19</w:t>
        </w:r>
      </w:hyperlink>
      <w:r w:rsidR="00892D60" w:rsidRPr="0066112C">
        <w:rPr>
          <w:rFonts w:ascii="Arial" w:hAnsi="Arial" w:cs="Arial"/>
          <w:sz w:val="20"/>
          <w:szCs w:val="20"/>
          <w:lang w:eastAsia="en-US"/>
        </w:rPr>
        <w:t xml:space="preserve">, </w:t>
      </w:r>
      <w:hyperlink r:id="rId37" w:tgtFrame="_blank" w:tooltip="Zakon o spremembah in dopolnitvah Zakona o dohodnini" w:history="1">
        <w:r w:rsidR="00892D60" w:rsidRPr="0066112C">
          <w:rPr>
            <w:rStyle w:val="Hiperpovezava"/>
            <w:rFonts w:ascii="Arial" w:hAnsi="Arial" w:cs="Arial"/>
            <w:color w:val="auto"/>
            <w:sz w:val="20"/>
            <w:szCs w:val="20"/>
            <w:u w:val="none"/>
            <w:lang w:eastAsia="en-US"/>
          </w:rPr>
          <w:t>28/19</w:t>
        </w:r>
      </w:hyperlink>
      <w:r w:rsidR="00892D60" w:rsidRPr="0066112C">
        <w:rPr>
          <w:rFonts w:ascii="Arial" w:hAnsi="Arial" w:cs="Arial"/>
          <w:sz w:val="20"/>
          <w:szCs w:val="20"/>
          <w:lang w:eastAsia="en-US"/>
        </w:rPr>
        <w:t xml:space="preserve"> in 66/19), pa bi jih lahko. Glede na določbe Zakona o nevladnih organizacijah se nenamenjeni del dohodnine v celoti prenese v sklad iz navedenega zakona, zaradi česar bi bilo treba vzpostaviti ustrezne pravne podlage za delitev teh sredstev. Obenem se preverja možnosti za zagotovitev sredstev iz promocijske takse, tudi na način, da se promocijska taksa poveča za toliko, da se doseže želeni cilj, pri čemer je smiselno, da se v ustreznem zakonu jasno določi namen porabe promocijske takse oziroma določi deleže, ki se namenijo za določen namen.</w:t>
      </w:r>
    </w:p>
    <w:p w14:paraId="20D51CB3" w14:textId="5CE4DEB6" w:rsidR="008D6496" w:rsidRPr="00C60719" w:rsidRDefault="007D1170" w:rsidP="00825CFB">
      <w:pPr>
        <w:spacing w:after="240" w:line="260" w:lineRule="exact"/>
        <w:rPr>
          <w:rFonts w:ascii="Arial" w:eastAsia="Calibri" w:hAnsi="Arial" w:cs="Arial"/>
          <w:sz w:val="20"/>
          <w:szCs w:val="20"/>
          <w:lang w:eastAsia="en-US"/>
        </w:rPr>
      </w:pPr>
      <w:r w:rsidRPr="0066112C">
        <w:rPr>
          <w:rFonts w:ascii="Arial" w:eastAsia="Calibri" w:hAnsi="Arial" w:cs="Arial"/>
          <w:sz w:val="20"/>
          <w:szCs w:val="20"/>
          <w:lang w:eastAsia="en-US"/>
        </w:rPr>
        <w:t>Zasnova in izvedba kulturnih politik temelji</w:t>
      </w:r>
      <w:r w:rsidR="00682A35" w:rsidRPr="0066112C">
        <w:rPr>
          <w:rFonts w:ascii="Arial" w:eastAsia="Calibri" w:hAnsi="Arial" w:cs="Arial"/>
          <w:sz w:val="20"/>
          <w:szCs w:val="20"/>
          <w:lang w:eastAsia="en-US"/>
        </w:rPr>
        <w:t>ta</w:t>
      </w:r>
      <w:r w:rsidRPr="0066112C">
        <w:rPr>
          <w:rFonts w:ascii="Arial" w:eastAsia="Calibri" w:hAnsi="Arial" w:cs="Arial"/>
          <w:sz w:val="20"/>
          <w:szCs w:val="20"/>
          <w:lang w:eastAsia="en-US"/>
        </w:rPr>
        <w:t xml:space="preserve"> na </w:t>
      </w:r>
      <w:r w:rsidR="00D926D1" w:rsidRPr="0066112C">
        <w:rPr>
          <w:rFonts w:ascii="Arial" w:eastAsia="Calibri" w:hAnsi="Arial" w:cs="Arial"/>
          <w:sz w:val="20"/>
          <w:szCs w:val="20"/>
          <w:lang w:eastAsia="en-US"/>
        </w:rPr>
        <w:t xml:space="preserve">načelih </w:t>
      </w:r>
      <w:r w:rsidR="00653E78" w:rsidRPr="0066112C">
        <w:rPr>
          <w:rFonts w:ascii="Arial" w:eastAsia="Calibri" w:hAnsi="Arial" w:cs="Arial"/>
          <w:sz w:val="20"/>
          <w:szCs w:val="20"/>
          <w:lang w:eastAsia="en-US"/>
        </w:rPr>
        <w:t xml:space="preserve">natančne </w:t>
      </w:r>
      <w:r w:rsidR="00D926D1" w:rsidRPr="0066112C">
        <w:rPr>
          <w:rFonts w:ascii="Arial" w:eastAsia="Calibri" w:hAnsi="Arial" w:cs="Arial"/>
          <w:sz w:val="20"/>
          <w:szCs w:val="20"/>
          <w:lang w:eastAsia="en-US"/>
        </w:rPr>
        <w:t>določitve javnega interesa na področju kulture</w:t>
      </w:r>
      <w:r w:rsidRPr="0066112C">
        <w:rPr>
          <w:rFonts w:ascii="Arial" w:eastAsia="Calibri" w:hAnsi="Arial" w:cs="Arial"/>
          <w:sz w:val="20"/>
          <w:szCs w:val="20"/>
          <w:lang w:eastAsia="en-US"/>
        </w:rPr>
        <w:t xml:space="preserve">. Ministrstvo </w:t>
      </w:r>
      <w:r w:rsidR="00D926D1" w:rsidRPr="0066112C">
        <w:rPr>
          <w:rFonts w:ascii="Arial" w:eastAsia="Calibri" w:hAnsi="Arial" w:cs="Arial"/>
          <w:sz w:val="20"/>
          <w:szCs w:val="20"/>
          <w:lang w:eastAsia="en-US"/>
        </w:rPr>
        <w:t xml:space="preserve">za kulturo </w:t>
      </w:r>
      <w:r w:rsidRPr="0066112C">
        <w:rPr>
          <w:rFonts w:ascii="Arial" w:eastAsia="Calibri" w:hAnsi="Arial" w:cs="Arial"/>
          <w:sz w:val="20"/>
          <w:szCs w:val="20"/>
          <w:lang w:eastAsia="en-US"/>
        </w:rPr>
        <w:t>spremlja področj</w:t>
      </w:r>
      <w:r w:rsidR="00D926D1" w:rsidRPr="0066112C">
        <w:rPr>
          <w:rFonts w:ascii="Arial" w:eastAsia="Calibri" w:hAnsi="Arial" w:cs="Arial"/>
          <w:sz w:val="20"/>
          <w:szCs w:val="20"/>
          <w:lang w:eastAsia="en-US"/>
        </w:rPr>
        <w:t>e,</w:t>
      </w:r>
      <w:r w:rsidR="008C2728" w:rsidRPr="0066112C">
        <w:rPr>
          <w:rFonts w:ascii="Arial" w:eastAsia="Calibri" w:hAnsi="Arial" w:cs="Arial"/>
          <w:sz w:val="20"/>
          <w:szCs w:val="20"/>
          <w:lang w:eastAsia="en-US"/>
        </w:rPr>
        <w:t xml:space="preserve"> nadzoruje izvajanje </w:t>
      </w:r>
      <w:r w:rsidR="00D926D1" w:rsidRPr="0066112C">
        <w:rPr>
          <w:rFonts w:ascii="Arial" w:eastAsia="Calibri" w:hAnsi="Arial" w:cs="Arial"/>
          <w:sz w:val="20"/>
          <w:szCs w:val="20"/>
          <w:lang w:eastAsia="en-US"/>
        </w:rPr>
        <w:t>javn</w:t>
      </w:r>
      <w:r w:rsidR="008C2728" w:rsidRPr="0066112C">
        <w:rPr>
          <w:rFonts w:ascii="Arial" w:eastAsia="Calibri" w:hAnsi="Arial" w:cs="Arial"/>
          <w:sz w:val="20"/>
          <w:szCs w:val="20"/>
          <w:lang w:eastAsia="en-US"/>
        </w:rPr>
        <w:t>ega</w:t>
      </w:r>
      <w:r w:rsidR="00D926D1" w:rsidRPr="0066112C">
        <w:rPr>
          <w:rFonts w:ascii="Arial" w:eastAsia="Calibri" w:hAnsi="Arial" w:cs="Arial"/>
          <w:sz w:val="20"/>
          <w:szCs w:val="20"/>
          <w:lang w:eastAsia="en-US"/>
        </w:rPr>
        <w:t xml:space="preserve"> interes</w:t>
      </w:r>
      <w:r w:rsidR="008C2728" w:rsidRPr="0066112C">
        <w:rPr>
          <w:rFonts w:ascii="Arial" w:eastAsia="Calibri" w:hAnsi="Arial" w:cs="Arial"/>
          <w:sz w:val="20"/>
          <w:szCs w:val="20"/>
          <w:lang w:eastAsia="en-US"/>
        </w:rPr>
        <w:t>a</w:t>
      </w:r>
      <w:r w:rsidR="00D926D1" w:rsidRPr="0066112C">
        <w:rPr>
          <w:rFonts w:ascii="Arial" w:eastAsia="Calibri" w:hAnsi="Arial" w:cs="Arial"/>
          <w:sz w:val="20"/>
          <w:szCs w:val="20"/>
          <w:lang w:eastAsia="en-US"/>
        </w:rPr>
        <w:t xml:space="preserve"> za kulturo</w:t>
      </w:r>
      <w:r w:rsidRPr="0066112C">
        <w:rPr>
          <w:rFonts w:ascii="Arial" w:eastAsia="Calibri" w:hAnsi="Arial" w:cs="Arial"/>
          <w:sz w:val="20"/>
          <w:szCs w:val="20"/>
          <w:lang w:eastAsia="en-US"/>
        </w:rPr>
        <w:t xml:space="preserve"> </w:t>
      </w:r>
      <w:r w:rsidR="00524E84" w:rsidRPr="0066112C">
        <w:rPr>
          <w:rFonts w:ascii="Arial" w:eastAsia="Calibri" w:hAnsi="Arial" w:cs="Arial"/>
          <w:sz w:val="20"/>
          <w:szCs w:val="20"/>
          <w:lang w:eastAsia="en-US"/>
        </w:rPr>
        <w:t>ter</w:t>
      </w:r>
      <w:r w:rsidRPr="0066112C">
        <w:rPr>
          <w:rFonts w:ascii="Arial" w:eastAsia="Calibri" w:hAnsi="Arial" w:cs="Arial"/>
          <w:sz w:val="20"/>
          <w:szCs w:val="20"/>
          <w:lang w:eastAsia="en-US"/>
        </w:rPr>
        <w:t xml:space="preserve"> </w:t>
      </w:r>
      <w:r w:rsidR="00D926D1" w:rsidRPr="0066112C">
        <w:rPr>
          <w:rFonts w:ascii="Arial" w:eastAsia="Calibri" w:hAnsi="Arial" w:cs="Arial"/>
          <w:sz w:val="20"/>
          <w:szCs w:val="20"/>
          <w:lang w:eastAsia="en-US"/>
        </w:rPr>
        <w:t>opravlja naloge</w:t>
      </w:r>
      <w:r w:rsidRPr="0066112C">
        <w:rPr>
          <w:rFonts w:ascii="Arial" w:eastAsia="Calibri" w:hAnsi="Arial" w:cs="Arial"/>
          <w:sz w:val="20"/>
          <w:szCs w:val="20"/>
          <w:lang w:eastAsia="en-US"/>
        </w:rPr>
        <w:t xml:space="preserve"> pri oblikovanju aktivnih kulturnih politik, </w:t>
      </w:r>
      <w:r w:rsidR="00D926D1" w:rsidRPr="0066112C">
        <w:rPr>
          <w:rFonts w:ascii="Arial" w:eastAsia="Calibri" w:hAnsi="Arial" w:cs="Arial"/>
          <w:sz w:val="20"/>
          <w:szCs w:val="20"/>
          <w:lang w:eastAsia="en-US"/>
        </w:rPr>
        <w:t xml:space="preserve">posebej tudi </w:t>
      </w:r>
      <w:r w:rsidRPr="0066112C">
        <w:rPr>
          <w:rFonts w:ascii="Arial" w:eastAsia="Calibri" w:hAnsi="Arial" w:cs="Arial"/>
          <w:sz w:val="20"/>
          <w:szCs w:val="20"/>
          <w:lang w:eastAsia="en-US"/>
        </w:rPr>
        <w:t xml:space="preserve">na ravni medresorskega umeščanja kulture </w:t>
      </w:r>
      <w:r w:rsidR="00524E84" w:rsidRPr="0066112C">
        <w:rPr>
          <w:rFonts w:ascii="Arial" w:eastAsia="Calibri" w:hAnsi="Arial" w:cs="Arial"/>
          <w:sz w:val="20"/>
          <w:szCs w:val="20"/>
          <w:lang w:eastAsia="en-US"/>
        </w:rPr>
        <w:t>in</w:t>
      </w:r>
      <w:r w:rsidRPr="0066112C">
        <w:rPr>
          <w:rFonts w:ascii="Arial" w:eastAsia="Calibri" w:hAnsi="Arial" w:cs="Arial"/>
          <w:sz w:val="20"/>
          <w:szCs w:val="20"/>
          <w:lang w:eastAsia="en-US"/>
        </w:rPr>
        <w:t xml:space="preserve"> zagotavljanja ustreznega deleža proračunskih sredstev</w:t>
      </w:r>
      <w:r w:rsidR="00E131FD" w:rsidRPr="0066112C">
        <w:rPr>
          <w:rFonts w:ascii="Arial" w:eastAsia="Calibri" w:hAnsi="Arial" w:cs="Arial"/>
          <w:sz w:val="20"/>
          <w:szCs w:val="20"/>
          <w:lang w:eastAsia="en-US"/>
        </w:rPr>
        <w:t>, financiranja in nadzora nad porabo financ.</w:t>
      </w:r>
    </w:p>
    <w:bookmarkEnd w:id="47"/>
    <w:p w14:paraId="52CF1F0D" w14:textId="2969D064" w:rsidR="008E5BBC" w:rsidRPr="0066112C" w:rsidRDefault="008E5BBC" w:rsidP="00825CFB">
      <w:pPr>
        <w:pStyle w:val="Odstavekseznama"/>
        <w:numPr>
          <w:ilvl w:val="0"/>
          <w:numId w:val="1"/>
        </w:numPr>
        <w:spacing w:after="160" w:line="260" w:lineRule="exact"/>
        <w:contextualSpacing w:val="0"/>
        <w:rPr>
          <w:rFonts w:ascii="Arial" w:eastAsia="Calibri" w:hAnsi="Arial" w:cs="Arial"/>
          <w:b/>
          <w:bCs/>
          <w:sz w:val="20"/>
          <w:szCs w:val="20"/>
          <w:lang w:eastAsia="en-US"/>
        </w:rPr>
      </w:pPr>
      <w:r w:rsidRPr="0066112C">
        <w:rPr>
          <w:rFonts w:ascii="Arial" w:eastAsia="Calibri" w:hAnsi="Arial" w:cs="Arial"/>
          <w:b/>
          <w:bCs/>
          <w:sz w:val="20"/>
          <w:szCs w:val="20"/>
          <w:lang w:eastAsia="en-US"/>
        </w:rPr>
        <w:t>Izobraževanje in usposabljanje z namenom pridobivanja ključnih kompetenc</w:t>
      </w:r>
    </w:p>
    <w:p w14:paraId="083F5A4F" w14:textId="56C67AF3" w:rsidR="00965544" w:rsidRPr="0066112C" w:rsidRDefault="008E5BBC" w:rsidP="00825CFB">
      <w:pPr>
        <w:pStyle w:val="Odstavekseznama"/>
        <w:spacing w:after="240" w:line="260" w:lineRule="exact"/>
        <w:ind w:left="0"/>
        <w:contextualSpacing w:val="0"/>
        <w:rPr>
          <w:rFonts w:ascii="Arial" w:hAnsi="Arial" w:cs="Arial"/>
          <w:sz w:val="20"/>
          <w:szCs w:val="20"/>
        </w:rPr>
      </w:pPr>
      <w:r w:rsidRPr="0066112C">
        <w:rPr>
          <w:rFonts w:ascii="Arial" w:hAnsi="Arial" w:cs="Arial"/>
          <w:sz w:val="20"/>
          <w:szCs w:val="20"/>
        </w:rPr>
        <w:t>Za lažje vključevanj</w:t>
      </w:r>
      <w:r w:rsidR="00682A35" w:rsidRPr="0066112C">
        <w:rPr>
          <w:rFonts w:ascii="Arial" w:hAnsi="Arial" w:cs="Arial"/>
          <w:sz w:val="20"/>
          <w:szCs w:val="20"/>
        </w:rPr>
        <w:t>e</w:t>
      </w:r>
      <w:r w:rsidRPr="0066112C">
        <w:rPr>
          <w:rFonts w:ascii="Arial" w:hAnsi="Arial" w:cs="Arial"/>
          <w:sz w:val="20"/>
          <w:szCs w:val="20"/>
        </w:rPr>
        <w:t xml:space="preserve"> na trg dela, ohranjanje zaposlitvenih in samozaposlitvenih možnosti, poklicne mobilnosti, kariernih prehodov ter vpliva</w:t>
      </w:r>
      <w:r w:rsidR="00965544" w:rsidRPr="0066112C">
        <w:rPr>
          <w:rFonts w:ascii="Arial" w:hAnsi="Arial" w:cs="Arial"/>
          <w:sz w:val="20"/>
          <w:szCs w:val="20"/>
        </w:rPr>
        <w:t>nj</w:t>
      </w:r>
      <w:r w:rsidR="00682A35" w:rsidRPr="0066112C">
        <w:rPr>
          <w:rFonts w:ascii="Arial" w:hAnsi="Arial" w:cs="Arial"/>
          <w:sz w:val="20"/>
          <w:szCs w:val="20"/>
        </w:rPr>
        <w:t>e</w:t>
      </w:r>
      <w:r w:rsidRPr="0066112C">
        <w:rPr>
          <w:rFonts w:ascii="Arial" w:hAnsi="Arial" w:cs="Arial"/>
          <w:sz w:val="20"/>
          <w:szCs w:val="20"/>
        </w:rPr>
        <w:t xml:space="preserve"> na </w:t>
      </w:r>
      <w:r w:rsidR="00965544" w:rsidRPr="0066112C">
        <w:rPr>
          <w:rFonts w:ascii="Arial" w:hAnsi="Arial" w:cs="Arial"/>
          <w:sz w:val="20"/>
          <w:szCs w:val="20"/>
        </w:rPr>
        <w:t>večjo</w:t>
      </w:r>
      <w:r w:rsidRPr="0066112C">
        <w:rPr>
          <w:rFonts w:ascii="Arial" w:hAnsi="Arial" w:cs="Arial"/>
          <w:sz w:val="20"/>
          <w:szCs w:val="20"/>
        </w:rPr>
        <w:t xml:space="preserve"> konkurenčnost in prepoznavnost </w:t>
      </w:r>
      <w:r w:rsidR="00965544" w:rsidRPr="0066112C">
        <w:rPr>
          <w:rFonts w:ascii="Arial" w:hAnsi="Arial" w:cs="Arial"/>
          <w:sz w:val="20"/>
          <w:szCs w:val="20"/>
        </w:rPr>
        <w:t>slovenske ustvarjalnosti</w:t>
      </w:r>
      <w:r w:rsidRPr="0066112C">
        <w:rPr>
          <w:rFonts w:ascii="Arial" w:hAnsi="Arial" w:cs="Arial"/>
          <w:sz w:val="20"/>
          <w:szCs w:val="20"/>
        </w:rPr>
        <w:t xml:space="preserve"> </w:t>
      </w:r>
      <w:r w:rsidR="00965544" w:rsidRPr="0066112C">
        <w:rPr>
          <w:rFonts w:ascii="Arial" w:hAnsi="Arial" w:cs="Arial"/>
          <w:sz w:val="20"/>
          <w:szCs w:val="20"/>
        </w:rPr>
        <w:t>je treba razvijati</w:t>
      </w:r>
      <w:r w:rsidRPr="0066112C">
        <w:rPr>
          <w:rFonts w:ascii="Arial" w:hAnsi="Arial" w:cs="Arial"/>
          <w:sz w:val="20"/>
          <w:szCs w:val="20"/>
        </w:rPr>
        <w:t xml:space="preserve"> ključn</w:t>
      </w:r>
      <w:r w:rsidR="00965544" w:rsidRPr="0066112C">
        <w:rPr>
          <w:rFonts w:ascii="Arial" w:hAnsi="Arial" w:cs="Arial"/>
          <w:sz w:val="20"/>
          <w:szCs w:val="20"/>
        </w:rPr>
        <w:t>e</w:t>
      </w:r>
      <w:r w:rsidRPr="0066112C">
        <w:rPr>
          <w:rFonts w:ascii="Arial" w:hAnsi="Arial" w:cs="Arial"/>
          <w:sz w:val="20"/>
          <w:szCs w:val="20"/>
        </w:rPr>
        <w:t xml:space="preserve"> kompetenc</w:t>
      </w:r>
      <w:r w:rsidR="00965544" w:rsidRPr="0066112C">
        <w:rPr>
          <w:rFonts w:ascii="Arial" w:hAnsi="Arial" w:cs="Arial"/>
          <w:sz w:val="20"/>
          <w:szCs w:val="20"/>
        </w:rPr>
        <w:t>e</w:t>
      </w:r>
      <w:r w:rsidRPr="0066112C">
        <w:rPr>
          <w:rFonts w:ascii="Arial" w:hAnsi="Arial" w:cs="Arial"/>
          <w:sz w:val="20"/>
          <w:szCs w:val="20"/>
        </w:rPr>
        <w:t xml:space="preserve"> posameznik</w:t>
      </w:r>
      <w:r w:rsidR="00965544" w:rsidRPr="0066112C">
        <w:rPr>
          <w:rFonts w:ascii="Arial" w:hAnsi="Arial" w:cs="Arial"/>
          <w:sz w:val="20"/>
          <w:szCs w:val="20"/>
        </w:rPr>
        <w:t>ov, ki delujejo v kulturi</w:t>
      </w:r>
      <w:r w:rsidRPr="0066112C">
        <w:rPr>
          <w:rFonts w:ascii="Arial" w:hAnsi="Arial" w:cs="Arial"/>
          <w:sz w:val="20"/>
          <w:szCs w:val="20"/>
        </w:rPr>
        <w:t>, k</w:t>
      </w:r>
      <w:r w:rsidR="00965544" w:rsidRPr="0066112C">
        <w:rPr>
          <w:rFonts w:ascii="Arial" w:hAnsi="Arial" w:cs="Arial"/>
          <w:sz w:val="20"/>
          <w:szCs w:val="20"/>
        </w:rPr>
        <w:t>ar</w:t>
      </w:r>
      <w:r w:rsidRPr="0066112C">
        <w:rPr>
          <w:rFonts w:ascii="Arial" w:hAnsi="Arial" w:cs="Arial"/>
          <w:sz w:val="20"/>
          <w:szCs w:val="20"/>
        </w:rPr>
        <w:t xml:space="preserve"> povečuje inovativnost, kreativnost ter podjetnost. </w:t>
      </w:r>
      <w:r w:rsidR="00EC5DFB" w:rsidRPr="0066112C">
        <w:rPr>
          <w:rFonts w:ascii="Arial" w:hAnsi="Arial" w:cs="Arial"/>
          <w:sz w:val="20"/>
          <w:szCs w:val="20"/>
        </w:rPr>
        <w:t xml:space="preserve">V javnih zavodih </w:t>
      </w:r>
      <w:r w:rsidR="008562DE" w:rsidRPr="0066112C">
        <w:rPr>
          <w:rFonts w:ascii="Arial" w:hAnsi="Arial" w:cs="Arial"/>
          <w:sz w:val="20"/>
          <w:szCs w:val="20"/>
        </w:rPr>
        <w:t>b</w:t>
      </w:r>
      <w:r w:rsidR="00EC5DFB" w:rsidRPr="0066112C">
        <w:rPr>
          <w:rFonts w:ascii="Arial" w:hAnsi="Arial" w:cs="Arial"/>
          <w:sz w:val="20"/>
          <w:szCs w:val="20"/>
        </w:rPr>
        <w:t>i bilo</w:t>
      </w:r>
      <w:r w:rsidR="008562DE" w:rsidRPr="0066112C">
        <w:rPr>
          <w:rFonts w:ascii="Arial" w:hAnsi="Arial" w:cs="Arial"/>
          <w:sz w:val="20"/>
          <w:szCs w:val="20"/>
        </w:rPr>
        <w:t xml:space="preserve"> </w:t>
      </w:r>
      <w:r w:rsidR="002C4DD0" w:rsidRPr="0066112C">
        <w:rPr>
          <w:rFonts w:ascii="Arial" w:hAnsi="Arial" w:cs="Arial"/>
          <w:sz w:val="20"/>
          <w:szCs w:val="20"/>
        </w:rPr>
        <w:t>treba</w:t>
      </w:r>
      <w:r w:rsidR="008562DE" w:rsidRPr="0066112C">
        <w:rPr>
          <w:rFonts w:ascii="Arial" w:hAnsi="Arial" w:cs="Arial"/>
          <w:sz w:val="20"/>
          <w:szCs w:val="20"/>
        </w:rPr>
        <w:t xml:space="preserve"> </w:t>
      </w:r>
      <w:r w:rsidR="00EC5DFB" w:rsidRPr="0066112C">
        <w:rPr>
          <w:rFonts w:ascii="Arial" w:hAnsi="Arial" w:cs="Arial"/>
          <w:sz w:val="20"/>
          <w:szCs w:val="20"/>
        </w:rPr>
        <w:t xml:space="preserve">povečati </w:t>
      </w:r>
      <w:r w:rsidR="008562DE" w:rsidRPr="0066112C">
        <w:rPr>
          <w:rFonts w:ascii="Arial" w:hAnsi="Arial" w:cs="Arial"/>
          <w:sz w:val="20"/>
          <w:szCs w:val="20"/>
        </w:rPr>
        <w:t xml:space="preserve">konkurenčnost zaposlitev tudi za neumetniške poklice. </w:t>
      </w:r>
      <w:r w:rsidR="00965544" w:rsidRPr="0066112C">
        <w:rPr>
          <w:rFonts w:ascii="Arial" w:hAnsi="Arial" w:cs="Arial"/>
          <w:sz w:val="20"/>
          <w:szCs w:val="20"/>
        </w:rPr>
        <w:t>Razvijati je treba usposabljanja v okviru zaposlitve, podporo novim kariernim perspektivam na področju kulture za mlade do 29 let, štipendije za specializirane poklice v kulturi, usposabljanja in mentorstvo.</w:t>
      </w:r>
    </w:p>
    <w:p w14:paraId="45621FE2" w14:textId="520890C6" w:rsidR="006D5383" w:rsidRPr="0066112C" w:rsidRDefault="0026717E" w:rsidP="00825CFB">
      <w:pPr>
        <w:pStyle w:val="Odstavekseznama"/>
        <w:numPr>
          <w:ilvl w:val="0"/>
          <w:numId w:val="1"/>
        </w:numPr>
        <w:spacing w:after="160" w:line="260" w:lineRule="exact"/>
        <w:contextualSpacing w:val="0"/>
        <w:rPr>
          <w:rFonts w:ascii="Arial" w:eastAsia="Calibri" w:hAnsi="Arial" w:cs="Arial"/>
          <w:b/>
          <w:bCs/>
          <w:sz w:val="20"/>
          <w:szCs w:val="20"/>
          <w:lang w:eastAsia="en-US"/>
        </w:rPr>
      </w:pPr>
      <w:r w:rsidRPr="0066112C">
        <w:rPr>
          <w:rFonts w:ascii="Arial" w:eastAsia="Calibri" w:hAnsi="Arial" w:cs="Arial"/>
          <w:b/>
          <w:bCs/>
          <w:sz w:val="20"/>
          <w:szCs w:val="20"/>
          <w:lang w:eastAsia="en-US"/>
        </w:rPr>
        <w:t>Digitalizacija in uvajanje novih tehnologij</w:t>
      </w:r>
      <w:r w:rsidR="006D5383" w:rsidRPr="0066112C">
        <w:rPr>
          <w:rFonts w:ascii="Arial" w:eastAsia="Calibri" w:hAnsi="Arial" w:cs="Arial"/>
          <w:b/>
          <w:bCs/>
          <w:sz w:val="20"/>
          <w:szCs w:val="20"/>
          <w:lang w:eastAsia="en-US"/>
        </w:rPr>
        <w:t xml:space="preserve"> ter sodobnih pristopov</w:t>
      </w:r>
    </w:p>
    <w:p w14:paraId="72834DDF" w14:textId="0E06A3A2" w:rsidR="002445DF" w:rsidRPr="0066112C" w:rsidRDefault="006D5383" w:rsidP="00825CFB">
      <w:pPr>
        <w:spacing w:after="160" w:line="260" w:lineRule="exact"/>
        <w:rPr>
          <w:rFonts w:ascii="Arial" w:eastAsia="Calibri" w:hAnsi="Arial" w:cs="Arial"/>
          <w:sz w:val="20"/>
          <w:szCs w:val="20"/>
          <w:lang w:eastAsia="en-US"/>
        </w:rPr>
      </w:pPr>
      <w:r w:rsidRPr="0066112C">
        <w:rPr>
          <w:rFonts w:ascii="Arial" w:eastAsia="Calibri" w:hAnsi="Arial" w:cs="Arial"/>
          <w:sz w:val="20"/>
          <w:szCs w:val="20"/>
          <w:lang w:eastAsia="en-US"/>
        </w:rPr>
        <w:t>Izkušnja z boleznijo covid-19 je v letu 2020 in prvi polovici leta 2021 že terjala delno preusmeritev k digitaln</w:t>
      </w:r>
      <w:r w:rsidR="00E11B8A" w:rsidRPr="0066112C">
        <w:rPr>
          <w:rFonts w:ascii="Arial" w:eastAsia="Calibri" w:hAnsi="Arial" w:cs="Arial"/>
          <w:sz w:val="20"/>
          <w:szCs w:val="20"/>
          <w:lang w:eastAsia="en-US"/>
        </w:rPr>
        <w:t>emu</w:t>
      </w:r>
      <w:r w:rsidRPr="0066112C">
        <w:rPr>
          <w:rFonts w:ascii="Arial" w:eastAsia="Calibri" w:hAnsi="Arial" w:cs="Arial"/>
          <w:sz w:val="20"/>
          <w:szCs w:val="20"/>
          <w:lang w:eastAsia="en-US"/>
        </w:rPr>
        <w:t xml:space="preserve"> podajanj</w:t>
      </w:r>
      <w:r w:rsidR="00E11B8A" w:rsidRPr="0066112C">
        <w:rPr>
          <w:rFonts w:ascii="Arial" w:eastAsia="Calibri" w:hAnsi="Arial" w:cs="Arial"/>
          <w:sz w:val="20"/>
          <w:szCs w:val="20"/>
          <w:lang w:eastAsia="en-US"/>
        </w:rPr>
        <w:t>u</w:t>
      </w:r>
      <w:r w:rsidRPr="0066112C">
        <w:rPr>
          <w:rFonts w:ascii="Arial" w:eastAsia="Calibri" w:hAnsi="Arial" w:cs="Arial"/>
          <w:sz w:val="20"/>
          <w:szCs w:val="20"/>
          <w:lang w:eastAsia="en-US"/>
        </w:rPr>
        <w:t xml:space="preserve"> kulturnih vsebin in </w:t>
      </w:r>
      <w:r w:rsidR="002E0098" w:rsidRPr="0066112C">
        <w:rPr>
          <w:rFonts w:ascii="Arial" w:eastAsia="Calibri" w:hAnsi="Arial" w:cs="Arial"/>
          <w:sz w:val="20"/>
          <w:szCs w:val="20"/>
          <w:lang w:eastAsia="en-US"/>
        </w:rPr>
        <w:t>komuniciranju</w:t>
      </w:r>
      <w:r w:rsidRPr="0066112C">
        <w:rPr>
          <w:rFonts w:ascii="Arial" w:eastAsia="Calibri" w:hAnsi="Arial" w:cs="Arial"/>
          <w:sz w:val="20"/>
          <w:szCs w:val="20"/>
          <w:lang w:eastAsia="en-US"/>
        </w:rPr>
        <w:t xml:space="preserve"> z javnostjo. S sredst</w:t>
      </w:r>
      <w:r w:rsidR="00E434D0" w:rsidRPr="0066112C">
        <w:rPr>
          <w:rFonts w:ascii="Arial" w:eastAsia="Calibri" w:hAnsi="Arial" w:cs="Arial"/>
          <w:sz w:val="20"/>
          <w:szCs w:val="20"/>
          <w:lang w:eastAsia="en-US"/>
        </w:rPr>
        <w:t>vi</w:t>
      </w:r>
      <w:r w:rsidRPr="0066112C">
        <w:rPr>
          <w:rFonts w:ascii="Arial" w:eastAsia="Calibri" w:hAnsi="Arial" w:cs="Arial"/>
          <w:sz w:val="20"/>
          <w:szCs w:val="20"/>
          <w:lang w:eastAsia="en-US"/>
        </w:rPr>
        <w:t xml:space="preserve"> </w:t>
      </w:r>
      <w:r w:rsidR="00E434D0" w:rsidRPr="0066112C">
        <w:rPr>
          <w:rFonts w:ascii="Arial" w:eastAsia="Calibri" w:hAnsi="Arial" w:cs="Arial"/>
          <w:sz w:val="20"/>
          <w:szCs w:val="20"/>
          <w:lang w:eastAsia="en-US"/>
        </w:rPr>
        <w:t>v okviru</w:t>
      </w:r>
      <w:r w:rsidRPr="0066112C">
        <w:rPr>
          <w:rFonts w:ascii="Arial" w:eastAsia="Calibri" w:hAnsi="Arial" w:cs="Arial"/>
          <w:sz w:val="20"/>
          <w:szCs w:val="20"/>
          <w:lang w:eastAsia="en-US"/>
        </w:rPr>
        <w:t xml:space="preserve"> </w:t>
      </w:r>
      <w:r w:rsidR="00E434D0" w:rsidRPr="0066112C">
        <w:rPr>
          <w:rFonts w:ascii="Arial" w:hAnsi="Arial" w:cs="Arial"/>
          <w:sz w:val="20"/>
          <w:szCs w:val="20"/>
        </w:rPr>
        <w:t>ZZSDNPK</w:t>
      </w:r>
      <w:r w:rsidR="00E434D0" w:rsidRPr="0066112C">
        <w:rPr>
          <w:rFonts w:ascii="Arial" w:eastAsia="Calibri" w:hAnsi="Arial" w:cs="Arial"/>
          <w:sz w:val="20"/>
          <w:szCs w:val="20"/>
          <w:lang w:eastAsia="en-US"/>
        </w:rPr>
        <w:t xml:space="preserve"> </w:t>
      </w:r>
      <w:r w:rsidRPr="0066112C">
        <w:rPr>
          <w:rFonts w:ascii="Arial" w:eastAsia="Calibri" w:hAnsi="Arial" w:cs="Arial"/>
          <w:sz w:val="20"/>
          <w:szCs w:val="20"/>
          <w:lang w:eastAsia="en-US"/>
        </w:rPr>
        <w:t xml:space="preserve">se </w:t>
      </w:r>
      <w:r w:rsidR="00E434D0" w:rsidRPr="0066112C">
        <w:rPr>
          <w:rFonts w:ascii="Arial" w:eastAsia="Calibri" w:hAnsi="Arial" w:cs="Arial"/>
          <w:sz w:val="20"/>
          <w:szCs w:val="20"/>
          <w:lang w:eastAsia="en-US"/>
        </w:rPr>
        <w:t xml:space="preserve">do leta 2027 </w:t>
      </w:r>
      <w:r w:rsidRPr="0066112C">
        <w:rPr>
          <w:rFonts w:ascii="Arial" w:eastAsia="Calibri" w:hAnsi="Arial" w:cs="Arial"/>
          <w:sz w:val="20"/>
          <w:szCs w:val="20"/>
          <w:lang w:eastAsia="en-US"/>
        </w:rPr>
        <w:t>načrtuje</w:t>
      </w:r>
      <w:r w:rsidR="00682A35" w:rsidRPr="0066112C">
        <w:rPr>
          <w:rFonts w:ascii="Arial" w:eastAsia="Calibri" w:hAnsi="Arial" w:cs="Arial"/>
          <w:sz w:val="20"/>
          <w:szCs w:val="20"/>
          <w:lang w:eastAsia="en-US"/>
        </w:rPr>
        <w:t>ta</w:t>
      </w:r>
      <w:r w:rsidR="00E434D0" w:rsidRPr="0066112C">
        <w:rPr>
          <w:rFonts w:ascii="Arial" w:eastAsia="Calibri" w:hAnsi="Arial" w:cs="Arial"/>
          <w:sz w:val="20"/>
          <w:szCs w:val="20"/>
          <w:lang w:eastAsia="en-US"/>
        </w:rPr>
        <w:t xml:space="preserve"> sistematično</w:t>
      </w:r>
      <w:r w:rsidRPr="0066112C">
        <w:rPr>
          <w:rFonts w:ascii="Arial" w:eastAsia="Calibri" w:hAnsi="Arial" w:cs="Arial"/>
          <w:sz w:val="20"/>
          <w:szCs w:val="20"/>
          <w:lang w:eastAsia="en-US"/>
        </w:rPr>
        <w:t xml:space="preserve"> </w:t>
      </w:r>
      <w:r w:rsidR="00E434D0" w:rsidRPr="0066112C">
        <w:rPr>
          <w:rFonts w:ascii="Arial" w:eastAsia="Calibri" w:hAnsi="Arial" w:cs="Arial"/>
          <w:sz w:val="20"/>
          <w:szCs w:val="20"/>
          <w:lang w:eastAsia="en-US"/>
        </w:rPr>
        <w:t>digitaliziranje in arhiviranje gradiva na področju plesne, glasbene, gledališke in filmske dejavnosti.</w:t>
      </w:r>
      <w:r w:rsidR="00A13C2B" w:rsidRPr="0066112C">
        <w:rPr>
          <w:rFonts w:ascii="Arial" w:eastAsia="Calibri" w:hAnsi="Arial" w:cs="Arial"/>
          <w:sz w:val="20"/>
          <w:szCs w:val="20"/>
          <w:lang w:eastAsia="en-US"/>
        </w:rPr>
        <w:t xml:space="preserve"> V okviru Načrta za okrevanje in odpornost se zagotavlja vzpostavitev platform e-Dediščina</w:t>
      </w:r>
      <w:r w:rsidR="00B24280" w:rsidRPr="0066112C">
        <w:rPr>
          <w:rFonts w:ascii="Arial" w:eastAsia="Calibri" w:hAnsi="Arial" w:cs="Arial"/>
          <w:sz w:val="20"/>
          <w:szCs w:val="20"/>
          <w:lang w:eastAsia="en-US"/>
        </w:rPr>
        <w:t xml:space="preserve"> ter</w:t>
      </w:r>
      <w:r w:rsidR="00A13C2B" w:rsidRPr="0066112C">
        <w:rPr>
          <w:rFonts w:ascii="Arial" w:eastAsia="Calibri" w:hAnsi="Arial" w:cs="Arial"/>
          <w:sz w:val="20"/>
          <w:szCs w:val="20"/>
          <w:lang w:eastAsia="en-US"/>
        </w:rPr>
        <w:t xml:space="preserve"> e-Arhiv in nacionaln</w:t>
      </w:r>
      <w:r w:rsidR="00B24280" w:rsidRPr="0066112C">
        <w:rPr>
          <w:rFonts w:ascii="Arial" w:eastAsia="Calibri" w:hAnsi="Arial" w:cs="Arial"/>
          <w:sz w:val="20"/>
          <w:szCs w:val="20"/>
          <w:lang w:eastAsia="en-US"/>
        </w:rPr>
        <w:t>e</w:t>
      </w:r>
      <w:r w:rsidR="00A13C2B" w:rsidRPr="0066112C">
        <w:rPr>
          <w:rFonts w:ascii="Arial" w:eastAsia="Calibri" w:hAnsi="Arial" w:cs="Arial"/>
          <w:sz w:val="20"/>
          <w:szCs w:val="20"/>
          <w:lang w:eastAsia="en-US"/>
        </w:rPr>
        <w:t xml:space="preserve"> platform</w:t>
      </w:r>
      <w:r w:rsidR="00B24280" w:rsidRPr="0066112C">
        <w:rPr>
          <w:rFonts w:ascii="Arial" w:eastAsia="Calibri" w:hAnsi="Arial" w:cs="Arial"/>
          <w:sz w:val="20"/>
          <w:szCs w:val="20"/>
          <w:lang w:eastAsia="en-US"/>
        </w:rPr>
        <w:t>e</w:t>
      </w:r>
      <w:r w:rsidR="00A13C2B" w:rsidRPr="0066112C">
        <w:rPr>
          <w:rFonts w:ascii="Arial" w:eastAsia="Calibri" w:hAnsi="Arial" w:cs="Arial"/>
          <w:sz w:val="20"/>
          <w:szCs w:val="20"/>
          <w:lang w:eastAsia="en-US"/>
        </w:rPr>
        <w:t xml:space="preserve"> za kulturne vsebine e-Kultura.</w:t>
      </w:r>
    </w:p>
    <w:p w14:paraId="5F93E6F0" w14:textId="4A9765A9" w:rsidR="00A97026" w:rsidRPr="0066112C" w:rsidRDefault="00A97026" w:rsidP="00590083">
      <w:pPr>
        <w:spacing w:after="240" w:line="260" w:lineRule="exact"/>
        <w:rPr>
          <w:rFonts w:ascii="Arial" w:eastAsia="Calibri" w:hAnsi="Arial" w:cs="Arial"/>
          <w:sz w:val="20"/>
          <w:szCs w:val="20"/>
          <w:lang w:eastAsia="en-US"/>
        </w:rPr>
      </w:pPr>
      <w:r w:rsidRPr="0066112C">
        <w:rPr>
          <w:rFonts w:ascii="Arial" w:hAnsi="Arial" w:cs="Arial"/>
          <w:sz w:val="20"/>
          <w:szCs w:val="20"/>
        </w:rPr>
        <w:lastRenderedPageBreak/>
        <w:t xml:space="preserve">Integracija kulture v digitalno okolje prispeva h krepitvi področja, vzpostavitvi bolj učinkovitih ustvarjalnih procesov ter razvoju inovativnih </w:t>
      </w:r>
      <w:r w:rsidR="00590083">
        <w:rPr>
          <w:rFonts w:ascii="Arial" w:hAnsi="Arial" w:cs="Arial"/>
          <w:sz w:val="20"/>
          <w:szCs w:val="20"/>
        </w:rPr>
        <w:t>izdelkov</w:t>
      </w:r>
      <w:r w:rsidRPr="0066112C">
        <w:rPr>
          <w:rFonts w:ascii="Arial" w:hAnsi="Arial" w:cs="Arial"/>
          <w:sz w:val="20"/>
          <w:szCs w:val="20"/>
        </w:rPr>
        <w:t xml:space="preserve"> in storitev. Način sprejemanja kulture je spremenjen, ne le zaradi naprednih oblik dostopa, produkcije in razširjanja, pač pa tudi na ravni ustvarjanja, učenja in vključevanja kulture v tehnološko napredno družbo. Od znanosti in inženiringa se tehnologija obrača k umetnosti in oblikovanju, digitalni prehod pa omogoča nove, inovativne oblike umetniškega ustvarjanja skozi vizualizacijo, virtualizacijo in igrifikacijo vsebin. Nadgradnja človekovega odnosa do tehnologije in njeno osmišljanje na način, da se spodbuja razvoj enostavne, transparentne, učinkovite in smiselne uporabe njenih zmožnosti in storitev, sta ključna za kulturo in družbo 21. stoletja. Oblikovanje tehnologije v dobro in po meri ljudi je skupaj z umetno inteligenco temeljni postulat humanizacije tehnologije.</w:t>
      </w:r>
    </w:p>
    <w:p w14:paraId="3AE8E3DE" w14:textId="7377852D" w:rsidR="00524E84" w:rsidRPr="0066112C" w:rsidRDefault="002E0098" w:rsidP="00590083">
      <w:pPr>
        <w:pStyle w:val="Odstavekseznama"/>
        <w:numPr>
          <w:ilvl w:val="0"/>
          <w:numId w:val="1"/>
        </w:numPr>
        <w:spacing w:after="160" w:line="260" w:lineRule="exact"/>
        <w:rPr>
          <w:rFonts w:ascii="Arial" w:eastAsia="Calibri" w:hAnsi="Arial" w:cs="Arial"/>
          <w:b/>
          <w:bCs/>
          <w:sz w:val="20"/>
          <w:szCs w:val="20"/>
          <w:lang w:eastAsia="en-US"/>
        </w:rPr>
      </w:pPr>
      <w:r w:rsidRPr="0066112C">
        <w:rPr>
          <w:rFonts w:ascii="Arial" w:eastAsia="Calibri" w:hAnsi="Arial" w:cs="Arial"/>
          <w:b/>
          <w:bCs/>
          <w:sz w:val="20"/>
          <w:szCs w:val="20"/>
          <w:lang w:eastAsia="en-US"/>
        </w:rPr>
        <w:t>Izgradnja nujn</w:t>
      </w:r>
      <w:r w:rsidR="00B24280" w:rsidRPr="0066112C">
        <w:rPr>
          <w:rFonts w:ascii="Arial" w:eastAsia="Calibri" w:hAnsi="Arial" w:cs="Arial"/>
          <w:b/>
          <w:bCs/>
          <w:sz w:val="20"/>
          <w:szCs w:val="20"/>
          <w:lang w:eastAsia="en-US"/>
        </w:rPr>
        <w:t>e</w:t>
      </w:r>
      <w:r w:rsidRPr="0066112C">
        <w:rPr>
          <w:rFonts w:ascii="Arial" w:eastAsia="Calibri" w:hAnsi="Arial" w:cs="Arial"/>
          <w:b/>
          <w:bCs/>
          <w:sz w:val="20"/>
          <w:szCs w:val="20"/>
          <w:lang w:eastAsia="en-US"/>
        </w:rPr>
        <w:t xml:space="preserve"> </w:t>
      </w:r>
      <w:r w:rsidR="00524E84" w:rsidRPr="0066112C">
        <w:rPr>
          <w:rFonts w:ascii="Arial" w:eastAsia="Calibri" w:hAnsi="Arial" w:cs="Arial"/>
          <w:b/>
          <w:bCs/>
          <w:sz w:val="20"/>
          <w:szCs w:val="20"/>
          <w:lang w:eastAsia="en-US"/>
        </w:rPr>
        <w:t xml:space="preserve">javne kulturne </w:t>
      </w:r>
      <w:r w:rsidRPr="0066112C">
        <w:rPr>
          <w:rFonts w:ascii="Arial" w:eastAsia="Calibri" w:hAnsi="Arial" w:cs="Arial"/>
          <w:b/>
          <w:bCs/>
          <w:sz w:val="20"/>
          <w:szCs w:val="20"/>
          <w:lang w:eastAsia="en-US"/>
        </w:rPr>
        <w:t>infrastrukture</w:t>
      </w:r>
    </w:p>
    <w:p w14:paraId="10C26DCE" w14:textId="2B94B619" w:rsidR="00594882" w:rsidRPr="00590083" w:rsidRDefault="00524E84" w:rsidP="00590083">
      <w:pPr>
        <w:spacing w:after="240" w:line="260" w:lineRule="exact"/>
        <w:rPr>
          <w:rFonts w:ascii="Arial" w:hAnsi="Arial" w:cs="Arial"/>
          <w:sz w:val="20"/>
          <w:szCs w:val="20"/>
        </w:rPr>
      </w:pPr>
      <w:r w:rsidRPr="0066112C">
        <w:rPr>
          <w:rFonts w:ascii="Arial" w:eastAsia="Calibri" w:hAnsi="Arial" w:cs="Arial"/>
          <w:sz w:val="20"/>
          <w:szCs w:val="20"/>
          <w:lang w:eastAsia="en-US"/>
        </w:rPr>
        <w:t xml:space="preserve">Z uveljavitvijo </w:t>
      </w:r>
      <w:r w:rsidRPr="0066112C">
        <w:rPr>
          <w:rFonts w:ascii="Arial" w:hAnsi="Arial" w:cs="Arial"/>
          <w:sz w:val="20"/>
          <w:szCs w:val="20"/>
        </w:rPr>
        <w:t>ZZSDNPK</w:t>
      </w:r>
      <w:r w:rsidRPr="0066112C">
        <w:rPr>
          <w:rFonts w:ascii="Arial" w:eastAsia="Calibri" w:hAnsi="Arial" w:cs="Arial"/>
          <w:sz w:val="20"/>
          <w:szCs w:val="20"/>
          <w:lang w:eastAsia="en-US"/>
        </w:rPr>
        <w:t xml:space="preserve"> se do leta 2027 zagotavljajo sredstva za obnovo javne kulturne infrastrukture </w:t>
      </w:r>
      <w:r w:rsidR="00FC4F69" w:rsidRPr="0066112C">
        <w:rPr>
          <w:rFonts w:ascii="Arial" w:eastAsia="Calibri" w:hAnsi="Arial" w:cs="Arial"/>
          <w:sz w:val="20"/>
          <w:szCs w:val="20"/>
          <w:lang w:eastAsia="en-US"/>
        </w:rPr>
        <w:t>na</w:t>
      </w:r>
      <w:r w:rsidRPr="0066112C">
        <w:rPr>
          <w:rFonts w:ascii="Arial" w:eastAsia="Calibri" w:hAnsi="Arial" w:cs="Arial"/>
          <w:sz w:val="20"/>
          <w:szCs w:val="20"/>
          <w:lang w:eastAsia="en-US"/>
        </w:rPr>
        <w:t xml:space="preserve"> državni in občinski ravni. Že v proračunu MK za leto 2021 so se izdatno povečala sredstva za investicije, ki morajo biti namenjena predvsem izgradnji novih javnih stavb</w:t>
      </w:r>
      <w:r w:rsidR="00DD03B5">
        <w:rPr>
          <w:rFonts w:ascii="Arial" w:eastAsia="Calibri" w:hAnsi="Arial" w:cs="Arial"/>
          <w:sz w:val="20"/>
          <w:szCs w:val="20"/>
          <w:lang w:eastAsia="en-US"/>
        </w:rPr>
        <w:t xml:space="preserve"> za kulturne dejavnosti</w:t>
      </w:r>
      <w:r w:rsidRPr="0066112C">
        <w:rPr>
          <w:rFonts w:ascii="Arial" w:eastAsia="Calibri" w:hAnsi="Arial" w:cs="Arial"/>
          <w:sz w:val="20"/>
          <w:szCs w:val="20"/>
          <w:lang w:eastAsia="en-US"/>
        </w:rPr>
        <w:t xml:space="preserve">. V okviru NPK </w:t>
      </w:r>
      <w:r w:rsidR="007064F2" w:rsidRPr="0066112C">
        <w:rPr>
          <w:rFonts w:ascii="Arial" w:hAnsi="Arial" w:cs="Arial"/>
          <w:sz w:val="20"/>
          <w:szCs w:val="20"/>
        </w:rPr>
        <w:t>2022–2029</w:t>
      </w:r>
      <w:r w:rsidRPr="0066112C">
        <w:rPr>
          <w:rFonts w:ascii="Arial" w:hAnsi="Arial" w:cs="Arial"/>
          <w:sz w:val="20"/>
          <w:szCs w:val="20"/>
        </w:rPr>
        <w:t xml:space="preserve"> se določi</w:t>
      </w:r>
      <w:r w:rsidR="00B24280" w:rsidRPr="0066112C">
        <w:rPr>
          <w:rFonts w:ascii="Arial" w:hAnsi="Arial" w:cs="Arial"/>
          <w:sz w:val="20"/>
          <w:szCs w:val="20"/>
        </w:rPr>
        <w:t>ta</w:t>
      </w:r>
      <w:r w:rsidRPr="0066112C">
        <w:rPr>
          <w:rFonts w:ascii="Arial" w:hAnsi="Arial" w:cs="Arial"/>
          <w:sz w:val="20"/>
          <w:szCs w:val="20"/>
        </w:rPr>
        <w:t xml:space="preserve"> </w:t>
      </w:r>
      <w:r w:rsidRPr="0066112C">
        <w:rPr>
          <w:rFonts w:ascii="Arial" w:eastAsia="Calibri" w:hAnsi="Arial" w:cs="Arial"/>
          <w:sz w:val="20"/>
          <w:szCs w:val="20"/>
          <w:lang w:eastAsia="en-US"/>
        </w:rPr>
        <w:t xml:space="preserve">seznam </w:t>
      </w:r>
      <w:r w:rsidR="00AD6F9F" w:rsidRPr="0066112C">
        <w:rPr>
          <w:rFonts w:ascii="Arial" w:eastAsia="Calibri" w:hAnsi="Arial" w:cs="Arial"/>
          <w:sz w:val="20"/>
          <w:szCs w:val="20"/>
          <w:lang w:eastAsia="en-US"/>
        </w:rPr>
        <w:t xml:space="preserve">in ocenjena vrednost </w:t>
      </w:r>
      <w:r w:rsidRPr="0066112C">
        <w:rPr>
          <w:rFonts w:ascii="Arial" w:eastAsia="Calibri" w:hAnsi="Arial" w:cs="Arial"/>
          <w:sz w:val="20"/>
          <w:szCs w:val="20"/>
          <w:lang w:eastAsia="en-US"/>
        </w:rPr>
        <w:t>nujno potrebnih investicij v javno kulturno infrastrukturo.</w:t>
      </w:r>
      <w:r w:rsidR="00EA1CFB" w:rsidRPr="0066112C">
        <w:rPr>
          <w:rFonts w:ascii="Arial" w:eastAsia="Calibri" w:hAnsi="Arial" w:cs="Arial"/>
          <w:sz w:val="20"/>
          <w:szCs w:val="20"/>
          <w:lang w:eastAsia="en-US"/>
        </w:rPr>
        <w:t xml:space="preserve"> </w:t>
      </w:r>
      <w:r w:rsidR="00FC4F69" w:rsidRPr="0066112C">
        <w:rPr>
          <w:rFonts w:ascii="Arial" w:eastAsia="Calibri" w:hAnsi="Arial" w:cs="Arial"/>
          <w:sz w:val="20"/>
          <w:szCs w:val="20"/>
          <w:lang w:eastAsia="en-US"/>
        </w:rPr>
        <w:t xml:space="preserve">Rešitev prostorskih težav in visokokakovostna tehnična oprema, ki ustreza standardom 21. stoletja, sta nujna pogoja za dobro načrtovanje in uspešno izvajanje arhivske, knjižnične, muzealske in umetniške dejavnosti. Investicije v kulturi so eden od prednostnih ciljev NPK </w:t>
      </w:r>
      <w:r w:rsidR="007064F2" w:rsidRPr="0066112C">
        <w:rPr>
          <w:rFonts w:ascii="Arial" w:hAnsi="Arial" w:cs="Arial"/>
          <w:sz w:val="20"/>
          <w:szCs w:val="20"/>
        </w:rPr>
        <w:t>2022–2029</w:t>
      </w:r>
      <w:r w:rsidR="00FC4F69" w:rsidRPr="0066112C">
        <w:rPr>
          <w:rFonts w:ascii="Arial" w:hAnsi="Arial" w:cs="Arial"/>
          <w:sz w:val="20"/>
          <w:szCs w:val="20"/>
        </w:rPr>
        <w:t>, predvsem zaradi zaostanka v razvoju javne kulturne infrastrukture, ki so posledica krčenja investicijskih sredstev za javne zavode v preteklem desetletnem obdobju.</w:t>
      </w:r>
      <w:r w:rsidR="005A07B1" w:rsidRPr="0066112C">
        <w:rPr>
          <w:rFonts w:ascii="Arial" w:hAnsi="Arial" w:cs="Arial"/>
          <w:sz w:val="20"/>
          <w:szCs w:val="20"/>
        </w:rPr>
        <w:t xml:space="preserve"> Poskrbeti </w:t>
      </w:r>
      <w:r w:rsidR="00B24280" w:rsidRPr="0066112C">
        <w:rPr>
          <w:rFonts w:ascii="Arial" w:hAnsi="Arial" w:cs="Arial"/>
          <w:sz w:val="20"/>
          <w:szCs w:val="20"/>
        </w:rPr>
        <w:t xml:space="preserve">je treba </w:t>
      </w:r>
      <w:r w:rsidR="005A07B1" w:rsidRPr="0066112C">
        <w:rPr>
          <w:rFonts w:ascii="Arial" w:hAnsi="Arial" w:cs="Arial"/>
          <w:sz w:val="20"/>
          <w:szCs w:val="20"/>
        </w:rPr>
        <w:t xml:space="preserve">za kontinuiteto vzdrževanja in izgradnje javne kulturne infrastrukture tudi po letu 2027 </w:t>
      </w:r>
      <w:r w:rsidR="00B24280" w:rsidRPr="0066112C">
        <w:rPr>
          <w:rFonts w:ascii="Arial" w:hAnsi="Arial" w:cs="Arial"/>
          <w:sz w:val="20"/>
          <w:szCs w:val="20"/>
        </w:rPr>
        <w:t xml:space="preserve">ter </w:t>
      </w:r>
      <w:r w:rsidR="005A07B1" w:rsidRPr="0066112C">
        <w:rPr>
          <w:rFonts w:ascii="Arial" w:hAnsi="Arial" w:cs="Arial"/>
          <w:sz w:val="20"/>
          <w:szCs w:val="20"/>
        </w:rPr>
        <w:t>pripraviti pogoje za nadaljevanje ZZSDNPK</w:t>
      </w:r>
      <w:r w:rsidR="00D03E16" w:rsidRPr="0066112C">
        <w:rPr>
          <w:rFonts w:ascii="Arial" w:hAnsi="Arial" w:cs="Arial"/>
          <w:sz w:val="20"/>
          <w:szCs w:val="20"/>
        </w:rPr>
        <w:t xml:space="preserve"> tudi za to področje.</w:t>
      </w:r>
    </w:p>
    <w:p w14:paraId="495B14D3" w14:textId="5E53C50C" w:rsidR="00594882" w:rsidRPr="00590083" w:rsidRDefault="009B23C3" w:rsidP="00590083">
      <w:pPr>
        <w:pStyle w:val="Odstavekseznama"/>
        <w:numPr>
          <w:ilvl w:val="0"/>
          <w:numId w:val="1"/>
        </w:numPr>
        <w:spacing w:after="160" w:line="260" w:lineRule="exact"/>
        <w:rPr>
          <w:rFonts w:ascii="Arial" w:eastAsia="Calibri" w:hAnsi="Arial" w:cs="Arial"/>
          <w:b/>
          <w:bCs/>
          <w:sz w:val="20"/>
          <w:szCs w:val="20"/>
          <w:lang w:eastAsia="en-US"/>
        </w:rPr>
      </w:pPr>
      <w:r w:rsidRPr="0066112C">
        <w:rPr>
          <w:rFonts w:ascii="Arial" w:hAnsi="Arial" w:cs="Arial"/>
          <w:b/>
          <w:bCs/>
          <w:sz w:val="20"/>
          <w:szCs w:val="20"/>
        </w:rPr>
        <w:t>S pomočjo dediščine prispevati h kakovosti življenja in k bolj povezani družbi, pospešiti trajnostni razvoj Slovenije in izboljšati odnos družbe do naše dediščine</w:t>
      </w:r>
    </w:p>
    <w:p w14:paraId="1CF72447" w14:textId="351447B7" w:rsidR="00B24280" w:rsidRPr="0066112C" w:rsidRDefault="009B23C3" w:rsidP="00590083">
      <w:pPr>
        <w:pStyle w:val="Odstavekseznama1"/>
        <w:spacing w:after="240" w:line="260" w:lineRule="exact"/>
        <w:ind w:left="0"/>
        <w:rPr>
          <w:rFonts w:ascii="Arial" w:hAnsi="Arial" w:cs="Arial"/>
          <w:sz w:val="20"/>
          <w:szCs w:val="20"/>
          <w:lang w:val="sl-SI"/>
        </w:rPr>
      </w:pPr>
      <w:r w:rsidRPr="0066112C">
        <w:rPr>
          <w:rFonts w:ascii="Arial" w:eastAsia="Calibri" w:hAnsi="Arial" w:cs="Arial"/>
          <w:sz w:val="20"/>
          <w:szCs w:val="20"/>
          <w:lang w:val="sl-SI" w:eastAsia="en-US"/>
        </w:rPr>
        <w:t xml:space="preserve">Z uveljavitvijo </w:t>
      </w:r>
      <w:r w:rsidRPr="0066112C">
        <w:rPr>
          <w:rFonts w:ascii="Arial" w:hAnsi="Arial" w:cs="Arial"/>
          <w:sz w:val="20"/>
          <w:szCs w:val="20"/>
          <w:lang w:val="sl-SI"/>
        </w:rPr>
        <w:t>ZZSDNPK</w:t>
      </w:r>
      <w:r w:rsidRPr="0066112C">
        <w:rPr>
          <w:rFonts w:ascii="Arial" w:eastAsia="Calibri" w:hAnsi="Arial" w:cs="Arial"/>
          <w:sz w:val="20"/>
          <w:szCs w:val="20"/>
          <w:lang w:val="sl-SI" w:eastAsia="en-US"/>
        </w:rPr>
        <w:t xml:space="preserve"> se do </w:t>
      </w:r>
      <w:r w:rsidR="0040009F" w:rsidRPr="0066112C">
        <w:rPr>
          <w:rFonts w:ascii="Arial" w:eastAsia="Calibri" w:hAnsi="Arial" w:cs="Arial"/>
          <w:sz w:val="20"/>
          <w:szCs w:val="20"/>
          <w:lang w:val="sl-SI" w:eastAsia="en-US"/>
        </w:rPr>
        <w:t xml:space="preserve">vključno </w:t>
      </w:r>
      <w:r w:rsidRPr="0066112C">
        <w:rPr>
          <w:rFonts w:ascii="Arial" w:eastAsia="Calibri" w:hAnsi="Arial" w:cs="Arial"/>
          <w:sz w:val="20"/>
          <w:szCs w:val="20"/>
          <w:lang w:val="sl-SI" w:eastAsia="en-US"/>
        </w:rPr>
        <w:t>leta 2027 zagotavljajo sredstva za sistematično</w:t>
      </w:r>
      <w:r w:rsidRPr="0066112C">
        <w:rPr>
          <w:rFonts w:ascii="Arial" w:hAnsi="Arial" w:cs="Arial"/>
          <w:sz w:val="20"/>
          <w:szCs w:val="20"/>
          <w:lang w:val="sl-SI"/>
        </w:rPr>
        <w:t xml:space="preserve"> obnavljanje kulturnih spomenikov v državni, občinski in zasebni lasti in tudi za ohranjanje kulturnega okolja. V okviru Načrta za okrevanje in odpornost se 47 milijonov evrov nameni obnovi kulturnih spomenikov za turistično in kulturno revitalizacijo manjših središč, s ciljem oživitve grajskih stavb in njihove vpetosti v </w:t>
      </w:r>
      <w:r w:rsidR="000E4F3F" w:rsidRPr="0066112C">
        <w:rPr>
          <w:rFonts w:ascii="Arial" w:hAnsi="Arial" w:cs="Arial"/>
          <w:sz w:val="20"/>
          <w:szCs w:val="20"/>
          <w:lang w:val="sl-SI"/>
        </w:rPr>
        <w:t xml:space="preserve">trajnostno naravnan </w:t>
      </w:r>
      <w:r w:rsidRPr="0066112C">
        <w:rPr>
          <w:rFonts w:ascii="Arial" w:hAnsi="Arial" w:cs="Arial"/>
          <w:sz w:val="20"/>
          <w:szCs w:val="20"/>
          <w:lang w:val="sl-SI"/>
        </w:rPr>
        <w:t>kulturni turizem. Ustrezno varovana in učinkovito upravljana kulturna dediščina v vsej svoji pojavnosti pomembno prispeva k ohranjanju slovenskega kulturnega izročila</w:t>
      </w:r>
      <w:r w:rsidR="003A0923" w:rsidRPr="0066112C">
        <w:rPr>
          <w:rFonts w:ascii="Arial" w:hAnsi="Arial" w:cs="Arial"/>
          <w:sz w:val="20"/>
          <w:szCs w:val="20"/>
          <w:lang w:val="sl-SI"/>
        </w:rPr>
        <w:t>,</w:t>
      </w:r>
      <w:r w:rsidRPr="0066112C">
        <w:rPr>
          <w:rFonts w:ascii="Arial" w:hAnsi="Arial" w:cs="Arial"/>
          <w:sz w:val="20"/>
          <w:szCs w:val="20"/>
          <w:lang w:val="sl-SI"/>
        </w:rPr>
        <w:t xml:space="preserve"> </w:t>
      </w:r>
      <w:r w:rsidR="003A0923" w:rsidRPr="0066112C">
        <w:rPr>
          <w:rFonts w:ascii="Arial" w:hAnsi="Arial" w:cs="Arial"/>
          <w:sz w:val="20"/>
          <w:szCs w:val="20"/>
          <w:lang w:val="sl-SI"/>
        </w:rPr>
        <w:t xml:space="preserve">narodnih </w:t>
      </w:r>
      <w:r w:rsidRPr="0066112C">
        <w:rPr>
          <w:rFonts w:ascii="Arial" w:hAnsi="Arial" w:cs="Arial"/>
          <w:sz w:val="20"/>
          <w:szCs w:val="20"/>
          <w:lang w:val="sl-SI"/>
        </w:rPr>
        <w:t xml:space="preserve">vrednot </w:t>
      </w:r>
      <w:r w:rsidR="003A0923" w:rsidRPr="0066112C">
        <w:rPr>
          <w:rFonts w:ascii="Arial" w:hAnsi="Arial" w:cs="Arial"/>
          <w:sz w:val="20"/>
          <w:szCs w:val="20"/>
          <w:lang w:val="sl-SI"/>
        </w:rPr>
        <w:t xml:space="preserve">in identitete </w:t>
      </w:r>
      <w:r w:rsidRPr="0066112C">
        <w:rPr>
          <w:rFonts w:ascii="Arial" w:hAnsi="Arial" w:cs="Arial"/>
          <w:sz w:val="20"/>
          <w:szCs w:val="20"/>
          <w:lang w:val="sl-SI"/>
        </w:rPr>
        <w:t xml:space="preserve">ter k razvoju novih visoko kakovostnih proizvodov in storitev, zlasti </w:t>
      </w:r>
      <w:r w:rsidR="00B24280" w:rsidRPr="0066112C">
        <w:rPr>
          <w:rFonts w:ascii="Arial" w:hAnsi="Arial" w:cs="Arial"/>
          <w:sz w:val="20"/>
          <w:szCs w:val="20"/>
          <w:lang w:val="sl-SI"/>
        </w:rPr>
        <w:t>v</w:t>
      </w:r>
      <w:r w:rsidRPr="0066112C">
        <w:rPr>
          <w:rFonts w:ascii="Arial" w:hAnsi="Arial" w:cs="Arial"/>
          <w:sz w:val="20"/>
          <w:szCs w:val="20"/>
          <w:lang w:val="sl-SI"/>
        </w:rPr>
        <w:t xml:space="preserve"> turizm</w:t>
      </w:r>
      <w:r w:rsidR="00B24280" w:rsidRPr="0066112C">
        <w:rPr>
          <w:rFonts w:ascii="Arial" w:hAnsi="Arial" w:cs="Arial"/>
          <w:sz w:val="20"/>
          <w:szCs w:val="20"/>
          <w:lang w:val="sl-SI"/>
        </w:rPr>
        <w:t>u</w:t>
      </w:r>
      <w:r w:rsidRPr="0066112C">
        <w:rPr>
          <w:rFonts w:ascii="Arial" w:hAnsi="Arial" w:cs="Arial"/>
          <w:sz w:val="20"/>
          <w:szCs w:val="20"/>
          <w:lang w:val="sl-SI"/>
        </w:rPr>
        <w:t>, pa tudi k mednarodni uveljavitvi Slovenije. Dediščino ustvarjajo ljudje in jo s svojim aktivnim sodelovanjem ohranjajo in bogatijo. Kulturna politika mora tovrstne prispevke podpirati</w:t>
      </w:r>
      <w:r w:rsidR="00B24280" w:rsidRPr="0066112C">
        <w:rPr>
          <w:rFonts w:ascii="Arial" w:hAnsi="Arial" w:cs="Arial"/>
          <w:sz w:val="20"/>
          <w:szCs w:val="20"/>
          <w:lang w:val="sl-SI"/>
        </w:rPr>
        <w:t>, o</w:t>
      </w:r>
      <w:r w:rsidRPr="0066112C">
        <w:rPr>
          <w:rFonts w:ascii="Arial" w:hAnsi="Arial" w:cs="Arial"/>
          <w:sz w:val="20"/>
          <w:szCs w:val="20"/>
          <w:lang w:val="sl-SI"/>
        </w:rPr>
        <w:t>b tem pa omogoča</w:t>
      </w:r>
      <w:r w:rsidR="003A0923" w:rsidRPr="0066112C">
        <w:rPr>
          <w:rFonts w:ascii="Arial" w:hAnsi="Arial" w:cs="Arial"/>
          <w:sz w:val="20"/>
          <w:szCs w:val="20"/>
          <w:lang w:val="sl-SI"/>
        </w:rPr>
        <w:t>ti</w:t>
      </w:r>
      <w:r w:rsidRPr="0066112C">
        <w:rPr>
          <w:rFonts w:ascii="Arial" w:hAnsi="Arial" w:cs="Arial"/>
          <w:sz w:val="20"/>
          <w:szCs w:val="20"/>
          <w:lang w:val="sl-SI"/>
        </w:rPr>
        <w:t xml:space="preserve"> oblikovanje novih inovativnih vsebin, tudi v povezavi s celovito digitalizacijo področja.</w:t>
      </w:r>
    </w:p>
    <w:p w14:paraId="6433B3A2" w14:textId="4F3B6812" w:rsidR="00594882" w:rsidRPr="00590083" w:rsidRDefault="0027610D" w:rsidP="00590083">
      <w:pPr>
        <w:pStyle w:val="Odstavekseznama"/>
        <w:numPr>
          <w:ilvl w:val="0"/>
          <w:numId w:val="1"/>
        </w:numPr>
        <w:spacing w:after="160" w:line="260" w:lineRule="exact"/>
        <w:rPr>
          <w:rFonts w:ascii="Arial" w:eastAsia="Calibri" w:hAnsi="Arial" w:cs="Arial"/>
          <w:b/>
          <w:bCs/>
          <w:sz w:val="20"/>
          <w:szCs w:val="20"/>
          <w:lang w:eastAsia="en-US"/>
        </w:rPr>
      </w:pPr>
      <w:r w:rsidRPr="0066112C">
        <w:rPr>
          <w:rFonts w:ascii="Arial" w:eastAsia="Calibri" w:hAnsi="Arial" w:cs="Arial"/>
          <w:b/>
          <w:bCs/>
          <w:sz w:val="20"/>
          <w:szCs w:val="20"/>
          <w:lang w:eastAsia="en-US"/>
        </w:rPr>
        <w:t>Razvoj občinstev, k</w:t>
      </w:r>
      <w:r w:rsidR="0026717E" w:rsidRPr="0066112C">
        <w:rPr>
          <w:rFonts w:ascii="Arial" w:eastAsia="Calibri" w:hAnsi="Arial" w:cs="Arial"/>
          <w:b/>
          <w:bCs/>
          <w:sz w:val="20"/>
          <w:szCs w:val="20"/>
          <w:lang w:eastAsia="en-US"/>
        </w:rPr>
        <w:t>repitev vključenosti prebivalstva v kulturno dogajanje</w:t>
      </w:r>
      <w:r w:rsidR="002E0098" w:rsidRPr="0066112C">
        <w:rPr>
          <w:rFonts w:ascii="Arial" w:eastAsia="Calibri" w:hAnsi="Arial" w:cs="Arial"/>
          <w:b/>
          <w:bCs/>
          <w:sz w:val="20"/>
          <w:szCs w:val="20"/>
          <w:lang w:eastAsia="en-US"/>
        </w:rPr>
        <w:t xml:space="preserve"> in decentralizacija</w:t>
      </w:r>
    </w:p>
    <w:p w14:paraId="61D463EF" w14:textId="4B7F493F" w:rsidR="00594882" w:rsidRDefault="003A4AC8" w:rsidP="00590083">
      <w:pPr>
        <w:spacing w:after="240" w:line="260" w:lineRule="exact"/>
        <w:rPr>
          <w:rFonts w:ascii="Arial" w:eastAsia="Calibri" w:hAnsi="Arial" w:cs="Arial"/>
          <w:sz w:val="20"/>
          <w:szCs w:val="20"/>
          <w:lang w:eastAsia="en-US"/>
        </w:rPr>
      </w:pPr>
      <w:r w:rsidRPr="0066112C">
        <w:rPr>
          <w:rFonts w:ascii="Arial" w:eastAsia="Calibri" w:hAnsi="Arial" w:cs="Arial"/>
          <w:sz w:val="20"/>
          <w:szCs w:val="20"/>
          <w:lang w:eastAsia="en-US"/>
        </w:rPr>
        <w:t xml:space="preserve">Novi modeli komunikacije, tudi </w:t>
      </w:r>
      <w:r w:rsidR="00D3012F" w:rsidRPr="0066112C">
        <w:rPr>
          <w:rFonts w:ascii="Arial" w:eastAsia="Calibri" w:hAnsi="Arial" w:cs="Arial"/>
          <w:sz w:val="20"/>
          <w:szCs w:val="20"/>
          <w:lang w:eastAsia="en-US"/>
        </w:rPr>
        <w:t xml:space="preserve">znotraj </w:t>
      </w:r>
      <w:r w:rsidR="00DD16DE" w:rsidRPr="0066112C">
        <w:rPr>
          <w:rFonts w:ascii="Arial" w:eastAsia="Calibri" w:hAnsi="Arial" w:cs="Arial"/>
          <w:sz w:val="20"/>
          <w:szCs w:val="20"/>
          <w:lang w:eastAsia="en-US"/>
        </w:rPr>
        <w:t xml:space="preserve">področja </w:t>
      </w:r>
      <w:r w:rsidRPr="0066112C">
        <w:rPr>
          <w:rFonts w:ascii="Arial" w:eastAsia="Calibri" w:hAnsi="Arial" w:cs="Arial"/>
          <w:sz w:val="20"/>
          <w:szCs w:val="20"/>
          <w:lang w:eastAsia="en-US"/>
        </w:rPr>
        <w:t xml:space="preserve">kulture, </w:t>
      </w:r>
      <w:r w:rsidR="000261AE" w:rsidRPr="0066112C">
        <w:rPr>
          <w:rFonts w:ascii="Arial" w:eastAsia="Calibri" w:hAnsi="Arial" w:cs="Arial"/>
          <w:sz w:val="20"/>
          <w:szCs w:val="20"/>
          <w:lang w:eastAsia="en-US"/>
        </w:rPr>
        <w:t xml:space="preserve">zahtevajo </w:t>
      </w:r>
      <w:r w:rsidRPr="0066112C">
        <w:rPr>
          <w:rFonts w:ascii="Arial" w:eastAsia="Calibri" w:hAnsi="Arial" w:cs="Arial"/>
          <w:sz w:val="20"/>
          <w:szCs w:val="20"/>
          <w:lang w:eastAsia="en-US"/>
        </w:rPr>
        <w:t xml:space="preserve">spremembe </w:t>
      </w:r>
      <w:r w:rsidR="00D3012F" w:rsidRPr="0066112C">
        <w:rPr>
          <w:rFonts w:ascii="Arial" w:eastAsia="Calibri" w:hAnsi="Arial" w:cs="Arial"/>
          <w:sz w:val="20"/>
          <w:szCs w:val="20"/>
          <w:lang w:eastAsia="en-US"/>
        </w:rPr>
        <w:t xml:space="preserve">na področju </w:t>
      </w:r>
      <w:r w:rsidRPr="0066112C">
        <w:rPr>
          <w:rFonts w:ascii="Arial" w:eastAsia="Calibri" w:hAnsi="Arial" w:cs="Arial"/>
          <w:sz w:val="20"/>
          <w:szCs w:val="20"/>
          <w:lang w:eastAsia="en-US"/>
        </w:rPr>
        <w:t>razvoj</w:t>
      </w:r>
      <w:r w:rsidR="00D3012F" w:rsidRPr="0066112C">
        <w:rPr>
          <w:rFonts w:ascii="Arial" w:eastAsia="Calibri" w:hAnsi="Arial" w:cs="Arial"/>
          <w:sz w:val="20"/>
          <w:szCs w:val="20"/>
          <w:lang w:eastAsia="en-US"/>
        </w:rPr>
        <w:t xml:space="preserve">a </w:t>
      </w:r>
      <w:r w:rsidRPr="0066112C">
        <w:rPr>
          <w:rFonts w:ascii="Arial" w:eastAsia="Calibri" w:hAnsi="Arial" w:cs="Arial"/>
          <w:sz w:val="20"/>
          <w:szCs w:val="20"/>
          <w:lang w:eastAsia="en-US"/>
        </w:rPr>
        <w:t>in pridobivanj</w:t>
      </w:r>
      <w:r w:rsidR="00D3012F" w:rsidRPr="0066112C">
        <w:rPr>
          <w:rFonts w:ascii="Arial" w:eastAsia="Calibri" w:hAnsi="Arial" w:cs="Arial"/>
          <w:sz w:val="20"/>
          <w:szCs w:val="20"/>
          <w:lang w:eastAsia="en-US"/>
        </w:rPr>
        <w:t>a</w:t>
      </w:r>
      <w:r w:rsidRPr="0066112C">
        <w:rPr>
          <w:rFonts w:ascii="Arial" w:eastAsia="Calibri" w:hAnsi="Arial" w:cs="Arial"/>
          <w:sz w:val="20"/>
          <w:szCs w:val="20"/>
          <w:lang w:eastAsia="en-US"/>
        </w:rPr>
        <w:t xml:space="preserve"> občinstev. </w:t>
      </w:r>
      <w:r w:rsidR="00D3012F" w:rsidRPr="0066112C">
        <w:rPr>
          <w:rFonts w:ascii="Arial" w:eastAsia="Calibri" w:hAnsi="Arial" w:cs="Arial"/>
          <w:sz w:val="20"/>
          <w:szCs w:val="20"/>
          <w:lang w:eastAsia="en-US"/>
        </w:rPr>
        <w:t>Novi pristopi morajo biti zasnovani na načelih čim širše družbene vključenosti, in sicer ne glede na generacijsko pripadnost, socialni status</w:t>
      </w:r>
      <w:r w:rsidR="009B5CE0" w:rsidRPr="0066112C">
        <w:rPr>
          <w:rFonts w:ascii="Arial" w:eastAsia="Calibri" w:hAnsi="Arial" w:cs="Arial"/>
          <w:sz w:val="20"/>
          <w:szCs w:val="20"/>
          <w:lang w:eastAsia="en-US"/>
        </w:rPr>
        <w:t>,</w:t>
      </w:r>
      <w:r w:rsidR="00D3012F" w:rsidRPr="0066112C">
        <w:rPr>
          <w:rFonts w:ascii="Arial" w:eastAsia="Calibri" w:hAnsi="Arial" w:cs="Arial"/>
          <w:sz w:val="20"/>
          <w:szCs w:val="20"/>
          <w:lang w:eastAsia="en-US"/>
        </w:rPr>
        <w:t xml:space="preserve"> spol</w:t>
      </w:r>
      <w:r w:rsidR="009B5CE0" w:rsidRPr="0066112C">
        <w:rPr>
          <w:rFonts w:ascii="Arial" w:eastAsia="Calibri" w:hAnsi="Arial" w:cs="Arial"/>
          <w:sz w:val="20"/>
          <w:szCs w:val="20"/>
          <w:lang w:eastAsia="en-US"/>
        </w:rPr>
        <w:t xml:space="preserve"> ali kraj bivanja</w:t>
      </w:r>
      <w:r w:rsidR="00D3012F" w:rsidRPr="0066112C">
        <w:rPr>
          <w:rFonts w:ascii="Arial" w:eastAsia="Calibri" w:hAnsi="Arial" w:cs="Arial"/>
          <w:sz w:val="20"/>
          <w:szCs w:val="20"/>
          <w:lang w:eastAsia="en-US"/>
        </w:rPr>
        <w:t>. Posebno pozornost je treba v okviru kulturno-umetn</w:t>
      </w:r>
      <w:r w:rsidR="009B5CE0" w:rsidRPr="0066112C">
        <w:rPr>
          <w:rFonts w:ascii="Arial" w:eastAsia="Calibri" w:hAnsi="Arial" w:cs="Arial"/>
          <w:sz w:val="20"/>
          <w:szCs w:val="20"/>
          <w:lang w:eastAsia="en-US"/>
        </w:rPr>
        <w:t>ostne</w:t>
      </w:r>
      <w:r w:rsidR="00D3012F" w:rsidRPr="0066112C">
        <w:rPr>
          <w:rFonts w:ascii="Arial" w:eastAsia="Calibri" w:hAnsi="Arial" w:cs="Arial"/>
          <w:sz w:val="20"/>
          <w:szCs w:val="20"/>
          <w:lang w:eastAsia="en-US"/>
        </w:rPr>
        <w:t xml:space="preserve"> vzgoje posvečati mladim. </w:t>
      </w:r>
      <w:r w:rsidR="00E434D0" w:rsidRPr="0066112C">
        <w:rPr>
          <w:rFonts w:ascii="Arial" w:eastAsia="Calibri" w:hAnsi="Arial" w:cs="Arial"/>
          <w:sz w:val="20"/>
          <w:szCs w:val="20"/>
          <w:lang w:eastAsia="en-US"/>
        </w:rPr>
        <w:t>Z decentralizacijo in širjenjem ponudbe kulturnih vsebin na regionaln</w:t>
      </w:r>
      <w:r w:rsidR="00EA1CFB" w:rsidRPr="0066112C">
        <w:rPr>
          <w:rFonts w:ascii="Arial" w:eastAsia="Calibri" w:hAnsi="Arial" w:cs="Arial"/>
          <w:sz w:val="20"/>
          <w:szCs w:val="20"/>
          <w:lang w:eastAsia="en-US"/>
        </w:rPr>
        <w:t>i</w:t>
      </w:r>
      <w:r w:rsidR="00E434D0" w:rsidRPr="0066112C">
        <w:rPr>
          <w:rFonts w:ascii="Arial" w:eastAsia="Calibri" w:hAnsi="Arial" w:cs="Arial"/>
          <w:sz w:val="20"/>
          <w:szCs w:val="20"/>
          <w:lang w:eastAsia="en-US"/>
        </w:rPr>
        <w:t xml:space="preserve"> in lokaln</w:t>
      </w:r>
      <w:r w:rsidR="00EA1CFB" w:rsidRPr="0066112C">
        <w:rPr>
          <w:rFonts w:ascii="Arial" w:eastAsia="Calibri" w:hAnsi="Arial" w:cs="Arial"/>
          <w:sz w:val="20"/>
          <w:szCs w:val="20"/>
          <w:lang w:eastAsia="en-US"/>
        </w:rPr>
        <w:t>i</w:t>
      </w:r>
      <w:r w:rsidR="00E434D0" w:rsidRPr="0066112C">
        <w:rPr>
          <w:rFonts w:ascii="Arial" w:eastAsia="Calibri" w:hAnsi="Arial" w:cs="Arial"/>
          <w:sz w:val="20"/>
          <w:szCs w:val="20"/>
          <w:lang w:eastAsia="en-US"/>
        </w:rPr>
        <w:t xml:space="preserve"> </w:t>
      </w:r>
      <w:r w:rsidR="00EA1CFB" w:rsidRPr="0066112C">
        <w:rPr>
          <w:rFonts w:ascii="Arial" w:eastAsia="Calibri" w:hAnsi="Arial" w:cs="Arial"/>
          <w:sz w:val="20"/>
          <w:szCs w:val="20"/>
          <w:lang w:eastAsia="en-US"/>
        </w:rPr>
        <w:t>ravni</w:t>
      </w:r>
      <w:r w:rsidR="00E434D0" w:rsidRPr="0066112C">
        <w:rPr>
          <w:rFonts w:ascii="Arial" w:eastAsia="Calibri" w:hAnsi="Arial" w:cs="Arial"/>
          <w:sz w:val="20"/>
          <w:szCs w:val="20"/>
          <w:lang w:eastAsia="en-US"/>
        </w:rPr>
        <w:t xml:space="preserve"> se okrepi prisotnost kulture na podeželju in med ranljivimi skupinami. </w:t>
      </w:r>
      <w:r w:rsidR="00AD6F9F" w:rsidRPr="0066112C">
        <w:rPr>
          <w:rFonts w:ascii="Arial" w:eastAsia="Calibri" w:hAnsi="Arial" w:cs="Arial"/>
          <w:sz w:val="20"/>
          <w:szCs w:val="20"/>
          <w:lang w:eastAsia="en-US"/>
        </w:rPr>
        <w:t>Prek dejavnosti</w:t>
      </w:r>
      <w:r w:rsidR="008306F9" w:rsidRPr="0066112C">
        <w:rPr>
          <w:rFonts w:ascii="Arial" w:eastAsia="Calibri" w:hAnsi="Arial" w:cs="Arial"/>
          <w:sz w:val="20"/>
          <w:szCs w:val="20"/>
          <w:lang w:eastAsia="en-US"/>
        </w:rPr>
        <w:t xml:space="preserve"> državnih in lokalnih javnih zavodov ter knjižnic, ki izvajajo svojo dejavnost zunaj večjih naselij, in v okviru</w:t>
      </w:r>
      <w:r w:rsidR="00E434D0" w:rsidRPr="0066112C">
        <w:rPr>
          <w:rFonts w:ascii="Arial" w:eastAsia="Calibri" w:hAnsi="Arial" w:cs="Arial"/>
          <w:sz w:val="20"/>
          <w:szCs w:val="20"/>
          <w:lang w:eastAsia="en-US"/>
        </w:rPr>
        <w:t xml:space="preserve"> Javnega sklada za kulturne dejavnosti Republike Slovenije se doseže</w:t>
      </w:r>
      <w:r w:rsidR="00682A35" w:rsidRPr="0066112C">
        <w:rPr>
          <w:rFonts w:ascii="Arial" w:eastAsia="Calibri" w:hAnsi="Arial" w:cs="Arial"/>
          <w:sz w:val="20"/>
          <w:szCs w:val="20"/>
          <w:lang w:eastAsia="en-US"/>
        </w:rPr>
        <w:t>jo</w:t>
      </w:r>
      <w:r w:rsidR="00E434D0" w:rsidRPr="0066112C">
        <w:rPr>
          <w:rFonts w:ascii="Arial" w:eastAsia="Calibri" w:hAnsi="Arial" w:cs="Arial"/>
          <w:sz w:val="20"/>
          <w:szCs w:val="20"/>
          <w:lang w:eastAsia="en-US"/>
        </w:rPr>
        <w:t xml:space="preserve"> večja dostopnost, pestrost in kakovost kulture na celotnem območju države. Pri snovanju kulturnih politik se upošteva enotni slovenski kulturni prostor</w:t>
      </w:r>
      <w:r w:rsidR="00D2082B" w:rsidRPr="0066112C">
        <w:rPr>
          <w:rFonts w:ascii="Arial" w:eastAsia="Calibri" w:hAnsi="Arial" w:cs="Arial"/>
          <w:sz w:val="20"/>
          <w:szCs w:val="20"/>
          <w:lang w:eastAsia="en-US"/>
        </w:rPr>
        <w:t>,</w:t>
      </w:r>
      <w:r w:rsidR="00F10905" w:rsidRPr="0066112C">
        <w:rPr>
          <w:rFonts w:ascii="Arial" w:eastAsia="Calibri" w:hAnsi="Arial" w:cs="Arial"/>
          <w:sz w:val="20"/>
          <w:szCs w:val="20"/>
          <w:lang w:eastAsia="en-US"/>
        </w:rPr>
        <w:t xml:space="preserve"> </w:t>
      </w:r>
      <w:r w:rsidR="00D2082B" w:rsidRPr="0066112C">
        <w:rPr>
          <w:rFonts w:ascii="Arial" w:eastAsia="Calibri" w:hAnsi="Arial" w:cs="Arial"/>
          <w:sz w:val="20"/>
          <w:szCs w:val="20"/>
          <w:lang w:eastAsia="en-US"/>
        </w:rPr>
        <w:t>e</w:t>
      </w:r>
      <w:r w:rsidR="00F10905" w:rsidRPr="0066112C">
        <w:rPr>
          <w:rFonts w:ascii="Arial" w:eastAsia="Calibri" w:hAnsi="Arial" w:cs="Arial"/>
          <w:sz w:val="20"/>
          <w:szCs w:val="20"/>
          <w:lang w:eastAsia="en-US"/>
        </w:rPr>
        <w:t xml:space="preserve">vropska finančna sredstva (tako v okviru </w:t>
      </w:r>
      <w:r w:rsidR="0043584C" w:rsidRPr="0066112C">
        <w:rPr>
          <w:rFonts w:ascii="Arial" w:eastAsia="Calibri" w:hAnsi="Arial" w:cs="Arial"/>
          <w:sz w:val="20"/>
          <w:szCs w:val="20"/>
          <w:lang w:eastAsia="en-US"/>
        </w:rPr>
        <w:t xml:space="preserve">Načrta za okrevanje in odpornost </w:t>
      </w:r>
      <w:r w:rsidR="00F10905" w:rsidRPr="0066112C">
        <w:rPr>
          <w:rFonts w:ascii="Arial" w:eastAsia="Calibri" w:hAnsi="Arial" w:cs="Arial"/>
          <w:sz w:val="20"/>
          <w:szCs w:val="20"/>
          <w:lang w:eastAsia="en-US"/>
        </w:rPr>
        <w:t xml:space="preserve">kot </w:t>
      </w:r>
      <w:r w:rsidR="0043584C" w:rsidRPr="0066112C">
        <w:rPr>
          <w:rFonts w:ascii="Arial" w:eastAsia="Calibri" w:hAnsi="Arial" w:cs="Arial"/>
          <w:sz w:val="20"/>
          <w:szCs w:val="20"/>
          <w:lang w:eastAsia="en-US"/>
        </w:rPr>
        <w:t>Večletnega finančnega okvira (</w:t>
      </w:r>
      <w:r w:rsidR="00F10905" w:rsidRPr="0066112C">
        <w:rPr>
          <w:rFonts w:ascii="Arial" w:eastAsia="Calibri" w:hAnsi="Arial" w:cs="Arial"/>
          <w:sz w:val="20"/>
          <w:szCs w:val="20"/>
          <w:lang w:eastAsia="en-US"/>
        </w:rPr>
        <w:t>VFO</w:t>
      </w:r>
      <w:r w:rsidR="0043584C" w:rsidRPr="0066112C">
        <w:rPr>
          <w:rFonts w:ascii="Arial" w:eastAsia="Calibri" w:hAnsi="Arial" w:cs="Arial"/>
          <w:sz w:val="20"/>
          <w:szCs w:val="20"/>
          <w:lang w:eastAsia="en-US"/>
        </w:rPr>
        <w:t>)</w:t>
      </w:r>
      <w:r w:rsidR="00F10905" w:rsidRPr="0066112C">
        <w:rPr>
          <w:rFonts w:ascii="Arial" w:eastAsia="Calibri" w:hAnsi="Arial" w:cs="Arial"/>
          <w:sz w:val="20"/>
          <w:szCs w:val="20"/>
          <w:lang w:eastAsia="en-US"/>
        </w:rPr>
        <w:t xml:space="preserve"> 2021</w:t>
      </w:r>
      <w:r w:rsidR="00F10905" w:rsidRPr="0066112C">
        <w:rPr>
          <w:rFonts w:ascii="Arial" w:hAnsi="Arial" w:cs="Arial"/>
          <w:b/>
          <w:bCs/>
          <w:sz w:val="20"/>
          <w:szCs w:val="20"/>
        </w:rPr>
        <w:t>–</w:t>
      </w:r>
      <w:r w:rsidR="00F10905" w:rsidRPr="0066112C">
        <w:rPr>
          <w:rFonts w:ascii="Arial" w:eastAsia="Calibri" w:hAnsi="Arial" w:cs="Arial"/>
          <w:sz w:val="20"/>
          <w:szCs w:val="20"/>
          <w:lang w:eastAsia="en-US"/>
        </w:rPr>
        <w:t xml:space="preserve">2027) </w:t>
      </w:r>
      <w:r w:rsidR="00D2082B" w:rsidRPr="0066112C">
        <w:rPr>
          <w:rFonts w:ascii="Arial" w:eastAsia="Calibri" w:hAnsi="Arial" w:cs="Arial"/>
          <w:sz w:val="20"/>
          <w:szCs w:val="20"/>
          <w:lang w:eastAsia="en-US"/>
        </w:rPr>
        <w:t xml:space="preserve">pa </w:t>
      </w:r>
      <w:r w:rsidR="00F10905" w:rsidRPr="0066112C">
        <w:rPr>
          <w:rFonts w:ascii="Arial" w:eastAsia="Calibri" w:hAnsi="Arial" w:cs="Arial"/>
          <w:sz w:val="20"/>
          <w:szCs w:val="20"/>
          <w:lang w:eastAsia="en-US"/>
        </w:rPr>
        <w:t>se načrtuje</w:t>
      </w:r>
      <w:r w:rsidR="00372536" w:rsidRPr="0066112C">
        <w:rPr>
          <w:rFonts w:ascii="Arial" w:eastAsia="Calibri" w:hAnsi="Arial" w:cs="Arial"/>
          <w:sz w:val="20"/>
          <w:szCs w:val="20"/>
          <w:lang w:eastAsia="en-US"/>
        </w:rPr>
        <w:t xml:space="preserve"> </w:t>
      </w:r>
      <w:r w:rsidR="00D2082B" w:rsidRPr="0066112C">
        <w:rPr>
          <w:rFonts w:ascii="Arial" w:eastAsia="Calibri" w:hAnsi="Arial" w:cs="Arial"/>
          <w:sz w:val="20"/>
          <w:szCs w:val="20"/>
          <w:lang w:eastAsia="en-US"/>
        </w:rPr>
        <w:t>za</w:t>
      </w:r>
      <w:r w:rsidR="00372536" w:rsidRPr="0066112C">
        <w:rPr>
          <w:rFonts w:ascii="Arial" w:eastAsia="Calibri" w:hAnsi="Arial" w:cs="Arial"/>
          <w:sz w:val="20"/>
          <w:szCs w:val="20"/>
          <w:lang w:eastAsia="en-US"/>
        </w:rPr>
        <w:t xml:space="preserve"> </w:t>
      </w:r>
      <w:r w:rsidR="00372536" w:rsidRPr="0066112C">
        <w:rPr>
          <w:rFonts w:ascii="Arial" w:eastAsia="Calibri" w:hAnsi="Arial" w:cs="Arial"/>
          <w:sz w:val="20"/>
          <w:szCs w:val="20"/>
          <w:lang w:eastAsia="en-US"/>
        </w:rPr>
        <w:lastRenderedPageBreak/>
        <w:t>kulturni prostor Republike Slovenije</w:t>
      </w:r>
      <w:r w:rsidR="00F10905" w:rsidRPr="0066112C">
        <w:rPr>
          <w:rFonts w:ascii="Arial" w:eastAsia="Calibri" w:hAnsi="Arial" w:cs="Arial"/>
          <w:sz w:val="20"/>
          <w:szCs w:val="20"/>
          <w:lang w:eastAsia="en-US"/>
        </w:rPr>
        <w:t xml:space="preserve">, s posebno pozornostjo </w:t>
      </w:r>
      <w:r w:rsidR="00820001" w:rsidRPr="0066112C">
        <w:rPr>
          <w:rFonts w:ascii="Arial" w:eastAsia="Calibri" w:hAnsi="Arial" w:cs="Arial"/>
          <w:sz w:val="20"/>
          <w:szCs w:val="20"/>
          <w:lang w:eastAsia="en-US"/>
        </w:rPr>
        <w:t>do</w:t>
      </w:r>
      <w:r w:rsidR="00F10905" w:rsidRPr="0066112C">
        <w:rPr>
          <w:rFonts w:ascii="Arial" w:eastAsia="Calibri" w:hAnsi="Arial" w:cs="Arial"/>
          <w:sz w:val="20"/>
          <w:szCs w:val="20"/>
          <w:lang w:eastAsia="en-US"/>
        </w:rPr>
        <w:t xml:space="preserve"> kulturno manj razvit</w:t>
      </w:r>
      <w:r w:rsidR="00820001" w:rsidRPr="0066112C">
        <w:rPr>
          <w:rFonts w:ascii="Arial" w:eastAsia="Calibri" w:hAnsi="Arial" w:cs="Arial"/>
          <w:sz w:val="20"/>
          <w:szCs w:val="20"/>
          <w:lang w:eastAsia="en-US"/>
        </w:rPr>
        <w:t>ih</w:t>
      </w:r>
      <w:r w:rsidR="00F10905" w:rsidRPr="0066112C">
        <w:rPr>
          <w:rFonts w:ascii="Arial" w:eastAsia="Calibri" w:hAnsi="Arial" w:cs="Arial"/>
          <w:sz w:val="20"/>
          <w:szCs w:val="20"/>
          <w:lang w:eastAsia="en-US"/>
        </w:rPr>
        <w:t xml:space="preserve"> predel</w:t>
      </w:r>
      <w:r w:rsidR="00820001" w:rsidRPr="0066112C">
        <w:rPr>
          <w:rFonts w:ascii="Arial" w:eastAsia="Calibri" w:hAnsi="Arial" w:cs="Arial"/>
          <w:sz w:val="20"/>
          <w:szCs w:val="20"/>
          <w:lang w:eastAsia="en-US"/>
        </w:rPr>
        <w:t>ov</w:t>
      </w:r>
      <w:r w:rsidR="00D3012F" w:rsidRPr="0066112C">
        <w:rPr>
          <w:rFonts w:ascii="Arial" w:eastAsia="Calibri" w:hAnsi="Arial" w:cs="Arial"/>
          <w:sz w:val="20"/>
          <w:szCs w:val="20"/>
          <w:lang w:eastAsia="en-US"/>
        </w:rPr>
        <w:t>, obmejnih območij</w:t>
      </w:r>
      <w:r w:rsidR="00372536" w:rsidRPr="0066112C">
        <w:rPr>
          <w:rFonts w:ascii="Arial" w:eastAsia="Calibri" w:hAnsi="Arial" w:cs="Arial"/>
          <w:sz w:val="20"/>
          <w:szCs w:val="20"/>
          <w:lang w:eastAsia="en-US"/>
        </w:rPr>
        <w:t xml:space="preserve"> </w:t>
      </w:r>
      <w:r w:rsidR="00F10905" w:rsidRPr="0066112C">
        <w:rPr>
          <w:rFonts w:ascii="Arial" w:eastAsia="Calibri" w:hAnsi="Arial" w:cs="Arial"/>
          <w:sz w:val="20"/>
          <w:szCs w:val="20"/>
          <w:lang w:eastAsia="en-US"/>
        </w:rPr>
        <w:t>in vzhodn</w:t>
      </w:r>
      <w:r w:rsidR="00820001" w:rsidRPr="0066112C">
        <w:rPr>
          <w:rFonts w:ascii="Arial" w:eastAsia="Calibri" w:hAnsi="Arial" w:cs="Arial"/>
          <w:sz w:val="20"/>
          <w:szCs w:val="20"/>
          <w:lang w:eastAsia="en-US"/>
        </w:rPr>
        <w:t>e</w:t>
      </w:r>
      <w:r w:rsidR="00F10905" w:rsidRPr="0066112C">
        <w:rPr>
          <w:rFonts w:ascii="Arial" w:eastAsia="Calibri" w:hAnsi="Arial" w:cs="Arial"/>
          <w:sz w:val="20"/>
          <w:szCs w:val="20"/>
          <w:lang w:eastAsia="en-US"/>
        </w:rPr>
        <w:t xml:space="preserve"> regij</w:t>
      </w:r>
      <w:r w:rsidR="00820001" w:rsidRPr="0066112C">
        <w:rPr>
          <w:rFonts w:ascii="Arial" w:eastAsia="Calibri" w:hAnsi="Arial" w:cs="Arial"/>
          <w:sz w:val="20"/>
          <w:szCs w:val="20"/>
          <w:lang w:eastAsia="en-US"/>
        </w:rPr>
        <w:t>e</w:t>
      </w:r>
      <w:r w:rsidR="00F10905" w:rsidRPr="0066112C">
        <w:rPr>
          <w:rFonts w:ascii="Arial" w:eastAsia="Calibri" w:hAnsi="Arial" w:cs="Arial"/>
          <w:sz w:val="20"/>
          <w:szCs w:val="20"/>
          <w:lang w:eastAsia="en-US"/>
        </w:rPr>
        <w:t>.</w:t>
      </w:r>
    </w:p>
    <w:p w14:paraId="130F3BA0" w14:textId="22C0FFFE" w:rsidR="009E0321" w:rsidRPr="0066112C" w:rsidRDefault="009E0321" w:rsidP="00590083">
      <w:pPr>
        <w:pStyle w:val="Odstavekseznama"/>
        <w:numPr>
          <w:ilvl w:val="0"/>
          <w:numId w:val="1"/>
        </w:numPr>
        <w:spacing w:after="160" w:line="260" w:lineRule="exact"/>
        <w:contextualSpacing w:val="0"/>
        <w:rPr>
          <w:rFonts w:ascii="Arial" w:eastAsia="Calibri" w:hAnsi="Arial" w:cs="Arial"/>
          <w:b/>
          <w:bCs/>
          <w:sz w:val="20"/>
          <w:szCs w:val="20"/>
          <w:lang w:eastAsia="en-US"/>
        </w:rPr>
      </w:pPr>
      <w:r w:rsidRPr="0066112C">
        <w:rPr>
          <w:rFonts w:ascii="Arial" w:hAnsi="Arial" w:cs="Arial"/>
          <w:b/>
          <w:bCs/>
          <w:sz w:val="20"/>
          <w:szCs w:val="20"/>
        </w:rPr>
        <w:t>Navzočnost kulturnih vsebin v medijih in vzpodbujanje refleksij</w:t>
      </w:r>
      <w:r w:rsidR="00820001" w:rsidRPr="0066112C">
        <w:rPr>
          <w:rFonts w:ascii="Arial" w:hAnsi="Arial" w:cs="Arial"/>
          <w:b/>
          <w:bCs/>
          <w:sz w:val="20"/>
          <w:szCs w:val="20"/>
        </w:rPr>
        <w:t>e</w:t>
      </w:r>
      <w:r w:rsidRPr="0066112C">
        <w:rPr>
          <w:rFonts w:ascii="Arial" w:hAnsi="Arial" w:cs="Arial"/>
          <w:b/>
          <w:bCs/>
          <w:sz w:val="20"/>
          <w:szCs w:val="20"/>
        </w:rPr>
        <w:t xml:space="preserve"> o kulturnih dosežkih doma in v tujini</w:t>
      </w:r>
    </w:p>
    <w:p w14:paraId="14E6DD9A" w14:textId="5C37A60B" w:rsidR="00594882" w:rsidRPr="0066112C" w:rsidRDefault="009E0321" w:rsidP="00590083">
      <w:pPr>
        <w:pStyle w:val="Odstavekseznama"/>
        <w:spacing w:after="240" w:line="260" w:lineRule="exact"/>
        <w:ind w:left="0"/>
        <w:contextualSpacing w:val="0"/>
        <w:rPr>
          <w:rFonts w:ascii="Arial" w:eastAsia="Calibri" w:hAnsi="Arial" w:cs="Arial"/>
          <w:sz w:val="20"/>
          <w:szCs w:val="20"/>
          <w:lang w:eastAsia="en-US"/>
        </w:rPr>
      </w:pPr>
      <w:r w:rsidRPr="0066112C">
        <w:rPr>
          <w:rFonts w:ascii="Arial" w:eastAsia="Calibri" w:hAnsi="Arial" w:cs="Arial"/>
          <w:sz w:val="20"/>
          <w:szCs w:val="20"/>
          <w:lang w:eastAsia="en-US"/>
        </w:rPr>
        <w:t xml:space="preserve">Medije je treba </w:t>
      </w:r>
      <w:r w:rsidR="00A8726F" w:rsidRPr="0066112C">
        <w:rPr>
          <w:rFonts w:ascii="Arial" w:eastAsia="Calibri" w:hAnsi="Arial" w:cs="Arial"/>
          <w:sz w:val="20"/>
          <w:szCs w:val="20"/>
          <w:lang w:eastAsia="en-US"/>
        </w:rPr>
        <w:t>spodbujati</w:t>
      </w:r>
      <w:r w:rsidRPr="0066112C">
        <w:rPr>
          <w:rFonts w:ascii="Arial" w:eastAsia="Calibri" w:hAnsi="Arial" w:cs="Arial"/>
          <w:sz w:val="20"/>
          <w:szCs w:val="20"/>
          <w:lang w:eastAsia="en-US"/>
        </w:rPr>
        <w:t xml:space="preserve">, da v svoje objave sistematično in kontinuirano vključujejo kulturne vsebine, </w:t>
      </w:r>
      <w:r w:rsidR="00C40751" w:rsidRPr="0066112C">
        <w:rPr>
          <w:rFonts w:ascii="Arial" w:eastAsia="Calibri" w:hAnsi="Arial" w:cs="Arial"/>
          <w:sz w:val="20"/>
          <w:szCs w:val="20"/>
          <w:lang w:eastAsia="en-US"/>
        </w:rPr>
        <w:t>ne samo v okviru opredeljene javne službe nacionalne televizije in radia, ampak tudi</w:t>
      </w:r>
      <w:r w:rsidR="00C40751" w:rsidRPr="0066112C" w:rsidDel="00C40751">
        <w:rPr>
          <w:rFonts w:ascii="Arial" w:eastAsia="Calibri" w:hAnsi="Arial" w:cs="Arial"/>
          <w:sz w:val="20"/>
          <w:szCs w:val="20"/>
          <w:lang w:eastAsia="en-US"/>
        </w:rPr>
        <w:t xml:space="preserve"> </w:t>
      </w:r>
      <w:r w:rsidRPr="0066112C">
        <w:rPr>
          <w:rFonts w:ascii="Arial" w:eastAsia="Calibri" w:hAnsi="Arial" w:cs="Arial"/>
          <w:sz w:val="20"/>
          <w:szCs w:val="20"/>
          <w:lang w:eastAsia="en-US"/>
        </w:rPr>
        <w:t xml:space="preserve">v komercialnih in lokalnih </w:t>
      </w:r>
      <w:r w:rsidR="00444BE0" w:rsidRPr="0066112C">
        <w:rPr>
          <w:rFonts w:ascii="Arial" w:eastAsia="Calibri" w:hAnsi="Arial" w:cs="Arial"/>
          <w:sz w:val="20"/>
          <w:szCs w:val="20"/>
          <w:lang w:eastAsia="en-US"/>
        </w:rPr>
        <w:t>sredstvih sporočanja</w:t>
      </w:r>
      <w:r w:rsidRPr="0066112C">
        <w:rPr>
          <w:rFonts w:ascii="Arial" w:eastAsia="Calibri" w:hAnsi="Arial" w:cs="Arial"/>
          <w:sz w:val="20"/>
          <w:szCs w:val="20"/>
          <w:lang w:eastAsia="en-US"/>
        </w:rPr>
        <w:t xml:space="preserve">. </w:t>
      </w:r>
      <w:r w:rsidR="00861B9C" w:rsidRPr="0066112C">
        <w:rPr>
          <w:rFonts w:ascii="Arial" w:eastAsia="Calibri" w:hAnsi="Arial" w:cs="Arial"/>
          <w:sz w:val="20"/>
          <w:szCs w:val="20"/>
          <w:lang w:eastAsia="en-US"/>
        </w:rPr>
        <w:t xml:space="preserve">Krepiti </w:t>
      </w:r>
      <w:r w:rsidRPr="0066112C">
        <w:rPr>
          <w:rFonts w:ascii="Arial" w:eastAsia="Calibri" w:hAnsi="Arial" w:cs="Arial"/>
          <w:sz w:val="20"/>
          <w:szCs w:val="20"/>
          <w:lang w:eastAsia="en-US"/>
        </w:rPr>
        <w:t>je treba spoznanje, da je kultura</w:t>
      </w:r>
      <w:r w:rsidR="009D33F0" w:rsidRPr="0066112C">
        <w:rPr>
          <w:rFonts w:ascii="Arial" w:eastAsia="Calibri" w:hAnsi="Arial" w:cs="Arial"/>
          <w:sz w:val="20"/>
          <w:szCs w:val="20"/>
          <w:lang w:eastAsia="en-US"/>
        </w:rPr>
        <w:t>, enako kot šport,</w:t>
      </w:r>
      <w:r w:rsidRPr="0066112C">
        <w:rPr>
          <w:rFonts w:ascii="Arial" w:eastAsia="Calibri" w:hAnsi="Arial" w:cs="Arial"/>
          <w:sz w:val="20"/>
          <w:szCs w:val="20"/>
          <w:lang w:eastAsia="en-US"/>
        </w:rPr>
        <w:t xml:space="preserve"> del našega bivanjskega vsakdana</w:t>
      </w:r>
      <w:r w:rsidR="009D33F0" w:rsidRPr="0066112C">
        <w:rPr>
          <w:rFonts w:ascii="Arial" w:eastAsia="Calibri" w:hAnsi="Arial" w:cs="Arial"/>
          <w:sz w:val="20"/>
          <w:szCs w:val="20"/>
          <w:lang w:eastAsia="en-US"/>
        </w:rPr>
        <w:t xml:space="preserve">, o kateri mora biti javnost obveščena. </w:t>
      </w:r>
      <w:r w:rsidR="00EA1CFB" w:rsidRPr="0066112C">
        <w:rPr>
          <w:rFonts w:ascii="Arial" w:eastAsia="Calibri" w:hAnsi="Arial" w:cs="Arial"/>
          <w:sz w:val="20"/>
          <w:szCs w:val="20"/>
          <w:lang w:eastAsia="en-US"/>
        </w:rPr>
        <w:t>Kulturna politika spodbuja ozaveščenost medijev</w:t>
      </w:r>
      <w:r w:rsidR="009D33F0" w:rsidRPr="0066112C">
        <w:rPr>
          <w:rFonts w:ascii="Arial" w:eastAsia="Calibri" w:hAnsi="Arial" w:cs="Arial"/>
          <w:sz w:val="20"/>
          <w:szCs w:val="20"/>
          <w:lang w:eastAsia="en-US"/>
        </w:rPr>
        <w:t xml:space="preserve"> </w:t>
      </w:r>
      <w:r w:rsidR="00EA1CFB" w:rsidRPr="0066112C">
        <w:rPr>
          <w:rFonts w:ascii="Arial" w:eastAsia="Calibri" w:hAnsi="Arial" w:cs="Arial"/>
          <w:sz w:val="20"/>
          <w:szCs w:val="20"/>
          <w:lang w:eastAsia="en-US"/>
        </w:rPr>
        <w:t>o njihovi vlogi</w:t>
      </w:r>
      <w:r w:rsidR="00444BE0" w:rsidRPr="0066112C">
        <w:rPr>
          <w:rFonts w:ascii="Arial" w:eastAsia="Calibri" w:hAnsi="Arial" w:cs="Arial"/>
          <w:sz w:val="20"/>
          <w:szCs w:val="20"/>
          <w:lang w:eastAsia="en-US"/>
        </w:rPr>
        <w:t xml:space="preserve"> znotraj kulture</w:t>
      </w:r>
      <w:r w:rsidR="009D33F0" w:rsidRPr="0066112C">
        <w:rPr>
          <w:rFonts w:ascii="Arial" w:eastAsia="Calibri" w:hAnsi="Arial" w:cs="Arial"/>
          <w:sz w:val="20"/>
          <w:szCs w:val="20"/>
          <w:lang w:eastAsia="en-US"/>
        </w:rPr>
        <w:t xml:space="preserve">, </w:t>
      </w:r>
      <w:r w:rsidR="00BC314E" w:rsidRPr="0066112C">
        <w:rPr>
          <w:rFonts w:ascii="Arial" w:eastAsia="Calibri" w:hAnsi="Arial" w:cs="Arial"/>
          <w:sz w:val="20"/>
          <w:szCs w:val="20"/>
          <w:lang w:eastAsia="en-US"/>
        </w:rPr>
        <w:t>to je</w:t>
      </w:r>
      <w:r w:rsidR="009D33F0" w:rsidRPr="0066112C">
        <w:rPr>
          <w:rFonts w:ascii="Arial" w:eastAsia="Calibri" w:hAnsi="Arial" w:cs="Arial"/>
          <w:sz w:val="20"/>
          <w:szCs w:val="20"/>
          <w:lang w:eastAsia="en-US"/>
        </w:rPr>
        <w:t>, da z njeno slabitvijo v družbi slabi</w:t>
      </w:r>
      <w:r w:rsidR="00EA1CFB" w:rsidRPr="0066112C">
        <w:rPr>
          <w:rFonts w:ascii="Arial" w:eastAsia="Calibri" w:hAnsi="Arial" w:cs="Arial"/>
          <w:sz w:val="20"/>
          <w:szCs w:val="20"/>
          <w:lang w:eastAsia="en-US"/>
        </w:rPr>
        <w:t>jo</w:t>
      </w:r>
      <w:r w:rsidR="00444BE0" w:rsidRPr="0066112C">
        <w:rPr>
          <w:rFonts w:ascii="Arial" w:eastAsia="Calibri" w:hAnsi="Arial" w:cs="Arial"/>
          <w:sz w:val="20"/>
          <w:szCs w:val="20"/>
          <w:lang w:eastAsia="en-US"/>
        </w:rPr>
        <w:t xml:space="preserve"> </w:t>
      </w:r>
      <w:r w:rsidR="009D33F0" w:rsidRPr="0066112C">
        <w:rPr>
          <w:rFonts w:ascii="Arial" w:eastAsia="Calibri" w:hAnsi="Arial" w:cs="Arial"/>
          <w:sz w:val="20"/>
          <w:szCs w:val="20"/>
          <w:lang w:eastAsia="en-US"/>
        </w:rPr>
        <w:t xml:space="preserve">tudi položaj </w:t>
      </w:r>
      <w:r w:rsidR="00444BE0" w:rsidRPr="0066112C">
        <w:rPr>
          <w:rFonts w:ascii="Arial" w:eastAsia="Calibri" w:hAnsi="Arial" w:cs="Arial"/>
          <w:sz w:val="20"/>
          <w:szCs w:val="20"/>
          <w:lang w:eastAsia="en-US"/>
        </w:rPr>
        <w:t xml:space="preserve">medijev </w:t>
      </w:r>
      <w:r w:rsidR="009D33F0" w:rsidRPr="0066112C">
        <w:rPr>
          <w:rFonts w:ascii="Arial" w:eastAsia="Calibri" w:hAnsi="Arial" w:cs="Arial"/>
          <w:sz w:val="20"/>
          <w:szCs w:val="20"/>
          <w:lang w:eastAsia="en-US"/>
        </w:rPr>
        <w:t xml:space="preserve">in možnosti </w:t>
      </w:r>
      <w:r w:rsidR="003A0923" w:rsidRPr="0066112C">
        <w:rPr>
          <w:rFonts w:ascii="Arial" w:eastAsia="Calibri" w:hAnsi="Arial" w:cs="Arial"/>
          <w:sz w:val="20"/>
          <w:szCs w:val="20"/>
          <w:lang w:eastAsia="en-US"/>
        </w:rPr>
        <w:t xml:space="preserve">za </w:t>
      </w:r>
      <w:r w:rsidR="00444BE0" w:rsidRPr="0066112C">
        <w:rPr>
          <w:rFonts w:ascii="Arial" w:eastAsia="Calibri" w:hAnsi="Arial" w:cs="Arial"/>
          <w:sz w:val="20"/>
          <w:szCs w:val="20"/>
          <w:lang w:eastAsia="en-US"/>
        </w:rPr>
        <w:t xml:space="preserve">njihov </w:t>
      </w:r>
      <w:r w:rsidR="009D33F0" w:rsidRPr="0066112C">
        <w:rPr>
          <w:rFonts w:ascii="Arial" w:eastAsia="Calibri" w:hAnsi="Arial" w:cs="Arial"/>
          <w:sz w:val="20"/>
          <w:szCs w:val="20"/>
          <w:lang w:eastAsia="en-US"/>
        </w:rPr>
        <w:t>nadaljnj</w:t>
      </w:r>
      <w:r w:rsidR="003A0923" w:rsidRPr="0066112C">
        <w:rPr>
          <w:rFonts w:ascii="Arial" w:eastAsia="Calibri" w:hAnsi="Arial" w:cs="Arial"/>
          <w:sz w:val="20"/>
          <w:szCs w:val="20"/>
          <w:lang w:eastAsia="en-US"/>
        </w:rPr>
        <w:t>i</w:t>
      </w:r>
      <w:r w:rsidR="009D33F0" w:rsidRPr="0066112C">
        <w:rPr>
          <w:rFonts w:ascii="Arial" w:eastAsia="Calibri" w:hAnsi="Arial" w:cs="Arial"/>
          <w:sz w:val="20"/>
          <w:szCs w:val="20"/>
          <w:lang w:eastAsia="en-US"/>
        </w:rPr>
        <w:t xml:space="preserve"> obstoj. </w:t>
      </w:r>
      <w:r w:rsidR="00701759" w:rsidRPr="0066112C">
        <w:rPr>
          <w:rFonts w:ascii="Arial" w:eastAsia="Calibri" w:hAnsi="Arial" w:cs="Arial"/>
          <w:sz w:val="20"/>
          <w:szCs w:val="20"/>
          <w:lang w:eastAsia="en-US"/>
        </w:rPr>
        <w:t xml:space="preserve">Zato </w:t>
      </w:r>
      <w:r w:rsidR="00861B9C" w:rsidRPr="0066112C">
        <w:rPr>
          <w:rFonts w:ascii="Arial" w:eastAsia="Calibri" w:hAnsi="Arial" w:cs="Arial"/>
          <w:sz w:val="20"/>
          <w:szCs w:val="20"/>
          <w:lang w:eastAsia="en-US"/>
        </w:rPr>
        <w:t xml:space="preserve">mediji izvajajo </w:t>
      </w:r>
      <w:r w:rsidR="00701759" w:rsidRPr="0066112C">
        <w:rPr>
          <w:rFonts w:ascii="Arial" w:eastAsia="Calibri" w:hAnsi="Arial" w:cs="Arial"/>
          <w:sz w:val="20"/>
          <w:szCs w:val="20"/>
          <w:lang w:eastAsia="en-US"/>
        </w:rPr>
        <w:t xml:space="preserve">vse oblike predstavljanja kulturnih vsebin, od poročanja do bolj poglobljene analize in </w:t>
      </w:r>
      <w:r w:rsidR="00444BE0" w:rsidRPr="0066112C">
        <w:rPr>
          <w:rFonts w:ascii="Arial" w:eastAsia="Calibri" w:hAnsi="Arial" w:cs="Arial"/>
          <w:sz w:val="20"/>
          <w:szCs w:val="20"/>
          <w:lang w:eastAsia="en-US"/>
        </w:rPr>
        <w:t>refleksije</w:t>
      </w:r>
      <w:r w:rsidR="00701759" w:rsidRPr="0066112C">
        <w:rPr>
          <w:rFonts w:ascii="Arial" w:eastAsia="Calibri" w:hAnsi="Arial" w:cs="Arial"/>
          <w:sz w:val="20"/>
          <w:szCs w:val="20"/>
          <w:lang w:eastAsia="en-US"/>
        </w:rPr>
        <w:t xml:space="preserve"> o kulturnih dosežkih</w:t>
      </w:r>
      <w:r w:rsidR="00BC314E" w:rsidRPr="0066112C">
        <w:rPr>
          <w:rFonts w:ascii="Arial" w:eastAsia="Calibri" w:hAnsi="Arial" w:cs="Arial"/>
          <w:sz w:val="20"/>
          <w:szCs w:val="20"/>
          <w:lang w:eastAsia="en-US"/>
        </w:rPr>
        <w:t>.</w:t>
      </w:r>
    </w:p>
    <w:p w14:paraId="080CF6AA" w14:textId="0ECB0A49" w:rsidR="004076CE" w:rsidRPr="0066112C" w:rsidRDefault="002E0098" w:rsidP="007C4637">
      <w:pPr>
        <w:pStyle w:val="Odstavekseznama"/>
        <w:numPr>
          <w:ilvl w:val="0"/>
          <w:numId w:val="1"/>
        </w:numPr>
        <w:spacing w:after="160" w:line="260" w:lineRule="exact"/>
        <w:rPr>
          <w:rFonts w:ascii="Arial" w:eastAsia="Calibri" w:hAnsi="Arial" w:cs="Arial"/>
          <w:b/>
          <w:bCs/>
          <w:sz w:val="20"/>
          <w:szCs w:val="20"/>
          <w:lang w:eastAsia="en-US"/>
        </w:rPr>
      </w:pPr>
      <w:r w:rsidRPr="0066112C">
        <w:rPr>
          <w:rFonts w:ascii="Arial" w:eastAsia="Calibri" w:hAnsi="Arial" w:cs="Arial"/>
          <w:b/>
          <w:bCs/>
          <w:sz w:val="20"/>
          <w:szCs w:val="20"/>
          <w:lang w:eastAsia="en-US"/>
        </w:rPr>
        <w:t>Promocija in večja prepoznavnost slovenske kulture v mednarodnem okolju</w:t>
      </w:r>
    </w:p>
    <w:p w14:paraId="0B8FBD96" w14:textId="738BF438" w:rsidR="001D771F" w:rsidRDefault="004076CE" w:rsidP="007C4637">
      <w:pPr>
        <w:spacing w:after="160" w:line="260" w:lineRule="exact"/>
        <w:rPr>
          <w:rFonts w:ascii="Arial" w:eastAsia="Calibri" w:hAnsi="Arial" w:cs="Arial"/>
          <w:sz w:val="20"/>
          <w:szCs w:val="20"/>
          <w:lang w:eastAsia="en-US"/>
        </w:rPr>
      </w:pPr>
      <w:r w:rsidRPr="0066112C">
        <w:rPr>
          <w:rFonts w:ascii="Arial" w:eastAsia="Calibri" w:hAnsi="Arial" w:cs="Arial"/>
          <w:sz w:val="20"/>
          <w:szCs w:val="20"/>
          <w:lang w:eastAsia="en-US"/>
        </w:rPr>
        <w:t>Za mednarodno promocijo Slovenije in nacionalne kulture so</w:t>
      </w:r>
      <w:r w:rsidR="00A8726F" w:rsidRPr="0066112C">
        <w:rPr>
          <w:rFonts w:ascii="Arial" w:eastAsia="Calibri" w:hAnsi="Arial" w:cs="Arial"/>
          <w:sz w:val="20"/>
          <w:szCs w:val="20"/>
          <w:lang w:eastAsia="en-US"/>
        </w:rPr>
        <w:t xml:space="preserve"> v naslednjem obdobju</w:t>
      </w:r>
      <w:r w:rsidRPr="0066112C">
        <w:rPr>
          <w:rFonts w:ascii="Arial" w:eastAsia="Calibri" w:hAnsi="Arial" w:cs="Arial"/>
          <w:sz w:val="20"/>
          <w:szCs w:val="20"/>
          <w:lang w:eastAsia="en-US"/>
        </w:rPr>
        <w:t xml:space="preserve"> posebej pomembni </w:t>
      </w:r>
      <w:r w:rsidR="00A8726F" w:rsidRPr="0066112C">
        <w:rPr>
          <w:rFonts w:ascii="Arial" w:eastAsia="Calibri" w:hAnsi="Arial" w:cs="Arial"/>
          <w:sz w:val="20"/>
          <w:szCs w:val="20"/>
          <w:lang w:eastAsia="en-US"/>
        </w:rPr>
        <w:t xml:space="preserve">učinki predsedovanja </w:t>
      </w:r>
      <w:r w:rsidRPr="0066112C">
        <w:rPr>
          <w:rFonts w:ascii="Arial" w:eastAsia="Calibri" w:hAnsi="Arial" w:cs="Arial"/>
          <w:sz w:val="20"/>
          <w:szCs w:val="20"/>
          <w:lang w:eastAsia="en-US"/>
        </w:rPr>
        <w:t xml:space="preserve">Republike Slovenije Svetu Evropske unije v drugi polovici leta 2021, </w:t>
      </w:r>
      <w:r w:rsidR="00A8726F" w:rsidRPr="0066112C">
        <w:rPr>
          <w:rFonts w:ascii="Arial" w:eastAsia="Calibri" w:hAnsi="Arial" w:cs="Arial"/>
          <w:sz w:val="20"/>
          <w:szCs w:val="20"/>
          <w:lang w:eastAsia="en-US"/>
        </w:rPr>
        <w:t xml:space="preserve">Expa </w:t>
      </w:r>
      <w:r w:rsidRPr="0066112C">
        <w:rPr>
          <w:rFonts w:ascii="Arial" w:eastAsia="Calibri" w:hAnsi="Arial" w:cs="Arial"/>
          <w:sz w:val="20"/>
          <w:szCs w:val="20"/>
          <w:lang w:eastAsia="en-US"/>
        </w:rPr>
        <w:t>v Dubaju od oktobra 2021 do marca 2022</w:t>
      </w:r>
      <w:r w:rsidR="00D23221" w:rsidRPr="0066112C">
        <w:rPr>
          <w:rFonts w:ascii="Arial" w:eastAsia="Calibri" w:hAnsi="Arial" w:cs="Arial"/>
          <w:sz w:val="20"/>
          <w:szCs w:val="20"/>
          <w:lang w:eastAsia="en-US"/>
        </w:rPr>
        <w:t xml:space="preserve">, </w:t>
      </w:r>
      <w:r w:rsidRPr="0066112C">
        <w:rPr>
          <w:rFonts w:ascii="Arial" w:eastAsia="Calibri" w:hAnsi="Arial" w:cs="Arial"/>
          <w:sz w:val="20"/>
          <w:szCs w:val="20"/>
          <w:lang w:eastAsia="en-US"/>
        </w:rPr>
        <w:t>nastop</w:t>
      </w:r>
      <w:r w:rsidR="00A8726F" w:rsidRPr="0066112C">
        <w:rPr>
          <w:rFonts w:ascii="Arial" w:eastAsia="Calibri" w:hAnsi="Arial" w:cs="Arial"/>
          <w:sz w:val="20"/>
          <w:szCs w:val="20"/>
          <w:lang w:eastAsia="en-US"/>
        </w:rPr>
        <w:t>a</w:t>
      </w:r>
      <w:r w:rsidRPr="0066112C">
        <w:rPr>
          <w:rFonts w:ascii="Arial" w:eastAsia="Calibri" w:hAnsi="Arial" w:cs="Arial"/>
          <w:sz w:val="20"/>
          <w:szCs w:val="20"/>
          <w:lang w:eastAsia="en-US"/>
        </w:rPr>
        <w:t xml:space="preserve"> Slovenije kot častne gostje na mednarodnem knjižnem sejmu v Frankfurtu leta 2023</w:t>
      </w:r>
      <w:r w:rsidR="00D23221" w:rsidRPr="0066112C">
        <w:rPr>
          <w:rFonts w:ascii="Arial" w:eastAsia="Calibri" w:hAnsi="Arial" w:cs="Arial"/>
          <w:sz w:val="20"/>
          <w:szCs w:val="20"/>
          <w:lang w:eastAsia="en-US"/>
        </w:rPr>
        <w:t xml:space="preserve"> in </w:t>
      </w:r>
      <w:r w:rsidR="00A8726F" w:rsidRPr="0066112C">
        <w:rPr>
          <w:rFonts w:ascii="Arial" w:eastAsia="Calibri" w:hAnsi="Arial" w:cs="Arial"/>
          <w:sz w:val="20"/>
          <w:szCs w:val="20"/>
          <w:lang w:eastAsia="en-US"/>
        </w:rPr>
        <w:t>predstavitve Nove Gorice kot</w:t>
      </w:r>
      <w:r w:rsidR="00D23221" w:rsidRPr="0066112C">
        <w:rPr>
          <w:rFonts w:ascii="Arial" w:eastAsia="Calibri" w:hAnsi="Arial" w:cs="Arial"/>
          <w:sz w:val="20"/>
          <w:szCs w:val="20"/>
          <w:lang w:eastAsia="en-US"/>
        </w:rPr>
        <w:t xml:space="preserve"> </w:t>
      </w:r>
      <w:r w:rsidR="004620C8" w:rsidRPr="0066112C">
        <w:rPr>
          <w:rFonts w:ascii="Arial" w:eastAsia="Calibri" w:hAnsi="Arial" w:cs="Arial"/>
          <w:sz w:val="20"/>
          <w:szCs w:val="20"/>
          <w:lang w:eastAsia="en-US"/>
        </w:rPr>
        <w:t>e</w:t>
      </w:r>
      <w:r w:rsidR="00A8726F" w:rsidRPr="0066112C">
        <w:rPr>
          <w:rFonts w:ascii="Arial" w:eastAsia="Calibri" w:hAnsi="Arial" w:cs="Arial"/>
          <w:sz w:val="20"/>
          <w:szCs w:val="20"/>
          <w:lang w:eastAsia="en-US"/>
        </w:rPr>
        <w:t xml:space="preserve">vropske prestolnice </w:t>
      </w:r>
      <w:r w:rsidR="00D23221" w:rsidRPr="0066112C">
        <w:rPr>
          <w:rFonts w:ascii="Arial" w:eastAsia="Calibri" w:hAnsi="Arial" w:cs="Arial"/>
          <w:sz w:val="20"/>
          <w:szCs w:val="20"/>
          <w:lang w:eastAsia="en-US"/>
        </w:rPr>
        <w:t xml:space="preserve">kulture </w:t>
      </w:r>
      <w:r w:rsidR="008C2728" w:rsidRPr="0066112C">
        <w:rPr>
          <w:rFonts w:ascii="Arial" w:eastAsia="Calibri" w:hAnsi="Arial" w:cs="Arial"/>
          <w:sz w:val="20"/>
          <w:szCs w:val="20"/>
          <w:lang w:eastAsia="en-US"/>
        </w:rPr>
        <w:t xml:space="preserve">leta </w:t>
      </w:r>
      <w:r w:rsidR="00D23221" w:rsidRPr="0066112C">
        <w:rPr>
          <w:rFonts w:ascii="Arial" w:eastAsia="Calibri" w:hAnsi="Arial" w:cs="Arial"/>
          <w:sz w:val="20"/>
          <w:szCs w:val="20"/>
          <w:lang w:eastAsia="en-US"/>
        </w:rPr>
        <w:t>2025.</w:t>
      </w:r>
      <w:r w:rsidRPr="0066112C">
        <w:rPr>
          <w:rFonts w:ascii="Arial" w:eastAsia="Calibri" w:hAnsi="Arial" w:cs="Arial"/>
          <w:sz w:val="20"/>
          <w:szCs w:val="20"/>
          <w:lang w:eastAsia="en-US"/>
        </w:rPr>
        <w:t xml:space="preserve"> </w:t>
      </w:r>
      <w:r w:rsidR="00A97026" w:rsidRPr="0066112C">
        <w:rPr>
          <w:rFonts w:ascii="Arial" w:eastAsia="Calibri" w:hAnsi="Arial" w:cs="Arial"/>
          <w:sz w:val="20"/>
          <w:szCs w:val="20"/>
          <w:lang w:eastAsia="en-US"/>
        </w:rPr>
        <w:t>Načrtuje</w:t>
      </w:r>
      <w:r w:rsidR="004620C8" w:rsidRPr="0066112C">
        <w:rPr>
          <w:rFonts w:ascii="Arial" w:eastAsia="Calibri" w:hAnsi="Arial" w:cs="Arial"/>
          <w:sz w:val="20"/>
          <w:szCs w:val="20"/>
          <w:lang w:eastAsia="en-US"/>
        </w:rPr>
        <w:t>ta</w:t>
      </w:r>
      <w:r w:rsidR="00A97026" w:rsidRPr="0066112C">
        <w:rPr>
          <w:rFonts w:ascii="Arial" w:eastAsia="Calibri" w:hAnsi="Arial" w:cs="Arial"/>
          <w:sz w:val="20"/>
          <w:szCs w:val="20"/>
          <w:lang w:eastAsia="en-US"/>
        </w:rPr>
        <w:t xml:space="preserve"> se</w:t>
      </w:r>
      <w:r w:rsidRPr="0066112C">
        <w:rPr>
          <w:rFonts w:ascii="Arial" w:eastAsia="Calibri" w:hAnsi="Arial" w:cs="Arial"/>
          <w:sz w:val="20"/>
          <w:szCs w:val="20"/>
          <w:lang w:eastAsia="en-US"/>
        </w:rPr>
        <w:t xml:space="preserve"> </w:t>
      </w:r>
      <w:r w:rsidR="00E05D2C" w:rsidRPr="0066112C">
        <w:rPr>
          <w:rFonts w:ascii="Arial" w:eastAsia="Calibri" w:hAnsi="Arial" w:cs="Arial"/>
          <w:sz w:val="20"/>
          <w:szCs w:val="20"/>
          <w:lang w:eastAsia="en-US"/>
        </w:rPr>
        <w:t>kontinuirano predstavljanje</w:t>
      </w:r>
      <w:r w:rsidRPr="0066112C">
        <w:rPr>
          <w:rFonts w:ascii="Arial" w:eastAsia="Calibri" w:hAnsi="Arial" w:cs="Arial"/>
          <w:sz w:val="20"/>
          <w:szCs w:val="20"/>
          <w:lang w:eastAsia="en-US"/>
        </w:rPr>
        <w:t xml:space="preserve"> slovenskih umetnic in umetnikov na svetovno uveljavljenih festivalih in kulturnih dogodkih (</w:t>
      </w:r>
      <w:r w:rsidR="00E05D2C" w:rsidRPr="0066112C">
        <w:rPr>
          <w:rFonts w:ascii="Arial" w:eastAsia="Calibri" w:hAnsi="Arial" w:cs="Arial"/>
          <w:sz w:val="20"/>
          <w:szCs w:val="20"/>
          <w:lang w:eastAsia="en-US"/>
        </w:rPr>
        <w:t xml:space="preserve">npr. </w:t>
      </w:r>
      <w:r w:rsidRPr="0066112C">
        <w:rPr>
          <w:rFonts w:ascii="Arial" w:eastAsia="Calibri" w:hAnsi="Arial" w:cs="Arial"/>
          <w:sz w:val="20"/>
          <w:szCs w:val="20"/>
          <w:lang w:eastAsia="en-US"/>
        </w:rPr>
        <w:t xml:space="preserve">Beneški bienale, Ars electronica …) ter aktivno </w:t>
      </w:r>
      <w:r w:rsidR="00A97026" w:rsidRPr="0066112C">
        <w:rPr>
          <w:rFonts w:ascii="Arial" w:eastAsia="Calibri" w:hAnsi="Arial" w:cs="Arial"/>
          <w:sz w:val="20"/>
          <w:szCs w:val="20"/>
          <w:lang w:eastAsia="en-US"/>
        </w:rPr>
        <w:t xml:space="preserve">sodelovanje z Ministrstvom za zunanje zadeve </w:t>
      </w:r>
      <w:r w:rsidR="00FC4F69" w:rsidRPr="0066112C">
        <w:rPr>
          <w:rFonts w:ascii="Arial" w:eastAsia="Calibri" w:hAnsi="Arial" w:cs="Arial"/>
          <w:sz w:val="20"/>
          <w:szCs w:val="20"/>
          <w:lang w:eastAsia="en-US"/>
        </w:rPr>
        <w:t xml:space="preserve">pri načrtovanju </w:t>
      </w:r>
      <w:r w:rsidR="00A97026" w:rsidRPr="0066112C">
        <w:rPr>
          <w:rFonts w:ascii="Arial" w:eastAsia="Calibri" w:hAnsi="Arial" w:cs="Arial"/>
          <w:sz w:val="20"/>
          <w:szCs w:val="20"/>
          <w:lang w:eastAsia="en-US"/>
        </w:rPr>
        <w:t>promocij</w:t>
      </w:r>
      <w:r w:rsidR="00FC4F69" w:rsidRPr="0066112C">
        <w:rPr>
          <w:rFonts w:ascii="Arial" w:eastAsia="Calibri" w:hAnsi="Arial" w:cs="Arial"/>
          <w:sz w:val="20"/>
          <w:szCs w:val="20"/>
          <w:lang w:eastAsia="en-US"/>
        </w:rPr>
        <w:t>e</w:t>
      </w:r>
      <w:r w:rsidR="00A97026" w:rsidRPr="0066112C">
        <w:rPr>
          <w:rFonts w:ascii="Arial" w:eastAsia="Calibri" w:hAnsi="Arial" w:cs="Arial"/>
          <w:sz w:val="20"/>
          <w:szCs w:val="20"/>
          <w:lang w:eastAsia="en-US"/>
        </w:rPr>
        <w:t xml:space="preserve"> slovenske kulture prek slovenskih predstavništev v tujini. Internacionalizacija kulture prispeva k razvoju </w:t>
      </w:r>
      <w:r w:rsidR="00E05D2C" w:rsidRPr="0066112C">
        <w:rPr>
          <w:rFonts w:ascii="Arial" w:eastAsia="Calibri" w:hAnsi="Arial" w:cs="Arial"/>
          <w:sz w:val="20"/>
          <w:szCs w:val="20"/>
          <w:lang w:eastAsia="en-US"/>
        </w:rPr>
        <w:t>na različnih področjih</w:t>
      </w:r>
      <w:r w:rsidR="00A97026" w:rsidRPr="0066112C">
        <w:rPr>
          <w:rFonts w:ascii="Arial" w:eastAsia="Calibri" w:hAnsi="Arial" w:cs="Arial"/>
          <w:sz w:val="20"/>
          <w:szCs w:val="20"/>
          <w:lang w:eastAsia="en-US"/>
        </w:rPr>
        <w:t xml:space="preserve">, spodbuja izvozno kapaciteto države ter krepi njeno podobo doma in v tujini. Učinkovita mreža slovenskih kulturnih centrov v tujini in razvita kulturna diplomacija podpirata mednarodno dejavnost producentov </w:t>
      </w:r>
      <w:r w:rsidR="001D2928" w:rsidRPr="0066112C">
        <w:rPr>
          <w:rFonts w:ascii="Arial" w:eastAsia="Calibri" w:hAnsi="Arial" w:cs="Arial"/>
          <w:sz w:val="20"/>
          <w:szCs w:val="20"/>
          <w:lang w:eastAsia="en-US"/>
        </w:rPr>
        <w:t xml:space="preserve">različnih </w:t>
      </w:r>
      <w:r w:rsidR="00A97026" w:rsidRPr="0066112C">
        <w:rPr>
          <w:rFonts w:ascii="Arial" w:eastAsia="Calibri" w:hAnsi="Arial" w:cs="Arial"/>
          <w:sz w:val="20"/>
          <w:szCs w:val="20"/>
          <w:lang w:eastAsia="en-US"/>
        </w:rPr>
        <w:t xml:space="preserve">kulturnih vsebin. Ministrstvi, pristojni za kulturo in zunanje zadeve, </w:t>
      </w:r>
      <w:r w:rsidR="00A8726F" w:rsidRPr="0066112C">
        <w:rPr>
          <w:rFonts w:ascii="Arial" w:eastAsia="Calibri" w:hAnsi="Arial" w:cs="Arial"/>
          <w:sz w:val="20"/>
          <w:szCs w:val="20"/>
          <w:lang w:eastAsia="en-US"/>
        </w:rPr>
        <w:t xml:space="preserve">tudi </w:t>
      </w:r>
      <w:r w:rsidR="004620C8" w:rsidRPr="0066112C">
        <w:rPr>
          <w:rFonts w:ascii="Arial" w:eastAsia="Calibri" w:hAnsi="Arial" w:cs="Arial"/>
          <w:sz w:val="20"/>
          <w:szCs w:val="20"/>
          <w:lang w:eastAsia="en-US"/>
        </w:rPr>
        <w:t>z</w:t>
      </w:r>
      <w:r w:rsidR="00A8726F" w:rsidRPr="0066112C">
        <w:rPr>
          <w:rFonts w:ascii="Arial" w:eastAsia="Calibri" w:hAnsi="Arial" w:cs="Arial"/>
          <w:sz w:val="20"/>
          <w:szCs w:val="20"/>
          <w:lang w:eastAsia="en-US"/>
        </w:rPr>
        <w:t xml:space="preserve"> mehanizm</w:t>
      </w:r>
      <w:r w:rsidR="004620C8" w:rsidRPr="0066112C">
        <w:rPr>
          <w:rFonts w:ascii="Arial" w:eastAsia="Calibri" w:hAnsi="Arial" w:cs="Arial"/>
          <w:sz w:val="20"/>
          <w:szCs w:val="20"/>
          <w:lang w:eastAsia="en-US"/>
        </w:rPr>
        <w:t>i</w:t>
      </w:r>
      <w:r w:rsidR="00A8726F" w:rsidRPr="0066112C">
        <w:rPr>
          <w:rFonts w:ascii="Arial" w:eastAsia="Calibri" w:hAnsi="Arial" w:cs="Arial"/>
          <w:sz w:val="20"/>
          <w:szCs w:val="20"/>
          <w:lang w:eastAsia="en-US"/>
        </w:rPr>
        <w:t xml:space="preserve"> za sofinanciranje iz evropskih sredstev </w:t>
      </w:r>
      <w:r w:rsidR="00A97026" w:rsidRPr="0066112C">
        <w:rPr>
          <w:rFonts w:ascii="Arial" w:eastAsia="Calibri" w:hAnsi="Arial" w:cs="Arial"/>
          <w:sz w:val="20"/>
          <w:szCs w:val="20"/>
          <w:lang w:eastAsia="en-US"/>
        </w:rPr>
        <w:t xml:space="preserve">zagotavljata pogoje za napredek </w:t>
      </w:r>
      <w:r w:rsidR="004620C8" w:rsidRPr="0066112C">
        <w:rPr>
          <w:rFonts w:ascii="Arial" w:eastAsia="Calibri" w:hAnsi="Arial" w:cs="Arial"/>
          <w:sz w:val="20"/>
          <w:szCs w:val="20"/>
          <w:lang w:eastAsia="en-US"/>
        </w:rPr>
        <w:t>pri</w:t>
      </w:r>
      <w:r w:rsidR="00A97026" w:rsidRPr="0066112C">
        <w:rPr>
          <w:rFonts w:ascii="Arial" w:eastAsia="Calibri" w:hAnsi="Arial" w:cs="Arial"/>
          <w:sz w:val="20"/>
          <w:szCs w:val="20"/>
          <w:lang w:eastAsia="en-US"/>
        </w:rPr>
        <w:t xml:space="preserve"> mednarodn</w:t>
      </w:r>
      <w:r w:rsidR="004620C8" w:rsidRPr="0066112C">
        <w:rPr>
          <w:rFonts w:ascii="Arial" w:eastAsia="Calibri" w:hAnsi="Arial" w:cs="Arial"/>
          <w:sz w:val="20"/>
          <w:szCs w:val="20"/>
          <w:lang w:eastAsia="en-US"/>
        </w:rPr>
        <w:t>i</w:t>
      </w:r>
      <w:r w:rsidR="00A97026" w:rsidRPr="0066112C">
        <w:rPr>
          <w:rFonts w:ascii="Arial" w:eastAsia="Calibri" w:hAnsi="Arial" w:cs="Arial"/>
          <w:sz w:val="20"/>
          <w:szCs w:val="20"/>
          <w:lang w:eastAsia="en-US"/>
        </w:rPr>
        <w:t xml:space="preserve"> uveljavitv</w:t>
      </w:r>
      <w:r w:rsidR="004620C8" w:rsidRPr="0066112C">
        <w:rPr>
          <w:rFonts w:ascii="Arial" w:eastAsia="Calibri" w:hAnsi="Arial" w:cs="Arial"/>
          <w:sz w:val="20"/>
          <w:szCs w:val="20"/>
          <w:lang w:eastAsia="en-US"/>
        </w:rPr>
        <w:t>i</w:t>
      </w:r>
      <w:r w:rsidR="00A97026" w:rsidRPr="0066112C">
        <w:rPr>
          <w:rFonts w:ascii="Arial" w:eastAsia="Calibri" w:hAnsi="Arial" w:cs="Arial"/>
          <w:sz w:val="20"/>
          <w:szCs w:val="20"/>
          <w:lang w:eastAsia="en-US"/>
        </w:rPr>
        <w:t xml:space="preserve"> slovenske kulture in </w:t>
      </w:r>
      <w:r w:rsidR="009B5CE0" w:rsidRPr="0066112C">
        <w:rPr>
          <w:rFonts w:ascii="Arial" w:eastAsia="Calibri" w:hAnsi="Arial" w:cs="Arial"/>
          <w:sz w:val="20"/>
          <w:szCs w:val="20"/>
          <w:lang w:eastAsia="en-US"/>
        </w:rPr>
        <w:t>ustvarjalnosti</w:t>
      </w:r>
      <w:r w:rsidR="00A97026" w:rsidRPr="0066112C">
        <w:rPr>
          <w:rFonts w:ascii="Arial" w:eastAsia="Calibri" w:hAnsi="Arial" w:cs="Arial"/>
          <w:sz w:val="20"/>
          <w:szCs w:val="20"/>
          <w:lang w:eastAsia="en-US"/>
        </w:rPr>
        <w:t>.</w:t>
      </w:r>
    </w:p>
    <w:p w14:paraId="5B250732" w14:textId="77777777" w:rsidR="007C4637" w:rsidRPr="0066112C" w:rsidRDefault="007C4637" w:rsidP="007C4637">
      <w:pPr>
        <w:spacing w:after="160" w:line="260" w:lineRule="exact"/>
        <w:rPr>
          <w:rFonts w:ascii="Arial" w:hAnsi="Arial" w:cs="Arial"/>
          <w:sz w:val="20"/>
          <w:szCs w:val="20"/>
        </w:rPr>
      </w:pPr>
    </w:p>
    <w:p w14:paraId="7290F3F1" w14:textId="77777777" w:rsidR="001D2928" w:rsidRPr="0066112C" w:rsidRDefault="001D2928" w:rsidP="00C21A60">
      <w:pPr>
        <w:spacing w:after="160" w:line="260" w:lineRule="exact"/>
        <w:rPr>
          <w:rFonts w:ascii="Arial" w:eastAsia="Calibri" w:hAnsi="Arial" w:cs="Arial"/>
          <w:sz w:val="20"/>
          <w:szCs w:val="20"/>
          <w:lang w:eastAsia="en-US"/>
        </w:rPr>
      </w:pPr>
    </w:p>
    <w:p w14:paraId="06E64153" w14:textId="42D40C01" w:rsidR="00D840EC" w:rsidRPr="007C4637" w:rsidRDefault="000C788B" w:rsidP="00C21A60">
      <w:pPr>
        <w:pStyle w:val="Naslov1"/>
        <w:spacing w:after="160" w:line="260" w:lineRule="exact"/>
        <w:rPr>
          <w:rFonts w:ascii="Arial" w:eastAsia="Calibri" w:hAnsi="Arial" w:cs="Arial"/>
          <w:szCs w:val="24"/>
          <w:lang w:eastAsia="en-US"/>
        </w:rPr>
      </w:pPr>
      <w:bookmarkStart w:id="48" w:name="_Toc33195827"/>
      <w:bookmarkStart w:id="49" w:name="_Toc90020114"/>
      <w:r w:rsidRPr="007C4637">
        <w:rPr>
          <w:rFonts w:ascii="Arial" w:hAnsi="Arial" w:cs="Arial"/>
          <w:szCs w:val="24"/>
        </w:rPr>
        <w:t xml:space="preserve">IV. </w:t>
      </w:r>
      <w:r w:rsidR="00D840EC" w:rsidRPr="007C4637">
        <w:rPr>
          <w:rFonts w:ascii="Arial" w:hAnsi="Arial" w:cs="Arial"/>
          <w:szCs w:val="24"/>
        </w:rPr>
        <w:t>JAVNI INTERES NA PODROČJU KULTURE</w:t>
      </w:r>
      <w:bookmarkEnd w:id="48"/>
      <w:bookmarkEnd w:id="49"/>
    </w:p>
    <w:p w14:paraId="5D2EB847" w14:textId="77777777" w:rsidR="001D771F" w:rsidRPr="0066112C" w:rsidRDefault="001D771F" w:rsidP="00C21A60">
      <w:pPr>
        <w:spacing w:after="160" w:line="260" w:lineRule="exact"/>
        <w:rPr>
          <w:rFonts w:ascii="Arial" w:hAnsi="Arial" w:cs="Arial"/>
          <w:sz w:val="20"/>
          <w:szCs w:val="20"/>
        </w:rPr>
      </w:pPr>
    </w:p>
    <w:p w14:paraId="4B3C2EFC" w14:textId="5467C045" w:rsidR="00A00D63" w:rsidRPr="0066112C" w:rsidRDefault="00300388" w:rsidP="00A00D63">
      <w:pPr>
        <w:spacing w:after="160" w:line="260" w:lineRule="exact"/>
        <w:rPr>
          <w:rFonts w:ascii="Arial" w:hAnsi="Arial" w:cs="Arial"/>
          <w:sz w:val="20"/>
          <w:szCs w:val="20"/>
        </w:rPr>
      </w:pPr>
      <w:r w:rsidRPr="0066112C">
        <w:rPr>
          <w:rFonts w:ascii="Arial" w:hAnsi="Arial" w:cs="Arial"/>
          <w:sz w:val="20"/>
          <w:szCs w:val="20"/>
        </w:rPr>
        <w:t xml:space="preserve">Slovenska kultura je odprta za </w:t>
      </w:r>
      <w:r w:rsidR="000669B2" w:rsidRPr="0066112C">
        <w:rPr>
          <w:rFonts w:ascii="Arial" w:hAnsi="Arial" w:cs="Arial"/>
          <w:sz w:val="20"/>
          <w:szCs w:val="20"/>
        </w:rPr>
        <w:t xml:space="preserve">inventivnost </w:t>
      </w:r>
      <w:r w:rsidRPr="0066112C">
        <w:rPr>
          <w:rFonts w:ascii="Arial" w:hAnsi="Arial" w:cs="Arial"/>
          <w:sz w:val="20"/>
          <w:szCs w:val="20"/>
        </w:rPr>
        <w:t xml:space="preserve">ter za vključevanje v evropske in svetovne kulturne tokove. Ob znanosti je kultura najvišji izraz ustvarjalnosti slovenskega naroda, njen temelj je slovenski jezik. </w:t>
      </w:r>
      <w:bookmarkStart w:id="50" w:name="_Hlk90021998"/>
      <w:r w:rsidR="00A00D63">
        <w:rPr>
          <w:rFonts w:ascii="Arial" w:hAnsi="Arial" w:cs="Arial"/>
          <w:sz w:val="20"/>
          <w:szCs w:val="20"/>
        </w:rPr>
        <w:t>Kot (so)ustvarjalke in (so)ustvarjalci jo u</w:t>
      </w:r>
      <w:r w:rsidRPr="0066112C">
        <w:rPr>
          <w:rFonts w:ascii="Arial" w:hAnsi="Arial" w:cs="Arial"/>
          <w:sz w:val="20"/>
          <w:szCs w:val="20"/>
        </w:rPr>
        <w:t>stvarjajo</w:t>
      </w:r>
      <w:r w:rsidR="007D1170" w:rsidRPr="0066112C">
        <w:rPr>
          <w:rFonts w:ascii="Arial" w:hAnsi="Arial" w:cs="Arial"/>
          <w:sz w:val="20"/>
          <w:szCs w:val="20"/>
        </w:rPr>
        <w:t xml:space="preserve"> in sooblikujejo</w:t>
      </w:r>
      <w:r w:rsidR="00A00D63">
        <w:rPr>
          <w:rFonts w:ascii="Arial" w:hAnsi="Arial" w:cs="Arial"/>
          <w:sz w:val="20"/>
          <w:szCs w:val="20"/>
        </w:rPr>
        <w:t xml:space="preserve"> </w:t>
      </w:r>
      <w:r w:rsidR="00BB200D">
        <w:rPr>
          <w:rFonts w:ascii="Arial" w:hAnsi="Arial" w:cs="Arial"/>
          <w:sz w:val="20"/>
          <w:szCs w:val="20"/>
        </w:rPr>
        <w:t>državljanke in državljani Republik</w:t>
      </w:r>
      <w:r w:rsidR="002C54F4">
        <w:rPr>
          <w:rFonts w:ascii="Arial" w:hAnsi="Arial" w:cs="Arial"/>
          <w:sz w:val="20"/>
          <w:szCs w:val="20"/>
        </w:rPr>
        <w:t>e</w:t>
      </w:r>
      <w:r w:rsidR="00BB200D">
        <w:rPr>
          <w:rFonts w:ascii="Arial" w:hAnsi="Arial" w:cs="Arial"/>
          <w:sz w:val="20"/>
          <w:szCs w:val="20"/>
        </w:rPr>
        <w:t xml:space="preserve"> Slovenij</w:t>
      </w:r>
      <w:r w:rsidR="002C54F4">
        <w:rPr>
          <w:rFonts w:ascii="Arial" w:hAnsi="Arial" w:cs="Arial"/>
          <w:sz w:val="20"/>
          <w:szCs w:val="20"/>
        </w:rPr>
        <w:t>e</w:t>
      </w:r>
      <w:r w:rsidR="00A00D63">
        <w:rPr>
          <w:rFonts w:ascii="Arial" w:hAnsi="Arial" w:cs="Arial"/>
          <w:sz w:val="20"/>
          <w:szCs w:val="20"/>
        </w:rPr>
        <w:t>,</w:t>
      </w:r>
      <w:r w:rsidR="00BB200D">
        <w:rPr>
          <w:rFonts w:ascii="Arial" w:hAnsi="Arial" w:cs="Arial"/>
          <w:sz w:val="20"/>
          <w:szCs w:val="20"/>
        </w:rPr>
        <w:t xml:space="preserve"> </w:t>
      </w:r>
      <w:r w:rsidR="00DD03B5">
        <w:rPr>
          <w:rFonts w:ascii="Arial" w:hAnsi="Arial" w:cs="Arial"/>
          <w:sz w:val="20"/>
          <w:szCs w:val="20"/>
        </w:rPr>
        <w:t>Slovenke in Slovenci v</w:t>
      </w:r>
      <w:r w:rsidR="007D1170" w:rsidRPr="0066112C">
        <w:rPr>
          <w:rFonts w:ascii="Arial" w:hAnsi="Arial" w:cs="Arial"/>
          <w:sz w:val="20"/>
          <w:szCs w:val="20"/>
        </w:rPr>
        <w:t xml:space="preserve"> </w:t>
      </w:r>
      <w:r w:rsidR="00DD03B5">
        <w:rPr>
          <w:rFonts w:ascii="Arial" w:hAnsi="Arial" w:cs="Arial"/>
          <w:sz w:val="20"/>
          <w:szCs w:val="20"/>
        </w:rPr>
        <w:t>zamejstvu in po svetu</w:t>
      </w:r>
      <w:r w:rsidR="00A00D63">
        <w:rPr>
          <w:rFonts w:ascii="Arial" w:hAnsi="Arial" w:cs="Arial"/>
          <w:sz w:val="20"/>
          <w:szCs w:val="20"/>
        </w:rPr>
        <w:t xml:space="preserve"> ter druge osebe, ki živijo in ustvarjajo</w:t>
      </w:r>
      <w:r w:rsidR="00F23121">
        <w:rPr>
          <w:rFonts w:ascii="Arial" w:hAnsi="Arial" w:cs="Arial"/>
          <w:sz w:val="20"/>
          <w:szCs w:val="20"/>
        </w:rPr>
        <w:t xml:space="preserve"> </w:t>
      </w:r>
      <w:r w:rsidR="00A00D63">
        <w:rPr>
          <w:rFonts w:ascii="Arial" w:hAnsi="Arial" w:cs="Arial"/>
          <w:sz w:val="20"/>
          <w:szCs w:val="20"/>
        </w:rPr>
        <w:t>na ozemlju Republike Slovenije</w:t>
      </w:r>
      <w:r w:rsidR="004A0DBF">
        <w:rPr>
          <w:rFonts w:ascii="Arial" w:hAnsi="Arial" w:cs="Arial"/>
          <w:sz w:val="20"/>
          <w:szCs w:val="20"/>
        </w:rPr>
        <w:t>.</w:t>
      </w:r>
      <w:bookmarkEnd w:id="50"/>
    </w:p>
    <w:p w14:paraId="7F90A0FE" w14:textId="534632BF" w:rsidR="005F75D6" w:rsidRPr="0066112C" w:rsidRDefault="005F75D6" w:rsidP="00C21A60">
      <w:pPr>
        <w:spacing w:after="160" w:line="260" w:lineRule="exact"/>
        <w:rPr>
          <w:rFonts w:ascii="Arial" w:hAnsi="Arial" w:cs="Arial"/>
          <w:sz w:val="20"/>
          <w:szCs w:val="20"/>
        </w:rPr>
      </w:pPr>
      <w:r w:rsidRPr="0066112C">
        <w:rPr>
          <w:rFonts w:ascii="Arial" w:hAnsi="Arial" w:cs="Arial"/>
          <w:sz w:val="20"/>
          <w:szCs w:val="20"/>
        </w:rPr>
        <w:t xml:space="preserve">Javni interes na področju kulture </w:t>
      </w:r>
      <w:r w:rsidR="00300388" w:rsidRPr="0066112C">
        <w:rPr>
          <w:rFonts w:ascii="Arial" w:hAnsi="Arial" w:cs="Arial"/>
          <w:sz w:val="20"/>
          <w:szCs w:val="20"/>
        </w:rPr>
        <w:t xml:space="preserve">obsega interes za </w:t>
      </w:r>
      <w:r w:rsidRPr="0066112C">
        <w:rPr>
          <w:rFonts w:ascii="Arial" w:hAnsi="Arial" w:cs="Arial"/>
          <w:sz w:val="20"/>
          <w:szCs w:val="20"/>
        </w:rPr>
        <w:t xml:space="preserve">ustvarjanje, posredovanje in varovanje kulturnih dobrin na državni </w:t>
      </w:r>
      <w:r w:rsidR="000363EA" w:rsidRPr="0066112C">
        <w:rPr>
          <w:rFonts w:ascii="Arial" w:hAnsi="Arial" w:cs="Arial"/>
          <w:sz w:val="20"/>
          <w:szCs w:val="20"/>
        </w:rPr>
        <w:t xml:space="preserve">ravni </w:t>
      </w:r>
      <w:r w:rsidRPr="0066112C">
        <w:rPr>
          <w:rFonts w:ascii="Arial" w:hAnsi="Arial" w:cs="Arial"/>
          <w:sz w:val="20"/>
          <w:szCs w:val="20"/>
        </w:rPr>
        <w:t>in lokalnih ravneh</w:t>
      </w:r>
      <w:r w:rsidR="00EA1CFB" w:rsidRPr="0066112C">
        <w:rPr>
          <w:rFonts w:ascii="Arial" w:hAnsi="Arial" w:cs="Arial"/>
          <w:sz w:val="20"/>
          <w:szCs w:val="20"/>
        </w:rPr>
        <w:t>,</w:t>
      </w:r>
      <w:r w:rsidR="00300388" w:rsidRPr="0066112C">
        <w:rPr>
          <w:rFonts w:ascii="Arial" w:hAnsi="Arial" w:cs="Arial"/>
          <w:sz w:val="20"/>
          <w:szCs w:val="20"/>
        </w:rPr>
        <w:t xml:space="preserve"> kulturno osveščen</w:t>
      </w:r>
      <w:r w:rsidR="00EA1CFB" w:rsidRPr="0066112C">
        <w:rPr>
          <w:rFonts w:ascii="Arial" w:hAnsi="Arial" w:cs="Arial"/>
          <w:sz w:val="20"/>
          <w:szCs w:val="20"/>
        </w:rPr>
        <w:t>ost</w:t>
      </w:r>
      <w:r w:rsidR="00300388" w:rsidRPr="0066112C">
        <w:rPr>
          <w:rFonts w:ascii="Arial" w:hAnsi="Arial" w:cs="Arial"/>
          <w:sz w:val="20"/>
          <w:szCs w:val="20"/>
        </w:rPr>
        <w:t xml:space="preserve"> in </w:t>
      </w:r>
      <w:r w:rsidR="00EA1CFB" w:rsidRPr="0066112C">
        <w:rPr>
          <w:rFonts w:ascii="Arial" w:hAnsi="Arial" w:cs="Arial"/>
          <w:sz w:val="20"/>
          <w:szCs w:val="20"/>
        </w:rPr>
        <w:t xml:space="preserve">dostopnost do </w:t>
      </w:r>
      <w:r w:rsidR="00E71FCD" w:rsidRPr="0066112C">
        <w:rPr>
          <w:rFonts w:ascii="Arial" w:hAnsi="Arial" w:cs="Arial"/>
          <w:sz w:val="20"/>
          <w:szCs w:val="20"/>
        </w:rPr>
        <w:t>visoko</w:t>
      </w:r>
      <w:r w:rsidR="00300388" w:rsidRPr="0066112C">
        <w:rPr>
          <w:rFonts w:ascii="Arial" w:hAnsi="Arial" w:cs="Arial"/>
          <w:sz w:val="20"/>
          <w:szCs w:val="20"/>
        </w:rPr>
        <w:t>kakovostnih kulturnih vsebin. Naloga vsakokratnega nacionalnega programa za kulturo je opredelitev izhodišč</w:t>
      </w:r>
      <w:r w:rsidR="008E5BBC" w:rsidRPr="0066112C">
        <w:rPr>
          <w:rFonts w:ascii="Arial" w:hAnsi="Arial" w:cs="Arial"/>
          <w:sz w:val="20"/>
          <w:szCs w:val="20"/>
        </w:rPr>
        <w:t xml:space="preserve"> in</w:t>
      </w:r>
      <w:r w:rsidR="00300388" w:rsidRPr="0066112C">
        <w:rPr>
          <w:rFonts w:ascii="Arial" w:hAnsi="Arial" w:cs="Arial"/>
          <w:sz w:val="20"/>
          <w:szCs w:val="20"/>
        </w:rPr>
        <w:t xml:space="preserve"> </w:t>
      </w:r>
      <w:r w:rsidR="00235B1E" w:rsidRPr="0066112C">
        <w:rPr>
          <w:rFonts w:ascii="Arial" w:hAnsi="Arial" w:cs="Arial"/>
          <w:sz w:val="20"/>
          <w:szCs w:val="20"/>
        </w:rPr>
        <w:t xml:space="preserve">prednostnih </w:t>
      </w:r>
      <w:r w:rsidR="00300388" w:rsidRPr="0066112C">
        <w:rPr>
          <w:rFonts w:ascii="Arial" w:hAnsi="Arial" w:cs="Arial"/>
          <w:sz w:val="20"/>
          <w:szCs w:val="20"/>
        </w:rPr>
        <w:t>ciljev za njihovo uresničevanje.</w:t>
      </w:r>
      <w:r w:rsidR="008E5BBC" w:rsidRPr="0066112C">
        <w:rPr>
          <w:rFonts w:ascii="Arial" w:hAnsi="Arial" w:cs="Arial"/>
          <w:sz w:val="20"/>
          <w:szCs w:val="20"/>
        </w:rPr>
        <w:t xml:space="preserve"> Ukrepe in kazalnike za dosego teh ciljev natančneje opredeljuje</w:t>
      </w:r>
      <w:r w:rsidR="00300388" w:rsidRPr="0066112C">
        <w:rPr>
          <w:rFonts w:ascii="Arial" w:hAnsi="Arial" w:cs="Arial"/>
          <w:sz w:val="20"/>
          <w:szCs w:val="20"/>
        </w:rPr>
        <w:t xml:space="preserve"> </w:t>
      </w:r>
      <w:r w:rsidR="008E5BBC" w:rsidRPr="0066112C">
        <w:rPr>
          <w:rFonts w:ascii="Arial" w:hAnsi="Arial" w:cs="Arial"/>
          <w:sz w:val="20"/>
          <w:szCs w:val="20"/>
        </w:rPr>
        <w:t>akcijski načrt</w:t>
      </w:r>
      <w:r w:rsidR="00E71FCD" w:rsidRPr="0066112C">
        <w:rPr>
          <w:rFonts w:ascii="Arial" w:hAnsi="Arial" w:cs="Arial"/>
          <w:sz w:val="20"/>
          <w:szCs w:val="20"/>
        </w:rPr>
        <w:t>, ki bo oblikovan na osnovi sprejete resolucije o nacionalnem programu za kulturo.</w:t>
      </w:r>
      <w:r w:rsidR="008E5BBC" w:rsidRPr="0066112C">
        <w:rPr>
          <w:rFonts w:ascii="Arial" w:hAnsi="Arial" w:cs="Arial"/>
          <w:sz w:val="20"/>
          <w:szCs w:val="20"/>
        </w:rPr>
        <w:t xml:space="preserve"> </w:t>
      </w:r>
      <w:r w:rsidR="00BB2448" w:rsidRPr="0066112C">
        <w:rPr>
          <w:rFonts w:ascii="Arial" w:hAnsi="Arial" w:cs="Arial"/>
          <w:sz w:val="20"/>
          <w:szCs w:val="20"/>
        </w:rPr>
        <w:t>ZUJIK</w:t>
      </w:r>
      <w:r w:rsidR="0036613E" w:rsidRPr="0066112C">
        <w:rPr>
          <w:rFonts w:ascii="Arial" w:hAnsi="Arial" w:cs="Arial"/>
          <w:sz w:val="20"/>
          <w:szCs w:val="20"/>
        </w:rPr>
        <w:t xml:space="preserve"> kot splošni predpis na področju kulture</w:t>
      </w:r>
      <w:r w:rsidR="00BB2448" w:rsidRPr="0066112C">
        <w:rPr>
          <w:rFonts w:ascii="Arial" w:hAnsi="Arial" w:cs="Arial"/>
          <w:sz w:val="20"/>
          <w:szCs w:val="20"/>
        </w:rPr>
        <w:t xml:space="preserve"> </w:t>
      </w:r>
      <w:r w:rsidR="0036613E" w:rsidRPr="0066112C">
        <w:rPr>
          <w:rFonts w:ascii="Arial" w:hAnsi="Arial" w:cs="Arial"/>
          <w:sz w:val="20"/>
          <w:szCs w:val="20"/>
        </w:rPr>
        <w:t>kot</w:t>
      </w:r>
      <w:r w:rsidRPr="0066112C">
        <w:rPr>
          <w:rFonts w:ascii="Arial" w:hAnsi="Arial" w:cs="Arial"/>
          <w:sz w:val="20"/>
          <w:szCs w:val="20"/>
        </w:rPr>
        <w:t xml:space="preserve"> nosilca javnega interesa</w:t>
      </w:r>
      <w:r w:rsidR="00300388" w:rsidRPr="0066112C">
        <w:rPr>
          <w:rFonts w:ascii="Arial" w:hAnsi="Arial" w:cs="Arial"/>
          <w:sz w:val="20"/>
          <w:szCs w:val="20"/>
        </w:rPr>
        <w:t xml:space="preserve"> </w:t>
      </w:r>
      <w:r w:rsidR="0036613E" w:rsidRPr="0066112C">
        <w:rPr>
          <w:rFonts w:ascii="Arial" w:hAnsi="Arial" w:cs="Arial"/>
          <w:sz w:val="20"/>
          <w:szCs w:val="20"/>
        </w:rPr>
        <w:t>določa</w:t>
      </w:r>
      <w:r w:rsidRPr="0066112C">
        <w:rPr>
          <w:rFonts w:ascii="Arial" w:hAnsi="Arial" w:cs="Arial"/>
          <w:sz w:val="20"/>
          <w:szCs w:val="20"/>
        </w:rPr>
        <w:t xml:space="preserve"> državo in lokalne skupnosti, ki mora</w:t>
      </w:r>
      <w:r w:rsidR="00300388" w:rsidRPr="0066112C">
        <w:rPr>
          <w:rFonts w:ascii="Arial" w:hAnsi="Arial" w:cs="Arial"/>
          <w:sz w:val="20"/>
          <w:szCs w:val="20"/>
        </w:rPr>
        <w:t>jo</w:t>
      </w:r>
      <w:r w:rsidRPr="0066112C">
        <w:rPr>
          <w:rFonts w:ascii="Arial" w:hAnsi="Arial" w:cs="Arial"/>
          <w:sz w:val="20"/>
          <w:szCs w:val="20"/>
        </w:rPr>
        <w:t xml:space="preserve"> zagotavljati pogoje za skladen kulturni razvoj.</w:t>
      </w:r>
    </w:p>
    <w:p w14:paraId="6CD51D8C" w14:textId="3FEAC4B5" w:rsidR="00EA1CFB" w:rsidRPr="0066112C" w:rsidRDefault="0036613E" w:rsidP="00C21A60">
      <w:pPr>
        <w:spacing w:after="160" w:line="260" w:lineRule="exact"/>
        <w:rPr>
          <w:rFonts w:ascii="Arial" w:hAnsi="Arial" w:cs="Arial"/>
          <w:sz w:val="20"/>
          <w:szCs w:val="20"/>
        </w:rPr>
      </w:pPr>
      <w:r w:rsidRPr="0066112C">
        <w:rPr>
          <w:rFonts w:ascii="Arial" w:hAnsi="Arial" w:cs="Arial"/>
          <w:sz w:val="20"/>
          <w:szCs w:val="20"/>
        </w:rPr>
        <w:t>Zakon o varstvu kulturne dediščine</w:t>
      </w:r>
      <w:r w:rsidR="002D33F2" w:rsidRPr="0066112C">
        <w:rPr>
          <w:rFonts w:ascii="Arial" w:hAnsi="Arial" w:cs="Arial"/>
          <w:sz w:val="20"/>
          <w:szCs w:val="20"/>
        </w:rPr>
        <w:t xml:space="preserve"> (</w:t>
      </w:r>
      <w:r w:rsidRPr="0066112C">
        <w:rPr>
          <w:rFonts w:ascii="Arial" w:hAnsi="Arial" w:cs="Arial"/>
          <w:sz w:val="20"/>
          <w:szCs w:val="20"/>
        </w:rPr>
        <w:t>Uradni list RS, št. 16/08, 123/08, 8/11 – OR</w:t>
      </w:r>
      <w:r w:rsidR="002D33F2" w:rsidRPr="0066112C">
        <w:rPr>
          <w:rFonts w:ascii="Arial" w:hAnsi="Arial" w:cs="Arial"/>
          <w:sz w:val="20"/>
          <w:szCs w:val="20"/>
        </w:rPr>
        <w:t>ZVKD</w:t>
      </w:r>
      <w:r w:rsidRPr="0066112C">
        <w:rPr>
          <w:rFonts w:ascii="Arial" w:hAnsi="Arial" w:cs="Arial"/>
          <w:sz w:val="20"/>
          <w:szCs w:val="20"/>
        </w:rPr>
        <w:t>39, 90/12, 111713, 32/16 in 21/18 – ZNOrg</w:t>
      </w:r>
      <w:r w:rsidR="00312D5D" w:rsidRPr="0066112C">
        <w:rPr>
          <w:rFonts w:ascii="Arial" w:hAnsi="Arial" w:cs="Arial"/>
          <w:sz w:val="20"/>
          <w:szCs w:val="20"/>
        </w:rPr>
        <w:t>;</w:t>
      </w:r>
      <w:r w:rsidRPr="0066112C">
        <w:rPr>
          <w:rFonts w:ascii="Arial" w:hAnsi="Arial" w:cs="Arial"/>
          <w:sz w:val="20"/>
          <w:szCs w:val="20"/>
        </w:rPr>
        <w:t xml:space="preserve"> v nadaljnjem besedilu: ZVKD-1) kot specialni predpis nadalje določa </w:t>
      </w:r>
      <w:r w:rsidRPr="0066112C">
        <w:rPr>
          <w:rFonts w:ascii="Arial" w:hAnsi="Arial" w:cs="Arial"/>
          <w:sz w:val="20"/>
          <w:szCs w:val="20"/>
        </w:rPr>
        <w:lastRenderedPageBreak/>
        <w:t>načine varstva kulturne dediščine (v nadaljnjem besedilu: dediščina) ter pristojnosti pri njenem varstvu z namenom omogočiti celostno ohranjanje dediščine.</w:t>
      </w:r>
      <w:r w:rsidR="000363EA" w:rsidRPr="0066112C">
        <w:rPr>
          <w:rFonts w:ascii="Arial" w:hAnsi="Arial" w:cs="Arial"/>
          <w:sz w:val="20"/>
          <w:szCs w:val="20"/>
        </w:rPr>
        <w:t xml:space="preserve"> </w:t>
      </w:r>
      <w:r w:rsidR="002D33F2" w:rsidRPr="0066112C">
        <w:rPr>
          <w:rFonts w:ascii="Arial" w:hAnsi="Arial" w:cs="Arial"/>
          <w:sz w:val="20"/>
          <w:szCs w:val="20"/>
        </w:rPr>
        <w:t xml:space="preserve">Cilje, razvojne usmeritve in ukrepe, ki uresničujejo javni interes na področju kulturne dediščine, določa </w:t>
      </w:r>
      <w:r w:rsidR="002D33F2" w:rsidRPr="007C4637">
        <w:rPr>
          <w:rFonts w:ascii="Arial" w:hAnsi="Arial" w:cs="Arial"/>
          <w:i/>
          <w:iCs/>
          <w:sz w:val="20"/>
          <w:szCs w:val="20"/>
        </w:rPr>
        <w:t>Strategija kulturne dediščine 2019–2023</w:t>
      </w:r>
      <w:r w:rsidR="000363EA" w:rsidRPr="0066112C">
        <w:rPr>
          <w:rFonts w:ascii="Arial" w:hAnsi="Arial" w:cs="Arial"/>
          <w:sz w:val="20"/>
          <w:szCs w:val="20"/>
        </w:rPr>
        <w:t xml:space="preserve"> </w:t>
      </w:r>
      <w:r w:rsidRPr="0066112C">
        <w:rPr>
          <w:rFonts w:ascii="Arial" w:hAnsi="Arial" w:cs="Arial"/>
          <w:sz w:val="20"/>
          <w:szCs w:val="20"/>
        </w:rPr>
        <w:t>(</w:t>
      </w:r>
      <w:hyperlink r:id="rId38" w:history="1">
        <w:r w:rsidRPr="0066112C">
          <w:rPr>
            <w:rStyle w:val="Hiperpovezava"/>
            <w:rFonts w:ascii="Arial" w:hAnsi="Arial" w:cs="Arial"/>
            <w:sz w:val="20"/>
            <w:szCs w:val="20"/>
          </w:rPr>
          <w:t>https://www.gov.si/assets/ministrstva/MK/DEDISCINA/STRAT_KD_2019.pdf</w:t>
        </w:r>
      </w:hyperlink>
      <w:r w:rsidRPr="0066112C">
        <w:rPr>
          <w:rFonts w:ascii="Arial" w:hAnsi="Arial" w:cs="Arial"/>
          <w:sz w:val="20"/>
          <w:szCs w:val="20"/>
        </w:rPr>
        <w:t>)</w:t>
      </w:r>
      <w:r w:rsidR="002D33F2" w:rsidRPr="0066112C">
        <w:rPr>
          <w:rFonts w:ascii="Arial" w:hAnsi="Arial" w:cs="Arial"/>
          <w:sz w:val="20"/>
          <w:szCs w:val="20"/>
        </w:rPr>
        <w:t xml:space="preserve">. Cilji in razvojne usmeritve, zapisani v tej strategiji, se </w:t>
      </w:r>
      <w:r w:rsidR="00FF04D5" w:rsidRPr="0066112C">
        <w:rPr>
          <w:rFonts w:ascii="Arial" w:hAnsi="Arial" w:cs="Arial"/>
          <w:sz w:val="20"/>
          <w:szCs w:val="20"/>
        </w:rPr>
        <w:t xml:space="preserve">ob ustreznih dodatnih opredelitvah s področja kulturne dediščine v tej resoluciji </w:t>
      </w:r>
      <w:r w:rsidR="002D33F2" w:rsidRPr="0066112C">
        <w:rPr>
          <w:rFonts w:ascii="Arial" w:hAnsi="Arial" w:cs="Arial"/>
          <w:sz w:val="20"/>
          <w:szCs w:val="20"/>
        </w:rPr>
        <w:t xml:space="preserve">upoštevajo kot razvojni cilji </w:t>
      </w:r>
      <w:r w:rsidR="000363EA" w:rsidRPr="0066112C">
        <w:rPr>
          <w:rFonts w:ascii="Arial" w:hAnsi="Arial" w:cs="Arial"/>
          <w:sz w:val="20"/>
          <w:szCs w:val="20"/>
        </w:rPr>
        <w:t>n</w:t>
      </w:r>
      <w:r w:rsidR="002D33F2" w:rsidRPr="0066112C">
        <w:rPr>
          <w:rFonts w:ascii="Arial" w:hAnsi="Arial" w:cs="Arial"/>
          <w:sz w:val="20"/>
          <w:szCs w:val="20"/>
        </w:rPr>
        <w:t xml:space="preserve">acionalnega programa za kulturo. Ukrepi, določeni s to strategijo, bodo podlaga za pripravo akcijskega načrta, ki ga </w:t>
      </w:r>
      <w:r w:rsidR="000363EA" w:rsidRPr="0066112C">
        <w:rPr>
          <w:rFonts w:ascii="Arial" w:hAnsi="Arial" w:cs="Arial"/>
          <w:sz w:val="20"/>
          <w:szCs w:val="20"/>
        </w:rPr>
        <w:t xml:space="preserve">bo nato </w:t>
      </w:r>
      <w:r w:rsidR="002D33F2" w:rsidRPr="0066112C">
        <w:rPr>
          <w:rFonts w:ascii="Arial" w:hAnsi="Arial" w:cs="Arial"/>
          <w:sz w:val="20"/>
          <w:szCs w:val="20"/>
        </w:rPr>
        <w:t>sprej</w:t>
      </w:r>
      <w:r w:rsidR="000363EA" w:rsidRPr="0066112C">
        <w:rPr>
          <w:rFonts w:ascii="Arial" w:hAnsi="Arial" w:cs="Arial"/>
          <w:sz w:val="20"/>
          <w:szCs w:val="20"/>
        </w:rPr>
        <w:t>ela</w:t>
      </w:r>
      <w:r w:rsidR="002D33F2" w:rsidRPr="0066112C">
        <w:rPr>
          <w:rFonts w:ascii="Arial" w:hAnsi="Arial" w:cs="Arial"/>
          <w:sz w:val="20"/>
          <w:szCs w:val="20"/>
        </w:rPr>
        <w:t xml:space="preserve"> vlada </w:t>
      </w:r>
      <w:r w:rsidRPr="0066112C">
        <w:rPr>
          <w:rFonts w:ascii="Arial" w:hAnsi="Arial" w:cs="Arial"/>
          <w:sz w:val="20"/>
          <w:szCs w:val="20"/>
        </w:rPr>
        <w:t>v skladu z ZUJIK na podlagi nacionalnega programa za kulturo</w:t>
      </w:r>
      <w:r w:rsidR="002D33F2" w:rsidRPr="0066112C">
        <w:rPr>
          <w:rFonts w:ascii="Arial" w:hAnsi="Arial" w:cs="Arial"/>
          <w:sz w:val="20"/>
          <w:szCs w:val="20"/>
        </w:rPr>
        <w:t>.</w:t>
      </w:r>
    </w:p>
    <w:p w14:paraId="6A7D2409" w14:textId="0AD37C0D" w:rsidR="005F75D6" w:rsidRPr="0066112C" w:rsidRDefault="005F75D6" w:rsidP="00C21A60">
      <w:pPr>
        <w:spacing w:after="160" w:line="260" w:lineRule="exact"/>
        <w:rPr>
          <w:rFonts w:ascii="Arial" w:hAnsi="Arial" w:cs="Arial"/>
          <w:sz w:val="20"/>
          <w:szCs w:val="20"/>
        </w:rPr>
      </w:pPr>
      <w:r w:rsidRPr="0066112C">
        <w:rPr>
          <w:rFonts w:ascii="Arial" w:hAnsi="Arial" w:cs="Arial"/>
          <w:sz w:val="20"/>
          <w:szCs w:val="20"/>
        </w:rPr>
        <w:t xml:space="preserve">Kultura v javnem interesu je pomemben </w:t>
      </w:r>
      <w:r w:rsidR="00300388" w:rsidRPr="0066112C">
        <w:rPr>
          <w:rFonts w:ascii="Arial" w:hAnsi="Arial" w:cs="Arial"/>
          <w:sz w:val="20"/>
          <w:szCs w:val="20"/>
        </w:rPr>
        <w:t>družbeni</w:t>
      </w:r>
      <w:r w:rsidRPr="0066112C">
        <w:rPr>
          <w:rFonts w:ascii="Arial" w:hAnsi="Arial" w:cs="Arial"/>
          <w:sz w:val="20"/>
          <w:szCs w:val="20"/>
        </w:rPr>
        <w:t xml:space="preserve"> dejavnik, ker omogoča ustvarjanje in svobodo, skrbi za osebnostni razvoj posameznika in družbe kot celote</w:t>
      </w:r>
      <w:r w:rsidR="000363EA" w:rsidRPr="0066112C">
        <w:rPr>
          <w:rFonts w:ascii="Arial" w:hAnsi="Arial" w:cs="Arial"/>
          <w:sz w:val="20"/>
          <w:szCs w:val="20"/>
        </w:rPr>
        <w:t xml:space="preserve"> ter</w:t>
      </w:r>
      <w:r w:rsidRPr="0066112C">
        <w:rPr>
          <w:rFonts w:ascii="Arial" w:hAnsi="Arial" w:cs="Arial"/>
          <w:sz w:val="20"/>
          <w:szCs w:val="20"/>
        </w:rPr>
        <w:t xml:space="preserve"> posreduje, podpira in varuje kulturne dobrine na mednarodni, državni in lokalni ravni. Država in lokaln</w:t>
      </w:r>
      <w:r w:rsidR="0052574D" w:rsidRPr="0066112C">
        <w:rPr>
          <w:rFonts w:ascii="Arial" w:hAnsi="Arial" w:cs="Arial"/>
          <w:sz w:val="20"/>
          <w:szCs w:val="20"/>
        </w:rPr>
        <w:t>e</w:t>
      </w:r>
      <w:r w:rsidRPr="0066112C">
        <w:rPr>
          <w:rFonts w:ascii="Arial" w:hAnsi="Arial" w:cs="Arial"/>
          <w:sz w:val="20"/>
          <w:szCs w:val="20"/>
        </w:rPr>
        <w:t xml:space="preserve"> skupnost</w:t>
      </w:r>
      <w:r w:rsidR="0052574D" w:rsidRPr="0066112C">
        <w:rPr>
          <w:rFonts w:ascii="Arial" w:hAnsi="Arial" w:cs="Arial"/>
          <w:sz w:val="20"/>
          <w:szCs w:val="20"/>
        </w:rPr>
        <w:t>i</w:t>
      </w:r>
      <w:r w:rsidRPr="0066112C">
        <w:rPr>
          <w:rFonts w:ascii="Arial" w:hAnsi="Arial" w:cs="Arial"/>
          <w:sz w:val="20"/>
          <w:szCs w:val="20"/>
        </w:rPr>
        <w:t xml:space="preserve"> v javnem interesu zagotavlja</w:t>
      </w:r>
      <w:r w:rsidR="0052574D" w:rsidRPr="0066112C">
        <w:rPr>
          <w:rFonts w:ascii="Arial" w:hAnsi="Arial" w:cs="Arial"/>
          <w:sz w:val="20"/>
          <w:szCs w:val="20"/>
        </w:rPr>
        <w:t>jo</w:t>
      </w:r>
      <w:r w:rsidRPr="0066112C">
        <w:rPr>
          <w:rFonts w:ascii="Arial" w:hAnsi="Arial" w:cs="Arial"/>
          <w:sz w:val="20"/>
          <w:szCs w:val="20"/>
        </w:rPr>
        <w:t xml:space="preserve"> pogoje za ustvarjanje, posredovanje in varovanje kulturnih dobrin, ki se na trgu ne zagotavljajo v zadostnem obsegu ali kakovosti, zaradi dostopnosti najširšemu krogu uporabnikov</w:t>
      </w:r>
      <w:r w:rsidR="00300388" w:rsidRPr="0066112C">
        <w:rPr>
          <w:rFonts w:ascii="Arial" w:hAnsi="Arial" w:cs="Arial"/>
          <w:sz w:val="20"/>
          <w:szCs w:val="20"/>
        </w:rPr>
        <w:t xml:space="preserve"> </w:t>
      </w:r>
      <w:r w:rsidRPr="0066112C">
        <w:rPr>
          <w:rFonts w:ascii="Arial" w:hAnsi="Arial" w:cs="Arial"/>
          <w:sz w:val="20"/>
          <w:szCs w:val="20"/>
        </w:rPr>
        <w:t xml:space="preserve">v obliki oziroma na način javne službe in s podporo posamičnim kulturnim projektom ter javnim kulturnim programom. Kadar je v javnem interesu </w:t>
      </w:r>
      <w:r w:rsidR="00300388" w:rsidRPr="0066112C">
        <w:rPr>
          <w:rFonts w:ascii="Arial" w:hAnsi="Arial" w:cs="Arial"/>
          <w:sz w:val="20"/>
          <w:szCs w:val="20"/>
        </w:rPr>
        <w:t>treba</w:t>
      </w:r>
      <w:r w:rsidRPr="0066112C">
        <w:rPr>
          <w:rFonts w:ascii="Arial" w:hAnsi="Arial" w:cs="Arial"/>
          <w:sz w:val="20"/>
          <w:szCs w:val="20"/>
        </w:rPr>
        <w:t xml:space="preserve"> zagotavljati javne kulturne dobrine trajno in nemoteno, jih zagotavlja država oziroma lokalna skupnost neposredno</w:t>
      </w:r>
      <w:r w:rsidR="00300388" w:rsidRPr="0066112C">
        <w:rPr>
          <w:rFonts w:ascii="Arial" w:hAnsi="Arial" w:cs="Arial"/>
          <w:sz w:val="20"/>
          <w:szCs w:val="20"/>
        </w:rPr>
        <w:t>, in sicer</w:t>
      </w:r>
      <w:r w:rsidRPr="0066112C">
        <w:rPr>
          <w:rFonts w:ascii="Arial" w:hAnsi="Arial" w:cs="Arial"/>
          <w:sz w:val="20"/>
          <w:szCs w:val="20"/>
        </w:rPr>
        <w:t xml:space="preserve"> </w:t>
      </w:r>
      <w:r w:rsidR="00300388" w:rsidRPr="0066112C">
        <w:rPr>
          <w:rFonts w:ascii="Arial" w:hAnsi="Arial" w:cs="Arial"/>
          <w:sz w:val="20"/>
          <w:szCs w:val="20"/>
        </w:rPr>
        <w:t>z ustanovitvijo ustreznega</w:t>
      </w:r>
      <w:r w:rsidRPr="0066112C">
        <w:rPr>
          <w:rFonts w:ascii="Arial" w:hAnsi="Arial" w:cs="Arial"/>
          <w:sz w:val="20"/>
          <w:szCs w:val="20"/>
        </w:rPr>
        <w:t xml:space="preserve"> javn</w:t>
      </w:r>
      <w:r w:rsidR="00300388" w:rsidRPr="0066112C">
        <w:rPr>
          <w:rFonts w:ascii="Arial" w:hAnsi="Arial" w:cs="Arial"/>
          <w:sz w:val="20"/>
          <w:szCs w:val="20"/>
        </w:rPr>
        <w:t>ega</w:t>
      </w:r>
      <w:r w:rsidRPr="0066112C">
        <w:rPr>
          <w:rFonts w:ascii="Arial" w:hAnsi="Arial" w:cs="Arial"/>
          <w:sz w:val="20"/>
          <w:szCs w:val="20"/>
        </w:rPr>
        <w:t xml:space="preserve"> zavod</w:t>
      </w:r>
      <w:r w:rsidR="00300388" w:rsidRPr="0066112C">
        <w:rPr>
          <w:rFonts w:ascii="Arial" w:hAnsi="Arial" w:cs="Arial"/>
          <w:sz w:val="20"/>
          <w:szCs w:val="20"/>
        </w:rPr>
        <w:t>a</w:t>
      </w:r>
      <w:r w:rsidRPr="0066112C">
        <w:rPr>
          <w:rFonts w:ascii="Arial" w:hAnsi="Arial" w:cs="Arial"/>
          <w:sz w:val="20"/>
          <w:szCs w:val="20"/>
        </w:rPr>
        <w:t xml:space="preserve"> na področju kulture. Javne kulturne dobrine se zagotavljajo kot javne službe ali na podlagi </w:t>
      </w:r>
      <w:r w:rsidR="007E302C" w:rsidRPr="0066112C">
        <w:rPr>
          <w:rFonts w:ascii="Arial" w:hAnsi="Arial" w:cs="Arial"/>
          <w:sz w:val="20"/>
          <w:szCs w:val="20"/>
        </w:rPr>
        <w:t>eno- ali več</w:t>
      </w:r>
      <w:r w:rsidRPr="0066112C">
        <w:rPr>
          <w:rFonts w:ascii="Arial" w:hAnsi="Arial" w:cs="Arial"/>
          <w:sz w:val="20"/>
          <w:szCs w:val="20"/>
        </w:rPr>
        <w:t>letnega kulturnega programa drugih kulturnih izvajalcev</w:t>
      </w:r>
      <w:r w:rsidR="007E302C" w:rsidRPr="0066112C">
        <w:rPr>
          <w:rFonts w:ascii="Arial" w:hAnsi="Arial" w:cs="Arial"/>
          <w:sz w:val="20"/>
          <w:szCs w:val="20"/>
        </w:rPr>
        <w:t>, ki ga</w:t>
      </w:r>
      <w:r w:rsidRPr="0066112C">
        <w:rPr>
          <w:rFonts w:ascii="Arial" w:hAnsi="Arial" w:cs="Arial"/>
          <w:sz w:val="20"/>
          <w:szCs w:val="20"/>
        </w:rPr>
        <w:t xml:space="preserve"> financira država oziroma lokalne skupnosti.</w:t>
      </w:r>
    </w:p>
    <w:p w14:paraId="5DDC5F89" w14:textId="182638EE" w:rsidR="005F75D6" w:rsidRPr="0066112C" w:rsidRDefault="00CC662F" w:rsidP="00C21A60">
      <w:pPr>
        <w:spacing w:after="160" w:line="260" w:lineRule="exact"/>
        <w:rPr>
          <w:rFonts w:ascii="Arial" w:hAnsi="Arial" w:cs="Arial"/>
          <w:sz w:val="20"/>
          <w:szCs w:val="20"/>
        </w:rPr>
      </w:pPr>
      <w:r w:rsidRPr="0066112C">
        <w:rPr>
          <w:rFonts w:ascii="Arial" w:hAnsi="Arial" w:cs="Arial"/>
          <w:sz w:val="20"/>
          <w:szCs w:val="20"/>
        </w:rPr>
        <w:t xml:space="preserve">Javni </w:t>
      </w:r>
      <w:r w:rsidR="005F75D6" w:rsidRPr="0066112C">
        <w:rPr>
          <w:rFonts w:ascii="Arial" w:hAnsi="Arial" w:cs="Arial"/>
          <w:sz w:val="20"/>
          <w:szCs w:val="20"/>
        </w:rPr>
        <w:t>interes za kulturo je interes družbe za kulturno ustvarjalnost, raznolikost</w:t>
      </w:r>
      <w:r w:rsidR="00475CAD" w:rsidRPr="0066112C">
        <w:rPr>
          <w:rFonts w:ascii="Arial" w:hAnsi="Arial" w:cs="Arial"/>
          <w:sz w:val="20"/>
          <w:szCs w:val="20"/>
        </w:rPr>
        <w:t>,</w:t>
      </w:r>
      <w:r w:rsidR="005F75D6" w:rsidRPr="0066112C">
        <w:rPr>
          <w:rFonts w:ascii="Arial" w:hAnsi="Arial" w:cs="Arial"/>
          <w:sz w:val="20"/>
          <w:szCs w:val="20"/>
        </w:rPr>
        <w:t xml:space="preserve"> dostopnost</w:t>
      </w:r>
      <w:r w:rsidR="00475CAD" w:rsidRPr="0066112C">
        <w:rPr>
          <w:rFonts w:ascii="Arial" w:hAnsi="Arial" w:cs="Arial"/>
          <w:sz w:val="20"/>
          <w:szCs w:val="20"/>
        </w:rPr>
        <w:t xml:space="preserve"> in recepcijo</w:t>
      </w:r>
      <w:r w:rsidR="005F75D6" w:rsidRPr="0066112C">
        <w:rPr>
          <w:rFonts w:ascii="Arial" w:hAnsi="Arial" w:cs="Arial"/>
          <w:sz w:val="20"/>
          <w:szCs w:val="20"/>
        </w:rPr>
        <w:t xml:space="preserve"> kulture na vseh ravneh, od ljubiteljske kulturne ustvarjalnosti do </w:t>
      </w:r>
      <w:r w:rsidR="006943BC" w:rsidRPr="0066112C">
        <w:rPr>
          <w:rFonts w:ascii="Arial" w:hAnsi="Arial" w:cs="Arial"/>
          <w:sz w:val="20"/>
          <w:szCs w:val="20"/>
        </w:rPr>
        <w:t xml:space="preserve">profesionalnih </w:t>
      </w:r>
      <w:r w:rsidR="00475CAD" w:rsidRPr="0066112C">
        <w:rPr>
          <w:rFonts w:ascii="Arial" w:hAnsi="Arial" w:cs="Arial"/>
          <w:sz w:val="20"/>
          <w:szCs w:val="20"/>
        </w:rPr>
        <w:t>umetniških dosežkov</w:t>
      </w:r>
      <w:r w:rsidR="005F75D6" w:rsidRPr="0066112C">
        <w:rPr>
          <w:rFonts w:ascii="Arial" w:hAnsi="Arial" w:cs="Arial"/>
          <w:sz w:val="20"/>
          <w:szCs w:val="20"/>
        </w:rPr>
        <w:t xml:space="preserve">. </w:t>
      </w:r>
      <w:r w:rsidR="00475CAD" w:rsidRPr="0066112C">
        <w:rPr>
          <w:rFonts w:ascii="Arial" w:hAnsi="Arial" w:cs="Arial"/>
          <w:sz w:val="20"/>
          <w:szCs w:val="20"/>
        </w:rPr>
        <w:t>N</w:t>
      </w:r>
      <w:r w:rsidR="005F75D6" w:rsidRPr="0066112C">
        <w:rPr>
          <w:rFonts w:ascii="Arial" w:hAnsi="Arial" w:cs="Arial"/>
          <w:sz w:val="20"/>
          <w:szCs w:val="20"/>
        </w:rPr>
        <w:t>astaja na osnovi zagotovljene svobode izražanja</w:t>
      </w:r>
      <w:r w:rsidR="00475CAD" w:rsidRPr="0066112C">
        <w:rPr>
          <w:rFonts w:ascii="Arial" w:hAnsi="Arial" w:cs="Arial"/>
          <w:sz w:val="20"/>
          <w:szCs w:val="20"/>
        </w:rPr>
        <w:t xml:space="preserve"> in mišljenja posameznika v demokratični družbi</w:t>
      </w:r>
      <w:r w:rsidR="005F75D6" w:rsidRPr="0066112C">
        <w:rPr>
          <w:rFonts w:ascii="Arial" w:hAnsi="Arial" w:cs="Arial"/>
          <w:sz w:val="20"/>
          <w:szCs w:val="20"/>
        </w:rPr>
        <w:t xml:space="preserve">, se navezuje na izročilo in tradicijo slovenske in evropske kulture </w:t>
      </w:r>
      <w:r w:rsidR="008C7E10" w:rsidRPr="0066112C">
        <w:rPr>
          <w:rFonts w:ascii="Arial" w:hAnsi="Arial" w:cs="Arial"/>
          <w:sz w:val="20"/>
          <w:szCs w:val="20"/>
        </w:rPr>
        <w:t>ter</w:t>
      </w:r>
      <w:r w:rsidR="005F75D6" w:rsidRPr="0066112C">
        <w:rPr>
          <w:rFonts w:ascii="Arial" w:hAnsi="Arial" w:cs="Arial"/>
          <w:sz w:val="20"/>
          <w:szCs w:val="20"/>
        </w:rPr>
        <w:t xml:space="preserve"> se ustvarjalno odziva na globalne </w:t>
      </w:r>
      <w:r w:rsidR="00475CAD" w:rsidRPr="0066112C">
        <w:rPr>
          <w:rFonts w:ascii="Arial" w:hAnsi="Arial" w:cs="Arial"/>
          <w:sz w:val="20"/>
          <w:szCs w:val="20"/>
        </w:rPr>
        <w:t>usmeritve</w:t>
      </w:r>
      <w:r w:rsidR="005F75D6" w:rsidRPr="0066112C">
        <w:rPr>
          <w:rFonts w:ascii="Arial" w:hAnsi="Arial" w:cs="Arial"/>
          <w:sz w:val="20"/>
          <w:szCs w:val="20"/>
        </w:rPr>
        <w:t xml:space="preserve"> in izzive prihodnosti. </w:t>
      </w:r>
    </w:p>
    <w:p w14:paraId="69052795" w14:textId="6E4AB737" w:rsidR="007D1170" w:rsidRPr="0066112C" w:rsidRDefault="007D1170" w:rsidP="00C21A60">
      <w:pPr>
        <w:spacing w:after="160" w:line="260" w:lineRule="exact"/>
        <w:rPr>
          <w:rFonts w:ascii="Arial" w:hAnsi="Arial" w:cs="Arial"/>
          <w:sz w:val="20"/>
          <w:szCs w:val="20"/>
        </w:rPr>
      </w:pPr>
      <w:r w:rsidRPr="0066112C">
        <w:rPr>
          <w:rFonts w:ascii="Arial" w:hAnsi="Arial" w:cs="Arial"/>
          <w:sz w:val="20"/>
          <w:szCs w:val="20"/>
        </w:rPr>
        <w:t xml:space="preserve">Javni interes za kulturo je v nacionalnem programu za kulturo opredeljen s splošnimi cilji kulturne politike ter s področnimi cilji in ukrepi, ki so </w:t>
      </w:r>
      <w:r w:rsidR="000363EA" w:rsidRPr="0066112C">
        <w:rPr>
          <w:rFonts w:ascii="Arial" w:hAnsi="Arial" w:cs="Arial"/>
          <w:sz w:val="20"/>
          <w:szCs w:val="20"/>
        </w:rPr>
        <w:t xml:space="preserve">opredeljeni </w:t>
      </w:r>
      <w:r w:rsidRPr="0066112C">
        <w:rPr>
          <w:rFonts w:ascii="Arial" w:hAnsi="Arial" w:cs="Arial"/>
          <w:sz w:val="20"/>
          <w:szCs w:val="20"/>
        </w:rPr>
        <w:t>v akcijskem načrtu. S tem daje nacionalni program za kulturo, skupaj s področnimi predpisi in lokalnimi programi za kulturo, podlago za uresničevanje javnega interesa za kulturo, tj. podlago za izvedbene načrte nosilcev javnega interesa za kulturo, neposredne pozive, javne razpise in javne pozive za financiranje javnih kulturnih programov in kulturnih projektov, akte o ustanovitvi javnih zavodov, njihove strateške načrte in (več)letne programe dela, javne razpise za oddajo in uporabo javne kulturne infrastrukture in upravne odločbe.</w:t>
      </w:r>
    </w:p>
    <w:p w14:paraId="2FD6E637" w14:textId="01F86BCC" w:rsidR="005F75D6" w:rsidRPr="0066112C" w:rsidRDefault="005F75D6" w:rsidP="00C21A60">
      <w:pPr>
        <w:spacing w:after="160" w:line="260" w:lineRule="exact"/>
        <w:rPr>
          <w:rFonts w:ascii="Arial" w:hAnsi="Arial" w:cs="Arial"/>
          <w:sz w:val="20"/>
          <w:szCs w:val="20"/>
        </w:rPr>
      </w:pPr>
      <w:r w:rsidRPr="0066112C">
        <w:rPr>
          <w:rFonts w:ascii="Arial" w:hAnsi="Arial" w:cs="Arial"/>
          <w:sz w:val="20"/>
          <w:szCs w:val="20"/>
        </w:rPr>
        <w:t xml:space="preserve">Uresničevanje javnega interesa na področju kulture </w:t>
      </w:r>
      <w:r w:rsidR="00032755" w:rsidRPr="0066112C">
        <w:rPr>
          <w:rFonts w:ascii="Arial" w:hAnsi="Arial" w:cs="Arial"/>
          <w:sz w:val="20"/>
          <w:szCs w:val="20"/>
        </w:rPr>
        <w:t>temelji</w:t>
      </w:r>
      <w:r w:rsidRPr="0066112C">
        <w:rPr>
          <w:rFonts w:ascii="Arial" w:hAnsi="Arial" w:cs="Arial"/>
          <w:sz w:val="20"/>
          <w:szCs w:val="20"/>
        </w:rPr>
        <w:t xml:space="preserve"> na načelih kakovosti in izvirnosti, raznolikosti kulturnega izraza in vključenosti </w:t>
      </w:r>
      <w:r w:rsidR="00475CAD" w:rsidRPr="0066112C">
        <w:rPr>
          <w:rFonts w:ascii="Arial" w:hAnsi="Arial" w:cs="Arial"/>
          <w:sz w:val="20"/>
          <w:szCs w:val="20"/>
        </w:rPr>
        <w:t>enotnega slovenskega kulturnega prostora</w:t>
      </w:r>
      <w:r w:rsidRPr="0066112C">
        <w:rPr>
          <w:rFonts w:ascii="Arial" w:hAnsi="Arial" w:cs="Arial"/>
          <w:sz w:val="20"/>
          <w:szCs w:val="20"/>
        </w:rPr>
        <w:t>, dostopnosti kulturnih vsebin</w:t>
      </w:r>
      <w:r w:rsidR="00475CAD" w:rsidRPr="0066112C">
        <w:rPr>
          <w:rFonts w:ascii="Arial" w:hAnsi="Arial" w:cs="Arial"/>
          <w:sz w:val="20"/>
          <w:szCs w:val="20"/>
        </w:rPr>
        <w:t xml:space="preserve"> vsem zainteresiranim deležnikom,</w:t>
      </w:r>
      <w:r w:rsidRPr="0066112C">
        <w:rPr>
          <w:rFonts w:ascii="Arial" w:hAnsi="Arial" w:cs="Arial"/>
          <w:sz w:val="20"/>
          <w:szCs w:val="20"/>
        </w:rPr>
        <w:t xml:space="preserve"> razvoj</w:t>
      </w:r>
      <w:r w:rsidR="00475CAD" w:rsidRPr="0066112C">
        <w:rPr>
          <w:rFonts w:ascii="Arial" w:hAnsi="Arial" w:cs="Arial"/>
          <w:sz w:val="20"/>
          <w:szCs w:val="20"/>
        </w:rPr>
        <w:t>a</w:t>
      </w:r>
      <w:r w:rsidRPr="0066112C">
        <w:rPr>
          <w:rFonts w:ascii="Arial" w:hAnsi="Arial" w:cs="Arial"/>
          <w:sz w:val="20"/>
          <w:szCs w:val="20"/>
        </w:rPr>
        <w:t xml:space="preserve"> novih občinstev, varovanj</w:t>
      </w:r>
      <w:r w:rsidR="00475CAD" w:rsidRPr="0066112C">
        <w:rPr>
          <w:rFonts w:ascii="Arial" w:hAnsi="Arial" w:cs="Arial"/>
          <w:sz w:val="20"/>
          <w:szCs w:val="20"/>
        </w:rPr>
        <w:t>a</w:t>
      </w:r>
      <w:r w:rsidRPr="0066112C">
        <w:rPr>
          <w:rFonts w:ascii="Arial" w:hAnsi="Arial" w:cs="Arial"/>
          <w:sz w:val="20"/>
          <w:szCs w:val="20"/>
        </w:rPr>
        <w:t xml:space="preserve"> in p</w:t>
      </w:r>
      <w:r w:rsidR="00475CAD" w:rsidRPr="0066112C">
        <w:rPr>
          <w:rFonts w:ascii="Arial" w:hAnsi="Arial" w:cs="Arial"/>
          <w:sz w:val="20"/>
          <w:szCs w:val="20"/>
        </w:rPr>
        <w:t xml:space="preserve">redstavitve </w:t>
      </w:r>
      <w:r w:rsidRPr="0066112C">
        <w:rPr>
          <w:rFonts w:ascii="Arial" w:hAnsi="Arial" w:cs="Arial"/>
          <w:sz w:val="20"/>
          <w:szCs w:val="20"/>
        </w:rPr>
        <w:t xml:space="preserve">kulturne dediščine, </w:t>
      </w:r>
      <w:r w:rsidR="00475CAD" w:rsidRPr="0066112C">
        <w:rPr>
          <w:rFonts w:ascii="Arial" w:hAnsi="Arial" w:cs="Arial"/>
          <w:sz w:val="20"/>
          <w:szCs w:val="20"/>
        </w:rPr>
        <w:t>povezovanja</w:t>
      </w:r>
      <w:r w:rsidRPr="0066112C">
        <w:rPr>
          <w:rFonts w:ascii="Arial" w:hAnsi="Arial" w:cs="Arial"/>
          <w:sz w:val="20"/>
          <w:szCs w:val="20"/>
        </w:rPr>
        <w:t xml:space="preserve"> kulture z drugimi področji</w:t>
      </w:r>
      <w:r w:rsidR="00475CAD" w:rsidRPr="0066112C">
        <w:rPr>
          <w:rFonts w:ascii="Arial" w:hAnsi="Arial" w:cs="Arial"/>
          <w:sz w:val="20"/>
          <w:szCs w:val="20"/>
        </w:rPr>
        <w:t xml:space="preserve"> družbenega življenja</w:t>
      </w:r>
      <w:r w:rsidRPr="0066112C">
        <w:rPr>
          <w:rFonts w:ascii="Arial" w:hAnsi="Arial" w:cs="Arial"/>
          <w:sz w:val="20"/>
          <w:szCs w:val="20"/>
        </w:rPr>
        <w:t xml:space="preserve">, </w:t>
      </w:r>
      <w:r w:rsidR="00475CAD" w:rsidRPr="0066112C">
        <w:rPr>
          <w:rFonts w:ascii="Arial" w:hAnsi="Arial" w:cs="Arial"/>
          <w:sz w:val="20"/>
          <w:szCs w:val="20"/>
        </w:rPr>
        <w:t xml:space="preserve">na </w:t>
      </w:r>
      <w:r w:rsidRPr="0066112C">
        <w:rPr>
          <w:rFonts w:ascii="Arial" w:hAnsi="Arial" w:cs="Arial"/>
          <w:sz w:val="20"/>
          <w:szCs w:val="20"/>
        </w:rPr>
        <w:t xml:space="preserve">tehnološkem napredku ter skrbi za slovenski jezik. V javnem interesu je torej kakovostna, raznolika, dostopna, vključujoča in povezovalna kultura, ki prispeva k </w:t>
      </w:r>
      <w:r w:rsidR="00E71FCD" w:rsidRPr="002E71C5">
        <w:rPr>
          <w:rFonts w:ascii="Arial" w:hAnsi="Arial" w:cs="Arial"/>
          <w:sz w:val="20"/>
          <w:szCs w:val="20"/>
        </w:rPr>
        <w:t xml:space="preserve">ohranjanju </w:t>
      </w:r>
      <w:r w:rsidR="009335DA" w:rsidRPr="002E71C5">
        <w:rPr>
          <w:rFonts w:ascii="Arial" w:hAnsi="Arial" w:cs="Arial"/>
          <w:sz w:val="20"/>
          <w:szCs w:val="20"/>
        </w:rPr>
        <w:t xml:space="preserve">in krepitvi </w:t>
      </w:r>
      <w:r w:rsidR="007C4637" w:rsidRPr="002E71C5">
        <w:rPr>
          <w:rFonts w:ascii="Arial" w:hAnsi="Arial" w:cs="Arial"/>
          <w:sz w:val="20"/>
          <w:szCs w:val="20"/>
        </w:rPr>
        <w:t xml:space="preserve">slovenske </w:t>
      </w:r>
      <w:r w:rsidR="00E71FCD" w:rsidRPr="0066112C">
        <w:rPr>
          <w:rFonts w:ascii="Arial" w:hAnsi="Arial" w:cs="Arial"/>
          <w:sz w:val="20"/>
          <w:szCs w:val="20"/>
        </w:rPr>
        <w:t xml:space="preserve">narodne identitete, </w:t>
      </w:r>
      <w:r w:rsidRPr="0066112C">
        <w:rPr>
          <w:rFonts w:ascii="Arial" w:hAnsi="Arial" w:cs="Arial"/>
          <w:sz w:val="20"/>
          <w:szCs w:val="20"/>
        </w:rPr>
        <w:t>demokratičnosti družbe in njenem</w:t>
      </w:r>
      <w:r w:rsidR="007D1170" w:rsidRPr="0066112C">
        <w:rPr>
          <w:rFonts w:ascii="Arial" w:hAnsi="Arial" w:cs="Arial"/>
          <w:sz w:val="20"/>
          <w:szCs w:val="20"/>
        </w:rPr>
        <w:t>u</w:t>
      </w:r>
      <w:r w:rsidRPr="0066112C">
        <w:rPr>
          <w:rFonts w:ascii="Arial" w:hAnsi="Arial" w:cs="Arial"/>
          <w:sz w:val="20"/>
          <w:szCs w:val="20"/>
        </w:rPr>
        <w:t xml:space="preserve"> razvoju.</w:t>
      </w:r>
    </w:p>
    <w:p w14:paraId="4F54F794" w14:textId="2DA8FE3E" w:rsidR="007D1170" w:rsidRPr="0066112C" w:rsidRDefault="005F75D6" w:rsidP="00C21A60">
      <w:pPr>
        <w:spacing w:after="160" w:line="260" w:lineRule="exact"/>
        <w:rPr>
          <w:rFonts w:ascii="Arial" w:hAnsi="Arial" w:cs="Arial"/>
          <w:sz w:val="20"/>
          <w:szCs w:val="20"/>
        </w:rPr>
      </w:pPr>
      <w:r w:rsidRPr="0066112C">
        <w:rPr>
          <w:rFonts w:ascii="Arial" w:hAnsi="Arial" w:cs="Arial"/>
          <w:sz w:val="20"/>
          <w:szCs w:val="20"/>
        </w:rPr>
        <w:t>Področja kulture v javnem interesu so</w:t>
      </w:r>
      <w:r w:rsidR="00E35993" w:rsidRPr="0066112C">
        <w:rPr>
          <w:rFonts w:ascii="Arial" w:hAnsi="Arial" w:cs="Arial"/>
          <w:sz w:val="20"/>
          <w:szCs w:val="20"/>
        </w:rPr>
        <w:t xml:space="preserve"> slovenski jezik in</w:t>
      </w:r>
      <w:r w:rsidRPr="0066112C">
        <w:rPr>
          <w:rFonts w:ascii="Arial" w:hAnsi="Arial" w:cs="Arial"/>
          <w:sz w:val="20"/>
          <w:szCs w:val="20"/>
        </w:rPr>
        <w:t xml:space="preserve"> </w:t>
      </w:r>
      <w:r w:rsidR="00A53A3E" w:rsidRPr="0066112C">
        <w:rPr>
          <w:rFonts w:ascii="Arial" w:hAnsi="Arial" w:cs="Arial"/>
          <w:sz w:val="20"/>
          <w:szCs w:val="20"/>
        </w:rPr>
        <w:t>jezikovna politika</w:t>
      </w:r>
      <w:r w:rsidRPr="0066112C">
        <w:rPr>
          <w:rFonts w:ascii="Arial" w:hAnsi="Arial" w:cs="Arial"/>
          <w:sz w:val="20"/>
          <w:szCs w:val="20"/>
        </w:rPr>
        <w:t xml:space="preserve">, </w:t>
      </w:r>
      <w:r w:rsidR="00CD01CA" w:rsidRPr="0066112C">
        <w:rPr>
          <w:rFonts w:ascii="Arial" w:hAnsi="Arial" w:cs="Arial"/>
          <w:sz w:val="20"/>
          <w:szCs w:val="20"/>
        </w:rPr>
        <w:t xml:space="preserve">literarna ustvarjalnost, založništvo in knjižničarstvo, </w:t>
      </w:r>
      <w:r w:rsidRPr="0066112C">
        <w:rPr>
          <w:rFonts w:ascii="Arial" w:hAnsi="Arial" w:cs="Arial"/>
          <w:sz w:val="20"/>
          <w:szCs w:val="20"/>
        </w:rPr>
        <w:t xml:space="preserve">uprizoritvene in glasbene umetnosti, vizualne umetnosti, </w:t>
      </w:r>
      <w:r w:rsidR="00796482" w:rsidRPr="0066112C">
        <w:rPr>
          <w:rFonts w:ascii="Arial" w:hAnsi="Arial" w:cs="Arial"/>
          <w:sz w:val="20"/>
          <w:szCs w:val="20"/>
        </w:rPr>
        <w:t>arhitektura</w:t>
      </w:r>
      <w:r w:rsidR="00444BE0" w:rsidRPr="0066112C">
        <w:rPr>
          <w:rFonts w:ascii="Arial" w:hAnsi="Arial" w:cs="Arial"/>
          <w:sz w:val="20"/>
          <w:szCs w:val="20"/>
        </w:rPr>
        <w:t xml:space="preserve">, </w:t>
      </w:r>
      <w:r w:rsidR="00796482" w:rsidRPr="0066112C">
        <w:rPr>
          <w:rFonts w:ascii="Arial" w:hAnsi="Arial" w:cs="Arial"/>
          <w:sz w:val="20"/>
          <w:szCs w:val="20"/>
        </w:rPr>
        <w:t>oblikovanj</w:t>
      </w:r>
      <w:r w:rsidR="00444BE0" w:rsidRPr="0066112C">
        <w:rPr>
          <w:rFonts w:ascii="Arial" w:hAnsi="Arial" w:cs="Arial"/>
          <w:sz w:val="20"/>
          <w:szCs w:val="20"/>
        </w:rPr>
        <w:t>e ter kulturne in kreativne industrije</w:t>
      </w:r>
      <w:r w:rsidR="00796482" w:rsidRPr="0066112C">
        <w:rPr>
          <w:rFonts w:ascii="Arial" w:hAnsi="Arial" w:cs="Arial"/>
          <w:sz w:val="20"/>
          <w:szCs w:val="20"/>
        </w:rPr>
        <w:t xml:space="preserve">, </w:t>
      </w:r>
      <w:r w:rsidRPr="0066112C">
        <w:rPr>
          <w:rFonts w:ascii="Arial" w:hAnsi="Arial" w:cs="Arial"/>
          <w:sz w:val="20"/>
          <w:szCs w:val="20"/>
        </w:rPr>
        <w:t xml:space="preserve">filmska in avdiovizualna dejavnost, </w:t>
      </w:r>
      <w:r w:rsidR="00796482" w:rsidRPr="0066112C">
        <w:rPr>
          <w:rFonts w:ascii="Arial" w:hAnsi="Arial" w:cs="Arial"/>
          <w:sz w:val="20"/>
          <w:szCs w:val="20"/>
        </w:rPr>
        <w:t xml:space="preserve">intermedijske, </w:t>
      </w:r>
      <w:r w:rsidRPr="0066112C">
        <w:rPr>
          <w:rFonts w:ascii="Arial" w:hAnsi="Arial" w:cs="Arial"/>
          <w:sz w:val="20"/>
          <w:szCs w:val="20"/>
        </w:rPr>
        <w:t xml:space="preserve">raziskovalne in medpodročne umetnosti, </w:t>
      </w:r>
      <w:r w:rsidR="00796482" w:rsidRPr="0066112C">
        <w:rPr>
          <w:rFonts w:ascii="Arial" w:hAnsi="Arial" w:cs="Arial"/>
          <w:sz w:val="20"/>
          <w:szCs w:val="20"/>
        </w:rPr>
        <w:t xml:space="preserve">varovanje in predstavljanje vseh zvrsti kulturne dediščine, arhivska dejavnost, </w:t>
      </w:r>
      <w:r w:rsidRPr="0066112C">
        <w:rPr>
          <w:rFonts w:ascii="Arial" w:hAnsi="Arial" w:cs="Arial"/>
          <w:sz w:val="20"/>
          <w:szCs w:val="20"/>
        </w:rPr>
        <w:t xml:space="preserve">refleksija o kulturi in mediji, </w:t>
      </w:r>
      <w:r w:rsidR="00CB33EA" w:rsidRPr="0066112C">
        <w:rPr>
          <w:rFonts w:ascii="Arial" w:hAnsi="Arial" w:cs="Arial"/>
          <w:sz w:val="20"/>
          <w:szCs w:val="20"/>
        </w:rPr>
        <w:t xml:space="preserve">kulturno-umetnostna vzgoja, </w:t>
      </w:r>
      <w:r w:rsidR="00475CAD" w:rsidRPr="0066112C">
        <w:rPr>
          <w:rFonts w:ascii="Arial" w:hAnsi="Arial" w:cs="Arial"/>
          <w:sz w:val="20"/>
          <w:szCs w:val="20"/>
        </w:rPr>
        <w:t xml:space="preserve">kulturna raznolikost kot človekova pravica, </w:t>
      </w:r>
      <w:r w:rsidRPr="0066112C">
        <w:rPr>
          <w:rFonts w:ascii="Arial" w:hAnsi="Arial" w:cs="Arial"/>
          <w:sz w:val="20"/>
          <w:szCs w:val="20"/>
        </w:rPr>
        <w:t>posredovanje kulturnih dobrin in razvoj novih občinstev</w:t>
      </w:r>
      <w:r w:rsidR="00C63028" w:rsidRPr="0066112C">
        <w:rPr>
          <w:rFonts w:ascii="Arial" w:hAnsi="Arial" w:cs="Arial"/>
          <w:sz w:val="20"/>
          <w:szCs w:val="20"/>
        </w:rPr>
        <w:t xml:space="preserve"> </w:t>
      </w:r>
      <w:r w:rsidRPr="0066112C">
        <w:rPr>
          <w:rFonts w:ascii="Arial" w:hAnsi="Arial" w:cs="Arial"/>
          <w:sz w:val="20"/>
          <w:szCs w:val="20"/>
        </w:rPr>
        <w:t>ter ljubiteljska kulturna dejavnost.</w:t>
      </w:r>
      <w:r w:rsidR="007F19DC">
        <w:rPr>
          <w:rFonts w:ascii="Arial" w:hAnsi="Arial" w:cs="Arial"/>
          <w:sz w:val="20"/>
          <w:szCs w:val="20"/>
        </w:rPr>
        <w:t xml:space="preserve"> </w:t>
      </w:r>
      <w:r w:rsidR="007D1170" w:rsidRPr="0066112C">
        <w:rPr>
          <w:rFonts w:ascii="Arial" w:hAnsi="Arial" w:cs="Arial"/>
          <w:sz w:val="20"/>
          <w:szCs w:val="20"/>
        </w:rPr>
        <w:t>Vsa področja kulture prečijo nekatere teme, ki pomembno vplivajo na področje kulture ter dejavno sooblikujejo okoliščine njenega razvoja. To so: izobraževanje</w:t>
      </w:r>
      <w:r w:rsidR="000C4228" w:rsidRPr="0066112C">
        <w:rPr>
          <w:rFonts w:ascii="Arial" w:hAnsi="Arial" w:cs="Arial"/>
          <w:sz w:val="20"/>
          <w:szCs w:val="20"/>
        </w:rPr>
        <w:t xml:space="preserve">, </w:t>
      </w:r>
      <w:r w:rsidR="009F34ED" w:rsidRPr="0066112C">
        <w:rPr>
          <w:rFonts w:ascii="Arial" w:hAnsi="Arial" w:cs="Arial"/>
          <w:sz w:val="20"/>
          <w:szCs w:val="20"/>
        </w:rPr>
        <w:t xml:space="preserve">strokovno </w:t>
      </w:r>
      <w:r w:rsidR="000C4228" w:rsidRPr="0066112C">
        <w:rPr>
          <w:rFonts w:ascii="Arial" w:hAnsi="Arial" w:cs="Arial"/>
          <w:sz w:val="20"/>
          <w:szCs w:val="20"/>
        </w:rPr>
        <w:t>usposabljanje</w:t>
      </w:r>
      <w:r w:rsidR="007D1170" w:rsidRPr="0066112C">
        <w:rPr>
          <w:rFonts w:ascii="Arial" w:hAnsi="Arial" w:cs="Arial"/>
          <w:sz w:val="20"/>
          <w:szCs w:val="20"/>
        </w:rPr>
        <w:t xml:space="preserve"> ter študij in poklicno usposabljanje, medijske dejavnosti, religijske in duhovne prakse, mobilnost, kulturni </w:t>
      </w:r>
      <w:r w:rsidR="007D1170" w:rsidRPr="0066112C">
        <w:rPr>
          <w:rFonts w:ascii="Arial" w:hAnsi="Arial" w:cs="Arial"/>
          <w:sz w:val="20"/>
          <w:szCs w:val="20"/>
        </w:rPr>
        <w:lastRenderedPageBreak/>
        <w:t>turizem, razvoj digitalnih okolij, kritiška refleksija in analitično spremljanje ter raziskovanje stanja na področju kulture pa tudi povezovanje znanosti in tehnologije z umetnostjo.</w:t>
      </w:r>
    </w:p>
    <w:p w14:paraId="2ABE8124" w14:textId="505434AC" w:rsidR="007D1170" w:rsidRPr="0066112C" w:rsidRDefault="006C6F31" w:rsidP="00C21A60">
      <w:pPr>
        <w:spacing w:after="160" w:line="260" w:lineRule="exact"/>
        <w:rPr>
          <w:rFonts w:ascii="Arial" w:hAnsi="Arial" w:cs="Arial"/>
          <w:sz w:val="20"/>
          <w:szCs w:val="20"/>
        </w:rPr>
      </w:pPr>
      <w:r w:rsidRPr="0066112C">
        <w:rPr>
          <w:rFonts w:ascii="Arial" w:hAnsi="Arial" w:cs="Arial"/>
          <w:sz w:val="20"/>
          <w:szCs w:val="20"/>
        </w:rPr>
        <w:t>Izvajalci</w:t>
      </w:r>
      <w:r w:rsidR="005F75D6" w:rsidRPr="0066112C">
        <w:rPr>
          <w:rFonts w:ascii="Arial" w:hAnsi="Arial" w:cs="Arial"/>
          <w:sz w:val="20"/>
          <w:szCs w:val="20"/>
        </w:rPr>
        <w:t xml:space="preserve"> vsebin so javni zavodi</w:t>
      </w:r>
      <w:r w:rsidR="002B1344" w:rsidRPr="0066112C">
        <w:rPr>
          <w:rFonts w:ascii="Arial" w:hAnsi="Arial" w:cs="Arial"/>
          <w:sz w:val="20"/>
          <w:szCs w:val="20"/>
        </w:rPr>
        <w:t xml:space="preserve"> na področju kulture</w:t>
      </w:r>
      <w:r w:rsidR="00AD6F9F" w:rsidRPr="0066112C">
        <w:rPr>
          <w:rFonts w:ascii="Arial" w:hAnsi="Arial" w:cs="Arial"/>
          <w:sz w:val="20"/>
          <w:szCs w:val="20"/>
        </w:rPr>
        <w:t xml:space="preserve"> in</w:t>
      </w:r>
      <w:r w:rsidR="00835C57" w:rsidRPr="0066112C">
        <w:rPr>
          <w:rFonts w:ascii="Arial" w:hAnsi="Arial" w:cs="Arial"/>
          <w:sz w:val="20"/>
          <w:szCs w:val="20"/>
        </w:rPr>
        <w:t xml:space="preserve"> </w:t>
      </w:r>
      <w:r w:rsidR="009B08CF" w:rsidRPr="0066112C">
        <w:rPr>
          <w:rFonts w:ascii="Arial" w:hAnsi="Arial" w:cs="Arial"/>
          <w:sz w:val="20"/>
          <w:szCs w:val="20"/>
        </w:rPr>
        <w:t>zasebni sektor v kulturi</w:t>
      </w:r>
      <w:r w:rsidR="00D160FD" w:rsidRPr="0066112C">
        <w:rPr>
          <w:rFonts w:ascii="Arial" w:hAnsi="Arial" w:cs="Arial"/>
          <w:sz w:val="20"/>
          <w:szCs w:val="20"/>
        </w:rPr>
        <w:t>,</w:t>
      </w:r>
      <w:r w:rsidR="009B08CF" w:rsidRPr="0066112C">
        <w:rPr>
          <w:rFonts w:ascii="Arial" w:hAnsi="Arial" w:cs="Arial"/>
          <w:sz w:val="20"/>
          <w:szCs w:val="20"/>
        </w:rPr>
        <w:t xml:space="preserve"> </w:t>
      </w:r>
      <w:r w:rsidR="00486F64" w:rsidRPr="0066112C">
        <w:rPr>
          <w:rFonts w:ascii="Arial" w:hAnsi="Arial" w:cs="Arial"/>
          <w:sz w:val="20"/>
          <w:szCs w:val="20"/>
        </w:rPr>
        <w:t xml:space="preserve">v katerega </w:t>
      </w:r>
      <w:r w:rsidR="00835C57" w:rsidRPr="0066112C">
        <w:rPr>
          <w:rFonts w:ascii="Arial" w:hAnsi="Arial" w:cs="Arial"/>
          <w:sz w:val="20"/>
          <w:szCs w:val="20"/>
        </w:rPr>
        <w:t xml:space="preserve">spadajo tudi </w:t>
      </w:r>
      <w:r w:rsidR="00D160FD" w:rsidRPr="0066112C">
        <w:rPr>
          <w:rFonts w:ascii="Arial" w:hAnsi="Arial" w:cs="Arial"/>
          <w:sz w:val="20"/>
          <w:szCs w:val="20"/>
        </w:rPr>
        <w:t xml:space="preserve">nevladne organizacije v javnem interesu na področju kulture </w:t>
      </w:r>
      <w:r w:rsidR="005F75D6" w:rsidRPr="0066112C">
        <w:rPr>
          <w:rFonts w:ascii="Arial" w:hAnsi="Arial" w:cs="Arial"/>
          <w:sz w:val="20"/>
          <w:szCs w:val="20"/>
        </w:rPr>
        <w:t xml:space="preserve">in samozaposleni v kulturi. </w:t>
      </w:r>
      <w:r w:rsidR="00AD6F9F" w:rsidRPr="0066112C">
        <w:rPr>
          <w:rFonts w:ascii="Arial" w:hAnsi="Arial" w:cs="Arial"/>
          <w:sz w:val="20"/>
          <w:szCs w:val="20"/>
        </w:rPr>
        <w:t>Sodelovanje med obema sektorjema</w:t>
      </w:r>
      <w:r w:rsidR="005F75D6" w:rsidRPr="0066112C">
        <w:rPr>
          <w:rFonts w:ascii="Arial" w:hAnsi="Arial" w:cs="Arial"/>
          <w:sz w:val="20"/>
          <w:szCs w:val="20"/>
        </w:rPr>
        <w:t xml:space="preserve"> v kulturi je </w:t>
      </w:r>
      <w:r w:rsidR="00D160FD" w:rsidRPr="0066112C">
        <w:rPr>
          <w:rFonts w:ascii="Arial" w:hAnsi="Arial" w:cs="Arial"/>
          <w:sz w:val="20"/>
          <w:szCs w:val="20"/>
        </w:rPr>
        <w:t>pomembno</w:t>
      </w:r>
      <w:r w:rsidR="005F75D6" w:rsidRPr="0066112C">
        <w:rPr>
          <w:rFonts w:ascii="Arial" w:hAnsi="Arial" w:cs="Arial"/>
          <w:sz w:val="20"/>
          <w:szCs w:val="20"/>
        </w:rPr>
        <w:t xml:space="preserve"> za doseganje načrtovanih smernic razvoja kulture v javnem interesu.</w:t>
      </w:r>
      <w:r w:rsidR="007F19DC">
        <w:rPr>
          <w:rFonts w:ascii="Arial" w:hAnsi="Arial" w:cs="Arial"/>
          <w:sz w:val="20"/>
          <w:szCs w:val="20"/>
        </w:rPr>
        <w:t xml:space="preserve"> </w:t>
      </w:r>
      <w:r w:rsidR="007D1170" w:rsidRPr="0066112C">
        <w:rPr>
          <w:rFonts w:ascii="Arial" w:hAnsi="Arial" w:cs="Arial"/>
          <w:sz w:val="20"/>
          <w:szCs w:val="20"/>
        </w:rPr>
        <w:t xml:space="preserve">Na številnih področjih delujejo institucije, ki jim pripisujemo nacionalni, regionalni ali lokalni pomen. Kulturni sistem je pri nas sestavljen iz javnega sektorja, ki je nosilec javne službe na področju kulture, prek katere so država in občine v skladu z javnim interesom za kulturo zavezane zagotavljati čim bolj kakovostno, raznoliko in dostopno kulturno ponudbo, ter </w:t>
      </w:r>
      <w:r w:rsidR="00835C57" w:rsidRPr="0066112C">
        <w:rPr>
          <w:rFonts w:ascii="Arial" w:hAnsi="Arial" w:cs="Arial"/>
          <w:sz w:val="20"/>
          <w:szCs w:val="20"/>
        </w:rPr>
        <w:t>zasebnega</w:t>
      </w:r>
      <w:r w:rsidR="007D1170" w:rsidRPr="0066112C">
        <w:rPr>
          <w:rFonts w:ascii="Arial" w:hAnsi="Arial" w:cs="Arial"/>
          <w:sz w:val="20"/>
          <w:szCs w:val="20"/>
        </w:rPr>
        <w:t xml:space="preserve"> sektorja, </w:t>
      </w:r>
      <w:r w:rsidR="00D26194" w:rsidRPr="0066112C">
        <w:rPr>
          <w:rFonts w:ascii="Arial" w:hAnsi="Arial" w:cs="Arial"/>
          <w:sz w:val="20"/>
          <w:szCs w:val="20"/>
        </w:rPr>
        <w:t xml:space="preserve">kolikor ta </w:t>
      </w:r>
      <w:r w:rsidR="007D1170" w:rsidRPr="0066112C">
        <w:rPr>
          <w:rFonts w:ascii="Arial" w:hAnsi="Arial" w:cs="Arial"/>
          <w:sz w:val="20"/>
          <w:szCs w:val="20"/>
        </w:rPr>
        <w:t xml:space="preserve">deluje v javnem interesu na področju kulture ter vključuje </w:t>
      </w:r>
      <w:r w:rsidR="00835C57" w:rsidRPr="0066112C">
        <w:rPr>
          <w:rFonts w:ascii="Arial" w:hAnsi="Arial" w:cs="Arial"/>
          <w:sz w:val="20"/>
          <w:szCs w:val="20"/>
        </w:rPr>
        <w:t xml:space="preserve">tudi </w:t>
      </w:r>
      <w:r w:rsidR="007D1170" w:rsidRPr="0066112C">
        <w:rPr>
          <w:rFonts w:ascii="Arial" w:hAnsi="Arial" w:cs="Arial"/>
          <w:sz w:val="20"/>
          <w:szCs w:val="20"/>
        </w:rPr>
        <w:t>nevladne organizacije</w:t>
      </w:r>
      <w:r w:rsidR="00D26194" w:rsidRPr="0066112C">
        <w:rPr>
          <w:rFonts w:ascii="Arial" w:hAnsi="Arial" w:cs="Arial"/>
          <w:sz w:val="20"/>
          <w:szCs w:val="20"/>
        </w:rPr>
        <w:t xml:space="preserve"> na področju kulture</w:t>
      </w:r>
      <w:r w:rsidR="007D1170" w:rsidRPr="0066112C">
        <w:rPr>
          <w:rFonts w:ascii="Arial" w:hAnsi="Arial" w:cs="Arial"/>
          <w:sz w:val="20"/>
          <w:szCs w:val="20"/>
        </w:rPr>
        <w:t xml:space="preserve"> in ustvarjalce v kulturi, ki samostojno ali v sodelovanju z javnim sektorjem zagotavljajo kulturne dobrine in storitve v javnem interesu</w:t>
      </w:r>
      <w:r w:rsidR="000C5B8A" w:rsidRPr="0066112C">
        <w:rPr>
          <w:rFonts w:ascii="Arial" w:hAnsi="Arial" w:cs="Arial"/>
          <w:sz w:val="20"/>
          <w:szCs w:val="20"/>
        </w:rPr>
        <w:t xml:space="preserve"> na vseh področjih umetnosti</w:t>
      </w:r>
      <w:r w:rsidR="007D1170" w:rsidRPr="0066112C">
        <w:rPr>
          <w:rFonts w:ascii="Arial" w:hAnsi="Arial" w:cs="Arial"/>
          <w:sz w:val="20"/>
          <w:szCs w:val="20"/>
        </w:rPr>
        <w:t xml:space="preserve">, </w:t>
      </w:r>
      <w:r w:rsidR="000C5B8A" w:rsidRPr="0066112C">
        <w:rPr>
          <w:rFonts w:ascii="Arial" w:hAnsi="Arial" w:cs="Arial"/>
          <w:sz w:val="20"/>
          <w:szCs w:val="20"/>
        </w:rPr>
        <w:t xml:space="preserve">še posebej </w:t>
      </w:r>
      <w:r w:rsidR="007D1170" w:rsidRPr="0066112C">
        <w:rPr>
          <w:rFonts w:ascii="Arial" w:hAnsi="Arial" w:cs="Arial"/>
          <w:sz w:val="20"/>
          <w:szCs w:val="20"/>
        </w:rPr>
        <w:t>z vsebinami, ki jih javni sektor ne</w:t>
      </w:r>
      <w:r w:rsidR="00D160FD" w:rsidRPr="0066112C">
        <w:rPr>
          <w:rFonts w:ascii="Arial" w:hAnsi="Arial" w:cs="Arial"/>
          <w:sz w:val="20"/>
          <w:szCs w:val="20"/>
        </w:rPr>
        <w:t xml:space="preserve"> pokriva</w:t>
      </w:r>
      <w:r w:rsidR="007D1170" w:rsidRPr="0066112C">
        <w:rPr>
          <w:rFonts w:ascii="Arial" w:hAnsi="Arial" w:cs="Arial"/>
          <w:sz w:val="20"/>
          <w:szCs w:val="20"/>
        </w:rPr>
        <w:t>. Prav tako pomembno mesto ima sektor ljubiteljske kulture, ki povezuje ustvarjalce, ki delujejo nepoklicno, v javnem interesu pa je tudi razvej</w:t>
      </w:r>
      <w:r w:rsidR="00F417D2" w:rsidRPr="0066112C">
        <w:rPr>
          <w:rFonts w:ascii="Arial" w:hAnsi="Arial" w:cs="Arial"/>
          <w:sz w:val="20"/>
          <w:szCs w:val="20"/>
        </w:rPr>
        <w:t>e</w:t>
      </w:r>
      <w:r w:rsidR="007D1170" w:rsidRPr="0066112C">
        <w:rPr>
          <w:rFonts w:ascii="Arial" w:hAnsi="Arial" w:cs="Arial"/>
          <w:sz w:val="20"/>
          <w:szCs w:val="20"/>
        </w:rPr>
        <w:t xml:space="preserve">no in kontinuirano kulturno udejstvovanje </w:t>
      </w:r>
      <w:r w:rsidR="00F417D2" w:rsidRPr="0066112C">
        <w:rPr>
          <w:rFonts w:ascii="Arial" w:hAnsi="Arial" w:cs="Arial"/>
          <w:sz w:val="20"/>
          <w:szCs w:val="20"/>
        </w:rPr>
        <w:t xml:space="preserve">Slovenk in </w:t>
      </w:r>
      <w:r w:rsidR="007D1170" w:rsidRPr="0066112C">
        <w:rPr>
          <w:rFonts w:ascii="Arial" w:hAnsi="Arial" w:cs="Arial"/>
          <w:sz w:val="20"/>
          <w:szCs w:val="20"/>
        </w:rPr>
        <w:t>Slovencev</w:t>
      </w:r>
      <w:r w:rsidR="00D160FD" w:rsidRPr="0066112C">
        <w:rPr>
          <w:rFonts w:ascii="Arial" w:hAnsi="Arial" w:cs="Arial"/>
          <w:sz w:val="20"/>
          <w:szCs w:val="20"/>
        </w:rPr>
        <w:t xml:space="preserve"> </w:t>
      </w:r>
      <w:r w:rsidR="00BB200D">
        <w:rPr>
          <w:rFonts w:ascii="Arial" w:hAnsi="Arial" w:cs="Arial"/>
          <w:sz w:val="20"/>
          <w:szCs w:val="20"/>
        </w:rPr>
        <w:t xml:space="preserve">v zamejstvu in po svetu, ki </w:t>
      </w:r>
      <w:r w:rsidR="00F417D2" w:rsidRPr="0066112C">
        <w:rPr>
          <w:rFonts w:ascii="Arial" w:hAnsi="Arial" w:cs="Arial"/>
          <w:sz w:val="20"/>
          <w:szCs w:val="20"/>
        </w:rPr>
        <w:t xml:space="preserve">zunaj </w:t>
      </w:r>
      <w:r w:rsidR="007D1170" w:rsidRPr="0066112C">
        <w:rPr>
          <w:rFonts w:ascii="Arial" w:hAnsi="Arial" w:cs="Arial"/>
          <w:sz w:val="20"/>
          <w:szCs w:val="20"/>
        </w:rPr>
        <w:t xml:space="preserve">mej </w:t>
      </w:r>
      <w:r w:rsidR="00BB200D">
        <w:rPr>
          <w:rFonts w:ascii="Arial" w:hAnsi="Arial" w:cs="Arial"/>
          <w:sz w:val="20"/>
          <w:szCs w:val="20"/>
        </w:rPr>
        <w:t>Republike Slovenije</w:t>
      </w:r>
      <w:r w:rsidR="007F19DC">
        <w:rPr>
          <w:rFonts w:ascii="Arial" w:hAnsi="Arial" w:cs="Arial"/>
          <w:sz w:val="20"/>
          <w:szCs w:val="20"/>
        </w:rPr>
        <w:t xml:space="preserve"> </w:t>
      </w:r>
      <w:r w:rsidR="007D1170" w:rsidRPr="0066112C">
        <w:rPr>
          <w:rFonts w:ascii="Arial" w:hAnsi="Arial" w:cs="Arial"/>
          <w:sz w:val="20"/>
          <w:szCs w:val="20"/>
        </w:rPr>
        <w:t>ohranjajo slovenski jezik, izročilo in kulturo.</w:t>
      </w:r>
    </w:p>
    <w:p w14:paraId="6C063808" w14:textId="4246214E" w:rsidR="00DA1F31" w:rsidRPr="0066112C" w:rsidRDefault="00DA1F31" w:rsidP="00C21A60">
      <w:pPr>
        <w:spacing w:after="160" w:line="260" w:lineRule="exact"/>
        <w:rPr>
          <w:rFonts w:ascii="Arial" w:hAnsi="Arial" w:cs="Arial"/>
          <w:sz w:val="20"/>
          <w:szCs w:val="20"/>
        </w:rPr>
      </w:pPr>
      <w:r w:rsidRPr="0066112C">
        <w:rPr>
          <w:rFonts w:ascii="Arial" w:hAnsi="Arial" w:cs="Arial"/>
          <w:sz w:val="20"/>
          <w:szCs w:val="20"/>
        </w:rPr>
        <w:t>Nosilci kulturne politike so</w:t>
      </w:r>
      <w:r w:rsidR="00032B21" w:rsidRPr="0066112C">
        <w:rPr>
          <w:rFonts w:ascii="Arial" w:hAnsi="Arial" w:cs="Arial"/>
          <w:sz w:val="20"/>
          <w:szCs w:val="20"/>
        </w:rPr>
        <w:t>:</w:t>
      </w:r>
      <w:r w:rsidRPr="0066112C">
        <w:rPr>
          <w:rFonts w:ascii="Arial" w:hAnsi="Arial" w:cs="Arial"/>
          <w:sz w:val="20"/>
          <w:szCs w:val="20"/>
        </w:rPr>
        <w:t xml:space="preserve"> Vlada Republike Slovenije </w:t>
      </w:r>
      <w:r w:rsidR="00D160FD" w:rsidRPr="0066112C">
        <w:rPr>
          <w:rFonts w:ascii="Arial" w:hAnsi="Arial" w:cs="Arial"/>
          <w:sz w:val="20"/>
          <w:szCs w:val="20"/>
        </w:rPr>
        <w:t>oziroma Ministrstvo</w:t>
      </w:r>
      <w:r w:rsidRPr="0066112C">
        <w:rPr>
          <w:rFonts w:ascii="Arial" w:hAnsi="Arial" w:cs="Arial"/>
          <w:sz w:val="20"/>
          <w:szCs w:val="20"/>
        </w:rPr>
        <w:t xml:space="preserve"> za kulturo, Državni zbor Republike Slovenije, Državni svet Republike Slovenije, Javna agencija </w:t>
      </w:r>
      <w:r w:rsidR="007C149E" w:rsidRPr="0066112C">
        <w:rPr>
          <w:rFonts w:ascii="Arial" w:hAnsi="Arial" w:cs="Arial"/>
          <w:sz w:val="20"/>
          <w:szCs w:val="20"/>
        </w:rPr>
        <w:t xml:space="preserve">Republike Slovenije </w:t>
      </w:r>
      <w:r w:rsidRPr="0066112C">
        <w:rPr>
          <w:rFonts w:ascii="Arial" w:hAnsi="Arial" w:cs="Arial"/>
          <w:sz w:val="20"/>
          <w:szCs w:val="20"/>
        </w:rPr>
        <w:t>za knjigo, Slovenski filmski center</w:t>
      </w:r>
      <w:r w:rsidR="00D160FD" w:rsidRPr="0066112C">
        <w:rPr>
          <w:rFonts w:ascii="Arial" w:hAnsi="Arial" w:cs="Arial"/>
          <w:sz w:val="20"/>
          <w:szCs w:val="20"/>
        </w:rPr>
        <w:t>,</w:t>
      </w:r>
      <w:r w:rsidRPr="0066112C">
        <w:rPr>
          <w:rFonts w:ascii="Arial" w:hAnsi="Arial" w:cs="Arial"/>
          <w:sz w:val="20"/>
          <w:szCs w:val="20"/>
        </w:rPr>
        <w:t xml:space="preserve"> Javni sklad </w:t>
      </w:r>
      <w:r w:rsidR="007C149E" w:rsidRPr="0066112C">
        <w:rPr>
          <w:rFonts w:ascii="Arial" w:hAnsi="Arial" w:cs="Arial"/>
          <w:sz w:val="20"/>
          <w:szCs w:val="20"/>
        </w:rPr>
        <w:t xml:space="preserve">Republike Slovenije </w:t>
      </w:r>
      <w:r w:rsidR="00CC3C5D" w:rsidRPr="0066112C">
        <w:rPr>
          <w:rFonts w:ascii="Arial" w:hAnsi="Arial" w:cs="Arial"/>
          <w:sz w:val="20"/>
          <w:szCs w:val="20"/>
        </w:rPr>
        <w:t xml:space="preserve">za </w:t>
      </w:r>
      <w:r w:rsidRPr="0066112C">
        <w:rPr>
          <w:rFonts w:ascii="Arial" w:hAnsi="Arial" w:cs="Arial"/>
          <w:sz w:val="20"/>
          <w:szCs w:val="20"/>
        </w:rPr>
        <w:t>kulturn</w:t>
      </w:r>
      <w:r w:rsidR="00CC3C5D" w:rsidRPr="0066112C">
        <w:rPr>
          <w:rFonts w:ascii="Arial" w:hAnsi="Arial" w:cs="Arial"/>
          <w:sz w:val="20"/>
          <w:szCs w:val="20"/>
        </w:rPr>
        <w:t>e</w:t>
      </w:r>
      <w:r w:rsidRPr="0066112C">
        <w:rPr>
          <w:rFonts w:ascii="Arial" w:hAnsi="Arial" w:cs="Arial"/>
          <w:sz w:val="20"/>
          <w:szCs w:val="20"/>
        </w:rPr>
        <w:t xml:space="preserve"> dejavnosti ter pristojni organi na regionalni in lokalni ravni. Vlada</w:t>
      </w:r>
      <w:r w:rsidR="00D160FD" w:rsidRPr="0066112C">
        <w:rPr>
          <w:rFonts w:ascii="Arial" w:hAnsi="Arial" w:cs="Arial"/>
          <w:sz w:val="20"/>
          <w:szCs w:val="20"/>
        </w:rPr>
        <w:t xml:space="preserve"> in v njenem imenu Ministrstvo za kulturo, </w:t>
      </w:r>
      <w:r w:rsidRPr="0066112C">
        <w:rPr>
          <w:rFonts w:ascii="Arial" w:hAnsi="Arial" w:cs="Arial"/>
          <w:sz w:val="20"/>
          <w:szCs w:val="20"/>
        </w:rPr>
        <w:t>Državni zbor in Državni svet</w:t>
      </w:r>
      <w:r w:rsidR="00D160FD" w:rsidRPr="0066112C">
        <w:rPr>
          <w:rFonts w:ascii="Arial" w:hAnsi="Arial" w:cs="Arial"/>
          <w:sz w:val="20"/>
          <w:szCs w:val="20"/>
        </w:rPr>
        <w:t xml:space="preserve"> </w:t>
      </w:r>
      <w:r w:rsidRPr="0066112C">
        <w:rPr>
          <w:rFonts w:ascii="Arial" w:hAnsi="Arial" w:cs="Arial"/>
          <w:sz w:val="20"/>
          <w:szCs w:val="20"/>
        </w:rPr>
        <w:t>oblikujejo kulturno politiko in skrbijo za njeno uresničevanje</w:t>
      </w:r>
      <w:r w:rsidR="00D160FD" w:rsidRPr="0066112C">
        <w:rPr>
          <w:rFonts w:ascii="Arial" w:hAnsi="Arial" w:cs="Arial"/>
          <w:sz w:val="20"/>
          <w:szCs w:val="20"/>
        </w:rPr>
        <w:t>. S svojimi stališči seznanjajo Nacionalni svet za kulturo in širšo javnost</w:t>
      </w:r>
      <w:r w:rsidRPr="0066112C">
        <w:rPr>
          <w:rFonts w:ascii="Arial" w:hAnsi="Arial" w:cs="Arial"/>
          <w:sz w:val="20"/>
          <w:szCs w:val="20"/>
        </w:rPr>
        <w:t>. Javni sklad in javn</w:t>
      </w:r>
      <w:r w:rsidR="00DA2617" w:rsidRPr="0066112C">
        <w:rPr>
          <w:rFonts w:ascii="Arial" w:hAnsi="Arial" w:cs="Arial"/>
          <w:sz w:val="20"/>
          <w:szCs w:val="20"/>
        </w:rPr>
        <w:t>i</w:t>
      </w:r>
      <w:r w:rsidRPr="0066112C">
        <w:rPr>
          <w:rFonts w:ascii="Arial" w:hAnsi="Arial" w:cs="Arial"/>
          <w:sz w:val="20"/>
          <w:szCs w:val="20"/>
        </w:rPr>
        <w:t xml:space="preserve"> agencij</w:t>
      </w:r>
      <w:r w:rsidR="00DA2617" w:rsidRPr="0066112C">
        <w:rPr>
          <w:rFonts w:ascii="Arial" w:hAnsi="Arial" w:cs="Arial"/>
          <w:sz w:val="20"/>
          <w:szCs w:val="20"/>
        </w:rPr>
        <w:t>i</w:t>
      </w:r>
      <w:r w:rsidRPr="0066112C">
        <w:rPr>
          <w:rFonts w:ascii="Arial" w:hAnsi="Arial" w:cs="Arial"/>
          <w:sz w:val="20"/>
          <w:szCs w:val="20"/>
        </w:rPr>
        <w:t xml:space="preserve"> izvajajo kulturno politiko na nacionalni ravni, pristojni organi pa na regionalni in lokalni ravni.</w:t>
      </w:r>
    </w:p>
    <w:p w14:paraId="545200A6" w14:textId="1778E0D1" w:rsidR="00ED5202" w:rsidRPr="0066112C" w:rsidRDefault="00DA1F31" w:rsidP="00C21A60">
      <w:pPr>
        <w:spacing w:after="160" w:line="260" w:lineRule="exact"/>
        <w:rPr>
          <w:rFonts w:ascii="Arial" w:hAnsi="Arial" w:cs="Arial"/>
          <w:sz w:val="20"/>
          <w:szCs w:val="20"/>
        </w:rPr>
      </w:pPr>
      <w:r w:rsidRPr="0066112C">
        <w:rPr>
          <w:rFonts w:ascii="Arial" w:hAnsi="Arial" w:cs="Arial"/>
          <w:sz w:val="20"/>
          <w:szCs w:val="20"/>
        </w:rPr>
        <w:t xml:space="preserve">Javni interes v kulturi je določen v </w:t>
      </w:r>
      <w:r w:rsidR="00ED5202" w:rsidRPr="0066112C">
        <w:rPr>
          <w:rFonts w:ascii="Arial" w:hAnsi="Arial" w:cs="Arial"/>
          <w:sz w:val="20"/>
          <w:szCs w:val="20"/>
        </w:rPr>
        <w:t>vsakokratnem n</w:t>
      </w:r>
      <w:r w:rsidRPr="0066112C">
        <w:rPr>
          <w:rFonts w:ascii="Arial" w:hAnsi="Arial" w:cs="Arial"/>
          <w:sz w:val="20"/>
          <w:szCs w:val="20"/>
        </w:rPr>
        <w:t xml:space="preserve">acionalnem programu za kulturo, na lokalni ravni </w:t>
      </w:r>
      <w:r w:rsidR="00032B21" w:rsidRPr="0066112C">
        <w:rPr>
          <w:rFonts w:ascii="Arial" w:hAnsi="Arial" w:cs="Arial"/>
          <w:sz w:val="20"/>
          <w:szCs w:val="20"/>
        </w:rPr>
        <w:t xml:space="preserve">pa </w:t>
      </w:r>
      <w:r w:rsidRPr="0066112C">
        <w:rPr>
          <w:rFonts w:ascii="Arial" w:hAnsi="Arial" w:cs="Arial"/>
          <w:sz w:val="20"/>
          <w:szCs w:val="20"/>
        </w:rPr>
        <w:t>z lokalnimi kulturnimi programi, ka</w:t>
      </w:r>
      <w:r w:rsidR="0027610D" w:rsidRPr="0066112C">
        <w:rPr>
          <w:rFonts w:ascii="Arial" w:hAnsi="Arial" w:cs="Arial"/>
          <w:sz w:val="20"/>
          <w:szCs w:val="20"/>
        </w:rPr>
        <w:t>kor</w:t>
      </w:r>
      <w:r w:rsidRPr="0066112C">
        <w:rPr>
          <w:rFonts w:ascii="Arial" w:hAnsi="Arial" w:cs="Arial"/>
          <w:sz w:val="20"/>
          <w:szCs w:val="20"/>
        </w:rPr>
        <w:t xml:space="preserve"> je opredeljeno v </w:t>
      </w:r>
      <w:r w:rsidR="0027610D" w:rsidRPr="0066112C">
        <w:rPr>
          <w:rFonts w:ascii="Arial" w:hAnsi="Arial" w:cs="Arial"/>
          <w:sz w:val="20"/>
          <w:szCs w:val="20"/>
        </w:rPr>
        <w:t xml:space="preserve">9., 10. in 24. členu </w:t>
      </w:r>
      <w:r w:rsidR="0036613E" w:rsidRPr="0066112C">
        <w:rPr>
          <w:rFonts w:ascii="Arial" w:hAnsi="Arial" w:cs="Arial"/>
          <w:sz w:val="20"/>
          <w:szCs w:val="20"/>
        </w:rPr>
        <w:t>ZUJIK</w:t>
      </w:r>
      <w:r w:rsidRPr="0066112C">
        <w:rPr>
          <w:rFonts w:ascii="Arial" w:hAnsi="Arial" w:cs="Arial"/>
          <w:sz w:val="20"/>
          <w:szCs w:val="20"/>
        </w:rPr>
        <w:t xml:space="preserve">. Javni interes se </w:t>
      </w:r>
      <w:r w:rsidR="00F417D2" w:rsidRPr="0066112C">
        <w:rPr>
          <w:rFonts w:ascii="Arial" w:hAnsi="Arial" w:cs="Arial"/>
          <w:sz w:val="20"/>
          <w:szCs w:val="20"/>
        </w:rPr>
        <w:t xml:space="preserve">uresničuje </w:t>
      </w:r>
      <w:r w:rsidRPr="0066112C">
        <w:rPr>
          <w:rFonts w:ascii="Arial" w:hAnsi="Arial" w:cs="Arial"/>
          <w:sz w:val="20"/>
          <w:szCs w:val="20"/>
        </w:rPr>
        <w:t>z letnimi izvedbenimi načrti javnih skladov in javnih agencij, javnimi razpisi in javnimi pozivi za financiranje javnih kulturnih programov in kulturnih projektov, akti o ustanovitvi javnih zavodov, njihovimi strateškimi načrti in letnimi programi dela ter javni</w:t>
      </w:r>
      <w:r w:rsidR="00032B21" w:rsidRPr="0066112C">
        <w:rPr>
          <w:rFonts w:ascii="Arial" w:hAnsi="Arial" w:cs="Arial"/>
          <w:sz w:val="20"/>
          <w:szCs w:val="20"/>
        </w:rPr>
        <w:t>mi</w:t>
      </w:r>
      <w:r w:rsidRPr="0066112C">
        <w:rPr>
          <w:rFonts w:ascii="Arial" w:hAnsi="Arial" w:cs="Arial"/>
          <w:sz w:val="20"/>
          <w:szCs w:val="20"/>
        </w:rPr>
        <w:t xml:space="preserve"> razpis</w:t>
      </w:r>
      <w:r w:rsidR="00032B21" w:rsidRPr="0066112C">
        <w:rPr>
          <w:rFonts w:ascii="Arial" w:hAnsi="Arial" w:cs="Arial"/>
          <w:sz w:val="20"/>
          <w:szCs w:val="20"/>
        </w:rPr>
        <w:t>i</w:t>
      </w:r>
      <w:r w:rsidRPr="0066112C">
        <w:rPr>
          <w:rFonts w:ascii="Arial" w:hAnsi="Arial" w:cs="Arial"/>
          <w:sz w:val="20"/>
          <w:szCs w:val="20"/>
        </w:rPr>
        <w:t xml:space="preserve"> za oddajo javne kulturne infrastrukture.</w:t>
      </w:r>
    </w:p>
    <w:p w14:paraId="47794B0D" w14:textId="61B586FD" w:rsidR="00ED5202" w:rsidRPr="0066112C" w:rsidRDefault="00ED5202" w:rsidP="00C21A60">
      <w:pPr>
        <w:spacing w:after="160" w:line="260" w:lineRule="exact"/>
        <w:rPr>
          <w:rFonts w:ascii="Arial" w:hAnsi="Arial" w:cs="Arial"/>
          <w:sz w:val="20"/>
          <w:szCs w:val="20"/>
        </w:rPr>
      </w:pPr>
    </w:p>
    <w:p w14:paraId="0C087F77" w14:textId="77777777" w:rsidR="00383AF8" w:rsidRPr="0066112C" w:rsidRDefault="00383AF8" w:rsidP="00C21A60">
      <w:pPr>
        <w:spacing w:after="160" w:line="260" w:lineRule="exact"/>
        <w:rPr>
          <w:rFonts w:ascii="Arial" w:hAnsi="Arial" w:cs="Arial"/>
          <w:sz w:val="20"/>
          <w:szCs w:val="20"/>
        </w:rPr>
      </w:pPr>
    </w:p>
    <w:p w14:paraId="767CAD25" w14:textId="0D5268F2" w:rsidR="00D840EC" w:rsidRPr="007F19DC" w:rsidRDefault="000C788B" w:rsidP="00C57530">
      <w:pPr>
        <w:pStyle w:val="Naslov1"/>
        <w:spacing w:after="160" w:line="260" w:lineRule="exact"/>
        <w:rPr>
          <w:rFonts w:ascii="Arial" w:hAnsi="Arial" w:cs="Arial"/>
          <w:caps w:val="0"/>
          <w:szCs w:val="24"/>
        </w:rPr>
      </w:pPr>
      <w:bookmarkStart w:id="51" w:name="_Toc33195828"/>
      <w:bookmarkStart w:id="52" w:name="_Toc90020115"/>
      <w:r w:rsidRPr="007F19DC">
        <w:rPr>
          <w:rFonts w:ascii="Arial" w:hAnsi="Arial" w:cs="Arial"/>
          <w:caps w:val="0"/>
          <w:szCs w:val="24"/>
        </w:rPr>
        <w:t xml:space="preserve">V. </w:t>
      </w:r>
      <w:r w:rsidR="00D840EC" w:rsidRPr="007F19DC">
        <w:rPr>
          <w:rFonts w:ascii="Arial" w:hAnsi="Arial" w:cs="Arial"/>
          <w:caps w:val="0"/>
          <w:szCs w:val="24"/>
        </w:rPr>
        <w:t>NOSILCI JAVNEGA INTERESA V KULTURI</w:t>
      </w:r>
      <w:bookmarkEnd w:id="51"/>
      <w:bookmarkEnd w:id="52"/>
    </w:p>
    <w:p w14:paraId="6B6923DA" w14:textId="6487F9B9" w:rsidR="00ED5202" w:rsidRPr="0066112C" w:rsidRDefault="00ED5202" w:rsidP="00C57530">
      <w:pPr>
        <w:spacing w:after="160" w:line="260" w:lineRule="exact"/>
        <w:rPr>
          <w:rFonts w:ascii="Arial" w:hAnsi="Arial" w:cs="Arial"/>
          <w:sz w:val="20"/>
          <w:szCs w:val="20"/>
        </w:rPr>
      </w:pPr>
    </w:p>
    <w:p w14:paraId="4F84262B" w14:textId="50CC134F" w:rsidR="00ED5202" w:rsidRPr="0066112C" w:rsidRDefault="00ED5202" w:rsidP="00C57530">
      <w:pPr>
        <w:pStyle w:val="Pripombabesedilo"/>
        <w:spacing w:after="160" w:line="260" w:lineRule="exact"/>
        <w:rPr>
          <w:rFonts w:ascii="Arial" w:hAnsi="Arial" w:cs="Arial"/>
          <w:color w:val="000000"/>
          <w:sz w:val="20"/>
          <w:szCs w:val="20"/>
          <w:shd w:val="clear" w:color="auto" w:fill="FFFFFF"/>
        </w:rPr>
      </w:pPr>
      <w:r w:rsidRPr="0066112C">
        <w:rPr>
          <w:rFonts w:ascii="Arial" w:hAnsi="Arial" w:cs="Arial"/>
          <w:color w:val="000000"/>
          <w:sz w:val="20"/>
          <w:szCs w:val="20"/>
          <w:shd w:val="clear" w:color="auto" w:fill="FFFFFF"/>
        </w:rPr>
        <w:t>N</w:t>
      </w:r>
      <w:r w:rsidRPr="0066112C">
        <w:rPr>
          <w:rFonts w:ascii="Arial" w:hAnsi="Arial" w:cs="Arial"/>
          <w:color w:val="000000"/>
          <w:sz w:val="20"/>
          <w:szCs w:val="20"/>
          <w:shd w:val="clear" w:color="auto" w:fill="FFFFFF"/>
          <w:lang w:val="x-none"/>
        </w:rPr>
        <w:t>osilci javnega interesa so pristojni organi (Vlada Republike Slovenije, Državni zbor Republike Slovenije, ministrstva</w:t>
      </w:r>
      <w:r w:rsidRPr="0066112C">
        <w:rPr>
          <w:rFonts w:ascii="Arial" w:hAnsi="Arial" w:cs="Arial"/>
          <w:color w:val="000000"/>
          <w:sz w:val="20"/>
          <w:szCs w:val="20"/>
          <w:shd w:val="clear" w:color="auto" w:fill="FFFFFF"/>
        </w:rPr>
        <w:t xml:space="preserve"> in</w:t>
      </w:r>
      <w:r w:rsidRPr="0066112C">
        <w:rPr>
          <w:rFonts w:ascii="Arial" w:hAnsi="Arial" w:cs="Arial"/>
          <w:color w:val="000000"/>
          <w:sz w:val="20"/>
          <w:szCs w:val="20"/>
          <w:shd w:val="clear" w:color="auto" w:fill="FFFFFF"/>
          <w:lang w:val="x-none"/>
        </w:rPr>
        <w:t xml:space="preserve"> organi lokalnih oblasti) </w:t>
      </w:r>
      <w:r w:rsidR="005C5DC9" w:rsidRPr="0066112C">
        <w:rPr>
          <w:rFonts w:ascii="Arial" w:hAnsi="Arial" w:cs="Arial"/>
          <w:color w:val="000000"/>
          <w:sz w:val="20"/>
          <w:szCs w:val="20"/>
          <w:shd w:val="clear" w:color="auto" w:fill="FFFFFF"/>
        </w:rPr>
        <w:t>ter</w:t>
      </w:r>
      <w:r w:rsidRPr="0066112C">
        <w:rPr>
          <w:rFonts w:ascii="Arial" w:hAnsi="Arial" w:cs="Arial"/>
          <w:color w:val="000000"/>
          <w:sz w:val="20"/>
          <w:szCs w:val="20"/>
          <w:shd w:val="clear" w:color="auto" w:fill="FFFFFF"/>
          <w:lang w:val="x-none"/>
        </w:rPr>
        <w:t xml:space="preserve"> osebe javnega prava (javni skladi, javne agencije), na katere je z javnim pooblastilom preneseno izvajanje posameznih nalog.</w:t>
      </w:r>
      <w:r w:rsidR="00204CFF" w:rsidRPr="0066112C">
        <w:rPr>
          <w:rFonts w:ascii="Arial" w:hAnsi="Arial" w:cs="Arial"/>
          <w:color w:val="000000"/>
          <w:sz w:val="20"/>
          <w:szCs w:val="20"/>
          <w:shd w:val="clear" w:color="auto" w:fill="FFFFFF"/>
        </w:rPr>
        <w:t xml:space="preserve"> Za področje kulture </w:t>
      </w:r>
      <w:r w:rsidR="00F417D2" w:rsidRPr="0066112C">
        <w:rPr>
          <w:rFonts w:ascii="Arial" w:hAnsi="Arial" w:cs="Arial"/>
          <w:color w:val="000000"/>
          <w:sz w:val="20"/>
          <w:szCs w:val="20"/>
          <w:shd w:val="clear" w:color="auto" w:fill="FFFFFF"/>
        </w:rPr>
        <w:t xml:space="preserve">so </w:t>
      </w:r>
      <w:r w:rsidR="00204CFF" w:rsidRPr="0066112C">
        <w:rPr>
          <w:rFonts w:ascii="Arial" w:hAnsi="Arial" w:cs="Arial"/>
          <w:color w:val="000000"/>
          <w:sz w:val="20"/>
          <w:szCs w:val="20"/>
          <w:shd w:val="clear" w:color="auto" w:fill="FFFFFF"/>
        </w:rPr>
        <w:t>nosil</w:t>
      </w:r>
      <w:r w:rsidR="00F417D2" w:rsidRPr="0066112C">
        <w:rPr>
          <w:rFonts w:ascii="Arial" w:hAnsi="Arial" w:cs="Arial"/>
          <w:color w:val="000000"/>
          <w:sz w:val="20"/>
          <w:szCs w:val="20"/>
          <w:shd w:val="clear" w:color="auto" w:fill="FFFFFF"/>
        </w:rPr>
        <w:t>c</w:t>
      </w:r>
      <w:r w:rsidR="00204CFF" w:rsidRPr="0066112C">
        <w:rPr>
          <w:rFonts w:ascii="Arial" w:hAnsi="Arial" w:cs="Arial"/>
          <w:color w:val="000000"/>
          <w:sz w:val="20"/>
          <w:szCs w:val="20"/>
          <w:shd w:val="clear" w:color="auto" w:fill="FFFFFF"/>
        </w:rPr>
        <w:t>i javnega interesa dve agenciji (za področje knjige in filma) ter en sklad (za področje ljubiteljskih kulturnih dejavnosti).</w:t>
      </w:r>
    </w:p>
    <w:p w14:paraId="704FE498" w14:textId="454F0B8E" w:rsidR="005C5DC9" w:rsidRPr="0066112C" w:rsidRDefault="005C5DC9" w:rsidP="00C21A60">
      <w:pPr>
        <w:spacing w:after="160" w:line="260" w:lineRule="exact"/>
        <w:rPr>
          <w:rFonts w:ascii="Arial" w:hAnsi="Arial" w:cs="Arial"/>
          <w:sz w:val="20"/>
          <w:szCs w:val="20"/>
        </w:rPr>
      </w:pPr>
      <w:r w:rsidRPr="0066112C">
        <w:rPr>
          <w:rFonts w:ascii="Arial" w:hAnsi="Arial" w:cs="Arial"/>
          <w:sz w:val="20"/>
          <w:szCs w:val="20"/>
        </w:rPr>
        <w:t xml:space="preserve">Uresničevanje javnega interesa za ustvarjanje, izdajanje, promocijo in spremljanje položaja kakovostne knjige na trgu, za ohranjanje in razvoj bralne kulture ter opravljanje strokovnih, razvojnih in izvršilnih nalog na področju knjige zagotavlja Javna agencija Republike Slovenije za knjigo (JAK). Podobne naloge ima v zvezi z omogočanjem </w:t>
      </w:r>
      <w:r w:rsidR="008069C4" w:rsidRPr="0066112C">
        <w:rPr>
          <w:rFonts w:ascii="Arial" w:hAnsi="Arial" w:cs="Arial"/>
          <w:sz w:val="20"/>
          <w:szCs w:val="20"/>
        </w:rPr>
        <w:t xml:space="preserve">in spodbujanjem razvoja </w:t>
      </w:r>
      <w:r w:rsidRPr="0066112C">
        <w:rPr>
          <w:rFonts w:ascii="Arial" w:hAnsi="Arial" w:cs="Arial"/>
          <w:sz w:val="20"/>
          <w:szCs w:val="20"/>
        </w:rPr>
        <w:t xml:space="preserve">domače filmske </w:t>
      </w:r>
      <w:r w:rsidR="008069C4" w:rsidRPr="0066112C">
        <w:rPr>
          <w:rFonts w:ascii="Arial" w:hAnsi="Arial" w:cs="Arial"/>
          <w:sz w:val="20"/>
          <w:szCs w:val="20"/>
        </w:rPr>
        <w:t xml:space="preserve">in avdiovizualne </w:t>
      </w:r>
      <w:r w:rsidRPr="0066112C">
        <w:rPr>
          <w:rFonts w:ascii="Arial" w:hAnsi="Arial" w:cs="Arial"/>
          <w:sz w:val="20"/>
          <w:szCs w:val="20"/>
        </w:rPr>
        <w:t xml:space="preserve">produkcije (izbor in sofinanciranje projektov), </w:t>
      </w:r>
      <w:r w:rsidR="00F417D2" w:rsidRPr="0066112C">
        <w:rPr>
          <w:rFonts w:ascii="Arial" w:hAnsi="Arial" w:cs="Arial"/>
          <w:sz w:val="20"/>
          <w:szCs w:val="20"/>
        </w:rPr>
        <w:t xml:space="preserve">s </w:t>
      </w:r>
      <w:r w:rsidRPr="0066112C">
        <w:rPr>
          <w:rFonts w:ascii="Arial" w:hAnsi="Arial" w:cs="Arial"/>
          <w:sz w:val="20"/>
          <w:szCs w:val="20"/>
        </w:rPr>
        <w:t>promocij</w:t>
      </w:r>
      <w:r w:rsidR="00F417D2" w:rsidRPr="0066112C">
        <w:rPr>
          <w:rFonts w:ascii="Arial" w:hAnsi="Arial" w:cs="Arial"/>
          <w:sz w:val="20"/>
          <w:szCs w:val="20"/>
        </w:rPr>
        <w:t>o</w:t>
      </w:r>
      <w:r w:rsidRPr="0066112C">
        <w:rPr>
          <w:rFonts w:ascii="Arial" w:hAnsi="Arial" w:cs="Arial"/>
          <w:sz w:val="20"/>
          <w:szCs w:val="20"/>
        </w:rPr>
        <w:t xml:space="preserve"> in predstavljanj</w:t>
      </w:r>
      <w:r w:rsidR="00F417D2" w:rsidRPr="0066112C">
        <w:rPr>
          <w:rFonts w:ascii="Arial" w:hAnsi="Arial" w:cs="Arial"/>
          <w:sz w:val="20"/>
          <w:szCs w:val="20"/>
        </w:rPr>
        <w:t>em</w:t>
      </w:r>
      <w:r w:rsidRPr="0066112C">
        <w:rPr>
          <w:rFonts w:ascii="Arial" w:hAnsi="Arial" w:cs="Arial"/>
          <w:sz w:val="20"/>
          <w:szCs w:val="20"/>
        </w:rPr>
        <w:t xml:space="preserve"> slovenskega filma doma in v tujini (skrb za festival slovenskega filma, pomoč in podpora pri prijavah in sodelovanju na mednarodnih festivalih ipd.)</w:t>
      </w:r>
      <w:r w:rsidR="00F417D2" w:rsidRPr="0066112C">
        <w:rPr>
          <w:rFonts w:ascii="Arial" w:hAnsi="Arial" w:cs="Arial"/>
          <w:sz w:val="20"/>
          <w:szCs w:val="20"/>
        </w:rPr>
        <w:t xml:space="preserve"> ter</w:t>
      </w:r>
      <w:r w:rsidRPr="0066112C">
        <w:rPr>
          <w:rFonts w:ascii="Arial" w:hAnsi="Arial" w:cs="Arial"/>
          <w:sz w:val="20"/>
          <w:szCs w:val="20"/>
        </w:rPr>
        <w:t xml:space="preserve"> s filmsko vzgojo in </w:t>
      </w:r>
      <w:r w:rsidR="007417CC" w:rsidRPr="0066112C">
        <w:rPr>
          <w:rFonts w:ascii="Arial" w:hAnsi="Arial" w:cs="Arial"/>
          <w:sz w:val="20"/>
          <w:szCs w:val="20"/>
        </w:rPr>
        <w:t xml:space="preserve">razvojem </w:t>
      </w:r>
      <w:r w:rsidRPr="0066112C">
        <w:rPr>
          <w:rFonts w:ascii="Arial" w:hAnsi="Arial" w:cs="Arial"/>
          <w:sz w:val="20"/>
          <w:szCs w:val="20"/>
        </w:rPr>
        <w:t xml:space="preserve">občinstva Slovenski filmski center, javna </w:t>
      </w:r>
      <w:r w:rsidRPr="0066112C">
        <w:rPr>
          <w:rFonts w:ascii="Arial" w:hAnsi="Arial" w:cs="Arial"/>
          <w:sz w:val="20"/>
          <w:szCs w:val="20"/>
        </w:rPr>
        <w:lastRenderedPageBreak/>
        <w:t xml:space="preserve">agencija Republike Slovenije (SFC). Javni sklad </w:t>
      </w:r>
      <w:r w:rsidR="007C149E" w:rsidRPr="0066112C">
        <w:rPr>
          <w:rFonts w:ascii="Arial" w:hAnsi="Arial" w:cs="Arial"/>
          <w:sz w:val="20"/>
          <w:szCs w:val="20"/>
        </w:rPr>
        <w:t xml:space="preserve">Republike Slovenije </w:t>
      </w:r>
      <w:r w:rsidRPr="0066112C">
        <w:rPr>
          <w:rFonts w:ascii="Arial" w:hAnsi="Arial" w:cs="Arial"/>
          <w:sz w:val="20"/>
          <w:szCs w:val="20"/>
        </w:rPr>
        <w:t>za kulturne dejavnosti (JSKD) z razvej</w:t>
      </w:r>
      <w:r w:rsidR="00F417D2" w:rsidRPr="0066112C">
        <w:rPr>
          <w:rFonts w:ascii="Arial" w:hAnsi="Arial" w:cs="Arial"/>
          <w:sz w:val="20"/>
          <w:szCs w:val="20"/>
        </w:rPr>
        <w:t>e</w:t>
      </w:r>
      <w:r w:rsidRPr="0066112C">
        <w:rPr>
          <w:rFonts w:ascii="Arial" w:hAnsi="Arial" w:cs="Arial"/>
          <w:sz w:val="20"/>
          <w:szCs w:val="20"/>
        </w:rPr>
        <w:t>no mrežo izpostav deluje zlasti kot organ podpore ljubiteljski kulturni dejavnosti (strokovna podpora pri organizaciji dejavnosti, izobraževanj, revij in festivalov, analitično spremljanje dejavnosti itn.).</w:t>
      </w:r>
    </w:p>
    <w:p w14:paraId="5AD31EC2" w14:textId="17788DEC" w:rsidR="005C5DC9" w:rsidRPr="0066112C" w:rsidRDefault="005C5DC9" w:rsidP="00C21A60">
      <w:pPr>
        <w:pStyle w:val="Pripombabesedilo"/>
        <w:spacing w:after="160" w:line="260" w:lineRule="exact"/>
        <w:rPr>
          <w:rFonts w:ascii="Arial" w:hAnsi="Arial" w:cs="Arial"/>
          <w:color w:val="000000"/>
          <w:sz w:val="20"/>
          <w:szCs w:val="20"/>
          <w:shd w:val="clear" w:color="auto" w:fill="FFFFFF"/>
        </w:rPr>
      </w:pPr>
    </w:p>
    <w:p w14:paraId="06E94F62" w14:textId="77777777" w:rsidR="00F636B3" w:rsidRPr="0066112C" w:rsidRDefault="00F636B3" w:rsidP="00C21A60">
      <w:pPr>
        <w:pStyle w:val="Pripombabesedilo"/>
        <w:spacing w:after="160" w:line="260" w:lineRule="exact"/>
        <w:rPr>
          <w:rFonts w:ascii="Arial" w:hAnsi="Arial" w:cs="Arial"/>
          <w:color w:val="000000"/>
          <w:sz w:val="20"/>
          <w:szCs w:val="20"/>
          <w:shd w:val="clear" w:color="auto" w:fill="FFFFFF"/>
        </w:rPr>
      </w:pPr>
    </w:p>
    <w:p w14:paraId="06BC3AAD" w14:textId="49C10515" w:rsidR="005C5DC9" w:rsidRPr="007F19DC" w:rsidRDefault="005C5DC9" w:rsidP="00C21A60">
      <w:pPr>
        <w:pStyle w:val="Naslov1"/>
        <w:spacing w:after="160" w:line="260" w:lineRule="exact"/>
        <w:rPr>
          <w:rFonts w:ascii="Arial" w:hAnsi="Arial" w:cs="Arial"/>
          <w:caps w:val="0"/>
          <w:szCs w:val="24"/>
        </w:rPr>
      </w:pPr>
      <w:bookmarkStart w:id="53" w:name="_Toc90020116"/>
      <w:r w:rsidRPr="007F19DC">
        <w:rPr>
          <w:rFonts w:ascii="Arial" w:hAnsi="Arial" w:cs="Arial"/>
          <w:caps w:val="0"/>
          <w:szCs w:val="24"/>
        </w:rPr>
        <w:t>VI. IZVAJALCI POSAMEZNIH NALOG JAVNE SLUŽBE</w:t>
      </w:r>
      <w:bookmarkEnd w:id="53"/>
    </w:p>
    <w:p w14:paraId="3452B4F8" w14:textId="77777777" w:rsidR="00C6614A" w:rsidRPr="0066112C" w:rsidRDefault="00C6614A" w:rsidP="00C21A60">
      <w:pPr>
        <w:pStyle w:val="Pripombabesedilo"/>
        <w:spacing w:after="160" w:line="260" w:lineRule="exact"/>
        <w:rPr>
          <w:rFonts w:ascii="Arial" w:hAnsi="Arial" w:cs="Arial"/>
          <w:color w:val="000000"/>
          <w:sz w:val="20"/>
          <w:szCs w:val="20"/>
          <w:shd w:val="clear" w:color="auto" w:fill="FFFFFF"/>
        </w:rPr>
      </w:pPr>
    </w:p>
    <w:p w14:paraId="6C1A8801" w14:textId="3D30DC94" w:rsidR="00D840EC" w:rsidRPr="007F19DC" w:rsidRDefault="00D840EC" w:rsidP="00C21A60">
      <w:pPr>
        <w:pStyle w:val="Naslov2"/>
        <w:spacing w:before="0" w:after="160" w:line="260" w:lineRule="exact"/>
        <w:rPr>
          <w:rFonts w:ascii="Arial" w:hAnsi="Arial" w:cs="Arial"/>
          <w:sz w:val="22"/>
          <w:szCs w:val="22"/>
          <w:lang w:val="sl-SI"/>
        </w:rPr>
      </w:pPr>
      <w:bookmarkStart w:id="54" w:name="_Toc33195829"/>
      <w:bookmarkStart w:id="55" w:name="_Toc90020117"/>
      <w:r w:rsidRPr="007F19DC">
        <w:rPr>
          <w:rFonts w:ascii="Arial" w:hAnsi="Arial" w:cs="Arial"/>
          <w:sz w:val="22"/>
          <w:szCs w:val="22"/>
          <w:lang w:val="sl-SI"/>
        </w:rPr>
        <w:t>Javni sektor</w:t>
      </w:r>
      <w:bookmarkEnd w:id="54"/>
      <w:r w:rsidR="00ED5202" w:rsidRPr="007F19DC">
        <w:rPr>
          <w:rFonts w:ascii="Arial" w:hAnsi="Arial" w:cs="Arial"/>
          <w:sz w:val="22"/>
          <w:szCs w:val="22"/>
          <w:lang w:val="sl-SI"/>
        </w:rPr>
        <w:t xml:space="preserve"> v kulturi</w:t>
      </w:r>
      <w:bookmarkEnd w:id="55"/>
    </w:p>
    <w:p w14:paraId="0CD10BEC" w14:textId="77777777" w:rsidR="00D47326" w:rsidRPr="0066112C" w:rsidRDefault="00DA1F31" w:rsidP="00D0612E">
      <w:pPr>
        <w:spacing w:after="240" w:line="260" w:lineRule="exact"/>
        <w:rPr>
          <w:rFonts w:ascii="Arial" w:hAnsi="Arial" w:cs="Arial"/>
          <w:sz w:val="20"/>
          <w:szCs w:val="20"/>
        </w:rPr>
      </w:pPr>
      <w:r w:rsidRPr="0066112C">
        <w:rPr>
          <w:rFonts w:ascii="Arial" w:hAnsi="Arial" w:cs="Arial"/>
          <w:bCs/>
          <w:sz w:val="20"/>
          <w:szCs w:val="20"/>
        </w:rPr>
        <w:t>Javni sektor</w:t>
      </w:r>
      <w:r w:rsidRPr="0066112C">
        <w:rPr>
          <w:rFonts w:ascii="Arial" w:hAnsi="Arial" w:cs="Arial"/>
          <w:sz w:val="20"/>
          <w:szCs w:val="20"/>
        </w:rPr>
        <w:t xml:space="preserve"> je neposredno </w:t>
      </w:r>
      <w:r w:rsidR="000261AE" w:rsidRPr="0066112C">
        <w:rPr>
          <w:rFonts w:ascii="Arial" w:hAnsi="Arial" w:cs="Arial"/>
          <w:sz w:val="20"/>
          <w:szCs w:val="20"/>
        </w:rPr>
        <w:t xml:space="preserve">odgovoren </w:t>
      </w:r>
      <w:r w:rsidRPr="0066112C">
        <w:rPr>
          <w:rFonts w:ascii="Arial" w:hAnsi="Arial" w:cs="Arial"/>
          <w:sz w:val="20"/>
          <w:szCs w:val="20"/>
        </w:rPr>
        <w:t xml:space="preserve">za izvajanje javne službe </w:t>
      </w:r>
      <w:r w:rsidR="00B4294E" w:rsidRPr="0066112C">
        <w:rPr>
          <w:rFonts w:ascii="Arial" w:hAnsi="Arial" w:cs="Arial"/>
          <w:sz w:val="20"/>
          <w:szCs w:val="20"/>
        </w:rPr>
        <w:t xml:space="preserve">na področju kulture </w:t>
      </w:r>
      <w:r w:rsidRPr="0066112C">
        <w:rPr>
          <w:rFonts w:ascii="Arial" w:hAnsi="Arial" w:cs="Arial"/>
          <w:sz w:val="20"/>
          <w:szCs w:val="20"/>
        </w:rPr>
        <w:t xml:space="preserve">in </w:t>
      </w:r>
      <w:r w:rsidR="00965544" w:rsidRPr="0066112C">
        <w:rPr>
          <w:rFonts w:ascii="Arial" w:hAnsi="Arial" w:cs="Arial"/>
          <w:sz w:val="20"/>
          <w:szCs w:val="20"/>
        </w:rPr>
        <w:t xml:space="preserve">za </w:t>
      </w:r>
      <w:r w:rsidR="00762C21" w:rsidRPr="0066112C">
        <w:rPr>
          <w:rFonts w:ascii="Arial" w:hAnsi="Arial" w:cs="Arial"/>
          <w:sz w:val="20"/>
          <w:szCs w:val="20"/>
        </w:rPr>
        <w:t xml:space="preserve">trajno </w:t>
      </w:r>
      <w:r w:rsidR="00965544" w:rsidRPr="0066112C">
        <w:rPr>
          <w:rFonts w:ascii="Arial" w:hAnsi="Arial" w:cs="Arial"/>
          <w:sz w:val="20"/>
          <w:szCs w:val="20"/>
        </w:rPr>
        <w:t>ter</w:t>
      </w:r>
      <w:r w:rsidR="00762C21" w:rsidRPr="0066112C">
        <w:rPr>
          <w:rFonts w:ascii="Arial" w:hAnsi="Arial" w:cs="Arial"/>
          <w:sz w:val="20"/>
          <w:szCs w:val="20"/>
        </w:rPr>
        <w:t xml:space="preserve"> nemoteno zagotavljanje javn</w:t>
      </w:r>
      <w:r w:rsidR="005C5DC9" w:rsidRPr="0066112C">
        <w:rPr>
          <w:rFonts w:ascii="Arial" w:hAnsi="Arial" w:cs="Arial"/>
          <w:sz w:val="20"/>
          <w:szCs w:val="20"/>
        </w:rPr>
        <w:t>ih</w:t>
      </w:r>
      <w:r w:rsidR="00762C21" w:rsidRPr="0066112C">
        <w:rPr>
          <w:rFonts w:ascii="Arial" w:hAnsi="Arial" w:cs="Arial"/>
          <w:sz w:val="20"/>
          <w:szCs w:val="20"/>
        </w:rPr>
        <w:t xml:space="preserve"> kulturn</w:t>
      </w:r>
      <w:r w:rsidR="005C5DC9" w:rsidRPr="0066112C">
        <w:rPr>
          <w:rFonts w:ascii="Arial" w:hAnsi="Arial" w:cs="Arial"/>
          <w:sz w:val="20"/>
          <w:szCs w:val="20"/>
        </w:rPr>
        <w:t>ih</w:t>
      </w:r>
      <w:r w:rsidR="00762C21" w:rsidRPr="0066112C">
        <w:rPr>
          <w:rFonts w:ascii="Arial" w:hAnsi="Arial" w:cs="Arial"/>
          <w:sz w:val="20"/>
          <w:szCs w:val="20"/>
        </w:rPr>
        <w:t xml:space="preserve"> dobrin. D</w:t>
      </w:r>
      <w:r w:rsidRPr="0066112C">
        <w:rPr>
          <w:rFonts w:ascii="Arial" w:hAnsi="Arial" w:cs="Arial"/>
          <w:sz w:val="20"/>
          <w:szCs w:val="20"/>
        </w:rPr>
        <w:t xml:space="preserve">eluje na nacionalni, regijski in lokalni ravni ter tudi na območjih, </w:t>
      </w:r>
      <w:r w:rsidR="00B44F67" w:rsidRPr="0066112C">
        <w:rPr>
          <w:rFonts w:ascii="Arial" w:hAnsi="Arial" w:cs="Arial"/>
          <w:sz w:val="20"/>
          <w:szCs w:val="20"/>
        </w:rPr>
        <w:t xml:space="preserve">na katerih </w:t>
      </w:r>
      <w:r w:rsidRPr="0066112C">
        <w:rPr>
          <w:rFonts w:ascii="Arial" w:hAnsi="Arial" w:cs="Arial"/>
          <w:sz w:val="20"/>
          <w:szCs w:val="20"/>
        </w:rPr>
        <w:t>živita obe avtohtoni narodni skupnosti. Na ta način je organiziran pretežni del javne službe na področju kulture v Republiki Sloveniji, za področje kulturne dediščine skoraj v celoti</w:t>
      </w:r>
      <w:r w:rsidR="00ED5202" w:rsidRPr="0066112C">
        <w:rPr>
          <w:rFonts w:ascii="Arial" w:hAnsi="Arial" w:cs="Arial"/>
          <w:sz w:val="20"/>
          <w:szCs w:val="20"/>
        </w:rPr>
        <w:t>,</w:t>
      </w:r>
      <w:r w:rsidRPr="0066112C">
        <w:rPr>
          <w:rFonts w:ascii="Arial" w:hAnsi="Arial" w:cs="Arial"/>
          <w:sz w:val="20"/>
          <w:szCs w:val="20"/>
        </w:rPr>
        <w:t xml:space="preserve"> delno tudi za področje medijev (RTV Slovenija in Slovenska tiskovna agencija).</w:t>
      </w:r>
      <w:r w:rsidR="00B4294E" w:rsidRPr="0066112C">
        <w:rPr>
          <w:rFonts w:ascii="Arial" w:hAnsi="Arial" w:cs="Arial"/>
          <w:sz w:val="20"/>
          <w:szCs w:val="20"/>
        </w:rPr>
        <w:t xml:space="preserve"> </w:t>
      </w:r>
      <w:r w:rsidRPr="0066112C">
        <w:rPr>
          <w:rFonts w:ascii="Arial" w:hAnsi="Arial" w:cs="Arial"/>
          <w:sz w:val="20"/>
          <w:szCs w:val="20"/>
        </w:rPr>
        <w:t xml:space="preserve">Splošni okvir delovanja </w:t>
      </w:r>
      <w:r w:rsidR="00B4294E" w:rsidRPr="0066112C">
        <w:rPr>
          <w:rFonts w:ascii="Arial" w:hAnsi="Arial" w:cs="Arial"/>
          <w:sz w:val="20"/>
          <w:szCs w:val="20"/>
        </w:rPr>
        <w:t xml:space="preserve">javnih zavodov </w:t>
      </w:r>
      <w:r w:rsidRPr="0066112C">
        <w:rPr>
          <w:rFonts w:ascii="Arial" w:hAnsi="Arial" w:cs="Arial"/>
          <w:sz w:val="20"/>
          <w:szCs w:val="20"/>
        </w:rPr>
        <w:t>določa Zakon o zavodih</w:t>
      </w:r>
      <w:r w:rsidR="0086775F" w:rsidRPr="0066112C">
        <w:rPr>
          <w:rFonts w:ascii="Arial" w:hAnsi="Arial" w:cs="Arial"/>
          <w:sz w:val="20"/>
          <w:szCs w:val="20"/>
        </w:rPr>
        <w:t xml:space="preserve"> (</w:t>
      </w:r>
      <w:r w:rsidR="00312D5D" w:rsidRPr="0066112C">
        <w:rPr>
          <w:rFonts w:ascii="Arial" w:hAnsi="Arial" w:cs="Arial"/>
          <w:sz w:val="20"/>
          <w:szCs w:val="20"/>
        </w:rPr>
        <w:t xml:space="preserve">Uradni list RS, št. 12/91, 8/96, 36/00 – ZPDZC in 127/06 – ZJZP; v nadaljnjem besedilu: </w:t>
      </w:r>
      <w:r w:rsidR="0086775F" w:rsidRPr="0066112C">
        <w:rPr>
          <w:rFonts w:ascii="Arial" w:hAnsi="Arial" w:cs="Arial"/>
          <w:sz w:val="20"/>
          <w:szCs w:val="20"/>
        </w:rPr>
        <w:t>ZZ)</w:t>
      </w:r>
      <w:r w:rsidRPr="0066112C">
        <w:rPr>
          <w:rFonts w:ascii="Arial" w:hAnsi="Arial" w:cs="Arial"/>
          <w:sz w:val="20"/>
          <w:szCs w:val="20"/>
        </w:rPr>
        <w:t xml:space="preserve">, </w:t>
      </w:r>
      <w:r w:rsidR="00312D5D" w:rsidRPr="0066112C">
        <w:rPr>
          <w:rFonts w:ascii="Arial" w:hAnsi="Arial" w:cs="Arial"/>
          <w:sz w:val="20"/>
          <w:szCs w:val="20"/>
        </w:rPr>
        <w:t xml:space="preserve">razen če ZUJIK ne določa drugače. Poleg tega nekatere </w:t>
      </w:r>
      <w:r w:rsidR="000261AE" w:rsidRPr="0066112C">
        <w:rPr>
          <w:rFonts w:ascii="Arial" w:hAnsi="Arial" w:cs="Arial"/>
          <w:sz w:val="20"/>
          <w:szCs w:val="20"/>
        </w:rPr>
        <w:t xml:space="preserve">posebnosti </w:t>
      </w:r>
      <w:r w:rsidR="00312D5D" w:rsidRPr="0066112C">
        <w:rPr>
          <w:rFonts w:ascii="Arial" w:hAnsi="Arial" w:cs="Arial"/>
          <w:sz w:val="20"/>
          <w:szCs w:val="20"/>
        </w:rPr>
        <w:t>urejajo še drugi specialni zakoni, npr.</w:t>
      </w:r>
      <w:r w:rsidR="00EA1CFB" w:rsidRPr="0066112C">
        <w:rPr>
          <w:rFonts w:ascii="Arial" w:hAnsi="Arial" w:cs="Arial"/>
          <w:sz w:val="20"/>
          <w:szCs w:val="20"/>
        </w:rPr>
        <w:t xml:space="preserve"> ZVKD-1</w:t>
      </w:r>
      <w:r w:rsidR="00312D5D" w:rsidRPr="0066112C">
        <w:rPr>
          <w:rFonts w:ascii="Arial" w:hAnsi="Arial" w:cs="Arial"/>
          <w:sz w:val="20"/>
          <w:szCs w:val="20"/>
        </w:rPr>
        <w:t>,</w:t>
      </w:r>
      <w:r w:rsidR="00EA1CFB" w:rsidRPr="0066112C">
        <w:rPr>
          <w:rFonts w:ascii="Arial" w:hAnsi="Arial" w:cs="Arial"/>
          <w:sz w:val="20"/>
          <w:szCs w:val="20"/>
        </w:rPr>
        <w:t xml:space="preserve"> </w:t>
      </w:r>
      <w:r w:rsidR="00FF53AB" w:rsidRPr="0066112C">
        <w:rPr>
          <w:rFonts w:ascii="Arial" w:hAnsi="Arial" w:cs="Arial"/>
          <w:sz w:val="20"/>
          <w:szCs w:val="20"/>
        </w:rPr>
        <w:t>ter izvedbeni predpisi</w:t>
      </w:r>
      <w:r w:rsidRPr="0066112C">
        <w:rPr>
          <w:rFonts w:ascii="Arial" w:hAnsi="Arial" w:cs="Arial"/>
          <w:sz w:val="20"/>
          <w:szCs w:val="20"/>
        </w:rPr>
        <w:t>.</w:t>
      </w:r>
    </w:p>
    <w:p w14:paraId="37BD2F27" w14:textId="0E4F21D1" w:rsidR="00204CFF" w:rsidRPr="0066112C" w:rsidRDefault="00D42A17" w:rsidP="00DA0961">
      <w:pPr>
        <w:spacing w:after="160" w:line="260" w:lineRule="exact"/>
        <w:rPr>
          <w:rFonts w:ascii="Arial" w:hAnsi="Arial" w:cs="Arial"/>
          <w:sz w:val="20"/>
          <w:szCs w:val="20"/>
        </w:rPr>
      </w:pPr>
      <w:r w:rsidRPr="0066112C">
        <w:rPr>
          <w:rFonts w:ascii="Arial" w:hAnsi="Arial" w:cs="Arial"/>
          <w:b/>
          <w:sz w:val="20"/>
          <w:szCs w:val="20"/>
        </w:rPr>
        <w:t>Razvojni c</w:t>
      </w:r>
      <w:r w:rsidR="00AC73EE" w:rsidRPr="0066112C">
        <w:rPr>
          <w:rFonts w:ascii="Arial" w:hAnsi="Arial" w:cs="Arial"/>
          <w:b/>
          <w:sz w:val="20"/>
          <w:szCs w:val="20"/>
        </w:rPr>
        <w:t>ilji</w:t>
      </w:r>
      <w:r w:rsidR="0033611C" w:rsidRPr="0066112C">
        <w:rPr>
          <w:rFonts w:ascii="Arial" w:hAnsi="Arial" w:cs="Arial"/>
          <w:b/>
          <w:sz w:val="20"/>
          <w:szCs w:val="20"/>
        </w:rPr>
        <w:t>:</w:t>
      </w:r>
    </w:p>
    <w:p w14:paraId="536C5D36" w14:textId="3C519544" w:rsidR="00204CFF" w:rsidRPr="0066112C" w:rsidRDefault="00204CFF" w:rsidP="00DA0961">
      <w:pPr>
        <w:numPr>
          <w:ilvl w:val="0"/>
          <w:numId w:val="2"/>
        </w:numPr>
        <w:spacing w:after="160" w:line="260" w:lineRule="exact"/>
        <w:ind w:left="714" w:hanging="357"/>
        <w:rPr>
          <w:rFonts w:ascii="Arial" w:hAnsi="Arial" w:cs="Arial"/>
          <w:bCs/>
          <w:sz w:val="20"/>
          <w:szCs w:val="20"/>
        </w:rPr>
      </w:pPr>
      <w:r w:rsidRPr="0066112C">
        <w:rPr>
          <w:rFonts w:ascii="Arial" w:hAnsi="Arial" w:cs="Arial"/>
          <w:b/>
          <w:sz w:val="20"/>
          <w:szCs w:val="20"/>
        </w:rPr>
        <w:t xml:space="preserve">Krepitev vloge javnih zavodov kot </w:t>
      </w:r>
      <w:r w:rsidR="003F1243" w:rsidRPr="0066112C">
        <w:rPr>
          <w:rFonts w:ascii="Arial" w:hAnsi="Arial" w:cs="Arial"/>
          <w:b/>
          <w:sz w:val="20"/>
          <w:szCs w:val="20"/>
        </w:rPr>
        <w:t>osrednjih</w:t>
      </w:r>
      <w:r w:rsidRPr="0066112C">
        <w:rPr>
          <w:rFonts w:ascii="Arial" w:hAnsi="Arial" w:cs="Arial"/>
          <w:b/>
          <w:sz w:val="20"/>
          <w:szCs w:val="20"/>
        </w:rPr>
        <w:t xml:space="preserve"> izvajalcev javne službe na področju kulture: </w:t>
      </w:r>
      <w:r w:rsidR="00B44F67" w:rsidRPr="007F19DC">
        <w:rPr>
          <w:rFonts w:ascii="Arial" w:hAnsi="Arial" w:cs="Arial"/>
          <w:bCs/>
          <w:sz w:val="20"/>
          <w:szCs w:val="20"/>
        </w:rPr>
        <w:t>S</w:t>
      </w:r>
      <w:r w:rsidRPr="007F19DC">
        <w:rPr>
          <w:rFonts w:ascii="Arial" w:hAnsi="Arial" w:cs="Arial"/>
          <w:bCs/>
          <w:sz w:val="20"/>
          <w:szCs w:val="20"/>
        </w:rPr>
        <w:t xml:space="preserve"> </w:t>
      </w:r>
      <w:r w:rsidRPr="0066112C">
        <w:rPr>
          <w:rFonts w:ascii="Arial" w:hAnsi="Arial" w:cs="Arial"/>
          <w:bCs/>
          <w:sz w:val="20"/>
          <w:szCs w:val="20"/>
        </w:rPr>
        <w:t xml:space="preserve">finančno podporo za </w:t>
      </w:r>
      <w:r w:rsidR="00446180" w:rsidRPr="0066112C">
        <w:rPr>
          <w:rFonts w:ascii="Arial" w:hAnsi="Arial" w:cs="Arial"/>
          <w:bCs/>
          <w:sz w:val="20"/>
          <w:szCs w:val="20"/>
        </w:rPr>
        <w:t>dvig kakovosti in obsega programa</w:t>
      </w:r>
      <w:r w:rsidR="00B44F67" w:rsidRPr="0066112C">
        <w:rPr>
          <w:rFonts w:ascii="Arial" w:hAnsi="Arial" w:cs="Arial"/>
          <w:bCs/>
          <w:sz w:val="20"/>
          <w:szCs w:val="20"/>
        </w:rPr>
        <w:t xml:space="preserve"> ter z</w:t>
      </w:r>
      <w:r w:rsidR="00446180" w:rsidRPr="0066112C">
        <w:rPr>
          <w:rFonts w:ascii="Arial" w:hAnsi="Arial" w:cs="Arial"/>
          <w:bCs/>
          <w:sz w:val="20"/>
          <w:szCs w:val="20"/>
        </w:rPr>
        <w:t xml:space="preserve"> </w:t>
      </w:r>
      <w:r w:rsidRPr="0066112C">
        <w:rPr>
          <w:rFonts w:ascii="Arial" w:hAnsi="Arial" w:cs="Arial"/>
          <w:bCs/>
          <w:sz w:val="20"/>
          <w:szCs w:val="20"/>
        </w:rPr>
        <w:t>izboljšanje</w:t>
      </w:r>
      <w:r w:rsidR="00B66F5E" w:rsidRPr="0066112C">
        <w:rPr>
          <w:rFonts w:ascii="Arial" w:hAnsi="Arial" w:cs="Arial"/>
          <w:bCs/>
          <w:sz w:val="20"/>
          <w:szCs w:val="20"/>
        </w:rPr>
        <w:t>m</w:t>
      </w:r>
      <w:r w:rsidRPr="0066112C">
        <w:rPr>
          <w:rFonts w:ascii="Arial" w:hAnsi="Arial" w:cs="Arial"/>
          <w:bCs/>
          <w:sz w:val="20"/>
          <w:szCs w:val="20"/>
        </w:rPr>
        <w:t xml:space="preserve"> prostorskih pogojev javnih zavodov in njihove tehnične opremljenosti je treba doseči višjo raven kakovosti izvajanja javne službe</w:t>
      </w:r>
      <w:r w:rsidR="007D7B2D" w:rsidRPr="0066112C">
        <w:rPr>
          <w:rFonts w:ascii="Arial" w:hAnsi="Arial" w:cs="Arial"/>
          <w:bCs/>
          <w:sz w:val="20"/>
          <w:szCs w:val="20"/>
        </w:rPr>
        <w:t xml:space="preserve"> pri uresničevanju javnega interesa v kulturi</w:t>
      </w:r>
      <w:r w:rsidR="00B66F5E" w:rsidRPr="0066112C">
        <w:rPr>
          <w:rFonts w:ascii="Arial" w:hAnsi="Arial" w:cs="Arial"/>
          <w:bCs/>
          <w:sz w:val="20"/>
          <w:szCs w:val="20"/>
        </w:rPr>
        <w:t>.</w:t>
      </w:r>
    </w:p>
    <w:p w14:paraId="4376D7E5" w14:textId="20D830FA" w:rsidR="00244D1E" w:rsidRPr="0066112C" w:rsidRDefault="006F5B52" w:rsidP="006B7349">
      <w:pPr>
        <w:numPr>
          <w:ilvl w:val="0"/>
          <w:numId w:val="2"/>
        </w:numPr>
        <w:spacing w:after="160" w:line="260" w:lineRule="exact"/>
        <w:ind w:left="714" w:hanging="357"/>
        <w:rPr>
          <w:rFonts w:ascii="Arial" w:hAnsi="Arial" w:cs="Arial"/>
          <w:b/>
          <w:sz w:val="20"/>
          <w:szCs w:val="20"/>
        </w:rPr>
      </w:pPr>
      <w:r w:rsidRPr="0066112C">
        <w:rPr>
          <w:rFonts w:ascii="Arial" w:hAnsi="Arial" w:cs="Arial"/>
          <w:b/>
          <w:sz w:val="20"/>
          <w:szCs w:val="20"/>
        </w:rPr>
        <w:t>Zagotovitev trajnostnih pogojev za delovanje javnih zavodov</w:t>
      </w:r>
      <w:r w:rsidR="00D3640D" w:rsidRPr="0066112C">
        <w:rPr>
          <w:rFonts w:ascii="Arial" w:hAnsi="Arial" w:cs="Arial"/>
          <w:b/>
          <w:sz w:val="20"/>
          <w:szCs w:val="20"/>
        </w:rPr>
        <w:t>:</w:t>
      </w:r>
      <w:r w:rsidR="00AD2811" w:rsidRPr="0066112C">
        <w:rPr>
          <w:rFonts w:ascii="Arial" w:hAnsi="Arial" w:cs="Arial"/>
          <w:bCs/>
          <w:sz w:val="20"/>
          <w:szCs w:val="20"/>
        </w:rPr>
        <w:t xml:space="preserve"> </w:t>
      </w:r>
      <w:r w:rsidR="00B44F67" w:rsidRPr="0066112C">
        <w:rPr>
          <w:rFonts w:ascii="Arial" w:hAnsi="Arial" w:cs="Arial"/>
          <w:bCs/>
          <w:sz w:val="20"/>
          <w:szCs w:val="20"/>
        </w:rPr>
        <w:t>T</w:t>
      </w:r>
      <w:r w:rsidR="00E40E2F" w:rsidRPr="0066112C">
        <w:rPr>
          <w:rFonts w:ascii="Arial" w:hAnsi="Arial" w:cs="Arial"/>
          <w:bCs/>
          <w:sz w:val="20"/>
          <w:szCs w:val="20"/>
        </w:rPr>
        <w:t>reba</w:t>
      </w:r>
      <w:r w:rsidR="00B66F5E" w:rsidRPr="0066112C">
        <w:rPr>
          <w:rFonts w:ascii="Arial" w:hAnsi="Arial" w:cs="Arial"/>
          <w:bCs/>
          <w:sz w:val="20"/>
          <w:szCs w:val="20"/>
        </w:rPr>
        <w:t xml:space="preserve"> je doseči </w:t>
      </w:r>
      <w:r w:rsidR="00A70441" w:rsidRPr="0066112C">
        <w:rPr>
          <w:rFonts w:ascii="Arial" w:hAnsi="Arial" w:cs="Arial"/>
          <w:bCs/>
          <w:sz w:val="20"/>
          <w:szCs w:val="20"/>
        </w:rPr>
        <w:t xml:space="preserve">večjo stopnjo odgovornosti javnih zavodov pri izvajanju načrta in ciljev kulturne politike, njihovo </w:t>
      </w:r>
      <w:r w:rsidR="00AD2811" w:rsidRPr="0066112C">
        <w:rPr>
          <w:rFonts w:ascii="Arial" w:hAnsi="Arial" w:cs="Arial"/>
          <w:bCs/>
          <w:sz w:val="20"/>
          <w:szCs w:val="20"/>
        </w:rPr>
        <w:t>finančn</w:t>
      </w:r>
      <w:r w:rsidR="00B66F5E" w:rsidRPr="0066112C">
        <w:rPr>
          <w:rFonts w:ascii="Arial" w:hAnsi="Arial" w:cs="Arial"/>
          <w:bCs/>
          <w:sz w:val="20"/>
          <w:szCs w:val="20"/>
        </w:rPr>
        <w:t xml:space="preserve">o </w:t>
      </w:r>
      <w:r w:rsidR="00AD2811" w:rsidRPr="0066112C">
        <w:rPr>
          <w:rFonts w:ascii="Arial" w:hAnsi="Arial" w:cs="Arial"/>
          <w:bCs/>
          <w:sz w:val="20"/>
          <w:szCs w:val="20"/>
        </w:rPr>
        <w:t>stabilnost, vlaganja v infrastrukturo, debirokratizacij</w:t>
      </w:r>
      <w:r w:rsidR="00B66F5E" w:rsidRPr="0066112C">
        <w:rPr>
          <w:rFonts w:ascii="Arial" w:hAnsi="Arial" w:cs="Arial"/>
          <w:bCs/>
          <w:sz w:val="20"/>
          <w:szCs w:val="20"/>
        </w:rPr>
        <w:t>o</w:t>
      </w:r>
      <w:r w:rsidR="00AD2811" w:rsidRPr="0066112C">
        <w:rPr>
          <w:rFonts w:ascii="Arial" w:hAnsi="Arial" w:cs="Arial"/>
          <w:bCs/>
          <w:sz w:val="20"/>
          <w:szCs w:val="20"/>
        </w:rPr>
        <w:t xml:space="preserve"> in administrativn</w:t>
      </w:r>
      <w:r w:rsidR="00B66F5E" w:rsidRPr="0066112C">
        <w:rPr>
          <w:rFonts w:ascii="Arial" w:hAnsi="Arial" w:cs="Arial"/>
          <w:bCs/>
          <w:sz w:val="20"/>
          <w:szCs w:val="20"/>
        </w:rPr>
        <w:t>e</w:t>
      </w:r>
      <w:r w:rsidR="00AD2811" w:rsidRPr="0066112C">
        <w:rPr>
          <w:rFonts w:ascii="Arial" w:hAnsi="Arial" w:cs="Arial"/>
          <w:bCs/>
          <w:sz w:val="20"/>
          <w:szCs w:val="20"/>
        </w:rPr>
        <w:t xml:space="preserve"> razbremenit</w:t>
      </w:r>
      <w:r w:rsidR="00B66F5E" w:rsidRPr="0066112C">
        <w:rPr>
          <w:rFonts w:ascii="Arial" w:hAnsi="Arial" w:cs="Arial"/>
          <w:bCs/>
          <w:sz w:val="20"/>
          <w:szCs w:val="20"/>
        </w:rPr>
        <w:t>ve</w:t>
      </w:r>
      <w:r w:rsidR="00AD2811" w:rsidRPr="0066112C">
        <w:rPr>
          <w:rFonts w:ascii="Arial" w:hAnsi="Arial" w:cs="Arial"/>
          <w:bCs/>
          <w:sz w:val="20"/>
          <w:szCs w:val="20"/>
        </w:rPr>
        <w:t xml:space="preserve">, </w:t>
      </w:r>
      <w:r w:rsidR="00B66F5E" w:rsidRPr="0066112C">
        <w:rPr>
          <w:rFonts w:ascii="Arial" w:hAnsi="Arial" w:cs="Arial"/>
          <w:bCs/>
          <w:sz w:val="20"/>
          <w:szCs w:val="20"/>
        </w:rPr>
        <w:t xml:space="preserve">spremembe področne zakonodaje, </w:t>
      </w:r>
      <w:r w:rsidR="00AD2811" w:rsidRPr="0066112C">
        <w:rPr>
          <w:rFonts w:ascii="Arial" w:hAnsi="Arial" w:cs="Arial"/>
          <w:bCs/>
          <w:sz w:val="20"/>
          <w:szCs w:val="20"/>
        </w:rPr>
        <w:t xml:space="preserve">transparentnost </w:t>
      </w:r>
      <w:r w:rsidR="00B66F5E" w:rsidRPr="0066112C">
        <w:rPr>
          <w:rFonts w:ascii="Arial" w:hAnsi="Arial" w:cs="Arial"/>
          <w:bCs/>
          <w:sz w:val="20"/>
          <w:szCs w:val="20"/>
        </w:rPr>
        <w:t xml:space="preserve">in dolgoročno načrtovanje </w:t>
      </w:r>
      <w:r w:rsidR="00AD2811" w:rsidRPr="0066112C">
        <w:rPr>
          <w:rFonts w:ascii="Arial" w:hAnsi="Arial" w:cs="Arial"/>
          <w:bCs/>
          <w:sz w:val="20"/>
          <w:szCs w:val="20"/>
        </w:rPr>
        <w:t>delovanja v skladu z vsakokratnim nacionalnim program</w:t>
      </w:r>
      <w:r w:rsidR="00A41C80" w:rsidRPr="0066112C">
        <w:rPr>
          <w:rFonts w:ascii="Arial" w:hAnsi="Arial" w:cs="Arial"/>
          <w:bCs/>
          <w:sz w:val="20"/>
          <w:szCs w:val="20"/>
        </w:rPr>
        <w:t>om</w:t>
      </w:r>
      <w:r w:rsidR="00AD2811" w:rsidRPr="0066112C">
        <w:rPr>
          <w:rFonts w:ascii="Arial" w:hAnsi="Arial" w:cs="Arial"/>
          <w:bCs/>
          <w:sz w:val="20"/>
          <w:szCs w:val="20"/>
        </w:rPr>
        <w:t xml:space="preserve"> za kulturo</w:t>
      </w:r>
      <w:r w:rsidR="00762C21" w:rsidRPr="0066112C">
        <w:rPr>
          <w:rFonts w:ascii="Arial" w:hAnsi="Arial" w:cs="Arial"/>
          <w:bCs/>
          <w:sz w:val="20"/>
          <w:szCs w:val="20"/>
        </w:rPr>
        <w:t>, izobraževanje in usposabljanje zaposlenih</w:t>
      </w:r>
      <w:r w:rsidR="00A8726F" w:rsidRPr="0066112C">
        <w:rPr>
          <w:rFonts w:ascii="Arial" w:hAnsi="Arial" w:cs="Arial"/>
          <w:bCs/>
          <w:sz w:val="20"/>
          <w:szCs w:val="20"/>
        </w:rPr>
        <w:t xml:space="preserve">, v dogovoru z občinami </w:t>
      </w:r>
      <w:r w:rsidR="00B66F5E" w:rsidRPr="0066112C">
        <w:rPr>
          <w:rFonts w:ascii="Arial" w:hAnsi="Arial" w:cs="Arial"/>
          <w:bCs/>
          <w:sz w:val="20"/>
          <w:szCs w:val="20"/>
        </w:rPr>
        <w:t xml:space="preserve">je treba </w:t>
      </w:r>
      <w:r w:rsidR="00A8726F" w:rsidRPr="0066112C">
        <w:rPr>
          <w:rFonts w:ascii="Arial" w:hAnsi="Arial" w:cs="Arial"/>
          <w:bCs/>
          <w:sz w:val="20"/>
          <w:szCs w:val="20"/>
        </w:rPr>
        <w:t xml:space="preserve">doseči </w:t>
      </w:r>
      <w:r w:rsidR="00B66F5E" w:rsidRPr="0066112C">
        <w:rPr>
          <w:rFonts w:ascii="Arial" w:hAnsi="Arial" w:cs="Arial"/>
          <w:bCs/>
          <w:sz w:val="20"/>
          <w:szCs w:val="20"/>
        </w:rPr>
        <w:t>poenotenje kriterijev</w:t>
      </w:r>
      <w:r w:rsidR="00A8726F" w:rsidRPr="0066112C">
        <w:rPr>
          <w:rFonts w:ascii="Arial" w:hAnsi="Arial" w:cs="Arial"/>
          <w:bCs/>
          <w:sz w:val="20"/>
          <w:szCs w:val="20"/>
        </w:rPr>
        <w:t xml:space="preserve"> za sofinanciranje javnih zavodov, katerih ustanoviteljice so občine.</w:t>
      </w:r>
    </w:p>
    <w:p w14:paraId="20FAACA4" w14:textId="0E01BDA9" w:rsidR="00762C21" w:rsidRPr="0066112C" w:rsidRDefault="008121C5" w:rsidP="006B7349">
      <w:pPr>
        <w:numPr>
          <w:ilvl w:val="0"/>
          <w:numId w:val="2"/>
        </w:numPr>
        <w:spacing w:after="160" w:line="260" w:lineRule="exact"/>
        <w:ind w:left="714" w:hanging="357"/>
        <w:rPr>
          <w:rFonts w:ascii="Arial" w:hAnsi="Arial" w:cs="Arial"/>
          <w:sz w:val="20"/>
          <w:szCs w:val="20"/>
        </w:rPr>
      </w:pPr>
      <w:r w:rsidRPr="0066112C">
        <w:rPr>
          <w:rFonts w:ascii="Arial" w:hAnsi="Arial" w:cs="Arial"/>
          <w:b/>
          <w:sz w:val="20"/>
          <w:szCs w:val="20"/>
        </w:rPr>
        <w:t>Omogočanje prilagodljiv</w:t>
      </w:r>
      <w:r w:rsidR="00204CFF" w:rsidRPr="0066112C">
        <w:rPr>
          <w:rFonts w:ascii="Arial" w:hAnsi="Arial" w:cs="Arial"/>
          <w:b/>
          <w:sz w:val="20"/>
          <w:szCs w:val="20"/>
        </w:rPr>
        <w:t>ejš</w:t>
      </w:r>
      <w:r w:rsidRPr="0066112C">
        <w:rPr>
          <w:rFonts w:ascii="Arial" w:hAnsi="Arial" w:cs="Arial"/>
          <w:b/>
          <w:sz w:val="20"/>
          <w:szCs w:val="20"/>
        </w:rPr>
        <w:t xml:space="preserve">ih oblik zaposlovanja v javnih zavodih: </w:t>
      </w:r>
      <w:r w:rsidR="00B44F67" w:rsidRPr="0066112C">
        <w:rPr>
          <w:rFonts w:ascii="Arial" w:hAnsi="Arial" w:cs="Arial"/>
          <w:bCs/>
          <w:sz w:val="20"/>
          <w:szCs w:val="20"/>
        </w:rPr>
        <w:t>O</w:t>
      </w:r>
      <w:r w:rsidR="00AD2811" w:rsidRPr="0066112C">
        <w:rPr>
          <w:rFonts w:ascii="Arial" w:hAnsi="Arial" w:cs="Arial"/>
          <w:bCs/>
          <w:sz w:val="20"/>
          <w:szCs w:val="20"/>
        </w:rPr>
        <w:t>mogoč</w:t>
      </w:r>
      <w:r w:rsidR="00B44F67" w:rsidRPr="0066112C">
        <w:rPr>
          <w:rFonts w:ascii="Arial" w:hAnsi="Arial" w:cs="Arial"/>
          <w:bCs/>
          <w:sz w:val="20"/>
          <w:szCs w:val="20"/>
        </w:rPr>
        <w:t>iti je treba</w:t>
      </w:r>
      <w:r w:rsidR="00AD2811" w:rsidRPr="0066112C">
        <w:rPr>
          <w:rFonts w:ascii="Arial" w:hAnsi="Arial" w:cs="Arial"/>
          <w:bCs/>
          <w:sz w:val="20"/>
          <w:szCs w:val="20"/>
        </w:rPr>
        <w:t xml:space="preserve"> </w:t>
      </w:r>
      <w:r w:rsidR="00B44F67" w:rsidRPr="0066112C">
        <w:rPr>
          <w:rFonts w:ascii="Arial" w:hAnsi="Arial" w:cs="Arial"/>
          <w:bCs/>
          <w:sz w:val="20"/>
          <w:szCs w:val="20"/>
        </w:rPr>
        <w:t xml:space="preserve">bolj </w:t>
      </w:r>
      <w:r w:rsidR="00AD2811" w:rsidRPr="0066112C">
        <w:rPr>
          <w:rFonts w:ascii="Arial" w:hAnsi="Arial" w:cs="Arial"/>
          <w:bCs/>
          <w:sz w:val="20"/>
          <w:szCs w:val="20"/>
        </w:rPr>
        <w:t>prilagodljive oblik</w:t>
      </w:r>
      <w:r w:rsidR="00B44F67" w:rsidRPr="0066112C">
        <w:rPr>
          <w:rFonts w:ascii="Arial" w:hAnsi="Arial" w:cs="Arial"/>
          <w:bCs/>
          <w:sz w:val="20"/>
          <w:szCs w:val="20"/>
        </w:rPr>
        <w:t>e</w:t>
      </w:r>
      <w:r w:rsidRPr="0066112C">
        <w:rPr>
          <w:rFonts w:ascii="Arial" w:hAnsi="Arial" w:cs="Arial"/>
          <w:bCs/>
          <w:sz w:val="20"/>
          <w:szCs w:val="20"/>
        </w:rPr>
        <w:t xml:space="preserve"> zaposlovanja, vezan</w:t>
      </w:r>
      <w:r w:rsidR="00B44F67" w:rsidRPr="0066112C">
        <w:rPr>
          <w:rFonts w:ascii="Arial" w:hAnsi="Arial" w:cs="Arial"/>
          <w:bCs/>
          <w:sz w:val="20"/>
          <w:szCs w:val="20"/>
        </w:rPr>
        <w:t>e</w:t>
      </w:r>
      <w:r w:rsidRPr="0066112C">
        <w:rPr>
          <w:rFonts w:ascii="Arial" w:hAnsi="Arial" w:cs="Arial"/>
          <w:bCs/>
          <w:sz w:val="20"/>
          <w:szCs w:val="20"/>
        </w:rPr>
        <w:t xml:space="preserve"> na mandat direktorja</w:t>
      </w:r>
      <w:r w:rsidR="00AD6F9F" w:rsidRPr="0066112C">
        <w:rPr>
          <w:rFonts w:ascii="Arial" w:hAnsi="Arial" w:cs="Arial"/>
          <w:bCs/>
          <w:sz w:val="20"/>
          <w:szCs w:val="20"/>
        </w:rPr>
        <w:t xml:space="preserve"> oziroma za določen čas</w:t>
      </w:r>
      <w:r w:rsidR="00AD2811" w:rsidRPr="0066112C">
        <w:rPr>
          <w:rFonts w:ascii="Arial" w:hAnsi="Arial" w:cs="Arial"/>
          <w:bCs/>
          <w:sz w:val="20"/>
          <w:szCs w:val="20"/>
        </w:rPr>
        <w:t>, prekvalifikacije in lažje prehajanje med delovnimi mesti</w:t>
      </w:r>
      <w:r w:rsidR="00A70441" w:rsidRPr="0066112C">
        <w:rPr>
          <w:rFonts w:ascii="Arial" w:hAnsi="Arial" w:cs="Arial"/>
          <w:bCs/>
          <w:sz w:val="20"/>
          <w:szCs w:val="20"/>
        </w:rPr>
        <w:t xml:space="preserve"> znotraj javnega sektorja ter</w:t>
      </w:r>
      <w:r w:rsidR="00785BCA" w:rsidRPr="0066112C">
        <w:rPr>
          <w:rFonts w:ascii="Arial" w:hAnsi="Arial" w:cs="Arial"/>
          <w:bCs/>
          <w:sz w:val="20"/>
          <w:szCs w:val="20"/>
        </w:rPr>
        <w:t xml:space="preserve"> uredit</w:t>
      </w:r>
      <w:r w:rsidR="00B44F67" w:rsidRPr="0066112C">
        <w:rPr>
          <w:rFonts w:ascii="Arial" w:hAnsi="Arial" w:cs="Arial"/>
          <w:bCs/>
          <w:sz w:val="20"/>
          <w:szCs w:val="20"/>
        </w:rPr>
        <w:t>i</w:t>
      </w:r>
      <w:r w:rsidR="00785BCA" w:rsidRPr="0066112C">
        <w:rPr>
          <w:rFonts w:ascii="Arial" w:hAnsi="Arial" w:cs="Arial"/>
          <w:bCs/>
          <w:sz w:val="20"/>
          <w:szCs w:val="20"/>
        </w:rPr>
        <w:t xml:space="preserve"> upokojevanj</w:t>
      </w:r>
      <w:r w:rsidR="00B44F67" w:rsidRPr="0066112C">
        <w:rPr>
          <w:rFonts w:ascii="Arial" w:hAnsi="Arial" w:cs="Arial"/>
          <w:bCs/>
          <w:sz w:val="20"/>
          <w:szCs w:val="20"/>
        </w:rPr>
        <w:t>e</w:t>
      </w:r>
      <w:r w:rsidR="00785BCA" w:rsidRPr="0066112C">
        <w:rPr>
          <w:rFonts w:ascii="Arial" w:hAnsi="Arial" w:cs="Arial"/>
          <w:bCs/>
          <w:sz w:val="20"/>
          <w:szCs w:val="20"/>
        </w:rPr>
        <w:t xml:space="preserve"> zaposlenih umetni</w:t>
      </w:r>
      <w:r w:rsidR="00A70441" w:rsidRPr="0066112C">
        <w:rPr>
          <w:rFonts w:ascii="Arial" w:hAnsi="Arial" w:cs="Arial"/>
          <w:bCs/>
          <w:sz w:val="20"/>
          <w:szCs w:val="20"/>
        </w:rPr>
        <w:t>c</w:t>
      </w:r>
      <w:r w:rsidR="00785BCA" w:rsidRPr="0066112C">
        <w:rPr>
          <w:rFonts w:ascii="Arial" w:hAnsi="Arial" w:cs="Arial"/>
          <w:bCs/>
          <w:sz w:val="20"/>
          <w:szCs w:val="20"/>
        </w:rPr>
        <w:t xml:space="preserve"> in umetnikov z beneficiranim delovnim stažem.</w:t>
      </w:r>
    </w:p>
    <w:p w14:paraId="2193DAD0" w14:textId="44548251" w:rsidR="00950D94" w:rsidRPr="0066112C" w:rsidRDefault="006F3F1B" w:rsidP="006B7349">
      <w:pPr>
        <w:numPr>
          <w:ilvl w:val="0"/>
          <w:numId w:val="2"/>
        </w:numPr>
        <w:spacing w:after="160" w:line="260" w:lineRule="exact"/>
        <w:ind w:left="714" w:hanging="357"/>
        <w:rPr>
          <w:rFonts w:ascii="Arial" w:hAnsi="Arial" w:cs="Arial"/>
          <w:bCs/>
          <w:sz w:val="20"/>
          <w:szCs w:val="20"/>
        </w:rPr>
      </w:pPr>
      <w:r w:rsidRPr="0066112C">
        <w:rPr>
          <w:rFonts w:ascii="Arial" w:hAnsi="Arial" w:cs="Arial"/>
          <w:b/>
          <w:bCs/>
          <w:sz w:val="20"/>
          <w:szCs w:val="20"/>
        </w:rPr>
        <w:t>K</w:t>
      </w:r>
      <w:r w:rsidR="00950D94" w:rsidRPr="0066112C">
        <w:rPr>
          <w:rFonts w:ascii="Arial" w:hAnsi="Arial" w:cs="Arial"/>
          <w:b/>
          <w:bCs/>
          <w:sz w:val="20"/>
          <w:szCs w:val="20"/>
        </w:rPr>
        <w:t>repitev programskega in organizacijskega povezovanja med posameznimi področji kulture in umetnosti</w:t>
      </w:r>
      <w:r w:rsidR="00AD2811" w:rsidRPr="0066112C">
        <w:rPr>
          <w:rFonts w:ascii="Arial" w:hAnsi="Arial" w:cs="Arial"/>
          <w:b/>
          <w:bCs/>
          <w:sz w:val="20"/>
          <w:szCs w:val="20"/>
        </w:rPr>
        <w:t xml:space="preserve"> ter</w:t>
      </w:r>
      <w:r w:rsidR="00950D94" w:rsidRPr="0066112C">
        <w:rPr>
          <w:rFonts w:ascii="Arial" w:hAnsi="Arial" w:cs="Arial"/>
          <w:b/>
          <w:bCs/>
          <w:sz w:val="20"/>
          <w:szCs w:val="20"/>
        </w:rPr>
        <w:t xml:space="preserve"> povezovanja </w:t>
      </w:r>
      <w:r w:rsidRPr="0066112C">
        <w:rPr>
          <w:rFonts w:ascii="Arial" w:hAnsi="Arial" w:cs="Arial"/>
          <w:b/>
          <w:bCs/>
          <w:sz w:val="20"/>
          <w:szCs w:val="20"/>
        </w:rPr>
        <w:t xml:space="preserve">ali združevanja </w:t>
      </w:r>
      <w:r w:rsidR="00950D94" w:rsidRPr="0066112C">
        <w:rPr>
          <w:rFonts w:ascii="Arial" w:hAnsi="Arial" w:cs="Arial"/>
          <w:b/>
          <w:bCs/>
          <w:sz w:val="20"/>
          <w:szCs w:val="20"/>
        </w:rPr>
        <w:t>javnih zavodov</w:t>
      </w:r>
      <w:r w:rsidR="00AD2811" w:rsidRPr="0066112C">
        <w:rPr>
          <w:rFonts w:ascii="Arial" w:hAnsi="Arial" w:cs="Arial"/>
          <w:sz w:val="20"/>
          <w:szCs w:val="20"/>
        </w:rPr>
        <w:t xml:space="preserve">: </w:t>
      </w:r>
      <w:r w:rsidR="00B44F67" w:rsidRPr="0066112C">
        <w:rPr>
          <w:rFonts w:ascii="Arial" w:hAnsi="Arial" w:cs="Arial"/>
          <w:sz w:val="20"/>
          <w:szCs w:val="20"/>
        </w:rPr>
        <w:t>Z</w:t>
      </w:r>
      <w:r w:rsidR="00AD2811" w:rsidRPr="0066112C">
        <w:rPr>
          <w:rFonts w:ascii="Arial" w:hAnsi="Arial" w:cs="Arial"/>
          <w:sz w:val="20"/>
          <w:szCs w:val="20"/>
        </w:rPr>
        <w:t xml:space="preserve">agotoviti </w:t>
      </w:r>
      <w:r w:rsidR="00B44F67" w:rsidRPr="0066112C">
        <w:rPr>
          <w:rFonts w:ascii="Arial" w:hAnsi="Arial" w:cs="Arial"/>
          <w:sz w:val="20"/>
          <w:szCs w:val="20"/>
        </w:rPr>
        <w:t xml:space="preserve">je treba </w:t>
      </w:r>
      <w:r w:rsidR="00AD2811" w:rsidRPr="0066112C">
        <w:rPr>
          <w:rFonts w:ascii="Arial" w:hAnsi="Arial" w:cs="Arial"/>
          <w:sz w:val="20"/>
          <w:szCs w:val="20"/>
        </w:rPr>
        <w:t xml:space="preserve">večjo pretočnost informacij in </w:t>
      </w:r>
      <w:r w:rsidR="00B44F67" w:rsidRPr="0066112C">
        <w:rPr>
          <w:rFonts w:ascii="Arial" w:hAnsi="Arial" w:cs="Arial"/>
          <w:sz w:val="20"/>
          <w:szCs w:val="20"/>
        </w:rPr>
        <w:t xml:space="preserve">boljše </w:t>
      </w:r>
      <w:r w:rsidR="00AD2811" w:rsidRPr="0066112C">
        <w:rPr>
          <w:rFonts w:ascii="Arial" w:hAnsi="Arial" w:cs="Arial"/>
          <w:sz w:val="20"/>
          <w:szCs w:val="20"/>
        </w:rPr>
        <w:t>sodelovanj</w:t>
      </w:r>
      <w:r w:rsidR="00B44F67" w:rsidRPr="0066112C">
        <w:rPr>
          <w:rFonts w:ascii="Arial" w:hAnsi="Arial" w:cs="Arial"/>
          <w:sz w:val="20"/>
          <w:szCs w:val="20"/>
        </w:rPr>
        <w:t>e</w:t>
      </w:r>
      <w:r w:rsidR="007F19DC">
        <w:rPr>
          <w:rFonts w:ascii="Arial" w:hAnsi="Arial" w:cs="Arial"/>
          <w:sz w:val="20"/>
          <w:szCs w:val="20"/>
        </w:rPr>
        <w:t>, tudi povezovanje</w:t>
      </w:r>
      <w:r w:rsidR="00AD2811" w:rsidRPr="0066112C">
        <w:rPr>
          <w:rFonts w:ascii="Arial" w:hAnsi="Arial" w:cs="Arial"/>
          <w:sz w:val="20"/>
          <w:szCs w:val="20"/>
        </w:rPr>
        <w:t xml:space="preserve"> med javnimi zavodi</w:t>
      </w:r>
      <w:r w:rsidR="00204CFF" w:rsidRPr="0066112C">
        <w:rPr>
          <w:rFonts w:ascii="Arial" w:hAnsi="Arial" w:cs="Arial"/>
          <w:sz w:val="20"/>
          <w:szCs w:val="20"/>
        </w:rPr>
        <w:t>,</w:t>
      </w:r>
      <w:r w:rsidR="00762C21" w:rsidRPr="0066112C">
        <w:rPr>
          <w:rFonts w:ascii="Arial" w:hAnsi="Arial" w:cs="Arial"/>
          <w:sz w:val="20"/>
          <w:szCs w:val="20"/>
        </w:rPr>
        <w:t xml:space="preserve"> tako </w:t>
      </w:r>
      <w:r w:rsidR="00B44F67" w:rsidRPr="0066112C">
        <w:rPr>
          <w:rFonts w:ascii="Arial" w:hAnsi="Arial" w:cs="Arial"/>
          <w:sz w:val="20"/>
          <w:szCs w:val="20"/>
        </w:rPr>
        <w:t>znotraj</w:t>
      </w:r>
      <w:r w:rsidR="00762C21" w:rsidRPr="0066112C">
        <w:rPr>
          <w:rFonts w:ascii="Arial" w:hAnsi="Arial" w:cs="Arial"/>
          <w:sz w:val="20"/>
          <w:szCs w:val="20"/>
        </w:rPr>
        <w:t xml:space="preserve"> istega področja kot med različnimi področji kulture</w:t>
      </w:r>
      <w:r w:rsidR="00277661" w:rsidRPr="0066112C">
        <w:rPr>
          <w:rFonts w:ascii="Arial" w:hAnsi="Arial" w:cs="Arial"/>
          <w:sz w:val="20"/>
          <w:szCs w:val="20"/>
        </w:rPr>
        <w:t xml:space="preserve">, ter </w:t>
      </w:r>
      <w:r w:rsidR="007F19DC">
        <w:rPr>
          <w:rFonts w:ascii="Arial" w:hAnsi="Arial" w:cs="Arial"/>
          <w:sz w:val="20"/>
          <w:szCs w:val="20"/>
        </w:rPr>
        <w:t xml:space="preserve">omogočati tudi </w:t>
      </w:r>
      <w:r w:rsidR="00277661" w:rsidRPr="0066112C">
        <w:rPr>
          <w:rFonts w:ascii="Arial" w:hAnsi="Arial" w:cs="Arial"/>
          <w:sz w:val="20"/>
          <w:szCs w:val="20"/>
        </w:rPr>
        <w:t>sodelovanje javnih zavodov z zasebnim sektorjem.</w:t>
      </w:r>
    </w:p>
    <w:p w14:paraId="6C729416" w14:textId="6907BA70" w:rsidR="00446180" w:rsidRPr="0066112C" w:rsidRDefault="00265F87" w:rsidP="006B7349">
      <w:pPr>
        <w:numPr>
          <w:ilvl w:val="0"/>
          <w:numId w:val="2"/>
        </w:numPr>
        <w:spacing w:after="160" w:line="260" w:lineRule="exact"/>
        <w:ind w:left="714" w:hanging="357"/>
        <w:rPr>
          <w:rFonts w:ascii="Arial" w:hAnsi="Arial" w:cs="Arial"/>
          <w:sz w:val="20"/>
          <w:szCs w:val="20"/>
        </w:rPr>
      </w:pPr>
      <w:r w:rsidRPr="0066112C">
        <w:rPr>
          <w:rFonts w:ascii="Arial" w:hAnsi="Arial" w:cs="Arial"/>
          <w:b/>
          <w:bCs/>
          <w:sz w:val="20"/>
          <w:szCs w:val="20"/>
        </w:rPr>
        <w:t xml:space="preserve">Skrb za javno kulturno </w:t>
      </w:r>
      <w:r w:rsidR="007208C1" w:rsidRPr="0066112C">
        <w:rPr>
          <w:rFonts w:ascii="Arial" w:hAnsi="Arial" w:cs="Arial"/>
          <w:b/>
          <w:bCs/>
          <w:sz w:val="20"/>
          <w:szCs w:val="20"/>
        </w:rPr>
        <w:t>infrastrukturo</w:t>
      </w:r>
      <w:r w:rsidRPr="0066112C">
        <w:rPr>
          <w:rFonts w:ascii="Arial" w:hAnsi="Arial" w:cs="Arial"/>
          <w:sz w:val="20"/>
          <w:szCs w:val="20"/>
        </w:rPr>
        <w:t xml:space="preserve">: </w:t>
      </w:r>
      <w:r w:rsidR="00B44F67" w:rsidRPr="0066112C">
        <w:rPr>
          <w:rFonts w:ascii="Arial" w:hAnsi="Arial" w:cs="Arial"/>
          <w:sz w:val="20"/>
          <w:szCs w:val="20"/>
        </w:rPr>
        <w:t>U</w:t>
      </w:r>
      <w:r w:rsidR="00762C21" w:rsidRPr="0066112C">
        <w:rPr>
          <w:rFonts w:ascii="Arial" w:hAnsi="Arial" w:cs="Arial"/>
          <w:sz w:val="20"/>
          <w:szCs w:val="20"/>
        </w:rPr>
        <w:t xml:space="preserve">veljavitev </w:t>
      </w:r>
      <w:r w:rsidR="00312D5D" w:rsidRPr="0066112C">
        <w:rPr>
          <w:rFonts w:ascii="Arial" w:hAnsi="Arial" w:cs="Arial"/>
          <w:sz w:val="20"/>
          <w:szCs w:val="20"/>
        </w:rPr>
        <w:t xml:space="preserve">ZZSDNPK </w:t>
      </w:r>
      <w:r w:rsidR="00762C21" w:rsidRPr="0066112C">
        <w:rPr>
          <w:rFonts w:ascii="Arial" w:hAnsi="Arial" w:cs="Arial"/>
          <w:sz w:val="20"/>
          <w:szCs w:val="20"/>
        </w:rPr>
        <w:t>v proračunih 2021 in 2022 že omogoča</w:t>
      </w:r>
      <w:r w:rsidRPr="0066112C">
        <w:rPr>
          <w:rFonts w:ascii="Arial" w:hAnsi="Arial" w:cs="Arial"/>
          <w:sz w:val="20"/>
          <w:szCs w:val="20"/>
        </w:rPr>
        <w:t xml:space="preserve"> izvajanje nujnih ukrepov na področju javne kulturne infrastrukture (sanacije, ureditve osnovnih prostorskih pogojev, </w:t>
      </w:r>
      <w:r w:rsidR="00AD6F9F" w:rsidRPr="0066112C">
        <w:rPr>
          <w:rFonts w:ascii="Arial" w:hAnsi="Arial" w:cs="Arial"/>
          <w:sz w:val="20"/>
          <w:szCs w:val="20"/>
        </w:rPr>
        <w:t xml:space="preserve">prilagoditve prezračevalnih sistemov, </w:t>
      </w:r>
      <w:r w:rsidRPr="0066112C">
        <w:rPr>
          <w:rFonts w:ascii="Arial" w:hAnsi="Arial" w:cs="Arial"/>
          <w:sz w:val="20"/>
          <w:szCs w:val="20"/>
        </w:rPr>
        <w:t xml:space="preserve">nakupi opreme, razvoj sodobnih storitev, ohranjanje in obnova </w:t>
      </w:r>
      <w:r w:rsidR="007C1977" w:rsidRPr="0066112C">
        <w:rPr>
          <w:rFonts w:ascii="Arial" w:hAnsi="Arial" w:cs="Arial"/>
          <w:sz w:val="20"/>
          <w:szCs w:val="20"/>
        </w:rPr>
        <w:t xml:space="preserve">kulturne </w:t>
      </w:r>
      <w:r w:rsidRPr="0066112C">
        <w:rPr>
          <w:rFonts w:ascii="Arial" w:hAnsi="Arial" w:cs="Arial"/>
          <w:sz w:val="20"/>
          <w:szCs w:val="20"/>
        </w:rPr>
        <w:t>dediščine</w:t>
      </w:r>
      <w:r w:rsidR="00B66F5E" w:rsidRPr="0066112C">
        <w:rPr>
          <w:rFonts w:ascii="Arial" w:hAnsi="Arial" w:cs="Arial"/>
          <w:sz w:val="20"/>
          <w:szCs w:val="20"/>
        </w:rPr>
        <w:t xml:space="preserve"> in novogradnje</w:t>
      </w:r>
      <w:r w:rsidRPr="0066112C">
        <w:rPr>
          <w:rFonts w:ascii="Arial" w:hAnsi="Arial" w:cs="Arial"/>
          <w:sz w:val="20"/>
          <w:szCs w:val="20"/>
        </w:rPr>
        <w:t>)</w:t>
      </w:r>
      <w:r w:rsidR="00E40E2F" w:rsidRPr="0066112C">
        <w:rPr>
          <w:rFonts w:ascii="Arial" w:hAnsi="Arial" w:cs="Arial"/>
          <w:sz w:val="20"/>
          <w:szCs w:val="20"/>
        </w:rPr>
        <w:t xml:space="preserve">, prav tako je treba </w:t>
      </w:r>
      <w:r w:rsidR="00E40E2F" w:rsidRPr="0066112C">
        <w:rPr>
          <w:rFonts w:ascii="Arial" w:hAnsi="Arial" w:cs="Arial"/>
          <w:sz w:val="20"/>
          <w:szCs w:val="20"/>
        </w:rPr>
        <w:lastRenderedPageBreak/>
        <w:t>učinkovito črpati predvidena sredstva za obnovo in razvoj infrastrukture v okviru Načrta za okrevanje in odpornost.</w:t>
      </w:r>
    </w:p>
    <w:p w14:paraId="2329EFB6" w14:textId="77777777" w:rsidR="001837E0" w:rsidRPr="0066112C" w:rsidRDefault="001837E0" w:rsidP="00C21A60">
      <w:pPr>
        <w:spacing w:after="160" w:line="260" w:lineRule="exact"/>
        <w:ind w:left="714"/>
        <w:rPr>
          <w:rFonts w:ascii="Arial" w:hAnsi="Arial" w:cs="Arial"/>
          <w:sz w:val="20"/>
          <w:szCs w:val="20"/>
        </w:rPr>
      </w:pPr>
    </w:p>
    <w:p w14:paraId="1EAE4EBE" w14:textId="7ACE1B17" w:rsidR="002C59F3" w:rsidRPr="007F19DC" w:rsidRDefault="009A5418" w:rsidP="00C21A60">
      <w:pPr>
        <w:pStyle w:val="Naslov2"/>
        <w:spacing w:before="0" w:after="160" w:line="260" w:lineRule="exact"/>
        <w:rPr>
          <w:rFonts w:ascii="Arial" w:hAnsi="Arial" w:cs="Arial"/>
          <w:sz w:val="22"/>
          <w:szCs w:val="22"/>
          <w:lang w:val="sl-SI"/>
        </w:rPr>
      </w:pPr>
      <w:bookmarkStart w:id="56" w:name="_Toc90020118"/>
      <w:r w:rsidRPr="007F19DC">
        <w:rPr>
          <w:rFonts w:ascii="Arial" w:hAnsi="Arial" w:cs="Arial"/>
          <w:sz w:val="22"/>
          <w:szCs w:val="22"/>
          <w:lang w:val="sl-SI"/>
        </w:rPr>
        <w:t>Zasebni sektor</w:t>
      </w:r>
      <w:bookmarkEnd w:id="56"/>
    </w:p>
    <w:p w14:paraId="1C0076DE" w14:textId="6CB5A294" w:rsidR="002C59F3" w:rsidRPr="0066112C" w:rsidRDefault="00965544" w:rsidP="00C21A60">
      <w:pPr>
        <w:spacing w:after="160" w:line="260" w:lineRule="exact"/>
        <w:rPr>
          <w:rFonts w:ascii="Arial" w:hAnsi="Arial" w:cs="Arial"/>
          <w:sz w:val="20"/>
          <w:szCs w:val="20"/>
        </w:rPr>
      </w:pPr>
      <w:r w:rsidRPr="0066112C">
        <w:rPr>
          <w:rFonts w:ascii="Arial" w:hAnsi="Arial" w:cs="Arial"/>
          <w:sz w:val="20"/>
          <w:szCs w:val="20"/>
        </w:rPr>
        <w:t>Izvajal</w:t>
      </w:r>
      <w:r w:rsidR="009A5418" w:rsidRPr="0066112C">
        <w:rPr>
          <w:rFonts w:ascii="Arial" w:hAnsi="Arial" w:cs="Arial"/>
          <w:sz w:val="20"/>
          <w:szCs w:val="20"/>
        </w:rPr>
        <w:t>ec</w:t>
      </w:r>
      <w:r w:rsidRPr="0066112C">
        <w:rPr>
          <w:rFonts w:ascii="Arial" w:hAnsi="Arial" w:cs="Arial"/>
          <w:sz w:val="20"/>
          <w:szCs w:val="20"/>
        </w:rPr>
        <w:t xml:space="preserve"> kulturnih programov in projektov v javnem interesu </w:t>
      </w:r>
      <w:r w:rsidR="009A5418" w:rsidRPr="0066112C">
        <w:rPr>
          <w:rFonts w:ascii="Arial" w:hAnsi="Arial" w:cs="Arial"/>
          <w:sz w:val="20"/>
          <w:szCs w:val="20"/>
        </w:rPr>
        <w:t xml:space="preserve">je lahko tudi zasebni sektor, </w:t>
      </w:r>
      <w:r w:rsidR="003F1243" w:rsidRPr="0066112C">
        <w:rPr>
          <w:rFonts w:ascii="Arial" w:hAnsi="Arial" w:cs="Arial"/>
          <w:sz w:val="20"/>
          <w:szCs w:val="20"/>
        </w:rPr>
        <w:t>znotraj njega tudi</w:t>
      </w:r>
      <w:r w:rsidR="009A5418" w:rsidRPr="0066112C">
        <w:rPr>
          <w:rFonts w:ascii="Arial" w:hAnsi="Arial" w:cs="Arial"/>
          <w:sz w:val="20"/>
          <w:szCs w:val="20"/>
        </w:rPr>
        <w:t xml:space="preserve"> </w:t>
      </w:r>
      <w:r w:rsidR="002B5BB2" w:rsidRPr="0066112C">
        <w:rPr>
          <w:rFonts w:ascii="Arial" w:hAnsi="Arial" w:cs="Arial"/>
          <w:sz w:val="20"/>
          <w:szCs w:val="20"/>
        </w:rPr>
        <w:t xml:space="preserve">samozaposleni in </w:t>
      </w:r>
      <w:r w:rsidRPr="0066112C">
        <w:rPr>
          <w:rFonts w:ascii="Arial" w:hAnsi="Arial" w:cs="Arial"/>
          <w:sz w:val="20"/>
          <w:szCs w:val="20"/>
        </w:rPr>
        <w:t>nevladne organizacije, ki so pravne osebe zasebnega prava</w:t>
      </w:r>
      <w:r w:rsidR="00F86BD0" w:rsidRPr="0066112C">
        <w:rPr>
          <w:rFonts w:ascii="Arial" w:hAnsi="Arial" w:cs="Arial"/>
          <w:sz w:val="20"/>
          <w:szCs w:val="20"/>
        </w:rPr>
        <w:t xml:space="preserve"> s sedežem v Republiki Sloveniji, so neprofitne, nepridobitne in neodvisne od drugih subjektov</w:t>
      </w:r>
      <w:r w:rsidRPr="0066112C">
        <w:rPr>
          <w:rFonts w:ascii="Arial" w:hAnsi="Arial" w:cs="Arial"/>
          <w:sz w:val="20"/>
          <w:szCs w:val="20"/>
        </w:rPr>
        <w:t>.</w:t>
      </w:r>
      <w:r w:rsidR="00AB17CE" w:rsidRPr="0066112C">
        <w:rPr>
          <w:rFonts w:ascii="Arial" w:hAnsi="Arial" w:cs="Arial"/>
          <w:sz w:val="20"/>
          <w:szCs w:val="20"/>
        </w:rPr>
        <w:t xml:space="preserve"> Njihovo delovanje </w:t>
      </w:r>
      <w:r w:rsidR="007C1977" w:rsidRPr="0066112C">
        <w:rPr>
          <w:rFonts w:ascii="Arial" w:hAnsi="Arial" w:cs="Arial"/>
          <w:sz w:val="20"/>
          <w:szCs w:val="20"/>
        </w:rPr>
        <w:t xml:space="preserve">lahko </w:t>
      </w:r>
      <w:r w:rsidR="0033668B" w:rsidRPr="0066112C">
        <w:rPr>
          <w:rFonts w:ascii="Arial" w:hAnsi="Arial" w:cs="Arial"/>
          <w:sz w:val="20"/>
          <w:szCs w:val="20"/>
        </w:rPr>
        <w:t>so</w:t>
      </w:r>
      <w:r w:rsidR="00AB17CE" w:rsidRPr="0066112C">
        <w:rPr>
          <w:rFonts w:ascii="Arial" w:hAnsi="Arial" w:cs="Arial"/>
          <w:sz w:val="20"/>
          <w:szCs w:val="20"/>
        </w:rPr>
        <w:t>financira</w:t>
      </w:r>
      <w:r w:rsidR="007C1977" w:rsidRPr="0066112C">
        <w:rPr>
          <w:rFonts w:ascii="Arial" w:hAnsi="Arial" w:cs="Arial"/>
          <w:sz w:val="20"/>
          <w:szCs w:val="20"/>
        </w:rPr>
        <w:t>jo</w:t>
      </w:r>
      <w:r w:rsidR="00AB17CE" w:rsidRPr="0066112C">
        <w:rPr>
          <w:rFonts w:ascii="Arial" w:hAnsi="Arial" w:cs="Arial"/>
          <w:sz w:val="20"/>
          <w:szCs w:val="20"/>
        </w:rPr>
        <w:t xml:space="preserve"> tako država kot lokalne skupnosti</w:t>
      </w:r>
      <w:r w:rsidR="00F86BD0" w:rsidRPr="0066112C">
        <w:rPr>
          <w:rFonts w:ascii="Arial" w:hAnsi="Arial" w:cs="Arial"/>
          <w:sz w:val="20"/>
          <w:szCs w:val="20"/>
        </w:rPr>
        <w:t xml:space="preserve"> ali se prijavljajo neposredno na evropske razpise. Ker gre za subjekte zasebnega prava, se lahko finančno podprejo le programi in projekti, ki se skladajo s pričakovanji javnega interesa </w:t>
      </w:r>
      <w:r w:rsidR="006B7349">
        <w:rPr>
          <w:rFonts w:ascii="Arial" w:hAnsi="Arial" w:cs="Arial"/>
          <w:sz w:val="20"/>
          <w:szCs w:val="20"/>
        </w:rPr>
        <w:t xml:space="preserve">na področju kulture </w:t>
      </w:r>
      <w:r w:rsidR="00F86BD0" w:rsidRPr="0066112C">
        <w:rPr>
          <w:rFonts w:ascii="Arial" w:hAnsi="Arial" w:cs="Arial"/>
          <w:sz w:val="20"/>
          <w:szCs w:val="20"/>
        </w:rPr>
        <w:t>oz</w:t>
      </w:r>
      <w:r w:rsidR="001974E1" w:rsidRPr="0066112C">
        <w:rPr>
          <w:rFonts w:ascii="Arial" w:hAnsi="Arial" w:cs="Arial"/>
          <w:sz w:val="20"/>
          <w:szCs w:val="20"/>
        </w:rPr>
        <w:t xml:space="preserve">iroma </w:t>
      </w:r>
      <w:r w:rsidR="00F86BD0" w:rsidRPr="0066112C">
        <w:rPr>
          <w:rFonts w:ascii="Arial" w:hAnsi="Arial" w:cs="Arial"/>
          <w:sz w:val="20"/>
          <w:szCs w:val="20"/>
        </w:rPr>
        <w:t xml:space="preserve">komplementarno zapolnjujejo manko, ki se ga ne da ali ga ni smotrno pokriti v okviru javne službe. </w:t>
      </w:r>
      <w:r w:rsidR="00AB17CE" w:rsidRPr="0066112C">
        <w:rPr>
          <w:rFonts w:ascii="Arial" w:hAnsi="Arial" w:cs="Arial"/>
          <w:sz w:val="20"/>
          <w:szCs w:val="20"/>
        </w:rPr>
        <w:t xml:space="preserve">Leta 2018 sprejet </w:t>
      </w:r>
      <w:r w:rsidR="00AB17CE" w:rsidRPr="0066112C">
        <w:rPr>
          <w:rFonts w:ascii="Arial" w:hAnsi="Arial" w:cs="Arial"/>
          <w:iCs/>
          <w:sz w:val="20"/>
          <w:szCs w:val="20"/>
        </w:rPr>
        <w:t>Zakon o nevladnih organizacijah</w:t>
      </w:r>
      <w:r w:rsidR="00AB17CE" w:rsidRPr="0066112C">
        <w:rPr>
          <w:rFonts w:ascii="Arial" w:hAnsi="Arial" w:cs="Arial"/>
          <w:sz w:val="20"/>
          <w:szCs w:val="20"/>
        </w:rPr>
        <w:t xml:space="preserve"> </w:t>
      </w:r>
      <w:r w:rsidR="00270BF8" w:rsidRPr="0066112C">
        <w:rPr>
          <w:rFonts w:ascii="Arial" w:hAnsi="Arial" w:cs="Arial"/>
          <w:sz w:val="20"/>
          <w:szCs w:val="20"/>
        </w:rPr>
        <w:t>(</w:t>
      </w:r>
      <w:r w:rsidR="00312D5D" w:rsidRPr="0066112C">
        <w:rPr>
          <w:rFonts w:ascii="Arial" w:hAnsi="Arial" w:cs="Arial"/>
          <w:sz w:val="20"/>
          <w:szCs w:val="20"/>
        </w:rPr>
        <w:t xml:space="preserve">Uradni list RS, št. 21/18; v nadaljnjem besedilu: </w:t>
      </w:r>
      <w:r w:rsidR="00270BF8" w:rsidRPr="0066112C">
        <w:rPr>
          <w:rFonts w:ascii="Arial" w:hAnsi="Arial" w:cs="Arial"/>
          <w:sz w:val="20"/>
          <w:szCs w:val="20"/>
        </w:rPr>
        <w:t xml:space="preserve">ZNOrg) </w:t>
      </w:r>
      <w:r w:rsidR="00AB17CE" w:rsidRPr="0066112C">
        <w:rPr>
          <w:rFonts w:ascii="Arial" w:hAnsi="Arial" w:cs="Arial"/>
          <w:sz w:val="20"/>
          <w:szCs w:val="20"/>
        </w:rPr>
        <w:t xml:space="preserve">opredeljuje </w:t>
      </w:r>
      <w:r w:rsidR="00F86BD0" w:rsidRPr="0066112C">
        <w:rPr>
          <w:rFonts w:ascii="Arial" w:hAnsi="Arial" w:cs="Arial"/>
          <w:sz w:val="20"/>
          <w:szCs w:val="20"/>
        </w:rPr>
        <w:t>nekatere</w:t>
      </w:r>
      <w:r w:rsidR="00AB17CE" w:rsidRPr="0066112C">
        <w:rPr>
          <w:rFonts w:ascii="Arial" w:hAnsi="Arial" w:cs="Arial"/>
          <w:sz w:val="20"/>
          <w:szCs w:val="20"/>
        </w:rPr>
        <w:t xml:space="preserve"> ukrepe in </w:t>
      </w:r>
      <w:r w:rsidR="00F86BD0" w:rsidRPr="0066112C">
        <w:rPr>
          <w:rFonts w:ascii="Arial" w:hAnsi="Arial" w:cs="Arial"/>
          <w:sz w:val="20"/>
          <w:szCs w:val="20"/>
        </w:rPr>
        <w:t>vlogo</w:t>
      </w:r>
      <w:r w:rsidR="00AB17CE" w:rsidRPr="0066112C">
        <w:rPr>
          <w:rFonts w:ascii="Arial" w:hAnsi="Arial" w:cs="Arial"/>
          <w:sz w:val="20"/>
          <w:szCs w:val="20"/>
        </w:rPr>
        <w:t xml:space="preserve"> nevladnih organizacij tudi za področje kulture, za razvoj področja </w:t>
      </w:r>
      <w:r w:rsidR="007C1977" w:rsidRPr="0066112C">
        <w:rPr>
          <w:rFonts w:ascii="Arial" w:hAnsi="Arial" w:cs="Arial"/>
          <w:sz w:val="20"/>
          <w:szCs w:val="20"/>
        </w:rPr>
        <w:t xml:space="preserve">pa </w:t>
      </w:r>
      <w:r w:rsidR="00AB17CE" w:rsidRPr="0066112C">
        <w:rPr>
          <w:rFonts w:ascii="Arial" w:hAnsi="Arial" w:cs="Arial"/>
          <w:sz w:val="20"/>
          <w:szCs w:val="20"/>
        </w:rPr>
        <w:t xml:space="preserve">je pomemben </w:t>
      </w:r>
      <w:r w:rsidR="005C5DC9" w:rsidRPr="0066112C">
        <w:rPr>
          <w:rFonts w:ascii="Arial" w:hAnsi="Arial" w:cs="Arial"/>
          <w:sz w:val="20"/>
          <w:szCs w:val="20"/>
        </w:rPr>
        <w:t>še</w:t>
      </w:r>
      <w:r w:rsidR="00AB17CE" w:rsidRPr="0066112C">
        <w:rPr>
          <w:rFonts w:ascii="Arial" w:hAnsi="Arial" w:cs="Arial"/>
          <w:sz w:val="20"/>
          <w:szCs w:val="20"/>
        </w:rPr>
        <w:t xml:space="preserve"> strateški dokument </w:t>
      </w:r>
      <w:r w:rsidR="00AB17CE" w:rsidRPr="006B7349">
        <w:rPr>
          <w:rFonts w:ascii="Arial" w:hAnsi="Arial" w:cs="Arial"/>
          <w:i/>
          <w:sz w:val="20"/>
          <w:szCs w:val="20"/>
        </w:rPr>
        <w:t>Strategija razvoja nevladnih organizacij in prostovoljstva do leta 2023</w:t>
      </w:r>
      <w:r w:rsidR="00AB17CE" w:rsidRPr="0066112C">
        <w:rPr>
          <w:rFonts w:ascii="Arial" w:hAnsi="Arial" w:cs="Arial"/>
          <w:sz w:val="20"/>
          <w:szCs w:val="20"/>
        </w:rPr>
        <w:t xml:space="preserve">. </w:t>
      </w:r>
      <w:r w:rsidR="005B3683" w:rsidRPr="0066112C">
        <w:rPr>
          <w:rFonts w:ascii="Arial" w:hAnsi="Arial" w:cs="Arial"/>
          <w:sz w:val="20"/>
          <w:szCs w:val="20"/>
        </w:rPr>
        <w:t xml:space="preserve">Sistemsko podporo ljubiteljskim </w:t>
      </w:r>
      <w:r w:rsidR="005C5DC9" w:rsidRPr="0066112C">
        <w:rPr>
          <w:rFonts w:ascii="Arial" w:hAnsi="Arial" w:cs="Arial"/>
          <w:sz w:val="20"/>
          <w:szCs w:val="20"/>
        </w:rPr>
        <w:t>nevladnim o</w:t>
      </w:r>
      <w:r w:rsidR="005B3683" w:rsidRPr="0066112C">
        <w:rPr>
          <w:rFonts w:ascii="Arial" w:hAnsi="Arial" w:cs="Arial"/>
          <w:sz w:val="20"/>
          <w:szCs w:val="20"/>
        </w:rPr>
        <w:t>rganizacijam zagotavlja Javni sklad Republike Slovenije za kulturne dejavnosti.</w:t>
      </w:r>
    </w:p>
    <w:p w14:paraId="4ACC911A" w14:textId="7C09DE88" w:rsidR="00E40E2F" w:rsidRPr="0066112C" w:rsidRDefault="00E40E2F" w:rsidP="00D0612E">
      <w:pPr>
        <w:spacing w:after="240" w:line="260" w:lineRule="exact"/>
        <w:rPr>
          <w:rFonts w:ascii="Arial" w:hAnsi="Arial" w:cs="Arial"/>
          <w:sz w:val="20"/>
          <w:szCs w:val="20"/>
        </w:rPr>
      </w:pPr>
      <w:r w:rsidRPr="0066112C">
        <w:rPr>
          <w:rFonts w:ascii="Arial" w:hAnsi="Arial" w:cs="Arial"/>
          <w:sz w:val="20"/>
          <w:szCs w:val="20"/>
        </w:rPr>
        <w:t xml:space="preserve">Ministrstvo za kulturo omogoča samostojnim ustvarjalcem registracijo samostojnega poklicnega opravljanja kulturnih dejavnosti z vpisom v </w:t>
      </w:r>
      <w:r w:rsidR="00BC39AA" w:rsidRPr="0066112C">
        <w:rPr>
          <w:rFonts w:ascii="Arial" w:hAnsi="Arial" w:cs="Arial"/>
          <w:sz w:val="20"/>
          <w:szCs w:val="20"/>
        </w:rPr>
        <w:t xml:space="preserve">razvid </w:t>
      </w:r>
      <w:r w:rsidRPr="0066112C">
        <w:rPr>
          <w:rFonts w:ascii="Arial" w:hAnsi="Arial" w:cs="Arial"/>
          <w:sz w:val="20"/>
          <w:szCs w:val="20"/>
        </w:rPr>
        <w:t xml:space="preserve">samozaposlenih v kulturi z dodatno možnostjo pridobitve pravice do plačila prispevkov za socialno varnost iz državnega proračuna. Samozaposlitev v kulturi zagotavlja možnost delovanja posameznikov na različnih področjih kulture, katerih narava dela temelji na samostojnem in neodvisnem ustvarjalnem avtorskem delovanju. Cilj tega ukrepa je spodbujanje vrhunske umetniške ustvarjalnosti in deficitarne kulturne dejavnosti, </w:t>
      </w:r>
      <w:r w:rsidR="00BC39AA" w:rsidRPr="0066112C">
        <w:rPr>
          <w:rFonts w:ascii="Arial" w:hAnsi="Arial" w:cs="Arial"/>
          <w:sz w:val="20"/>
          <w:szCs w:val="20"/>
        </w:rPr>
        <w:t>to pa zahteva</w:t>
      </w:r>
      <w:r w:rsidRPr="0066112C">
        <w:rPr>
          <w:rFonts w:ascii="Arial" w:hAnsi="Arial" w:cs="Arial"/>
          <w:sz w:val="20"/>
          <w:szCs w:val="20"/>
        </w:rPr>
        <w:t xml:space="preserve"> natančnejšo opredelitev.</w:t>
      </w:r>
    </w:p>
    <w:p w14:paraId="4A16B27B" w14:textId="5DC2C030" w:rsidR="00E40E2F" w:rsidRPr="0066112C" w:rsidRDefault="00D42A17" w:rsidP="00DA0961">
      <w:pPr>
        <w:spacing w:after="160" w:line="260" w:lineRule="exact"/>
        <w:rPr>
          <w:rFonts w:ascii="Arial" w:hAnsi="Arial" w:cs="Arial"/>
          <w:b/>
          <w:bCs/>
          <w:sz w:val="20"/>
          <w:szCs w:val="20"/>
        </w:rPr>
      </w:pPr>
      <w:r w:rsidRPr="0066112C">
        <w:rPr>
          <w:rFonts w:ascii="Arial" w:hAnsi="Arial" w:cs="Arial"/>
          <w:b/>
          <w:bCs/>
          <w:sz w:val="20"/>
          <w:szCs w:val="20"/>
        </w:rPr>
        <w:t>Razvojni c</w:t>
      </w:r>
      <w:r w:rsidR="00E40E2F" w:rsidRPr="0066112C">
        <w:rPr>
          <w:rFonts w:ascii="Arial" w:hAnsi="Arial" w:cs="Arial"/>
          <w:b/>
          <w:bCs/>
          <w:sz w:val="20"/>
          <w:szCs w:val="20"/>
        </w:rPr>
        <w:t>ilji:</w:t>
      </w:r>
    </w:p>
    <w:p w14:paraId="0E402990" w14:textId="58ACD056" w:rsidR="005869DC" w:rsidRPr="0066112C" w:rsidRDefault="005C5DC9" w:rsidP="00DA0961">
      <w:pPr>
        <w:pStyle w:val="Odstavekseznama1"/>
        <w:numPr>
          <w:ilvl w:val="0"/>
          <w:numId w:val="3"/>
        </w:numPr>
        <w:suppressAutoHyphens/>
        <w:spacing w:after="160" w:line="260" w:lineRule="exact"/>
        <w:rPr>
          <w:rFonts w:ascii="Arial" w:hAnsi="Arial" w:cs="Arial"/>
          <w:sz w:val="20"/>
          <w:szCs w:val="20"/>
          <w:lang w:val="sl-SI"/>
        </w:rPr>
      </w:pPr>
      <w:r w:rsidRPr="0066112C">
        <w:rPr>
          <w:rFonts w:ascii="Arial" w:hAnsi="Arial" w:cs="Arial"/>
          <w:b/>
          <w:bCs/>
          <w:sz w:val="20"/>
          <w:szCs w:val="20"/>
          <w:lang w:val="sl-SI"/>
        </w:rPr>
        <w:t>Debirokratizacija</w:t>
      </w:r>
      <w:r w:rsidR="00C6614A" w:rsidRPr="0066112C">
        <w:rPr>
          <w:rFonts w:ascii="Arial" w:hAnsi="Arial" w:cs="Arial"/>
          <w:b/>
          <w:bCs/>
          <w:sz w:val="20"/>
          <w:szCs w:val="20"/>
          <w:lang w:val="sl-SI"/>
        </w:rPr>
        <w:t>, digitalizacija</w:t>
      </w:r>
      <w:r w:rsidRPr="0066112C">
        <w:rPr>
          <w:rFonts w:ascii="Arial" w:hAnsi="Arial" w:cs="Arial"/>
          <w:b/>
          <w:bCs/>
          <w:sz w:val="20"/>
          <w:szCs w:val="20"/>
          <w:lang w:val="sl-SI"/>
        </w:rPr>
        <w:t xml:space="preserve"> in poenostavitev postopkov za </w:t>
      </w:r>
      <w:r w:rsidR="001974E1" w:rsidRPr="0066112C">
        <w:rPr>
          <w:rFonts w:ascii="Arial" w:hAnsi="Arial" w:cs="Arial"/>
          <w:b/>
          <w:bCs/>
          <w:sz w:val="20"/>
          <w:szCs w:val="20"/>
          <w:lang w:val="sl-SI"/>
        </w:rPr>
        <w:t>delovanje nevladnih organizacij</w:t>
      </w:r>
      <w:r w:rsidR="00E40E2F" w:rsidRPr="0066112C">
        <w:rPr>
          <w:rFonts w:ascii="Arial" w:hAnsi="Arial" w:cs="Arial"/>
          <w:b/>
          <w:bCs/>
          <w:sz w:val="20"/>
          <w:szCs w:val="20"/>
          <w:lang w:val="sl-SI"/>
        </w:rPr>
        <w:t xml:space="preserve"> in samozaposlenih</w:t>
      </w:r>
      <w:r w:rsidR="00235B1E" w:rsidRPr="0066112C">
        <w:rPr>
          <w:rFonts w:ascii="Arial" w:hAnsi="Arial" w:cs="Arial"/>
          <w:b/>
          <w:bCs/>
          <w:sz w:val="20"/>
          <w:szCs w:val="20"/>
          <w:lang w:val="sl-SI"/>
        </w:rPr>
        <w:t xml:space="preserve"> s področja kulture</w:t>
      </w:r>
      <w:r w:rsidR="00307B05" w:rsidRPr="0066112C">
        <w:rPr>
          <w:rFonts w:ascii="Arial" w:hAnsi="Arial" w:cs="Arial"/>
          <w:b/>
          <w:bCs/>
          <w:sz w:val="20"/>
          <w:szCs w:val="20"/>
          <w:lang w:val="sl-SI"/>
        </w:rPr>
        <w:t xml:space="preserve">: </w:t>
      </w:r>
      <w:r w:rsidR="001974E1" w:rsidRPr="0066112C">
        <w:rPr>
          <w:rFonts w:ascii="Arial" w:hAnsi="Arial" w:cs="Arial"/>
          <w:sz w:val="20"/>
          <w:szCs w:val="20"/>
          <w:lang w:val="sl-SI"/>
        </w:rPr>
        <w:t xml:space="preserve">digitalizacija in </w:t>
      </w:r>
      <w:r w:rsidR="00307B05" w:rsidRPr="0066112C">
        <w:rPr>
          <w:rFonts w:ascii="Arial" w:hAnsi="Arial" w:cs="Arial"/>
          <w:sz w:val="20"/>
          <w:szCs w:val="20"/>
          <w:lang w:val="sl-SI"/>
        </w:rPr>
        <w:t>o</w:t>
      </w:r>
      <w:r w:rsidR="009A36C3" w:rsidRPr="0066112C">
        <w:rPr>
          <w:rFonts w:ascii="Arial" w:hAnsi="Arial" w:cs="Arial"/>
          <w:sz w:val="20"/>
          <w:szCs w:val="20"/>
          <w:lang w:val="sl-SI"/>
        </w:rPr>
        <w:t>ptimizacija razpisnih mehanizmov</w:t>
      </w:r>
      <w:r w:rsidR="00AB17CE" w:rsidRPr="0066112C">
        <w:rPr>
          <w:rFonts w:ascii="Arial" w:hAnsi="Arial" w:cs="Arial"/>
          <w:sz w:val="20"/>
          <w:szCs w:val="20"/>
          <w:lang w:val="sl-SI"/>
        </w:rPr>
        <w:t xml:space="preserve"> za programsko in projektno financiranje</w:t>
      </w:r>
      <w:r w:rsidR="009A36C3" w:rsidRPr="0066112C">
        <w:rPr>
          <w:rFonts w:ascii="Arial" w:hAnsi="Arial" w:cs="Arial"/>
          <w:sz w:val="20"/>
          <w:szCs w:val="20"/>
          <w:lang w:val="sl-SI"/>
        </w:rPr>
        <w:t xml:space="preserve"> ter</w:t>
      </w:r>
      <w:r w:rsidR="00AB17CE" w:rsidRPr="0066112C">
        <w:rPr>
          <w:rFonts w:ascii="Arial" w:hAnsi="Arial" w:cs="Arial"/>
          <w:sz w:val="20"/>
          <w:szCs w:val="20"/>
          <w:lang w:val="sl-SI"/>
        </w:rPr>
        <w:t xml:space="preserve"> </w:t>
      </w:r>
      <w:r w:rsidR="003C6CC5" w:rsidRPr="0066112C">
        <w:rPr>
          <w:rFonts w:ascii="Arial" w:hAnsi="Arial" w:cs="Arial"/>
          <w:sz w:val="20"/>
          <w:szCs w:val="20"/>
          <w:lang w:val="sl-SI"/>
        </w:rPr>
        <w:t>poenostavitev administrativnih postopkov</w:t>
      </w:r>
      <w:r w:rsidR="00A93EB7" w:rsidRPr="0066112C">
        <w:rPr>
          <w:rFonts w:ascii="Arial" w:hAnsi="Arial" w:cs="Arial"/>
          <w:sz w:val="20"/>
          <w:szCs w:val="20"/>
          <w:lang w:val="sl-SI"/>
        </w:rPr>
        <w:t>; p</w:t>
      </w:r>
      <w:r w:rsidR="002D0BD8" w:rsidRPr="0066112C">
        <w:rPr>
          <w:rFonts w:ascii="Arial" w:hAnsi="Arial" w:cs="Arial"/>
          <w:sz w:val="20"/>
          <w:szCs w:val="20"/>
          <w:lang w:val="sl-SI"/>
        </w:rPr>
        <w:t>reprostejše, učinkovitejše, preglednejše in za vse vpletene v postopke bolj funkcionalno uveljavljanje pravic ustvarjalcev ter spremljanje njihovega izpolnjevanja obveznosti, uvedba celovite digitalizacije z vzpostavitvijo kakovostnih e-storitev oziroma podpornega okolja za urejanje pravic in obveznosti samozaposlenih.</w:t>
      </w:r>
    </w:p>
    <w:p w14:paraId="739F3420" w14:textId="1E3B5260" w:rsidR="00BE0778" w:rsidRPr="0066112C" w:rsidRDefault="000C46EE" w:rsidP="00C21A60">
      <w:pPr>
        <w:numPr>
          <w:ilvl w:val="0"/>
          <w:numId w:val="3"/>
        </w:numPr>
        <w:spacing w:after="160" w:line="260" w:lineRule="exact"/>
        <w:ind w:left="714" w:hanging="357"/>
        <w:rPr>
          <w:rFonts w:ascii="Arial" w:hAnsi="Arial" w:cs="Arial"/>
          <w:sz w:val="20"/>
          <w:szCs w:val="20"/>
        </w:rPr>
      </w:pPr>
      <w:r w:rsidRPr="0066112C">
        <w:rPr>
          <w:rFonts w:ascii="Arial" w:hAnsi="Arial" w:cs="Arial"/>
          <w:b/>
          <w:bCs/>
          <w:sz w:val="20"/>
          <w:szCs w:val="20"/>
        </w:rPr>
        <w:t xml:space="preserve">Omogočanje drugih oblik podpore </w:t>
      </w:r>
      <w:r w:rsidR="002D0BD8" w:rsidRPr="0066112C">
        <w:rPr>
          <w:rFonts w:ascii="Arial" w:hAnsi="Arial" w:cs="Arial"/>
          <w:b/>
          <w:bCs/>
          <w:sz w:val="20"/>
          <w:szCs w:val="20"/>
        </w:rPr>
        <w:t>zasebnemu sektorju</w:t>
      </w:r>
      <w:r w:rsidR="00AC73EE" w:rsidRPr="0066112C">
        <w:rPr>
          <w:rFonts w:ascii="Arial" w:hAnsi="Arial" w:cs="Arial"/>
          <w:sz w:val="20"/>
          <w:szCs w:val="20"/>
        </w:rPr>
        <w:t>:</w:t>
      </w:r>
      <w:r w:rsidR="00831A27" w:rsidRPr="0066112C">
        <w:rPr>
          <w:rFonts w:ascii="Arial" w:hAnsi="Arial" w:cs="Arial"/>
          <w:sz w:val="20"/>
          <w:szCs w:val="20"/>
        </w:rPr>
        <w:t xml:space="preserve"> </w:t>
      </w:r>
      <w:r w:rsidR="00AC73EE" w:rsidRPr="0066112C">
        <w:rPr>
          <w:rFonts w:ascii="Arial" w:hAnsi="Arial" w:cs="Arial"/>
          <w:sz w:val="20"/>
          <w:szCs w:val="20"/>
        </w:rPr>
        <w:t xml:space="preserve">zagotavljanje evropskih kohezijskih sredstev kot možnega dodatnega načina </w:t>
      </w:r>
      <w:r w:rsidR="00785BCA" w:rsidRPr="0066112C">
        <w:rPr>
          <w:rFonts w:ascii="Arial" w:hAnsi="Arial" w:cs="Arial"/>
          <w:sz w:val="20"/>
          <w:szCs w:val="20"/>
        </w:rPr>
        <w:t>so</w:t>
      </w:r>
      <w:r w:rsidR="00AC73EE" w:rsidRPr="0066112C">
        <w:rPr>
          <w:rFonts w:ascii="Arial" w:hAnsi="Arial" w:cs="Arial"/>
          <w:sz w:val="20"/>
          <w:szCs w:val="20"/>
        </w:rPr>
        <w:t xml:space="preserve">financiranja </w:t>
      </w:r>
      <w:r w:rsidR="00E40E2F" w:rsidRPr="0066112C">
        <w:rPr>
          <w:rFonts w:ascii="Arial" w:hAnsi="Arial" w:cs="Arial"/>
          <w:sz w:val="20"/>
          <w:szCs w:val="20"/>
        </w:rPr>
        <w:t>zasebnega sektorja</w:t>
      </w:r>
      <w:r w:rsidR="00AC73EE" w:rsidRPr="0066112C">
        <w:rPr>
          <w:rFonts w:ascii="Arial" w:hAnsi="Arial" w:cs="Arial"/>
          <w:sz w:val="20"/>
          <w:szCs w:val="20"/>
        </w:rPr>
        <w:t xml:space="preserve">, </w:t>
      </w:r>
      <w:r w:rsidR="00D828A9" w:rsidRPr="0066112C">
        <w:rPr>
          <w:rFonts w:ascii="Arial" w:hAnsi="Arial" w:cs="Arial"/>
          <w:sz w:val="20"/>
          <w:szCs w:val="20"/>
        </w:rPr>
        <w:t>spodbujanje možnosti za dodatne vire financiranja (mecenstvo, donatorstvo)</w:t>
      </w:r>
      <w:r w:rsidR="00AD6F9F" w:rsidRPr="0066112C">
        <w:rPr>
          <w:rFonts w:ascii="Arial" w:hAnsi="Arial" w:cs="Arial"/>
          <w:sz w:val="20"/>
          <w:szCs w:val="20"/>
        </w:rPr>
        <w:t xml:space="preserve">, </w:t>
      </w:r>
      <w:r w:rsidR="00AC73EE" w:rsidRPr="0066112C">
        <w:rPr>
          <w:rFonts w:ascii="Arial" w:hAnsi="Arial" w:cs="Arial"/>
          <w:sz w:val="20"/>
          <w:szCs w:val="20"/>
        </w:rPr>
        <w:t>s</w:t>
      </w:r>
      <w:r w:rsidRPr="0066112C">
        <w:rPr>
          <w:rFonts w:ascii="Arial" w:hAnsi="Arial" w:cs="Arial"/>
          <w:sz w:val="20"/>
          <w:szCs w:val="20"/>
        </w:rPr>
        <w:t>podbujanje sodelovanja in povezovanja z drugimi področj</w:t>
      </w:r>
      <w:r w:rsidR="00AC73EE" w:rsidRPr="0066112C">
        <w:rPr>
          <w:rFonts w:ascii="Arial" w:hAnsi="Arial" w:cs="Arial"/>
          <w:sz w:val="20"/>
          <w:szCs w:val="20"/>
        </w:rPr>
        <w:t>i, omogočanje izobraževanja in usposabljanja z namenom pridobivanja ključnih kompetenc</w:t>
      </w:r>
      <w:r w:rsidRPr="0066112C">
        <w:rPr>
          <w:rFonts w:ascii="Arial" w:hAnsi="Arial" w:cs="Arial"/>
          <w:sz w:val="20"/>
          <w:szCs w:val="20"/>
        </w:rPr>
        <w:t>.</w:t>
      </w:r>
    </w:p>
    <w:p w14:paraId="4F7F3143" w14:textId="4FD23814" w:rsidR="005347B3" w:rsidRPr="0066112C" w:rsidRDefault="00503A15" w:rsidP="00C21A60">
      <w:pPr>
        <w:pStyle w:val="Odstavekseznama1"/>
        <w:numPr>
          <w:ilvl w:val="0"/>
          <w:numId w:val="3"/>
        </w:numPr>
        <w:spacing w:after="160" w:line="260" w:lineRule="exact"/>
        <w:ind w:left="714" w:hanging="357"/>
        <w:contextualSpacing w:val="0"/>
        <w:rPr>
          <w:rFonts w:ascii="Arial" w:hAnsi="Arial" w:cs="Arial"/>
          <w:b/>
          <w:sz w:val="20"/>
          <w:szCs w:val="20"/>
          <w:lang w:val="sl-SI"/>
        </w:rPr>
      </w:pPr>
      <w:r w:rsidRPr="0066112C">
        <w:rPr>
          <w:rFonts w:ascii="Arial" w:hAnsi="Arial" w:cs="Arial"/>
          <w:b/>
          <w:sz w:val="20"/>
          <w:szCs w:val="20"/>
          <w:lang w:val="sl-SI" w:eastAsia="sl-SI"/>
        </w:rPr>
        <w:t>Sistemske spremembe:</w:t>
      </w:r>
      <w:r w:rsidR="005347B3" w:rsidRPr="0066112C">
        <w:rPr>
          <w:rFonts w:ascii="Arial" w:hAnsi="Arial" w:cs="Arial"/>
          <w:b/>
          <w:sz w:val="20"/>
          <w:szCs w:val="20"/>
          <w:lang w:val="sl-SI" w:eastAsia="sl-SI"/>
        </w:rPr>
        <w:t xml:space="preserve"> </w:t>
      </w:r>
      <w:r w:rsidR="006F3F1B" w:rsidRPr="0066112C">
        <w:rPr>
          <w:rFonts w:ascii="Arial" w:hAnsi="Arial" w:cs="Arial"/>
          <w:bCs/>
          <w:sz w:val="20"/>
          <w:szCs w:val="20"/>
          <w:lang w:val="sl-SI" w:eastAsia="sl-SI"/>
        </w:rPr>
        <w:t>natančnejša opredelitev kriterijev za pridobitev statusa</w:t>
      </w:r>
      <w:r w:rsidR="002B5BB2" w:rsidRPr="0066112C">
        <w:rPr>
          <w:rFonts w:ascii="Arial" w:hAnsi="Arial" w:cs="Arial"/>
          <w:bCs/>
          <w:sz w:val="20"/>
          <w:szCs w:val="20"/>
          <w:lang w:val="sl-SI" w:eastAsia="sl-SI"/>
        </w:rPr>
        <w:t xml:space="preserve"> (za samozaposlene</w:t>
      </w:r>
      <w:r w:rsidR="00D828A9" w:rsidRPr="0066112C">
        <w:rPr>
          <w:rFonts w:ascii="Arial" w:hAnsi="Arial" w:cs="Arial"/>
          <w:bCs/>
          <w:sz w:val="20"/>
          <w:szCs w:val="20"/>
          <w:lang w:val="sl-SI" w:eastAsia="sl-SI"/>
        </w:rPr>
        <w:t>:</w:t>
      </w:r>
      <w:r w:rsidR="002B5BB2" w:rsidRPr="0066112C">
        <w:rPr>
          <w:rFonts w:ascii="Arial" w:hAnsi="Arial" w:cs="Arial"/>
          <w:bCs/>
          <w:sz w:val="20"/>
          <w:szCs w:val="20"/>
          <w:lang w:val="sl-SI" w:eastAsia="sl-SI"/>
        </w:rPr>
        <w:t xml:space="preserve"> obdobje delovanja v kulturi, kakovost dosežkov, deficitarnost, avtorski značaj dela, </w:t>
      </w:r>
      <w:r w:rsidR="00785BCA" w:rsidRPr="0066112C">
        <w:rPr>
          <w:rFonts w:ascii="Arial" w:hAnsi="Arial" w:cs="Arial"/>
          <w:bCs/>
          <w:sz w:val="20"/>
          <w:szCs w:val="20"/>
          <w:lang w:val="sl-SI" w:eastAsia="sl-SI"/>
        </w:rPr>
        <w:t xml:space="preserve">odmevnost v domačem in mednarodnem prostoru; </w:t>
      </w:r>
      <w:r w:rsidR="002B5BB2" w:rsidRPr="0066112C">
        <w:rPr>
          <w:rFonts w:ascii="Arial" w:hAnsi="Arial" w:cs="Arial"/>
          <w:bCs/>
          <w:sz w:val="20"/>
          <w:szCs w:val="20"/>
          <w:lang w:val="sl-SI" w:eastAsia="sl-SI"/>
        </w:rPr>
        <w:t xml:space="preserve">za </w:t>
      </w:r>
      <w:r w:rsidR="00B93858">
        <w:rPr>
          <w:rFonts w:ascii="Arial" w:hAnsi="Arial" w:cs="Arial"/>
          <w:bCs/>
          <w:sz w:val="20"/>
          <w:szCs w:val="20"/>
          <w:lang w:val="sl-SI" w:eastAsia="sl-SI"/>
        </w:rPr>
        <w:t>nevladne organizacije</w:t>
      </w:r>
      <w:r w:rsidR="00D828A9" w:rsidRPr="0066112C">
        <w:rPr>
          <w:rFonts w:ascii="Arial" w:hAnsi="Arial" w:cs="Arial"/>
          <w:bCs/>
          <w:sz w:val="20"/>
          <w:szCs w:val="20"/>
          <w:lang w:val="sl-SI" w:eastAsia="sl-SI"/>
        </w:rPr>
        <w:t>:</w:t>
      </w:r>
      <w:r w:rsidR="002B5BB2" w:rsidRPr="0066112C">
        <w:rPr>
          <w:rFonts w:ascii="Arial" w:hAnsi="Arial" w:cs="Arial"/>
          <w:bCs/>
          <w:sz w:val="20"/>
          <w:szCs w:val="20"/>
          <w:lang w:val="sl-SI" w:eastAsia="sl-SI"/>
        </w:rPr>
        <w:t xml:space="preserve"> število članstva</w:t>
      </w:r>
      <w:r w:rsidR="008306F9" w:rsidRPr="0066112C">
        <w:rPr>
          <w:rFonts w:ascii="Arial" w:hAnsi="Arial" w:cs="Arial"/>
          <w:bCs/>
          <w:sz w:val="20"/>
          <w:szCs w:val="20"/>
          <w:lang w:val="sl-SI" w:eastAsia="sl-SI"/>
        </w:rPr>
        <w:t xml:space="preserve"> oziroma število zaposlenih</w:t>
      </w:r>
      <w:r w:rsidR="002B5BB2" w:rsidRPr="0066112C">
        <w:rPr>
          <w:rFonts w:ascii="Arial" w:hAnsi="Arial" w:cs="Arial"/>
          <w:bCs/>
          <w:sz w:val="20"/>
          <w:szCs w:val="20"/>
          <w:lang w:val="sl-SI" w:eastAsia="sl-SI"/>
        </w:rPr>
        <w:t xml:space="preserve">, </w:t>
      </w:r>
      <w:r w:rsidR="00785BCA" w:rsidRPr="0066112C">
        <w:rPr>
          <w:rFonts w:ascii="Arial" w:hAnsi="Arial" w:cs="Arial"/>
          <w:bCs/>
          <w:sz w:val="20"/>
          <w:szCs w:val="20"/>
          <w:lang w:val="sl-SI" w:eastAsia="sl-SI"/>
        </w:rPr>
        <w:t xml:space="preserve">izpolnjevanje vseh </w:t>
      </w:r>
      <w:r w:rsidR="002B5BB2" w:rsidRPr="0066112C">
        <w:rPr>
          <w:rFonts w:ascii="Arial" w:hAnsi="Arial" w:cs="Arial"/>
          <w:bCs/>
          <w:sz w:val="20"/>
          <w:szCs w:val="20"/>
          <w:lang w:val="sl-SI" w:eastAsia="sl-SI"/>
        </w:rPr>
        <w:t>statutarni</w:t>
      </w:r>
      <w:r w:rsidR="00785BCA" w:rsidRPr="0066112C">
        <w:rPr>
          <w:rFonts w:ascii="Arial" w:hAnsi="Arial" w:cs="Arial"/>
          <w:bCs/>
          <w:sz w:val="20"/>
          <w:szCs w:val="20"/>
          <w:lang w:val="sl-SI" w:eastAsia="sl-SI"/>
        </w:rPr>
        <w:t>h</w:t>
      </w:r>
      <w:r w:rsidR="002B5BB2" w:rsidRPr="0066112C">
        <w:rPr>
          <w:rFonts w:ascii="Arial" w:hAnsi="Arial" w:cs="Arial"/>
          <w:bCs/>
          <w:sz w:val="20"/>
          <w:szCs w:val="20"/>
          <w:lang w:val="sl-SI" w:eastAsia="sl-SI"/>
        </w:rPr>
        <w:t xml:space="preserve"> pogoj</w:t>
      </w:r>
      <w:r w:rsidR="00785BCA" w:rsidRPr="0066112C">
        <w:rPr>
          <w:rFonts w:ascii="Arial" w:hAnsi="Arial" w:cs="Arial"/>
          <w:bCs/>
          <w:sz w:val="20"/>
          <w:szCs w:val="20"/>
          <w:lang w:val="sl-SI" w:eastAsia="sl-SI"/>
        </w:rPr>
        <w:t>ev</w:t>
      </w:r>
      <w:r w:rsidR="002B5BB2" w:rsidRPr="0066112C">
        <w:rPr>
          <w:rFonts w:ascii="Arial" w:hAnsi="Arial" w:cs="Arial"/>
          <w:bCs/>
          <w:sz w:val="20"/>
          <w:szCs w:val="20"/>
          <w:lang w:val="sl-SI" w:eastAsia="sl-SI"/>
        </w:rPr>
        <w:t>, oblika organiziranosti, ustreznost letn</w:t>
      </w:r>
      <w:r w:rsidR="00785BCA" w:rsidRPr="0066112C">
        <w:rPr>
          <w:rFonts w:ascii="Arial" w:hAnsi="Arial" w:cs="Arial"/>
          <w:bCs/>
          <w:sz w:val="20"/>
          <w:szCs w:val="20"/>
          <w:lang w:val="sl-SI" w:eastAsia="sl-SI"/>
        </w:rPr>
        <w:t>ih poročil o delovanju v javnem interesu na področju kulture</w:t>
      </w:r>
      <w:r w:rsidR="002B5BB2" w:rsidRPr="0066112C">
        <w:rPr>
          <w:rFonts w:ascii="Arial" w:hAnsi="Arial" w:cs="Arial"/>
          <w:bCs/>
          <w:sz w:val="20"/>
          <w:szCs w:val="20"/>
          <w:lang w:val="sl-SI" w:eastAsia="sl-SI"/>
        </w:rPr>
        <w:t>)</w:t>
      </w:r>
      <w:r w:rsidR="006F3F1B" w:rsidRPr="0066112C">
        <w:rPr>
          <w:rFonts w:ascii="Arial" w:hAnsi="Arial" w:cs="Arial"/>
          <w:bCs/>
          <w:sz w:val="20"/>
          <w:szCs w:val="20"/>
          <w:lang w:val="sl-SI"/>
        </w:rPr>
        <w:t>.</w:t>
      </w:r>
    </w:p>
    <w:p w14:paraId="3C4AC4E9" w14:textId="77777777" w:rsidR="006B7349" w:rsidRPr="006B7349" w:rsidRDefault="00D164D8" w:rsidP="006B7349">
      <w:pPr>
        <w:pStyle w:val="Odstavekseznama1"/>
        <w:numPr>
          <w:ilvl w:val="0"/>
          <w:numId w:val="3"/>
        </w:numPr>
        <w:suppressAutoHyphens/>
        <w:spacing w:after="160" w:line="260" w:lineRule="exact"/>
        <w:ind w:left="714" w:hanging="357"/>
        <w:contextualSpacing w:val="0"/>
        <w:rPr>
          <w:rFonts w:ascii="Arial" w:hAnsi="Arial" w:cs="Arial"/>
          <w:b/>
          <w:bCs/>
          <w:sz w:val="20"/>
          <w:szCs w:val="20"/>
          <w:lang w:val="sl-SI"/>
        </w:rPr>
      </w:pPr>
      <w:r w:rsidRPr="0066112C">
        <w:rPr>
          <w:rFonts w:ascii="Arial" w:hAnsi="Arial" w:cs="Arial"/>
          <w:b/>
          <w:sz w:val="20"/>
          <w:szCs w:val="20"/>
          <w:lang w:val="sl-SI" w:eastAsia="sl-SI"/>
        </w:rPr>
        <w:t xml:space="preserve">Vzpostavitev mehanizmov za transparentnejše delovanje </w:t>
      </w:r>
      <w:r w:rsidR="00D828A9" w:rsidRPr="0066112C">
        <w:rPr>
          <w:rFonts w:ascii="Arial" w:hAnsi="Arial" w:cs="Arial"/>
          <w:b/>
          <w:sz w:val="20"/>
          <w:szCs w:val="20"/>
          <w:lang w:val="sl-SI" w:eastAsia="sl-SI"/>
        </w:rPr>
        <w:t xml:space="preserve">zasebnega sektorja in </w:t>
      </w:r>
      <w:r w:rsidR="00D828A9" w:rsidRPr="0066112C">
        <w:rPr>
          <w:rFonts w:ascii="Arial" w:hAnsi="Arial" w:cs="Arial"/>
          <w:b/>
          <w:bCs/>
          <w:sz w:val="20"/>
          <w:szCs w:val="20"/>
          <w:lang w:val="sl-SI"/>
        </w:rPr>
        <w:t>odpravo sive ekonomije</w:t>
      </w:r>
      <w:r w:rsidR="00D828A9" w:rsidRPr="0066112C">
        <w:rPr>
          <w:rFonts w:ascii="Arial" w:hAnsi="Arial" w:cs="Arial"/>
          <w:sz w:val="20"/>
          <w:szCs w:val="20"/>
          <w:lang w:val="sl-SI"/>
        </w:rPr>
        <w:t>.</w:t>
      </w:r>
    </w:p>
    <w:p w14:paraId="52158F72" w14:textId="7DF50842" w:rsidR="00A93EB7" w:rsidRPr="0066112C" w:rsidRDefault="00052EC3" w:rsidP="006B7349">
      <w:pPr>
        <w:pStyle w:val="Odstavekseznama1"/>
        <w:numPr>
          <w:ilvl w:val="0"/>
          <w:numId w:val="3"/>
        </w:numPr>
        <w:suppressAutoHyphens/>
        <w:spacing w:after="160" w:line="260" w:lineRule="exact"/>
        <w:ind w:left="714" w:hanging="357"/>
        <w:contextualSpacing w:val="0"/>
        <w:rPr>
          <w:rFonts w:ascii="Arial" w:hAnsi="Arial" w:cs="Arial"/>
          <w:b/>
          <w:bCs/>
          <w:sz w:val="20"/>
          <w:szCs w:val="20"/>
          <w:lang w:val="sl-SI"/>
        </w:rPr>
      </w:pPr>
      <w:r w:rsidRPr="0066112C">
        <w:rPr>
          <w:rFonts w:ascii="Arial" w:hAnsi="Arial" w:cs="Arial"/>
          <w:b/>
          <w:bCs/>
          <w:sz w:val="20"/>
          <w:szCs w:val="20"/>
          <w:lang w:val="sl-SI"/>
        </w:rPr>
        <w:lastRenderedPageBreak/>
        <w:t xml:space="preserve">Okrepitev </w:t>
      </w:r>
      <w:r w:rsidR="00C6614A" w:rsidRPr="0066112C">
        <w:rPr>
          <w:rFonts w:ascii="Arial" w:hAnsi="Arial" w:cs="Arial"/>
          <w:b/>
          <w:bCs/>
          <w:sz w:val="20"/>
          <w:szCs w:val="20"/>
          <w:lang w:val="sl-SI"/>
        </w:rPr>
        <w:t>sistema podeljevanja delovnih štipendij</w:t>
      </w:r>
      <w:r w:rsidRPr="0066112C">
        <w:rPr>
          <w:rFonts w:ascii="Arial" w:hAnsi="Arial" w:cs="Arial"/>
          <w:b/>
          <w:bCs/>
          <w:sz w:val="20"/>
          <w:szCs w:val="20"/>
          <w:lang w:val="sl-SI"/>
        </w:rPr>
        <w:t xml:space="preserve">: </w:t>
      </w:r>
      <w:r w:rsidR="00C6614A" w:rsidRPr="0066112C">
        <w:rPr>
          <w:rFonts w:ascii="Arial" w:hAnsi="Arial" w:cs="Arial"/>
          <w:sz w:val="20"/>
          <w:szCs w:val="20"/>
          <w:lang w:val="sl-SI"/>
        </w:rPr>
        <w:t>uvedba diferenciranih delovnih štipendij gled</w:t>
      </w:r>
      <w:r w:rsidR="00A93EB7" w:rsidRPr="0066112C">
        <w:rPr>
          <w:rFonts w:ascii="Arial" w:hAnsi="Arial" w:cs="Arial"/>
          <w:sz w:val="20"/>
          <w:szCs w:val="20"/>
          <w:lang w:val="sl-SI"/>
        </w:rPr>
        <w:t>e</w:t>
      </w:r>
      <w:r w:rsidR="00C6614A" w:rsidRPr="0066112C">
        <w:rPr>
          <w:rFonts w:ascii="Arial" w:hAnsi="Arial" w:cs="Arial"/>
          <w:sz w:val="20"/>
          <w:szCs w:val="20"/>
          <w:lang w:val="sl-SI"/>
        </w:rPr>
        <w:t xml:space="preserve"> na upravičence (različni pogoji, ki jih izpolnjujejo) in glede na višino dodeljenih sredstev (</w:t>
      </w:r>
      <w:r w:rsidR="00A93EB7" w:rsidRPr="0066112C">
        <w:rPr>
          <w:rFonts w:ascii="Arial" w:hAnsi="Arial" w:cs="Arial"/>
          <w:sz w:val="20"/>
          <w:szCs w:val="20"/>
          <w:lang w:val="sl-SI"/>
        </w:rPr>
        <w:t>glede</w:t>
      </w:r>
      <w:r w:rsidR="00C6614A" w:rsidRPr="0066112C">
        <w:rPr>
          <w:rFonts w:ascii="Arial" w:hAnsi="Arial" w:cs="Arial"/>
          <w:sz w:val="20"/>
          <w:szCs w:val="20"/>
          <w:lang w:val="sl-SI"/>
        </w:rPr>
        <w:t xml:space="preserve"> na vsebino </w:t>
      </w:r>
      <w:r w:rsidR="00A93EB7" w:rsidRPr="0066112C">
        <w:rPr>
          <w:rFonts w:ascii="Arial" w:hAnsi="Arial" w:cs="Arial"/>
          <w:sz w:val="20"/>
          <w:szCs w:val="20"/>
          <w:lang w:val="sl-SI"/>
        </w:rPr>
        <w:t>dej</w:t>
      </w:r>
      <w:r w:rsidR="00C6614A" w:rsidRPr="0066112C">
        <w:rPr>
          <w:rFonts w:ascii="Arial" w:hAnsi="Arial" w:cs="Arial"/>
          <w:sz w:val="20"/>
          <w:szCs w:val="20"/>
          <w:lang w:val="sl-SI"/>
        </w:rPr>
        <w:t>avnosti in namen štipendije)</w:t>
      </w:r>
      <w:r w:rsidRPr="0066112C">
        <w:rPr>
          <w:rFonts w:ascii="Arial" w:hAnsi="Arial" w:cs="Arial"/>
          <w:sz w:val="20"/>
          <w:szCs w:val="20"/>
          <w:lang w:val="sl-SI"/>
        </w:rPr>
        <w:t>.</w:t>
      </w:r>
    </w:p>
    <w:p w14:paraId="05AA0822" w14:textId="77777777" w:rsidR="00F636B3" w:rsidRPr="0066112C" w:rsidRDefault="00F636B3" w:rsidP="00C21A60">
      <w:pPr>
        <w:pStyle w:val="Odstavekseznama1"/>
        <w:suppressAutoHyphens/>
        <w:spacing w:after="160" w:line="260" w:lineRule="exact"/>
        <w:rPr>
          <w:rFonts w:ascii="Arial" w:hAnsi="Arial" w:cs="Arial"/>
          <w:b/>
          <w:bCs/>
          <w:sz w:val="20"/>
          <w:szCs w:val="20"/>
          <w:lang w:val="sl-SI"/>
        </w:rPr>
      </w:pPr>
    </w:p>
    <w:p w14:paraId="6CA4D561" w14:textId="57B359EC" w:rsidR="00F636B3" w:rsidRPr="0066112C" w:rsidRDefault="00F636B3" w:rsidP="00C21A60">
      <w:pPr>
        <w:pStyle w:val="Odstavekseznama1"/>
        <w:suppressAutoHyphens/>
        <w:spacing w:after="160" w:line="260" w:lineRule="exact"/>
        <w:rPr>
          <w:rFonts w:ascii="Arial" w:hAnsi="Arial" w:cs="Arial"/>
          <w:b/>
          <w:bCs/>
          <w:sz w:val="20"/>
          <w:szCs w:val="20"/>
          <w:lang w:val="sl-SI"/>
        </w:rPr>
      </w:pPr>
    </w:p>
    <w:p w14:paraId="168DA3A7" w14:textId="77777777" w:rsidR="00F636B3" w:rsidRPr="0066112C" w:rsidRDefault="00F636B3" w:rsidP="00C21A60">
      <w:pPr>
        <w:pStyle w:val="Odstavekseznama1"/>
        <w:suppressAutoHyphens/>
        <w:spacing w:after="160" w:line="260" w:lineRule="exact"/>
        <w:rPr>
          <w:rFonts w:ascii="Arial" w:hAnsi="Arial" w:cs="Arial"/>
          <w:b/>
          <w:bCs/>
          <w:sz w:val="20"/>
          <w:szCs w:val="20"/>
          <w:lang w:val="sl-SI"/>
        </w:rPr>
      </w:pPr>
    </w:p>
    <w:p w14:paraId="2122FAA2" w14:textId="1CD07BB6" w:rsidR="00EB6C53" w:rsidRPr="006B7349" w:rsidRDefault="000C788B" w:rsidP="00C21A60">
      <w:pPr>
        <w:pStyle w:val="Naslov1"/>
        <w:spacing w:after="160" w:line="260" w:lineRule="exact"/>
        <w:rPr>
          <w:rFonts w:ascii="Arial" w:hAnsi="Arial" w:cs="Arial"/>
          <w:szCs w:val="24"/>
        </w:rPr>
      </w:pPr>
      <w:bookmarkStart w:id="57" w:name="_Toc33195832"/>
      <w:bookmarkStart w:id="58" w:name="_Toc90020119"/>
      <w:r w:rsidRPr="006B7349">
        <w:rPr>
          <w:rFonts w:ascii="Arial" w:hAnsi="Arial" w:cs="Arial"/>
          <w:caps w:val="0"/>
          <w:szCs w:val="24"/>
        </w:rPr>
        <w:t>VI</w:t>
      </w:r>
      <w:r w:rsidR="006F3F1B" w:rsidRPr="006B7349">
        <w:rPr>
          <w:rFonts w:ascii="Arial" w:hAnsi="Arial" w:cs="Arial"/>
          <w:caps w:val="0"/>
          <w:szCs w:val="24"/>
        </w:rPr>
        <w:t>I</w:t>
      </w:r>
      <w:r w:rsidRPr="006B7349">
        <w:rPr>
          <w:rFonts w:ascii="Arial" w:hAnsi="Arial" w:cs="Arial"/>
          <w:caps w:val="0"/>
          <w:szCs w:val="24"/>
        </w:rPr>
        <w:t xml:space="preserve">. </w:t>
      </w:r>
      <w:r w:rsidR="00EB0B83" w:rsidRPr="006B7349">
        <w:rPr>
          <w:rFonts w:ascii="Arial" w:hAnsi="Arial" w:cs="Arial"/>
          <w:caps w:val="0"/>
          <w:szCs w:val="24"/>
        </w:rPr>
        <w:t xml:space="preserve">RAZVOJNI CILJI PO PODROČJIH </w:t>
      </w:r>
      <w:r w:rsidR="00EB6C53" w:rsidRPr="006B7349">
        <w:rPr>
          <w:rFonts w:ascii="Arial" w:hAnsi="Arial" w:cs="Arial"/>
          <w:szCs w:val="24"/>
        </w:rPr>
        <w:t>KULTURE</w:t>
      </w:r>
      <w:bookmarkEnd w:id="57"/>
      <w:bookmarkEnd w:id="58"/>
    </w:p>
    <w:p w14:paraId="4A4E0C11" w14:textId="77777777" w:rsidR="00CC0B8C" w:rsidRPr="0066112C" w:rsidRDefault="00CC0B8C" w:rsidP="00C21A60">
      <w:pPr>
        <w:spacing w:after="160" w:line="260" w:lineRule="exact"/>
        <w:rPr>
          <w:rFonts w:ascii="Arial" w:hAnsi="Arial" w:cs="Arial"/>
          <w:sz w:val="20"/>
          <w:szCs w:val="20"/>
        </w:rPr>
      </w:pPr>
    </w:p>
    <w:p w14:paraId="43123A7C" w14:textId="03981979" w:rsidR="00D23221" w:rsidRPr="006B7349" w:rsidRDefault="00D23221" w:rsidP="00C21A60">
      <w:pPr>
        <w:pStyle w:val="Naslov2"/>
        <w:spacing w:before="0" w:after="160" w:line="260" w:lineRule="exact"/>
        <w:rPr>
          <w:rFonts w:ascii="Arial" w:hAnsi="Arial" w:cs="Arial"/>
          <w:sz w:val="22"/>
          <w:szCs w:val="22"/>
          <w:lang w:val="sl-SI"/>
        </w:rPr>
      </w:pPr>
      <w:bookmarkStart w:id="59" w:name="_Toc90020120"/>
      <w:r w:rsidRPr="006B7349">
        <w:rPr>
          <w:rFonts w:ascii="Arial" w:hAnsi="Arial" w:cs="Arial"/>
          <w:sz w:val="22"/>
          <w:szCs w:val="22"/>
          <w:lang w:val="sl-SI"/>
        </w:rPr>
        <w:t>Slovenski jezik</w:t>
      </w:r>
      <w:r w:rsidR="00523AF4" w:rsidRPr="006B7349">
        <w:rPr>
          <w:rFonts w:ascii="Arial" w:hAnsi="Arial" w:cs="Arial"/>
          <w:sz w:val="22"/>
          <w:szCs w:val="22"/>
          <w:lang w:val="sl-SI"/>
        </w:rPr>
        <w:t xml:space="preserve"> in jezikovna politika</w:t>
      </w:r>
      <w:bookmarkEnd w:id="59"/>
    </w:p>
    <w:p w14:paraId="51A546E3" w14:textId="01CFF669" w:rsidR="00D47326" w:rsidRPr="0066112C" w:rsidRDefault="00D23221" w:rsidP="00D0612E">
      <w:pPr>
        <w:spacing w:after="240" w:line="260" w:lineRule="exact"/>
        <w:rPr>
          <w:rFonts w:ascii="Arial" w:hAnsi="Arial" w:cs="Arial"/>
          <w:sz w:val="20"/>
          <w:szCs w:val="20"/>
        </w:rPr>
      </w:pPr>
      <w:r w:rsidRPr="0066112C">
        <w:rPr>
          <w:rFonts w:ascii="Arial" w:hAnsi="Arial" w:cs="Arial"/>
          <w:sz w:val="20"/>
          <w:szCs w:val="20"/>
        </w:rPr>
        <w:t>Osrednji cilj slovenske jezikovne politike je oblikovanje skupnosti samostojnih govorcev z razvito jezikovno zmožnostjo v slovenščini, zadostnim znanjem drugih jezikov, z visoko stopnjo jezikovne samozavesti in ustrezno stopnjo pripravljenosti za sprejemanje jezikovne in kulturne različnosti. Jezikovna politika je usmerjena v ohranjanje, krepitev in razvoj slovenskega jezika in slovenske jezikovne skupnosti, tudi v širšem okviru jezikovne politike Evropske unije. Z ustreznimi, predvsem spodbujevalnimi ukrepi skrbi, da bo obseg zasebne in javne rabe slovenskega jezika pri domačih govorcih čim večji, čim bolj dostopna pa bo slovenščina tudi za govorce drugih jezikov. Republika Slovenija slovenščini zagotavlja prevladujočo vlogo v uradnem in javnem življenju, upoštevajoč jezikovno politiko javne in uradne rabe italijanskega ali madžarskega jezika na območjih občin, v katerih živita avtohtoni narodni skupnosti, obenem pa svojim</w:t>
      </w:r>
      <w:r w:rsidR="00FD2D7F">
        <w:rPr>
          <w:rFonts w:ascii="Arial" w:hAnsi="Arial" w:cs="Arial"/>
          <w:sz w:val="20"/>
          <w:szCs w:val="20"/>
        </w:rPr>
        <w:t xml:space="preserve"> državljankam in</w:t>
      </w:r>
      <w:r w:rsidRPr="0066112C">
        <w:rPr>
          <w:rFonts w:ascii="Arial" w:hAnsi="Arial" w:cs="Arial"/>
          <w:sz w:val="20"/>
          <w:szCs w:val="20"/>
        </w:rPr>
        <w:t xml:space="preserve"> državljanom in drugim prebivalcem omogoča sporazumevanje in obveščanje v tujih jezikih. </w:t>
      </w:r>
      <w:bookmarkStart w:id="60" w:name="_Hlk88197720"/>
      <w:r w:rsidRPr="0066112C">
        <w:rPr>
          <w:rFonts w:ascii="Arial" w:hAnsi="Arial" w:cs="Arial"/>
          <w:sz w:val="20"/>
          <w:szCs w:val="20"/>
        </w:rPr>
        <w:t xml:space="preserve">Zavzema se za krepitev in dosledno uresničevanje jezikovnih pravic slovenske </w:t>
      </w:r>
      <w:r w:rsidR="006B7349">
        <w:rPr>
          <w:rFonts w:ascii="Arial" w:hAnsi="Arial" w:cs="Arial"/>
          <w:sz w:val="20"/>
          <w:szCs w:val="20"/>
        </w:rPr>
        <w:t>narodne</w:t>
      </w:r>
      <w:r w:rsidRPr="0066112C">
        <w:rPr>
          <w:rFonts w:ascii="Arial" w:hAnsi="Arial" w:cs="Arial"/>
          <w:sz w:val="20"/>
          <w:szCs w:val="20"/>
        </w:rPr>
        <w:t xml:space="preserve"> skupnosti v sosednjih državah ter pravic </w:t>
      </w:r>
      <w:r w:rsidR="00D75CC4" w:rsidRPr="0066112C">
        <w:rPr>
          <w:rFonts w:ascii="Arial" w:hAnsi="Arial" w:cs="Arial"/>
          <w:sz w:val="20"/>
          <w:szCs w:val="20"/>
        </w:rPr>
        <w:t xml:space="preserve">govork in </w:t>
      </w:r>
      <w:r w:rsidRPr="0066112C">
        <w:rPr>
          <w:rFonts w:ascii="Arial" w:hAnsi="Arial" w:cs="Arial"/>
          <w:sz w:val="20"/>
          <w:szCs w:val="20"/>
        </w:rPr>
        <w:t>govorcev slovenščine kot enega izmed uradnih jezikov Evropske unije</w:t>
      </w:r>
      <w:r w:rsidR="00613918" w:rsidRPr="0066112C">
        <w:rPr>
          <w:rFonts w:ascii="Arial" w:hAnsi="Arial" w:cs="Arial"/>
          <w:sz w:val="20"/>
          <w:szCs w:val="20"/>
        </w:rPr>
        <w:t xml:space="preserve"> v poslovanju z institucijami EU</w:t>
      </w:r>
      <w:r w:rsidRPr="0066112C">
        <w:rPr>
          <w:rFonts w:ascii="Arial" w:hAnsi="Arial" w:cs="Arial"/>
          <w:sz w:val="20"/>
          <w:szCs w:val="20"/>
        </w:rPr>
        <w:t xml:space="preserve">. </w:t>
      </w:r>
      <w:bookmarkEnd w:id="60"/>
      <w:r w:rsidR="00FC6B3C" w:rsidRPr="0066112C">
        <w:rPr>
          <w:rFonts w:ascii="Arial" w:hAnsi="Arial" w:cs="Arial"/>
          <w:sz w:val="20"/>
          <w:szCs w:val="20"/>
        </w:rPr>
        <w:t xml:space="preserve">Na ravni jezikovnega izobraževanja bo jezikovna politika v naslednjem obdobju posebno skrb namenila jezikovnemu pouku slovenščine v vzgojno-izobraževalnem sistemu Republike Slovenije, raziskavam slovenskega jezika ter evalviranju in raziskovanju jezikovnega izobraževanja v slovenščini. Skušala bo ozaveščati o pomenu jasnega in razumljivega uradovalnega jezika. Na področju jezikovne opremljenosti so nujni spodbujanje digitalizacije, gradnja, posodabljanje in vzdrževanje temeljnih jezikovnih tehnologij za slovenščino ter omogočanje prostega dostopa za vse obstoječe jezikovne vire in priročnike. Treba je sistematično skrbeti za prisotnost slovenščine v digitalnem okolju, tj. da se bo slovenščina enakovredno s tujimi jeziki uveljavila v različnih aplikacijah (vmesnikih v elektronskih napravah, npr. avtomobilih, telefonih), </w:t>
      </w:r>
      <w:r w:rsidR="00EF2337" w:rsidRPr="0066112C">
        <w:rPr>
          <w:rFonts w:ascii="Arial" w:hAnsi="Arial" w:cs="Arial"/>
          <w:sz w:val="20"/>
          <w:szCs w:val="20"/>
        </w:rPr>
        <w:t>kot to določa drugi odstavek 20. člena Zakona o javni rabi slovenščine</w:t>
      </w:r>
      <w:r w:rsidR="00312D5D" w:rsidRPr="0066112C">
        <w:rPr>
          <w:rFonts w:ascii="Arial" w:hAnsi="Arial" w:cs="Arial"/>
          <w:sz w:val="20"/>
          <w:szCs w:val="20"/>
        </w:rPr>
        <w:t xml:space="preserve"> (Uradni list RS, št. 86/04 in 8/10; ZJRS)</w:t>
      </w:r>
      <w:r w:rsidR="00EF2337" w:rsidRPr="0066112C">
        <w:rPr>
          <w:rFonts w:ascii="Arial" w:hAnsi="Arial" w:cs="Arial"/>
          <w:sz w:val="20"/>
          <w:szCs w:val="20"/>
        </w:rPr>
        <w:t xml:space="preserve">; </w:t>
      </w:r>
      <w:r w:rsidR="00FC6B3C" w:rsidRPr="0066112C">
        <w:rPr>
          <w:rFonts w:ascii="Arial" w:hAnsi="Arial" w:cs="Arial"/>
          <w:sz w:val="20"/>
          <w:szCs w:val="20"/>
        </w:rPr>
        <w:t>enako velja za pretočne internetne storitve (prevode tujih filmov, oddaj). Za dejavno večjezičnost prebivalcev Evropske unije bo treba na visokošolski strokovni ravni omogočati učenje strokovne slovenščine in znanstvenega</w:t>
      </w:r>
      <w:r w:rsidR="00B46660" w:rsidRPr="0066112C">
        <w:rPr>
          <w:rFonts w:ascii="Arial" w:hAnsi="Arial" w:cs="Arial"/>
          <w:sz w:val="20"/>
          <w:szCs w:val="20"/>
        </w:rPr>
        <w:t xml:space="preserve"> </w:t>
      </w:r>
      <w:r w:rsidR="00FC6B3C" w:rsidRPr="0066112C">
        <w:rPr>
          <w:rFonts w:ascii="Arial" w:hAnsi="Arial" w:cs="Arial"/>
          <w:sz w:val="20"/>
          <w:szCs w:val="20"/>
        </w:rPr>
        <w:t xml:space="preserve">pisanja hkrati z ustreznim obvladovanjem strokovnega sporazumevanja v drugih jezikih. </w:t>
      </w:r>
      <w:r w:rsidRPr="0066112C">
        <w:rPr>
          <w:rFonts w:ascii="Arial" w:hAnsi="Arial" w:cs="Arial"/>
          <w:sz w:val="20"/>
          <w:szCs w:val="20"/>
        </w:rPr>
        <w:t xml:space="preserve">Za razvoj slovenščine v znanosti se mora spodbujati tudi kakovostno objavljanje v slovenskem jeziku. Država mora podpirati znanstveno produkcijo v slovenskem jeziku, ki je dragocen vir slovenskega strokovnega izrazja in strokovnega izražanja, tudi nastajanje kakovostnih terminoloških virov, pri katerih sodelujejo strokovnjaki z obravnavanih področij in jezikoslovci. Ker je terminologija hitro razvijajoči se del vsakega jezika, je pomembno sistematično podpirati tudi terminološko svetovanje. </w:t>
      </w:r>
      <w:r w:rsidR="002017DA" w:rsidRPr="0066112C">
        <w:rPr>
          <w:rFonts w:ascii="Arial" w:hAnsi="Arial" w:cs="Arial"/>
          <w:sz w:val="20"/>
          <w:szCs w:val="20"/>
        </w:rPr>
        <w:t>Jezikovna politika upošteva, da slovenski jezik ni samo današnji knjižni oziroma standardni jezik, temveč so to tudi številna in zelo besedilno bogata narečja. Z njimi spoznavamo posebnosti slovenskih narečij ter tako ohranja</w:t>
      </w:r>
      <w:r w:rsidR="00AA259C" w:rsidRPr="0066112C">
        <w:rPr>
          <w:rFonts w:ascii="Arial" w:hAnsi="Arial" w:cs="Arial"/>
          <w:sz w:val="20"/>
          <w:szCs w:val="20"/>
        </w:rPr>
        <w:t>mo</w:t>
      </w:r>
      <w:r w:rsidR="002017DA" w:rsidRPr="0066112C">
        <w:rPr>
          <w:rFonts w:ascii="Arial" w:hAnsi="Arial" w:cs="Arial"/>
          <w:sz w:val="20"/>
          <w:szCs w:val="20"/>
        </w:rPr>
        <w:t xml:space="preserve"> zavest o zvrstnosti slovenskega jezika in o narečju kot eni od njegovih različic ter podpira</w:t>
      </w:r>
      <w:r w:rsidR="00AA259C" w:rsidRPr="0066112C">
        <w:rPr>
          <w:rFonts w:ascii="Arial" w:hAnsi="Arial" w:cs="Arial"/>
          <w:sz w:val="20"/>
          <w:szCs w:val="20"/>
        </w:rPr>
        <w:t>mo</w:t>
      </w:r>
      <w:r w:rsidR="002017DA" w:rsidRPr="0066112C">
        <w:rPr>
          <w:rFonts w:ascii="Arial" w:hAnsi="Arial" w:cs="Arial"/>
          <w:sz w:val="20"/>
          <w:szCs w:val="20"/>
        </w:rPr>
        <w:t xml:space="preserve"> ustvarjanje v lokalnih knjižnih različicah.</w:t>
      </w:r>
    </w:p>
    <w:p w14:paraId="190C51F3" w14:textId="77777777" w:rsidR="009741A7" w:rsidRDefault="009741A7" w:rsidP="00DA0961">
      <w:pPr>
        <w:spacing w:after="160" w:line="260" w:lineRule="exact"/>
        <w:rPr>
          <w:rFonts w:ascii="Arial" w:hAnsi="Arial" w:cs="Arial"/>
          <w:b/>
          <w:bCs/>
          <w:sz w:val="20"/>
          <w:szCs w:val="20"/>
        </w:rPr>
      </w:pPr>
    </w:p>
    <w:p w14:paraId="7B1219E4" w14:textId="77777777" w:rsidR="009741A7" w:rsidRDefault="009741A7" w:rsidP="00DA0961">
      <w:pPr>
        <w:spacing w:after="160" w:line="260" w:lineRule="exact"/>
        <w:rPr>
          <w:rFonts w:ascii="Arial" w:hAnsi="Arial" w:cs="Arial"/>
          <w:b/>
          <w:bCs/>
          <w:sz w:val="20"/>
          <w:szCs w:val="20"/>
        </w:rPr>
      </w:pPr>
    </w:p>
    <w:p w14:paraId="02F5A2D1" w14:textId="08B0A0B6" w:rsidR="00D23221" w:rsidRPr="0066112C" w:rsidRDefault="00D23221" w:rsidP="00DA0961">
      <w:pPr>
        <w:spacing w:after="160" w:line="260" w:lineRule="exact"/>
        <w:rPr>
          <w:rFonts w:ascii="Arial" w:hAnsi="Arial" w:cs="Arial"/>
          <w:sz w:val="20"/>
          <w:szCs w:val="20"/>
        </w:rPr>
      </w:pPr>
      <w:r w:rsidRPr="0066112C">
        <w:rPr>
          <w:rFonts w:ascii="Arial" w:hAnsi="Arial" w:cs="Arial"/>
          <w:b/>
          <w:bCs/>
          <w:sz w:val="20"/>
          <w:szCs w:val="20"/>
        </w:rPr>
        <w:lastRenderedPageBreak/>
        <w:t>Razvojni cilji:</w:t>
      </w:r>
    </w:p>
    <w:p w14:paraId="2473CCD2" w14:textId="3BC90DAE" w:rsidR="00D23221" w:rsidRPr="0066112C" w:rsidRDefault="00D23221" w:rsidP="00DA0961">
      <w:pPr>
        <w:pStyle w:val="Odstavekseznama"/>
        <w:numPr>
          <w:ilvl w:val="0"/>
          <w:numId w:val="6"/>
        </w:numPr>
        <w:autoSpaceDE w:val="0"/>
        <w:autoSpaceDN w:val="0"/>
        <w:adjustRightInd w:val="0"/>
        <w:spacing w:after="160" w:line="260" w:lineRule="exact"/>
        <w:contextualSpacing w:val="0"/>
        <w:rPr>
          <w:rFonts w:ascii="Arial" w:hAnsi="Arial" w:cs="Arial"/>
          <w:sz w:val="20"/>
          <w:szCs w:val="20"/>
        </w:rPr>
      </w:pPr>
      <w:r w:rsidRPr="0066112C">
        <w:rPr>
          <w:rFonts w:ascii="Arial" w:hAnsi="Arial" w:cs="Arial"/>
          <w:b/>
          <w:bCs/>
          <w:sz w:val="20"/>
          <w:szCs w:val="20"/>
        </w:rPr>
        <w:t>Stalno spremljanje in evalviranje slovenske jezikovno politične situacije</w:t>
      </w:r>
      <w:r w:rsidRPr="0066112C">
        <w:rPr>
          <w:rFonts w:ascii="Arial" w:hAnsi="Arial" w:cs="Arial"/>
          <w:sz w:val="20"/>
          <w:szCs w:val="20"/>
        </w:rPr>
        <w:t xml:space="preserve"> glede na družbene spremembe tako znotraj kot zunaj Republike Slovenije ter spremljanje javne rabe slovenščine v odnosu do drugih jezikov.</w:t>
      </w:r>
    </w:p>
    <w:p w14:paraId="27DE3658" w14:textId="77777777" w:rsidR="00596A8E" w:rsidRPr="0066112C" w:rsidRDefault="00D23221" w:rsidP="006B7349">
      <w:pPr>
        <w:pStyle w:val="Odstavekseznama"/>
        <w:numPr>
          <w:ilvl w:val="0"/>
          <w:numId w:val="6"/>
        </w:numPr>
        <w:autoSpaceDE w:val="0"/>
        <w:autoSpaceDN w:val="0"/>
        <w:adjustRightInd w:val="0"/>
        <w:spacing w:after="160" w:line="260" w:lineRule="exact"/>
        <w:contextualSpacing w:val="0"/>
        <w:rPr>
          <w:rFonts w:ascii="Arial" w:hAnsi="Arial" w:cs="Arial"/>
          <w:sz w:val="20"/>
          <w:szCs w:val="20"/>
        </w:rPr>
      </w:pPr>
      <w:r w:rsidRPr="0066112C">
        <w:rPr>
          <w:rFonts w:ascii="Arial" w:hAnsi="Arial" w:cs="Arial"/>
          <w:b/>
          <w:bCs/>
          <w:sz w:val="20"/>
          <w:szCs w:val="20"/>
        </w:rPr>
        <w:t>Ozaveščanje o pomenu in vlogi rabe slovenščine na celotni vertikali izobraževanja in v javnih medijih</w:t>
      </w:r>
      <w:r w:rsidRPr="0066112C">
        <w:rPr>
          <w:rFonts w:ascii="Arial" w:hAnsi="Arial" w:cs="Arial"/>
          <w:sz w:val="20"/>
          <w:szCs w:val="20"/>
        </w:rPr>
        <w:t xml:space="preserve"> ter o pomenu lektorskih storitev na vseh področjih javnega življenja (mediji, gospodarstvo, javne ustanove itd.). </w:t>
      </w:r>
    </w:p>
    <w:p w14:paraId="0985642B" w14:textId="2B1E9498" w:rsidR="00D23221" w:rsidRPr="0066112C" w:rsidRDefault="00D23221" w:rsidP="006B7349">
      <w:pPr>
        <w:pStyle w:val="Odstavekseznama"/>
        <w:numPr>
          <w:ilvl w:val="0"/>
          <w:numId w:val="6"/>
        </w:numPr>
        <w:autoSpaceDE w:val="0"/>
        <w:autoSpaceDN w:val="0"/>
        <w:adjustRightInd w:val="0"/>
        <w:spacing w:after="160" w:line="260" w:lineRule="exact"/>
        <w:contextualSpacing w:val="0"/>
        <w:rPr>
          <w:rFonts w:ascii="Arial" w:hAnsi="Arial" w:cs="Arial"/>
          <w:sz w:val="20"/>
          <w:szCs w:val="20"/>
        </w:rPr>
      </w:pPr>
      <w:r w:rsidRPr="0066112C">
        <w:rPr>
          <w:rFonts w:ascii="Arial" w:hAnsi="Arial" w:cs="Arial"/>
          <w:b/>
          <w:bCs/>
          <w:sz w:val="20"/>
          <w:szCs w:val="20"/>
        </w:rPr>
        <w:t>Evalvacija ustreznosti in učinkovitosti formalnopravnih vidikov slovenske jezikovne politike</w:t>
      </w:r>
      <w:r w:rsidRPr="0066112C">
        <w:rPr>
          <w:rFonts w:ascii="Arial" w:hAnsi="Arial" w:cs="Arial"/>
          <w:sz w:val="20"/>
          <w:szCs w:val="20"/>
        </w:rPr>
        <w:t xml:space="preserve"> (predpisi in strateški akti)</w:t>
      </w:r>
      <w:r w:rsidR="003622BF" w:rsidRPr="0066112C">
        <w:rPr>
          <w:rFonts w:ascii="Arial" w:hAnsi="Arial" w:cs="Arial"/>
          <w:sz w:val="20"/>
          <w:szCs w:val="20"/>
        </w:rPr>
        <w:t xml:space="preserve"> ter priprava pravnih sprememb.</w:t>
      </w:r>
    </w:p>
    <w:p w14:paraId="4D0C8906" w14:textId="77777777" w:rsidR="00DF5D6F" w:rsidRPr="0066112C" w:rsidRDefault="00D23221" w:rsidP="006B7349">
      <w:pPr>
        <w:pStyle w:val="Odstavekseznama"/>
        <w:numPr>
          <w:ilvl w:val="0"/>
          <w:numId w:val="6"/>
        </w:numPr>
        <w:autoSpaceDE w:val="0"/>
        <w:autoSpaceDN w:val="0"/>
        <w:adjustRightInd w:val="0"/>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 xml:space="preserve">Nadzor nad rabo slovenščine na mednarodnih javnih dogodkih v Sloveniji </w:t>
      </w:r>
      <w:r w:rsidRPr="0066112C">
        <w:rPr>
          <w:rFonts w:ascii="Arial" w:hAnsi="Arial" w:cs="Arial"/>
          <w:sz w:val="20"/>
          <w:szCs w:val="20"/>
        </w:rPr>
        <w:t xml:space="preserve">ter zagotavljanje rednega prevajanja in tolmačenja v institucijah EU v vse uradne jezike EU s pomočjo urejenega institucionalnega ustroja. </w:t>
      </w:r>
    </w:p>
    <w:p w14:paraId="5D6081DD" w14:textId="2E63FDCE" w:rsidR="00D23221" w:rsidRPr="0066112C" w:rsidRDefault="00D23221" w:rsidP="006B7349">
      <w:pPr>
        <w:pStyle w:val="Odstavekseznama"/>
        <w:numPr>
          <w:ilvl w:val="0"/>
          <w:numId w:val="6"/>
        </w:numPr>
        <w:autoSpaceDE w:val="0"/>
        <w:autoSpaceDN w:val="0"/>
        <w:adjustRightInd w:val="0"/>
        <w:spacing w:after="160" w:line="260" w:lineRule="exact"/>
        <w:ind w:left="714" w:hanging="357"/>
        <w:contextualSpacing w:val="0"/>
        <w:rPr>
          <w:rFonts w:ascii="Arial" w:hAnsi="Arial" w:cs="Arial"/>
          <w:sz w:val="20"/>
          <w:szCs w:val="20"/>
        </w:rPr>
      </w:pPr>
      <w:r w:rsidRPr="0066112C">
        <w:rPr>
          <w:rFonts w:ascii="Arial" w:hAnsi="Arial" w:cs="Arial"/>
          <w:sz w:val="20"/>
          <w:szCs w:val="20"/>
        </w:rPr>
        <w:t xml:space="preserve">Vključevanje v mednarodne raziskave bralne pismenosti otrok in odraslih ter </w:t>
      </w:r>
      <w:r w:rsidRPr="0066112C">
        <w:rPr>
          <w:rFonts w:ascii="Arial" w:hAnsi="Arial" w:cs="Arial"/>
          <w:b/>
          <w:bCs/>
          <w:sz w:val="20"/>
          <w:szCs w:val="20"/>
        </w:rPr>
        <w:t>razvoj vsestranske podpore bralne kulture</w:t>
      </w:r>
      <w:r w:rsidRPr="0066112C">
        <w:rPr>
          <w:rFonts w:ascii="Arial" w:hAnsi="Arial" w:cs="Arial"/>
          <w:sz w:val="20"/>
          <w:szCs w:val="20"/>
        </w:rPr>
        <w:t>.</w:t>
      </w:r>
    </w:p>
    <w:p w14:paraId="1F43EA97" w14:textId="58C9267C" w:rsidR="0059216E" w:rsidRPr="0066112C" w:rsidRDefault="0059216E" w:rsidP="006B7349">
      <w:pPr>
        <w:pStyle w:val="Odstavekseznama"/>
        <w:numPr>
          <w:ilvl w:val="0"/>
          <w:numId w:val="6"/>
        </w:numPr>
        <w:spacing w:after="160" w:line="260" w:lineRule="exact"/>
        <w:contextualSpacing w:val="0"/>
        <w:rPr>
          <w:rFonts w:ascii="Arial" w:hAnsi="Arial" w:cs="Arial"/>
          <w:b/>
          <w:bCs/>
          <w:sz w:val="20"/>
          <w:szCs w:val="20"/>
        </w:rPr>
      </w:pPr>
      <w:r w:rsidRPr="0066112C">
        <w:rPr>
          <w:rFonts w:ascii="Arial" w:hAnsi="Arial" w:cs="Arial"/>
          <w:b/>
          <w:bCs/>
          <w:sz w:val="20"/>
          <w:szCs w:val="20"/>
        </w:rPr>
        <w:t xml:space="preserve">Spodbujanje digitalizacije in uporabe sodobnih tehnologij </w:t>
      </w:r>
      <w:r w:rsidRPr="0066112C">
        <w:rPr>
          <w:rFonts w:ascii="Arial" w:hAnsi="Arial" w:cs="Arial"/>
          <w:sz w:val="20"/>
          <w:szCs w:val="20"/>
        </w:rPr>
        <w:t>pri razvoju in posodabljanju jezikovnih tehnologij in virov, vključno z uporabniškimi vmesniki.</w:t>
      </w:r>
    </w:p>
    <w:p w14:paraId="3ADF2F12" w14:textId="12892D33" w:rsidR="003622BF" w:rsidRPr="0066112C" w:rsidRDefault="003622BF" w:rsidP="006B7349">
      <w:pPr>
        <w:pStyle w:val="Odstavekseznama"/>
        <w:numPr>
          <w:ilvl w:val="0"/>
          <w:numId w:val="6"/>
        </w:numPr>
        <w:autoSpaceDE w:val="0"/>
        <w:autoSpaceDN w:val="0"/>
        <w:adjustRightInd w:val="0"/>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Promocija slovenskega jezika</w:t>
      </w:r>
      <w:r w:rsidR="000B751A" w:rsidRPr="0066112C">
        <w:rPr>
          <w:rFonts w:ascii="Arial" w:hAnsi="Arial" w:cs="Arial"/>
          <w:b/>
          <w:bCs/>
          <w:sz w:val="20"/>
          <w:szCs w:val="20"/>
        </w:rPr>
        <w:t xml:space="preserve">, </w:t>
      </w:r>
      <w:r w:rsidR="000B751A" w:rsidRPr="0066112C">
        <w:rPr>
          <w:rFonts w:ascii="Arial" w:hAnsi="Arial" w:cs="Arial"/>
          <w:sz w:val="20"/>
          <w:szCs w:val="20"/>
        </w:rPr>
        <w:t>s poudarkom na enotnem slovenskem kulturnem prostoru</w:t>
      </w:r>
      <w:r w:rsidR="00DB01E6" w:rsidRPr="0066112C">
        <w:rPr>
          <w:rFonts w:ascii="Arial" w:hAnsi="Arial" w:cs="Arial"/>
          <w:sz w:val="20"/>
          <w:szCs w:val="20"/>
        </w:rPr>
        <w:t xml:space="preserve">, </w:t>
      </w:r>
      <w:r w:rsidR="009E3506" w:rsidRPr="0066112C">
        <w:rPr>
          <w:rFonts w:ascii="Arial" w:hAnsi="Arial" w:cs="Arial"/>
          <w:sz w:val="20"/>
          <w:szCs w:val="20"/>
        </w:rPr>
        <w:t>ob u</w:t>
      </w:r>
      <w:r w:rsidR="00DB01E6" w:rsidRPr="0066112C">
        <w:rPr>
          <w:rFonts w:ascii="Arial" w:hAnsi="Arial" w:cs="Arial"/>
          <w:sz w:val="20"/>
          <w:szCs w:val="20"/>
        </w:rPr>
        <w:t>poštevanj</w:t>
      </w:r>
      <w:r w:rsidR="009E3506" w:rsidRPr="0066112C">
        <w:rPr>
          <w:rFonts w:ascii="Arial" w:hAnsi="Arial" w:cs="Arial"/>
          <w:sz w:val="20"/>
          <w:szCs w:val="20"/>
        </w:rPr>
        <w:t>u</w:t>
      </w:r>
      <w:r w:rsidR="00DB01E6" w:rsidRPr="0066112C">
        <w:rPr>
          <w:rFonts w:ascii="Arial" w:hAnsi="Arial" w:cs="Arial"/>
          <w:sz w:val="20"/>
          <w:szCs w:val="20"/>
        </w:rPr>
        <w:t xml:space="preserve"> raznolikosti slovenskega jezika, tako regionalnih posebnosti kot jezikov ranljivih jez</w:t>
      </w:r>
      <w:r w:rsidR="009E3506" w:rsidRPr="0066112C">
        <w:rPr>
          <w:rFonts w:ascii="Arial" w:hAnsi="Arial" w:cs="Arial"/>
          <w:sz w:val="20"/>
          <w:szCs w:val="20"/>
        </w:rPr>
        <w:t>i</w:t>
      </w:r>
      <w:r w:rsidR="00DB01E6" w:rsidRPr="0066112C">
        <w:rPr>
          <w:rFonts w:ascii="Arial" w:hAnsi="Arial" w:cs="Arial"/>
          <w:sz w:val="20"/>
          <w:szCs w:val="20"/>
        </w:rPr>
        <w:t>kovnih skupin</w:t>
      </w:r>
      <w:r w:rsidR="00AA259C" w:rsidRPr="0066112C">
        <w:rPr>
          <w:rFonts w:ascii="Arial" w:hAnsi="Arial" w:cs="Arial"/>
          <w:sz w:val="20"/>
          <w:szCs w:val="20"/>
        </w:rPr>
        <w:t>.</w:t>
      </w:r>
    </w:p>
    <w:p w14:paraId="36353E88" w14:textId="77777777" w:rsidR="00CD01CA" w:rsidRPr="0066112C" w:rsidRDefault="00CD01CA" w:rsidP="00C21A60">
      <w:pPr>
        <w:pStyle w:val="Odstavekseznama"/>
        <w:spacing w:after="160" w:line="260" w:lineRule="exact"/>
        <w:ind w:left="958"/>
        <w:contextualSpacing w:val="0"/>
        <w:rPr>
          <w:rFonts w:ascii="Arial" w:hAnsi="Arial" w:cs="Arial"/>
          <w:sz w:val="20"/>
          <w:szCs w:val="20"/>
        </w:rPr>
      </w:pPr>
    </w:p>
    <w:p w14:paraId="33ACC631" w14:textId="77777777" w:rsidR="00CD01CA" w:rsidRPr="00813E30" w:rsidRDefault="00CD01CA" w:rsidP="00C21A60">
      <w:pPr>
        <w:pStyle w:val="Naslov2"/>
        <w:spacing w:before="0" w:after="160" w:line="260" w:lineRule="exact"/>
        <w:rPr>
          <w:rFonts w:ascii="Arial" w:hAnsi="Arial" w:cs="Arial"/>
          <w:sz w:val="22"/>
          <w:szCs w:val="22"/>
          <w:lang w:val="sl-SI" w:eastAsia="sl-SI"/>
        </w:rPr>
      </w:pPr>
      <w:bookmarkStart w:id="61" w:name="_Toc90020121"/>
      <w:r w:rsidRPr="00813E30">
        <w:rPr>
          <w:rFonts w:ascii="Arial" w:hAnsi="Arial" w:cs="Arial"/>
          <w:sz w:val="22"/>
          <w:szCs w:val="22"/>
          <w:lang w:val="sl-SI" w:eastAsia="sl-SI"/>
        </w:rPr>
        <w:t xml:space="preserve">Knjiga in </w:t>
      </w:r>
      <w:r w:rsidRPr="00813E30">
        <w:rPr>
          <w:rFonts w:ascii="Arial" w:hAnsi="Arial" w:cs="Arial"/>
          <w:sz w:val="22"/>
          <w:szCs w:val="22"/>
          <w:lang w:val="sl-SI"/>
        </w:rPr>
        <w:t>založništvo</w:t>
      </w:r>
      <w:bookmarkEnd w:id="61"/>
    </w:p>
    <w:p w14:paraId="30C27E1F" w14:textId="3CB6BA96" w:rsidR="00CC0B8C" w:rsidRPr="0066112C" w:rsidRDefault="00CD01CA" w:rsidP="00C21A60">
      <w:pPr>
        <w:pStyle w:val="Navadensplet"/>
        <w:spacing w:beforeAutospacing="0" w:after="160" w:afterAutospacing="0" w:line="260" w:lineRule="exact"/>
        <w:rPr>
          <w:rFonts w:ascii="Arial" w:hAnsi="Arial" w:cs="Arial"/>
          <w:sz w:val="20"/>
          <w:szCs w:val="20"/>
        </w:rPr>
      </w:pPr>
      <w:r w:rsidRPr="0066112C">
        <w:rPr>
          <w:rFonts w:ascii="Arial" w:hAnsi="Arial" w:cs="Arial"/>
          <w:sz w:val="20"/>
          <w:szCs w:val="20"/>
        </w:rPr>
        <w:t>V zadnjih desetih letih je področje založništva doživelo resne pretrese predvsem v finančnem smislu, saj so leta 2008 prihodki slovenskega založništva znašali 117,7 milijon</w:t>
      </w:r>
      <w:r w:rsidR="00AA259C" w:rsidRPr="0066112C">
        <w:rPr>
          <w:rFonts w:ascii="Arial" w:hAnsi="Arial" w:cs="Arial"/>
          <w:sz w:val="20"/>
          <w:szCs w:val="20"/>
        </w:rPr>
        <w:t>a</w:t>
      </w:r>
      <w:r w:rsidRPr="0066112C">
        <w:rPr>
          <w:rFonts w:ascii="Arial" w:hAnsi="Arial" w:cs="Arial"/>
          <w:sz w:val="20"/>
          <w:szCs w:val="20"/>
        </w:rPr>
        <w:t xml:space="preserve"> evrov, po desetih letih znašajo le še 62,5 milijon</w:t>
      </w:r>
      <w:r w:rsidR="00AA259C" w:rsidRPr="0066112C">
        <w:rPr>
          <w:rFonts w:ascii="Arial" w:hAnsi="Arial" w:cs="Arial"/>
          <w:sz w:val="20"/>
          <w:szCs w:val="20"/>
        </w:rPr>
        <w:t>a</w:t>
      </w:r>
      <w:r w:rsidRPr="0066112C">
        <w:rPr>
          <w:rFonts w:ascii="Arial" w:hAnsi="Arial" w:cs="Arial"/>
          <w:sz w:val="20"/>
          <w:szCs w:val="20"/>
        </w:rPr>
        <w:t xml:space="preserve">. Prav tako se je zmanjšalo število redno zaposlenih z 870 na 523. Panoga se je po prihodkih razpolovila, število izdanih knjig pa je v istem obdobju </w:t>
      </w:r>
      <w:r w:rsidR="00AA259C" w:rsidRPr="0066112C">
        <w:rPr>
          <w:rFonts w:ascii="Arial" w:hAnsi="Arial" w:cs="Arial"/>
          <w:sz w:val="20"/>
          <w:szCs w:val="20"/>
        </w:rPr>
        <w:t>u</w:t>
      </w:r>
      <w:r w:rsidRPr="0066112C">
        <w:rPr>
          <w:rFonts w:ascii="Arial" w:hAnsi="Arial" w:cs="Arial"/>
          <w:sz w:val="20"/>
          <w:szCs w:val="20"/>
        </w:rPr>
        <w:t>padlo za petino</w:t>
      </w:r>
      <w:r w:rsidR="00AA259C" w:rsidRPr="0066112C">
        <w:rPr>
          <w:rFonts w:ascii="Arial" w:hAnsi="Arial" w:cs="Arial"/>
          <w:sz w:val="20"/>
          <w:szCs w:val="20"/>
        </w:rPr>
        <w:t>:</w:t>
      </w:r>
      <w:r w:rsidRPr="0066112C">
        <w:rPr>
          <w:rFonts w:ascii="Arial" w:hAnsi="Arial" w:cs="Arial"/>
          <w:sz w:val="20"/>
          <w:szCs w:val="20"/>
        </w:rPr>
        <w:t xml:space="preserve"> 6.953 knjig in brošur leta 2009 in 5.627 leta 2017. </w:t>
      </w:r>
      <w:r w:rsidRPr="0066112C">
        <w:rPr>
          <w:rFonts w:ascii="Arial" w:hAnsi="Arial" w:cs="Arial"/>
          <w:sz w:val="20"/>
          <w:szCs w:val="20"/>
          <w:lang w:eastAsia="sl-SI"/>
        </w:rPr>
        <w:t>Po podatkih zadnje raziskave o bralni kulturi in nakupovanju knjig v Sloveniji v letu 2019</w:t>
      </w:r>
      <w:r w:rsidRPr="0066112C">
        <w:rPr>
          <w:rStyle w:val="Sprotnaopomba-sklic"/>
          <w:rFonts w:ascii="Arial" w:hAnsi="Arial" w:cs="Arial"/>
          <w:sz w:val="20"/>
          <w:szCs w:val="20"/>
          <w:lang w:eastAsia="sl-SI"/>
        </w:rPr>
        <w:footnoteReference w:id="29"/>
      </w:r>
      <w:r w:rsidRPr="0066112C">
        <w:rPr>
          <w:rFonts w:ascii="Arial" w:hAnsi="Arial" w:cs="Arial"/>
          <w:sz w:val="20"/>
          <w:szCs w:val="20"/>
          <w:lang w:eastAsia="sl-SI"/>
        </w:rPr>
        <w:t>, ki jo je naročila Javna agencija za knjigo Republike Slovenije</w:t>
      </w:r>
      <w:r w:rsidRPr="0066112C">
        <w:rPr>
          <w:rFonts w:ascii="Arial" w:hAnsi="Arial" w:cs="Arial"/>
          <w:sz w:val="20"/>
          <w:szCs w:val="20"/>
        </w:rPr>
        <w:t xml:space="preserve"> (v nadalj</w:t>
      </w:r>
      <w:r w:rsidR="00B46660" w:rsidRPr="0066112C">
        <w:rPr>
          <w:rFonts w:ascii="Arial" w:hAnsi="Arial" w:cs="Arial"/>
          <w:sz w:val="20"/>
          <w:szCs w:val="20"/>
        </w:rPr>
        <w:t>njem besedilu:</w:t>
      </w:r>
      <w:r w:rsidRPr="0066112C">
        <w:rPr>
          <w:rFonts w:ascii="Arial" w:hAnsi="Arial" w:cs="Arial"/>
          <w:sz w:val="20"/>
          <w:szCs w:val="20"/>
        </w:rPr>
        <w:t xml:space="preserve"> JAK)</w:t>
      </w:r>
      <w:r w:rsidRPr="0066112C">
        <w:rPr>
          <w:rFonts w:ascii="Arial" w:hAnsi="Arial" w:cs="Arial"/>
          <w:sz w:val="20"/>
          <w:szCs w:val="20"/>
          <w:lang w:eastAsia="sl-SI"/>
        </w:rPr>
        <w:t>, je slovensko založništvo kot celota tudi v obdobju od leta 2014 zabeležilo nadaljnje upadanje prodaje, razen pri nekaterih zvrsteh nizko in srednje cenovnih knjig.</w:t>
      </w:r>
      <w:r w:rsidRPr="0066112C">
        <w:rPr>
          <w:rFonts w:ascii="Arial" w:hAnsi="Arial" w:cs="Arial"/>
          <w:sz w:val="20"/>
          <w:szCs w:val="20"/>
        </w:rPr>
        <w:t xml:space="preserve"> V let</w:t>
      </w:r>
      <w:r w:rsidR="006E7FB0" w:rsidRPr="0066112C">
        <w:rPr>
          <w:rFonts w:ascii="Arial" w:hAnsi="Arial" w:cs="Arial"/>
          <w:sz w:val="20"/>
          <w:szCs w:val="20"/>
        </w:rPr>
        <w:t>ih</w:t>
      </w:r>
      <w:r w:rsidRPr="0066112C">
        <w:rPr>
          <w:rFonts w:ascii="Arial" w:hAnsi="Arial" w:cs="Arial"/>
          <w:sz w:val="20"/>
          <w:szCs w:val="20"/>
        </w:rPr>
        <w:t xml:space="preserve"> 2020 in 2021 je </w:t>
      </w:r>
      <w:r w:rsidR="006E7FB0" w:rsidRPr="0066112C">
        <w:rPr>
          <w:rFonts w:ascii="Arial" w:hAnsi="Arial" w:cs="Arial"/>
          <w:sz w:val="20"/>
          <w:szCs w:val="20"/>
        </w:rPr>
        <w:t xml:space="preserve">bila </w:t>
      </w:r>
      <w:r w:rsidRPr="0066112C">
        <w:rPr>
          <w:rFonts w:ascii="Arial" w:hAnsi="Arial" w:cs="Arial"/>
          <w:sz w:val="20"/>
          <w:szCs w:val="20"/>
        </w:rPr>
        <w:t>zaradi izbruha virusne bolezni covid-19 knjigotrška veriga občasno zaprta, vendar se je okrepila prodaj</w:t>
      </w:r>
      <w:r w:rsidR="00E46761" w:rsidRPr="0066112C">
        <w:rPr>
          <w:rFonts w:ascii="Arial" w:hAnsi="Arial" w:cs="Arial"/>
          <w:sz w:val="20"/>
          <w:szCs w:val="20"/>
        </w:rPr>
        <w:t>a</w:t>
      </w:r>
      <w:r w:rsidRPr="0066112C">
        <w:rPr>
          <w:rFonts w:ascii="Arial" w:hAnsi="Arial" w:cs="Arial"/>
          <w:sz w:val="20"/>
          <w:szCs w:val="20"/>
        </w:rPr>
        <w:t xml:space="preserve"> knjig na spletu</w:t>
      </w:r>
      <w:r w:rsidR="00E46761" w:rsidRPr="0066112C">
        <w:rPr>
          <w:rFonts w:ascii="Arial" w:hAnsi="Arial" w:cs="Arial"/>
          <w:sz w:val="20"/>
          <w:szCs w:val="20"/>
        </w:rPr>
        <w:t xml:space="preserve">, prav tako je bil v digitalni obliki izveden 36. Slovenski knjižni sejem. Za lajšanje posledic pandemije v knjigotrški in založniški dejavnosti so se v proračunu 2021 sredstva za JAK </w:t>
      </w:r>
      <w:r w:rsidR="000261AE" w:rsidRPr="0066112C">
        <w:rPr>
          <w:rFonts w:ascii="Arial" w:hAnsi="Arial" w:cs="Arial"/>
          <w:sz w:val="20"/>
          <w:szCs w:val="20"/>
        </w:rPr>
        <w:t xml:space="preserve">zvišala </w:t>
      </w:r>
      <w:r w:rsidR="00E46761" w:rsidRPr="0066112C">
        <w:rPr>
          <w:rFonts w:ascii="Arial" w:hAnsi="Arial" w:cs="Arial"/>
          <w:sz w:val="20"/>
          <w:szCs w:val="20"/>
        </w:rPr>
        <w:t xml:space="preserve">za </w:t>
      </w:r>
      <w:r w:rsidR="00DC6FFA" w:rsidRPr="0066112C">
        <w:rPr>
          <w:rFonts w:ascii="Arial" w:hAnsi="Arial" w:cs="Arial"/>
          <w:sz w:val="20"/>
          <w:szCs w:val="20"/>
        </w:rPr>
        <w:t xml:space="preserve">približno </w:t>
      </w:r>
      <w:r w:rsidR="00E46761" w:rsidRPr="0066112C">
        <w:rPr>
          <w:rFonts w:ascii="Arial" w:hAnsi="Arial" w:cs="Arial"/>
          <w:sz w:val="20"/>
          <w:szCs w:val="20"/>
        </w:rPr>
        <w:t>1,3 milijona evrov, prav tako je bil</w:t>
      </w:r>
      <w:r w:rsidR="00920EFF" w:rsidRPr="0066112C">
        <w:rPr>
          <w:rFonts w:ascii="Arial" w:hAnsi="Arial" w:cs="Arial"/>
          <w:sz w:val="20"/>
          <w:szCs w:val="20"/>
        </w:rPr>
        <w:t xml:space="preserve">o za </w:t>
      </w:r>
      <w:r w:rsidR="00730ED6" w:rsidRPr="0066112C">
        <w:rPr>
          <w:rFonts w:ascii="Arial" w:hAnsi="Arial" w:cs="Arial"/>
          <w:sz w:val="20"/>
          <w:szCs w:val="20"/>
        </w:rPr>
        <w:t>pospešitev</w:t>
      </w:r>
      <w:r w:rsidR="00920EFF" w:rsidRPr="0066112C">
        <w:rPr>
          <w:rFonts w:ascii="Arial" w:hAnsi="Arial" w:cs="Arial"/>
          <w:sz w:val="20"/>
          <w:szCs w:val="20"/>
        </w:rPr>
        <w:t xml:space="preserve"> prodaje knjig prek neposrednih knjigotrških kanalov založnikov</w:t>
      </w:r>
      <w:r w:rsidR="00E46761" w:rsidRPr="0066112C">
        <w:rPr>
          <w:rFonts w:ascii="Arial" w:hAnsi="Arial" w:cs="Arial"/>
          <w:sz w:val="20"/>
          <w:szCs w:val="20"/>
        </w:rPr>
        <w:t xml:space="preserve"> s </w:t>
      </w:r>
      <w:r w:rsidR="00920EFF" w:rsidRPr="0066112C">
        <w:rPr>
          <w:rFonts w:ascii="Arial" w:hAnsi="Arial" w:cs="Arial"/>
          <w:sz w:val="20"/>
          <w:szCs w:val="20"/>
        </w:rPr>
        <w:t xml:space="preserve">petim protikoronskim zakonskim paketom </w:t>
      </w:r>
      <w:r w:rsidR="006E1FD4" w:rsidRPr="0066112C">
        <w:rPr>
          <w:rFonts w:ascii="Arial" w:hAnsi="Arial" w:cs="Arial"/>
          <w:sz w:val="20"/>
          <w:szCs w:val="20"/>
        </w:rPr>
        <w:t xml:space="preserve">na podlagi </w:t>
      </w:r>
      <w:r w:rsidR="00920EFF" w:rsidRPr="0066112C">
        <w:rPr>
          <w:rFonts w:ascii="Arial" w:hAnsi="Arial" w:cs="Arial"/>
          <w:sz w:val="20"/>
          <w:szCs w:val="20"/>
        </w:rPr>
        <w:t>129</w:t>
      </w:r>
      <w:r w:rsidR="00F02559" w:rsidRPr="0066112C">
        <w:rPr>
          <w:rFonts w:ascii="Arial" w:hAnsi="Arial" w:cs="Arial"/>
          <w:sz w:val="20"/>
          <w:szCs w:val="20"/>
        </w:rPr>
        <w:t>.</w:t>
      </w:r>
      <w:r w:rsidR="00920EFF" w:rsidRPr="0066112C">
        <w:rPr>
          <w:rFonts w:ascii="Arial" w:hAnsi="Arial" w:cs="Arial"/>
          <w:sz w:val="20"/>
          <w:szCs w:val="20"/>
        </w:rPr>
        <w:t xml:space="preserve"> člen</w:t>
      </w:r>
      <w:r w:rsidR="006E1FD4" w:rsidRPr="0066112C">
        <w:rPr>
          <w:rFonts w:ascii="Arial" w:hAnsi="Arial" w:cs="Arial"/>
          <w:sz w:val="20"/>
          <w:szCs w:val="20"/>
        </w:rPr>
        <w:t>a</w:t>
      </w:r>
      <w:r w:rsidR="00920EFF" w:rsidRPr="0066112C">
        <w:rPr>
          <w:rFonts w:ascii="Arial" w:hAnsi="Arial" w:cs="Arial"/>
          <w:sz w:val="20"/>
          <w:szCs w:val="20"/>
        </w:rPr>
        <w:t xml:space="preserve"> </w:t>
      </w:r>
      <w:r w:rsidR="006E1FD4" w:rsidRPr="0066112C">
        <w:rPr>
          <w:rFonts w:ascii="Arial" w:hAnsi="Arial" w:cs="Arial"/>
          <w:sz w:val="20"/>
          <w:szCs w:val="20"/>
        </w:rPr>
        <w:t>Zakona o začasnih ukrepih za omilitev in odpravo posledic COVID-19 (Uradni list RS, št. 152/20)</w:t>
      </w:r>
      <w:r w:rsidR="00920EFF" w:rsidRPr="0066112C">
        <w:rPr>
          <w:rFonts w:ascii="Arial" w:hAnsi="Arial" w:cs="Arial"/>
          <w:sz w:val="20"/>
          <w:szCs w:val="20"/>
        </w:rPr>
        <w:t xml:space="preserve"> od 24. 10. 2020 do 30. 4. 2022 zamrznjeno izvrševanj</w:t>
      </w:r>
      <w:r w:rsidR="00DC6FFA" w:rsidRPr="0066112C">
        <w:rPr>
          <w:rFonts w:ascii="Arial" w:hAnsi="Arial" w:cs="Arial"/>
          <w:sz w:val="20"/>
          <w:szCs w:val="20"/>
        </w:rPr>
        <w:t>e</w:t>
      </w:r>
      <w:r w:rsidR="00920EFF" w:rsidRPr="0066112C">
        <w:rPr>
          <w:rFonts w:ascii="Arial" w:hAnsi="Arial" w:cs="Arial"/>
          <w:sz w:val="20"/>
          <w:szCs w:val="20"/>
        </w:rPr>
        <w:t xml:space="preserve"> Zakona o enotni ceni knjige (Uradni list RS, št. </w:t>
      </w:r>
      <w:hyperlink r:id="rId39" w:tgtFrame="_blank" w:tooltip="Zakon o enotni ceni knjige (ZECK)" w:history="1">
        <w:r w:rsidR="00920EFF" w:rsidRPr="0066112C">
          <w:rPr>
            <w:rStyle w:val="Hiperpovezava"/>
            <w:rFonts w:ascii="Arial" w:hAnsi="Arial" w:cs="Arial"/>
            <w:color w:val="auto"/>
            <w:sz w:val="20"/>
            <w:szCs w:val="20"/>
            <w:u w:val="none"/>
          </w:rPr>
          <w:t>11/14</w:t>
        </w:r>
      </w:hyperlink>
      <w:r w:rsidR="00920EFF" w:rsidRPr="0066112C">
        <w:rPr>
          <w:rFonts w:ascii="Arial" w:hAnsi="Arial" w:cs="Arial"/>
          <w:sz w:val="20"/>
          <w:szCs w:val="20"/>
        </w:rPr>
        <w:t xml:space="preserve"> in </w:t>
      </w:r>
      <w:hyperlink r:id="rId40" w:tgtFrame="_blank" w:tooltip="Zakon o začasnih ukrepih za omilitev in odpravo posledic COVID-19" w:history="1">
        <w:r w:rsidR="00920EFF" w:rsidRPr="0066112C">
          <w:rPr>
            <w:rStyle w:val="Hiperpovezava"/>
            <w:rFonts w:ascii="Arial" w:hAnsi="Arial" w:cs="Arial"/>
            <w:color w:val="auto"/>
            <w:sz w:val="20"/>
            <w:szCs w:val="20"/>
            <w:u w:val="none"/>
          </w:rPr>
          <w:t>152/20</w:t>
        </w:r>
      </w:hyperlink>
      <w:r w:rsidR="00920EFF" w:rsidRPr="0066112C">
        <w:rPr>
          <w:rFonts w:ascii="Arial" w:hAnsi="Arial" w:cs="Arial"/>
          <w:sz w:val="20"/>
          <w:szCs w:val="20"/>
        </w:rPr>
        <w:t xml:space="preserve"> – ZZUOOP</w:t>
      </w:r>
      <w:r w:rsidR="006E1FD4" w:rsidRPr="0066112C">
        <w:rPr>
          <w:rFonts w:ascii="Arial" w:hAnsi="Arial" w:cs="Arial"/>
          <w:sz w:val="20"/>
          <w:szCs w:val="20"/>
        </w:rPr>
        <w:t>; v nadaljnjem besedilu: ZECK</w:t>
      </w:r>
      <w:r w:rsidR="00920EFF" w:rsidRPr="0066112C">
        <w:rPr>
          <w:rFonts w:ascii="Arial" w:hAnsi="Arial" w:cs="Arial"/>
          <w:sz w:val="20"/>
          <w:szCs w:val="20"/>
        </w:rPr>
        <w:t xml:space="preserve">). Za sanacijo posledic izpada prihodkov v knjigotrški mreži pa je bila v okviru </w:t>
      </w:r>
      <w:r w:rsidR="006E1FD4" w:rsidRPr="0066112C">
        <w:rPr>
          <w:rFonts w:ascii="Arial" w:hAnsi="Arial" w:cs="Arial"/>
          <w:sz w:val="20"/>
          <w:szCs w:val="20"/>
        </w:rPr>
        <w:t xml:space="preserve">Zakona o interventnih ukrepih za pomoč gospodarstvu in turizmu pri omilitvi posledic epidemije COVID-19 (Uradni list RS, št. 112/21) </w:t>
      </w:r>
      <w:r w:rsidR="00920EFF" w:rsidRPr="0066112C">
        <w:rPr>
          <w:rFonts w:ascii="Arial" w:hAnsi="Arial" w:cs="Arial"/>
          <w:sz w:val="20"/>
          <w:szCs w:val="20"/>
        </w:rPr>
        <w:t>raba bona razširjena tudi za nakup knjig</w:t>
      </w:r>
      <w:r w:rsidR="00E1689D" w:rsidRPr="0066112C">
        <w:rPr>
          <w:rFonts w:ascii="Arial" w:hAnsi="Arial" w:cs="Arial"/>
          <w:sz w:val="20"/>
          <w:szCs w:val="20"/>
        </w:rPr>
        <w:t xml:space="preserve">, </w:t>
      </w:r>
      <w:r w:rsidR="00920EFF" w:rsidRPr="0066112C">
        <w:rPr>
          <w:rFonts w:ascii="Arial" w:hAnsi="Arial" w:cs="Arial"/>
          <w:sz w:val="20"/>
          <w:szCs w:val="20"/>
        </w:rPr>
        <w:t>dejavnost</w:t>
      </w:r>
      <w:r w:rsidR="00E1689D" w:rsidRPr="0066112C">
        <w:rPr>
          <w:rFonts w:ascii="Arial" w:hAnsi="Arial" w:cs="Arial"/>
          <w:sz w:val="20"/>
          <w:szCs w:val="20"/>
        </w:rPr>
        <w:t xml:space="preserve"> 47.610 </w:t>
      </w:r>
      <w:r w:rsidR="00920EFF" w:rsidRPr="0066112C">
        <w:rPr>
          <w:rFonts w:ascii="Arial" w:hAnsi="Arial" w:cs="Arial"/>
          <w:sz w:val="20"/>
          <w:szCs w:val="20"/>
        </w:rPr>
        <w:t>Trgovina na drobno v specializiranih prodajalnah s knjigami</w:t>
      </w:r>
      <w:r w:rsidR="00E1689D" w:rsidRPr="0066112C">
        <w:rPr>
          <w:rFonts w:ascii="Arial" w:hAnsi="Arial" w:cs="Arial"/>
          <w:sz w:val="20"/>
          <w:szCs w:val="20"/>
        </w:rPr>
        <w:t>.</w:t>
      </w:r>
    </w:p>
    <w:p w14:paraId="58138164" w14:textId="77777777" w:rsidR="00F636B3" w:rsidRPr="0066112C" w:rsidRDefault="00CD01CA" w:rsidP="00C21A60">
      <w:pPr>
        <w:pStyle w:val="Navadensplet"/>
        <w:spacing w:beforeAutospacing="0" w:after="160" w:afterAutospacing="0" w:line="260" w:lineRule="exact"/>
        <w:rPr>
          <w:rFonts w:ascii="Arial" w:hAnsi="Arial" w:cs="Arial"/>
          <w:sz w:val="20"/>
          <w:szCs w:val="20"/>
        </w:rPr>
      </w:pPr>
      <w:r w:rsidRPr="0066112C">
        <w:rPr>
          <w:rFonts w:ascii="Arial" w:hAnsi="Arial" w:cs="Arial"/>
          <w:sz w:val="20"/>
          <w:szCs w:val="20"/>
        </w:rPr>
        <w:lastRenderedPageBreak/>
        <w:t>Za opravljanje strokovnih, razvojnih in izvršilnih nalog na področju knjige in založništva je Republika Slovenija leta 2008 ustanovila JAK. Namen njenega delovanja je zagotovitev ustreznih pogojev za razvoj področja knjige, strokovno in neodvisno odločanje o izbiri programov in projektov, ki se financirajo iz državnega proračuna</w:t>
      </w:r>
      <w:r w:rsidR="00DC6FFA" w:rsidRPr="0066112C">
        <w:rPr>
          <w:rFonts w:ascii="Arial" w:hAnsi="Arial" w:cs="Arial"/>
          <w:sz w:val="20"/>
          <w:szCs w:val="20"/>
        </w:rPr>
        <w:t>,</w:t>
      </w:r>
      <w:r w:rsidRPr="0066112C">
        <w:rPr>
          <w:rFonts w:ascii="Arial" w:hAnsi="Arial" w:cs="Arial"/>
          <w:sz w:val="20"/>
          <w:szCs w:val="20"/>
        </w:rPr>
        <w:t xml:space="preserve"> ter promocija nacionalne literature v domačem in mednarodnem prostoru. JAK si prizadeva za zagotovitev pogojev za usklajeno delovanje vseh členov knjižne verige na področju leposlovja in humanistike ter pozitivne rezultate na področju ustvarjanja, izdajanja, distribucije in branja kakovostnih knjig in revij (bralna kultura). Med temeljne naloge na tem področju sodijo tudi skrb za kakovostne otroške in mladinske knjige ter revije, prevode slovenskih del v tuje jezike ter prevode vrhunskih del tujih avtorjev v slovenski jezik, pa tudi predstavitve slovenske literarne ustvarjalnosti v domačem in mednarodnem prostoru. V javnem interesu je tudi zagotavljanje okoliščin za delovanje ustvarjalcev na področju leposlovja in humanistike, digitalni prehod, delovanje knjigotrške mreže ter razvoj bralne kulture pri vseh starostnih skupinah. Ključni izzivi ostajajo nespremenjeni:</w:t>
      </w:r>
      <w:r w:rsidR="00E1689D" w:rsidRPr="0066112C">
        <w:rPr>
          <w:rFonts w:ascii="Arial" w:hAnsi="Arial" w:cs="Arial"/>
          <w:sz w:val="20"/>
          <w:szCs w:val="20"/>
        </w:rPr>
        <w:t xml:space="preserve"> </w:t>
      </w:r>
      <w:r w:rsidR="00D21759" w:rsidRPr="0066112C">
        <w:rPr>
          <w:rFonts w:ascii="Arial" w:hAnsi="Arial" w:cs="Arial"/>
          <w:sz w:val="20"/>
          <w:szCs w:val="20"/>
        </w:rPr>
        <w:t>spodbujanje izvirne ustv</w:t>
      </w:r>
      <w:r w:rsidR="001E29C7" w:rsidRPr="0066112C">
        <w:rPr>
          <w:rFonts w:ascii="Arial" w:hAnsi="Arial" w:cs="Arial"/>
          <w:sz w:val="20"/>
          <w:szCs w:val="20"/>
        </w:rPr>
        <w:t>a</w:t>
      </w:r>
      <w:r w:rsidR="00D21759" w:rsidRPr="0066112C">
        <w:rPr>
          <w:rFonts w:ascii="Arial" w:hAnsi="Arial" w:cs="Arial"/>
          <w:sz w:val="20"/>
          <w:szCs w:val="20"/>
        </w:rPr>
        <w:t xml:space="preserve">rjalnosti in </w:t>
      </w:r>
      <w:r w:rsidR="00730ED6" w:rsidRPr="0066112C">
        <w:rPr>
          <w:rFonts w:ascii="Arial" w:hAnsi="Arial" w:cs="Arial"/>
          <w:sz w:val="20"/>
          <w:szCs w:val="20"/>
        </w:rPr>
        <w:t xml:space="preserve">vzpostavitev ustreznega razmerja med subvencioniranjem izvirnih avtorskih in prevodnih del, </w:t>
      </w:r>
      <w:r w:rsidR="00E1689D" w:rsidRPr="0066112C">
        <w:rPr>
          <w:rFonts w:ascii="Arial" w:hAnsi="Arial" w:cs="Arial"/>
          <w:sz w:val="20"/>
          <w:szCs w:val="20"/>
        </w:rPr>
        <w:t xml:space="preserve">omogočanje boljših pogojev avtorjem knjižnih del za njihovo ustvarjalnost, </w:t>
      </w:r>
      <w:r w:rsidRPr="0066112C">
        <w:rPr>
          <w:rFonts w:ascii="Arial" w:hAnsi="Arial" w:cs="Arial"/>
          <w:sz w:val="20"/>
          <w:szCs w:val="20"/>
        </w:rPr>
        <w:t>povečanje prodaje knjig, krepitev bralne kulture ter večja povezanost in učinkovitost akterjev s področja knjige.</w:t>
      </w:r>
    </w:p>
    <w:p w14:paraId="14407889" w14:textId="0D7EE493" w:rsidR="00D47326" w:rsidRPr="0066112C" w:rsidRDefault="00CD01CA" w:rsidP="00D0612E">
      <w:pPr>
        <w:pStyle w:val="Navadensplet"/>
        <w:spacing w:beforeAutospacing="0" w:after="240" w:afterAutospacing="0" w:line="260" w:lineRule="exact"/>
        <w:rPr>
          <w:rFonts w:ascii="Arial" w:hAnsi="Arial" w:cs="Arial"/>
          <w:sz w:val="20"/>
          <w:szCs w:val="20"/>
        </w:rPr>
      </w:pPr>
      <w:r w:rsidRPr="0066112C">
        <w:rPr>
          <w:rFonts w:ascii="Arial" w:hAnsi="Arial" w:cs="Arial"/>
          <w:sz w:val="20"/>
          <w:szCs w:val="20"/>
        </w:rPr>
        <w:t xml:space="preserve">Ob krčenju področja in zmanjšanju obsega </w:t>
      </w:r>
      <w:r w:rsidR="00ED64D6" w:rsidRPr="0066112C">
        <w:rPr>
          <w:rFonts w:ascii="Arial" w:hAnsi="Arial" w:cs="Arial"/>
          <w:sz w:val="20"/>
          <w:szCs w:val="20"/>
        </w:rPr>
        <w:t>prodaje slovenskih knjig</w:t>
      </w:r>
      <w:r w:rsidRPr="0066112C">
        <w:rPr>
          <w:rFonts w:ascii="Arial" w:hAnsi="Arial" w:cs="Arial"/>
          <w:sz w:val="20"/>
          <w:szCs w:val="20"/>
        </w:rPr>
        <w:t xml:space="preserve"> je </w:t>
      </w:r>
      <w:r w:rsidR="009E3506" w:rsidRPr="0066112C">
        <w:rPr>
          <w:rFonts w:ascii="Arial" w:hAnsi="Arial" w:cs="Arial"/>
          <w:sz w:val="20"/>
          <w:szCs w:val="20"/>
        </w:rPr>
        <w:t xml:space="preserve">izražen interes, da se </w:t>
      </w:r>
      <w:r w:rsidR="00757309" w:rsidRPr="0066112C">
        <w:rPr>
          <w:rFonts w:ascii="Arial" w:hAnsi="Arial" w:cs="Arial"/>
          <w:sz w:val="20"/>
          <w:szCs w:val="20"/>
        </w:rPr>
        <w:t xml:space="preserve">Mladinsko knjigo Trgovino </w:t>
      </w:r>
      <w:r w:rsidRPr="0066112C">
        <w:rPr>
          <w:rFonts w:ascii="Arial" w:hAnsi="Arial" w:cs="Arial"/>
          <w:sz w:val="20"/>
          <w:szCs w:val="20"/>
        </w:rPr>
        <w:t>zaradi izjemnega pomena za delovanje slovenske knjigarniške mreže</w:t>
      </w:r>
      <w:r w:rsidR="006F10BC" w:rsidRPr="0066112C">
        <w:rPr>
          <w:rFonts w:ascii="Arial" w:hAnsi="Arial" w:cs="Arial"/>
          <w:sz w:val="20"/>
          <w:szCs w:val="20"/>
        </w:rPr>
        <w:t xml:space="preserve"> </w:t>
      </w:r>
      <w:r w:rsidRPr="0066112C">
        <w:rPr>
          <w:rFonts w:ascii="Arial" w:hAnsi="Arial" w:cs="Arial"/>
          <w:sz w:val="20"/>
          <w:szCs w:val="20"/>
        </w:rPr>
        <w:t>opredeli kot strateško državno naložbo, s ciljem</w:t>
      </w:r>
      <w:r w:rsidR="00DC6FFA" w:rsidRPr="0066112C">
        <w:rPr>
          <w:rFonts w:ascii="Arial" w:hAnsi="Arial" w:cs="Arial"/>
          <w:sz w:val="20"/>
          <w:szCs w:val="20"/>
        </w:rPr>
        <w:t>, da se</w:t>
      </w:r>
      <w:r w:rsidRPr="0066112C">
        <w:rPr>
          <w:rFonts w:ascii="Arial" w:hAnsi="Arial" w:cs="Arial"/>
          <w:sz w:val="20"/>
          <w:szCs w:val="20"/>
        </w:rPr>
        <w:t xml:space="preserve"> ohrani</w:t>
      </w:r>
      <w:r w:rsidR="00DC6FFA" w:rsidRPr="0066112C">
        <w:rPr>
          <w:rFonts w:ascii="Arial" w:hAnsi="Arial" w:cs="Arial"/>
          <w:sz w:val="20"/>
          <w:szCs w:val="20"/>
        </w:rPr>
        <w:t xml:space="preserve"> ta</w:t>
      </w:r>
      <w:r w:rsidRPr="0066112C">
        <w:rPr>
          <w:rFonts w:ascii="Arial" w:hAnsi="Arial" w:cs="Arial"/>
          <w:sz w:val="20"/>
          <w:szCs w:val="20"/>
        </w:rPr>
        <w:t xml:space="preserve"> </w:t>
      </w:r>
      <w:r w:rsidR="00730ED6" w:rsidRPr="0066112C">
        <w:rPr>
          <w:rFonts w:ascii="Arial" w:hAnsi="Arial" w:cs="Arial"/>
          <w:sz w:val="20"/>
          <w:szCs w:val="20"/>
        </w:rPr>
        <w:t>steb</w:t>
      </w:r>
      <w:r w:rsidR="00DC6FFA" w:rsidRPr="0066112C">
        <w:rPr>
          <w:rFonts w:ascii="Arial" w:hAnsi="Arial" w:cs="Arial"/>
          <w:sz w:val="20"/>
          <w:szCs w:val="20"/>
        </w:rPr>
        <w:t>e</w:t>
      </w:r>
      <w:r w:rsidR="00730ED6" w:rsidRPr="0066112C">
        <w:rPr>
          <w:rFonts w:ascii="Arial" w:hAnsi="Arial" w:cs="Arial"/>
          <w:sz w:val="20"/>
          <w:szCs w:val="20"/>
        </w:rPr>
        <w:t>r</w:t>
      </w:r>
      <w:r w:rsidRPr="0066112C">
        <w:rPr>
          <w:rFonts w:ascii="Arial" w:hAnsi="Arial" w:cs="Arial"/>
          <w:sz w:val="20"/>
          <w:szCs w:val="20"/>
        </w:rPr>
        <w:t xml:space="preserve"> slovenskega knjigotrštva</w:t>
      </w:r>
      <w:r w:rsidR="00DC6FFA" w:rsidRPr="0066112C">
        <w:rPr>
          <w:rFonts w:ascii="Arial" w:hAnsi="Arial" w:cs="Arial"/>
          <w:sz w:val="20"/>
          <w:szCs w:val="20"/>
        </w:rPr>
        <w:t>;</w:t>
      </w:r>
      <w:r w:rsidRPr="0066112C">
        <w:rPr>
          <w:rFonts w:ascii="Arial" w:hAnsi="Arial" w:cs="Arial"/>
          <w:sz w:val="20"/>
          <w:szCs w:val="20"/>
        </w:rPr>
        <w:t xml:space="preserve"> nj</w:t>
      </w:r>
      <w:r w:rsidR="006F10BC" w:rsidRPr="0066112C">
        <w:rPr>
          <w:rFonts w:ascii="Arial" w:hAnsi="Arial" w:cs="Arial"/>
          <w:sz w:val="20"/>
          <w:szCs w:val="20"/>
        </w:rPr>
        <w:t>en</w:t>
      </w:r>
      <w:r w:rsidRPr="0066112C">
        <w:rPr>
          <w:rFonts w:ascii="Arial" w:hAnsi="Arial" w:cs="Arial"/>
          <w:sz w:val="20"/>
          <w:szCs w:val="20"/>
        </w:rPr>
        <w:t xml:space="preserve">a ohranitev in razvoj </w:t>
      </w:r>
      <w:r w:rsidR="009E3506" w:rsidRPr="0066112C">
        <w:rPr>
          <w:rFonts w:ascii="Arial" w:hAnsi="Arial" w:cs="Arial"/>
          <w:sz w:val="20"/>
          <w:szCs w:val="20"/>
        </w:rPr>
        <w:t>bi morala biti opredeljena</w:t>
      </w:r>
      <w:r w:rsidRPr="0066112C">
        <w:rPr>
          <w:rFonts w:ascii="Arial" w:hAnsi="Arial" w:cs="Arial"/>
          <w:sz w:val="20"/>
          <w:szCs w:val="20"/>
        </w:rPr>
        <w:t xml:space="preserve"> v javnem interesu.</w:t>
      </w:r>
    </w:p>
    <w:p w14:paraId="641FE736" w14:textId="2A83CF3B" w:rsidR="00CD01CA" w:rsidRPr="0066112C" w:rsidRDefault="00CD01CA" w:rsidP="00DA0961">
      <w:pPr>
        <w:pStyle w:val="Navadensplet"/>
        <w:spacing w:beforeAutospacing="0" w:after="160" w:afterAutospacing="0" w:line="260" w:lineRule="exact"/>
        <w:rPr>
          <w:rFonts w:ascii="Arial" w:hAnsi="Arial" w:cs="Arial"/>
          <w:sz w:val="20"/>
          <w:szCs w:val="20"/>
        </w:rPr>
      </w:pPr>
      <w:r w:rsidRPr="0066112C">
        <w:rPr>
          <w:rFonts w:ascii="Arial" w:hAnsi="Arial" w:cs="Arial"/>
          <w:b/>
          <w:bCs/>
          <w:sz w:val="20"/>
          <w:szCs w:val="20"/>
        </w:rPr>
        <w:t>Razvojni cilji:</w:t>
      </w:r>
    </w:p>
    <w:p w14:paraId="36F5F27C" w14:textId="5ECE95B4" w:rsidR="00CD01CA" w:rsidRPr="0066112C" w:rsidRDefault="00CD01CA" w:rsidP="00DA0961">
      <w:pPr>
        <w:numPr>
          <w:ilvl w:val="0"/>
          <w:numId w:val="5"/>
        </w:numPr>
        <w:spacing w:after="160" w:line="260" w:lineRule="exact"/>
        <w:ind w:left="714" w:hanging="357"/>
        <w:rPr>
          <w:rFonts w:ascii="Arial" w:hAnsi="Arial" w:cs="Arial"/>
          <w:sz w:val="20"/>
          <w:szCs w:val="20"/>
        </w:rPr>
      </w:pPr>
      <w:r w:rsidRPr="0066112C">
        <w:rPr>
          <w:rFonts w:ascii="Arial" w:hAnsi="Arial" w:cs="Arial"/>
          <w:b/>
          <w:bCs/>
          <w:sz w:val="20"/>
          <w:szCs w:val="20"/>
        </w:rPr>
        <w:t>Spodbujanje kakovosti in učinkovitega digitalnega prehoda</w:t>
      </w:r>
      <w:r w:rsidRPr="0066112C">
        <w:rPr>
          <w:rFonts w:ascii="Arial" w:hAnsi="Arial" w:cs="Arial"/>
          <w:sz w:val="20"/>
          <w:szCs w:val="20"/>
        </w:rPr>
        <w:t>, izvajanje programov usposabljanja in razvoja kompetenc na področju novih in inovativnih tehnologij ter razvoja, distribucije, promocije in uporabe e-knjig</w:t>
      </w:r>
      <w:r w:rsidR="000B751A" w:rsidRPr="0066112C">
        <w:rPr>
          <w:rFonts w:ascii="Arial" w:hAnsi="Arial" w:cs="Arial"/>
          <w:sz w:val="20"/>
          <w:szCs w:val="20"/>
        </w:rPr>
        <w:t xml:space="preserve">, </w:t>
      </w:r>
      <w:r w:rsidR="00ED64D6" w:rsidRPr="0066112C">
        <w:rPr>
          <w:rFonts w:ascii="Arial" w:hAnsi="Arial" w:cs="Arial"/>
          <w:sz w:val="20"/>
          <w:szCs w:val="20"/>
        </w:rPr>
        <w:t xml:space="preserve">spodbujanje že obstoječih platform za promocijo e-knjig in avdioknjig ter </w:t>
      </w:r>
      <w:r w:rsidR="000B751A" w:rsidRPr="0066112C">
        <w:rPr>
          <w:rFonts w:ascii="Arial" w:hAnsi="Arial" w:cs="Arial"/>
          <w:sz w:val="20"/>
          <w:szCs w:val="20"/>
        </w:rPr>
        <w:t>razvoj posebne platforme e-Knjiga s pomočjo sredstev iz Načrta za okrevanje in odpornost.</w:t>
      </w:r>
    </w:p>
    <w:p w14:paraId="14646028" w14:textId="1D0F40A7" w:rsidR="00CD01CA" w:rsidRPr="0066112C" w:rsidRDefault="00CD01CA" w:rsidP="00C21A60">
      <w:pPr>
        <w:pStyle w:val="Pripombabesedilo"/>
        <w:numPr>
          <w:ilvl w:val="0"/>
          <w:numId w:val="5"/>
        </w:numPr>
        <w:spacing w:after="160" w:line="260" w:lineRule="exact"/>
        <w:ind w:left="714" w:hanging="357"/>
        <w:rPr>
          <w:rFonts w:ascii="Arial" w:hAnsi="Arial" w:cs="Arial"/>
          <w:b/>
          <w:bCs/>
          <w:sz w:val="20"/>
          <w:szCs w:val="20"/>
        </w:rPr>
      </w:pPr>
      <w:r w:rsidRPr="0066112C">
        <w:rPr>
          <w:rFonts w:ascii="Arial" w:hAnsi="Arial" w:cs="Arial"/>
          <w:b/>
          <w:bCs/>
          <w:sz w:val="20"/>
          <w:szCs w:val="20"/>
        </w:rPr>
        <w:t>Krepitev, spodbujanje in razvoj sistema povezanih podpornih ukrepov</w:t>
      </w:r>
      <w:r w:rsidR="003622BF" w:rsidRPr="0066112C">
        <w:rPr>
          <w:rFonts w:ascii="Arial" w:hAnsi="Arial" w:cs="Arial"/>
          <w:b/>
          <w:bCs/>
          <w:sz w:val="20"/>
          <w:szCs w:val="20"/>
        </w:rPr>
        <w:t xml:space="preserve"> za vse člene</w:t>
      </w:r>
      <w:r w:rsidRPr="0066112C">
        <w:rPr>
          <w:rFonts w:ascii="Arial" w:hAnsi="Arial" w:cs="Arial"/>
          <w:b/>
          <w:bCs/>
          <w:sz w:val="20"/>
          <w:szCs w:val="20"/>
        </w:rPr>
        <w:t xml:space="preserve"> knjižne verige</w:t>
      </w:r>
      <w:r w:rsidR="003622BF" w:rsidRPr="0066112C">
        <w:rPr>
          <w:rFonts w:ascii="Arial" w:hAnsi="Arial" w:cs="Arial"/>
          <w:sz w:val="20"/>
          <w:szCs w:val="20"/>
        </w:rPr>
        <w:t>:</w:t>
      </w:r>
      <w:r w:rsidRPr="0066112C">
        <w:rPr>
          <w:rFonts w:ascii="Arial" w:hAnsi="Arial" w:cs="Arial"/>
          <w:sz w:val="20"/>
          <w:szCs w:val="20"/>
        </w:rPr>
        <w:t xml:space="preserve"> omogoča</w:t>
      </w:r>
      <w:r w:rsidR="003622BF" w:rsidRPr="0066112C">
        <w:rPr>
          <w:rFonts w:ascii="Arial" w:hAnsi="Arial" w:cs="Arial"/>
          <w:sz w:val="20"/>
          <w:szCs w:val="20"/>
        </w:rPr>
        <w:t>nje</w:t>
      </w:r>
      <w:r w:rsidRPr="0066112C">
        <w:rPr>
          <w:rFonts w:ascii="Arial" w:hAnsi="Arial" w:cs="Arial"/>
          <w:sz w:val="20"/>
          <w:szCs w:val="20"/>
        </w:rPr>
        <w:t xml:space="preserve"> visok</w:t>
      </w:r>
      <w:r w:rsidR="003622BF" w:rsidRPr="0066112C">
        <w:rPr>
          <w:rFonts w:ascii="Arial" w:hAnsi="Arial" w:cs="Arial"/>
          <w:sz w:val="20"/>
          <w:szCs w:val="20"/>
        </w:rPr>
        <w:t>e</w:t>
      </w:r>
      <w:r w:rsidRPr="0066112C">
        <w:rPr>
          <w:rFonts w:ascii="Arial" w:hAnsi="Arial" w:cs="Arial"/>
          <w:sz w:val="20"/>
          <w:szCs w:val="20"/>
        </w:rPr>
        <w:t xml:space="preserve"> stopnj</w:t>
      </w:r>
      <w:r w:rsidR="003622BF" w:rsidRPr="0066112C">
        <w:rPr>
          <w:rFonts w:ascii="Arial" w:hAnsi="Arial" w:cs="Arial"/>
          <w:sz w:val="20"/>
          <w:szCs w:val="20"/>
        </w:rPr>
        <w:t>e</w:t>
      </w:r>
      <w:r w:rsidRPr="0066112C">
        <w:rPr>
          <w:rFonts w:ascii="Arial" w:hAnsi="Arial" w:cs="Arial"/>
          <w:sz w:val="20"/>
          <w:szCs w:val="20"/>
        </w:rPr>
        <w:t xml:space="preserve"> profesionalnega delovanja, krepitev založništva in delovanje založniškega trga ter celovit razvoj področja knjige.</w:t>
      </w:r>
    </w:p>
    <w:p w14:paraId="69C9A197" w14:textId="6D2FFBB7" w:rsidR="00CD01CA" w:rsidRPr="0066112C" w:rsidRDefault="00CD01CA" w:rsidP="00C21A60">
      <w:pPr>
        <w:pStyle w:val="Pripombabesedilo"/>
        <w:numPr>
          <w:ilvl w:val="0"/>
          <w:numId w:val="5"/>
        </w:numPr>
        <w:spacing w:after="160" w:line="260" w:lineRule="exact"/>
        <w:ind w:left="714" w:hanging="357"/>
        <w:rPr>
          <w:rFonts w:ascii="Arial" w:hAnsi="Arial" w:cs="Arial"/>
          <w:sz w:val="20"/>
          <w:szCs w:val="20"/>
        </w:rPr>
      </w:pPr>
      <w:r w:rsidRPr="0066112C">
        <w:rPr>
          <w:rFonts w:ascii="Arial" w:hAnsi="Arial" w:cs="Arial"/>
          <w:b/>
          <w:bCs/>
          <w:sz w:val="20"/>
          <w:szCs w:val="20"/>
        </w:rPr>
        <w:t xml:space="preserve">Vzpostavitev </w:t>
      </w:r>
      <w:r w:rsidR="003622BF" w:rsidRPr="0066112C">
        <w:rPr>
          <w:rFonts w:ascii="Arial" w:hAnsi="Arial" w:cs="Arial"/>
          <w:b/>
          <w:bCs/>
          <w:sz w:val="20"/>
          <w:szCs w:val="20"/>
        </w:rPr>
        <w:t>dolgoročnega</w:t>
      </w:r>
      <w:r w:rsidRPr="0066112C">
        <w:rPr>
          <w:rFonts w:ascii="Arial" w:hAnsi="Arial" w:cs="Arial"/>
          <w:b/>
          <w:bCs/>
          <w:sz w:val="20"/>
          <w:szCs w:val="20"/>
        </w:rPr>
        <w:t xml:space="preserve"> spremljanja bralne kulture in nakupovanja knjig ter redn</w:t>
      </w:r>
      <w:r w:rsidR="003622BF" w:rsidRPr="0066112C">
        <w:rPr>
          <w:rFonts w:ascii="Arial" w:hAnsi="Arial" w:cs="Arial"/>
          <w:b/>
          <w:bCs/>
          <w:sz w:val="20"/>
          <w:szCs w:val="20"/>
        </w:rPr>
        <w:t>ih</w:t>
      </w:r>
      <w:r w:rsidR="00B46660" w:rsidRPr="0066112C">
        <w:rPr>
          <w:rFonts w:ascii="Arial" w:hAnsi="Arial" w:cs="Arial"/>
          <w:b/>
          <w:bCs/>
          <w:sz w:val="20"/>
          <w:szCs w:val="20"/>
        </w:rPr>
        <w:t xml:space="preserve"> </w:t>
      </w:r>
      <w:r w:rsidRPr="0066112C">
        <w:rPr>
          <w:rFonts w:ascii="Arial" w:hAnsi="Arial" w:cs="Arial"/>
          <w:b/>
          <w:bCs/>
          <w:sz w:val="20"/>
          <w:szCs w:val="20"/>
        </w:rPr>
        <w:t>nacionaln</w:t>
      </w:r>
      <w:r w:rsidR="003622BF" w:rsidRPr="0066112C">
        <w:rPr>
          <w:rFonts w:ascii="Arial" w:hAnsi="Arial" w:cs="Arial"/>
          <w:b/>
          <w:bCs/>
          <w:sz w:val="20"/>
          <w:szCs w:val="20"/>
        </w:rPr>
        <w:t>ih</w:t>
      </w:r>
      <w:r w:rsidRPr="0066112C">
        <w:rPr>
          <w:rFonts w:ascii="Arial" w:hAnsi="Arial" w:cs="Arial"/>
          <w:b/>
          <w:bCs/>
          <w:sz w:val="20"/>
          <w:szCs w:val="20"/>
        </w:rPr>
        <w:t xml:space="preserve"> promocijsk</w:t>
      </w:r>
      <w:r w:rsidR="003622BF" w:rsidRPr="0066112C">
        <w:rPr>
          <w:rFonts w:ascii="Arial" w:hAnsi="Arial" w:cs="Arial"/>
          <w:b/>
          <w:bCs/>
          <w:sz w:val="20"/>
          <w:szCs w:val="20"/>
        </w:rPr>
        <w:t>ih</w:t>
      </w:r>
      <w:r w:rsidRPr="0066112C">
        <w:rPr>
          <w:rFonts w:ascii="Arial" w:hAnsi="Arial" w:cs="Arial"/>
          <w:b/>
          <w:bCs/>
          <w:sz w:val="20"/>
          <w:szCs w:val="20"/>
        </w:rPr>
        <w:t xml:space="preserve"> kampanj</w:t>
      </w:r>
      <w:r w:rsidRPr="0066112C">
        <w:rPr>
          <w:rFonts w:ascii="Arial" w:hAnsi="Arial" w:cs="Arial"/>
          <w:sz w:val="20"/>
          <w:szCs w:val="20"/>
        </w:rPr>
        <w:t xml:space="preserve"> za širšo uveljavitev družbenega pomena knjige ter spodbujanje bralnih navad pri vseh starostnih skupinah prebivalstva.</w:t>
      </w:r>
      <w:r w:rsidR="000B751A" w:rsidRPr="0066112C">
        <w:rPr>
          <w:rFonts w:ascii="Arial" w:hAnsi="Arial" w:cs="Arial"/>
          <w:sz w:val="20"/>
          <w:szCs w:val="20"/>
        </w:rPr>
        <w:t xml:space="preserve"> Pri tem bo poudarek tudi na posredni promociji slovenske knjige prek slovenskega jezika in intenzivnejšem medresorskem povezovanju pri promociji bralne kulture.</w:t>
      </w:r>
    </w:p>
    <w:p w14:paraId="77490D7F" w14:textId="628EF4B4" w:rsidR="00CD01CA" w:rsidRPr="0066112C" w:rsidRDefault="00DC6FFA" w:rsidP="00C21A60">
      <w:pPr>
        <w:pStyle w:val="Pripombabesedilo"/>
        <w:numPr>
          <w:ilvl w:val="0"/>
          <w:numId w:val="5"/>
        </w:numPr>
        <w:spacing w:after="160" w:line="260" w:lineRule="exact"/>
        <w:ind w:left="714" w:hanging="357"/>
        <w:rPr>
          <w:rFonts w:ascii="Arial" w:hAnsi="Arial" w:cs="Arial"/>
          <w:sz w:val="20"/>
          <w:szCs w:val="20"/>
        </w:rPr>
      </w:pPr>
      <w:r w:rsidRPr="0066112C">
        <w:rPr>
          <w:rFonts w:ascii="Arial" w:hAnsi="Arial" w:cs="Arial"/>
          <w:b/>
          <w:bCs/>
          <w:sz w:val="20"/>
          <w:szCs w:val="20"/>
        </w:rPr>
        <w:t>Dej</w:t>
      </w:r>
      <w:r w:rsidR="00CD01CA" w:rsidRPr="0066112C">
        <w:rPr>
          <w:rFonts w:ascii="Arial" w:hAnsi="Arial" w:cs="Arial"/>
          <w:b/>
          <w:bCs/>
          <w:sz w:val="20"/>
          <w:szCs w:val="20"/>
        </w:rPr>
        <w:t>avnosti za mednarodno uveljavitev slovenske literarne in publicistične dejavnosti</w:t>
      </w:r>
      <w:r w:rsidR="00CD01CA" w:rsidRPr="0066112C">
        <w:rPr>
          <w:rFonts w:ascii="Arial" w:hAnsi="Arial" w:cs="Arial"/>
          <w:sz w:val="20"/>
          <w:szCs w:val="20"/>
        </w:rPr>
        <w:t xml:space="preserve">, s poudarkom na </w:t>
      </w:r>
      <w:r w:rsidR="00757309" w:rsidRPr="0066112C">
        <w:rPr>
          <w:rFonts w:ascii="Arial" w:hAnsi="Arial" w:cs="Arial"/>
          <w:sz w:val="20"/>
          <w:szCs w:val="20"/>
        </w:rPr>
        <w:t>predstavitvi Slovenije kot častne gostje</w:t>
      </w:r>
      <w:r w:rsidR="00CD01CA" w:rsidRPr="0066112C">
        <w:rPr>
          <w:rFonts w:ascii="Arial" w:hAnsi="Arial" w:cs="Arial"/>
          <w:sz w:val="20"/>
          <w:szCs w:val="20"/>
        </w:rPr>
        <w:t xml:space="preserve"> na knjižnih sejmih v Bologni in Frankfurtu ter podporo prevajanju slovenske literature v tuje jezike.</w:t>
      </w:r>
    </w:p>
    <w:p w14:paraId="4897B3B4" w14:textId="5ABC7E8B" w:rsidR="00CD01CA" w:rsidRPr="0066112C" w:rsidRDefault="00CD01CA" w:rsidP="00C21A60">
      <w:pPr>
        <w:numPr>
          <w:ilvl w:val="0"/>
          <w:numId w:val="5"/>
        </w:numPr>
        <w:spacing w:after="160" w:line="260" w:lineRule="exact"/>
        <w:ind w:left="714" w:hanging="357"/>
        <w:rPr>
          <w:rFonts w:ascii="Arial" w:hAnsi="Arial" w:cs="Arial"/>
          <w:sz w:val="20"/>
          <w:szCs w:val="20"/>
        </w:rPr>
      </w:pPr>
      <w:r w:rsidRPr="0066112C">
        <w:rPr>
          <w:rFonts w:ascii="Arial" w:hAnsi="Arial" w:cs="Arial"/>
          <w:b/>
          <w:bCs/>
          <w:sz w:val="20"/>
          <w:szCs w:val="20"/>
        </w:rPr>
        <w:t>Analiza upravičenosti učinkov ZECK</w:t>
      </w:r>
      <w:r w:rsidRPr="0066112C">
        <w:rPr>
          <w:rFonts w:ascii="Arial" w:hAnsi="Arial" w:cs="Arial"/>
          <w:sz w:val="20"/>
          <w:szCs w:val="20"/>
        </w:rPr>
        <w:t xml:space="preserve">, ki je </w:t>
      </w:r>
      <w:r w:rsidR="00DC6FFA" w:rsidRPr="0066112C">
        <w:rPr>
          <w:rFonts w:ascii="Arial" w:hAnsi="Arial" w:cs="Arial"/>
          <w:sz w:val="20"/>
          <w:szCs w:val="20"/>
        </w:rPr>
        <w:t>za</w:t>
      </w:r>
      <w:r w:rsidRPr="0066112C">
        <w:rPr>
          <w:rFonts w:ascii="Arial" w:hAnsi="Arial" w:cs="Arial"/>
          <w:sz w:val="20"/>
          <w:szCs w:val="20"/>
        </w:rPr>
        <w:t xml:space="preserve">čel veljati februarja 2014, </w:t>
      </w:r>
      <w:r w:rsidR="003622BF" w:rsidRPr="0066112C">
        <w:rPr>
          <w:rFonts w:ascii="Arial" w:hAnsi="Arial" w:cs="Arial"/>
          <w:sz w:val="20"/>
          <w:szCs w:val="20"/>
        </w:rPr>
        <w:t xml:space="preserve">ter analiza njegove zamrznitve za enoinpolletno obdobje in </w:t>
      </w:r>
      <w:r w:rsidR="00B947D2" w:rsidRPr="0066112C">
        <w:rPr>
          <w:rFonts w:ascii="Arial" w:hAnsi="Arial" w:cs="Arial"/>
          <w:sz w:val="20"/>
          <w:szCs w:val="20"/>
        </w:rPr>
        <w:t>določitev</w:t>
      </w:r>
      <w:r w:rsidRPr="0066112C">
        <w:rPr>
          <w:rFonts w:ascii="Arial" w:hAnsi="Arial" w:cs="Arial"/>
          <w:sz w:val="20"/>
          <w:szCs w:val="20"/>
        </w:rPr>
        <w:t xml:space="preserve"> novih razvo</w:t>
      </w:r>
      <w:r w:rsidR="00B947D2" w:rsidRPr="0066112C">
        <w:rPr>
          <w:rFonts w:ascii="Arial" w:hAnsi="Arial" w:cs="Arial"/>
          <w:sz w:val="20"/>
          <w:szCs w:val="20"/>
        </w:rPr>
        <w:t>j</w:t>
      </w:r>
      <w:r w:rsidRPr="0066112C">
        <w:rPr>
          <w:rFonts w:ascii="Arial" w:hAnsi="Arial" w:cs="Arial"/>
          <w:sz w:val="20"/>
          <w:szCs w:val="20"/>
        </w:rPr>
        <w:t>nih ciljev na tem področju</w:t>
      </w:r>
      <w:r w:rsidR="00D75CC4" w:rsidRPr="0066112C">
        <w:rPr>
          <w:rFonts w:ascii="Arial" w:hAnsi="Arial" w:cs="Arial"/>
          <w:sz w:val="20"/>
          <w:szCs w:val="20"/>
        </w:rPr>
        <w:t xml:space="preserve">, ki bodo </w:t>
      </w:r>
      <w:r w:rsidR="00DC6FFA" w:rsidRPr="0066112C">
        <w:rPr>
          <w:rFonts w:ascii="Arial" w:hAnsi="Arial" w:cs="Arial"/>
          <w:sz w:val="20"/>
          <w:szCs w:val="20"/>
        </w:rPr>
        <w:t xml:space="preserve">izhajali </w:t>
      </w:r>
      <w:r w:rsidR="00D75CC4" w:rsidRPr="0066112C">
        <w:rPr>
          <w:rFonts w:ascii="Arial" w:hAnsi="Arial" w:cs="Arial"/>
          <w:sz w:val="20"/>
          <w:szCs w:val="20"/>
        </w:rPr>
        <w:t>iz opravljenih analiz.</w:t>
      </w:r>
    </w:p>
    <w:p w14:paraId="7ED5CFE3" w14:textId="22D766B3" w:rsidR="00CD01CA" w:rsidRPr="0066112C" w:rsidRDefault="00D75CC4" w:rsidP="00C21A60">
      <w:pPr>
        <w:pStyle w:val="Pripombabesedilo"/>
        <w:numPr>
          <w:ilvl w:val="0"/>
          <w:numId w:val="5"/>
        </w:numPr>
        <w:spacing w:after="160" w:line="260" w:lineRule="exact"/>
        <w:ind w:left="714" w:hanging="357"/>
        <w:rPr>
          <w:rFonts w:ascii="Arial" w:hAnsi="Arial" w:cs="Arial"/>
          <w:sz w:val="20"/>
          <w:szCs w:val="20"/>
        </w:rPr>
      </w:pPr>
      <w:r w:rsidRPr="0066112C">
        <w:rPr>
          <w:rFonts w:ascii="Arial" w:hAnsi="Arial" w:cs="Arial"/>
          <w:b/>
          <w:bCs/>
          <w:sz w:val="20"/>
          <w:szCs w:val="20"/>
        </w:rPr>
        <w:t xml:space="preserve">Prizadevanja, da se Mladinsko knjigo Trgovino opredeli </w:t>
      </w:r>
      <w:r w:rsidR="00CD01CA" w:rsidRPr="0066112C">
        <w:rPr>
          <w:rFonts w:ascii="Arial" w:hAnsi="Arial" w:cs="Arial"/>
          <w:b/>
          <w:bCs/>
          <w:sz w:val="20"/>
          <w:szCs w:val="20"/>
        </w:rPr>
        <w:t>za strateško državno naložbo</w:t>
      </w:r>
      <w:r w:rsidR="00CD01CA" w:rsidRPr="0066112C">
        <w:rPr>
          <w:rFonts w:ascii="Arial" w:hAnsi="Arial" w:cs="Arial"/>
          <w:sz w:val="20"/>
          <w:szCs w:val="20"/>
        </w:rPr>
        <w:t>, s ciljem ohranitve njenih jedrnih dejavnosti na področju knjigotrštva.</w:t>
      </w:r>
    </w:p>
    <w:p w14:paraId="6B952CF3" w14:textId="77777777" w:rsidR="00CD01CA" w:rsidRPr="0066112C" w:rsidRDefault="00CD01CA" w:rsidP="00C21A60">
      <w:pPr>
        <w:pStyle w:val="Pripombabesedilo"/>
        <w:spacing w:after="160" w:line="260" w:lineRule="exact"/>
        <w:ind w:left="714"/>
        <w:rPr>
          <w:rFonts w:ascii="Arial" w:hAnsi="Arial" w:cs="Arial"/>
          <w:sz w:val="20"/>
          <w:szCs w:val="20"/>
        </w:rPr>
      </w:pPr>
    </w:p>
    <w:p w14:paraId="54EA5F49" w14:textId="77777777" w:rsidR="00CD01CA" w:rsidRPr="00140249" w:rsidRDefault="00CD01CA" w:rsidP="00C21A60">
      <w:pPr>
        <w:pStyle w:val="Naslov2"/>
        <w:spacing w:before="0" w:after="160" w:line="260" w:lineRule="exact"/>
        <w:rPr>
          <w:rFonts w:ascii="Arial" w:hAnsi="Arial" w:cs="Arial"/>
          <w:sz w:val="22"/>
          <w:szCs w:val="22"/>
          <w:lang w:val="sl-SI"/>
        </w:rPr>
      </w:pPr>
      <w:bookmarkStart w:id="62" w:name="_Toc90020122"/>
      <w:bookmarkStart w:id="63" w:name="_Hlk79337178"/>
      <w:r w:rsidRPr="00140249">
        <w:rPr>
          <w:rFonts w:ascii="Arial" w:hAnsi="Arial" w:cs="Arial"/>
          <w:sz w:val="22"/>
          <w:szCs w:val="22"/>
          <w:lang w:val="sl-SI"/>
        </w:rPr>
        <w:lastRenderedPageBreak/>
        <w:t>Knjižnična dejavnost</w:t>
      </w:r>
      <w:bookmarkEnd w:id="62"/>
    </w:p>
    <w:bookmarkEnd w:id="63"/>
    <w:p w14:paraId="3264E3E1" w14:textId="5B679ADB" w:rsidR="00B947D2" w:rsidRPr="0066112C" w:rsidRDefault="00B947D2" w:rsidP="00C21A60">
      <w:pPr>
        <w:shd w:val="clear" w:color="auto" w:fill="FFFFFF"/>
        <w:spacing w:after="160" w:line="260" w:lineRule="exact"/>
        <w:rPr>
          <w:rFonts w:ascii="Arial" w:hAnsi="Arial" w:cs="Arial"/>
          <w:color w:val="333333"/>
          <w:sz w:val="20"/>
          <w:szCs w:val="20"/>
        </w:rPr>
      </w:pPr>
      <w:r w:rsidRPr="0066112C">
        <w:rPr>
          <w:rFonts w:ascii="Arial" w:hAnsi="Arial" w:cs="Arial"/>
          <w:color w:val="333333"/>
          <w:sz w:val="20"/>
          <w:szCs w:val="20"/>
        </w:rPr>
        <w:t>Knjižnična javna služba na področju kulture je sistemsko povezano delovanje nacionalne knjižnice</w:t>
      </w:r>
      <w:r w:rsidR="008A280E" w:rsidRPr="0066112C">
        <w:rPr>
          <w:rFonts w:ascii="Arial" w:hAnsi="Arial" w:cs="Arial"/>
          <w:color w:val="333333"/>
          <w:sz w:val="20"/>
          <w:szCs w:val="20"/>
        </w:rPr>
        <w:t xml:space="preserve"> </w:t>
      </w:r>
      <w:r w:rsidRPr="0066112C">
        <w:rPr>
          <w:rFonts w:ascii="Arial" w:hAnsi="Arial" w:cs="Arial"/>
          <w:color w:val="333333"/>
          <w:sz w:val="20"/>
          <w:szCs w:val="20"/>
        </w:rPr>
        <w:t>in mreže splošnih knjižnic, informacijsko podprto z vzajemnim bibliografskim sistemom COBISS.</w:t>
      </w:r>
      <w:r w:rsidR="008A280E" w:rsidRPr="0066112C">
        <w:rPr>
          <w:rStyle w:val="Sprotnaopomba-sklic"/>
          <w:rFonts w:ascii="Arial" w:hAnsi="Arial" w:cs="Arial"/>
          <w:color w:val="333333"/>
          <w:sz w:val="20"/>
          <w:szCs w:val="20"/>
        </w:rPr>
        <w:footnoteReference w:id="30"/>
      </w:r>
      <w:r w:rsidRPr="0066112C">
        <w:rPr>
          <w:rFonts w:ascii="Arial" w:hAnsi="Arial" w:cs="Arial"/>
          <w:color w:val="333333"/>
          <w:sz w:val="20"/>
          <w:szCs w:val="20"/>
        </w:rPr>
        <w:t xml:space="preserve"> </w:t>
      </w:r>
      <w:r w:rsidR="00261F16" w:rsidRPr="0066112C">
        <w:rPr>
          <w:rFonts w:ascii="Arial" w:hAnsi="Arial" w:cs="Arial"/>
          <w:color w:val="333333"/>
          <w:sz w:val="20"/>
          <w:szCs w:val="20"/>
        </w:rPr>
        <w:t>Baze podatkov so</w:t>
      </w:r>
      <w:r w:rsidRPr="0066112C">
        <w:rPr>
          <w:rFonts w:ascii="Arial" w:hAnsi="Arial" w:cs="Arial"/>
          <w:color w:val="333333"/>
          <w:sz w:val="20"/>
          <w:szCs w:val="20"/>
        </w:rPr>
        <w:t xml:space="preserve"> temeljn</w:t>
      </w:r>
      <w:r w:rsidR="00261F16" w:rsidRPr="0066112C">
        <w:rPr>
          <w:rFonts w:ascii="Arial" w:hAnsi="Arial" w:cs="Arial"/>
          <w:color w:val="333333"/>
          <w:sz w:val="20"/>
          <w:szCs w:val="20"/>
        </w:rPr>
        <w:t>a</w:t>
      </w:r>
      <w:r w:rsidRPr="0066112C">
        <w:rPr>
          <w:rFonts w:ascii="Arial" w:hAnsi="Arial" w:cs="Arial"/>
          <w:color w:val="333333"/>
          <w:sz w:val="20"/>
          <w:szCs w:val="20"/>
        </w:rPr>
        <w:t xml:space="preserve"> infrastruktur</w:t>
      </w:r>
      <w:r w:rsidR="00261F16" w:rsidRPr="0066112C">
        <w:rPr>
          <w:rFonts w:ascii="Arial" w:hAnsi="Arial" w:cs="Arial"/>
          <w:color w:val="333333"/>
          <w:sz w:val="20"/>
          <w:szCs w:val="20"/>
        </w:rPr>
        <w:t>a</w:t>
      </w:r>
      <w:r w:rsidRPr="0066112C">
        <w:rPr>
          <w:rFonts w:ascii="Arial" w:hAnsi="Arial" w:cs="Arial"/>
          <w:color w:val="333333"/>
          <w:sz w:val="20"/>
          <w:szCs w:val="20"/>
        </w:rPr>
        <w:t xml:space="preserve"> za delovanje knjižnic, z vključenostjo vseh tipov knjižnic v enoten vzajemni bibliografski sistem z enotno tehnološko podporo. Z vzajemno bibliografsko bazo knjižnic se tesno povezuje informacijski sistem o raziskovalni dejavnosti oziroma podatki znanstvenoraziskovalnega dela. Zakon o knjižničarstvu </w:t>
      </w:r>
      <w:r w:rsidR="00261F16" w:rsidRPr="0066112C">
        <w:rPr>
          <w:rFonts w:ascii="Arial" w:hAnsi="Arial" w:cs="Arial"/>
          <w:color w:val="333333"/>
          <w:sz w:val="20"/>
          <w:szCs w:val="20"/>
        </w:rPr>
        <w:t>(</w:t>
      </w:r>
      <w:r w:rsidR="009D0AFA" w:rsidRPr="0066112C">
        <w:rPr>
          <w:rFonts w:ascii="Arial" w:hAnsi="Arial" w:cs="Arial"/>
          <w:color w:val="333333"/>
          <w:sz w:val="20"/>
          <w:szCs w:val="20"/>
        </w:rPr>
        <w:t xml:space="preserve">Uradni list RS, št. </w:t>
      </w:r>
      <w:r w:rsidR="006E1FD4" w:rsidRPr="0066112C">
        <w:rPr>
          <w:rFonts w:ascii="Arial" w:hAnsi="Arial" w:cs="Arial"/>
          <w:color w:val="333333"/>
          <w:sz w:val="20"/>
          <w:szCs w:val="20"/>
        </w:rPr>
        <w:t xml:space="preserve">87/01, 96/02 </w:t>
      </w:r>
      <w:r w:rsidR="006E1FD4" w:rsidRPr="0066112C">
        <w:rPr>
          <w:rFonts w:ascii="Arial" w:hAnsi="Arial" w:cs="Arial"/>
          <w:sz w:val="20"/>
          <w:szCs w:val="20"/>
          <w:lang w:eastAsia="sl-SI"/>
        </w:rPr>
        <w:t>– ZUJIK in 92/15; v nadaljnjem besedilu: ZKnj-1</w:t>
      </w:r>
      <w:r w:rsidR="00261F16" w:rsidRPr="0066112C">
        <w:rPr>
          <w:rFonts w:ascii="Arial" w:hAnsi="Arial" w:cs="Arial"/>
          <w:color w:val="333333"/>
          <w:sz w:val="20"/>
          <w:szCs w:val="20"/>
        </w:rPr>
        <w:t xml:space="preserve">) </w:t>
      </w:r>
      <w:r w:rsidRPr="0066112C">
        <w:rPr>
          <w:rFonts w:ascii="Arial" w:hAnsi="Arial" w:cs="Arial"/>
          <w:color w:val="333333"/>
          <w:sz w:val="20"/>
          <w:szCs w:val="20"/>
        </w:rPr>
        <w:t>je predpisal več mehanizmov, s katerimi naj bi vzdrževali nenehno rast sistema in njegovo prilagajanje družbenim spremembam</w:t>
      </w:r>
      <w:r w:rsidR="00261F16" w:rsidRPr="0066112C">
        <w:rPr>
          <w:rFonts w:ascii="Arial" w:hAnsi="Arial" w:cs="Arial"/>
          <w:color w:val="333333"/>
          <w:sz w:val="20"/>
          <w:szCs w:val="20"/>
        </w:rPr>
        <w:t>,</w:t>
      </w:r>
      <w:r w:rsidRPr="0066112C">
        <w:rPr>
          <w:rFonts w:ascii="Arial" w:hAnsi="Arial" w:cs="Arial"/>
          <w:color w:val="333333"/>
          <w:sz w:val="20"/>
          <w:szCs w:val="20"/>
        </w:rPr>
        <w:t xml:space="preserve"> </w:t>
      </w:r>
      <w:r w:rsidR="002C2585" w:rsidRPr="0066112C">
        <w:rPr>
          <w:rFonts w:ascii="Arial" w:hAnsi="Arial" w:cs="Arial"/>
          <w:color w:val="333333"/>
          <w:sz w:val="20"/>
          <w:szCs w:val="20"/>
        </w:rPr>
        <w:t xml:space="preserve">ter </w:t>
      </w:r>
      <w:r w:rsidRPr="0066112C">
        <w:rPr>
          <w:rFonts w:ascii="Arial" w:hAnsi="Arial" w:cs="Arial"/>
          <w:color w:val="333333"/>
          <w:sz w:val="20"/>
          <w:szCs w:val="20"/>
        </w:rPr>
        <w:t xml:space="preserve">standarde in strokovna priporočila, s katerimi naj bi stroka določala strateške usmeritve ter normative za zagotavljanje pogojev za izvajanje knjižnične dejavnosti kot javne službe in njeno ustrezno financiranje. Z zniževanjem sredstev za knjižnično dejavnost, ki je imelo največji negativni vpliv v obdobju 2012–2018, državne spodbude za realizacijo razvojnih potencialov tako narodne kot tudi splošnih knjižnic niso bile več </w:t>
      </w:r>
      <w:r w:rsidR="005C23EF" w:rsidRPr="0066112C">
        <w:rPr>
          <w:rFonts w:ascii="Arial" w:hAnsi="Arial" w:cs="Arial"/>
          <w:color w:val="333333"/>
          <w:sz w:val="20"/>
          <w:szCs w:val="20"/>
        </w:rPr>
        <w:t>zadostne</w:t>
      </w:r>
      <w:r w:rsidRPr="0066112C">
        <w:rPr>
          <w:rFonts w:ascii="Arial" w:hAnsi="Arial" w:cs="Arial"/>
          <w:color w:val="333333"/>
          <w:sz w:val="20"/>
          <w:szCs w:val="20"/>
        </w:rPr>
        <w:t xml:space="preserve">. </w:t>
      </w:r>
      <w:r w:rsidR="00261F16" w:rsidRPr="0066112C">
        <w:rPr>
          <w:rFonts w:ascii="Arial" w:hAnsi="Arial" w:cs="Arial"/>
          <w:color w:val="333333"/>
          <w:sz w:val="20"/>
          <w:szCs w:val="20"/>
        </w:rPr>
        <w:t>Z</w:t>
      </w:r>
      <w:r w:rsidRPr="0066112C">
        <w:rPr>
          <w:rFonts w:ascii="Arial" w:hAnsi="Arial" w:cs="Arial"/>
          <w:color w:val="333333"/>
          <w:sz w:val="20"/>
          <w:szCs w:val="20"/>
        </w:rPr>
        <w:t>niževanje sredstev za red</w:t>
      </w:r>
      <w:r w:rsidR="002C2585" w:rsidRPr="0066112C">
        <w:rPr>
          <w:rFonts w:ascii="Arial" w:hAnsi="Arial" w:cs="Arial"/>
          <w:color w:val="333333"/>
          <w:sz w:val="20"/>
          <w:szCs w:val="20"/>
        </w:rPr>
        <w:t>e</w:t>
      </w:r>
      <w:r w:rsidRPr="0066112C">
        <w:rPr>
          <w:rFonts w:ascii="Arial" w:hAnsi="Arial" w:cs="Arial"/>
          <w:color w:val="333333"/>
          <w:sz w:val="20"/>
          <w:szCs w:val="20"/>
        </w:rPr>
        <w:t xml:space="preserve">n dotok knjižničnega gradiva, njegovo predstavljanje in zagotavljanje pogojev za samostojno uporabo različnim skupinam uporabnikov slabša možnosti za izobraževanje in informiranje prebivalcev za njihov osebni razvoj in njihovo aktivno vlogo pri reševanju osebnih in družbenih problemov. Nižje vrednosti kazalnikov od pričakovanih so neposredno povezane z nižjimi sredstvi za delovanje knjižnic in nakup knjižničnega gradiva vse do leta 2021. Šele </w:t>
      </w:r>
      <w:r w:rsidR="00261F16" w:rsidRPr="0066112C">
        <w:rPr>
          <w:rFonts w:ascii="Arial" w:hAnsi="Arial" w:cs="Arial"/>
          <w:color w:val="333333"/>
          <w:sz w:val="20"/>
          <w:szCs w:val="20"/>
        </w:rPr>
        <w:t>s spremembo</w:t>
      </w:r>
      <w:r w:rsidRPr="0066112C">
        <w:rPr>
          <w:rFonts w:ascii="Arial" w:hAnsi="Arial" w:cs="Arial"/>
          <w:color w:val="333333"/>
          <w:sz w:val="20"/>
          <w:szCs w:val="20"/>
        </w:rPr>
        <w:t xml:space="preserve"> proračuna za leto 2021 so se sredstva za </w:t>
      </w:r>
      <w:r w:rsidR="005C23EF" w:rsidRPr="0066112C">
        <w:rPr>
          <w:rFonts w:ascii="Arial" w:hAnsi="Arial" w:cs="Arial"/>
          <w:color w:val="333333"/>
          <w:sz w:val="20"/>
          <w:szCs w:val="20"/>
        </w:rPr>
        <w:t xml:space="preserve">nakup </w:t>
      </w:r>
      <w:r w:rsidRPr="0066112C">
        <w:rPr>
          <w:rFonts w:ascii="Arial" w:hAnsi="Arial" w:cs="Arial"/>
          <w:color w:val="333333"/>
          <w:sz w:val="20"/>
          <w:szCs w:val="20"/>
        </w:rPr>
        <w:t xml:space="preserve">knjižničnega gradiva v splošnih knjižnicah povečala za 500.000 evrov. Zniževanje vrednosti letnih kazalnikov je bilo mogoče opaziti tudi pri vsebinah, povezanih z delovanjem nacionalne knjižnice, za katero so se v letu 2021 </w:t>
      </w:r>
      <w:r w:rsidR="00C177DE" w:rsidRPr="0066112C">
        <w:rPr>
          <w:rFonts w:ascii="Arial" w:hAnsi="Arial" w:cs="Arial"/>
          <w:color w:val="333333"/>
          <w:sz w:val="20"/>
          <w:szCs w:val="20"/>
        </w:rPr>
        <w:t>povečala sredstva za nakup opreme in investicijsko vzdrževanje</w:t>
      </w:r>
      <w:r w:rsidR="005C23EF" w:rsidRPr="0066112C">
        <w:rPr>
          <w:rFonts w:ascii="Arial" w:hAnsi="Arial" w:cs="Arial"/>
          <w:color w:val="333333"/>
          <w:sz w:val="20"/>
          <w:szCs w:val="20"/>
        </w:rPr>
        <w:t xml:space="preserve">, </w:t>
      </w:r>
      <w:r w:rsidR="00C177DE" w:rsidRPr="0066112C">
        <w:rPr>
          <w:rFonts w:ascii="Arial" w:hAnsi="Arial" w:cs="Arial"/>
          <w:color w:val="333333"/>
          <w:sz w:val="20"/>
          <w:szCs w:val="20"/>
        </w:rPr>
        <w:t>digitalizacijo</w:t>
      </w:r>
      <w:r w:rsidR="005C23EF" w:rsidRPr="0066112C">
        <w:rPr>
          <w:rFonts w:ascii="Arial" w:hAnsi="Arial" w:cs="Arial"/>
          <w:color w:val="333333"/>
          <w:sz w:val="20"/>
          <w:szCs w:val="20"/>
        </w:rPr>
        <w:t xml:space="preserve">, </w:t>
      </w:r>
      <w:r w:rsidR="00C177DE" w:rsidRPr="0066112C">
        <w:rPr>
          <w:rFonts w:ascii="Arial" w:hAnsi="Arial" w:cs="Arial"/>
          <w:color w:val="333333"/>
          <w:sz w:val="20"/>
          <w:szCs w:val="20"/>
        </w:rPr>
        <w:t>nakup nacionalno pomembnih predmetov pisne dediščine</w:t>
      </w:r>
      <w:r w:rsidR="005C23EF" w:rsidRPr="0066112C">
        <w:rPr>
          <w:rFonts w:ascii="Arial" w:hAnsi="Arial" w:cs="Arial"/>
          <w:color w:val="333333"/>
          <w:sz w:val="20"/>
          <w:szCs w:val="20"/>
        </w:rPr>
        <w:t xml:space="preserve">, </w:t>
      </w:r>
      <w:r w:rsidR="00C177DE" w:rsidRPr="0066112C">
        <w:rPr>
          <w:rFonts w:ascii="Arial" w:hAnsi="Arial" w:cs="Arial"/>
          <w:color w:val="333333"/>
          <w:sz w:val="20"/>
          <w:szCs w:val="20"/>
        </w:rPr>
        <w:t>plače</w:t>
      </w:r>
      <w:r w:rsidR="00F3598A" w:rsidRPr="0066112C">
        <w:rPr>
          <w:rFonts w:ascii="Arial" w:hAnsi="Arial" w:cs="Arial"/>
          <w:color w:val="333333"/>
          <w:sz w:val="20"/>
          <w:szCs w:val="20"/>
        </w:rPr>
        <w:t>,</w:t>
      </w:r>
      <w:r w:rsidR="00C177DE" w:rsidRPr="0066112C">
        <w:rPr>
          <w:rFonts w:ascii="Arial" w:hAnsi="Arial" w:cs="Arial"/>
          <w:color w:val="333333"/>
          <w:sz w:val="20"/>
          <w:szCs w:val="20"/>
        </w:rPr>
        <w:t xml:space="preserve"> splošne stroške delovanja ter programske materialne stroške </w:t>
      </w:r>
      <w:r w:rsidR="005C23EF" w:rsidRPr="0066112C">
        <w:rPr>
          <w:rFonts w:ascii="Arial" w:hAnsi="Arial" w:cs="Arial"/>
          <w:color w:val="333333"/>
          <w:sz w:val="20"/>
          <w:szCs w:val="20"/>
        </w:rPr>
        <w:t>v skupni višini</w:t>
      </w:r>
      <w:r w:rsidR="00C177DE" w:rsidRPr="0066112C">
        <w:rPr>
          <w:rFonts w:ascii="Arial" w:hAnsi="Arial" w:cs="Arial"/>
          <w:color w:val="333333"/>
          <w:sz w:val="20"/>
          <w:szCs w:val="20"/>
        </w:rPr>
        <w:t xml:space="preserve"> 900.133 evrov. </w:t>
      </w:r>
      <w:r w:rsidRPr="0066112C">
        <w:rPr>
          <w:rFonts w:ascii="Arial" w:hAnsi="Arial" w:cs="Arial"/>
          <w:color w:val="333333"/>
          <w:sz w:val="20"/>
          <w:szCs w:val="20"/>
        </w:rPr>
        <w:t xml:space="preserve">Nacionalna knjižnica prav tako še nima zagotovljenih možnosti za izboljšanje pogojev za nakup knjižničnega gradiva temeljne znanstvene in strokovne literature ter zbiranje, dostop in trajno hranjenje kulturne dediščine v fizični in digitalni obliki. V njej v skladu z možnostmi sicer razvijajo orodja za zajem in hranjenje elektronskih publikacij, vendar se srečujejo z omejitvami pri zagotavljanju ustreznih kadrovskih virov in pri vlaganju v tehnološko infrastrukturo. Spremenjene družbene in ekonomske razmere, tehnološki napredek, evropske in nacionalne strategije in smernice ter specialna zakonodaja so povečali obseg nalog in aktivnosti slovenskih knjižnic. Zato je </w:t>
      </w:r>
      <w:r w:rsidR="002C2585" w:rsidRPr="0066112C">
        <w:rPr>
          <w:rFonts w:ascii="Arial" w:hAnsi="Arial" w:cs="Arial"/>
          <w:color w:val="333333"/>
          <w:sz w:val="20"/>
          <w:szCs w:val="20"/>
        </w:rPr>
        <w:t xml:space="preserve">treba </w:t>
      </w:r>
      <w:r w:rsidRPr="0066112C">
        <w:rPr>
          <w:rFonts w:ascii="Arial" w:hAnsi="Arial" w:cs="Arial"/>
          <w:color w:val="333333"/>
          <w:sz w:val="20"/>
          <w:szCs w:val="20"/>
        </w:rPr>
        <w:t>za knjižnično javno službo, ki bo omogočala dostop do knjižnic oziroma do knjižničnega gradiva in knjižničnih storitev, tako na strani države kot občin zagotoviti ustrezno podporo in potrebne spodbude, ki bodo zagotovile pogoje (kadrovske, tehnične in tehnološke) za realizacijo razvojnih potencialov nacionalne in splošnih knjižnic, po drugi strani pa bi morale tudi splošne knjižnice zagotoviti kadrovsko ustrezno strukturo za izvajanje predpisanih nalog, poskrbeti za izobraževanje kadra za uspešno reševanje novih tehnoloških in vsebinskih izzivov ter izvesti določene organizacijske in sistemske spremembe.</w:t>
      </w:r>
    </w:p>
    <w:p w14:paraId="638700C8" w14:textId="52CCBF06" w:rsidR="00B947D2" w:rsidRPr="0066112C" w:rsidRDefault="00B947D2" w:rsidP="00D0612E">
      <w:pPr>
        <w:shd w:val="clear" w:color="auto" w:fill="FFFFFF"/>
        <w:spacing w:after="240" w:line="260" w:lineRule="exact"/>
        <w:rPr>
          <w:rFonts w:ascii="Arial" w:hAnsi="Arial" w:cs="Arial"/>
          <w:color w:val="333333"/>
          <w:sz w:val="20"/>
          <w:szCs w:val="20"/>
        </w:rPr>
      </w:pPr>
      <w:r w:rsidRPr="0066112C">
        <w:rPr>
          <w:rFonts w:ascii="Arial" w:hAnsi="Arial" w:cs="Arial"/>
          <w:color w:val="333333"/>
          <w:sz w:val="20"/>
          <w:szCs w:val="20"/>
        </w:rPr>
        <w:t>Pandemija covid</w:t>
      </w:r>
      <w:r w:rsidR="00F02559" w:rsidRPr="0066112C">
        <w:rPr>
          <w:rFonts w:ascii="Arial" w:hAnsi="Arial" w:cs="Arial"/>
          <w:color w:val="333333"/>
          <w:sz w:val="20"/>
          <w:szCs w:val="20"/>
        </w:rPr>
        <w:t>a</w:t>
      </w:r>
      <w:r w:rsidRPr="0066112C">
        <w:rPr>
          <w:rFonts w:ascii="Arial" w:hAnsi="Arial" w:cs="Arial"/>
          <w:color w:val="333333"/>
          <w:sz w:val="20"/>
          <w:szCs w:val="20"/>
        </w:rPr>
        <w:t>-19 je otežila dejavnost knjižnične izposoje, vendar so lahko knjižnice delo opravljale celotni drugi</w:t>
      </w:r>
      <w:r w:rsidR="004C3ED3" w:rsidRPr="0066112C">
        <w:rPr>
          <w:rFonts w:ascii="Arial" w:hAnsi="Arial" w:cs="Arial"/>
          <w:color w:val="333333"/>
          <w:sz w:val="20"/>
          <w:szCs w:val="20"/>
        </w:rPr>
        <w:t>,</w:t>
      </w:r>
      <w:r w:rsidRPr="0066112C">
        <w:rPr>
          <w:rFonts w:ascii="Arial" w:hAnsi="Arial" w:cs="Arial"/>
          <w:color w:val="333333"/>
          <w:sz w:val="20"/>
          <w:szCs w:val="20"/>
        </w:rPr>
        <w:t xml:space="preserve"> tretji </w:t>
      </w:r>
      <w:r w:rsidR="004C3ED3" w:rsidRPr="0066112C">
        <w:rPr>
          <w:rFonts w:ascii="Arial" w:hAnsi="Arial" w:cs="Arial"/>
          <w:color w:val="333333"/>
          <w:sz w:val="20"/>
          <w:szCs w:val="20"/>
        </w:rPr>
        <w:t xml:space="preserve">in četrti </w:t>
      </w:r>
      <w:r w:rsidRPr="0066112C">
        <w:rPr>
          <w:rFonts w:ascii="Arial" w:hAnsi="Arial" w:cs="Arial"/>
          <w:color w:val="333333"/>
          <w:sz w:val="20"/>
          <w:szCs w:val="20"/>
        </w:rPr>
        <w:t xml:space="preserve">val epidemije ter v spletnem okolju v obsegu nabavljenega e-gradiva. Bile so prva kulturna dejavnost, ki so v prilagojenih pogojih lahko opravljale delo </w:t>
      </w:r>
      <w:r w:rsidR="00A70441" w:rsidRPr="0066112C">
        <w:rPr>
          <w:rFonts w:ascii="Arial" w:hAnsi="Arial" w:cs="Arial"/>
          <w:color w:val="333333"/>
          <w:sz w:val="20"/>
          <w:szCs w:val="20"/>
        </w:rPr>
        <w:t>z uporabniki</w:t>
      </w:r>
      <w:r w:rsidRPr="0066112C">
        <w:rPr>
          <w:rFonts w:ascii="Arial" w:hAnsi="Arial" w:cs="Arial"/>
          <w:color w:val="333333"/>
          <w:sz w:val="20"/>
          <w:szCs w:val="20"/>
        </w:rPr>
        <w:t xml:space="preserve">. Izkušnja s pandemijo je pokazala tudi izrazito potrebo po digitalizaciji tako knjižnega gradiva kot postopkov dela </w:t>
      </w:r>
      <w:r w:rsidR="00A70441" w:rsidRPr="0066112C">
        <w:rPr>
          <w:rFonts w:ascii="Arial" w:hAnsi="Arial" w:cs="Arial"/>
          <w:color w:val="333333"/>
          <w:sz w:val="20"/>
          <w:szCs w:val="20"/>
        </w:rPr>
        <w:t>z uporabniki</w:t>
      </w:r>
      <w:r w:rsidRPr="0066112C">
        <w:rPr>
          <w:rFonts w:ascii="Arial" w:hAnsi="Arial" w:cs="Arial"/>
          <w:color w:val="333333"/>
          <w:sz w:val="20"/>
          <w:szCs w:val="20"/>
        </w:rPr>
        <w:t>. V zadnjem obdobju so splošne knjižnice z integracijo sistema za oddaljeni dostop do elektronskih knjig izboljšale dostopnost do tega segmenta knjižničnega gradiva.</w:t>
      </w:r>
    </w:p>
    <w:p w14:paraId="1D7184EF" w14:textId="77777777" w:rsidR="009741A7" w:rsidRDefault="009741A7" w:rsidP="00DA0961">
      <w:pPr>
        <w:shd w:val="clear" w:color="auto" w:fill="FFFFFF"/>
        <w:spacing w:after="160" w:line="260" w:lineRule="exact"/>
        <w:rPr>
          <w:rFonts w:ascii="Arial" w:hAnsi="Arial" w:cs="Arial"/>
          <w:b/>
          <w:bCs/>
          <w:sz w:val="20"/>
          <w:szCs w:val="20"/>
        </w:rPr>
      </w:pPr>
      <w:bookmarkStart w:id="64" w:name="_Hlk80617915"/>
    </w:p>
    <w:p w14:paraId="1877988E" w14:textId="77777777" w:rsidR="009741A7" w:rsidRDefault="009741A7" w:rsidP="00DA0961">
      <w:pPr>
        <w:shd w:val="clear" w:color="auto" w:fill="FFFFFF"/>
        <w:spacing w:after="160" w:line="260" w:lineRule="exact"/>
        <w:rPr>
          <w:rFonts w:ascii="Arial" w:hAnsi="Arial" w:cs="Arial"/>
          <w:b/>
          <w:bCs/>
          <w:sz w:val="20"/>
          <w:szCs w:val="20"/>
        </w:rPr>
      </w:pPr>
    </w:p>
    <w:p w14:paraId="1B521387" w14:textId="27057C20" w:rsidR="00B947D2" w:rsidRPr="0066112C" w:rsidRDefault="00B947D2" w:rsidP="00DA0961">
      <w:pPr>
        <w:shd w:val="clear" w:color="auto" w:fill="FFFFFF"/>
        <w:spacing w:after="160" w:line="260" w:lineRule="exact"/>
        <w:rPr>
          <w:rFonts w:ascii="Arial" w:hAnsi="Arial" w:cs="Arial"/>
          <w:color w:val="333333"/>
          <w:sz w:val="20"/>
          <w:szCs w:val="20"/>
        </w:rPr>
      </w:pPr>
      <w:r w:rsidRPr="0066112C">
        <w:rPr>
          <w:rFonts w:ascii="Arial" w:hAnsi="Arial" w:cs="Arial"/>
          <w:b/>
          <w:bCs/>
          <w:sz w:val="20"/>
          <w:szCs w:val="20"/>
        </w:rPr>
        <w:lastRenderedPageBreak/>
        <w:t>Razvojni cilji:</w:t>
      </w:r>
    </w:p>
    <w:p w14:paraId="717F7166" w14:textId="253634DB" w:rsidR="00B947D2" w:rsidRPr="0066112C" w:rsidRDefault="00B947D2" w:rsidP="00DA0961">
      <w:pPr>
        <w:numPr>
          <w:ilvl w:val="0"/>
          <w:numId w:val="37"/>
        </w:numPr>
        <w:shd w:val="clear" w:color="auto" w:fill="FFFFFF"/>
        <w:spacing w:after="160" w:line="260" w:lineRule="exact"/>
        <w:ind w:left="714" w:hanging="357"/>
        <w:rPr>
          <w:rFonts w:ascii="Arial" w:hAnsi="Arial" w:cs="Arial"/>
          <w:sz w:val="20"/>
          <w:szCs w:val="20"/>
        </w:rPr>
      </w:pPr>
      <w:r w:rsidRPr="0066112C">
        <w:rPr>
          <w:rFonts w:ascii="Arial" w:hAnsi="Arial" w:cs="Arial"/>
          <w:b/>
          <w:bCs/>
          <w:color w:val="000000"/>
          <w:sz w:val="20"/>
          <w:szCs w:val="20"/>
          <w:shd w:val="clear" w:color="auto" w:fill="FFFFFF"/>
        </w:rPr>
        <w:t>Izboljšanje dostopnosti do znanja in informacij v knjižnični javni službi</w:t>
      </w:r>
      <w:r w:rsidRPr="0066112C">
        <w:rPr>
          <w:rFonts w:ascii="Arial" w:hAnsi="Arial" w:cs="Arial"/>
          <w:color w:val="000000"/>
          <w:sz w:val="20"/>
          <w:szCs w:val="20"/>
          <w:shd w:val="clear" w:color="auto" w:fill="FFFFFF"/>
        </w:rPr>
        <w:t xml:space="preserve"> za vse, vključno z nabavo vseh vrst </w:t>
      </w:r>
      <w:r w:rsidR="001E29C7" w:rsidRPr="0066112C">
        <w:rPr>
          <w:rFonts w:ascii="Arial" w:hAnsi="Arial" w:cs="Arial"/>
          <w:color w:val="000000"/>
          <w:sz w:val="20"/>
          <w:szCs w:val="20"/>
          <w:shd w:val="clear" w:color="auto" w:fill="FFFFFF"/>
        </w:rPr>
        <w:t xml:space="preserve">knjižničnega </w:t>
      </w:r>
      <w:r w:rsidRPr="0066112C">
        <w:rPr>
          <w:rFonts w:ascii="Arial" w:hAnsi="Arial" w:cs="Arial"/>
          <w:color w:val="000000"/>
          <w:sz w:val="20"/>
          <w:szCs w:val="20"/>
          <w:shd w:val="clear" w:color="auto" w:fill="FFFFFF"/>
        </w:rPr>
        <w:t xml:space="preserve">gradiva in knjižnično vlogo kot kulturno-izobraževalnih </w:t>
      </w:r>
      <w:r w:rsidR="001E29C7" w:rsidRPr="0066112C">
        <w:rPr>
          <w:rFonts w:ascii="Arial" w:hAnsi="Arial" w:cs="Arial"/>
          <w:color w:val="000000"/>
          <w:sz w:val="20"/>
          <w:szCs w:val="20"/>
          <w:shd w:val="clear" w:color="auto" w:fill="FFFFFF"/>
        </w:rPr>
        <w:t xml:space="preserve">središč </w:t>
      </w:r>
      <w:r w:rsidRPr="0066112C">
        <w:rPr>
          <w:rFonts w:ascii="Arial" w:hAnsi="Arial" w:cs="Arial"/>
          <w:color w:val="000000"/>
          <w:sz w:val="20"/>
          <w:szCs w:val="20"/>
          <w:shd w:val="clear" w:color="auto" w:fill="FFFFFF"/>
        </w:rPr>
        <w:t>(gl. sprejeto </w:t>
      </w:r>
      <w:r w:rsidR="001F7870" w:rsidRPr="0066112C">
        <w:rPr>
          <w:rFonts w:ascii="Arial" w:hAnsi="Arial" w:cs="Arial"/>
          <w:i/>
          <w:iCs/>
          <w:sz w:val="20"/>
          <w:szCs w:val="20"/>
        </w:rPr>
        <w:t>Nacionaln</w:t>
      </w:r>
      <w:r w:rsidR="001F7870">
        <w:rPr>
          <w:rFonts w:ascii="Arial" w:hAnsi="Arial" w:cs="Arial"/>
          <w:i/>
          <w:iCs/>
          <w:sz w:val="20"/>
          <w:szCs w:val="20"/>
        </w:rPr>
        <w:t>o</w:t>
      </w:r>
      <w:r w:rsidR="001F7870" w:rsidRPr="0066112C">
        <w:rPr>
          <w:rFonts w:ascii="Arial" w:hAnsi="Arial" w:cs="Arial"/>
          <w:i/>
          <w:iCs/>
          <w:sz w:val="20"/>
          <w:szCs w:val="20"/>
        </w:rPr>
        <w:t xml:space="preserve"> strategij</w:t>
      </w:r>
      <w:r w:rsidR="001F7870">
        <w:rPr>
          <w:rFonts w:ascii="Arial" w:hAnsi="Arial" w:cs="Arial"/>
          <w:i/>
          <w:iCs/>
          <w:sz w:val="20"/>
          <w:szCs w:val="20"/>
        </w:rPr>
        <w:t>o</w:t>
      </w:r>
      <w:r w:rsidR="001F7870" w:rsidRPr="0066112C">
        <w:rPr>
          <w:rFonts w:ascii="Arial" w:hAnsi="Arial" w:cs="Arial"/>
          <w:i/>
          <w:iCs/>
          <w:sz w:val="20"/>
          <w:szCs w:val="20"/>
        </w:rPr>
        <w:t xml:space="preserve"> za razvoj bralne pismenosti za obdobje 2019</w:t>
      </w:r>
      <w:r w:rsidR="001F7870" w:rsidRPr="0066112C">
        <w:rPr>
          <w:rFonts w:ascii="Arial" w:hAnsi="Arial" w:cs="Arial"/>
          <w:sz w:val="20"/>
          <w:szCs w:val="20"/>
        </w:rPr>
        <w:t>–</w:t>
      </w:r>
      <w:r w:rsidR="001F7870" w:rsidRPr="0066112C">
        <w:rPr>
          <w:rFonts w:ascii="Arial" w:hAnsi="Arial" w:cs="Arial"/>
          <w:i/>
          <w:iCs/>
          <w:sz w:val="20"/>
          <w:szCs w:val="20"/>
        </w:rPr>
        <w:t>2030</w:t>
      </w:r>
      <w:r w:rsidRPr="0066112C">
        <w:rPr>
          <w:rFonts w:ascii="Arial" w:hAnsi="Arial" w:cs="Arial"/>
          <w:color w:val="000000"/>
          <w:sz w:val="20"/>
          <w:szCs w:val="20"/>
          <w:shd w:val="clear" w:color="auto" w:fill="FFFFFF"/>
        </w:rPr>
        <w:t>).</w:t>
      </w:r>
    </w:p>
    <w:p w14:paraId="0E581472" w14:textId="3EA5B937" w:rsidR="00B947D2" w:rsidRPr="0066112C" w:rsidRDefault="00B947D2" w:rsidP="00C21A60">
      <w:pPr>
        <w:numPr>
          <w:ilvl w:val="0"/>
          <w:numId w:val="37"/>
        </w:numPr>
        <w:shd w:val="clear" w:color="auto" w:fill="FFFFFF"/>
        <w:spacing w:after="160" w:line="260" w:lineRule="exact"/>
        <w:ind w:left="714" w:hanging="357"/>
        <w:rPr>
          <w:rFonts w:ascii="Arial" w:hAnsi="Arial" w:cs="Arial"/>
          <w:sz w:val="20"/>
          <w:szCs w:val="20"/>
        </w:rPr>
      </w:pPr>
      <w:r w:rsidRPr="0066112C">
        <w:rPr>
          <w:rFonts w:ascii="Arial" w:hAnsi="Arial" w:cs="Arial"/>
          <w:b/>
          <w:bCs/>
          <w:color w:val="000000"/>
          <w:sz w:val="20"/>
          <w:szCs w:val="20"/>
          <w:shd w:val="clear" w:color="auto" w:fill="FFFFFF"/>
        </w:rPr>
        <w:t>Sistematična digitalizacija slovenike</w:t>
      </w:r>
      <w:r w:rsidR="002C2585" w:rsidRPr="0066112C">
        <w:rPr>
          <w:rFonts w:ascii="Arial" w:hAnsi="Arial" w:cs="Arial"/>
          <w:color w:val="000000"/>
          <w:sz w:val="20"/>
          <w:szCs w:val="20"/>
          <w:shd w:val="clear" w:color="auto" w:fill="FFFFFF"/>
        </w:rPr>
        <w:t>,</w:t>
      </w:r>
      <w:r w:rsidRPr="0066112C">
        <w:rPr>
          <w:rFonts w:ascii="Arial" w:hAnsi="Arial" w:cs="Arial"/>
          <w:color w:val="000000"/>
          <w:sz w:val="20"/>
          <w:szCs w:val="20"/>
          <w:shd w:val="clear" w:color="auto" w:fill="FFFFFF"/>
        </w:rPr>
        <w:t xml:space="preserve"> temeljne nacionalne zbirke knjižničnega gradiva, ki je pisna dediščina slovenskega naroda, vključno s posebno pomembnimi pisnimi deli ter zbirkami (nacionalno zaščitene zbirke, U</w:t>
      </w:r>
      <w:r w:rsidR="00CF0397" w:rsidRPr="0066112C">
        <w:rPr>
          <w:rFonts w:ascii="Arial" w:hAnsi="Arial" w:cs="Arial"/>
          <w:color w:val="000000"/>
          <w:sz w:val="20"/>
          <w:szCs w:val="20"/>
          <w:shd w:val="clear" w:color="auto" w:fill="FFFFFF"/>
        </w:rPr>
        <w:t>nescova</w:t>
      </w:r>
      <w:r w:rsidRPr="0066112C">
        <w:rPr>
          <w:rFonts w:ascii="Arial" w:hAnsi="Arial" w:cs="Arial"/>
          <w:color w:val="000000"/>
          <w:sz w:val="20"/>
          <w:szCs w:val="20"/>
          <w:shd w:val="clear" w:color="auto" w:fill="FFFFFF"/>
        </w:rPr>
        <w:t xml:space="preserve"> dediščina)</w:t>
      </w:r>
      <w:r w:rsidRPr="0066112C">
        <w:rPr>
          <w:rFonts w:ascii="Arial" w:hAnsi="Arial" w:cs="Arial"/>
          <w:sz w:val="20"/>
          <w:szCs w:val="20"/>
        </w:rPr>
        <w:t>.</w:t>
      </w:r>
    </w:p>
    <w:p w14:paraId="7014AB79" w14:textId="47DE6F1A" w:rsidR="001E29C7" w:rsidRPr="0066112C" w:rsidRDefault="00B947D2" w:rsidP="00C21A60">
      <w:pPr>
        <w:numPr>
          <w:ilvl w:val="0"/>
          <w:numId w:val="37"/>
        </w:numPr>
        <w:shd w:val="clear" w:color="auto" w:fill="FFFFFF"/>
        <w:spacing w:after="160" w:line="260" w:lineRule="exact"/>
        <w:ind w:left="714" w:hanging="357"/>
        <w:rPr>
          <w:rFonts w:ascii="Arial" w:hAnsi="Arial" w:cs="Arial"/>
          <w:sz w:val="20"/>
          <w:szCs w:val="20"/>
        </w:rPr>
      </w:pPr>
      <w:r w:rsidRPr="0066112C">
        <w:rPr>
          <w:rFonts w:ascii="Arial" w:hAnsi="Arial" w:cs="Arial"/>
          <w:b/>
          <w:bCs/>
          <w:color w:val="000000"/>
          <w:sz w:val="20"/>
          <w:szCs w:val="20"/>
          <w:shd w:val="clear" w:color="auto" w:fill="FFFFFF"/>
        </w:rPr>
        <w:t>Spodbujanje digitalnega prehoda</w:t>
      </w:r>
      <w:r w:rsidRPr="0066112C">
        <w:rPr>
          <w:rFonts w:ascii="Arial" w:hAnsi="Arial" w:cs="Arial"/>
          <w:color w:val="000000"/>
          <w:sz w:val="20"/>
          <w:szCs w:val="20"/>
          <w:shd w:val="clear" w:color="auto" w:fill="FFFFFF"/>
        </w:rPr>
        <w:t> za uporabnike in dostopnost digitaliziranih knjižničnih gradiv, vključno s programsko podporo za dostopnost e-knjig in avdio knjig</w:t>
      </w:r>
      <w:r w:rsidR="00C533F9" w:rsidRPr="0066112C">
        <w:rPr>
          <w:rFonts w:ascii="Arial" w:hAnsi="Arial" w:cs="Arial"/>
          <w:color w:val="000000"/>
          <w:sz w:val="20"/>
          <w:szCs w:val="20"/>
          <w:shd w:val="clear" w:color="auto" w:fill="FFFFFF"/>
        </w:rPr>
        <w:t xml:space="preserve"> in zagotovitvijo podlag za trajnejšo delovanje platform</w:t>
      </w:r>
      <w:r w:rsidR="001E29C7" w:rsidRPr="0066112C">
        <w:rPr>
          <w:rFonts w:ascii="Arial" w:hAnsi="Arial" w:cs="Arial"/>
          <w:sz w:val="20"/>
          <w:szCs w:val="20"/>
        </w:rPr>
        <w:t xml:space="preserve"> za oddaljen dostop do elektronskih knjig.</w:t>
      </w:r>
    </w:p>
    <w:p w14:paraId="69F66FFA" w14:textId="2B9682F6" w:rsidR="007B285C" w:rsidRPr="001F7870" w:rsidRDefault="00B947D2" w:rsidP="001F7870">
      <w:pPr>
        <w:pStyle w:val="Odstavekseznama"/>
        <w:numPr>
          <w:ilvl w:val="0"/>
          <w:numId w:val="38"/>
        </w:numPr>
        <w:shd w:val="clear" w:color="auto" w:fill="FFFFFF"/>
        <w:spacing w:after="160" w:line="260" w:lineRule="exact"/>
        <w:ind w:left="714" w:hanging="357"/>
        <w:contextualSpacing w:val="0"/>
        <w:rPr>
          <w:rFonts w:ascii="Arial" w:hAnsi="Arial" w:cs="Arial"/>
          <w:color w:val="000000"/>
          <w:sz w:val="20"/>
          <w:szCs w:val="20"/>
        </w:rPr>
      </w:pPr>
      <w:r w:rsidRPr="0066112C">
        <w:rPr>
          <w:rFonts w:ascii="Arial" w:hAnsi="Arial" w:cs="Arial"/>
          <w:b/>
          <w:bCs/>
          <w:color w:val="000000"/>
          <w:sz w:val="20"/>
          <w:szCs w:val="20"/>
          <w:shd w:val="clear" w:color="auto" w:fill="FFFFFF"/>
        </w:rPr>
        <w:t>Vzpostavitev enotne dediščinske platforme</w:t>
      </w:r>
      <w:r w:rsidR="003C6B9B" w:rsidRPr="0066112C">
        <w:rPr>
          <w:rFonts w:ascii="Arial" w:hAnsi="Arial" w:cs="Arial"/>
          <w:b/>
          <w:bCs/>
          <w:color w:val="000000"/>
          <w:sz w:val="20"/>
          <w:szCs w:val="20"/>
          <w:shd w:val="clear" w:color="auto" w:fill="FFFFFF"/>
        </w:rPr>
        <w:t xml:space="preserve">, </w:t>
      </w:r>
      <w:r w:rsidR="003E798A" w:rsidRPr="0066112C">
        <w:rPr>
          <w:rFonts w:ascii="Arial" w:hAnsi="Arial" w:cs="Arial"/>
          <w:color w:val="000000"/>
          <w:sz w:val="20"/>
          <w:szCs w:val="20"/>
          <w:shd w:val="clear" w:color="auto" w:fill="FFFFFF"/>
        </w:rPr>
        <w:t>v katero b</w:t>
      </w:r>
      <w:r w:rsidR="003B3D9E" w:rsidRPr="0066112C">
        <w:rPr>
          <w:rFonts w:ascii="Arial" w:hAnsi="Arial" w:cs="Arial"/>
          <w:color w:val="000000"/>
          <w:sz w:val="20"/>
          <w:szCs w:val="20"/>
          <w:shd w:val="clear" w:color="auto" w:fill="FFFFFF"/>
        </w:rPr>
        <w:t>o</w:t>
      </w:r>
      <w:r w:rsidR="003E798A" w:rsidRPr="0066112C">
        <w:rPr>
          <w:rFonts w:ascii="Arial" w:hAnsi="Arial" w:cs="Arial"/>
          <w:color w:val="000000"/>
          <w:sz w:val="20"/>
          <w:szCs w:val="20"/>
          <w:shd w:val="clear" w:color="auto" w:fill="FFFFFF"/>
        </w:rPr>
        <w:t xml:space="preserve"> vključen tudi knjižnični sistem</w:t>
      </w:r>
      <w:r w:rsidR="003C6B9B" w:rsidRPr="0066112C">
        <w:rPr>
          <w:rFonts w:ascii="Arial" w:hAnsi="Arial" w:cs="Arial"/>
          <w:color w:val="000000"/>
          <w:sz w:val="20"/>
          <w:szCs w:val="20"/>
          <w:shd w:val="clear" w:color="auto" w:fill="FFFFFF"/>
        </w:rPr>
        <w:t>,</w:t>
      </w:r>
      <w:r w:rsidRPr="0066112C">
        <w:rPr>
          <w:rFonts w:ascii="Arial" w:hAnsi="Arial" w:cs="Arial"/>
          <w:color w:val="000000"/>
          <w:sz w:val="20"/>
          <w:szCs w:val="20"/>
          <w:shd w:val="clear" w:color="auto" w:fill="FFFFFF"/>
        </w:rPr>
        <w:t xml:space="preserve"> za nacionalno povezovanje dediščinskih ustanov v skupen </w:t>
      </w:r>
      <w:r w:rsidR="001E29C7" w:rsidRPr="0066112C">
        <w:rPr>
          <w:rFonts w:ascii="Arial" w:hAnsi="Arial" w:cs="Arial"/>
          <w:color w:val="000000"/>
          <w:sz w:val="20"/>
          <w:szCs w:val="20"/>
          <w:shd w:val="clear" w:color="auto" w:fill="FFFFFF"/>
        </w:rPr>
        <w:t xml:space="preserve">digitalni </w:t>
      </w:r>
      <w:r w:rsidRPr="0066112C">
        <w:rPr>
          <w:rFonts w:ascii="Arial" w:hAnsi="Arial" w:cs="Arial"/>
          <w:color w:val="000000"/>
          <w:sz w:val="20"/>
          <w:szCs w:val="20"/>
          <w:shd w:val="clear" w:color="auto" w:fill="FFFFFF"/>
        </w:rPr>
        <w:t>uporabniški sistem.</w:t>
      </w:r>
    </w:p>
    <w:p w14:paraId="482AE332" w14:textId="7464F0E3" w:rsidR="001F7870" w:rsidRPr="001F7870" w:rsidRDefault="001F7870" w:rsidP="001F7870">
      <w:pPr>
        <w:pStyle w:val="Odstavekseznama"/>
        <w:numPr>
          <w:ilvl w:val="0"/>
          <w:numId w:val="38"/>
        </w:numPr>
        <w:shd w:val="clear" w:color="auto" w:fill="FFFFFF"/>
        <w:spacing w:after="160" w:line="260" w:lineRule="exact"/>
        <w:ind w:left="714" w:hanging="357"/>
        <w:contextualSpacing w:val="0"/>
        <w:rPr>
          <w:rFonts w:ascii="Arial" w:hAnsi="Arial" w:cs="Arial"/>
          <w:color w:val="000000"/>
          <w:sz w:val="20"/>
          <w:szCs w:val="20"/>
        </w:rPr>
      </w:pPr>
      <w:r>
        <w:rPr>
          <w:rFonts w:ascii="Arial" w:hAnsi="Arial" w:cs="Arial"/>
          <w:b/>
          <w:bCs/>
          <w:color w:val="000000"/>
          <w:sz w:val="20"/>
          <w:szCs w:val="20"/>
          <w:shd w:val="clear" w:color="auto" w:fill="FFFFFF"/>
        </w:rPr>
        <w:t>Posebna skrb za knjižnice v obmejnih regijah</w:t>
      </w:r>
      <w:r w:rsidRPr="001F7870">
        <w:rPr>
          <w:rFonts w:ascii="Arial" w:hAnsi="Arial" w:cs="Arial"/>
          <w:color w:val="000000"/>
          <w:sz w:val="20"/>
          <w:szCs w:val="20"/>
          <w:shd w:val="clear" w:color="auto" w:fill="FFFFFF"/>
        </w:rPr>
        <w:t xml:space="preserve">, ki skrbijo za ohranjanje in krepitev slovenskega jezika na področjih, kjer živi avtohtona slovenska narodna manjšina, in </w:t>
      </w:r>
      <w:r>
        <w:rPr>
          <w:rFonts w:ascii="Arial" w:hAnsi="Arial" w:cs="Arial"/>
          <w:color w:val="000000"/>
          <w:sz w:val="20"/>
          <w:szCs w:val="20"/>
          <w:shd w:val="clear" w:color="auto" w:fill="FFFFFF"/>
        </w:rPr>
        <w:t xml:space="preserve">ki </w:t>
      </w:r>
      <w:r w:rsidRPr="001F7870">
        <w:rPr>
          <w:rFonts w:ascii="Arial" w:hAnsi="Arial" w:cs="Arial"/>
          <w:color w:val="000000"/>
          <w:sz w:val="20"/>
          <w:szCs w:val="20"/>
          <w:shd w:val="clear" w:color="auto" w:fill="FFFFFF"/>
        </w:rPr>
        <w:t>za</w:t>
      </w:r>
      <w:r>
        <w:rPr>
          <w:rFonts w:ascii="Arial" w:hAnsi="Arial" w:cs="Arial"/>
          <w:color w:val="000000"/>
          <w:sz w:val="20"/>
          <w:szCs w:val="20"/>
          <w:shd w:val="clear" w:color="auto" w:fill="FFFFFF"/>
        </w:rPr>
        <w:t>gotavljajo knjižnično gradivo za</w:t>
      </w:r>
      <w:r w:rsidRPr="001F7870">
        <w:rPr>
          <w:rFonts w:ascii="Arial" w:hAnsi="Arial" w:cs="Arial"/>
          <w:color w:val="000000"/>
          <w:sz w:val="20"/>
          <w:szCs w:val="20"/>
          <w:shd w:val="clear" w:color="auto" w:fill="FFFFFF"/>
        </w:rPr>
        <w:t xml:space="preserve"> avtohtono italijansko in madžarsko narodno skupnost v Republiki Sloveniji.</w:t>
      </w:r>
    </w:p>
    <w:p w14:paraId="61516ABF" w14:textId="77777777" w:rsidR="00B947D2" w:rsidRPr="0066112C" w:rsidRDefault="00B947D2" w:rsidP="00C21A60">
      <w:pPr>
        <w:pStyle w:val="Odstavekseznama"/>
        <w:shd w:val="clear" w:color="auto" w:fill="FFFFFF"/>
        <w:spacing w:after="160" w:line="260" w:lineRule="exact"/>
        <w:ind w:left="714"/>
        <w:rPr>
          <w:rFonts w:ascii="Arial" w:hAnsi="Arial" w:cs="Arial"/>
          <w:color w:val="000000"/>
          <w:sz w:val="20"/>
          <w:szCs w:val="20"/>
          <w:highlight w:val="yellow"/>
        </w:rPr>
      </w:pPr>
    </w:p>
    <w:p w14:paraId="2882FCBE" w14:textId="77777777" w:rsidR="00CD01CA" w:rsidRPr="00D0612E" w:rsidRDefault="00CD01CA" w:rsidP="00C21A60">
      <w:pPr>
        <w:pStyle w:val="Naslov2"/>
        <w:spacing w:before="0" w:after="160" w:line="260" w:lineRule="exact"/>
        <w:rPr>
          <w:rFonts w:ascii="Arial" w:hAnsi="Arial" w:cs="Arial"/>
          <w:bCs/>
          <w:sz w:val="22"/>
          <w:szCs w:val="22"/>
          <w:lang w:val="sl-SI"/>
        </w:rPr>
      </w:pPr>
      <w:bookmarkStart w:id="65" w:name="_Toc90020123"/>
      <w:bookmarkEnd w:id="64"/>
      <w:r w:rsidRPr="00D0612E">
        <w:rPr>
          <w:rFonts w:ascii="Arial" w:hAnsi="Arial" w:cs="Arial"/>
          <w:sz w:val="22"/>
          <w:szCs w:val="22"/>
          <w:lang w:val="sl-SI"/>
        </w:rPr>
        <w:t>Uprizoritvene umetnosti</w:t>
      </w:r>
      <w:bookmarkEnd w:id="65"/>
    </w:p>
    <w:p w14:paraId="3FFFD5B6" w14:textId="77777777" w:rsidR="00F636B3" w:rsidRPr="0066112C" w:rsidRDefault="00CD01CA" w:rsidP="00C21A60">
      <w:pPr>
        <w:spacing w:after="160" w:line="260" w:lineRule="exact"/>
        <w:rPr>
          <w:rFonts w:ascii="Arial" w:hAnsi="Arial" w:cs="Arial"/>
          <w:sz w:val="20"/>
          <w:szCs w:val="20"/>
        </w:rPr>
      </w:pPr>
      <w:r w:rsidRPr="0066112C">
        <w:rPr>
          <w:rFonts w:ascii="Arial" w:hAnsi="Arial" w:cs="Arial"/>
          <w:sz w:val="20"/>
          <w:szCs w:val="20"/>
        </w:rPr>
        <w:t xml:space="preserve">Področje uprizoritvenih umetnosti vključuje vse zvrsti, prakse in vsebine na področju gledališke ustvarjalnosti. Sem sodijo tradicionalne gledališke zvrsti, kot sta dramsko in lutkovno gledališče, </w:t>
      </w:r>
      <w:r w:rsidR="00D74590" w:rsidRPr="0066112C">
        <w:rPr>
          <w:rFonts w:ascii="Arial" w:hAnsi="Arial" w:cs="Arial"/>
          <w:sz w:val="20"/>
          <w:szCs w:val="20"/>
        </w:rPr>
        <w:t xml:space="preserve">kakor </w:t>
      </w:r>
      <w:r w:rsidRPr="0066112C">
        <w:rPr>
          <w:rFonts w:ascii="Arial" w:hAnsi="Arial" w:cs="Arial"/>
          <w:sz w:val="20"/>
          <w:szCs w:val="20"/>
        </w:rPr>
        <w:t xml:space="preserve">tudi vsi sodobni načini odrskega ustvarjanja: postdramsko gledališče, sodobni ples, fizično gledališče, ambientalno in ulično gledališče ter razne eksperimentalne in raziskovalne gledališke prakse. Vključuje tudi </w:t>
      </w:r>
      <w:r w:rsidR="002B3A3F" w:rsidRPr="0066112C">
        <w:rPr>
          <w:rFonts w:ascii="Arial" w:hAnsi="Arial" w:cs="Arial"/>
          <w:sz w:val="20"/>
          <w:szCs w:val="20"/>
        </w:rPr>
        <w:t xml:space="preserve">festivale, </w:t>
      </w:r>
      <w:r w:rsidRPr="0066112C">
        <w:rPr>
          <w:rFonts w:ascii="Arial" w:hAnsi="Arial" w:cs="Arial"/>
          <w:sz w:val="20"/>
          <w:szCs w:val="20"/>
        </w:rPr>
        <w:t>refleksijo, raziskovanje, kulturno</w:t>
      </w:r>
      <w:r w:rsidR="00494ADE" w:rsidRPr="0066112C">
        <w:rPr>
          <w:rFonts w:ascii="Arial" w:hAnsi="Arial" w:cs="Arial"/>
          <w:sz w:val="20"/>
          <w:szCs w:val="20"/>
        </w:rPr>
        <w:t>-</w:t>
      </w:r>
      <w:r w:rsidRPr="0066112C">
        <w:rPr>
          <w:rFonts w:ascii="Arial" w:hAnsi="Arial" w:cs="Arial"/>
          <w:sz w:val="20"/>
          <w:szCs w:val="20"/>
        </w:rPr>
        <w:t xml:space="preserve">umetnostno vzgojo, arhiviranje in dokumentiranje gledališke dediščine ter digitalizacijo. Zvrsti, prakse in vsebine se z leti vedno bolj </w:t>
      </w:r>
      <w:r w:rsidR="00CC0B8C" w:rsidRPr="0066112C">
        <w:rPr>
          <w:rFonts w:ascii="Arial" w:hAnsi="Arial" w:cs="Arial"/>
          <w:sz w:val="20"/>
          <w:szCs w:val="20"/>
        </w:rPr>
        <w:t>razločujejo, razvej</w:t>
      </w:r>
      <w:r w:rsidR="009D1C99" w:rsidRPr="0066112C">
        <w:rPr>
          <w:rFonts w:ascii="Arial" w:hAnsi="Arial" w:cs="Arial"/>
          <w:sz w:val="20"/>
          <w:szCs w:val="20"/>
        </w:rPr>
        <w:t>i</w:t>
      </w:r>
      <w:r w:rsidR="00CC0B8C" w:rsidRPr="0066112C">
        <w:rPr>
          <w:rFonts w:ascii="Arial" w:hAnsi="Arial" w:cs="Arial"/>
          <w:sz w:val="20"/>
          <w:szCs w:val="20"/>
        </w:rPr>
        <w:t>jo</w:t>
      </w:r>
      <w:r w:rsidRPr="0066112C">
        <w:rPr>
          <w:rFonts w:ascii="Arial" w:hAnsi="Arial" w:cs="Arial"/>
          <w:sz w:val="20"/>
          <w:szCs w:val="20"/>
        </w:rPr>
        <w:t xml:space="preserve"> in množijo, hkrati pa je prišlo do </w:t>
      </w:r>
      <w:r w:rsidR="00494ADE" w:rsidRPr="0066112C">
        <w:rPr>
          <w:rFonts w:ascii="Arial" w:hAnsi="Arial" w:cs="Arial"/>
          <w:sz w:val="20"/>
          <w:szCs w:val="20"/>
        </w:rPr>
        <w:t>uvrščanja na področje uprizoritvenih umetnosti tudi</w:t>
      </w:r>
      <w:r w:rsidRPr="0066112C">
        <w:rPr>
          <w:rFonts w:ascii="Arial" w:hAnsi="Arial" w:cs="Arial"/>
          <w:sz w:val="20"/>
          <w:szCs w:val="20"/>
        </w:rPr>
        <w:t xml:space="preserve"> nekater</w:t>
      </w:r>
      <w:r w:rsidR="00494ADE" w:rsidRPr="0066112C">
        <w:rPr>
          <w:rFonts w:ascii="Arial" w:hAnsi="Arial" w:cs="Arial"/>
          <w:sz w:val="20"/>
          <w:szCs w:val="20"/>
        </w:rPr>
        <w:t xml:space="preserve">ih </w:t>
      </w:r>
      <w:r w:rsidRPr="0066112C">
        <w:rPr>
          <w:rFonts w:ascii="Arial" w:hAnsi="Arial" w:cs="Arial"/>
          <w:sz w:val="20"/>
          <w:szCs w:val="20"/>
        </w:rPr>
        <w:t>mejn</w:t>
      </w:r>
      <w:r w:rsidR="00494ADE" w:rsidRPr="0066112C">
        <w:rPr>
          <w:rFonts w:ascii="Arial" w:hAnsi="Arial" w:cs="Arial"/>
          <w:sz w:val="20"/>
          <w:szCs w:val="20"/>
        </w:rPr>
        <w:t>ih</w:t>
      </w:r>
      <w:r w:rsidRPr="0066112C">
        <w:rPr>
          <w:rFonts w:ascii="Arial" w:hAnsi="Arial" w:cs="Arial"/>
          <w:sz w:val="20"/>
          <w:szCs w:val="20"/>
        </w:rPr>
        <w:t xml:space="preserve"> zvrsti (npr. performansi, ki sicer v drugih državah sodijo pod vizualne umetnosti). Zaradi tako širokega razpona in množenja praks in zvrsti na področju uprizoritvenih umetnosti je opazno vedno večje število potencialnih deležnikov v okviru zasebnega sektorja.</w:t>
      </w:r>
    </w:p>
    <w:p w14:paraId="2154E090" w14:textId="39C4F8A5" w:rsidR="00CD01CA" w:rsidRPr="0066112C" w:rsidRDefault="00CD01CA" w:rsidP="00C21A60">
      <w:pPr>
        <w:spacing w:after="160" w:line="260" w:lineRule="exact"/>
        <w:rPr>
          <w:rFonts w:ascii="Arial" w:hAnsi="Arial" w:cs="Arial"/>
          <w:sz w:val="20"/>
          <w:szCs w:val="20"/>
        </w:rPr>
      </w:pPr>
      <w:r w:rsidRPr="0066112C">
        <w:rPr>
          <w:rFonts w:ascii="Arial" w:hAnsi="Arial" w:cs="Arial"/>
          <w:sz w:val="20"/>
          <w:szCs w:val="20"/>
        </w:rPr>
        <w:t xml:space="preserve">Izvajalci javnega interesa na področju uprizoritvene umetnosti so javni zavodi, katerih ustanovitelj je država, javni zavodi, katerih ustanoviteljice so lokalne skupnosti, nevladne in </w:t>
      </w:r>
      <w:r w:rsidR="00277661" w:rsidRPr="0066112C">
        <w:rPr>
          <w:rFonts w:ascii="Arial" w:hAnsi="Arial" w:cs="Arial"/>
          <w:sz w:val="20"/>
          <w:szCs w:val="20"/>
        </w:rPr>
        <w:t xml:space="preserve">druge </w:t>
      </w:r>
      <w:r w:rsidRPr="0066112C">
        <w:rPr>
          <w:rFonts w:ascii="Arial" w:hAnsi="Arial" w:cs="Arial"/>
          <w:sz w:val="20"/>
          <w:szCs w:val="20"/>
        </w:rPr>
        <w:t xml:space="preserve">zasebne kulturne organizacije s statusom pravne osebe, samostojni ustvarjalci na področju kulture ter drugi ustvarjalci na področju kulture s statusom fizične osebe. Že leta 2016 je neformalni kolegij direktorjev javnih gledališč posredoval pobudo za sprejetje posebnega področnega zakona (in drugih pravnih aktov), ki bi uredil izhodišča za financiranje gledališč z različnimi ustanovitelji in upošteval </w:t>
      </w:r>
      <w:r w:rsidR="000261AE" w:rsidRPr="0066112C">
        <w:rPr>
          <w:rFonts w:ascii="Arial" w:hAnsi="Arial" w:cs="Arial"/>
          <w:sz w:val="20"/>
          <w:szCs w:val="20"/>
        </w:rPr>
        <w:t xml:space="preserve">posebnosti </w:t>
      </w:r>
      <w:r w:rsidRPr="0066112C">
        <w:rPr>
          <w:rFonts w:ascii="Arial" w:hAnsi="Arial" w:cs="Arial"/>
          <w:sz w:val="20"/>
          <w:szCs w:val="20"/>
        </w:rPr>
        <w:t>na področjih varstva pri delu, opredelitv</w:t>
      </w:r>
      <w:r w:rsidR="009D1C99" w:rsidRPr="0066112C">
        <w:rPr>
          <w:rFonts w:ascii="Arial" w:hAnsi="Arial" w:cs="Arial"/>
          <w:sz w:val="20"/>
          <w:szCs w:val="20"/>
        </w:rPr>
        <w:t>e</w:t>
      </w:r>
      <w:r w:rsidRPr="0066112C">
        <w:rPr>
          <w:rFonts w:ascii="Arial" w:hAnsi="Arial" w:cs="Arial"/>
          <w:sz w:val="20"/>
          <w:szCs w:val="20"/>
        </w:rPr>
        <w:t xml:space="preserve"> delovnih obveznosti, načinov zaposlovanja, infrastrukture.</w:t>
      </w:r>
    </w:p>
    <w:p w14:paraId="420E5168" w14:textId="77777777" w:rsidR="00F636B3" w:rsidRPr="0066112C" w:rsidRDefault="00CD01CA" w:rsidP="00C21A60">
      <w:pPr>
        <w:spacing w:after="160" w:line="260" w:lineRule="exact"/>
        <w:rPr>
          <w:rFonts w:ascii="Arial" w:hAnsi="Arial" w:cs="Arial"/>
          <w:sz w:val="20"/>
          <w:szCs w:val="20"/>
        </w:rPr>
      </w:pPr>
      <w:r w:rsidRPr="0066112C">
        <w:rPr>
          <w:rFonts w:ascii="Arial" w:hAnsi="Arial" w:cs="Arial"/>
          <w:sz w:val="20"/>
          <w:szCs w:val="20"/>
        </w:rPr>
        <w:t xml:space="preserve">Posledice varčevalnih ukrepov, ki so močno vplivali na področje uprizoritvenih umetnosti, še niso </w:t>
      </w:r>
      <w:r w:rsidR="00CC0B8C" w:rsidRPr="0066112C">
        <w:rPr>
          <w:rFonts w:ascii="Arial" w:hAnsi="Arial" w:cs="Arial"/>
          <w:sz w:val="20"/>
          <w:szCs w:val="20"/>
        </w:rPr>
        <w:t xml:space="preserve">povsem </w:t>
      </w:r>
      <w:r w:rsidRPr="0066112C">
        <w:rPr>
          <w:rFonts w:ascii="Arial" w:hAnsi="Arial" w:cs="Arial"/>
          <w:sz w:val="20"/>
          <w:szCs w:val="20"/>
        </w:rPr>
        <w:t xml:space="preserve">odpravljene in se </w:t>
      </w:r>
      <w:r w:rsidR="000261AE" w:rsidRPr="0066112C">
        <w:rPr>
          <w:rFonts w:ascii="Arial" w:hAnsi="Arial" w:cs="Arial"/>
          <w:sz w:val="20"/>
          <w:szCs w:val="20"/>
        </w:rPr>
        <w:t>pomembno</w:t>
      </w:r>
      <w:r w:rsidRPr="0066112C">
        <w:rPr>
          <w:rFonts w:ascii="Arial" w:hAnsi="Arial" w:cs="Arial"/>
          <w:sz w:val="20"/>
          <w:szCs w:val="20"/>
        </w:rPr>
        <w:t xml:space="preserve"> odražajo na celotni programski, kadrovski in infrastrukturno-tehnični ravni področja. </w:t>
      </w:r>
      <w:r w:rsidR="00CC0B8C" w:rsidRPr="0066112C">
        <w:rPr>
          <w:rFonts w:ascii="Arial" w:hAnsi="Arial" w:cs="Arial"/>
          <w:sz w:val="20"/>
          <w:szCs w:val="20"/>
        </w:rPr>
        <w:t xml:space="preserve">So se </w:t>
      </w:r>
      <w:r w:rsidR="00885CA0" w:rsidRPr="0066112C">
        <w:rPr>
          <w:rFonts w:ascii="Arial" w:hAnsi="Arial" w:cs="Arial"/>
          <w:sz w:val="20"/>
          <w:szCs w:val="20"/>
        </w:rPr>
        <w:t xml:space="preserve">pa </w:t>
      </w:r>
      <w:r w:rsidR="00CC0B8C" w:rsidRPr="0066112C">
        <w:rPr>
          <w:rFonts w:ascii="Arial" w:hAnsi="Arial" w:cs="Arial"/>
          <w:sz w:val="20"/>
          <w:szCs w:val="20"/>
        </w:rPr>
        <w:t xml:space="preserve">v </w:t>
      </w:r>
      <w:r w:rsidR="00885CA0" w:rsidRPr="0066112C">
        <w:rPr>
          <w:rFonts w:ascii="Arial" w:hAnsi="Arial" w:cs="Arial"/>
          <w:sz w:val="20"/>
          <w:szCs w:val="20"/>
        </w:rPr>
        <w:t>spremenjenem proračunu</w:t>
      </w:r>
      <w:r w:rsidR="00CC0B8C" w:rsidRPr="0066112C">
        <w:rPr>
          <w:rFonts w:ascii="Arial" w:hAnsi="Arial" w:cs="Arial"/>
          <w:sz w:val="20"/>
          <w:szCs w:val="20"/>
        </w:rPr>
        <w:t xml:space="preserve"> za leto 2021 in postopoma tudi v načrt</w:t>
      </w:r>
      <w:r w:rsidR="00885CA0" w:rsidRPr="0066112C">
        <w:rPr>
          <w:rFonts w:ascii="Arial" w:hAnsi="Arial" w:cs="Arial"/>
          <w:sz w:val="20"/>
          <w:szCs w:val="20"/>
        </w:rPr>
        <w:t>ovanih spremembah</w:t>
      </w:r>
      <w:r w:rsidR="00CC0B8C" w:rsidRPr="0066112C">
        <w:rPr>
          <w:rFonts w:ascii="Arial" w:hAnsi="Arial" w:cs="Arial"/>
          <w:sz w:val="20"/>
          <w:szCs w:val="20"/>
        </w:rPr>
        <w:t xml:space="preserve"> </w:t>
      </w:r>
      <w:r w:rsidR="00885CA0" w:rsidRPr="0066112C">
        <w:rPr>
          <w:rFonts w:ascii="Arial" w:hAnsi="Arial" w:cs="Arial"/>
          <w:sz w:val="20"/>
          <w:szCs w:val="20"/>
        </w:rPr>
        <w:t>proračuna</w:t>
      </w:r>
      <w:r w:rsidR="00CC0B8C" w:rsidRPr="0066112C">
        <w:rPr>
          <w:rFonts w:ascii="Arial" w:hAnsi="Arial" w:cs="Arial"/>
          <w:sz w:val="20"/>
          <w:szCs w:val="20"/>
        </w:rPr>
        <w:t xml:space="preserve"> za leto 2022 že povečala sredstva za javne zavode, projektne in programske razpise na področju uprizoritvenih umetnosti. Prav tako </w:t>
      </w:r>
      <w:r w:rsidR="009D1C99" w:rsidRPr="0066112C">
        <w:rPr>
          <w:rFonts w:ascii="Arial" w:hAnsi="Arial" w:cs="Arial"/>
          <w:sz w:val="20"/>
          <w:szCs w:val="20"/>
        </w:rPr>
        <w:t xml:space="preserve">sta </w:t>
      </w:r>
      <w:r w:rsidR="00CC0B8C" w:rsidRPr="0066112C">
        <w:rPr>
          <w:rFonts w:ascii="Arial" w:hAnsi="Arial" w:cs="Arial"/>
          <w:sz w:val="20"/>
          <w:szCs w:val="20"/>
        </w:rPr>
        <w:t xml:space="preserve">uveljavitev </w:t>
      </w:r>
      <w:r w:rsidR="00801748" w:rsidRPr="0066112C">
        <w:rPr>
          <w:rFonts w:ascii="Arial" w:hAnsi="Arial" w:cs="Arial"/>
          <w:sz w:val="20"/>
          <w:szCs w:val="20"/>
        </w:rPr>
        <w:t xml:space="preserve">ZZSDNPK in tudi dvig </w:t>
      </w:r>
      <w:r w:rsidR="00885CA0" w:rsidRPr="0066112C">
        <w:rPr>
          <w:rFonts w:ascii="Arial" w:hAnsi="Arial" w:cs="Arial"/>
          <w:sz w:val="20"/>
          <w:szCs w:val="20"/>
        </w:rPr>
        <w:t>sredstev, namenjenih investicijam v javne zavode,</w:t>
      </w:r>
      <w:r w:rsidR="00801748" w:rsidRPr="0066112C">
        <w:rPr>
          <w:rFonts w:ascii="Arial" w:hAnsi="Arial" w:cs="Arial"/>
          <w:sz w:val="20"/>
          <w:szCs w:val="20"/>
        </w:rPr>
        <w:t xml:space="preserve"> že omogočila nekatere nujne investicijske obnove </w:t>
      </w:r>
      <w:r w:rsidR="00885CA0" w:rsidRPr="0066112C">
        <w:rPr>
          <w:rFonts w:ascii="Arial" w:hAnsi="Arial" w:cs="Arial"/>
          <w:sz w:val="20"/>
          <w:szCs w:val="20"/>
        </w:rPr>
        <w:t>tudi v</w:t>
      </w:r>
      <w:r w:rsidR="00801748" w:rsidRPr="0066112C">
        <w:rPr>
          <w:rFonts w:ascii="Arial" w:hAnsi="Arial" w:cs="Arial"/>
          <w:sz w:val="20"/>
          <w:szCs w:val="20"/>
        </w:rPr>
        <w:t xml:space="preserve"> javnih zavodih s področja uprizoritvenih umetnosti, in sicer v skupni višini </w:t>
      </w:r>
      <w:r w:rsidR="00744DD8" w:rsidRPr="0066112C">
        <w:rPr>
          <w:rFonts w:ascii="Arial" w:hAnsi="Arial" w:cs="Arial"/>
          <w:sz w:val="20"/>
          <w:szCs w:val="20"/>
        </w:rPr>
        <w:t>2.</w:t>
      </w:r>
      <w:r w:rsidR="00BB352F" w:rsidRPr="0066112C">
        <w:rPr>
          <w:rFonts w:ascii="Arial" w:hAnsi="Arial" w:cs="Arial"/>
          <w:sz w:val="20"/>
          <w:szCs w:val="20"/>
        </w:rPr>
        <w:t>907</w:t>
      </w:r>
      <w:r w:rsidR="00744DD8" w:rsidRPr="0066112C">
        <w:rPr>
          <w:rFonts w:ascii="Arial" w:hAnsi="Arial" w:cs="Arial"/>
          <w:sz w:val="20"/>
          <w:szCs w:val="20"/>
        </w:rPr>
        <w:t>.</w:t>
      </w:r>
      <w:r w:rsidR="00BB352F" w:rsidRPr="0066112C">
        <w:rPr>
          <w:rFonts w:ascii="Arial" w:hAnsi="Arial" w:cs="Arial"/>
          <w:sz w:val="20"/>
          <w:szCs w:val="20"/>
        </w:rPr>
        <w:t>556</w:t>
      </w:r>
      <w:r w:rsidR="00866B52" w:rsidRPr="0066112C">
        <w:rPr>
          <w:rFonts w:ascii="Arial" w:hAnsi="Arial" w:cs="Arial"/>
          <w:sz w:val="20"/>
          <w:szCs w:val="20"/>
        </w:rPr>
        <w:t>,00</w:t>
      </w:r>
      <w:r w:rsidR="00744DD8" w:rsidRPr="0066112C">
        <w:rPr>
          <w:rFonts w:ascii="Arial" w:hAnsi="Arial" w:cs="Arial"/>
          <w:sz w:val="20"/>
          <w:szCs w:val="20"/>
        </w:rPr>
        <w:t xml:space="preserve"> evrov </w:t>
      </w:r>
      <w:r w:rsidR="00801748" w:rsidRPr="0066112C">
        <w:rPr>
          <w:rFonts w:ascii="Arial" w:hAnsi="Arial" w:cs="Arial"/>
          <w:sz w:val="20"/>
          <w:szCs w:val="20"/>
        </w:rPr>
        <w:t>za leto 2021.</w:t>
      </w:r>
    </w:p>
    <w:p w14:paraId="1C0D804A" w14:textId="5ABDE530" w:rsidR="00D47326" w:rsidRPr="0066112C" w:rsidRDefault="00EF4CB0" w:rsidP="00D0612E">
      <w:pPr>
        <w:spacing w:after="240" w:line="260" w:lineRule="exact"/>
        <w:rPr>
          <w:rFonts w:ascii="Arial" w:hAnsi="Arial" w:cs="Arial"/>
          <w:sz w:val="20"/>
          <w:szCs w:val="20"/>
        </w:rPr>
      </w:pPr>
      <w:r w:rsidRPr="0066112C">
        <w:rPr>
          <w:rFonts w:ascii="Arial" w:hAnsi="Arial" w:cs="Arial"/>
          <w:sz w:val="20"/>
          <w:szCs w:val="20"/>
        </w:rPr>
        <w:lastRenderedPageBreak/>
        <w:t xml:space="preserve">Pandemija covid-19 je najdlje onemogočala prav nemoteno delovanje uprizoritvenega sektorja in izvajanje glasbenih umetnosti, saj je to področje vezano na stik z živim občinstvom. Za blaženje posledic pandemije so bili omogočeni delovanje ansamblov v </w:t>
      </w:r>
      <w:r w:rsidR="009D1C99" w:rsidRPr="0066112C">
        <w:rPr>
          <w:rFonts w:ascii="Arial" w:hAnsi="Arial" w:cs="Arial"/>
          <w:sz w:val="20"/>
          <w:szCs w:val="20"/>
        </w:rPr>
        <w:t xml:space="preserve">t. i. </w:t>
      </w:r>
      <w:r w:rsidRPr="0066112C">
        <w:rPr>
          <w:rFonts w:ascii="Arial" w:hAnsi="Arial" w:cs="Arial"/>
          <w:sz w:val="20"/>
          <w:szCs w:val="20"/>
        </w:rPr>
        <w:t>mehurčkih za ohranjanje ustvarjalne kondicije, digitalna izvedba načrtovanega programa ter uvedba bona za področje umetniškega uprizarjanja oziroma objekte za kulturne prireditve</w:t>
      </w:r>
      <w:r w:rsidR="00577112" w:rsidRPr="0066112C">
        <w:rPr>
          <w:rFonts w:ascii="Arial" w:hAnsi="Arial" w:cs="Arial"/>
          <w:sz w:val="20"/>
          <w:szCs w:val="20"/>
        </w:rPr>
        <w:t>,</w:t>
      </w:r>
      <w:r w:rsidR="00885CA0" w:rsidRPr="0066112C">
        <w:rPr>
          <w:rFonts w:ascii="Arial" w:hAnsi="Arial" w:cs="Arial"/>
          <w:sz w:val="20"/>
          <w:szCs w:val="20"/>
        </w:rPr>
        <w:t xml:space="preserve"> </w:t>
      </w:r>
      <w:r w:rsidR="009D1C99" w:rsidRPr="0066112C">
        <w:rPr>
          <w:rFonts w:ascii="Arial" w:hAnsi="Arial" w:cs="Arial"/>
          <w:sz w:val="20"/>
          <w:szCs w:val="20"/>
        </w:rPr>
        <w:t xml:space="preserve">s </w:t>
      </w:r>
      <w:r w:rsidR="00885CA0" w:rsidRPr="0066112C">
        <w:rPr>
          <w:rFonts w:ascii="Arial" w:hAnsi="Arial" w:cs="Arial"/>
          <w:sz w:val="20"/>
          <w:szCs w:val="20"/>
        </w:rPr>
        <w:t>spremembami</w:t>
      </w:r>
      <w:r w:rsidRPr="0066112C">
        <w:rPr>
          <w:rFonts w:ascii="Arial" w:hAnsi="Arial" w:cs="Arial"/>
          <w:sz w:val="20"/>
          <w:szCs w:val="20"/>
        </w:rPr>
        <w:t xml:space="preserve"> proračuna za leto 2021 </w:t>
      </w:r>
      <w:r w:rsidR="00577112" w:rsidRPr="0066112C">
        <w:rPr>
          <w:rFonts w:ascii="Arial" w:hAnsi="Arial" w:cs="Arial"/>
          <w:sz w:val="20"/>
          <w:szCs w:val="20"/>
        </w:rPr>
        <w:t xml:space="preserve">pa </w:t>
      </w:r>
      <w:r w:rsidRPr="0066112C">
        <w:rPr>
          <w:rFonts w:ascii="Arial" w:hAnsi="Arial" w:cs="Arial"/>
          <w:sz w:val="20"/>
          <w:szCs w:val="20"/>
        </w:rPr>
        <w:t>so se zvišala tudi sredstva za projektne in programske razpise na področju uprizoritvenih umetnosti</w:t>
      </w:r>
      <w:r w:rsidR="00744DD8" w:rsidRPr="0066112C">
        <w:rPr>
          <w:rFonts w:ascii="Arial" w:hAnsi="Arial" w:cs="Arial"/>
          <w:sz w:val="20"/>
          <w:szCs w:val="20"/>
        </w:rPr>
        <w:t>.</w:t>
      </w:r>
    </w:p>
    <w:p w14:paraId="4A562FDE" w14:textId="16D19486" w:rsidR="00CD01CA" w:rsidRPr="0066112C" w:rsidRDefault="00CD01CA" w:rsidP="00DA0961">
      <w:pPr>
        <w:spacing w:after="160" w:line="260" w:lineRule="exact"/>
        <w:rPr>
          <w:rFonts w:ascii="Arial" w:hAnsi="Arial" w:cs="Arial"/>
          <w:sz w:val="20"/>
          <w:szCs w:val="20"/>
        </w:rPr>
      </w:pPr>
      <w:r w:rsidRPr="0066112C">
        <w:rPr>
          <w:rFonts w:ascii="Arial" w:hAnsi="Arial" w:cs="Arial"/>
          <w:b/>
          <w:bCs/>
          <w:sz w:val="20"/>
          <w:szCs w:val="20"/>
        </w:rPr>
        <w:t>Razvojni cilji:</w:t>
      </w:r>
    </w:p>
    <w:p w14:paraId="67772546" w14:textId="211B09C8" w:rsidR="00CD01CA" w:rsidRPr="0066112C" w:rsidRDefault="00CD01CA" w:rsidP="00DA0961">
      <w:pPr>
        <w:pStyle w:val="Odstavekseznama"/>
        <w:numPr>
          <w:ilvl w:val="0"/>
          <w:numId w:val="7"/>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Sprejetje področnega zakona o scenskih umetnostih</w:t>
      </w:r>
      <w:r w:rsidRPr="0066112C">
        <w:rPr>
          <w:rFonts w:ascii="Arial" w:hAnsi="Arial" w:cs="Arial"/>
          <w:sz w:val="20"/>
          <w:szCs w:val="20"/>
        </w:rPr>
        <w:t>, ki bo celovito urejal področje gledališke in glasbene umetnosti, pri čemer bo vključeval tudi refleksijo, raziskovanje, kulturno</w:t>
      </w:r>
      <w:r w:rsidR="00885CA0" w:rsidRPr="0066112C">
        <w:rPr>
          <w:rFonts w:ascii="Arial" w:hAnsi="Arial" w:cs="Arial"/>
          <w:sz w:val="20"/>
          <w:szCs w:val="20"/>
        </w:rPr>
        <w:t>-</w:t>
      </w:r>
      <w:r w:rsidRPr="0066112C">
        <w:rPr>
          <w:rFonts w:ascii="Arial" w:hAnsi="Arial" w:cs="Arial"/>
          <w:sz w:val="20"/>
          <w:szCs w:val="20"/>
        </w:rPr>
        <w:t xml:space="preserve">umetnostno vzgojo, </w:t>
      </w:r>
      <w:r w:rsidR="004A4174" w:rsidRPr="0066112C">
        <w:rPr>
          <w:rFonts w:ascii="Arial" w:hAnsi="Arial" w:cs="Arial"/>
          <w:sz w:val="20"/>
          <w:szCs w:val="20"/>
        </w:rPr>
        <w:t>trajno hrambo</w:t>
      </w:r>
      <w:r w:rsidRPr="0066112C">
        <w:rPr>
          <w:rFonts w:ascii="Arial" w:hAnsi="Arial" w:cs="Arial"/>
          <w:sz w:val="20"/>
          <w:szCs w:val="20"/>
        </w:rPr>
        <w:t xml:space="preserve"> in dokumentiranje gledališke in glasbene dediščine in digitalizacijo. Na področju gledališča bo formaliziral mrežo institucionalnih gledališč, natančno opredelil načela za določitev višine financiranja (delež </w:t>
      </w:r>
      <w:r w:rsidR="00801748" w:rsidRPr="0066112C">
        <w:rPr>
          <w:rFonts w:ascii="Arial" w:hAnsi="Arial" w:cs="Arial"/>
          <w:sz w:val="20"/>
          <w:szCs w:val="20"/>
        </w:rPr>
        <w:t>v odnosu do</w:t>
      </w:r>
      <w:r w:rsidRPr="0066112C">
        <w:rPr>
          <w:rFonts w:ascii="Arial" w:hAnsi="Arial" w:cs="Arial"/>
          <w:sz w:val="20"/>
          <w:szCs w:val="20"/>
        </w:rPr>
        <w:t xml:space="preserve"> lokalnih ustanoviteljev), določil poklicne standarde in normative, povečal obseg avtonomije in stopnje odgovornosti organov javnih zavodov, opredelil vloge strokovnih komisij (način</w:t>
      </w:r>
      <w:r w:rsidR="009D1C99" w:rsidRPr="0066112C">
        <w:rPr>
          <w:rFonts w:ascii="Arial" w:hAnsi="Arial" w:cs="Arial"/>
          <w:sz w:val="20"/>
          <w:szCs w:val="20"/>
        </w:rPr>
        <w:t>e</w:t>
      </w:r>
      <w:r w:rsidRPr="0066112C">
        <w:rPr>
          <w:rFonts w:ascii="Arial" w:hAnsi="Arial" w:cs="Arial"/>
          <w:sz w:val="20"/>
          <w:szCs w:val="20"/>
        </w:rPr>
        <w:t xml:space="preserve"> sofinanciranja, standard</w:t>
      </w:r>
      <w:r w:rsidR="009D1C99" w:rsidRPr="0066112C">
        <w:rPr>
          <w:rFonts w:ascii="Arial" w:hAnsi="Arial" w:cs="Arial"/>
          <w:sz w:val="20"/>
          <w:szCs w:val="20"/>
        </w:rPr>
        <w:t>e</w:t>
      </w:r>
      <w:r w:rsidRPr="0066112C">
        <w:rPr>
          <w:rFonts w:ascii="Arial" w:hAnsi="Arial" w:cs="Arial"/>
          <w:sz w:val="20"/>
          <w:szCs w:val="20"/>
        </w:rPr>
        <w:t xml:space="preserve"> in normativ</w:t>
      </w:r>
      <w:r w:rsidR="009D1C99" w:rsidRPr="0066112C">
        <w:rPr>
          <w:rFonts w:ascii="Arial" w:hAnsi="Arial" w:cs="Arial"/>
          <w:sz w:val="20"/>
          <w:szCs w:val="20"/>
        </w:rPr>
        <w:t>e</w:t>
      </w:r>
      <w:r w:rsidRPr="0066112C">
        <w:rPr>
          <w:rFonts w:ascii="Arial" w:hAnsi="Arial" w:cs="Arial"/>
          <w:sz w:val="20"/>
          <w:szCs w:val="20"/>
        </w:rPr>
        <w:t xml:space="preserve">, zaposlovanje). </w:t>
      </w:r>
      <w:r w:rsidR="009D1C99" w:rsidRPr="0066112C">
        <w:rPr>
          <w:rFonts w:ascii="Arial" w:hAnsi="Arial" w:cs="Arial"/>
          <w:sz w:val="20"/>
          <w:szCs w:val="20"/>
        </w:rPr>
        <w:t xml:space="preserve">Hkrati </w:t>
      </w:r>
      <w:r w:rsidRPr="0066112C">
        <w:rPr>
          <w:rFonts w:ascii="Arial" w:hAnsi="Arial" w:cs="Arial"/>
          <w:sz w:val="20"/>
          <w:szCs w:val="20"/>
        </w:rPr>
        <w:t>bodo potrebne ustrezne spremembe na področju zaposlovanja s ciljem oblikovanja sodobnejšega in bolj prilagodljivega modela zaposlovanja na področju uprizoritvenih praks.</w:t>
      </w:r>
      <w:r w:rsidRPr="0066112C">
        <w:rPr>
          <w:rStyle w:val="Sprotnaopomba-sklic"/>
          <w:rFonts w:ascii="Arial" w:hAnsi="Arial" w:cs="Arial"/>
          <w:sz w:val="20"/>
          <w:szCs w:val="20"/>
        </w:rPr>
        <w:footnoteReference w:id="31"/>
      </w:r>
    </w:p>
    <w:p w14:paraId="60DDCF29" w14:textId="2552FC60" w:rsidR="00CD01CA" w:rsidRPr="0066112C" w:rsidRDefault="00CD01CA" w:rsidP="00D0612E">
      <w:pPr>
        <w:pStyle w:val="Odstavekseznama"/>
        <w:numPr>
          <w:ilvl w:val="0"/>
          <w:numId w:val="7"/>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Prenova</w:t>
      </w:r>
      <w:r w:rsidR="00801748" w:rsidRPr="0066112C">
        <w:rPr>
          <w:rFonts w:ascii="Arial" w:hAnsi="Arial" w:cs="Arial"/>
          <w:b/>
          <w:bCs/>
          <w:sz w:val="20"/>
          <w:szCs w:val="20"/>
        </w:rPr>
        <w:t xml:space="preserve"> pravnih aktov</w:t>
      </w:r>
      <w:r w:rsidR="00801748" w:rsidRPr="0066112C">
        <w:rPr>
          <w:rFonts w:ascii="Arial" w:hAnsi="Arial" w:cs="Arial"/>
          <w:sz w:val="20"/>
          <w:szCs w:val="20"/>
        </w:rPr>
        <w:t>:</w:t>
      </w:r>
      <w:r w:rsidRPr="0066112C">
        <w:rPr>
          <w:rFonts w:ascii="Arial" w:hAnsi="Arial" w:cs="Arial"/>
          <w:sz w:val="20"/>
          <w:szCs w:val="20"/>
        </w:rPr>
        <w:t xml:space="preserve"> Pravilnika o merilih za doseganje naziva prvak in vrhunski glasbenik </w:t>
      </w:r>
      <w:r w:rsidR="006E1FD4" w:rsidRPr="0066112C">
        <w:rPr>
          <w:rFonts w:ascii="Arial" w:hAnsi="Arial" w:cs="Arial"/>
          <w:sz w:val="20"/>
          <w:szCs w:val="20"/>
        </w:rPr>
        <w:t xml:space="preserve">(Uradni list RS, št. 82/08) </w:t>
      </w:r>
      <w:r w:rsidRPr="0066112C">
        <w:rPr>
          <w:rFonts w:ascii="Arial" w:hAnsi="Arial" w:cs="Arial"/>
          <w:sz w:val="20"/>
          <w:szCs w:val="20"/>
        </w:rPr>
        <w:t>ter Merila in kriterij</w:t>
      </w:r>
      <w:r w:rsidR="009D1C99" w:rsidRPr="0066112C">
        <w:rPr>
          <w:rFonts w:ascii="Arial" w:hAnsi="Arial" w:cs="Arial"/>
          <w:sz w:val="20"/>
          <w:szCs w:val="20"/>
        </w:rPr>
        <w:t>i</w:t>
      </w:r>
      <w:r w:rsidRPr="0066112C">
        <w:rPr>
          <w:rFonts w:ascii="Arial" w:hAnsi="Arial" w:cs="Arial"/>
          <w:sz w:val="20"/>
          <w:szCs w:val="20"/>
        </w:rPr>
        <w:t xml:space="preserve"> za zasedbo delovnih mest priznanih ustvarjalcev</w:t>
      </w:r>
      <w:r w:rsidR="006E1FD4" w:rsidRPr="0066112C">
        <w:rPr>
          <w:rFonts w:ascii="Arial" w:hAnsi="Arial" w:cs="Arial"/>
          <w:sz w:val="20"/>
          <w:szCs w:val="20"/>
        </w:rPr>
        <w:t xml:space="preserve"> (Uradni list RS, št. 82/08)</w:t>
      </w:r>
      <w:r w:rsidRPr="0066112C">
        <w:rPr>
          <w:rFonts w:ascii="Arial" w:hAnsi="Arial" w:cs="Arial"/>
          <w:sz w:val="20"/>
          <w:szCs w:val="20"/>
        </w:rPr>
        <w:t>.</w:t>
      </w:r>
      <w:r w:rsidRPr="0066112C">
        <w:rPr>
          <w:rStyle w:val="Sprotnaopomba-sklic"/>
          <w:rFonts w:ascii="Arial" w:hAnsi="Arial" w:cs="Arial"/>
          <w:sz w:val="20"/>
          <w:szCs w:val="20"/>
        </w:rPr>
        <w:footnoteReference w:id="32"/>
      </w:r>
    </w:p>
    <w:p w14:paraId="19BFD42F" w14:textId="22EB7FC2" w:rsidR="007D467F" w:rsidRPr="0066112C" w:rsidRDefault="00CD01CA" w:rsidP="00D0612E">
      <w:pPr>
        <w:pStyle w:val="Odstavekseznama"/>
        <w:numPr>
          <w:ilvl w:val="0"/>
          <w:numId w:val="7"/>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Kontinuirano izvajanje programov kulturno-umetnostne vzgoje</w:t>
      </w:r>
      <w:r w:rsidRPr="0066112C">
        <w:rPr>
          <w:rFonts w:ascii="Arial" w:hAnsi="Arial" w:cs="Arial"/>
          <w:sz w:val="20"/>
          <w:szCs w:val="20"/>
        </w:rPr>
        <w:t xml:space="preserve"> ter </w:t>
      </w:r>
      <w:r w:rsidR="000261AE" w:rsidRPr="0066112C">
        <w:rPr>
          <w:rFonts w:ascii="Arial" w:hAnsi="Arial" w:cs="Arial"/>
          <w:b/>
          <w:bCs/>
          <w:sz w:val="20"/>
          <w:szCs w:val="20"/>
        </w:rPr>
        <w:t>skrb za razvoj občinstev</w:t>
      </w:r>
      <w:r w:rsidRPr="0066112C">
        <w:rPr>
          <w:rFonts w:ascii="Arial" w:hAnsi="Arial" w:cs="Arial"/>
          <w:b/>
          <w:bCs/>
          <w:sz w:val="20"/>
          <w:szCs w:val="20"/>
        </w:rPr>
        <w:t>.</w:t>
      </w:r>
    </w:p>
    <w:p w14:paraId="4161CF3F" w14:textId="1F4CA92A" w:rsidR="005E6551" w:rsidRPr="0066112C" w:rsidRDefault="005E6551" w:rsidP="00D0612E">
      <w:pPr>
        <w:pStyle w:val="Odstavekseznama"/>
        <w:numPr>
          <w:ilvl w:val="0"/>
          <w:numId w:val="7"/>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Razvijanje platform za kritiško dejavnost s področja uprizoritvenih umetnosti in spodbujanje kakovostne gledališke, plesne in operne kritike.</w:t>
      </w:r>
    </w:p>
    <w:p w14:paraId="3E7DECE2" w14:textId="77777777" w:rsidR="00B947D2" w:rsidRPr="0066112C" w:rsidRDefault="00B947D2" w:rsidP="00C21A60">
      <w:pPr>
        <w:pStyle w:val="Odstavekseznama"/>
        <w:spacing w:after="160" w:line="260" w:lineRule="exact"/>
        <w:rPr>
          <w:rFonts w:ascii="Arial" w:hAnsi="Arial" w:cs="Arial"/>
          <w:sz w:val="20"/>
          <w:szCs w:val="20"/>
        </w:rPr>
      </w:pPr>
    </w:p>
    <w:p w14:paraId="69267A6A" w14:textId="77777777" w:rsidR="00F56EC4" w:rsidRPr="00D0612E" w:rsidRDefault="00F56EC4" w:rsidP="00C21A60">
      <w:pPr>
        <w:pStyle w:val="Naslov2"/>
        <w:spacing w:before="0" w:after="160" w:line="260" w:lineRule="exact"/>
        <w:rPr>
          <w:rFonts w:ascii="Arial" w:eastAsia="Times New Roman" w:hAnsi="Arial" w:cs="Arial"/>
          <w:sz w:val="22"/>
          <w:szCs w:val="22"/>
          <w:shd w:val="clear" w:color="auto" w:fill="FFFFFF"/>
          <w:lang w:val="sl-SI"/>
        </w:rPr>
      </w:pPr>
      <w:bookmarkStart w:id="66" w:name="_Toc90020124"/>
      <w:r w:rsidRPr="00D0612E">
        <w:rPr>
          <w:rFonts w:ascii="Arial" w:eastAsia="Times New Roman" w:hAnsi="Arial" w:cs="Arial"/>
          <w:sz w:val="22"/>
          <w:szCs w:val="22"/>
          <w:lang w:val="sl-SI"/>
        </w:rPr>
        <w:t>Glasbene</w:t>
      </w:r>
      <w:r w:rsidRPr="00D0612E">
        <w:rPr>
          <w:rFonts w:ascii="Arial" w:eastAsia="Times New Roman" w:hAnsi="Arial" w:cs="Arial"/>
          <w:sz w:val="22"/>
          <w:szCs w:val="22"/>
          <w:shd w:val="clear" w:color="auto" w:fill="FFFFFF"/>
          <w:lang w:val="sl-SI"/>
        </w:rPr>
        <w:t xml:space="preserve"> umetnosti</w:t>
      </w:r>
      <w:bookmarkEnd w:id="66"/>
    </w:p>
    <w:p w14:paraId="35AE7228" w14:textId="005E49CB" w:rsidR="00F636B3" w:rsidRPr="0066112C" w:rsidRDefault="00F56EC4" w:rsidP="00C21A60">
      <w:pPr>
        <w:spacing w:after="160" w:line="260" w:lineRule="exact"/>
        <w:rPr>
          <w:rFonts w:ascii="Arial" w:hAnsi="Arial" w:cs="Arial"/>
          <w:sz w:val="20"/>
          <w:szCs w:val="20"/>
        </w:rPr>
      </w:pPr>
      <w:r w:rsidRPr="0066112C">
        <w:rPr>
          <w:rFonts w:ascii="Arial" w:hAnsi="Arial" w:cs="Arial"/>
          <w:sz w:val="20"/>
          <w:szCs w:val="20"/>
        </w:rPr>
        <w:t>Področje glasbene umetnosti je izjemno široko, saj vključuje predstavljanje vseh zvrsti, praks in vsebin, ki jih druži</w:t>
      </w:r>
      <w:r w:rsidR="009D1C99" w:rsidRPr="0066112C">
        <w:rPr>
          <w:rFonts w:ascii="Arial" w:hAnsi="Arial" w:cs="Arial"/>
          <w:sz w:val="20"/>
          <w:szCs w:val="20"/>
        </w:rPr>
        <w:t>jo</w:t>
      </w:r>
      <w:r w:rsidRPr="0066112C">
        <w:rPr>
          <w:rFonts w:ascii="Arial" w:hAnsi="Arial" w:cs="Arial"/>
          <w:sz w:val="20"/>
          <w:szCs w:val="20"/>
        </w:rPr>
        <w:t xml:space="preserve"> raziskovanje zvoka in glasbeno ustvarjanje ter balet. Sem sodijo tradicionalne glasbene zvrsti, ki so se razvijale skozi dolgo zgodovino glasbene umetnosti: opera, komorna in orkestralna glasba, etno </w:t>
      </w:r>
      <w:r w:rsidR="00606758" w:rsidRPr="0066112C">
        <w:rPr>
          <w:rFonts w:ascii="Arial" w:hAnsi="Arial" w:cs="Arial"/>
          <w:sz w:val="20"/>
          <w:szCs w:val="20"/>
        </w:rPr>
        <w:t xml:space="preserve">in stara </w:t>
      </w:r>
      <w:r w:rsidRPr="0066112C">
        <w:rPr>
          <w:rFonts w:ascii="Arial" w:hAnsi="Arial" w:cs="Arial"/>
          <w:sz w:val="20"/>
          <w:szCs w:val="20"/>
        </w:rPr>
        <w:t xml:space="preserve">glasba, </w:t>
      </w:r>
      <w:r w:rsidR="00606758" w:rsidRPr="0066112C">
        <w:rPr>
          <w:rFonts w:ascii="Arial" w:hAnsi="Arial" w:cs="Arial"/>
          <w:sz w:val="20"/>
          <w:szCs w:val="20"/>
        </w:rPr>
        <w:t xml:space="preserve">jazz, </w:t>
      </w:r>
      <w:r w:rsidRPr="0066112C">
        <w:rPr>
          <w:rFonts w:ascii="Arial" w:hAnsi="Arial" w:cs="Arial"/>
          <w:sz w:val="20"/>
          <w:szCs w:val="20"/>
        </w:rPr>
        <w:t>zborovsko petje in glasbeno-scenske predstave, kot tudi vsi sodobni načini glasbenega in baletnega izražanja. Medsebojno primerljive umetniške vsebine in forme se izvajajo v zelo različnih organizacijskih in institucionalnih okvirih, n</w:t>
      </w:r>
      <w:r w:rsidR="009D1C99" w:rsidRPr="0066112C">
        <w:rPr>
          <w:rFonts w:ascii="Arial" w:hAnsi="Arial" w:cs="Arial"/>
          <w:sz w:val="20"/>
          <w:szCs w:val="20"/>
        </w:rPr>
        <w:t xml:space="preserve">a </w:t>
      </w:r>
      <w:r w:rsidRPr="0066112C">
        <w:rPr>
          <w:rFonts w:ascii="Arial" w:hAnsi="Arial" w:cs="Arial"/>
          <w:sz w:val="20"/>
          <w:szCs w:val="20"/>
        </w:rPr>
        <w:t>pr</w:t>
      </w:r>
      <w:r w:rsidR="009D1C99" w:rsidRPr="0066112C">
        <w:rPr>
          <w:rFonts w:ascii="Arial" w:hAnsi="Arial" w:cs="Arial"/>
          <w:sz w:val="20"/>
          <w:szCs w:val="20"/>
        </w:rPr>
        <w:t>imer</w:t>
      </w:r>
      <w:r w:rsidRPr="0066112C">
        <w:rPr>
          <w:rFonts w:ascii="Arial" w:hAnsi="Arial" w:cs="Arial"/>
          <w:sz w:val="20"/>
          <w:szCs w:val="20"/>
        </w:rPr>
        <w:t xml:space="preserve"> koncertni cikel ali glasbeni festival lahko poteka pod okriljem nacionalnega javnega zavoda, zasebnih ustanov, v organizaciji lokalnega društva, podjetij in celo posameznikov. </w:t>
      </w:r>
      <w:r w:rsidRPr="0066112C">
        <w:rPr>
          <w:rFonts w:ascii="Arial" w:hAnsi="Arial" w:cs="Arial"/>
          <w:color w:val="000000"/>
          <w:sz w:val="20"/>
          <w:szCs w:val="20"/>
          <w:shd w:val="clear" w:color="auto" w:fill="FFFFFF"/>
        </w:rPr>
        <w:t>Digitalni prehod na področju glasbene umetnosti prinaša nove pristope v vseh njegovih temeljnih oblikah. Uvajajo se novi produkcijski in poslovni modeli, spreminja</w:t>
      </w:r>
      <w:r w:rsidR="009D1C99" w:rsidRPr="0066112C">
        <w:rPr>
          <w:rFonts w:ascii="Arial" w:hAnsi="Arial" w:cs="Arial"/>
          <w:color w:val="000000"/>
          <w:sz w:val="20"/>
          <w:szCs w:val="20"/>
          <w:shd w:val="clear" w:color="auto" w:fill="FFFFFF"/>
        </w:rPr>
        <w:t>ta</w:t>
      </w:r>
      <w:r w:rsidRPr="0066112C">
        <w:rPr>
          <w:rFonts w:ascii="Arial" w:hAnsi="Arial" w:cs="Arial"/>
          <w:color w:val="000000"/>
          <w:sz w:val="20"/>
          <w:szCs w:val="20"/>
          <w:shd w:val="clear" w:color="auto" w:fill="FFFFFF"/>
        </w:rPr>
        <w:t xml:space="preserve"> se interakcija in odnos do občinstev, razvoj in spremembe pa </w:t>
      </w:r>
      <w:r w:rsidR="000261AE" w:rsidRPr="0066112C">
        <w:rPr>
          <w:rFonts w:ascii="Arial" w:hAnsi="Arial" w:cs="Arial"/>
          <w:color w:val="000000"/>
          <w:sz w:val="20"/>
          <w:szCs w:val="20"/>
          <w:shd w:val="clear" w:color="auto" w:fill="FFFFFF"/>
        </w:rPr>
        <w:t xml:space="preserve">zahtevajo </w:t>
      </w:r>
      <w:r w:rsidRPr="0066112C">
        <w:rPr>
          <w:rFonts w:ascii="Arial" w:hAnsi="Arial" w:cs="Arial"/>
          <w:color w:val="000000"/>
          <w:sz w:val="20"/>
          <w:szCs w:val="20"/>
          <w:shd w:val="clear" w:color="auto" w:fill="FFFFFF"/>
        </w:rPr>
        <w:t xml:space="preserve">ustrezne in pravočasne sistemske in organizacijske prilagoditve področja. </w:t>
      </w:r>
      <w:r w:rsidRPr="0066112C">
        <w:rPr>
          <w:rFonts w:ascii="Arial" w:hAnsi="Arial" w:cs="Arial"/>
          <w:sz w:val="20"/>
          <w:szCs w:val="20"/>
        </w:rPr>
        <w:t xml:space="preserve">Kljub izjemno bogati zgodovini in mednarodno prepoznavnim glasbenim dosežkom je slovenska glasbena dediščina slabo poznana, </w:t>
      </w:r>
      <w:r w:rsidR="009D1C99" w:rsidRPr="0066112C">
        <w:rPr>
          <w:rFonts w:ascii="Arial" w:hAnsi="Arial" w:cs="Arial"/>
          <w:sz w:val="20"/>
          <w:szCs w:val="20"/>
        </w:rPr>
        <w:t xml:space="preserve">to pa </w:t>
      </w:r>
      <w:r w:rsidRPr="0066112C">
        <w:rPr>
          <w:rFonts w:ascii="Arial" w:hAnsi="Arial" w:cs="Arial"/>
          <w:sz w:val="20"/>
          <w:szCs w:val="20"/>
        </w:rPr>
        <w:t xml:space="preserve">vpliva tudi na šibko uresničevanje razvojnih potencialov in produkcijskih priložnosti. V okviru izvajanja javne službe je v Sloveniji treba v obstoječih javnih zavodih zagotoviti visoke umetniške kriterije in tehnično opremljenost. Eden od večjih problemov tudi v javnih zavodih na področju glasbe je, da sredstva za pokrivanje stroškov dela, ki so zakonsko opredeljeni, predstavljajo vedno večji </w:t>
      </w:r>
      <w:r w:rsidRPr="0066112C">
        <w:rPr>
          <w:rFonts w:ascii="Arial" w:hAnsi="Arial" w:cs="Arial"/>
          <w:sz w:val="20"/>
          <w:szCs w:val="20"/>
        </w:rPr>
        <w:lastRenderedPageBreak/>
        <w:t xml:space="preserve">proračunski delež MK, ob tem pa izstopa tudi kadrovska problematika. </w:t>
      </w:r>
      <w:r w:rsidR="002E5BCE" w:rsidRPr="0066112C">
        <w:rPr>
          <w:rFonts w:ascii="Arial" w:hAnsi="Arial" w:cs="Arial"/>
          <w:sz w:val="20"/>
          <w:szCs w:val="20"/>
        </w:rPr>
        <w:t xml:space="preserve">Treba </w:t>
      </w:r>
      <w:r w:rsidRPr="0066112C">
        <w:rPr>
          <w:rFonts w:ascii="Arial" w:hAnsi="Arial" w:cs="Arial"/>
          <w:sz w:val="20"/>
          <w:szCs w:val="20"/>
        </w:rPr>
        <w:t>bi bilo vzpostaviti takšno organizacijsko obliko javnega zavoda, ki bo glede na poslanstvo lahko realizirala nacionalno programsko politiko na najvišji ravni, omogočala uveljavitev in konkurenčnost v mednarodnem prostoru ter zagotavljala pogoje za ohranjanje slovenske glasbene dediščine in njeno dostopnost. V zvezi s tem bi bilo treba spremeniti predpise, ki zavirajo fleksibilnejše delo javnih zavodov, doseči programsko profiliranost javnih zavodov na nacionalni ravni ter podpirati gostovanja vrhunskih predstav javnih zavodov v mednarodnem prostoru na referenčnih mednarodnih prizoriščih in festivalih.</w:t>
      </w:r>
    </w:p>
    <w:p w14:paraId="7A8CAD38" w14:textId="316974B1" w:rsidR="00CB225F" w:rsidRPr="0066112C" w:rsidRDefault="00F56EC4" w:rsidP="00C21A60">
      <w:pPr>
        <w:spacing w:after="160" w:line="260" w:lineRule="exact"/>
        <w:rPr>
          <w:rFonts w:ascii="Arial" w:eastAsiaTheme="minorHAnsi" w:hAnsi="Arial" w:cs="Arial"/>
          <w:sz w:val="20"/>
          <w:szCs w:val="20"/>
        </w:rPr>
      </w:pPr>
      <w:r w:rsidRPr="0066112C">
        <w:rPr>
          <w:rFonts w:ascii="Arial" w:hAnsi="Arial" w:cs="Arial"/>
          <w:sz w:val="20"/>
          <w:szCs w:val="20"/>
        </w:rPr>
        <w:t xml:space="preserve">Za ohranitev in razvoj mednarodno uveljavljenih slovenskih glasbenih festivalov ter razpršenih iniciativ za predstavljanje manj zastopanih nekomercialnih glasbenih vsebin je treba uvesti stabilne načine sofinanciranja. Glasbene in notne zbirke, koreografije in številna druga gradiva, nastala v javnih zavodih, so </w:t>
      </w:r>
      <w:r w:rsidR="000261AE" w:rsidRPr="0066112C">
        <w:rPr>
          <w:rFonts w:ascii="Arial" w:hAnsi="Arial" w:cs="Arial"/>
          <w:sz w:val="20"/>
          <w:szCs w:val="20"/>
        </w:rPr>
        <w:t>bistvene</w:t>
      </w:r>
      <w:r w:rsidRPr="0066112C">
        <w:rPr>
          <w:rFonts w:ascii="Arial" w:hAnsi="Arial" w:cs="Arial"/>
          <w:sz w:val="20"/>
          <w:szCs w:val="20"/>
        </w:rPr>
        <w:t xml:space="preserve"> tako za izvajanje kot raziskovanje glasbe, zato je treba omogočiti in spodbuditi celovit digitalni prehod, dostopnost in hrambo na tem področju.</w:t>
      </w:r>
    </w:p>
    <w:p w14:paraId="686104BC" w14:textId="5D4A75B3" w:rsidR="00CB225F" w:rsidRPr="0066112C" w:rsidRDefault="00CB225F" w:rsidP="00A72638">
      <w:pPr>
        <w:pStyle w:val="Pripombabesedilo"/>
        <w:spacing w:after="0" w:line="260" w:lineRule="exact"/>
        <w:rPr>
          <w:rFonts w:ascii="Arial" w:hAnsi="Arial" w:cs="Arial"/>
          <w:sz w:val="20"/>
          <w:szCs w:val="20"/>
        </w:rPr>
      </w:pPr>
      <w:r w:rsidRPr="0066112C">
        <w:rPr>
          <w:rFonts w:ascii="Arial" w:hAnsi="Arial" w:cs="Arial"/>
          <w:sz w:val="20"/>
          <w:szCs w:val="20"/>
        </w:rPr>
        <w:t xml:space="preserve">Treba je rešiti problematiko upokojevanja neaktivnih baletnih plesalcev in opernih pevcev. </w:t>
      </w:r>
      <w:r w:rsidR="000261AE" w:rsidRPr="0066112C">
        <w:rPr>
          <w:rFonts w:ascii="Arial" w:hAnsi="Arial" w:cs="Arial"/>
          <w:sz w:val="20"/>
          <w:szCs w:val="20"/>
        </w:rPr>
        <w:t xml:space="preserve">Sedanja </w:t>
      </w:r>
      <w:r w:rsidRPr="0066112C">
        <w:rPr>
          <w:rFonts w:ascii="Arial" w:hAnsi="Arial" w:cs="Arial"/>
          <w:sz w:val="20"/>
          <w:szCs w:val="20"/>
        </w:rPr>
        <w:t>ureditev ne spodbuja upokojevanja umetnikov, ki zaradi dosežene starosti niso več zmožni ustrezno opravljati svojega poklica. Povprečna starost zaposlenih baletnikov je zelo visoka, najemanje zunanjih kadrov povečuje izdatke javnih zavodov za stroške dela, zaposlovanje mladih baletnikov je tako skrajno omejeno. Javni zavodi podlegajo bremen</w:t>
      </w:r>
      <w:r w:rsidR="002F5745" w:rsidRPr="0066112C">
        <w:rPr>
          <w:rFonts w:ascii="Arial" w:hAnsi="Arial" w:cs="Arial"/>
          <w:sz w:val="20"/>
          <w:szCs w:val="20"/>
        </w:rPr>
        <w:t>u</w:t>
      </w:r>
      <w:r w:rsidRPr="0066112C">
        <w:rPr>
          <w:rFonts w:ascii="Arial" w:hAnsi="Arial" w:cs="Arial"/>
          <w:sz w:val="20"/>
          <w:szCs w:val="20"/>
        </w:rPr>
        <w:t xml:space="preserve"> visokih stroškov dela. Možne rešitve </w:t>
      </w:r>
      <w:r w:rsidR="007542E2" w:rsidRPr="0066112C">
        <w:rPr>
          <w:rFonts w:ascii="Arial" w:hAnsi="Arial" w:cs="Arial"/>
          <w:sz w:val="20"/>
          <w:szCs w:val="20"/>
        </w:rPr>
        <w:t xml:space="preserve">bi bilo treba iskati v </w:t>
      </w:r>
      <w:r w:rsidRPr="0066112C">
        <w:rPr>
          <w:rFonts w:ascii="Arial" w:hAnsi="Arial" w:cs="Arial"/>
          <w:sz w:val="20"/>
          <w:szCs w:val="20"/>
        </w:rPr>
        <w:t>naslednjih ukrep</w:t>
      </w:r>
      <w:r w:rsidR="00496BE6" w:rsidRPr="0066112C">
        <w:rPr>
          <w:rFonts w:ascii="Arial" w:hAnsi="Arial" w:cs="Arial"/>
          <w:sz w:val="20"/>
          <w:szCs w:val="20"/>
        </w:rPr>
        <w:t>ih</w:t>
      </w:r>
      <w:r w:rsidRPr="0066112C">
        <w:rPr>
          <w:rFonts w:ascii="Arial" w:hAnsi="Arial" w:cs="Arial"/>
          <w:sz w:val="20"/>
          <w:szCs w:val="20"/>
        </w:rPr>
        <w:t>:</w:t>
      </w:r>
    </w:p>
    <w:p w14:paraId="6CFF8ED0" w14:textId="6BB768E9" w:rsidR="00CB225F" w:rsidRPr="0066112C" w:rsidRDefault="00496BE6" w:rsidP="00A72638">
      <w:pPr>
        <w:numPr>
          <w:ilvl w:val="0"/>
          <w:numId w:val="54"/>
        </w:numPr>
        <w:spacing w:after="0" w:line="260" w:lineRule="exact"/>
        <w:ind w:left="714" w:hanging="357"/>
        <w:rPr>
          <w:rFonts w:ascii="Arial" w:hAnsi="Arial" w:cs="Arial"/>
          <w:sz w:val="20"/>
          <w:szCs w:val="20"/>
        </w:rPr>
      </w:pPr>
      <w:r w:rsidRPr="0066112C">
        <w:rPr>
          <w:rFonts w:ascii="Arial" w:hAnsi="Arial" w:cs="Arial"/>
          <w:sz w:val="20"/>
          <w:szCs w:val="20"/>
        </w:rPr>
        <w:t>p</w:t>
      </w:r>
      <w:r w:rsidR="00CB225F" w:rsidRPr="0066112C">
        <w:rPr>
          <w:rFonts w:ascii="Arial" w:hAnsi="Arial" w:cs="Arial"/>
          <w:sz w:val="20"/>
          <w:szCs w:val="20"/>
        </w:rPr>
        <w:t xml:space="preserve">renehanje delovnega razmerja, ko baletni plesalec izpolni pogoje za pridobitev poklicne ali starostne pokojnine (lahko kakšna izjema za kratkotrajno podaljšanje v trenutku, ko bi mu prenehalo delovno razmerje ali premestitev), </w:t>
      </w:r>
    </w:p>
    <w:p w14:paraId="2316BEB2" w14:textId="2A3CAA9D" w:rsidR="00CB225F" w:rsidRPr="0066112C" w:rsidRDefault="00496BE6" w:rsidP="00A72638">
      <w:pPr>
        <w:numPr>
          <w:ilvl w:val="0"/>
          <w:numId w:val="54"/>
        </w:numPr>
        <w:spacing w:after="0" w:line="260" w:lineRule="exact"/>
        <w:ind w:left="714" w:hanging="357"/>
        <w:rPr>
          <w:rFonts w:ascii="Arial" w:hAnsi="Arial" w:cs="Arial"/>
          <w:sz w:val="20"/>
          <w:szCs w:val="20"/>
        </w:rPr>
      </w:pPr>
      <w:r w:rsidRPr="0066112C">
        <w:rPr>
          <w:rFonts w:ascii="Arial" w:hAnsi="Arial" w:cs="Arial"/>
          <w:sz w:val="20"/>
          <w:szCs w:val="20"/>
        </w:rPr>
        <w:t>m</w:t>
      </w:r>
      <w:r w:rsidR="00CB225F" w:rsidRPr="0066112C">
        <w:rPr>
          <w:rFonts w:ascii="Arial" w:hAnsi="Arial" w:cs="Arial"/>
          <w:sz w:val="20"/>
          <w:szCs w:val="20"/>
        </w:rPr>
        <w:t>ožnost enkratnega izplačila zbranih sredstev v okviru poklicnega zavarovanja</w:t>
      </w:r>
      <w:r w:rsidRPr="0066112C">
        <w:rPr>
          <w:rFonts w:ascii="Arial" w:hAnsi="Arial" w:cs="Arial"/>
          <w:sz w:val="20"/>
          <w:szCs w:val="20"/>
        </w:rPr>
        <w:t>,</w:t>
      </w:r>
      <w:r w:rsidR="00CB225F" w:rsidRPr="0066112C">
        <w:rPr>
          <w:rFonts w:ascii="Arial" w:hAnsi="Arial" w:cs="Arial"/>
          <w:sz w:val="20"/>
          <w:szCs w:val="20"/>
        </w:rPr>
        <w:t xml:space="preserve"> </w:t>
      </w:r>
    </w:p>
    <w:p w14:paraId="3A9E7354" w14:textId="4939E3E4" w:rsidR="00CB225F" w:rsidRPr="0066112C" w:rsidRDefault="00496BE6" w:rsidP="00A72638">
      <w:pPr>
        <w:numPr>
          <w:ilvl w:val="0"/>
          <w:numId w:val="54"/>
        </w:numPr>
        <w:spacing w:after="0" w:line="260" w:lineRule="exact"/>
        <w:ind w:left="714" w:hanging="357"/>
        <w:rPr>
          <w:rFonts w:ascii="Arial" w:hAnsi="Arial" w:cs="Arial"/>
          <w:sz w:val="20"/>
          <w:szCs w:val="20"/>
        </w:rPr>
      </w:pPr>
      <w:r w:rsidRPr="0066112C">
        <w:rPr>
          <w:rFonts w:ascii="Arial" w:hAnsi="Arial" w:cs="Arial"/>
          <w:sz w:val="20"/>
          <w:szCs w:val="20"/>
        </w:rPr>
        <w:t>m</w:t>
      </w:r>
      <w:r w:rsidR="00CB225F" w:rsidRPr="0066112C">
        <w:rPr>
          <w:rFonts w:ascii="Arial" w:hAnsi="Arial" w:cs="Arial"/>
          <w:sz w:val="20"/>
          <w:szCs w:val="20"/>
        </w:rPr>
        <w:t xml:space="preserve">ožnost sklepanja pogodb o zaposlitvi za določen čas od </w:t>
      </w:r>
      <w:r w:rsidR="002F5745" w:rsidRPr="0066112C">
        <w:rPr>
          <w:rFonts w:ascii="Arial" w:hAnsi="Arial" w:cs="Arial"/>
          <w:sz w:val="20"/>
          <w:szCs w:val="20"/>
        </w:rPr>
        <w:t>1</w:t>
      </w:r>
      <w:r w:rsidR="00CB225F" w:rsidRPr="0066112C">
        <w:rPr>
          <w:rFonts w:ascii="Arial" w:hAnsi="Arial" w:cs="Arial"/>
          <w:sz w:val="20"/>
          <w:szCs w:val="20"/>
        </w:rPr>
        <w:t xml:space="preserve"> do 5 let, brez omejitev števila sklenjenih pogodb</w:t>
      </w:r>
      <w:r w:rsidRPr="0066112C">
        <w:rPr>
          <w:rFonts w:ascii="Arial" w:hAnsi="Arial" w:cs="Arial"/>
          <w:sz w:val="20"/>
          <w:szCs w:val="20"/>
        </w:rPr>
        <w:t>; p</w:t>
      </w:r>
      <w:r w:rsidR="00CB225F" w:rsidRPr="0066112C">
        <w:rPr>
          <w:rFonts w:ascii="Arial" w:hAnsi="Arial" w:cs="Arial"/>
          <w:sz w:val="20"/>
          <w:szCs w:val="20"/>
        </w:rPr>
        <w:t>odaljšanje skupnega trajanja sklepanja pogodb o zaposlitvi za določen čas</w:t>
      </w:r>
      <w:r w:rsidRPr="0066112C">
        <w:rPr>
          <w:rFonts w:ascii="Arial" w:hAnsi="Arial" w:cs="Arial"/>
          <w:sz w:val="20"/>
          <w:szCs w:val="20"/>
        </w:rPr>
        <w:t>,</w:t>
      </w:r>
      <w:r w:rsidR="00CB225F" w:rsidRPr="0066112C">
        <w:rPr>
          <w:rFonts w:ascii="Arial" w:hAnsi="Arial" w:cs="Arial"/>
          <w:sz w:val="20"/>
          <w:szCs w:val="20"/>
        </w:rPr>
        <w:t xml:space="preserve"> npr. na 15 let (trenutna omejitev je 10 let)</w:t>
      </w:r>
      <w:r w:rsidRPr="0066112C">
        <w:rPr>
          <w:rFonts w:ascii="Arial" w:hAnsi="Arial" w:cs="Arial"/>
          <w:sz w:val="20"/>
          <w:szCs w:val="20"/>
        </w:rPr>
        <w:t>,</w:t>
      </w:r>
      <w:r w:rsidR="00CB225F" w:rsidRPr="0066112C">
        <w:rPr>
          <w:rFonts w:ascii="Arial" w:hAnsi="Arial" w:cs="Arial"/>
          <w:sz w:val="20"/>
          <w:szCs w:val="20"/>
        </w:rPr>
        <w:t xml:space="preserve"> </w:t>
      </w:r>
    </w:p>
    <w:p w14:paraId="6BBB2DFC" w14:textId="0EEE3483" w:rsidR="00CB225F" w:rsidRPr="0066112C" w:rsidRDefault="00496BE6" w:rsidP="00A72638">
      <w:pPr>
        <w:pStyle w:val="Odstavekseznama"/>
        <w:numPr>
          <w:ilvl w:val="0"/>
          <w:numId w:val="54"/>
        </w:numPr>
        <w:spacing w:after="0" w:line="260" w:lineRule="exact"/>
        <w:ind w:left="714" w:hanging="357"/>
        <w:contextualSpacing w:val="0"/>
        <w:rPr>
          <w:rFonts w:ascii="Arial" w:hAnsi="Arial" w:cs="Arial"/>
          <w:sz w:val="20"/>
          <w:szCs w:val="20"/>
          <w:lang w:eastAsia="en-US"/>
        </w:rPr>
      </w:pPr>
      <w:r w:rsidRPr="0066112C">
        <w:rPr>
          <w:rFonts w:ascii="Arial" w:hAnsi="Arial" w:cs="Arial"/>
          <w:sz w:val="20"/>
          <w:szCs w:val="20"/>
          <w:lang w:eastAsia="en-US"/>
        </w:rPr>
        <w:t>p</w:t>
      </w:r>
      <w:r w:rsidR="00CB225F" w:rsidRPr="0066112C">
        <w:rPr>
          <w:rFonts w:ascii="Arial" w:hAnsi="Arial" w:cs="Arial"/>
          <w:sz w:val="20"/>
          <w:szCs w:val="20"/>
          <w:lang w:eastAsia="en-US"/>
        </w:rPr>
        <w:t xml:space="preserve">remestitev na drugo delovno mesto, če delavec na umetniškem ali strokovnem delovnem mestu zaradi psihofizičnih lastnosti, ki so pogoj za opravljanje dela na tem določenem delovnem mestu, tega ne more več </w:t>
      </w:r>
      <w:r w:rsidR="000261AE" w:rsidRPr="0066112C">
        <w:rPr>
          <w:rFonts w:ascii="Arial" w:hAnsi="Arial" w:cs="Arial"/>
          <w:sz w:val="20"/>
          <w:szCs w:val="20"/>
          <w:lang w:eastAsia="en-US"/>
        </w:rPr>
        <w:t xml:space="preserve">kakovostno </w:t>
      </w:r>
      <w:r w:rsidR="00CB225F" w:rsidRPr="0066112C">
        <w:rPr>
          <w:rFonts w:ascii="Arial" w:hAnsi="Arial" w:cs="Arial"/>
          <w:sz w:val="20"/>
          <w:szCs w:val="20"/>
          <w:lang w:eastAsia="en-US"/>
        </w:rPr>
        <w:t>opravljati (lahko bi veljalo na splošno</w:t>
      </w:r>
      <w:r w:rsidRPr="0066112C">
        <w:rPr>
          <w:rFonts w:ascii="Arial" w:hAnsi="Arial" w:cs="Arial"/>
          <w:sz w:val="20"/>
          <w:szCs w:val="20"/>
          <w:lang w:eastAsia="en-US"/>
        </w:rPr>
        <w:t>,</w:t>
      </w:r>
      <w:r w:rsidR="00CB225F" w:rsidRPr="0066112C">
        <w:rPr>
          <w:rFonts w:ascii="Arial" w:hAnsi="Arial" w:cs="Arial"/>
          <w:sz w:val="20"/>
          <w:szCs w:val="20"/>
          <w:lang w:eastAsia="en-US"/>
        </w:rPr>
        <w:t xml:space="preserve"> in ne zgolj za baletne plesalce)</w:t>
      </w:r>
      <w:r w:rsidRPr="0066112C">
        <w:rPr>
          <w:rFonts w:ascii="Arial" w:hAnsi="Arial" w:cs="Arial"/>
          <w:sz w:val="20"/>
          <w:szCs w:val="20"/>
          <w:lang w:eastAsia="en-US"/>
        </w:rPr>
        <w:t>,</w:t>
      </w:r>
      <w:r w:rsidR="00CB225F" w:rsidRPr="0066112C">
        <w:rPr>
          <w:rFonts w:ascii="Arial" w:hAnsi="Arial" w:cs="Arial"/>
          <w:sz w:val="20"/>
          <w:szCs w:val="20"/>
          <w:lang w:eastAsia="en-US"/>
        </w:rPr>
        <w:t xml:space="preserve"> </w:t>
      </w:r>
    </w:p>
    <w:p w14:paraId="342AC47D" w14:textId="43EFB11E" w:rsidR="00CB225F" w:rsidRPr="0066112C" w:rsidRDefault="00496BE6" w:rsidP="00A72638">
      <w:pPr>
        <w:pStyle w:val="Odstavekseznama"/>
        <w:numPr>
          <w:ilvl w:val="0"/>
          <w:numId w:val="54"/>
        </w:numPr>
        <w:overflowPunct w:val="0"/>
        <w:autoSpaceDE w:val="0"/>
        <w:autoSpaceDN w:val="0"/>
        <w:spacing w:after="240" w:line="260" w:lineRule="exact"/>
        <w:ind w:left="714" w:hanging="357"/>
        <w:contextualSpacing w:val="0"/>
        <w:textAlignment w:val="baseline"/>
        <w:rPr>
          <w:rFonts w:ascii="Arial" w:eastAsiaTheme="minorHAnsi" w:hAnsi="Arial" w:cs="Arial"/>
          <w:sz w:val="20"/>
          <w:szCs w:val="20"/>
          <w:lang w:eastAsia="en-US"/>
        </w:rPr>
      </w:pPr>
      <w:r w:rsidRPr="0066112C">
        <w:rPr>
          <w:rFonts w:ascii="Arial" w:hAnsi="Arial" w:cs="Arial"/>
          <w:sz w:val="20"/>
          <w:szCs w:val="20"/>
          <w:lang w:eastAsia="en-US"/>
        </w:rPr>
        <w:t>t</w:t>
      </w:r>
      <w:r w:rsidR="00CB225F" w:rsidRPr="0066112C">
        <w:rPr>
          <w:rFonts w:ascii="Arial" w:hAnsi="Arial" w:cs="Arial"/>
          <w:sz w:val="20"/>
          <w:szCs w:val="20"/>
          <w:lang w:eastAsia="en-US"/>
        </w:rPr>
        <w:t>rajna prezaposlitev v drug javni zavod, brez javnega razpisa za zaposlitev.</w:t>
      </w:r>
    </w:p>
    <w:p w14:paraId="69C7219B" w14:textId="0C9229C0" w:rsidR="00F56EC4" w:rsidRPr="0066112C" w:rsidRDefault="00F56EC4" w:rsidP="00DA0961">
      <w:pPr>
        <w:spacing w:after="160" w:line="260" w:lineRule="exact"/>
        <w:rPr>
          <w:rFonts w:ascii="Arial" w:hAnsi="Arial" w:cs="Arial"/>
          <w:b/>
          <w:bCs/>
          <w:sz w:val="20"/>
          <w:szCs w:val="20"/>
        </w:rPr>
      </w:pPr>
      <w:r w:rsidRPr="0066112C">
        <w:rPr>
          <w:rFonts w:ascii="Arial" w:hAnsi="Arial" w:cs="Arial"/>
          <w:b/>
          <w:bCs/>
          <w:sz w:val="20"/>
          <w:szCs w:val="20"/>
        </w:rPr>
        <w:t>Razvojni cilji:</w:t>
      </w:r>
    </w:p>
    <w:p w14:paraId="176126F4" w14:textId="2BD25903" w:rsidR="00F56EC4" w:rsidRPr="0066112C" w:rsidRDefault="00F56EC4" w:rsidP="00DA0961">
      <w:pPr>
        <w:pStyle w:val="Default"/>
        <w:numPr>
          <w:ilvl w:val="0"/>
          <w:numId w:val="53"/>
        </w:numPr>
        <w:autoSpaceDE/>
        <w:adjustRightInd/>
        <w:spacing w:after="160" w:line="260" w:lineRule="exact"/>
        <w:ind w:left="714" w:hanging="357"/>
        <w:jc w:val="both"/>
        <w:rPr>
          <w:rFonts w:ascii="Arial" w:eastAsia="Times New Roman" w:hAnsi="Arial" w:cs="Arial"/>
          <w:color w:val="auto"/>
          <w:sz w:val="20"/>
          <w:szCs w:val="20"/>
          <w:shd w:val="clear" w:color="auto" w:fill="FFFFFF"/>
        </w:rPr>
      </w:pPr>
      <w:r w:rsidRPr="0066112C">
        <w:rPr>
          <w:rFonts w:ascii="Arial" w:eastAsia="Times New Roman" w:hAnsi="Arial" w:cs="Arial"/>
          <w:b/>
          <w:bCs/>
          <w:color w:val="auto"/>
          <w:sz w:val="20"/>
          <w:szCs w:val="20"/>
          <w:shd w:val="clear" w:color="auto" w:fill="FFFFFF"/>
        </w:rPr>
        <w:t>Vzpostavitev centra za digitalizacijo produkcije in programskih gradiv v javnih zavodih s področja glasbe in baleta</w:t>
      </w:r>
      <w:r w:rsidRPr="0066112C">
        <w:rPr>
          <w:rFonts w:ascii="Arial" w:eastAsia="Times New Roman" w:hAnsi="Arial" w:cs="Arial"/>
          <w:color w:val="auto"/>
          <w:sz w:val="20"/>
          <w:szCs w:val="20"/>
          <w:shd w:val="clear" w:color="auto" w:fill="FFFFFF"/>
        </w:rPr>
        <w:t xml:space="preserve">, in sicer v okviru že obstoječih javnih zavodov s področja glasbe, in </w:t>
      </w:r>
      <w:r w:rsidR="004A4174" w:rsidRPr="0066112C">
        <w:rPr>
          <w:rFonts w:ascii="Arial" w:eastAsia="Times New Roman" w:hAnsi="Arial" w:cs="Arial"/>
          <w:b/>
          <w:bCs/>
          <w:color w:val="auto"/>
          <w:sz w:val="20"/>
          <w:szCs w:val="20"/>
          <w:shd w:val="clear" w:color="auto" w:fill="FFFFFF"/>
        </w:rPr>
        <w:t>trajne hrambe in dokumentiranja</w:t>
      </w:r>
      <w:r w:rsidRPr="0066112C">
        <w:rPr>
          <w:rFonts w:ascii="Arial" w:eastAsia="Times New Roman" w:hAnsi="Arial" w:cs="Arial"/>
          <w:b/>
          <w:bCs/>
          <w:color w:val="auto"/>
          <w:sz w:val="20"/>
          <w:szCs w:val="20"/>
          <w:shd w:val="clear" w:color="auto" w:fill="FFFFFF"/>
        </w:rPr>
        <w:t xml:space="preserve"> glasbene in baletne kulturne dediščine</w:t>
      </w:r>
      <w:r w:rsidRPr="0066112C">
        <w:rPr>
          <w:rFonts w:ascii="Arial" w:eastAsia="Times New Roman" w:hAnsi="Arial" w:cs="Arial"/>
          <w:color w:val="auto"/>
          <w:sz w:val="20"/>
          <w:szCs w:val="20"/>
          <w:shd w:val="clear" w:color="auto" w:fill="FFFFFF"/>
        </w:rPr>
        <w:t>, kar bo omogočalo enotno interaktivno predstavitev raznolike glasbene dediščine Slovenije, tako za domačo kot tujo zainteresirano javnost</w:t>
      </w:r>
      <w:r w:rsidR="005E5BCA" w:rsidRPr="0066112C">
        <w:rPr>
          <w:rFonts w:ascii="Arial" w:eastAsia="Times New Roman" w:hAnsi="Arial" w:cs="Arial"/>
          <w:color w:val="auto"/>
          <w:sz w:val="20"/>
          <w:szCs w:val="20"/>
          <w:shd w:val="clear" w:color="auto" w:fill="FFFFFF"/>
        </w:rPr>
        <w:t>,</w:t>
      </w:r>
      <w:r w:rsidRPr="0066112C">
        <w:rPr>
          <w:rFonts w:ascii="Arial" w:eastAsia="Times New Roman" w:hAnsi="Arial" w:cs="Arial"/>
          <w:color w:val="auto"/>
          <w:sz w:val="20"/>
          <w:szCs w:val="20"/>
          <w:shd w:val="clear" w:color="auto" w:fill="FFFFFF"/>
        </w:rPr>
        <w:t xml:space="preserve"> ter začetek usklajenih procesov hranjenja, urejanja in digitalizacije vsebin slovenske glasbene dediščine z vzpostavitvijo zbirke zvočnih posnetkov, notne zbirke, zbirke posnetkov in/ali zapisov koreografij. </w:t>
      </w:r>
    </w:p>
    <w:p w14:paraId="05202AD9" w14:textId="2294DA6D" w:rsidR="00F56EC4" w:rsidRPr="0066112C" w:rsidRDefault="00F56EC4" w:rsidP="00C21A60">
      <w:pPr>
        <w:pStyle w:val="Default"/>
        <w:numPr>
          <w:ilvl w:val="0"/>
          <w:numId w:val="53"/>
        </w:numPr>
        <w:autoSpaceDE/>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Zagotovitev stabilnega financiranja glasbenih projektov in programov</w:t>
      </w:r>
      <w:r w:rsidRPr="0066112C">
        <w:rPr>
          <w:rFonts w:ascii="Arial" w:hAnsi="Arial" w:cs="Arial"/>
          <w:color w:val="auto"/>
          <w:sz w:val="20"/>
          <w:szCs w:val="20"/>
          <w:shd w:val="clear" w:color="auto" w:fill="FFFFFF"/>
        </w:rPr>
        <w:t xml:space="preserve">, ki bi omogočil smotrno </w:t>
      </w:r>
      <w:r w:rsidR="00CF503E" w:rsidRPr="0066112C">
        <w:rPr>
          <w:rFonts w:ascii="Arial" w:hAnsi="Arial" w:cs="Arial"/>
          <w:color w:val="auto"/>
          <w:sz w:val="20"/>
          <w:szCs w:val="20"/>
          <w:shd w:val="clear" w:color="auto" w:fill="FFFFFF"/>
        </w:rPr>
        <w:t xml:space="preserve">načrtovanje </w:t>
      </w:r>
      <w:r w:rsidRPr="0066112C">
        <w:rPr>
          <w:rFonts w:ascii="Arial" w:hAnsi="Arial" w:cs="Arial"/>
          <w:color w:val="auto"/>
          <w:sz w:val="20"/>
          <w:szCs w:val="20"/>
          <w:shd w:val="clear" w:color="auto" w:fill="FFFFFF"/>
        </w:rPr>
        <w:t>programov za več let in s tem tudi trdne dogovore z domačimi in mednarodnimi umetniki. To pomeni, da bi tudi financerji, MK in občine, imel</w:t>
      </w:r>
      <w:r w:rsidR="00CF503E" w:rsidRPr="0066112C">
        <w:rPr>
          <w:rFonts w:ascii="Arial" w:hAnsi="Arial" w:cs="Arial"/>
          <w:color w:val="auto"/>
          <w:sz w:val="20"/>
          <w:szCs w:val="20"/>
          <w:shd w:val="clear" w:color="auto" w:fill="FFFFFF"/>
        </w:rPr>
        <w:t>i</w:t>
      </w:r>
      <w:r w:rsidRPr="0066112C">
        <w:rPr>
          <w:rFonts w:ascii="Arial" w:hAnsi="Arial" w:cs="Arial"/>
          <w:color w:val="auto"/>
          <w:sz w:val="20"/>
          <w:szCs w:val="20"/>
          <w:shd w:val="clear" w:color="auto" w:fill="FFFFFF"/>
        </w:rPr>
        <w:t xml:space="preserve"> bolj pregledno sliko o potrebah in porabi sredstev v državnih in nevladnih zavodih</w:t>
      </w:r>
      <w:r w:rsidR="001F44E2" w:rsidRPr="0066112C">
        <w:rPr>
          <w:rFonts w:ascii="Arial" w:hAnsi="Arial" w:cs="Arial"/>
          <w:color w:val="auto"/>
          <w:sz w:val="20"/>
          <w:szCs w:val="20"/>
          <w:shd w:val="clear" w:color="auto" w:fill="FFFFFF"/>
        </w:rPr>
        <w:t>; to</w:t>
      </w:r>
      <w:r w:rsidRPr="0066112C">
        <w:rPr>
          <w:rFonts w:ascii="Arial" w:hAnsi="Arial" w:cs="Arial"/>
          <w:color w:val="auto"/>
          <w:sz w:val="20"/>
          <w:szCs w:val="20"/>
          <w:shd w:val="clear" w:color="auto" w:fill="FFFFFF"/>
        </w:rPr>
        <w:t xml:space="preserve"> bi omogočilo lažje oblikovanje razpisov na osnovi dejanskih potreb, povezovanje žanrsko in organizacijsko sorodnih subjektov ter decentralizacijo, dolgoročno načrtovanje dejavnosti in razvoj prizorišč ter občinstev, razvoj posameznih glasbenih žanrov, vključno z deficitarnimi, nacionalno in mednarodno povezovanje ustvarjalcev in producentov ter boljše pogoje za samozaposlene.</w:t>
      </w:r>
    </w:p>
    <w:p w14:paraId="3E186FE5" w14:textId="438C5A9E" w:rsidR="00F56EC4" w:rsidRPr="0066112C" w:rsidRDefault="00F56EC4" w:rsidP="00C21A60">
      <w:pPr>
        <w:pStyle w:val="Default"/>
        <w:numPr>
          <w:ilvl w:val="0"/>
          <w:numId w:val="53"/>
        </w:numPr>
        <w:autoSpaceDE/>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rPr>
        <w:lastRenderedPageBreak/>
        <w:t>Sprejetje področnega zakona o scenskih umetnostih</w:t>
      </w:r>
      <w:r w:rsidRPr="0066112C">
        <w:rPr>
          <w:rFonts w:ascii="Arial" w:hAnsi="Arial" w:cs="Arial"/>
          <w:color w:val="auto"/>
          <w:sz w:val="20"/>
          <w:szCs w:val="20"/>
        </w:rPr>
        <w:t>, ki bo celovito urejal področje gledališke in glasbene umetnosti, pri čemer bo vključeval tudi refleksijo, raziskovanje, kulturno-umetnostno vzgojo</w:t>
      </w:r>
      <w:r w:rsidR="005E5BCA" w:rsidRPr="0066112C">
        <w:rPr>
          <w:rFonts w:ascii="Arial" w:hAnsi="Arial" w:cs="Arial"/>
          <w:color w:val="auto"/>
          <w:sz w:val="20"/>
          <w:szCs w:val="20"/>
        </w:rPr>
        <w:t xml:space="preserve"> ter </w:t>
      </w:r>
      <w:r w:rsidR="000261AE" w:rsidRPr="0066112C">
        <w:rPr>
          <w:rFonts w:ascii="Arial" w:hAnsi="Arial" w:cs="Arial"/>
          <w:color w:val="auto"/>
          <w:sz w:val="20"/>
          <w:szCs w:val="20"/>
        </w:rPr>
        <w:t xml:space="preserve">skrb za </w:t>
      </w:r>
      <w:r w:rsidR="005E5BCA" w:rsidRPr="0066112C">
        <w:rPr>
          <w:rFonts w:ascii="Arial" w:hAnsi="Arial" w:cs="Arial"/>
          <w:color w:val="auto"/>
          <w:sz w:val="20"/>
          <w:szCs w:val="20"/>
        </w:rPr>
        <w:t>razvoj občinstev</w:t>
      </w:r>
      <w:r w:rsidRPr="0066112C">
        <w:rPr>
          <w:rFonts w:ascii="Arial" w:hAnsi="Arial" w:cs="Arial"/>
          <w:color w:val="auto"/>
          <w:sz w:val="20"/>
          <w:szCs w:val="20"/>
        </w:rPr>
        <w:t xml:space="preserve">, </w:t>
      </w:r>
      <w:r w:rsidR="005E5BCA" w:rsidRPr="0066112C">
        <w:rPr>
          <w:rFonts w:ascii="Arial" w:hAnsi="Arial" w:cs="Arial"/>
          <w:color w:val="auto"/>
          <w:sz w:val="20"/>
          <w:szCs w:val="20"/>
        </w:rPr>
        <w:t>trajno hrambo</w:t>
      </w:r>
      <w:r w:rsidRPr="0066112C">
        <w:rPr>
          <w:rFonts w:ascii="Arial" w:hAnsi="Arial" w:cs="Arial"/>
          <w:color w:val="auto"/>
          <w:sz w:val="20"/>
          <w:szCs w:val="20"/>
        </w:rPr>
        <w:t xml:space="preserve"> in dokumentiranje gledališke in glasbene dediščine in digitalizacijo. </w:t>
      </w:r>
    </w:p>
    <w:p w14:paraId="2CDAAAF3" w14:textId="7A7D4320" w:rsidR="00132B35" w:rsidRPr="0066112C" w:rsidRDefault="00F56EC4" w:rsidP="00C21A60">
      <w:pPr>
        <w:pStyle w:val="Default"/>
        <w:numPr>
          <w:ilvl w:val="0"/>
          <w:numId w:val="53"/>
        </w:numPr>
        <w:autoSpaceDE/>
        <w:autoSpaceDN/>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rPr>
        <w:t>Ureditev statusa</w:t>
      </w:r>
      <w:r w:rsidR="002F5745" w:rsidRPr="0066112C">
        <w:rPr>
          <w:rFonts w:ascii="Arial" w:hAnsi="Arial" w:cs="Arial"/>
          <w:b/>
          <w:bCs/>
          <w:color w:val="auto"/>
          <w:sz w:val="20"/>
          <w:szCs w:val="20"/>
        </w:rPr>
        <w:t xml:space="preserve"> </w:t>
      </w:r>
      <w:r w:rsidRPr="0066112C">
        <w:rPr>
          <w:rFonts w:ascii="Arial" w:hAnsi="Arial" w:cs="Arial"/>
          <w:b/>
          <w:bCs/>
          <w:color w:val="auto"/>
          <w:sz w:val="20"/>
          <w:szCs w:val="20"/>
        </w:rPr>
        <w:t>baletnega plesalca</w:t>
      </w:r>
      <w:r w:rsidR="002F5745" w:rsidRPr="0066112C">
        <w:rPr>
          <w:rFonts w:ascii="Arial" w:hAnsi="Arial" w:cs="Arial"/>
          <w:color w:val="auto"/>
          <w:sz w:val="20"/>
          <w:szCs w:val="20"/>
        </w:rPr>
        <w:t xml:space="preserve"> </w:t>
      </w:r>
      <w:r w:rsidR="002F5745" w:rsidRPr="0066112C">
        <w:rPr>
          <w:rFonts w:ascii="Arial" w:hAnsi="Arial" w:cs="Arial"/>
          <w:b/>
          <w:bCs/>
          <w:color w:val="auto"/>
          <w:sz w:val="20"/>
          <w:szCs w:val="20"/>
        </w:rPr>
        <w:t>oz</w:t>
      </w:r>
      <w:r w:rsidR="001F44E2" w:rsidRPr="0066112C">
        <w:rPr>
          <w:rFonts w:ascii="Arial" w:hAnsi="Arial" w:cs="Arial"/>
          <w:b/>
          <w:bCs/>
          <w:color w:val="auto"/>
          <w:sz w:val="20"/>
          <w:szCs w:val="20"/>
        </w:rPr>
        <w:t>iroma</w:t>
      </w:r>
      <w:r w:rsidR="002F5745" w:rsidRPr="0066112C">
        <w:rPr>
          <w:rFonts w:ascii="Arial" w:hAnsi="Arial" w:cs="Arial"/>
          <w:b/>
          <w:bCs/>
          <w:color w:val="auto"/>
          <w:sz w:val="20"/>
          <w:szCs w:val="20"/>
        </w:rPr>
        <w:t xml:space="preserve"> opernega pevca</w:t>
      </w:r>
      <w:r w:rsidR="002F5745" w:rsidRPr="0066112C">
        <w:rPr>
          <w:rFonts w:ascii="Arial" w:hAnsi="Arial" w:cs="Arial"/>
          <w:color w:val="auto"/>
          <w:sz w:val="20"/>
          <w:szCs w:val="20"/>
        </w:rPr>
        <w:t xml:space="preserve"> (možnosti upokojitve).</w:t>
      </w:r>
    </w:p>
    <w:p w14:paraId="6F37476B" w14:textId="77777777" w:rsidR="00A72638" w:rsidRDefault="002B3A3F" w:rsidP="00A72638">
      <w:pPr>
        <w:pStyle w:val="Default"/>
        <w:numPr>
          <w:ilvl w:val="0"/>
          <w:numId w:val="53"/>
        </w:numPr>
        <w:autoSpaceDE/>
        <w:autoSpaceDN/>
        <w:adjustRightInd/>
        <w:spacing w:after="160" w:line="260" w:lineRule="exact"/>
        <w:ind w:left="714"/>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 xml:space="preserve">Izboljšanje </w:t>
      </w:r>
      <w:r w:rsidR="00132B35" w:rsidRPr="0066112C">
        <w:rPr>
          <w:rFonts w:ascii="Arial" w:hAnsi="Arial" w:cs="Arial"/>
          <w:b/>
          <w:bCs/>
          <w:color w:val="auto"/>
          <w:sz w:val="20"/>
          <w:szCs w:val="20"/>
          <w:shd w:val="clear" w:color="auto" w:fill="FFFFFF"/>
        </w:rPr>
        <w:t>pogojev za glasbeno kritiko</w:t>
      </w:r>
      <w:r w:rsidR="00132B35" w:rsidRPr="0066112C">
        <w:rPr>
          <w:rFonts w:ascii="Arial" w:hAnsi="Arial" w:cs="Arial"/>
          <w:color w:val="auto"/>
          <w:sz w:val="20"/>
          <w:szCs w:val="20"/>
          <w:shd w:val="clear" w:color="auto" w:fill="FFFFFF"/>
        </w:rPr>
        <w:t>.</w:t>
      </w:r>
    </w:p>
    <w:p w14:paraId="7E183276" w14:textId="644D0DDF" w:rsidR="002B3A3F" w:rsidRPr="00A72638" w:rsidRDefault="00A72638" w:rsidP="00A72638">
      <w:pPr>
        <w:pStyle w:val="Default"/>
        <w:numPr>
          <w:ilvl w:val="0"/>
          <w:numId w:val="53"/>
        </w:numPr>
        <w:autoSpaceDE/>
        <w:autoSpaceDN/>
        <w:adjustRightInd/>
        <w:spacing w:after="160" w:line="260" w:lineRule="exact"/>
        <w:ind w:left="714"/>
        <w:jc w:val="both"/>
        <w:rPr>
          <w:rFonts w:ascii="Arial" w:hAnsi="Arial" w:cs="Arial"/>
          <w:color w:val="auto"/>
          <w:sz w:val="20"/>
          <w:szCs w:val="20"/>
          <w:shd w:val="clear" w:color="auto" w:fill="FFFFFF"/>
        </w:rPr>
      </w:pPr>
      <w:r w:rsidRPr="00A72638">
        <w:rPr>
          <w:rFonts w:ascii="Arial" w:hAnsi="Arial" w:cs="Arial"/>
          <w:b/>
          <w:bCs/>
          <w:sz w:val="20"/>
          <w:szCs w:val="20"/>
        </w:rPr>
        <w:t>Kontinuirano izvajanje programov kulturno-umetnostne vzgoje</w:t>
      </w:r>
      <w:r w:rsidRPr="00A72638">
        <w:rPr>
          <w:rFonts w:ascii="Arial" w:hAnsi="Arial" w:cs="Arial"/>
          <w:sz w:val="20"/>
          <w:szCs w:val="20"/>
        </w:rPr>
        <w:t xml:space="preserve"> ter </w:t>
      </w:r>
      <w:r w:rsidRPr="00A72638">
        <w:rPr>
          <w:rFonts w:ascii="Arial" w:hAnsi="Arial" w:cs="Arial"/>
          <w:b/>
          <w:bCs/>
          <w:sz w:val="20"/>
          <w:szCs w:val="20"/>
        </w:rPr>
        <w:t>skrb za razvoj občinstev.</w:t>
      </w:r>
    </w:p>
    <w:p w14:paraId="6FE2FB87" w14:textId="77777777" w:rsidR="00A72638" w:rsidRDefault="00A72638" w:rsidP="00A72638">
      <w:pPr>
        <w:pStyle w:val="Naslov2"/>
        <w:spacing w:before="0" w:after="160" w:line="260" w:lineRule="exact"/>
        <w:rPr>
          <w:rFonts w:ascii="Arial" w:hAnsi="Arial" w:cs="Arial"/>
          <w:sz w:val="22"/>
          <w:szCs w:val="22"/>
          <w:shd w:val="clear" w:color="auto" w:fill="FFFFFF"/>
          <w:lang w:val="sl-SI"/>
        </w:rPr>
      </w:pPr>
      <w:bookmarkStart w:id="67" w:name="_Hlk80619284"/>
    </w:p>
    <w:p w14:paraId="241F8CEE" w14:textId="5FEBB09A" w:rsidR="00CD01CA" w:rsidRPr="00A72638" w:rsidRDefault="00CD01CA" w:rsidP="00A72638">
      <w:pPr>
        <w:pStyle w:val="Naslov2"/>
        <w:spacing w:before="0" w:after="160" w:line="260" w:lineRule="exact"/>
        <w:rPr>
          <w:rFonts w:ascii="Arial" w:hAnsi="Arial" w:cs="Arial"/>
          <w:sz w:val="22"/>
          <w:szCs w:val="22"/>
          <w:shd w:val="clear" w:color="auto" w:fill="FFFFFF"/>
          <w:lang w:val="sl-SI"/>
        </w:rPr>
      </w:pPr>
      <w:bookmarkStart w:id="68" w:name="_Toc90020125"/>
      <w:r w:rsidRPr="00A72638">
        <w:rPr>
          <w:rFonts w:ascii="Arial" w:hAnsi="Arial" w:cs="Arial"/>
          <w:sz w:val="22"/>
          <w:szCs w:val="22"/>
          <w:shd w:val="clear" w:color="auto" w:fill="FFFFFF"/>
          <w:lang w:val="sl-SI"/>
        </w:rPr>
        <w:t xml:space="preserve">Vizualne </w:t>
      </w:r>
      <w:r w:rsidRPr="00A72638">
        <w:rPr>
          <w:rFonts w:ascii="Arial" w:hAnsi="Arial" w:cs="Arial"/>
          <w:sz w:val="22"/>
          <w:szCs w:val="22"/>
          <w:lang w:val="sl-SI"/>
        </w:rPr>
        <w:t>umetnosti</w:t>
      </w:r>
      <w:bookmarkEnd w:id="68"/>
    </w:p>
    <w:p w14:paraId="696E48B2" w14:textId="5E58566F" w:rsidR="00CD01CA" w:rsidRPr="0066112C" w:rsidRDefault="00CD01CA" w:rsidP="00A72638">
      <w:pPr>
        <w:spacing w:after="160" w:line="260" w:lineRule="exact"/>
        <w:rPr>
          <w:rFonts w:ascii="Arial" w:hAnsi="Arial" w:cs="Arial"/>
          <w:iCs/>
          <w:sz w:val="20"/>
          <w:szCs w:val="20"/>
        </w:rPr>
      </w:pPr>
      <w:r w:rsidRPr="0066112C">
        <w:rPr>
          <w:rFonts w:ascii="Arial" w:hAnsi="Arial" w:cs="Arial"/>
          <w:iCs/>
          <w:sz w:val="20"/>
          <w:szCs w:val="20"/>
        </w:rPr>
        <w:t xml:space="preserve">Področje obsega vse likovne zvrsti, ki jih druži raziskovanje podobe in prostora ter njunih transformacij skozi različne postopke in tehnike. Sem sodijo tako tradicionalne zvrsti: slikarstvo, kiparstvo in arhitektura kot tudi vsi sodobni načini izražanja, ki so jih uveljavile zgodovinske avantgarde 20. stoletja in interdisciplinarne ustvarjalne prakse s preloma drugega in tretjega tisočletja. Sodobna likovna umetnost pogosto uporablja </w:t>
      </w:r>
      <w:r w:rsidR="001E29C7" w:rsidRPr="0066112C">
        <w:rPr>
          <w:rFonts w:ascii="Arial" w:hAnsi="Arial" w:cs="Arial"/>
          <w:iCs/>
          <w:sz w:val="20"/>
          <w:szCs w:val="20"/>
        </w:rPr>
        <w:t xml:space="preserve">izrazna sredstva </w:t>
      </w:r>
      <w:r w:rsidRPr="0066112C">
        <w:rPr>
          <w:rFonts w:ascii="Arial" w:hAnsi="Arial" w:cs="Arial"/>
          <w:iCs/>
          <w:sz w:val="20"/>
          <w:szCs w:val="20"/>
        </w:rPr>
        <w:t xml:space="preserve">in postopke, sorodne drugim področjem umetnosti; z njimi se povezuje in soustvarja celostne umetnine. Z </w:t>
      </w:r>
      <w:r w:rsidR="000261AE" w:rsidRPr="0066112C">
        <w:rPr>
          <w:rFonts w:ascii="Arial" w:hAnsi="Arial" w:cs="Arial"/>
          <w:iCs/>
          <w:sz w:val="20"/>
          <w:szCs w:val="20"/>
        </w:rPr>
        <w:t xml:space="preserve">intermedijskimi umetnostmi </w:t>
      </w:r>
      <w:r w:rsidRPr="0066112C">
        <w:rPr>
          <w:rFonts w:ascii="Arial" w:hAnsi="Arial" w:cs="Arial"/>
          <w:iCs/>
          <w:sz w:val="20"/>
          <w:szCs w:val="20"/>
        </w:rPr>
        <w:t xml:space="preserve">in gledališčem se </w:t>
      </w:r>
      <w:r w:rsidR="001023DF" w:rsidRPr="0066112C">
        <w:rPr>
          <w:rFonts w:ascii="Arial" w:hAnsi="Arial" w:cs="Arial"/>
          <w:iCs/>
          <w:sz w:val="20"/>
          <w:szCs w:val="20"/>
        </w:rPr>
        <w:t xml:space="preserve">na primer </w:t>
      </w:r>
      <w:r w:rsidRPr="0066112C">
        <w:rPr>
          <w:rFonts w:ascii="Arial" w:hAnsi="Arial" w:cs="Arial"/>
          <w:iCs/>
          <w:sz w:val="20"/>
          <w:szCs w:val="20"/>
        </w:rPr>
        <w:t>srečuje predvsem v performansu, scenografiji in kostumografiji, s filmom pri animiranem filmu</w:t>
      </w:r>
      <w:r w:rsidR="00E22B4E" w:rsidRPr="0066112C">
        <w:rPr>
          <w:rFonts w:ascii="Arial" w:hAnsi="Arial" w:cs="Arial"/>
          <w:iCs/>
          <w:sz w:val="20"/>
          <w:szCs w:val="20"/>
        </w:rPr>
        <w:t>. P</w:t>
      </w:r>
      <w:r w:rsidRPr="0066112C">
        <w:rPr>
          <w:rFonts w:ascii="Arial" w:hAnsi="Arial" w:cs="Arial"/>
          <w:iCs/>
          <w:sz w:val="20"/>
          <w:szCs w:val="20"/>
        </w:rPr>
        <w:t>rispeva pa tudi nepogrešljive likovne elemente, knjigo soustvarja z ilustracijo in oblikovanjem njene celostne podobe</w:t>
      </w:r>
      <w:r w:rsidR="00EB65EE" w:rsidRPr="0066112C">
        <w:rPr>
          <w:rFonts w:ascii="Arial" w:hAnsi="Arial" w:cs="Arial"/>
          <w:iCs/>
          <w:sz w:val="20"/>
          <w:szCs w:val="20"/>
        </w:rPr>
        <w:t xml:space="preserve"> itd</w:t>
      </w:r>
      <w:r w:rsidRPr="0066112C">
        <w:rPr>
          <w:rFonts w:ascii="Arial" w:hAnsi="Arial" w:cs="Arial"/>
          <w:iCs/>
          <w:sz w:val="20"/>
          <w:szCs w:val="20"/>
        </w:rPr>
        <w:t xml:space="preserve">. Ker se ukvarja s podobo in prostorom, je njena vloga nepogrešljiva tudi pri oblikovanju </w:t>
      </w:r>
      <w:r w:rsidR="001F44E2" w:rsidRPr="0066112C">
        <w:rPr>
          <w:rFonts w:ascii="Arial" w:hAnsi="Arial" w:cs="Arial"/>
          <w:iCs/>
          <w:sz w:val="20"/>
          <w:szCs w:val="20"/>
        </w:rPr>
        <w:t xml:space="preserve">do </w:t>
      </w:r>
      <w:r w:rsidRPr="0066112C">
        <w:rPr>
          <w:rFonts w:ascii="Arial" w:hAnsi="Arial" w:cs="Arial"/>
          <w:iCs/>
          <w:sz w:val="20"/>
          <w:szCs w:val="20"/>
        </w:rPr>
        <w:t>človek</w:t>
      </w:r>
      <w:r w:rsidR="001F44E2" w:rsidRPr="0066112C">
        <w:rPr>
          <w:rFonts w:ascii="Arial" w:hAnsi="Arial" w:cs="Arial"/>
          <w:iCs/>
          <w:sz w:val="20"/>
          <w:szCs w:val="20"/>
        </w:rPr>
        <w:t>a</w:t>
      </w:r>
      <w:r w:rsidRPr="0066112C">
        <w:rPr>
          <w:rFonts w:ascii="Arial" w:hAnsi="Arial" w:cs="Arial"/>
          <w:iCs/>
          <w:sz w:val="20"/>
          <w:szCs w:val="20"/>
        </w:rPr>
        <w:t xml:space="preserve"> in narav</w:t>
      </w:r>
      <w:r w:rsidR="001F44E2" w:rsidRPr="0066112C">
        <w:rPr>
          <w:rFonts w:ascii="Arial" w:hAnsi="Arial" w:cs="Arial"/>
          <w:iCs/>
          <w:sz w:val="20"/>
          <w:szCs w:val="20"/>
        </w:rPr>
        <w:t>e</w:t>
      </w:r>
      <w:r w:rsidRPr="0066112C">
        <w:rPr>
          <w:rFonts w:ascii="Arial" w:hAnsi="Arial" w:cs="Arial"/>
          <w:iCs/>
          <w:sz w:val="20"/>
          <w:szCs w:val="20"/>
        </w:rPr>
        <w:t xml:space="preserve"> prijazn</w:t>
      </w:r>
      <w:r w:rsidR="00EB65EE" w:rsidRPr="0066112C">
        <w:rPr>
          <w:rFonts w:ascii="Arial" w:hAnsi="Arial" w:cs="Arial"/>
          <w:iCs/>
          <w:sz w:val="20"/>
          <w:szCs w:val="20"/>
        </w:rPr>
        <w:t>o</w:t>
      </w:r>
      <w:r w:rsidRPr="0066112C">
        <w:rPr>
          <w:rFonts w:ascii="Arial" w:hAnsi="Arial" w:cs="Arial"/>
          <w:iCs/>
          <w:sz w:val="20"/>
          <w:szCs w:val="20"/>
        </w:rPr>
        <w:t xml:space="preserve"> grajenega okolja ter uporabnih predmetov in vidnih sporočil. Ohranja in revitalizira tisočletja stare podobe in ustvarja umišljene vizije prihodnosti.</w:t>
      </w:r>
    </w:p>
    <w:p w14:paraId="02A77E2E" w14:textId="5D6A9B05" w:rsidR="009000E7" w:rsidRPr="0066112C" w:rsidRDefault="00CD01CA" w:rsidP="00A72638">
      <w:pPr>
        <w:spacing w:after="240" w:line="260" w:lineRule="exact"/>
        <w:rPr>
          <w:rFonts w:ascii="Arial" w:hAnsi="Arial" w:cs="Arial"/>
          <w:iCs/>
          <w:sz w:val="20"/>
          <w:szCs w:val="20"/>
        </w:rPr>
      </w:pPr>
      <w:r w:rsidRPr="0066112C">
        <w:rPr>
          <w:rFonts w:ascii="Arial" w:hAnsi="Arial" w:cs="Arial"/>
          <w:iCs/>
          <w:sz w:val="20"/>
          <w:szCs w:val="20"/>
        </w:rPr>
        <w:t xml:space="preserve">Področje </w:t>
      </w:r>
      <w:r w:rsidR="001023DF" w:rsidRPr="0066112C">
        <w:rPr>
          <w:rFonts w:ascii="Arial" w:hAnsi="Arial" w:cs="Arial"/>
          <w:iCs/>
          <w:sz w:val="20"/>
          <w:szCs w:val="20"/>
        </w:rPr>
        <w:t xml:space="preserve">vizualne </w:t>
      </w:r>
      <w:r w:rsidRPr="0066112C">
        <w:rPr>
          <w:rFonts w:ascii="Arial" w:hAnsi="Arial" w:cs="Arial"/>
          <w:iCs/>
          <w:sz w:val="20"/>
          <w:szCs w:val="20"/>
        </w:rPr>
        <w:t>umetnosti obsega spodbujanje in podporo umetnišk</w:t>
      </w:r>
      <w:r w:rsidR="00EB65EE" w:rsidRPr="0066112C">
        <w:rPr>
          <w:rFonts w:ascii="Arial" w:hAnsi="Arial" w:cs="Arial"/>
          <w:iCs/>
          <w:sz w:val="20"/>
          <w:szCs w:val="20"/>
        </w:rPr>
        <w:t>i</w:t>
      </w:r>
      <w:r w:rsidRPr="0066112C">
        <w:rPr>
          <w:rFonts w:ascii="Arial" w:hAnsi="Arial" w:cs="Arial"/>
          <w:iCs/>
          <w:sz w:val="20"/>
          <w:szCs w:val="20"/>
        </w:rPr>
        <w:t xml:space="preserve"> ustvarjalnosti, skrb za njen skladen razvoj na nacionalni in lokalni ravni, predstavljanje izv</w:t>
      </w:r>
      <w:r w:rsidR="00EB65EE" w:rsidRPr="0066112C">
        <w:rPr>
          <w:rFonts w:ascii="Arial" w:hAnsi="Arial" w:cs="Arial"/>
          <w:iCs/>
          <w:sz w:val="20"/>
          <w:szCs w:val="20"/>
        </w:rPr>
        <w:t>ir</w:t>
      </w:r>
      <w:r w:rsidRPr="0066112C">
        <w:rPr>
          <w:rFonts w:ascii="Arial" w:hAnsi="Arial" w:cs="Arial"/>
          <w:iCs/>
          <w:sz w:val="20"/>
          <w:szCs w:val="20"/>
        </w:rPr>
        <w:t xml:space="preserve">nih in vrhunskih dosežkov v mednarodnem prostoru kot pomembne kulturne identitete ter krepitev zavesti o pomenu </w:t>
      </w:r>
      <w:r w:rsidR="001023DF" w:rsidRPr="0066112C">
        <w:rPr>
          <w:rFonts w:ascii="Arial" w:hAnsi="Arial" w:cs="Arial"/>
          <w:iCs/>
          <w:sz w:val="20"/>
          <w:szCs w:val="20"/>
        </w:rPr>
        <w:t xml:space="preserve">vizualne </w:t>
      </w:r>
      <w:r w:rsidRPr="0066112C">
        <w:rPr>
          <w:rFonts w:ascii="Arial" w:hAnsi="Arial" w:cs="Arial"/>
          <w:iCs/>
          <w:sz w:val="20"/>
          <w:szCs w:val="20"/>
        </w:rPr>
        <w:t xml:space="preserve">umetnosti. Za </w:t>
      </w:r>
      <w:r w:rsidR="00E22B4E" w:rsidRPr="0066112C">
        <w:rPr>
          <w:rFonts w:ascii="Arial" w:hAnsi="Arial" w:cs="Arial"/>
          <w:iCs/>
          <w:sz w:val="20"/>
          <w:szCs w:val="20"/>
        </w:rPr>
        <w:t>prizadevanje</w:t>
      </w:r>
      <w:r w:rsidRPr="0066112C">
        <w:rPr>
          <w:rFonts w:ascii="Arial" w:hAnsi="Arial" w:cs="Arial"/>
          <w:iCs/>
          <w:sz w:val="20"/>
          <w:szCs w:val="20"/>
        </w:rPr>
        <w:t xml:space="preserve"> k temu pa je </w:t>
      </w:r>
      <w:r w:rsidR="00EB65EE" w:rsidRPr="0066112C">
        <w:rPr>
          <w:rFonts w:ascii="Arial" w:hAnsi="Arial" w:cs="Arial"/>
          <w:iCs/>
          <w:sz w:val="20"/>
          <w:szCs w:val="20"/>
        </w:rPr>
        <w:t>treba</w:t>
      </w:r>
      <w:r w:rsidRPr="0066112C">
        <w:rPr>
          <w:rFonts w:ascii="Arial" w:hAnsi="Arial" w:cs="Arial"/>
          <w:iCs/>
          <w:sz w:val="20"/>
          <w:szCs w:val="20"/>
        </w:rPr>
        <w:t xml:space="preserve"> spoštovati in ohranjati njeno raznovrstnost, dostopnost in svobodo</w:t>
      </w:r>
      <w:r w:rsidR="00EB65EE" w:rsidRPr="0066112C">
        <w:rPr>
          <w:rFonts w:ascii="Arial" w:hAnsi="Arial" w:cs="Arial"/>
          <w:iCs/>
          <w:sz w:val="20"/>
          <w:szCs w:val="20"/>
        </w:rPr>
        <w:t xml:space="preserve"> izražanja</w:t>
      </w:r>
      <w:r w:rsidRPr="0066112C">
        <w:rPr>
          <w:rFonts w:ascii="Arial" w:hAnsi="Arial" w:cs="Arial"/>
          <w:iCs/>
          <w:sz w:val="20"/>
          <w:szCs w:val="20"/>
        </w:rPr>
        <w:t>.</w:t>
      </w:r>
    </w:p>
    <w:p w14:paraId="4465B6C6" w14:textId="6A70C0F6" w:rsidR="00CD01CA" w:rsidRPr="0066112C" w:rsidRDefault="00CD01CA" w:rsidP="00A72638">
      <w:pPr>
        <w:spacing w:after="160" w:line="260" w:lineRule="exact"/>
        <w:rPr>
          <w:rFonts w:ascii="Arial" w:hAnsi="Arial" w:cs="Arial"/>
          <w:b/>
          <w:bCs/>
          <w:sz w:val="20"/>
          <w:szCs w:val="20"/>
        </w:rPr>
      </w:pPr>
      <w:r w:rsidRPr="0066112C">
        <w:rPr>
          <w:rFonts w:ascii="Arial" w:hAnsi="Arial" w:cs="Arial"/>
          <w:b/>
          <w:bCs/>
          <w:sz w:val="20"/>
          <w:szCs w:val="20"/>
        </w:rPr>
        <w:t>Razvojni cilji:</w:t>
      </w:r>
    </w:p>
    <w:p w14:paraId="0D21953C" w14:textId="6E5F1947" w:rsidR="00CD01CA" w:rsidRPr="0066112C" w:rsidRDefault="00CD01CA" w:rsidP="00A72638">
      <w:pPr>
        <w:pStyle w:val="Default"/>
        <w:numPr>
          <w:ilvl w:val="0"/>
          <w:numId w:val="10"/>
        </w:numPr>
        <w:autoSpaceDE/>
        <w:autoSpaceDN/>
        <w:adjustRightInd/>
        <w:spacing w:after="160" w:line="260" w:lineRule="exact"/>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 xml:space="preserve">Vzpostavitev </w:t>
      </w:r>
      <w:r w:rsidR="007064F2" w:rsidRPr="0066112C">
        <w:rPr>
          <w:rFonts w:ascii="Arial" w:hAnsi="Arial" w:cs="Arial"/>
          <w:b/>
          <w:bCs/>
          <w:color w:val="auto"/>
          <w:sz w:val="20"/>
          <w:szCs w:val="20"/>
          <w:shd w:val="clear" w:color="auto" w:fill="FFFFFF"/>
        </w:rPr>
        <w:t>enotnega portala galerij,</w:t>
      </w:r>
      <w:r w:rsidRPr="0066112C">
        <w:rPr>
          <w:rFonts w:ascii="Arial" w:hAnsi="Arial" w:cs="Arial"/>
          <w:color w:val="auto"/>
          <w:sz w:val="20"/>
          <w:szCs w:val="20"/>
          <w:shd w:val="clear" w:color="auto" w:fill="FFFFFF"/>
        </w:rPr>
        <w:t xml:space="preserve"> </w:t>
      </w:r>
      <w:r w:rsidR="007064F2" w:rsidRPr="0066112C">
        <w:rPr>
          <w:rFonts w:ascii="Arial" w:hAnsi="Arial" w:cs="Arial"/>
          <w:color w:val="auto"/>
          <w:sz w:val="20"/>
          <w:szCs w:val="20"/>
          <w:shd w:val="clear" w:color="auto" w:fill="FFFFFF"/>
        </w:rPr>
        <w:t>ki bi vključeval</w:t>
      </w:r>
      <w:r w:rsidRPr="0066112C">
        <w:rPr>
          <w:rFonts w:ascii="Arial" w:hAnsi="Arial" w:cs="Arial"/>
          <w:color w:val="auto"/>
          <w:sz w:val="20"/>
          <w:szCs w:val="20"/>
          <w:shd w:val="clear" w:color="auto" w:fill="FFFFFF"/>
        </w:rPr>
        <w:t xml:space="preserve"> tako javne zavode kot galerije nevladne in zasebne provenience ter ustvarjalce</w:t>
      </w:r>
      <w:r w:rsidR="00EF2438" w:rsidRPr="0066112C">
        <w:rPr>
          <w:rFonts w:ascii="Arial" w:hAnsi="Arial" w:cs="Arial"/>
          <w:color w:val="auto"/>
          <w:sz w:val="20"/>
          <w:szCs w:val="20"/>
          <w:shd w:val="clear" w:color="auto" w:fill="FFFFFF"/>
        </w:rPr>
        <w:t xml:space="preserve"> in jih medsebojno povezal</w:t>
      </w:r>
      <w:r w:rsidRPr="0066112C">
        <w:rPr>
          <w:rFonts w:ascii="Arial" w:hAnsi="Arial" w:cs="Arial"/>
          <w:color w:val="auto"/>
          <w:sz w:val="20"/>
          <w:szCs w:val="20"/>
          <w:shd w:val="clear" w:color="auto" w:fill="FFFFFF"/>
        </w:rPr>
        <w:t>. Tako organizirani deležniki bodo lažje ohranjali potrebno strokovnost, bolj profesionalno in ambiciozno zastavljali produkcije in koprodukcije, s katerimi se bodo predstavljali v domačem in mednarodnem prostoru. Večja preglednost in manjše drobljenje sredstev ne bo</w:t>
      </w:r>
      <w:r w:rsidR="001F44E2" w:rsidRPr="0066112C">
        <w:rPr>
          <w:rFonts w:ascii="Arial" w:hAnsi="Arial" w:cs="Arial"/>
          <w:color w:val="auto"/>
          <w:sz w:val="20"/>
          <w:szCs w:val="20"/>
          <w:shd w:val="clear" w:color="auto" w:fill="FFFFFF"/>
        </w:rPr>
        <w:t>sta</w:t>
      </w:r>
      <w:r w:rsidRPr="0066112C">
        <w:rPr>
          <w:rFonts w:ascii="Arial" w:hAnsi="Arial" w:cs="Arial"/>
          <w:color w:val="auto"/>
          <w:sz w:val="20"/>
          <w:szCs w:val="20"/>
          <w:shd w:val="clear" w:color="auto" w:fill="FFFFFF"/>
        </w:rPr>
        <w:t xml:space="preserve"> koristil</w:t>
      </w:r>
      <w:r w:rsidR="001F44E2" w:rsidRPr="0066112C">
        <w:rPr>
          <w:rFonts w:ascii="Arial" w:hAnsi="Arial" w:cs="Arial"/>
          <w:color w:val="auto"/>
          <w:sz w:val="20"/>
          <w:szCs w:val="20"/>
          <w:shd w:val="clear" w:color="auto" w:fill="FFFFFF"/>
        </w:rPr>
        <w:t>a</w:t>
      </w:r>
      <w:r w:rsidRPr="0066112C">
        <w:rPr>
          <w:rFonts w:ascii="Arial" w:hAnsi="Arial" w:cs="Arial"/>
          <w:color w:val="auto"/>
          <w:sz w:val="20"/>
          <w:szCs w:val="20"/>
          <w:shd w:val="clear" w:color="auto" w:fill="FFFFFF"/>
        </w:rPr>
        <w:t xml:space="preserve"> le </w:t>
      </w:r>
      <w:r w:rsidR="000261AE" w:rsidRPr="0066112C">
        <w:rPr>
          <w:rFonts w:ascii="Arial" w:hAnsi="Arial" w:cs="Arial"/>
          <w:color w:val="auto"/>
          <w:sz w:val="20"/>
          <w:szCs w:val="20"/>
          <w:shd w:val="clear" w:color="auto" w:fill="FFFFFF"/>
        </w:rPr>
        <w:t xml:space="preserve">kakovostnim </w:t>
      </w:r>
      <w:r w:rsidRPr="0066112C">
        <w:rPr>
          <w:rFonts w:ascii="Arial" w:hAnsi="Arial" w:cs="Arial"/>
          <w:color w:val="auto"/>
          <w:sz w:val="20"/>
          <w:szCs w:val="20"/>
          <w:shd w:val="clear" w:color="auto" w:fill="FFFFFF"/>
        </w:rPr>
        <w:t>skupnim projektom, temveč bo</w:t>
      </w:r>
      <w:r w:rsidR="001F44E2" w:rsidRPr="0066112C">
        <w:rPr>
          <w:rFonts w:ascii="Arial" w:hAnsi="Arial" w:cs="Arial"/>
          <w:color w:val="auto"/>
          <w:sz w:val="20"/>
          <w:szCs w:val="20"/>
          <w:shd w:val="clear" w:color="auto" w:fill="FFFFFF"/>
        </w:rPr>
        <w:t>sta</w:t>
      </w:r>
      <w:r w:rsidRPr="0066112C">
        <w:rPr>
          <w:rFonts w:ascii="Arial" w:hAnsi="Arial" w:cs="Arial"/>
          <w:color w:val="auto"/>
          <w:sz w:val="20"/>
          <w:szCs w:val="20"/>
          <w:shd w:val="clear" w:color="auto" w:fill="FFFFFF"/>
        </w:rPr>
        <w:t xml:space="preserve"> dobrodošl</w:t>
      </w:r>
      <w:r w:rsidR="001F44E2" w:rsidRPr="0066112C">
        <w:rPr>
          <w:rFonts w:ascii="Arial" w:hAnsi="Arial" w:cs="Arial"/>
          <w:color w:val="auto"/>
          <w:sz w:val="20"/>
          <w:szCs w:val="20"/>
          <w:shd w:val="clear" w:color="auto" w:fill="FFFFFF"/>
        </w:rPr>
        <w:t>a</w:t>
      </w:r>
      <w:r w:rsidRPr="0066112C">
        <w:rPr>
          <w:rFonts w:ascii="Arial" w:hAnsi="Arial" w:cs="Arial"/>
          <w:color w:val="auto"/>
          <w:sz w:val="20"/>
          <w:szCs w:val="20"/>
          <w:shd w:val="clear" w:color="auto" w:fill="FFFFFF"/>
        </w:rPr>
        <w:t xml:space="preserve"> tudi za umetnike.</w:t>
      </w:r>
    </w:p>
    <w:p w14:paraId="5C66E753" w14:textId="5159B1F4" w:rsidR="00CD01CA" w:rsidRPr="0066112C" w:rsidRDefault="00CD01CA" w:rsidP="00C21A60">
      <w:pPr>
        <w:pStyle w:val="Default"/>
        <w:numPr>
          <w:ilvl w:val="0"/>
          <w:numId w:val="10"/>
        </w:numPr>
        <w:autoSpaceDE/>
        <w:autoSpaceDN/>
        <w:adjustRightInd/>
        <w:spacing w:after="160" w:line="260" w:lineRule="exact"/>
        <w:jc w:val="both"/>
        <w:rPr>
          <w:rFonts w:ascii="Arial" w:hAnsi="Arial" w:cs="Arial"/>
          <w:color w:val="auto"/>
          <w:sz w:val="20"/>
          <w:szCs w:val="20"/>
          <w:shd w:val="clear" w:color="auto" w:fill="FFFFFF"/>
        </w:rPr>
      </w:pPr>
      <w:bookmarkStart w:id="69" w:name="_Hlk82515112"/>
      <w:r w:rsidRPr="0066112C">
        <w:rPr>
          <w:rFonts w:ascii="Arial" w:hAnsi="Arial" w:cs="Arial"/>
          <w:b/>
          <w:bCs/>
          <w:color w:val="auto"/>
          <w:sz w:val="20"/>
          <w:szCs w:val="20"/>
          <w:shd w:val="clear" w:color="auto" w:fill="FFFFFF"/>
        </w:rPr>
        <w:t>Vzpostavitev pogojev za likovno kritiko</w:t>
      </w:r>
      <w:r w:rsidRPr="0066112C">
        <w:rPr>
          <w:rFonts w:ascii="Arial" w:hAnsi="Arial" w:cs="Arial"/>
          <w:color w:val="auto"/>
          <w:sz w:val="20"/>
          <w:szCs w:val="20"/>
          <w:shd w:val="clear" w:color="auto" w:fill="FFFFFF"/>
        </w:rPr>
        <w:t xml:space="preserve"> in vrnitev stroke v vse </w:t>
      </w:r>
      <w:r w:rsidR="001F44E2" w:rsidRPr="0066112C">
        <w:rPr>
          <w:rFonts w:ascii="Arial" w:hAnsi="Arial" w:cs="Arial"/>
          <w:color w:val="auto"/>
          <w:sz w:val="20"/>
          <w:szCs w:val="20"/>
          <w:shd w:val="clear" w:color="auto" w:fill="FFFFFF"/>
        </w:rPr>
        <w:t xml:space="preserve">dele </w:t>
      </w:r>
      <w:r w:rsidRPr="0066112C">
        <w:rPr>
          <w:rFonts w:ascii="Arial" w:hAnsi="Arial" w:cs="Arial"/>
          <w:color w:val="auto"/>
          <w:sz w:val="20"/>
          <w:szCs w:val="20"/>
          <w:shd w:val="clear" w:color="auto" w:fill="FFFFFF"/>
        </w:rPr>
        <w:t xml:space="preserve">področja, od prispevanja recenzij v javnih občilih, prek vrednotenja umetnin za odkupe muzejev, pa vse do podpore delovanju trga. </w:t>
      </w:r>
    </w:p>
    <w:bookmarkEnd w:id="69"/>
    <w:p w14:paraId="17518F1D" w14:textId="56F8BFF7" w:rsidR="00CD01CA" w:rsidRPr="00A72638" w:rsidRDefault="00CD01CA" w:rsidP="00A72638">
      <w:pPr>
        <w:pStyle w:val="Odstavekseznama"/>
        <w:numPr>
          <w:ilvl w:val="0"/>
          <w:numId w:val="10"/>
        </w:numPr>
        <w:spacing w:after="160" w:line="260" w:lineRule="exact"/>
        <w:ind w:left="958"/>
        <w:rPr>
          <w:rFonts w:ascii="Arial" w:hAnsi="Arial" w:cs="Arial"/>
          <w:sz w:val="20"/>
          <w:szCs w:val="20"/>
        </w:rPr>
      </w:pPr>
      <w:r w:rsidRPr="0066112C">
        <w:rPr>
          <w:rFonts w:ascii="Arial" w:hAnsi="Arial" w:cs="Arial"/>
          <w:b/>
          <w:bCs/>
          <w:sz w:val="20"/>
          <w:szCs w:val="20"/>
          <w:shd w:val="clear" w:color="auto" w:fill="FFFFFF"/>
        </w:rPr>
        <w:t xml:space="preserve">Vključevanje vsebin </w:t>
      </w:r>
      <w:r w:rsidR="002E76B4" w:rsidRPr="0066112C">
        <w:rPr>
          <w:rFonts w:ascii="Arial" w:hAnsi="Arial" w:cs="Arial"/>
          <w:b/>
          <w:bCs/>
          <w:sz w:val="20"/>
          <w:szCs w:val="20"/>
          <w:shd w:val="clear" w:color="auto" w:fill="FFFFFF"/>
        </w:rPr>
        <w:t xml:space="preserve">vizualne umetnosti </w:t>
      </w:r>
      <w:r w:rsidRPr="0066112C">
        <w:rPr>
          <w:rFonts w:ascii="Arial" w:hAnsi="Arial" w:cs="Arial"/>
          <w:b/>
          <w:bCs/>
          <w:sz w:val="20"/>
          <w:szCs w:val="20"/>
          <w:shd w:val="clear" w:color="auto" w:fill="FFFFFF"/>
        </w:rPr>
        <w:t>v vse stopnje formalnega izobraževanja</w:t>
      </w:r>
      <w:r w:rsidRPr="0066112C">
        <w:rPr>
          <w:rFonts w:ascii="Arial" w:hAnsi="Arial" w:cs="Arial"/>
          <w:sz w:val="20"/>
          <w:szCs w:val="20"/>
          <w:shd w:val="clear" w:color="auto" w:fill="FFFFFF"/>
        </w:rPr>
        <w:t xml:space="preserve"> in njihova splošna dostopnost vsem na neformalni ravni</w:t>
      </w:r>
      <w:r w:rsidR="00847A59" w:rsidRPr="0066112C">
        <w:rPr>
          <w:rFonts w:ascii="Arial" w:hAnsi="Arial" w:cs="Arial"/>
          <w:sz w:val="20"/>
          <w:szCs w:val="20"/>
          <w:shd w:val="clear" w:color="auto" w:fill="FFFFFF"/>
        </w:rPr>
        <w:t>;</w:t>
      </w:r>
      <w:r w:rsidR="005E5BCA" w:rsidRPr="0066112C">
        <w:rPr>
          <w:rFonts w:ascii="Arial" w:hAnsi="Arial" w:cs="Arial"/>
          <w:sz w:val="20"/>
          <w:szCs w:val="20"/>
          <w:shd w:val="clear" w:color="auto" w:fill="FFFFFF"/>
        </w:rPr>
        <w:t xml:space="preserve"> skrb za sistematičen razvoj vizualne pismenosti vseh prebivalcev.</w:t>
      </w:r>
    </w:p>
    <w:p w14:paraId="1FE94272" w14:textId="77777777" w:rsidR="00A72638" w:rsidRPr="0066112C" w:rsidRDefault="00A72638" w:rsidP="00A72638">
      <w:pPr>
        <w:pStyle w:val="Odstavekseznama"/>
        <w:spacing w:after="160" w:line="260" w:lineRule="exact"/>
        <w:ind w:left="958"/>
        <w:rPr>
          <w:rFonts w:ascii="Arial" w:hAnsi="Arial" w:cs="Arial"/>
          <w:sz w:val="20"/>
          <w:szCs w:val="20"/>
        </w:rPr>
      </w:pPr>
    </w:p>
    <w:p w14:paraId="45532D12" w14:textId="0CFD3706" w:rsidR="003976FE" w:rsidRPr="0066112C" w:rsidRDefault="003976FE" w:rsidP="00A72638">
      <w:pPr>
        <w:pStyle w:val="Odstavekseznama"/>
        <w:numPr>
          <w:ilvl w:val="0"/>
          <w:numId w:val="10"/>
        </w:numPr>
        <w:spacing w:after="160" w:line="260" w:lineRule="exact"/>
        <w:ind w:left="958"/>
        <w:rPr>
          <w:rFonts w:ascii="Arial" w:hAnsi="Arial" w:cs="Arial"/>
          <w:sz w:val="20"/>
          <w:szCs w:val="20"/>
        </w:rPr>
      </w:pPr>
      <w:r w:rsidRPr="0066112C">
        <w:rPr>
          <w:rFonts w:ascii="Arial" w:hAnsi="Arial" w:cs="Arial"/>
          <w:b/>
          <w:bCs/>
          <w:sz w:val="20"/>
          <w:szCs w:val="20"/>
          <w:shd w:val="clear" w:color="auto" w:fill="FFFFFF"/>
        </w:rPr>
        <w:t xml:space="preserve">Nadzor nad izvajanjem Zakona o spremembah in dopolnitvah Zakona o uresničevanju javnega interesa za kulturo </w:t>
      </w:r>
      <w:r w:rsidRPr="0066112C">
        <w:rPr>
          <w:rFonts w:ascii="Arial" w:hAnsi="Arial" w:cs="Arial"/>
          <w:sz w:val="20"/>
          <w:szCs w:val="20"/>
        </w:rPr>
        <w:t>ZUJIK-G</w:t>
      </w:r>
      <w:r w:rsidR="009D0AFA" w:rsidRPr="0066112C">
        <w:rPr>
          <w:rFonts w:ascii="Arial" w:hAnsi="Arial" w:cs="Arial"/>
          <w:sz w:val="20"/>
          <w:szCs w:val="20"/>
        </w:rPr>
        <w:t xml:space="preserve"> (</w:t>
      </w:r>
      <w:r w:rsidRPr="0066112C">
        <w:rPr>
          <w:rFonts w:ascii="Arial" w:hAnsi="Arial" w:cs="Arial"/>
          <w:sz w:val="20"/>
          <w:szCs w:val="20"/>
        </w:rPr>
        <w:t>Uradni list RS</w:t>
      </w:r>
      <w:r w:rsidR="009D0AFA" w:rsidRPr="0066112C">
        <w:rPr>
          <w:rFonts w:ascii="Arial" w:hAnsi="Arial" w:cs="Arial"/>
          <w:sz w:val="20"/>
          <w:szCs w:val="20"/>
        </w:rPr>
        <w:t>,</w:t>
      </w:r>
      <w:r w:rsidRPr="0066112C">
        <w:rPr>
          <w:rFonts w:ascii="Arial" w:hAnsi="Arial" w:cs="Arial"/>
          <w:sz w:val="20"/>
          <w:szCs w:val="20"/>
        </w:rPr>
        <w:t xml:space="preserve"> št. 61/2017), ki govori o nujnem umetniškem deležu v javnih investicijskih projektih.</w:t>
      </w:r>
    </w:p>
    <w:p w14:paraId="0E85C545" w14:textId="7B15C4F2" w:rsidR="00275BE5" w:rsidRPr="0066112C" w:rsidRDefault="00085B44" w:rsidP="00C21A60">
      <w:pPr>
        <w:pStyle w:val="Default"/>
        <w:numPr>
          <w:ilvl w:val="0"/>
          <w:numId w:val="10"/>
        </w:numPr>
        <w:autoSpaceDE/>
        <w:autoSpaceDN/>
        <w:adjustRightInd/>
        <w:spacing w:after="160" w:line="260" w:lineRule="exact"/>
        <w:ind w:left="958"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lastRenderedPageBreak/>
        <w:t xml:space="preserve">Prizadevanja za sistemsko </w:t>
      </w:r>
      <w:r w:rsidR="00CD01CA" w:rsidRPr="0066112C">
        <w:rPr>
          <w:rFonts w:ascii="Arial" w:hAnsi="Arial" w:cs="Arial"/>
          <w:b/>
          <w:bCs/>
          <w:color w:val="auto"/>
          <w:sz w:val="20"/>
          <w:szCs w:val="20"/>
          <w:shd w:val="clear" w:color="auto" w:fill="FFFFFF"/>
        </w:rPr>
        <w:t>ureditev umetniškega trga in mehanizmov za njegovo delovanje</w:t>
      </w:r>
      <w:r w:rsidRPr="0066112C">
        <w:rPr>
          <w:rFonts w:ascii="Arial" w:hAnsi="Arial" w:cs="Arial"/>
          <w:b/>
          <w:bCs/>
          <w:color w:val="auto"/>
          <w:sz w:val="20"/>
          <w:szCs w:val="20"/>
          <w:shd w:val="clear" w:color="auto" w:fill="FFFFFF"/>
        </w:rPr>
        <w:t xml:space="preserve"> </w:t>
      </w:r>
      <w:r w:rsidRPr="0066112C">
        <w:rPr>
          <w:rFonts w:ascii="Arial" w:hAnsi="Arial" w:cs="Arial"/>
          <w:color w:val="auto"/>
          <w:sz w:val="20"/>
          <w:szCs w:val="20"/>
          <w:shd w:val="clear" w:color="auto" w:fill="FFFFFF"/>
        </w:rPr>
        <w:t>(proučitev možnosti za uvedbo 5 % DDV na vizualne umetnine)</w:t>
      </w:r>
      <w:r w:rsidR="00D164D8" w:rsidRPr="0066112C">
        <w:rPr>
          <w:rFonts w:ascii="Arial" w:hAnsi="Arial" w:cs="Arial"/>
          <w:color w:val="auto"/>
          <w:sz w:val="20"/>
          <w:szCs w:val="20"/>
          <w:shd w:val="clear" w:color="auto" w:fill="FFFFFF"/>
        </w:rPr>
        <w:t xml:space="preserve"> za preprečitev </w:t>
      </w:r>
      <w:r w:rsidRPr="0066112C">
        <w:rPr>
          <w:rFonts w:ascii="Arial" w:hAnsi="Arial" w:cs="Arial"/>
          <w:color w:val="auto"/>
          <w:sz w:val="20"/>
          <w:szCs w:val="20"/>
          <w:shd w:val="clear" w:color="auto" w:fill="FFFFFF"/>
        </w:rPr>
        <w:t xml:space="preserve">morebitne </w:t>
      </w:r>
      <w:r w:rsidR="00D164D8" w:rsidRPr="0066112C">
        <w:rPr>
          <w:rFonts w:ascii="Arial" w:hAnsi="Arial" w:cs="Arial"/>
          <w:color w:val="auto"/>
          <w:sz w:val="20"/>
          <w:szCs w:val="20"/>
          <w:shd w:val="clear" w:color="auto" w:fill="FFFFFF"/>
        </w:rPr>
        <w:t>sive in črne ekonomije</w:t>
      </w:r>
      <w:r w:rsidRPr="0066112C">
        <w:rPr>
          <w:rFonts w:ascii="Arial" w:hAnsi="Arial" w:cs="Arial"/>
          <w:color w:val="auto"/>
          <w:sz w:val="20"/>
          <w:szCs w:val="20"/>
          <w:shd w:val="clear" w:color="auto" w:fill="FFFFFF"/>
        </w:rPr>
        <w:t>.</w:t>
      </w:r>
    </w:p>
    <w:p w14:paraId="71F49449" w14:textId="77777777" w:rsidR="00A54ACA" w:rsidRPr="0066112C" w:rsidRDefault="00A54ACA" w:rsidP="00C21A60">
      <w:pPr>
        <w:pStyle w:val="Default"/>
        <w:autoSpaceDE/>
        <w:autoSpaceDN/>
        <w:adjustRightInd/>
        <w:spacing w:after="160" w:line="260" w:lineRule="exact"/>
        <w:ind w:left="958"/>
        <w:jc w:val="both"/>
        <w:rPr>
          <w:rFonts w:ascii="Arial" w:hAnsi="Arial" w:cs="Arial"/>
          <w:color w:val="auto"/>
          <w:sz w:val="20"/>
          <w:szCs w:val="20"/>
          <w:shd w:val="clear" w:color="auto" w:fill="FFFFFF"/>
        </w:rPr>
      </w:pPr>
    </w:p>
    <w:p w14:paraId="7684A7A5" w14:textId="75BBFF1A" w:rsidR="007E3939" w:rsidRPr="00A72638" w:rsidRDefault="00523AF4" w:rsidP="00C21A60">
      <w:pPr>
        <w:pStyle w:val="Naslov2"/>
        <w:spacing w:before="0" w:after="160" w:line="260" w:lineRule="exact"/>
        <w:rPr>
          <w:rFonts w:ascii="Arial" w:hAnsi="Arial" w:cs="Arial"/>
          <w:sz w:val="22"/>
          <w:szCs w:val="22"/>
          <w:lang w:val="sl-SI"/>
        </w:rPr>
      </w:pPr>
      <w:bookmarkStart w:id="70" w:name="_Toc90020126"/>
      <w:bookmarkEnd w:id="67"/>
      <w:r w:rsidRPr="00A72638">
        <w:rPr>
          <w:rFonts w:ascii="Arial" w:hAnsi="Arial" w:cs="Arial"/>
          <w:color w:val="4472C4" w:themeColor="accent1"/>
          <w:sz w:val="22"/>
          <w:szCs w:val="22"/>
          <w:lang w:val="sl-SI"/>
        </w:rPr>
        <w:t>Arhitektura</w:t>
      </w:r>
      <w:r w:rsidR="00FD34BE" w:rsidRPr="00A72638">
        <w:rPr>
          <w:rFonts w:ascii="Arial" w:hAnsi="Arial" w:cs="Arial"/>
          <w:color w:val="4472C4" w:themeColor="accent1"/>
          <w:sz w:val="22"/>
          <w:szCs w:val="22"/>
          <w:lang w:val="sl-SI"/>
        </w:rPr>
        <w:t xml:space="preserve">, </w:t>
      </w:r>
      <w:r w:rsidRPr="00A72638">
        <w:rPr>
          <w:rFonts w:ascii="Arial" w:hAnsi="Arial" w:cs="Arial"/>
          <w:color w:val="4472C4" w:themeColor="accent1"/>
          <w:sz w:val="22"/>
          <w:szCs w:val="22"/>
          <w:lang w:val="sl-SI"/>
        </w:rPr>
        <w:t>oblikovanje</w:t>
      </w:r>
      <w:r w:rsidR="00FD34BE" w:rsidRPr="00A72638">
        <w:rPr>
          <w:rFonts w:ascii="Arial" w:hAnsi="Arial" w:cs="Arial"/>
          <w:color w:val="4472C4" w:themeColor="accent1"/>
          <w:sz w:val="22"/>
          <w:szCs w:val="22"/>
          <w:lang w:val="sl-SI"/>
        </w:rPr>
        <w:t xml:space="preserve"> </w:t>
      </w:r>
      <w:r w:rsidR="00A54ACA" w:rsidRPr="00A72638">
        <w:rPr>
          <w:rFonts w:ascii="Arial" w:hAnsi="Arial" w:cs="Arial"/>
          <w:color w:val="4472C4" w:themeColor="accent1"/>
          <w:sz w:val="22"/>
          <w:szCs w:val="22"/>
          <w:lang w:val="sl-SI"/>
        </w:rPr>
        <w:t xml:space="preserve">ter </w:t>
      </w:r>
      <w:r w:rsidR="001E29C7" w:rsidRPr="00A72638">
        <w:rPr>
          <w:rFonts w:ascii="Arial" w:hAnsi="Arial" w:cs="Arial"/>
          <w:color w:val="4472C4" w:themeColor="accent1"/>
          <w:sz w:val="22"/>
          <w:szCs w:val="22"/>
          <w:lang w:val="sl-SI"/>
        </w:rPr>
        <w:t xml:space="preserve">kulturni </w:t>
      </w:r>
      <w:r w:rsidR="00A54ACA" w:rsidRPr="00A72638">
        <w:rPr>
          <w:rFonts w:ascii="Arial" w:hAnsi="Arial" w:cs="Arial"/>
          <w:color w:val="4472C4" w:themeColor="accent1"/>
          <w:sz w:val="22"/>
          <w:szCs w:val="22"/>
          <w:lang w:val="sl-SI"/>
        </w:rPr>
        <w:t>in</w:t>
      </w:r>
      <w:r w:rsidR="00FD34BE" w:rsidRPr="00A72638">
        <w:rPr>
          <w:rFonts w:ascii="Arial" w:hAnsi="Arial" w:cs="Arial"/>
          <w:color w:val="4472C4" w:themeColor="accent1"/>
          <w:sz w:val="22"/>
          <w:szCs w:val="22"/>
          <w:lang w:val="sl-SI"/>
        </w:rPr>
        <w:t xml:space="preserve"> </w:t>
      </w:r>
      <w:r w:rsidR="001E29C7" w:rsidRPr="00A72638">
        <w:rPr>
          <w:rFonts w:ascii="Arial" w:hAnsi="Arial" w:cs="Arial"/>
          <w:color w:val="4472C4" w:themeColor="accent1"/>
          <w:sz w:val="22"/>
          <w:szCs w:val="22"/>
          <w:lang w:val="sl-SI"/>
        </w:rPr>
        <w:t>kreativni sektor</w:t>
      </w:r>
      <w:bookmarkEnd w:id="70"/>
    </w:p>
    <w:p w14:paraId="29D324FA" w14:textId="337CF3D5" w:rsidR="00331495" w:rsidRPr="0066112C" w:rsidRDefault="00331495" w:rsidP="00C21A60">
      <w:pPr>
        <w:spacing w:after="160" w:line="260" w:lineRule="exact"/>
        <w:rPr>
          <w:rFonts w:ascii="Arial" w:hAnsi="Arial" w:cs="Arial"/>
          <w:sz w:val="20"/>
          <w:szCs w:val="20"/>
        </w:rPr>
      </w:pPr>
      <w:r w:rsidRPr="0066112C">
        <w:rPr>
          <w:rFonts w:ascii="Arial" w:hAnsi="Arial" w:cs="Arial"/>
          <w:sz w:val="20"/>
          <w:szCs w:val="20"/>
        </w:rPr>
        <w:t>Glede na širok razpon ustvarjalnih praks likovne umetnosti se področji arhitekture</w:t>
      </w:r>
      <w:r w:rsidRPr="0066112C">
        <w:rPr>
          <w:rFonts w:ascii="Arial" w:hAnsi="Arial" w:cs="Arial"/>
          <w:sz w:val="20"/>
          <w:szCs w:val="20"/>
          <w:vertAlign w:val="superscript"/>
        </w:rPr>
        <w:footnoteReference w:id="33"/>
      </w:r>
      <w:r w:rsidRPr="0066112C">
        <w:rPr>
          <w:rFonts w:ascii="Arial" w:hAnsi="Arial" w:cs="Arial"/>
          <w:sz w:val="20"/>
          <w:szCs w:val="20"/>
        </w:rPr>
        <w:t xml:space="preserve"> (s krajinsko arhitekturo in urbanizmom) in oblikovanj</w:t>
      </w:r>
      <w:r w:rsidR="005D4AEF">
        <w:rPr>
          <w:rFonts w:ascii="Arial" w:hAnsi="Arial" w:cs="Arial"/>
          <w:sz w:val="20"/>
          <w:szCs w:val="20"/>
        </w:rPr>
        <w:t>a</w:t>
      </w:r>
      <w:r w:rsidRPr="0066112C">
        <w:rPr>
          <w:rFonts w:ascii="Arial" w:hAnsi="Arial" w:cs="Arial"/>
          <w:sz w:val="20"/>
          <w:szCs w:val="20"/>
        </w:rPr>
        <w:t>, kljub temu da j</w:t>
      </w:r>
      <w:r w:rsidR="001104AD" w:rsidRPr="0066112C">
        <w:rPr>
          <w:rFonts w:ascii="Arial" w:hAnsi="Arial" w:cs="Arial"/>
          <w:sz w:val="20"/>
          <w:szCs w:val="20"/>
        </w:rPr>
        <w:t>u</w:t>
      </w:r>
      <w:r w:rsidRPr="0066112C">
        <w:rPr>
          <w:rFonts w:ascii="Arial" w:hAnsi="Arial" w:cs="Arial"/>
          <w:sz w:val="20"/>
          <w:szCs w:val="20"/>
        </w:rPr>
        <w:t xml:space="preserve"> je zgodovina umetnosti vsa stoletja obravnavala skupaj s slikarstvom in kiparstvom, zaradi svojih </w:t>
      </w:r>
      <w:r w:rsidR="000261AE" w:rsidRPr="0066112C">
        <w:rPr>
          <w:rFonts w:ascii="Arial" w:hAnsi="Arial" w:cs="Arial"/>
          <w:sz w:val="20"/>
          <w:szCs w:val="20"/>
        </w:rPr>
        <w:t xml:space="preserve">posebnosti </w:t>
      </w:r>
      <w:r w:rsidRPr="0066112C">
        <w:rPr>
          <w:rFonts w:ascii="Arial" w:hAnsi="Arial" w:cs="Arial"/>
          <w:sz w:val="20"/>
          <w:szCs w:val="20"/>
        </w:rPr>
        <w:t>od njih toliko razlikujeta, da potrebujeta posebno obravnavo. S strokovnega vidika je velikokrat sporna uporaba enake metodologije in vrednotenja pri obravnavi njunega položaja in vloge v sodobni družbi, kar je posebej težavno pri razpisih MK, prek katerih ta sofinancira mednarodno in nacionalno pomembne kulturne projekte</w:t>
      </w:r>
      <w:r w:rsidR="00176933" w:rsidRPr="0066112C">
        <w:rPr>
          <w:rFonts w:ascii="Arial" w:hAnsi="Arial" w:cs="Arial"/>
          <w:sz w:val="20"/>
          <w:szCs w:val="20"/>
        </w:rPr>
        <w:t>, saj sta področji arhitekture in oblikovanja vpeti v kulturni in kreativni sektor</w:t>
      </w:r>
      <w:r w:rsidR="00392A45">
        <w:rPr>
          <w:rFonts w:ascii="Arial" w:hAnsi="Arial" w:cs="Arial"/>
          <w:sz w:val="20"/>
          <w:szCs w:val="20"/>
        </w:rPr>
        <w:t>, ki je izrazito medsektorski</w:t>
      </w:r>
      <w:r w:rsidR="00176933" w:rsidRPr="0066112C">
        <w:rPr>
          <w:rFonts w:ascii="Arial" w:hAnsi="Arial" w:cs="Arial"/>
          <w:sz w:val="20"/>
          <w:szCs w:val="20"/>
        </w:rPr>
        <w:t xml:space="preserve"> </w:t>
      </w:r>
      <w:r w:rsidR="00392A45">
        <w:rPr>
          <w:rFonts w:ascii="Arial" w:hAnsi="Arial" w:cs="Arial"/>
          <w:sz w:val="20"/>
          <w:szCs w:val="20"/>
        </w:rPr>
        <w:t xml:space="preserve">in </w:t>
      </w:r>
      <w:r w:rsidR="00176933" w:rsidRPr="0066112C">
        <w:rPr>
          <w:rFonts w:ascii="Arial" w:hAnsi="Arial" w:cs="Arial"/>
          <w:sz w:val="20"/>
          <w:szCs w:val="20"/>
        </w:rPr>
        <w:t>na več segmentih preči različna področja (gospodarstvo, okolje, znanost, kulturn</w:t>
      </w:r>
      <w:r w:rsidR="00E87064" w:rsidRPr="0066112C">
        <w:rPr>
          <w:rFonts w:ascii="Arial" w:hAnsi="Arial" w:cs="Arial"/>
          <w:sz w:val="20"/>
          <w:szCs w:val="20"/>
        </w:rPr>
        <w:t>o</w:t>
      </w:r>
      <w:r w:rsidR="00176933" w:rsidRPr="0066112C">
        <w:rPr>
          <w:rFonts w:ascii="Arial" w:hAnsi="Arial" w:cs="Arial"/>
          <w:sz w:val="20"/>
          <w:szCs w:val="20"/>
        </w:rPr>
        <w:t xml:space="preserve"> dediščin</w:t>
      </w:r>
      <w:r w:rsidR="00E87064" w:rsidRPr="0066112C">
        <w:rPr>
          <w:rFonts w:ascii="Arial" w:hAnsi="Arial" w:cs="Arial"/>
          <w:sz w:val="20"/>
          <w:szCs w:val="20"/>
        </w:rPr>
        <w:t>o</w:t>
      </w:r>
      <w:r w:rsidR="00176933" w:rsidRPr="0066112C">
        <w:rPr>
          <w:rFonts w:ascii="Arial" w:hAnsi="Arial" w:cs="Arial"/>
          <w:sz w:val="20"/>
          <w:szCs w:val="20"/>
        </w:rPr>
        <w:t xml:space="preserve"> in drug</w:t>
      </w:r>
      <w:r w:rsidR="00392A45">
        <w:rPr>
          <w:rFonts w:ascii="Arial" w:hAnsi="Arial" w:cs="Arial"/>
          <w:sz w:val="20"/>
          <w:szCs w:val="20"/>
        </w:rPr>
        <w:t>a</w:t>
      </w:r>
      <w:r w:rsidR="00176933" w:rsidRPr="0066112C">
        <w:rPr>
          <w:rFonts w:ascii="Arial" w:hAnsi="Arial" w:cs="Arial"/>
          <w:sz w:val="20"/>
          <w:szCs w:val="20"/>
        </w:rPr>
        <w:t>).</w:t>
      </w:r>
      <w:r w:rsidRPr="0066112C">
        <w:rPr>
          <w:rFonts w:ascii="Arial" w:hAnsi="Arial" w:cs="Arial"/>
          <w:sz w:val="20"/>
          <w:szCs w:val="20"/>
        </w:rPr>
        <w:t xml:space="preserve"> </w:t>
      </w:r>
      <w:r w:rsidRPr="005F3A9B">
        <w:rPr>
          <w:rFonts w:ascii="Arial" w:hAnsi="Arial" w:cs="Arial"/>
          <w:sz w:val="20"/>
          <w:szCs w:val="20"/>
        </w:rPr>
        <w:t xml:space="preserve">Dosje </w:t>
      </w:r>
      <w:r w:rsidRPr="005F3A9B">
        <w:rPr>
          <w:rFonts w:ascii="Arial" w:hAnsi="Arial" w:cs="Arial"/>
          <w:i/>
          <w:iCs/>
          <w:sz w:val="20"/>
          <w:szCs w:val="20"/>
        </w:rPr>
        <w:t>Arhitektura</w:t>
      </w:r>
      <w:r w:rsidRPr="0066112C">
        <w:rPr>
          <w:rFonts w:ascii="Arial" w:hAnsi="Arial" w:cs="Arial"/>
          <w:sz w:val="20"/>
          <w:szCs w:val="20"/>
        </w:rPr>
        <w:t xml:space="preserve"> v povezavi s trajnostnim razvojem, ki ga je kot članica EU podpisala tudi Slovenija, arhitekturo in oblikovanje prostora postavlja med ključne dejavnike za kakovost bivanja, uspešnost razvoja mest, njihovo raznolikost in konkurenčnost.</w:t>
      </w:r>
    </w:p>
    <w:p w14:paraId="243E4EA2" w14:textId="433B32E9" w:rsidR="00331495" w:rsidRPr="0066112C" w:rsidRDefault="00331495" w:rsidP="00C21A60">
      <w:pPr>
        <w:spacing w:after="160" w:line="260" w:lineRule="exact"/>
        <w:rPr>
          <w:rFonts w:ascii="Arial" w:hAnsi="Arial" w:cs="Arial"/>
          <w:sz w:val="20"/>
          <w:szCs w:val="20"/>
        </w:rPr>
      </w:pPr>
      <w:r w:rsidRPr="0066112C">
        <w:rPr>
          <w:rFonts w:ascii="Arial" w:hAnsi="Arial" w:cs="Arial"/>
          <w:sz w:val="20"/>
          <w:szCs w:val="20"/>
        </w:rPr>
        <w:t xml:space="preserve">Slovenski prostor z naselji, s stavbami in krajino je temeljni pojav zgodovine, kulture in življenja v Sloveniji. Predstavlja najbolj opazen način izražanja v vsakdanjem življenju </w:t>
      </w:r>
      <w:r w:rsidR="00FD2D7F">
        <w:rPr>
          <w:rFonts w:ascii="Arial" w:hAnsi="Arial" w:cs="Arial"/>
          <w:sz w:val="20"/>
          <w:szCs w:val="20"/>
        </w:rPr>
        <w:t xml:space="preserve">državljank in </w:t>
      </w:r>
      <w:r w:rsidRPr="0066112C">
        <w:rPr>
          <w:rFonts w:ascii="Arial" w:hAnsi="Arial" w:cs="Arial"/>
          <w:sz w:val="20"/>
          <w:szCs w:val="20"/>
        </w:rPr>
        <w:t>državljanov. V javni interes na področju arhitekture zato sodijo vse zvrsti s področja načrtovanja prostora: arhitektura, krajinska arhitektura in urbanizem.</w:t>
      </w:r>
    </w:p>
    <w:p w14:paraId="055B5F18" w14:textId="5B9AD4D9" w:rsidR="00331495" w:rsidRPr="0066112C" w:rsidRDefault="00331495" w:rsidP="00C21A60">
      <w:pPr>
        <w:spacing w:after="160" w:line="260" w:lineRule="exact"/>
        <w:rPr>
          <w:rFonts w:ascii="Arial" w:hAnsi="Arial" w:cs="Arial"/>
          <w:sz w:val="20"/>
          <w:szCs w:val="20"/>
        </w:rPr>
      </w:pPr>
      <w:r w:rsidRPr="0066112C">
        <w:rPr>
          <w:rFonts w:ascii="Arial" w:hAnsi="Arial" w:cs="Arial"/>
          <w:sz w:val="20"/>
          <w:szCs w:val="20"/>
        </w:rPr>
        <w:t xml:space="preserve">V javni interes na področju oblikovanja sodijo vse zvrsti: </w:t>
      </w:r>
      <w:r w:rsidR="000E4F3F" w:rsidRPr="0066112C">
        <w:rPr>
          <w:rFonts w:ascii="Arial" w:hAnsi="Arial" w:cs="Arial"/>
          <w:sz w:val="20"/>
          <w:szCs w:val="20"/>
        </w:rPr>
        <w:t xml:space="preserve">umetna obrt, </w:t>
      </w:r>
      <w:r w:rsidRPr="0066112C">
        <w:rPr>
          <w:rFonts w:ascii="Arial" w:hAnsi="Arial" w:cs="Arial"/>
          <w:sz w:val="20"/>
          <w:szCs w:val="20"/>
        </w:rPr>
        <w:t>grafično, unikatno oblikovanje, vizualne komunikacije</w:t>
      </w:r>
      <w:r w:rsidR="000E4F3F" w:rsidRPr="0066112C">
        <w:rPr>
          <w:rFonts w:ascii="Arial" w:hAnsi="Arial" w:cs="Arial"/>
          <w:sz w:val="20"/>
          <w:szCs w:val="20"/>
        </w:rPr>
        <w:t>,</w:t>
      </w:r>
      <w:r w:rsidR="004B2A66" w:rsidRPr="0066112C">
        <w:rPr>
          <w:rFonts w:ascii="Arial" w:hAnsi="Arial" w:cs="Arial"/>
          <w:sz w:val="20"/>
          <w:szCs w:val="20"/>
        </w:rPr>
        <w:t xml:space="preserve"> </w:t>
      </w:r>
      <w:r w:rsidRPr="0066112C">
        <w:rPr>
          <w:rFonts w:ascii="Arial" w:hAnsi="Arial" w:cs="Arial"/>
          <w:sz w:val="20"/>
          <w:szCs w:val="20"/>
        </w:rPr>
        <w:t xml:space="preserve">industrijsko </w:t>
      </w:r>
      <w:r w:rsidR="000E4F3F" w:rsidRPr="0066112C">
        <w:rPr>
          <w:rFonts w:ascii="Arial" w:hAnsi="Arial" w:cs="Arial"/>
          <w:sz w:val="20"/>
          <w:szCs w:val="20"/>
        </w:rPr>
        <w:t>i</w:t>
      </w:r>
      <w:r w:rsidR="00655470" w:rsidRPr="0066112C">
        <w:rPr>
          <w:rFonts w:ascii="Arial" w:hAnsi="Arial" w:cs="Arial"/>
          <w:sz w:val="20"/>
          <w:szCs w:val="20"/>
        </w:rPr>
        <w:t xml:space="preserve">n socialno </w:t>
      </w:r>
      <w:r w:rsidRPr="0066112C">
        <w:rPr>
          <w:rFonts w:ascii="Arial" w:hAnsi="Arial" w:cs="Arial"/>
          <w:sz w:val="20"/>
          <w:szCs w:val="20"/>
        </w:rPr>
        <w:t>oblikovanje.</w:t>
      </w:r>
    </w:p>
    <w:p w14:paraId="1D5BBEB6" w14:textId="794602A7" w:rsidR="00331495" w:rsidRPr="0066112C" w:rsidRDefault="00331495" w:rsidP="00C21A60">
      <w:pPr>
        <w:spacing w:after="160" w:line="260" w:lineRule="exact"/>
        <w:rPr>
          <w:rFonts w:ascii="Arial" w:hAnsi="Arial" w:cs="Arial"/>
          <w:sz w:val="20"/>
          <w:szCs w:val="20"/>
        </w:rPr>
      </w:pPr>
      <w:r w:rsidRPr="0066112C">
        <w:rPr>
          <w:rFonts w:ascii="Arial" w:hAnsi="Arial" w:cs="Arial"/>
          <w:sz w:val="20"/>
          <w:szCs w:val="20"/>
        </w:rPr>
        <w:t>Splošni cilj je povečati izobrazbeno raven na področju prostorske kulture (arhitekture, krajinske arhitekture, urbanizma) in na področju oblikovanja (industrijskega, grafičnega in unikatnega oblikovanja ter vizualnih komunikacij), ju popularizirati na vseh ravneh, od izobraževanja do raziskovanja in predstavljanja dobrih praks, ter povečati njuno prepoznavnost v domačem in mednarodnem okolju.</w:t>
      </w:r>
    </w:p>
    <w:p w14:paraId="60A8FAB0" w14:textId="5D24D15B" w:rsidR="009000E7" w:rsidRPr="0066112C" w:rsidRDefault="00CD01CA" w:rsidP="00CF3369">
      <w:pPr>
        <w:pStyle w:val="Navadensplet"/>
        <w:spacing w:beforeAutospacing="0" w:after="240" w:afterAutospacing="0" w:line="260" w:lineRule="exact"/>
        <w:contextualSpacing/>
        <w:textAlignment w:val="baseline"/>
        <w:rPr>
          <w:rFonts w:ascii="Arial" w:hAnsi="Arial" w:cs="Arial"/>
          <w:sz w:val="20"/>
          <w:szCs w:val="20"/>
        </w:rPr>
      </w:pPr>
      <w:r w:rsidRPr="0066112C">
        <w:rPr>
          <w:rFonts w:ascii="Arial" w:hAnsi="Arial" w:cs="Arial"/>
          <w:sz w:val="20"/>
          <w:szCs w:val="20"/>
        </w:rPr>
        <w:t>Evropska unija je v svojih </w:t>
      </w:r>
      <w:hyperlink r:id="rId41" w:tgtFrame="_blank" w:tooltip="Resolucija Evropskega sveta o arhitekturni kakovosti v mestnem in podeželskem okolju (2001/C 73/04)" w:history="1">
        <w:r w:rsidRPr="0066112C">
          <w:rPr>
            <w:rStyle w:val="Hiperpovezava"/>
            <w:rFonts w:ascii="Arial" w:hAnsi="Arial" w:cs="Arial"/>
            <w:color w:val="auto"/>
            <w:sz w:val="20"/>
            <w:szCs w:val="20"/>
            <w:u w:val="none"/>
          </w:rPr>
          <w:t>dokumentih</w:t>
        </w:r>
      </w:hyperlink>
      <w:r w:rsidRPr="0066112C">
        <w:rPr>
          <w:rStyle w:val="Sprotnaopomba-sklic"/>
          <w:rFonts w:ascii="Arial" w:hAnsi="Arial" w:cs="Arial"/>
          <w:sz w:val="20"/>
          <w:szCs w:val="20"/>
        </w:rPr>
        <w:footnoteReference w:id="34"/>
      </w:r>
      <w:r w:rsidRPr="0066112C">
        <w:rPr>
          <w:rFonts w:ascii="Arial" w:hAnsi="Arial" w:cs="Arial"/>
          <w:sz w:val="20"/>
          <w:szCs w:val="20"/>
        </w:rPr>
        <w:t xml:space="preserve"> prepoznala arhitekturo kot tipičen primer horizontalnega značaja kulture, ki ni vključen zgolj v kulturno politiko, temveč v več javnih politik. </w:t>
      </w:r>
      <w:r w:rsidRPr="0066112C">
        <w:rPr>
          <w:rFonts w:ascii="Arial" w:hAnsi="Arial" w:cs="Arial"/>
          <w:bCs/>
          <w:iCs/>
          <w:sz w:val="20"/>
          <w:szCs w:val="20"/>
        </w:rPr>
        <w:t xml:space="preserve">Posledice odsotnosti področja arhitekture v kulturni </w:t>
      </w:r>
      <w:r w:rsidR="00E87064" w:rsidRPr="0066112C">
        <w:rPr>
          <w:rFonts w:ascii="Arial" w:hAnsi="Arial" w:cs="Arial"/>
          <w:bCs/>
          <w:iCs/>
          <w:sz w:val="20"/>
          <w:szCs w:val="20"/>
        </w:rPr>
        <w:t xml:space="preserve">politiki </w:t>
      </w:r>
      <w:r w:rsidRPr="0066112C">
        <w:rPr>
          <w:rFonts w:ascii="Arial" w:hAnsi="Arial" w:cs="Arial"/>
          <w:bCs/>
          <w:iCs/>
          <w:sz w:val="20"/>
          <w:szCs w:val="20"/>
        </w:rPr>
        <w:t>in drugih politikah opažamo v naglem nižanju kakovosti življenja in življenjskega okolja ter dejanske vrednosti prostora. Z a</w:t>
      </w:r>
      <w:r w:rsidRPr="0066112C">
        <w:rPr>
          <w:rFonts w:ascii="Arial" w:hAnsi="Arial" w:cs="Arial"/>
          <w:sz w:val="20"/>
          <w:szCs w:val="20"/>
        </w:rPr>
        <w:t>rhitekturno politiko, ki jo je sprejela Vlada R</w:t>
      </w:r>
      <w:r w:rsidR="0024411F" w:rsidRPr="0066112C">
        <w:rPr>
          <w:rFonts w:ascii="Arial" w:hAnsi="Arial" w:cs="Arial"/>
          <w:sz w:val="20"/>
          <w:szCs w:val="20"/>
        </w:rPr>
        <w:t xml:space="preserve">epublike </w:t>
      </w:r>
      <w:r w:rsidRPr="0066112C">
        <w:rPr>
          <w:rFonts w:ascii="Arial" w:hAnsi="Arial" w:cs="Arial"/>
          <w:sz w:val="20"/>
          <w:szCs w:val="20"/>
        </w:rPr>
        <w:t>S</w:t>
      </w:r>
      <w:r w:rsidR="0024411F" w:rsidRPr="0066112C">
        <w:rPr>
          <w:rFonts w:ascii="Arial" w:hAnsi="Arial" w:cs="Arial"/>
          <w:sz w:val="20"/>
          <w:szCs w:val="20"/>
        </w:rPr>
        <w:t>lovenije</w:t>
      </w:r>
      <w:r w:rsidRPr="0066112C">
        <w:rPr>
          <w:rFonts w:ascii="Arial" w:hAnsi="Arial" w:cs="Arial"/>
          <w:sz w:val="20"/>
          <w:szCs w:val="20"/>
        </w:rPr>
        <w:t xml:space="preserve"> (</w:t>
      </w:r>
      <w:r w:rsidRPr="003B1F00">
        <w:rPr>
          <w:rFonts w:ascii="Arial" w:hAnsi="Arial" w:cs="Arial"/>
          <w:i/>
          <w:iCs/>
          <w:sz w:val="20"/>
          <w:szCs w:val="20"/>
        </w:rPr>
        <w:t>Arhitektura za ljudi</w:t>
      </w:r>
      <w:r w:rsidRPr="0066112C">
        <w:rPr>
          <w:rStyle w:val="Sprotnaopomba-sklic"/>
          <w:rFonts w:ascii="Arial" w:hAnsi="Arial" w:cs="Arial"/>
          <w:sz w:val="20"/>
          <w:szCs w:val="20"/>
        </w:rPr>
        <w:footnoteReference w:id="35"/>
      </w:r>
      <w:r w:rsidRPr="0066112C">
        <w:rPr>
          <w:rFonts w:ascii="Arial" w:hAnsi="Arial" w:cs="Arial"/>
          <w:sz w:val="20"/>
          <w:szCs w:val="20"/>
        </w:rPr>
        <w:t>, 31.</w:t>
      </w:r>
      <w:r w:rsidR="002E76B4" w:rsidRPr="0066112C">
        <w:rPr>
          <w:rFonts w:ascii="Arial" w:hAnsi="Arial" w:cs="Arial"/>
          <w:sz w:val="20"/>
          <w:szCs w:val="20"/>
        </w:rPr>
        <w:t xml:space="preserve"> </w:t>
      </w:r>
      <w:r w:rsidRPr="0066112C">
        <w:rPr>
          <w:rFonts w:ascii="Arial" w:hAnsi="Arial" w:cs="Arial"/>
          <w:sz w:val="20"/>
          <w:szCs w:val="20"/>
        </w:rPr>
        <w:t>8.</w:t>
      </w:r>
      <w:r w:rsidR="002E76B4" w:rsidRPr="0066112C">
        <w:rPr>
          <w:rFonts w:ascii="Arial" w:hAnsi="Arial" w:cs="Arial"/>
          <w:sz w:val="20"/>
          <w:szCs w:val="20"/>
        </w:rPr>
        <w:t xml:space="preserve"> </w:t>
      </w:r>
      <w:r w:rsidRPr="0066112C">
        <w:rPr>
          <w:rFonts w:ascii="Arial" w:hAnsi="Arial" w:cs="Arial"/>
          <w:sz w:val="20"/>
          <w:szCs w:val="20"/>
        </w:rPr>
        <w:t>2017)</w:t>
      </w:r>
      <w:r w:rsidR="00F02559" w:rsidRPr="0066112C">
        <w:rPr>
          <w:rFonts w:ascii="Arial" w:hAnsi="Arial" w:cs="Arial"/>
          <w:sz w:val="20"/>
          <w:szCs w:val="20"/>
        </w:rPr>
        <w:t>,</w:t>
      </w:r>
      <w:r w:rsidRPr="0066112C">
        <w:rPr>
          <w:rFonts w:ascii="Arial" w:hAnsi="Arial" w:cs="Arial"/>
          <w:sz w:val="20"/>
          <w:szCs w:val="20"/>
        </w:rPr>
        <w:t xml:space="preserve"> je bil postavljen okvir</w:t>
      </w:r>
      <w:r w:rsidR="0024411F" w:rsidRPr="0066112C">
        <w:rPr>
          <w:rFonts w:ascii="Arial" w:hAnsi="Arial" w:cs="Arial"/>
          <w:sz w:val="20"/>
          <w:szCs w:val="20"/>
        </w:rPr>
        <w:t xml:space="preserve"> za</w:t>
      </w:r>
      <w:r w:rsidRPr="0066112C">
        <w:rPr>
          <w:rFonts w:ascii="Arial" w:hAnsi="Arial" w:cs="Arial"/>
          <w:sz w:val="20"/>
          <w:szCs w:val="20"/>
        </w:rPr>
        <w:t xml:space="preserve"> razprav</w:t>
      </w:r>
      <w:r w:rsidR="0024411F" w:rsidRPr="0066112C">
        <w:rPr>
          <w:rFonts w:ascii="Arial" w:hAnsi="Arial" w:cs="Arial"/>
          <w:sz w:val="20"/>
          <w:szCs w:val="20"/>
        </w:rPr>
        <w:t>o</w:t>
      </w:r>
      <w:r w:rsidRPr="0066112C">
        <w:rPr>
          <w:rFonts w:ascii="Arial" w:hAnsi="Arial" w:cs="Arial"/>
          <w:sz w:val="20"/>
          <w:szCs w:val="20"/>
        </w:rPr>
        <w:t xml:space="preserve"> o kakovostn</w:t>
      </w:r>
      <w:r w:rsidR="002E76B4" w:rsidRPr="0066112C">
        <w:rPr>
          <w:rFonts w:ascii="Arial" w:hAnsi="Arial" w:cs="Arial"/>
          <w:sz w:val="20"/>
          <w:szCs w:val="20"/>
        </w:rPr>
        <w:t>o</w:t>
      </w:r>
      <w:r w:rsidRPr="0066112C">
        <w:rPr>
          <w:rFonts w:ascii="Arial" w:hAnsi="Arial" w:cs="Arial"/>
          <w:sz w:val="20"/>
          <w:szCs w:val="20"/>
        </w:rPr>
        <w:t xml:space="preserve"> grajenem okolju v Sloveniji. V slovenskem prostor</w:t>
      </w:r>
      <w:r w:rsidR="002E76B4" w:rsidRPr="0066112C">
        <w:rPr>
          <w:rFonts w:ascii="Arial" w:hAnsi="Arial" w:cs="Arial"/>
          <w:sz w:val="20"/>
          <w:szCs w:val="20"/>
        </w:rPr>
        <w:t>u</w:t>
      </w:r>
      <w:r w:rsidRPr="0066112C">
        <w:rPr>
          <w:rFonts w:ascii="Arial" w:hAnsi="Arial" w:cs="Arial"/>
          <w:sz w:val="20"/>
          <w:szCs w:val="20"/>
        </w:rPr>
        <w:t xml:space="preserve"> se </w:t>
      </w:r>
      <w:r w:rsidR="00AA0D4E" w:rsidRPr="0066112C">
        <w:rPr>
          <w:rFonts w:ascii="Arial" w:hAnsi="Arial" w:cs="Arial"/>
          <w:sz w:val="20"/>
          <w:szCs w:val="20"/>
        </w:rPr>
        <w:t xml:space="preserve">še </w:t>
      </w:r>
      <w:r w:rsidRPr="0066112C">
        <w:rPr>
          <w:rFonts w:ascii="Arial" w:hAnsi="Arial" w:cs="Arial"/>
          <w:sz w:val="20"/>
          <w:szCs w:val="20"/>
        </w:rPr>
        <w:t xml:space="preserve">dogajajo nesmotrni posegi v prostor, ki </w:t>
      </w:r>
      <w:r w:rsidR="00AA0D4E" w:rsidRPr="0066112C">
        <w:rPr>
          <w:rFonts w:ascii="Arial" w:hAnsi="Arial" w:cs="Arial"/>
          <w:sz w:val="20"/>
          <w:szCs w:val="20"/>
        </w:rPr>
        <w:t>širijo območja suburbanizacije in celo razpršene gradnje</w:t>
      </w:r>
      <w:r w:rsidRPr="0066112C">
        <w:rPr>
          <w:rFonts w:ascii="Arial" w:hAnsi="Arial" w:cs="Arial"/>
          <w:sz w:val="20"/>
          <w:szCs w:val="20"/>
        </w:rPr>
        <w:t xml:space="preserve">, erozijo kulturne dediščine, skrb vzbujajočo okoljsko onesnaževanje, zapletanje infrastrukturnih sistemov in posledično slabe urbanistične </w:t>
      </w:r>
      <w:r w:rsidR="00AA0D4E" w:rsidRPr="0066112C">
        <w:rPr>
          <w:rFonts w:ascii="Arial" w:hAnsi="Arial" w:cs="Arial"/>
          <w:sz w:val="20"/>
          <w:szCs w:val="20"/>
        </w:rPr>
        <w:t xml:space="preserve">in arhitekturne </w:t>
      </w:r>
      <w:r w:rsidRPr="0066112C">
        <w:rPr>
          <w:rFonts w:ascii="Arial" w:hAnsi="Arial" w:cs="Arial"/>
          <w:sz w:val="20"/>
          <w:szCs w:val="20"/>
        </w:rPr>
        <w:t xml:space="preserve">rešitve, ki ne premorejo nujne dolgoročne vizije. Z vizualnim, energetskim in ekološkim onesnaževanjem povzročajo zmanjšanje urejenosti in prepoznavnosti prostora ter vizualne kulture prebivalstva, šibijo nacionalno ekonomijo in manjšajo dejansko vrednost prostora, s tem pa negativno vplivajo na kakovost življenja in življenjskega okolja. </w:t>
      </w:r>
      <w:r w:rsidR="00FD6799" w:rsidRPr="0066112C">
        <w:rPr>
          <w:rFonts w:ascii="Arial" w:hAnsi="Arial" w:cs="Arial"/>
          <w:sz w:val="20"/>
          <w:szCs w:val="20"/>
        </w:rPr>
        <w:t>Zaradi</w:t>
      </w:r>
      <w:r w:rsidRPr="0066112C">
        <w:rPr>
          <w:rFonts w:ascii="Arial" w:hAnsi="Arial" w:cs="Arial"/>
          <w:sz w:val="20"/>
          <w:szCs w:val="20"/>
        </w:rPr>
        <w:t xml:space="preserve"> gradbenišk</w:t>
      </w:r>
      <w:r w:rsidR="00FD6799" w:rsidRPr="0066112C">
        <w:rPr>
          <w:rFonts w:ascii="Arial" w:hAnsi="Arial" w:cs="Arial"/>
          <w:sz w:val="20"/>
          <w:szCs w:val="20"/>
        </w:rPr>
        <w:t>e</w:t>
      </w:r>
      <w:r w:rsidRPr="0066112C">
        <w:rPr>
          <w:rFonts w:ascii="Arial" w:hAnsi="Arial" w:cs="Arial"/>
          <w:sz w:val="20"/>
          <w:szCs w:val="20"/>
        </w:rPr>
        <w:t xml:space="preserve"> kriz</w:t>
      </w:r>
      <w:r w:rsidR="00FD6799" w:rsidRPr="0066112C">
        <w:rPr>
          <w:rFonts w:ascii="Arial" w:hAnsi="Arial" w:cs="Arial"/>
          <w:sz w:val="20"/>
          <w:szCs w:val="20"/>
        </w:rPr>
        <w:t>e</w:t>
      </w:r>
      <w:r w:rsidR="002E76B4" w:rsidRPr="0066112C">
        <w:rPr>
          <w:rFonts w:ascii="Arial" w:hAnsi="Arial" w:cs="Arial"/>
          <w:sz w:val="20"/>
          <w:szCs w:val="20"/>
        </w:rPr>
        <w:t xml:space="preserve"> v drugem desetletju 21. stoletja</w:t>
      </w:r>
      <w:r w:rsidRPr="0066112C">
        <w:rPr>
          <w:rFonts w:ascii="Arial" w:hAnsi="Arial" w:cs="Arial"/>
          <w:sz w:val="20"/>
          <w:szCs w:val="20"/>
        </w:rPr>
        <w:t xml:space="preserve"> so se tudi </w:t>
      </w:r>
      <w:r w:rsidR="0024411F" w:rsidRPr="0066112C">
        <w:rPr>
          <w:rFonts w:ascii="Arial" w:hAnsi="Arial" w:cs="Arial"/>
          <w:sz w:val="20"/>
          <w:szCs w:val="20"/>
        </w:rPr>
        <w:t>dej</w:t>
      </w:r>
      <w:r w:rsidRPr="0066112C">
        <w:rPr>
          <w:rFonts w:ascii="Arial" w:hAnsi="Arial" w:cs="Arial"/>
          <w:sz w:val="20"/>
          <w:szCs w:val="20"/>
        </w:rPr>
        <w:t xml:space="preserve">avnosti v arhitekturi skoraj prepolovile. Javni interes na tem področju je utemeljen v </w:t>
      </w:r>
      <w:r w:rsidR="003C37F8" w:rsidRPr="0066112C">
        <w:rPr>
          <w:rFonts w:ascii="Arial" w:hAnsi="Arial" w:cs="Arial"/>
          <w:sz w:val="20"/>
          <w:szCs w:val="20"/>
        </w:rPr>
        <w:t xml:space="preserve">strokovnem </w:t>
      </w:r>
      <w:r w:rsidRPr="0066112C">
        <w:rPr>
          <w:rFonts w:ascii="Arial" w:hAnsi="Arial" w:cs="Arial"/>
          <w:sz w:val="20"/>
          <w:szCs w:val="20"/>
        </w:rPr>
        <w:t>prizadevanju vseh vpletenih dejavnikov za splošen dvig prostorske kulture</w:t>
      </w:r>
      <w:r w:rsidR="001104AD" w:rsidRPr="0066112C">
        <w:rPr>
          <w:rFonts w:ascii="Arial" w:hAnsi="Arial" w:cs="Arial"/>
          <w:sz w:val="20"/>
          <w:szCs w:val="20"/>
        </w:rPr>
        <w:t xml:space="preserve"> in tudi estetike oblikovanja</w:t>
      </w:r>
      <w:r w:rsidR="009000E7" w:rsidRPr="0066112C">
        <w:rPr>
          <w:rFonts w:ascii="Arial" w:hAnsi="Arial" w:cs="Arial"/>
          <w:sz w:val="20"/>
          <w:szCs w:val="20"/>
        </w:rPr>
        <w:t>.</w:t>
      </w:r>
    </w:p>
    <w:p w14:paraId="1083DEF3" w14:textId="77777777" w:rsidR="0018575D" w:rsidRPr="0066112C" w:rsidRDefault="0018575D" w:rsidP="00CF3369">
      <w:pPr>
        <w:pStyle w:val="Navadensplet"/>
        <w:spacing w:beforeAutospacing="0" w:after="240" w:afterAutospacing="0" w:line="260" w:lineRule="exact"/>
        <w:contextualSpacing/>
        <w:textAlignment w:val="baseline"/>
        <w:rPr>
          <w:rFonts w:ascii="Arial" w:hAnsi="Arial" w:cs="Arial"/>
          <w:b/>
          <w:bCs/>
          <w:sz w:val="20"/>
          <w:szCs w:val="20"/>
        </w:rPr>
      </w:pPr>
    </w:p>
    <w:p w14:paraId="3537EC7A" w14:textId="787DE33F" w:rsidR="00331495" w:rsidRPr="0066112C" w:rsidRDefault="00CD01CA" w:rsidP="00CF3369">
      <w:pPr>
        <w:pStyle w:val="Navadensplet"/>
        <w:spacing w:beforeAutospacing="0" w:after="160" w:afterAutospacing="0" w:line="260" w:lineRule="exact"/>
        <w:textAlignment w:val="baseline"/>
        <w:rPr>
          <w:rFonts w:ascii="Arial" w:hAnsi="Arial" w:cs="Arial"/>
          <w:sz w:val="20"/>
          <w:szCs w:val="20"/>
        </w:rPr>
      </w:pPr>
      <w:r w:rsidRPr="0066112C">
        <w:rPr>
          <w:rFonts w:ascii="Arial" w:hAnsi="Arial" w:cs="Arial"/>
          <w:b/>
          <w:bCs/>
          <w:sz w:val="20"/>
          <w:szCs w:val="20"/>
        </w:rPr>
        <w:lastRenderedPageBreak/>
        <w:t>Razvojni cilji</w:t>
      </w:r>
      <w:r w:rsidR="00FD34BE" w:rsidRPr="0066112C">
        <w:rPr>
          <w:rFonts w:ascii="Arial" w:hAnsi="Arial" w:cs="Arial"/>
          <w:b/>
          <w:bCs/>
          <w:sz w:val="20"/>
          <w:szCs w:val="20"/>
        </w:rPr>
        <w:t>:</w:t>
      </w:r>
    </w:p>
    <w:p w14:paraId="3D77DE4F" w14:textId="4A27C195" w:rsidR="00331495" w:rsidRPr="0066112C" w:rsidRDefault="00FD34BE" w:rsidP="00CF3369">
      <w:pPr>
        <w:pStyle w:val="Brezrazmikov"/>
        <w:numPr>
          <w:ilvl w:val="0"/>
          <w:numId w:val="32"/>
        </w:numPr>
        <w:spacing w:after="160" w:line="260" w:lineRule="exact"/>
        <w:jc w:val="both"/>
        <w:rPr>
          <w:rFonts w:ascii="Arial" w:hAnsi="Arial" w:cs="Arial"/>
          <w:lang w:eastAsia="en-GB"/>
        </w:rPr>
      </w:pPr>
      <w:r w:rsidRPr="0066112C">
        <w:rPr>
          <w:rFonts w:ascii="Arial" w:hAnsi="Arial" w:cs="Arial"/>
          <w:b/>
          <w:bCs/>
          <w:lang w:eastAsia="en-GB"/>
        </w:rPr>
        <w:t>P</w:t>
      </w:r>
      <w:r w:rsidR="00331495" w:rsidRPr="0066112C">
        <w:rPr>
          <w:rFonts w:ascii="Arial" w:hAnsi="Arial" w:cs="Arial"/>
          <w:b/>
          <w:bCs/>
          <w:lang w:eastAsia="en-GB"/>
        </w:rPr>
        <w:t xml:space="preserve">odporne </w:t>
      </w:r>
      <w:r w:rsidR="0024411F" w:rsidRPr="0066112C">
        <w:rPr>
          <w:rFonts w:ascii="Arial" w:hAnsi="Arial" w:cs="Arial"/>
          <w:b/>
          <w:bCs/>
          <w:lang w:eastAsia="en-GB"/>
        </w:rPr>
        <w:t>dej</w:t>
      </w:r>
      <w:r w:rsidR="00331495" w:rsidRPr="0066112C">
        <w:rPr>
          <w:rFonts w:ascii="Arial" w:hAnsi="Arial" w:cs="Arial"/>
          <w:b/>
          <w:bCs/>
          <w:lang w:eastAsia="en-GB"/>
        </w:rPr>
        <w:t>avnosti in financiranj</w:t>
      </w:r>
      <w:r w:rsidR="002C3C46" w:rsidRPr="0066112C">
        <w:rPr>
          <w:rFonts w:ascii="Arial" w:hAnsi="Arial" w:cs="Arial"/>
          <w:b/>
          <w:bCs/>
          <w:lang w:eastAsia="en-GB"/>
        </w:rPr>
        <w:t>e</w:t>
      </w:r>
      <w:r w:rsidR="00331495" w:rsidRPr="0066112C">
        <w:rPr>
          <w:rFonts w:ascii="Arial" w:hAnsi="Arial" w:cs="Arial"/>
          <w:b/>
          <w:bCs/>
          <w:lang w:eastAsia="en-GB"/>
        </w:rPr>
        <w:t xml:space="preserve"> projektov za mlade oblikovalce</w:t>
      </w:r>
      <w:r w:rsidR="00331495" w:rsidRPr="0066112C">
        <w:rPr>
          <w:rFonts w:ascii="Arial" w:hAnsi="Arial" w:cs="Arial"/>
          <w:lang w:eastAsia="en-GB"/>
        </w:rPr>
        <w:t xml:space="preserve"> v </w:t>
      </w:r>
      <w:r w:rsidR="001104AD" w:rsidRPr="0066112C">
        <w:rPr>
          <w:rFonts w:ascii="Arial" w:hAnsi="Arial" w:cs="Arial"/>
          <w:lang w:eastAsia="en-GB"/>
        </w:rPr>
        <w:t>okviru</w:t>
      </w:r>
      <w:r w:rsidR="00331495" w:rsidRPr="0066112C">
        <w:rPr>
          <w:rFonts w:ascii="Arial" w:hAnsi="Arial" w:cs="Arial"/>
          <w:lang w:eastAsia="en-GB"/>
        </w:rPr>
        <w:t xml:space="preserve"> podporn</w:t>
      </w:r>
      <w:r w:rsidR="001104AD" w:rsidRPr="0066112C">
        <w:rPr>
          <w:rFonts w:ascii="Arial" w:hAnsi="Arial" w:cs="Arial"/>
          <w:lang w:eastAsia="en-GB"/>
        </w:rPr>
        <w:t>ih</w:t>
      </w:r>
      <w:r w:rsidR="00331495" w:rsidRPr="0066112C">
        <w:rPr>
          <w:rFonts w:ascii="Arial" w:hAnsi="Arial" w:cs="Arial"/>
          <w:lang w:eastAsia="en-GB"/>
        </w:rPr>
        <w:t xml:space="preserve"> program</w:t>
      </w:r>
      <w:r w:rsidR="001104AD" w:rsidRPr="0066112C">
        <w:rPr>
          <w:rFonts w:ascii="Arial" w:hAnsi="Arial" w:cs="Arial"/>
          <w:lang w:eastAsia="en-GB"/>
        </w:rPr>
        <w:t>ov</w:t>
      </w:r>
      <w:r w:rsidR="00331495" w:rsidRPr="0066112C">
        <w:rPr>
          <w:rFonts w:ascii="Arial" w:hAnsi="Arial" w:cs="Arial"/>
          <w:lang w:eastAsia="en-GB"/>
        </w:rPr>
        <w:t xml:space="preserve"> za kulturni in kreativni sektor.</w:t>
      </w:r>
    </w:p>
    <w:p w14:paraId="2A978B68" w14:textId="723A4C77" w:rsidR="00331495" w:rsidRPr="0066112C" w:rsidRDefault="00331495" w:rsidP="00A72638">
      <w:pPr>
        <w:pStyle w:val="Navadensplet"/>
        <w:numPr>
          <w:ilvl w:val="0"/>
          <w:numId w:val="14"/>
        </w:numPr>
        <w:spacing w:beforeAutospacing="0" w:after="160" w:afterAutospacing="0" w:line="260" w:lineRule="exact"/>
        <w:ind w:left="714" w:hanging="357"/>
        <w:textAlignment w:val="baseline"/>
        <w:rPr>
          <w:rFonts w:ascii="Arial" w:hAnsi="Arial" w:cs="Arial"/>
          <w:sz w:val="20"/>
          <w:szCs w:val="20"/>
        </w:rPr>
      </w:pPr>
      <w:r w:rsidRPr="0066112C">
        <w:rPr>
          <w:rFonts w:ascii="Arial" w:hAnsi="Arial" w:cs="Arial"/>
          <w:b/>
          <w:bCs/>
          <w:sz w:val="20"/>
          <w:szCs w:val="20"/>
        </w:rPr>
        <w:t>Prednostna podpora trajnostno naravnanim projektom</w:t>
      </w:r>
      <w:r w:rsidRPr="0066112C">
        <w:rPr>
          <w:rFonts w:ascii="Arial" w:hAnsi="Arial" w:cs="Arial"/>
          <w:sz w:val="20"/>
          <w:szCs w:val="20"/>
        </w:rPr>
        <w:t xml:space="preserve"> in projektom, ki vključujejo tradicionalne gospodarske panoge </w:t>
      </w:r>
      <w:r w:rsidR="003C37F8" w:rsidRPr="0066112C">
        <w:rPr>
          <w:rFonts w:ascii="Arial" w:hAnsi="Arial" w:cs="Arial"/>
          <w:sz w:val="20"/>
          <w:szCs w:val="20"/>
        </w:rPr>
        <w:t xml:space="preserve">(npr. </w:t>
      </w:r>
      <w:r w:rsidRPr="0066112C">
        <w:rPr>
          <w:rFonts w:ascii="Arial" w:hAnsi="Arial" w:cs="Arial"/>
          <w:sz w:val="20"/>
          <w:szCs w:val="20"/>
        </w:rPr>
        <w:t>lesnopredelovalno, tekstilno</w:t>
      </w:r>
      <w:r w:rsidR="003C37F8" w:rsidRPr="0066112C">
        <w:rPr>
          <w:rFonts w:ascii="Arial" w:hAnsi="Arial" w:cs="Arial"/>
          <w:sz w:val="20"/>
          <w:szCs w:val="20"/>
        </w:rPr>
        <w:t>, kovaško</w:t>
      </w:r>
      <w:r w:rsidRPr="0066112C">
        <w:rPr>
          <w:rFonts w:ascii="Arial" w:hAnsi="Arial" w:cs="Arial"/>
          <w:sz w:val="20"/>
          <w:szCs w:val="20"/>
        </w:rPr>
        <w:t xml:space="preserve"> in steklarsko industrijo</w:t>
      </w:r>
      <w:r w:rsidR="003C37F8" w:rsidRPr="0066112C">
        <w:rPr>
          <w:rFonts w:ascii="Arial" w:hAnsi="Arial" w:cs="Arial"/>
          <w:sz w:val="20"/>
          <w:szCs w:val="20"/>
        </w:rPr>
        <w:t>)</w:t>
      </w:r>
      <w:r w:rsidRPr="0066112C">
        <w:rPr>
          <w:rFonts w:ascii="Arial" w:hAnsi="Arial" w:cs="Arial"/>
          <w:sz w:val="20"/>
          <w:szCs w:val="20"/>
        </w:rPr>
        <w:t xml:space="preserve">, </w:t>
      </w:r>
      <w:r w:rsidR="003C37F8" w:rsidRPr="0066112C">
        <w:rPr>
          <w:rFonts w:ascii="Arial" w:hAnsi="Arial" w:cs="Arial"/>
          <w:sz w:val="20"/>
          <w:szCs w:val="20"/>
        </w:rPr>
        <w:t xml:space="preserve">ohranjajo in </w:t>
      </w:r>
      <w:r w:rsidRPr="0066112C">
        <w:rPr>
          <w:rFonts w:ascii="Arial" w:hAnsi="Arial" w:cs="Arial"/>
          <w:sz w:val="20"/>
          <w:szCs w:val="20"/>
        </w:rPr>
        <w:t>obujajo tradicionalne obrti in druga tradicionalna znanja in procese</w:t>
      </w:r>
      <w:r w:rsidR="008158D7" w:rsidRPr="0066112C">
        <w:rPr>
          <w:rFonts w:ascii="Arial" w:hAnsi="Arial" w:cs="Arial"/>
          <w:sz w:val="20"/>
          <w:szCs w:val="20"/>
        </w:rPr>
        <w:t xml:space="preserve">, po načelih krožnega gospodarstva in prehoda v brezogljično družbo, v sodelovanju z drugimi resornimi ministrstvi (Ministrstvom za gospodarski razvoj in tehnologijo </w:t>
      </w:r>
      <w:r w:rsidR="0024411F" w:rsidRPr="0066112C">
        <w:rPr>
          <w:rFonts w:ascii="Arial" w:hAnsi="Arial" w:cs="Arial"/>
          <w:sz w:val="20"/>
          <w:szCs w:val="20"/>
        </w:rPr>
        <w:t xml:space="preserve">ter </w:t>
      </w:r>
      <w:r w:rsidR="008158D7" w:rsidRPr="0066112C">
        <w:rPr>
          <w:rFonts w:ascii="Arial" w:hAnsi="Arial" w:cs="Arial"/>
          <w:sz w:val="20"/>
          <w:szCs w:val="20"/>
        </w:rPr>
        <w:t>Ministrstvom za okolje in prostor).</w:t>
      </w:r>
    </w:p>
    <w:p w14:paraId="23F52B26" w14:textId="207D005D" w:rsidR="00CD01CA" w:rsidRPr="0066112C" w:rsidRDefault="00CD01CA" w:rsidP="00A72638">
      <w:pPr>
        <w:pStyle w:val="Navadensplet"/>
        <w:numPr>
          <w:ilvl w:val="0"/>
          <w:numId w:val="14"/>
        </w:numPr>
        <w:spacing w:beforeAutospacing="0" w:after="160" w:afterAutospacing="0" w:line="260" w:lineRule="exact"/>
        <w:textAlignment w:val="baseline"/>
        <w:rPr>
          <w:rFonts w:ascii="Arial" w:hAnsi="Arial" w:cs="Arial"/>
          <w:sz w:val="20"/>
          <w:szCs w:val="20"/>
        </w:rPr>
      </w:pPr>
      <w:r w:rsidRPr="0066112C">
        <w:rPr>
          <w:rFonts w:ascii="Arial" w:hAnsi="Arial" w:cs="Arial"/>
          <w:b/>
          <w:bCs/>
          <w:sz w:val="20"/>
          <w:szCs w:val="20"/>
        </w:rPr>
        <w:t xml:space="preserve">Vzpostavitev </w:t>
      </w:r>
      <w:r w:rsidR="00776383" w:rsidRPr="0066112C">
        <w:rPr>
          <w:rFonts w:ascii="Arial" w:hAnsi="Arial" w:cs="Arial"/>
          <w:b/>
          <w:bCs/>
          <w:sz w:val="20"/>
          <w:szCs w:val="20"/>
        </w:rPr>
        <w:t>kriterijev in vzpodbud</w:t>
      </w:r>
      <w:r w:rsidR="002C3C46" w:rsidRPr="0066112C">
        <w:rPr>
          <w:rFonts w:ascii="Arial" w:hAnsi="Arial" w:cs="Arial"/>
          <w:sz w:val="20"/>
          <w:szCs w:val="20"/>
        </w:rPr>
        <w:t xml:space="preserve"> </w:t>
      </w:r>
      <w:r w:rsidRPr="0066112C">
        <w:rPr>
          <w:rFonts w:ascii="Arial" w:hAnsi="Arial" w:cs="Arial"/>
          <w:sz w:val="20"/>
          <w:szCs w:val="20"/>
        </w:rPr>
        <w:t>za uveljavljanje kakovosti grajenega okolja (znak kak</w:t>
      </w:r>
      <w:r w:rsidR="002C3C46" w:rsidRPr="0066112C">
        <w:rPr>
          <w:rFonts w:ascii="Arial" w:hAnsi="Arial" w:cs="Arial"/>
          <w:sz w:val="20"/>
          <w:szCs w:val="20"/>
        </w:rPr>
        <w:t>ovosti</w:t>
      </w:r>
      <w:r w:rsidR="00176933" w:rsidRPr="0066112C">
        <w:rPr>
          <w:rFonts w:ascii="Arial" w:hAnsi="Arial" w:cs="Arial"/>
          <w:sz w:val="20"/>
          <w:szCs w:val="20"/>
        </w:rPr>
        <w:t>, natečaji …</w:t>
      </w:r>
      <w:r w:rsidR="002C3C46" w:rsidRPr="0066112C">
        <w:rPr>
          <w:rFonts w:ascii="Arial" w:hAnsi="Arial" w:cs="Arial"/>
          <w:sz w:val="20"/>
          <w:szCs w:val="20"/>
        </w:rPr>
        <w:t>)</w:t>
      </w:r>
      <w:r w:rsidR="00776383" w:rsidRPr="0066112C">
        <w:rPr>
          <w:rFonts w:ascii="Arial" w:hAnsi="Arial" w:cs="Arial"/>
          <w:sz w:val="20"/>
          <w:szCs w:val="20"/>
        </w:rPr>
        <w:t xml:space="preserve">, posebej za vse javne in z javnimi sredstvi financirane </w:t>
      </w:r>
      <w:r w:rsidR="003C37F8" w:rsidRPr="0066112C">
        <w:rPr>
          <w:rFonts w:ascii="Arial" w:hAnsi="Arial" w:cs="Arial"/>
          <w:sz w:val="20"/>
          <w:szCs w:val="20"/>
        </w:rPr>
        <w:t>objekte</w:t>
      </w:r>
      <w:r w:rsidR="00776383" w:rsidRPr="0066112C">
        <w:rPr>
          <w:rFonts w:ascii="Arial" w:hAnsi="Arial" w:cs="Arial"/>
          <w:sz w:val="20"/>
          <w:szCs w:val="20"/>
        </w:rPr>
        <w:t>.</w:t>
      </w:r>
    </w:p>
    <w:p w14:paraId="00D083FE" w14:textId="17DB26AE" w:rsidR="00CD01CA" w:rsidRPr="0066112C" w:rsidRDefault="005448D9" w:rsidP="00A72638">
      <w:pPr>
        <w:pStyle w:val="Navadensplet"/>
        <w:numPr>
          <w:ilvl w:val="0"/>
          <w:numId w:val="14"/>
        </w:numPr>
        <w:spacing w:beforeAutospacing="0" w:after="160" w:afterAutospacing="0" w:line="260" w:lineRule="exact"/>
        <w:textAlignment w:val="baseline"/>
        <w:rPr>
          <w:rFonts w:ascii="Arial" w:hAnsi="Arial" w:cs="Arial"/>
          <w:sz w:val="20"/>
          <w:szCs w:val="20"/>
        </w:rPr>
      </w:pPr>
      <w:r w:rsidRPr="0066112C">
        <w:rPr>
          <w:rFonts w:ascii="Arial" w:hAnsi="Arial" w:cs="Arial"/>
          <w:b/>
          <w:bCs/>
          <w:sz w:val="20"/>
          <w:szCs w:val="20"/>
        </w:rPr>
        <w:t>M</w:t>
      </w:r>
      <w:r w:rsidR="00CD01CA" w:rsidRPr="0066112C">
        <w:rPr>
          <w:rFonts w:ascii="Arial" w:hAnsi="Arial" w:cs="Arial"/>
          <w:b/>
          <w:bCs/>
          <w:sz w:val="20"/>
          <w:szCs w:val="20"/>
        </w:rPr>
        <w:t>edresorsk</w:t>
      </w:r>
      <w:r w:rsidRPr="0066112C">
        <w:rPr>
          <w:rFonts w:ascii="Arial" w:hAnsi="Arial" w:cs="Arial"/>
          <w:b/>
          <w:bCs/>
          <w:sz w:val="20"/>
          <w:szCs w:val="20"/>
        </w:rPr>
        <w:t>a</w:t>
      </w:r>
      <w:r w:rsidR="00CD01CA" w:rsidRPr="0066112C">
        <w:rPr>
          <w:rFonts w:ascii="Arial" w:hAnsi="Arial" w:cs="Arial"/>
          <w:b/>
          <w:bCs/>
          <w:sz w:val="20"/>
          <w:szCs w:val="20"/>
        </w:rPr>
        <w:t xml:space="preserve"> podpo</w:t>
      </w:r>
      <w:r w:rsidRPr="0066112C">
        <w:rPr>
          <w:rFonts w:ascii="Arial" w:hAnsi="Arial" w:cs="Arial"/>
          <w:b/>
          <w:bCs/>
          <w:sz w:val="20"/>
          <w:szCs w:val="20"/>
        </w:rPr>
        <w:t>ra</w:t>
      </w:r>
      <w:r w:rsidR="00CD01CA" w:rsidRPr="0066112C">
        <w:rPr>
          <w:rFonts w:ascii="Arial" w:hAnsi="Arial" w:cs="Arial"/>
          <w:b/>
          <w:bCs/>
          <w:sz w:val="20"/>
          <w:szCs w:val="20"/>
        </w:rPr>
        <w:t xml:space="preserve"> projektom kulturno-umetnostne vzgoje</w:t>
      </w:r>
      <w:r w:rsidR="00CD01CA" w:rsidRPr="0066112C">
        <w:rPr>
          <w:rFonts w:ascii="Arial" w:hAnsi="Arial" w:cs="Arial"/>
          <w:sz w:val="20"/>
          <w:szCs w:val="20"/>
        </w:rPr>
        <w:t>, ki skrbijo za ozaveščanje otrok in mladih ter širše javnosti o pomenu arhitekture in kakovostnega grajenega prostora za kakovost našega bivanja</w:t>
      </w:r>
      <w:r w:rsidR="00947C23" w:rsidRPr="0066112C">
        <w:rPr>
          <w:rFonts w:ascii="Arial" w:hAnsi="Arial" w:cs="Arial"/>
          <w:sz w:val="20"/>
          <w:szCs w:val="20"/>
        </w:rPr>
        <w:t xml:space="preserve"> ter zeleno preobrazbo družbe.</w:t>
      </w:r>
    </w:p>
    <w:p w14:paraId="6059447F" w14:textId="41945B2E" w:rsidR="00842197" w:rsidRPr="0066112C" w:rsidRDefault="00842197" w:rsidP="00A72638">
      <w:pPr>
        <w:pStyle w:val="Odstavekseznama"/>
        <w:numPr>
          <w:ilvl w:val="0"/>
          <w:numId w:val="10"/>
        </w:numPr>
        <w:spacing w:after="160" w:line="260" w:lineRule="exact"/>
        <w:ind w:left="714" w:hanging="357"/>
        <w:contextualSpacing w:val="0"/>
        <w:rPr>
          <w:rFonts w:ascii="Arial" w:hAnsi="Arial" w:cs="Arial"/>
          <w:sz w:val="20"/>
          <w:szCs w:val="20"/>
          <w:shd w:val="clear" w:color="auto" w:fill="FFFFFF"/>
        </w:rPr>
      </w:pPr>
      <w:r w:rsidRPr="0066112C">
        <w:rPr>
          <w:rFonts w:ascii="Arial" w:hAnsi="Arial" w:cs="Arial"/>
          <w:b/>
          <w:bCs/>
          <w:sz w:val="20"/>
          <w:szCs w:val="20"/>
        </w:rPr>
        <w:t xml:space="preserve">Skrb za kulturo oblikovanja in grajenega okolja z upoštevanjem dediščine, omejenih naravnih </w:t>
      </w:r>
      <w:r w:rsidR="000261AE" w:rsidRPr="0066112C">
        <w:rPr>
          <w:rFonts w:ascii="Arial" w:hAnsi="Arial" w:cs="Arial"/>
          <w:b/>
          <w:bCs/>
          <w:sz w:val="20"/>
          <w:szCs w:val="20"/>
        </w:rPr>
        <w:t xml:space="preserve">virov </w:t>
      </w:r>
      <w:r w:rsidRPr="0066112C">
        <w:rPr>
          <w:rFonts w:ascii="Arial" w:hAnsi="Arial" w:cs="Arial"/>
          <w:b/>
          <w:bCs/>
          <w:sz w:val="20"/>
          <w:szCs w:val="20"/>
        </w:rPr>
        <w:t>in spremenjenih okoljskih in družbenih razmer</w:t>
      </w:r>
      <w:r w:rsidRPr="0066112C">
        <w:rPr>
          <w:rFonts w:ascii="Arial" w:hAnsi="Arial" w:cs="Arial"/>
          <w:sz w:val="20"/>
          <w:szCs w:val="20"/>
        </w:rPr>
        <w:t>.</w:t>
      </w:r>
    </w:p>
    <w:p w14:paraId="06A59141" w14:textId="1DB2EF18" w:rsidR="00A734E9" w:rsidRDefault="00FA5144" w:rsidP="00C21A60">
      <w:pPr>
        <w:pStyle w:val="Navadensplet"/>
        <w:numPr>
          <w:ilvl w:val="0"/>
          <w:numId w:val="10"/>
        </w:numPr>
        <w:spacing w:beforeAutospacing="0" w:after="160" w:afterAutospacing="0" w:line="260" w:lineRule="exact"/>
        <w:ind w:left="714" w:hanging="357"/>
        <w:textAlignment w:val="baseline"/>
        <w:rPr>
          <w:rFonts w:ascii="Arial" w:hAnsi="Arial" w:cs="Arial"/>
          <w:sz w:val="20"/>
          <w:szCs w:val="20"/>
        </w:rPr>
      </w:pPr>
      <w:r w:rsidRPr="0066112C">
        <w:rPr>
          <w:rFonts w:ascii="Arial" w:hAnsi="Arial" w:cs="Arial"/>
          <w:b/>
          <w:bCs/>
          <w:sz w:val="20"/>
          <w:szCs w:val="20"/>
        </w:rPr>
        <w:t>S</w:t>
      </w:r>
      <w:r w:rsidR="00A54ACA" w:rsidRPr="0066112C">
        <w:rPr>
          <w:rFonts w:ascii="Arial" w:hAnsi="Arial" w:cs="Arial"/>
          <w:b/>
          <w:bCs/>
          <w:sz w:val="20"/>
          <w:szCs w:val="20"/>
        </w:rPr>
        <w:t xml:space="preserve">podbujanje </w:t>
      </w:r>
      <w:r w:rsidR="005F4039" w:rsidRPr="0066112C">
        <w:rPr>
          <w:rFonts w:ascii="Arial" w:hAnsi="Arial" w:cs="Arial"/>
          <w:b/>
          <w:bCs/>
          <w:sz w:val="20"/>
          <w:szCs w:val="20"/>
        </w:rPr>
        <w:t xml:space="preserve">in razvoj </w:t>
      </w:r>
      <w:r w:rsidRPr="0066112C">
        <w:rPr>
          <w:rFonts w:ascii="Arial" w:hAnsi="Arial" w:cs="Arial"/>
          <w:b/>
          <w:bCs/>
          <w:sz w:val="20"/>
          <w:szCs w:val="20"/>
        </w:rPr>
        <w:t>kulturnega in kreativnega sektorja na osnovi povezovanja</w:t>
      </w:r>
      <w:r w:rsidR="00A54ACA" w:rsidRPr="0066112C">
        <w:rPr>
          <w:rFonts w:ascii="Arial" w:hAnsi="Arial" w:cs="Arial"/>
          <w:b/>
          <w:bCs/>
          <w:sz w:val="20"/>
          <w:szCs w:val="20"/>
        </w:rPr>
        <w:t xml:space="preserve"> z drugimi </w:t>
      </w:r>
      <w:r w:rsidRPr="0066112C">
        <w:rPr>
          <w:rFonts w:ascii="Arial" w:hAnsi="Arial" w:cs="Arial"/>
          <w:b/>
          <w:bCs/>
          <w:sz w:val="20"/>
          <w:szCs w:val="20"/>
        </w:rPr>
        <w:t>resorji</w:t>
      </w:r>
      <w:r w:rsidR="00A54ACA" w:rsidRPr="0066112C">
        <w:rPr>
          <w:rFonts w:ascii="Arial" w:hAnsi="Arial" w:cs="Arial"/>
          <w:sz w:val="20"/>
          <w:szCs w:val="20"/>
        </w:rPr>
        <w:t>, ki lahko zagotovijo dodatne finančne in druge oblike podpor</w:t>
      </w:r>
      <w:r w:rsidR="005F4039" w:rsidRPr="0066112C">
        <w:rPr>
          <w:rFonts w:ascii="Arial" w:hAnsi="Arial" w:cs="Arial"/>
          <w:sz w:val="20"/>
          <w:szCs w:val="20"/>
        </w:rPr>
        <w:t xml:space="preserve"> ter s tem ustrezno omogočajo razvoj področja.</w:t>
      </w:r>
    </w:p>
    <w:p w14:paraId="748B2AE1" w14:textId="77777777" w:rsidR="00C57530" w:rsidRPr="00C57530" w:rsidRDefault="00C57530" w:rsidP="00C57530">
      <w:pPr>
        <w:pStyle w:val="Navadensplet"/>
        <w:spacing w:beforeAutospacing="0" w:after="160" w:afterAutospacing="0" w:line="260" w:lineRule="exact"/>
        <w:ind w:left="714"/>
        <w:textAlignment w:val="baseline"/>
        <w:rPr>
          <w:rFonts w:ascii="Arial" w:hAnsi="Arial" w:cs="Arial"/>
          <w:sz w:val="20"/>
          <w:szCs w:val="20"/>
        </w:rPr>
      </w:pPr>
    </w:p>
    <w:p w14:paraId="72BE5C4A" w14:textId="77777777" w:rsidR="00A734E9" w:rsidRPr="00A72638" w:rsidRDefault="00A734E9" w:rsidP="00C21A60">
      <w:pPr>
        <w:pStyle w:val="Naslov2"/>
        <w:spacing w:before="0" w:after="160" w:line="260" w:lineRule="exact"/>
        <w:rPr>
          <w:rFonts w:ascii="Arial" w:hAnsi="Arial" w:cs="Arial"/>
          <w:sz w:val="22"/>
          <w:szCs w:val="22"/>
          <w:shd w:val="clear" w:color="auto" w:fill="FFFFFF"/>
          <w:lang w:val="sl-SI"/>
        </w:rPr>
      </w:pPr>
      <w:bookmarkStart w:id="71" w:name="_Toc33195843"/>
      <w:bookmarkStart w:id="72" w:name="_Toc90020127"/>
      <w:bookmarkStart w:id="73" w:name="_Hlk33525679"/>
      <w:bookmarkStart w:id="74" w:name="_Hlk72818514"/>
      <w:r w:rsidRPr="00A72638">
        <w:rPr>
          <w:rFonts w:ascii="Arial" w:hAnsi="Arial" w:cs="Arial"/>
          <w:sz w:val="22"/>
          <w:szCs w:val="22"/>
          <w:shd w:val="clear" w:color="auto" w:fill="FFFFFF"/>
          <w:lang w:val="sl-SI"/>
        </w:rPr>
        <w:t xml:space="preserve">Film in </w:t>
      </w:r>
      <w:r w:rsidRPr="00A72638">
        <w:rPr>
          <w:rFonts w:ascii="Arial" w:hAnsi="Arial" w:cs="Arial"/>
          <w:sz w:val="22"/>
          <w:szCs w:val="22"/>
          <w:lang w:val="sl-SI"/>
        </w:rPr>
        <w:t>avdiovizualna</w:t>
      </w:r>
      <w:r w:rsidRPr="00A72638">
        <w:rPr>
          <w:rFonts w:ascii="Arial" w:hAnsi="Arial" w:cs="Arial"/>
          <w:sz w:val="22"/>
          <w:szCs w:val="22"/>
          <w:shd w:val="clear" w:color="auto" w:fill="FFFFFF"/>
          <w:lang w:val="sl-SI"/>
        </w:rPr>
        <w:t xml:space="preserve"> dejavnost</w:t>
      </w:r>
      <w:bookmarkEnd w:id="71"/>
      <w:bookmarkEnd w:id="72"/>
    </w:p>
    <w:p w14:paraId="73EC20DE" w14:textId="65F86B94" w:rsidR="00744DD8" w:rsidRPr="0066112C" w:rsidRDefault="00744DD8" w:rsidP="00C21A60">
      <w:pPr>
        <w:spacing w:after="160" w:line="260" w:lineRule="exact"/>
        <w:rPr>
          <w:rFonts w:ascii="Arial" w:hAnsi="Arial" w:cs="Arial"/>
          <w:sz w:val="20"/>
          <w:szCs w:val="20"/>
        </w:rPr>
      </w:pPr>
      <w:bookmarkStart w:id="75" w:name="_Toc69019909"/>
      <w:bookmarkEnd w:id="73"/>
      <w:bookmarkEnd w:id="74"/>
      <w:r w:rsidRPr="0066112C">
        <w:rPr>
          <w:rFonts w:ascii="Arial" w:hAnsi="Arial" w:cs="Arial"/>
          <w:sz w:val="20"/>
          <w:szCs w:val="20"/>
        </w:rPr>
        <w:t xml:space="preserve">Filmi in druga avdiovizualna </w:t>
      </w:r>
      <w:r w:rsidR="0024411F" w:rsidRPr="0066112C">
        <w:rPr>
          <w:rFonts w:ascii="Arial" w:hAnsi="Arial" w:cs="Arial"/>
          <w:sz w:val="20"/>
          <w:szCs w:val="20"/>
        </w:rPr>
        <w:t xml:space="preserve">(AV) </w:t>
      </w:r>
      <w:r w:rsidRPr="0066112C">
        <w:rPr>
          <w:rFonts w:ascii="Arial" w:hAnsi="Arial" w:cs="Arial"/>
          <w:sz w:val="20"/>
          <w:szCs w:val="20"/>
        </w:rPr>
        <w:t xml:space="preserve">dela so danes med najbolj razširjenimi umetniškimi in kulturnimi vsebinami, saj digitalizacija in novi načini distribucije povečujejo </w:t>
      </w:r>
      <w:r w:rsidR="0024411F" w:rsidRPr="0066112C">
        <w:rPr>
          <w:rFonts w:ascii="Arial" w:hAnsi="Arial" w:cs="Arial"/>
          <w:sz w:val="20"/>
          <w:szCs w:val="20"/>
        </w:rPr>
        <w:t xml:space="preserve">njihovo </w:t>
      </w:r>
      <w:r w:rsidRPr="0066112C">
        <w:rPr>
          <w:rFonts w:ascii="Arial" w:hAnsi="Arial" w:cs="Arial"/>
          <w:sz w:val="20"/>
          <w:szCs w:val="20"/>
        </w:rPr>
        <w:t>dostopnost; tako širijo občinstvo, a hkrati spreminjajo navade gledalcev oziroma uporabnikov. Prav tako pa sodobne tehnologije pomembno spreminjajo načine filmske in AV</w:t>
      </w:r>
      <w:r w:rsidR="00F02559" w:rsidRPr="0066112C">
        <w:rPr>
          <w:rFonts w:ascii="Arial" w:hAnsi="Arial" w:cs="Arial"/>
          <w:sz w:val="20"/>
          <w:szCs w:val="20"/>
        </w:rPr>
        <w:t>-</w:t>
      </w:r>
      <w:r w:rsidRPr="0066112C">
        <w:rPr>
          <w:rFonts w:ascii="Arial" w:hAnsi="Arial" w:cs="Arial"/>
          <w:sz w:val="20"/>
          <w:szCs w:val="20"/>
        </w:rPr>
        <w:t>produkcije.</w:t>
      </w:r>
      <w:r w:rsidR="00CF3369">
        <w:rPr>
          <w:rFonts w:ascii="Arial" w:hAnsi="Arial" w:cs="Arial"/>
          <w:sz w:val="20"/>
          <w:szCs w:val="20"/>
        </w:rPr>
        <w:t xml:space="preserve"> </w:t>
      </w:r>
      <w:r w:rsidRPr="0066112C">
        <w:rPr>
          <w:rFonts w:ascii="Arial" w:hAnsi="Arial" w:cs="Arial"/>
          <w:sz w:val="20"/>
          <w:szCs w:val="20"/>
        </w:rPr>
        <w:t>Slovenska filmska in AV</w:t>
      </w:r>
      <w:r w:rsidR="00F02559" w:rsidRPr="0066112C">
        <w:rPr>
          <w:rFonts w:ascii="Arial" w:hAnsi="Arial" w:cs="Arial"/>
          <w:sz w:val="20"/>
          <w:szCs w:val="20"/>
        </w:rPr>
        <w:t>-</w:t>
      </w:r>
      <w:r w:rsidRPr="0066112C">
        <w:rPr>
          <w:rFonts w:ascii="Arial" w:hAnsi="Arial" w:cs="Arial"/>
          <w:sz w:val="20"/>
          <w:szCs w:val="20"/>
        </w:rPr>
        <w:t xml:space="preserve">produkcija je vedno bolj vpeta v globalno ekonomijo. Spremembe se pozitivno </w:t>
      </w:r>
      <w:r w:rsidR="000261AE" w:rsidRPr="0066112C">
        <w:rPr>
          <w:rFonts w:ascii="Arial" w:hAnsi="Arial" w:cs="Arial"/>
          <w:sz w:val="20"/>
          <w:szCs w:val="20"/>
        </w:rPr>
        <w:t>kažejo v</w:t>
      </w:r>
      <w:r w:rsidRPr="0066112C">
        <w:rPr>
          <w:rFonts w:ascii="Arial" w:hAnsi="Arial" w:cs="Arial"/>
          <w:sz w:val="20"/>
          <w:szCs w:val="20"/>
        </w:rPr>
        <w:t xml:space="preserve"> koprodukcijski uspešnosti in kakovosti slovenske produkcije, ki pridobiva zaupanje občinstva in mednarodni ugled.</w:t>
      </w:r>
    </w:p>
    <w:p w14:paraId="0EB22C9F" w14:textId="15BB7359" w:rsidR="00744DD8" w:rsidRPr="0066112C" w:rsidRDefault="00744DD8" w:rsidP="00C21A60">
      <w:pPr>
        <w:spacing w:after="160" w:line="260" w:lineRule="exact"/>
        <w:rPr>
          <w:rFonts w:ascii="Arial" w:hAnsi="Arial" w:cs="Arial"/>
          <w:iCs/>
          <w:sz w:val="20"/>
          <w:szCs w:val="20"/>
          <w:lang w:eastAsia="sl-SI"/>
        </w:rPr>
      </w:pPr>
      <w:r w:rsidRPr="0066112C">
        <w:rPr>
          <w:rFonts w:ascii="Arial" w:hAnsi="Arial" w:cs="Arial"/>
          <w:sz w:val="20"/>
          <w:szCs w:val="20"/>
        </w:rPr>
        <w:t>Ustvarjalnost in umetniška identiteta slovenske filmske in avdiovizualne kulture se pretežno razvija</w:t>
      </w:r>
      <w:r w:rsidR="0024411F" w:rsidRPr="0066112C">
        <w:rPr>
          <w:rFonts w:ascii="Arial" w:hAnsi="Arial" w:cs="Arial"/>
          <w:sz w:val="20"/>
          <w:szCs w:val="20"/>
        </w:rPr>
        <w:t>ta</w:t>
      </w:r>
      <w:r w:rsidRPr="0066112C">
        <w:rPr>
          <w:rFonts w:ascii="Arial" w:hAnsi="Arial" w:cs="Arial"/>
          <w:sz w:val="20"/>
          <w:szCs w:val="20"/>
        </w:rPr>
        <w:t xml:space="preserve"> v okviru slovenskega jezikovnega in družbeno-kulturnega okvira, zato mora</w:t>
      </w:r>
      <w:r w:rsidR="0024411F" w:rsidRPr="0066112C">
        <w:rPr>
          <w:rFonts w:ascii="Arial" w:hAnsi="Arial" w:cs="Arial"/>
          <w:sz w:val="20"/>
          <w:szCs w:val="20"/>
        </w:rPr>
        <w:t>ta</w:t>
      </w:r>
      <w:r w:rsidRPr="0066112C">
        <w:rPr>
          <w:rFonts w:ascii="Arial" w:hAnsi="Arial" w:cs="Arial"/>
          <w:sz w:val="20"/>
          <w:szCs w:val="20"/>
        </w:rPr>
        <w:t xml:space="preserve"> </w:t>
      </w:r>
      <w:r w:rsidRPr="0066112C">
        <w:rPr>
          <w:rFonts w:ascii="Arial" w:hAnsi="Arial" w:cs="Arial"/>
          <w:iCs/>
          <w:sz w:val="20"/>
          <w:szCs w:val="20"/>
          <w:lang w:eastAsia="sl-SI"/>
        </w:rPr>
        <w:t xml:space="preserve">na globalnem kinematografskem in digitalnem trgu čim bolj uspešno in konkurenčno izrabiti prav prednost izvirnih vsebin. Svoboda ustvarjanja in izražanja ter kulturna raznolikost </w:t>
      </w:r>
      <w:r w:rsidR="0024411F" w:rsidRPr="0066112C">
        <w:rPr>
          <w:rFonts w:ascii="Arial" w:hAnsi="Arial" w:cs="Arial"/>
          <w:iCs/>
          <w:sz w:val="20"/>
          <w:szCs w:val="20"/>
          <w:lang w:eastAsia="sl-SI"/>
        </w:rPr>
        <w:t xml:space="preserve">sta </w:t>
      </w:r>
      <w:r w:rsidRPr="0066112C">
        <w:rPr>
          <w:rFonts w:ascii="Arial" w:hAnsi="Arial" w:cs="Arial"/>
          <w:iCs/>
          <w:sz w:val="20"/>
          <w:szCs w:val="20"/>
          <w:lang w:eastAsia="sl-SI"/>
        </w:rPr>
        <w:t>namreč pogoj in dodana vrednost pri razvoju sektorja.</w:t>
      </w:r>
    </w:p>
    <w:p w14:paraId="6466894E" w14:textId="5344CD36" w:rsidR="00744DD8" w:rsidRPr="0066112C" w:rsidRDefault="00744DD8" w:rsidP="00C21A60">
      <w:pPr>
        <w:pStyle w:val="Navadensplet"/>
        <w:spacing w:beforeAutospacing="0" w:after="160" w:afterAutospacing="0" w:line="260" w:lineRule="exact"/>
        <w:textAlignment w:val="baseline"/>
        <w:rPr>
          <w:rFonts w:ascii="Arial" w:hAnsi="Arial" w:cs="Arial"/>
          <w:sz w:val="20"/>
          <w:szCs w:val="20"/>
          <w:lang w:eastAsia="en-US"/>
        </w:rPr>
      </w:pPr>
      <w:r w:rsidRPr="0066112C">
        <w:rPr>
          <w:rFonts w:ascii="Arial" w:hAnsi="Arial" w:cs="Arial"/>
          <w:color w:val="000000"/>
          <w:sz w:val="20"/>
          <w:szCs w:val="20"/>
          <w:shd w:val="clear" w:color="auto" w:fill="FFFFFF"/>
        </w:rPr>
        <w:t xml:space="preserve">V okviru nacionalnih institucij Republika Slovenija </w:t>
      </w:r>
      <w:r w:rsidRPr="0066112C">
        <w:rPr>
          <w:rFonts w:ascii="Arial" w:hAnsi="Arial" w:cs="Arial"/>
          <w:sz w:val="20"/>
          <w:szCs w:val="20"/>
          <w:lang w:eastAsia="en-US"/>
        </w:rPr>
        <w:t xml:space="preserve">zagotavlja pogoje </w:t>
      </w:r>
      <w:r w:rsidRPr="0066112C">
        <w:rPr>
          <w:rFonts w:ascii="Arial" w:hAnsi="Arial" w:cs="Arial"/>
          <w:color w:val="000000"/>
          <w:sz w:val="20"/>
          <w:szCs w:val="20"/>
          <w:shd w:val="clear" w:color="auto" w:fill="FFFFFF"/>
        </w:rPr>
        <w:t>za filmsko in avdiovizualno ustvarjalnost</w:t>
      </w:r>
      <w:r w:rsidRPr="0066112C">
        <w:rPr>
          <w:rFonts w:ascii="Arial" w:hAnsi="Arial" w:cs="Arial"/>
          <w:sz w:val="20"/>
          <w:szCs w:val="20"/>
          <w:lang w:eastAsia="en-US"/>
        </w:rPr>
        <w:t xml:space="preserve"> (sofinanciranje programov in projektov, tehnična podpora in visokošolsko izobraževanje)</w:t>
      </w:r>
      <w:r w:rsidRPr="0066112C">
        <w:rPr>
          <w:rFonts w:ascii="Arial" w:hAnsi="Arial" w:cs="Arial"/>
          <w:color w:val="000000"/>
          <w:sz w:val="20"/>
          <w:szCs w:val="20"/>
          <w:shd w:val="clear" w:color="auto" w:fill="FFFFFF"/>
        </w:rPr>
        <w:t xml:space="preserve">, </w:t>
      </w:r>
      <w:r w:rsidRPr="0066112C">
        <w:rPr>
          <w:rFonts w:ascii="Arial" w:hAnsi="Arial" w:cs="Arial"/>
          <w:sz w:val="20"/>
          <w:szCs w:val="20"/>
          <w:lang w:eastAsia="en-US"/>
        </w:rPr>
        <w:t>za strokovno hrambo nacionalne filmske dediščine ter za predstavljanje domače in svetovne filmske dediščine. Pri vzgoji in širjenju občinstev ter prikazovanju nekomercialnih filmskih in avdiovizualnih del imajo pomembno vlogo tudi lokalni javni zavodi, art kino mreža in javni nacionalni medijski servis.</w:t>
      </w:r>
    </w:p>
    <w:p w14:paraId="4CAE625B" w14:textId="4AB36013" w:rsidR="00744DD8" w:rsidRPr="0066112C" w:rsidRDefault="00744DD8" w:rsidP="00C21A60">
      <w:pPr>
        <w:pStyle w:val="Navadensplet"/>
        <w:spacing w:beforeAutospacing="0" w:after="160" w:afterAutospacing="0" w:line="260" w:lineRule="exact"/>
        <w:textAlignment w:val="baseline"/>
        <w:rPr>
          <w:rFonts w:ascii="Arial" w:hAnsi="Arial" w:cs="Arial"/>
          <w:sz w:val="20"/>
          <w:szCs w:val="20"/>
        </w:rPr>
      </w:pPr>
      <w:r w:rsidRPr="0066112C">
        <w:rPr>
          <w:rFonts w:ascii="Arial" w:hAnsi="Arial" w:cs="Arial"/>
          <w:sz w:val="20"/>
          <w:szCs w:val="20"/>
        </w:rPr>
        <w:t>Vzporedno s klasično (evropsko) filmsko ustvarjalnostjo se razvija produkcija avdiovizualnih del, ki je deloma bolj komercialna, vsekakor pa zaradi izredno dinamične oblike, sledenja tehnološkim spremembam in prilagajanja novim distribucijskim oblikam zahteva hitro odzivno in učinkovito podporno okolje.</w:t>
      </w:r>
    </w:p>
    <w:p w14:paraId="590021E9" w14:textId="11816D15" w:rsidR="00744DD8" w:rsidRPr="0066112C" w:rsidRDefault="00744DD8" w:rsidP="00C21A60">
      <w:pPr>
        <w:pStyle w:val="Navadensplet"/>
        <w:spacing w:beforeAutospacing="0" w:after="160" w:afterAutospacing="0" w:line="260" w:lineRule="exact"/>
        <w:textAlignment w:val="baseline"/>
        <w:rPr>
          <w:rFonts w:ascii="Arial" w:hAnsi="Arial" w:cs="Arial"/>
          <w:sz w:val="20"/>
          <w:szCs w:val="20"/>
        </w:rPr>
      </w:pPr>
      <w:r w:rsidRPr="0066112C">
        <w:rPr>
          <w:rFonts w:ascii="Arial" w:hAnsi="Arial" w:cs="Arial"/>
          <w:sz w:val="20"/>
          <w:szCs w:val="20"/>
        </w:rPr>
        <w:t xml:space="preserve">Zaradi </w:t>
      </w:r>
      <w:r w:rsidR="0024411F" w:rsidRPr="0066112C">
        <w:rPr>
          <w:rFonts w:ascii="Arial" w:hAnsi="Arial" w:cs="Arial"/>
          <w:sz w:val="20"/>
          <w:szCs w:val="20"/>
        </w:rPr>
        <w:t>svojevrstnosti</w:t>
      </w:r>
      <w:r w:rsidRPr="0066112C">
        <w:rPr>
          <w:rFonts w:ascii="Arial" w:hAnsi="Arial" w:cs="Arial"/>
          <w:sz w:val="20"/>
          <w:szCs w:val="20"/>
        </w:rPr>
        <w:t xml:space="preserve">, kompleksne produkcije in multiplikativnih učinkov avdiovizualna dejavnost kljub svoji v osnovi umetniški intenci presega področje kulture. Uveljavlja se kot kreativna industrija in je hitro </w:t>
      </w:r>
      <w:r w:rsidRPr="0066112C">
        <w:rPr>
          <w:rFonts w:ascii="Arial" w:hAnsi="Arial" w:cs="Arial"/>
          <w:sz w:val="20"/>
          <w:szCs w:val="20"/>
        </w:rPr>
        <w:lastRenderedPageBreak/>
        <w:t>rastoča gospodarska panoga, ki ima številne srednjeročne in dolgoročne pozitivne učinke tudi na področjih turizma, gostinstva</w:t>
      </w:r>
      <w:r w:rsidR="0024411F" w:rsidRPr="0066112C">
        <w:rPr>
          <w:rFonts w:ascii="Arial" w:hAnsi="Arial" w:cs="Arial"/>
          <w:sz w:val="20"/>
          <w:szCs w:val="20"/>
        </w:rPr>
        <w:t xml:space="preserve"> in</w:t>
      </w:r>
      <w:r w:rsidRPr="0066112C">
        <w:rPr>
          <w:rFonts w:ascii="Arial" w:hAnsi="Arial" w:cs="Arial"/>
          <w:sz w:val="20"/>
          <w:szCs w:val="20"/>
        </w:rPr>
        <w:t xml:space="preserve"> mednarodnih sodelovanj ter na prepoznavnost in ugled Slovenije. Slednje lahko po zgledu drugih držav dosegamo predvsem z denarnimi povračili za snemanja tujih filmskih produkcij na slovenskih lokacijah.</w:t>
      </w:r>
    </w:p>
    <w:p w14:paraId="25A849D8" w14:textId="747DC285" w:rsidR="006D2E89" w:rsidRPr="0066112C" w:rsidRDefault="006D2E89" w:rsidP="00DA0961">
      <w:pPr>
        <w:pStyle w:val="Navadensplet"/>
        <w:spacing w:beforeAutospacing="0" w:after="240" w:afterAutospacing="0" w:line="260" w:lineRule="exact"/>
        <w:textAlignment w:val="baseline"/>
        <w:rPr>
          <w:rFonts w:ascii="Arial" w:hAnsi="Arial" w:cs="Arial"/>
          <w:iCs/>
          <w:sz w:val="20"/>
          <w:szCs w:val="20"/>
        </w:rPr>
      </w:pPr>
      <w:r w:rsidRPr="0066112C">
        <w:rPr>
          <w:rFonts w:ascii="Arial" w:hAnsi="Arial" w:cs="Arial"/>
          <w:sz w:val="20"/>
          <w:szCs w:val="20"/>
        </w:rPr>
        <w:t>V</w:t>
      </w:r>
      <w:r w:rsidR="00744DD8" w:rsidRPr="0066112C">
        <w:rPr>
          <w:rFonts w:ascii="Arial" w:hAnsi="Arial" w:cs="Arial"/>
          <w:sz w:val="20"/>
          <w:szCs w:val="20"/>
        </w:rPr>
        <w:t xml:space="preserve"> okviru uresničevanja javnega interesa na področju kulture </w:t>
      </w:r>
      <w:r w:rsidRPr="0066112C">
        <w:rPr>
          <w:rFonts w:ascii="Arial" w:hAnsi="Arial" w:cs="Arial"/>
          <w:sz w:val="20"/>
          <w:szCs w:val="20"/>
        </w:rPr>
        <w:t xml:space="preserve">je treba </w:t>
      </w:r>
      <w:r w:rsidR="00744DD8" w:rsidRPr="0066112C">
        <w:rPr>
          <w:rFonts w:ascii="Arial" w:hAnsi="Arial" w:cs="Arial"/>
          <w:sz w:val="20"/>
          <w:szCs w:val="20"/>
        </w:rPr>
        <w:t xml:space="preserve">izboljševati razmere </w:t>
      </w:r>
      <w:r w:rsidR="0024411F" w:rsidRPr="0066112C">
        <w:rPr>
          <w:rFonts w:ascii="Arial" w:hAnsi="Arial" w:cs="Arial"/>
          <w:sz w:val="20"/>
          <w:szCs w:val="20"/>
        </w:rPr>
        <w:t xml:space="preserve">za </w:t>
      </w:r>
      <w:r w:rsidR="00744DD8" w:rsidRPr="0066112C">
        <w:rPr>
          <w:rFonts w:ascii="Arial" w:hAnsi="Arial" w:cs="Arial"/>
          <w:sz w:val="20"/>
          <w:szCs w:val="20"/>
        </w:rPr>
        <w:t>slovensk</w:t>
      </w:r>
      <w:r w:rsidR="0024411F" w:rsidRPr="0066112C">
        <w:rPr>
          <w:rFonts w:ascii="Arial" w:hAnsi="Arial" w:cs="Arial"/>
          <w:sz w:val="20"/>
          <w:szCs w:val="20"/>
        </w:rPr>
        <w:t>o</w:t>
      </w:r>
      <w:r w:rsidR="00744DD8" w:rsidRPr="0066112C">
        <w:rPr>
          <w:rFonts w:ascii="Arial" w:hAnsi="Arial" w:cs="Arial"/>
          <w:sz w:val="20"/>
          <w:szCs w:val="20"/>
        </w:rPr>
        <w:t xml:space="preserve"> avdiovizualn</w:t>
      </w:r>
      <w:r w:rsidR="0024411F" w:rsidRPr="0066112C">
        <w:rPr>
          <w:rFonts w:ascii="Arial" w:hAnsi="Arial" w:cs="Arial"/>
          <w:sz w:val="20"/>
          <w:szCs w:val="20"/>
        </w:rPr>
        <w:t>o</w:t>
      </w:r>
      <w:r w:rsidR="00744DD8" w:rsidRPr="0066112C">
        <w:rPr>
          <w:rFonts w:ascii="Arial" w:hAnsi="Arial" w:cs="Arial"/>
          <w:sz w:val="20"/>
          <w:szCs w:val="20"/>
        </w:rPr>
        <w:t xml:space="preserve"> kultur</w:t>
      </w:r>
      <w:r w:rsidR="0024411F" w:rsidRPr="0066112C">
        <w:rPr>
          <w:rFonts w:ascii="Arial" w:hAnsi="Arial" w:cs="Arial"/>
          <w:sz w:val="20"/>
          <w:szCs w:val="20"/>
        </w:rPr>
        <w:t>o</w:t>
      </w:r>
      <w:r w:rsidR="00744DD8" w:rsidRPr="0066112C">
        <w:rPr>
          <w:rFonts w:ascii="Arial" w:hAnsi="Arial" w:cs="Arial"/>
          <w:sz w:val="20"/>
          <w:szCs w:val="20"/>
        </w:rPr>
        <w:t xml:space="preserve">. </w:t>
      </w:r>
      <w:r w:rsidR="00744DD8" w:rsidRPr="0066112C">
        <w:rPr>
          <w:rFonts w:ascii="Arial" w:hAnsi="Arial" w:cs="Arial"/>
          <w:iCs/>
          <w:sz w:val="20"/>
          <w:szCs w:val="20"/>
        </w:rPr>
        <w:t xml:space="preserve">Pri tem </w:t>
      </w:r>
      <w:r w:rsidRPr="0066112C">
        <w:rPr>
          <w:rFonts w:ascii="Arial" w:hAnsi="Arial" w:cs="Arial"/>
          <w:iCs/>
          <w:sz w:val="20"/>
          <w:szCs w:val="20"/>
        </w:rPr>
        <w:t>je treba</w:t>
      </w:r>
      <w:r w:rsidR="00744DD8" w:rsidRPr="0066112C">
        <w:rPr>
          <w:rFonts w:ascii="Arial" w:hAnsi="Arial" w:cs="Arial"/>
          <w:iCs/>
          <w:sz w:val="20"/>
          <w:szCs w:val="20"/>
        </w:rPr>
        <w:t xml:space="preserve"> sledi</w:t>
      </w:r>
      <w:r w:rsidRPr="0066112C">
        <w:rPr>
          <w:rFonts w:ascii="Arial" w:hAnsi="Arial" w:cs="Arial"/>
          <w:iCs/>
          <w:sz w:val="20"/>
          <w:szCs w:val="20"/>
        </w:rPr>
        <w:t>t</w:t>
      </w:r>
      <w:r w:rsidR="00744DD8" w:rsidRPr="0066112C">
        <w:rPr>
          <w:rFonts w:ascii="Arial" w:hAnsi="Arial" w:cs="Arial"/>
          <w:iCs/>
          <w:sz w:val="20"/>
          <w:szCs w:val="20"/>
        </w:rPr>
        <w:t>i razvoju ukrepov, vzpostavljenih za konkurenč</w:t>
      </w:r>
      <w:r w:rsidR="0024411F" w:rsidRPr="0066112C">
        <w:rPr>
          <w:rFonts w:ascii="Arial" w:hAnsi="Arial" w:cs="Arial"/>
          <w:iCs/>
          <w:sz w:val="20"/>
          <w:szCs w:val="20"/>
        </w:rPr>
        <w:t>e</w:t>
      </w:r>
      <w:r w:rsidR="00744DD8" w:rsidRPr="0066112C">
        <w:rPr>
          <w:rFonts w:ascii="Arial" w:hAnsi="Arial" w:cs="Arial"/>
          <w:iCs/>
          <w:sz w:val="20"/>
          <w:szCs w:val="20"/>
        </w:rPr>
        <w:t>n in trajnostno vzdrž</w:t>
      </w:r>
      <w:r w:rsidR="0024411F" w:rsidRPr="0066112C">
        <w:rPr>
          <w:rFonts w:ascii="Arial" w:hAnsi="Arial" w:cs="Arial"/>
          <w:iCs/>
          <w:sz w:val="20"/>
          <w:szCs w:val="20"/>
        </w:rPr>
        <w:t>e</w:t>
      </w:r>
      <w:r w:rsidR="00744DD8" w:rsidRPr="0066112C">
        <w:rPr>
          <w:rFonts w:ascii="Arial" w:hAnsi="Arial" w:cs="Arial"/>
          <w:iCs/>
          <w:sz w:val="20"/>
          <w:szCs w:val="20"/>
        </w:rPr>
        <w:t xml:space="preserve">n evropski avdiovizualni in medijski trg. </w:t>
      </w:r>
      <w:r w:rsidR="00744DD8" w:rsidRPr="0066112C">
        <w:rPr>
          <w:rFonts w:ascii="Arial" w:hAnsi="Arial" w:cs="Arial"/>
          <w:sz w:val="20"/>
          <w:szCs w:val="20"/>
        </w:rPr>
        <w:t xml:space="preserve">Kot ključne elemente, ki bremenijo delovanje in razvoj tega področja, smo prepoznali </w:t>
      </w:r>
      <w:r w:rsidR="00744DD8" w:rsidRPr="0066112C">
        <w:rPr>
          <w:rFonts w:ascii="Arial" w:hAnsi="Arial" w:cs="Arial"/>
          <w:iCs/>
          <w:sz w:val="20"/>
          <w:szCs w:val="20"/>
        </w:rPr>
        <w:t xml:space="preserve">neučinkovitost organizacije, neusklajenost in nepovezanost delovanja deležnikov na avdiovizualnem področju, nezadostno in deloma neustrezno opremljenost javnega zavoda, ki izvaja </w:t>
      </w:r>
      <w:r w:rsidR="00744DD8" w:rsidRPr="0066112C">
        <w:rPr>
          <w:rFonts w:ascii="Arial" w:hAnsi="Arial" w:cs="Arial"/>
          <w:sz w:val="20"/>
          <w:szCs w:val="20"/>
        </w:rPr>
        <w:t xml:space="preserve">tehnično realizacijo filmskih projektov, ki se sofinancirajo z državno pomočjo, ter posledično </w:t>
      </w:r>
      <w:r w:rsidR="00744DD8" w:rsidRPr="0066112C">
        <w:rPr>
          <w:rFonts w:ascii="Arial" w:hAnsi="Arial" w:cs="Arial"/>
          <w:iCs/>
          <w:sz w:val="20"/>
          <w:szCs w:val="20"/>
        </w:rPr>
        <w:t xml:space="preserve">podhranjenost slovenske kinematografije, ki se odraža v programski raznolikosti in produkcijski kakovosti posameznih projektov. Zato je treba na filmskem in avdiovizualnem področju vzpostaviti učinkovito in prožno organizacijo, ki bo zagotavljala gospodarno in smotrno rabo javnih sredstev, ter najti dodatne vire financiranja, ki bodo prispevali h krepitvi kakovosti, </w:t>
      </w:r>
      <w:r w:rsidR="00C57530">
        <w:rPr>
          <w:rFonts w:ascii="Arial" w:hAnsi="Arial" w:cs="Arial"/>
          <w:iCs/>
          <w:sz w:val="20"/>
          <w:szCs w:val="20"/>
        </w:rPr>
        <w:t>obsega</w:t>
      </w:r>
      <w:r w:rsidR="00744DD8" w:rsidRPr="0066112C">
        <w:rPr>
          <w:rFonts w:ascii="Arial" w:hAnsi="Arial" w:cs="Arial"/>
          <w:iCs/>
          <w:sz w:val="20"/>
          <w:szCs w:val="20"/>
        </w:rPr>
        <w:t xml:space="preserve"> in raznovrstnosti ustvarjanja na področju avdiovizualne kulture.</w:t>
      </w:r>
    </w:p>
    <w:p w14:paraId="31756BE6" w14:textId="669A82D1" w:rsidR="00744DD8" w:rsidRPr="0066112C" w:rsidRDefault="00744DD8" w:rsidP="00DA0961">
      <w:pPr>
        <w:spacing w:after="160" w:line="260" w:lineRule="exact"/>
        <w:rPr>
          <w:rFonts w:ascii="Arial" w:hAnsi="Arial" w:cs="Arial"/>
          <w:b/>
          <w:bCs/>
          <w:sz w:val="20"/>
          <w:szCs w:val="20"/>
        </w:rPr>
      </w:pPr>
      <w:r w:rsidRPr="0066112C">
        <w:rPr>
          <w:rFonts w:ascii="Arial" w:hAnsi="Arial" w:cs="Arial"/>
          <w:b/>
          <w:bCs/>
          <w:sz w:val="20"/>
          <w:szCs w:val="20"/>
        </w:rPr>
        <w:t>Razvojni cilji:</w:t>
      </w:r>
    </w:p>
    <w:p w14:paraId="00B935B8" w14:textId="3403469F" w:rsidR="00744DD8" w:rsidRPr="0066112C" w:rsidRDefault="00744DD8" w:rsidP="00DA0961">
      <w:pPr>
        <w:pStyle w:val="Odstavekseznama"/>
        <w:numPr>
          <w:ilvl w:val="0"/>
          <w:numId w:val="43"/>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Upoštevanje deležnikov s celotnega filmskega, kinematografskega in avdiovizualnega področja</w:t>
      </w:r>
      <w:r w:rsidRPr="0066112C">
        <w:rPr>
          <w:rFonts w:ascii="Arial" w:hAnsi="Arial" w:cs="Arial"/>
          <w:sz w:val="20"/>
          <w:szCs w:val="20"/>
        </w:rPr>
        <w:t xml:space="preserve"> (ustvarjalci, producenti, promocija, distribucija, prikazovanje, filmska vzgoja, izobraževanje) pri oblikovanju smernic za razvoj filmskega in avdiovizualnega področja, s poudarkom na spodbujanju </w:t>
      </w:r>
      <w:r w:rsidRPr="0066112C">
        <w:rPr>
          <w:rFonts w:ascii="Arial" w:hAnsi="Arial" w:cs="Arial"/>
          <w:sz w:val="20"/>
          <w:szCs w:val="20"/>
          <w:shd w:val="clear" w:color="auto" w:fill="FFFFFF"/>
        </w:rPr>
        <w:t>kulturno raznolike filmske in AV</w:t>
      </w:r>
      <w:r w:rsidR="00F02559" w:rsidRPr="0066112C">
        <w:rPr>
          <w:rFonts w:ascii="Arial" w:hAnsi="Arial" w:cs="Arial"/>
          <w:sz w:val="20"/>
          <w:szCs w:val="20"/>
          <w:shd w:val="clear" w:color="auto" w:fill="FFFFFF"/>
        </w:rPr>
        <w:t>-</w:t>
      </w:r>
      <w:r w:rsidRPr="0066112C">
        <w:rPr>
          <w:rFonts w:ascii="Arial" w:hAnsi="Arial" w:cs="Arial"/>
          <w:sz w:val="20"/>
          <w:szCs w:val="20"/>
          <w:shd w:val="clear" w:color="auto" w:fill="FFFFFF"/>
        </w:rPr>
        <w:t>produkcije, profesionalizacije filmskega okolja, razvoja talentov in poklicev v avdiovizualnem sektorju.</w:t>
      </w:r>
    </w:p>
    <w:p w14:paraId="5C4E7B2E" w14:textId="2F91751A" w:rsidR="00744DD8" w:rsidRPr="0066112C" w:rsidRDefault="00744DD8" w:rsidP="00C21A60">
      <w:pPr>
        <w:pStyle w:val="Odstavekseznama"/>
        <w:numPr>
          <w:ilvl w:val="0"/>
          <w:numId w:val="43"/>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Racionalna in učinkovita organizacija javne službe</w:t>
      </w:r>
      <w:r w:rsidRPr="0066112C">
        <w:rPr>
          <w:rFonts w:ascii="Arial" w:hAnsi="Arial" w:cs="Arial"/>
          <w:sz w:val="20"/>
          <w:szCs w:val="20"/>
        </w:rPr>
        <w:t xml:space="preserve"> na področju zagotavljanja sredstev in pogojev za izvedbo programov in projektov, ki so prepoznani v javnem interesu na področju filmske in AV</w:t>
      </w:r>
      <w:r w:rsidR="00F02559" w:rsidRPr="0066112C">
        <w:rPr>
          <w:rFonts w:ascii="Arial" w:hAnsi="Arial" w:cs="Arial"/>
          <w:sz w:val="20"/>
          <w:szCs w:val="20"/>
        </w:rPr>
        <w:t>-</w:t>
      </w:r>
      <w:r w:rsidRPr="0066112C">
        <w:rPr>
          <w:rFonts w:ascii="Arial" w:hAnsi="Arial" w:cs="Arial"/>
          <w:sz w:val="20"/>
          <w:szCs w:val="20"/>
        </w:rPr>
        <w:t>dejavnosti.</w:t>
      </w:r>
    </w:p>
    <w:p w14:paraId="49D87B6A" w14:textId="2B3A7B56" w:rsidR="00744DD8" w:rsidRPr="0066112C" w:rsidRDefault="00744DD8" w:rsidP="00C21A60">
      <w:pPr>
        <w:pStyle w:val="Default"/>
        <w:numPr>
          <w:ilvl w:val="0"/>
          <w:numId w:val="43"/>
        </w:numPr>
        <w:autoSpaceDE/>
        <w:adjustRightInd/>
        <w:spacing w:after="160" w:line="260" w:lineRule="exact"/>
        <w:ind w:left="714" w:hanging="357"/>
        <w:jc w:val="both"/>
        <w:rPr>
          <w:rFonts w:ascii="Arial" w:eastAsia="Times New Roman" w:hAnsi="Arial" w:cs="Arial"/>
          <w:color w:val="auto"/>
          <w:sz w:val="20"/>
          <w:szCs w:val="20"/>
          <w:shd w:val="clear" w:color="auto" w:fill="FFFFFF"/>
        </w:rPr>
      </w:pPr>
      <w:r w:rsidRPr="0066112C">
        <w:rPr>
          <w:rFonts w:ascii="Arial" w:eastAsia="Times New Roman" w:hAnsi="Arial" w:cs="Arial"/>
          <w:b/>
          <w:bCs/>
          <w:color w:val="auto"/>
          <w:sz w:val="20"/>
          <w:szCs w:val="20"/>
        </w:rPr>
        <w:t xml:space="preserve">Povečevanje </w:t>
      </w:r>
      <w:r w:rsidRPr="0066112C">
        <w:rPr>
          <w:rFonts w:ascii="Arial" w:eastAsia="Times New Roman" w:hAnsi="Arial" w:cs="Arial"/>
          <w:b/>
          <w:bCs/>
          <w:color w:val="auto"/>
          <w:sz w:val="20"/>
          <w:szCs w:val="20"/>
          <w:shd w:val="clear" w:color="auto" w:fill="FFFFFF"/>
        </w:rPr>
        <w:t>dostopnosti kakovostnih slovenskih filmov in avdiovizualnih del</w:t>
      </w:r>
      <w:r w:rsidRPr="0066112C">
        <w:rPr>
          <w:rFonts w:ascii="Arial" w:eastAsia="Times New Roman" w:hAnsi="Arial" w:cs="Arial"/>
          <w:color w:val="auto"/>
          <w:sz w:val="20"/>
          <w:szCs w:val="20"/>
          <w:shd w:val="clear" w:color="auto" w:fill="FFFFFF"/>
        </w:rPr>
        <w:t xml:space="preserve"> na vseh distribucijskih platformah, razvoj filmskih občinstev in spodbujanje gledanosti.</w:t>
      </w:r>
    </w:p>
    <w:p w14:paraId="11035F70" w14:textId="77777777" w:rsidR="00744DD8" w:rsidRPr="0066112C" w:rsidRDefault="00744DD8" w:rsidP="00C21A60">
      <w:pPr>
        <w:pStyle w:val="Default"/>
        <w:numPr>
          <w:ilvl w:val="0"/>
          <w:numId w:val="10"/>
        </w:numPr>
        <w:autoSpaceDE/>
        <w:adjustRightInd/>
        <w:spacing w:after="160" w:line="260" w:lineRule="exact"/>
        <w:ind w:left="714" w:hanging="357"/>
        <w:jc w:val="both"/>
        <w:rPr>
          <w:rFonts w:ascii="Arial" w:eastAsia="Times New Roman" w:hAnsi="Arial" w:cs="Arial"/>
          <w:color w:val="auto"/>
          <w:sz w:val="20"/>
          <w:szCs w:val="20"/>
          <w:shd w:val="clear" w:color="auto" w:fill="FFFFFF"/>
        </w:rPr>
      </w:pPr>
      <w:r w:rsidRPr="0066112C">
        <w:rPr>
          <w:rFonts w:ascii="Arial" w:eastAsia="Times New Roman" w:hAnsi="Arial" w:cs="Arial"/>
          <w:b/>
          <w:bCs/>
          <w:color w:val="auto"/>
          <w:sz w:val="20"/>
          <w:szCs w:val="20"/>
          <w:shd w:val="clear" w:color="auto" w:fill="FFFFFF"/>
        </w:rPr>
        <w:t>Večanje udeležbe Republike Slovenije v koprodukcijskih mehanizmih in spodbujanje tujih investicij</w:t>
      </w:r>
      <w:r w:rsidRPr="0066112C">
        <w:rPr>
          <w:rFonts w:ascii="Arial" w:eastAsia="Times New Roman" w:hAnsi="Arial" w:cs="Arial"/>
          <w:color w:val="auto"/>
          <w:sz w:val="20"/>
          <w:szCs w:val="20"/>
          <w:shd w:val="clear" w:color="auto" w:fill="FFFFFF"/>
        </w:rPr>
        <w:t>. Promocija Slovenije kot privlačne snemalne destinacije s spodbudnim regulativnim okoljem.</w:t>
      </w:r>
    </w:p>
    <w:p w14:paraId="4970FB91" w14:textId="7D9A6B2E" w:rsidR="00744DD8" w:rsidRPr="0066112C" w:rsidRDefault="00744DD8" w:rsidP="00C21A60">
      <w:pPr>
        <w:pStyle w:val="Default"/>
        <w:numPr>
          <w:ilvl w:val="0"/>
          <w:numId w:val="10"/>
        </w:numPr>
        <w:autoSpaceDE/>
        <w:adjustRightInd/>
        <w:spacing w:after="160" w:line="260" w:lineRule="exact"/>
        <w:ind w:left="714" w:hanging="357"/>
        <w:jc w:val="both"/>
        <w:rPr>
          <w:rFonts w:ascii="Arial" w:eastAsia="Times New Roman" w:hAnsi="Arial" w:cs="Arial"/>
          <w:b/>
          <w:bCs/>
          <w:color w:val="auto"/>
          <w:sz w:val="20"/>
          <w:szCs w:val="20"/>
          <w:shd w:val="clear" w:color="auto" w:fill="FFFFFF"/>
        </w:rPr>
      </w:pPr>
      <w:r w:rsidRPr="0066112C">
        <w:rPr>
          <w:rFonts w:ascii="Arial" w:eastAsia="Times New Roman" w:hAnsi="Arial" w:cs="Arial"/>
          <w:b/>
          <w:bCs/>
          <w:color w:val="auto"/>
          <w:sz w:val="20"/>
          <w:szCs w:val="20"/>
          <w:shd w:val="clear" w:color="auto" w:fill="FFFFFF"/>
        </w:rPr>
        <w:t>Učinkovitejša promocija in trženje slovenskega filma v mednarodnem okolju</w:t>
      </w:r>
      <w:r w:rsidRPr="0066112C">
        <w:rPr>
          <w:rFonts w:ascii="Arial" w:eastAsia="Times New Roman" w:hAnsi="Arial" w:cs="Arial"/>
          <w:color w:val="auto"/>
          <w:sz w:val="20"/>
          <w:szCs w:val="20"/>
          <w:shd w:val="clear" w:color="auto" w:fill="FFFFFF"/>
        </w:rPr>
        <w:t>.</w:t>
      </w:r>
    </w:p>
    <w:p w14:paraId="55CA5902" w14:textId="0E0C821F" w:rsidR="00744DD8" w:rsidRPr="0066112C" w:rsidRDefault="00744DD8" w:rsidP="00C21A60">
      <w:pPr>
        <w:pStyle w:val="Default"/>
        <w:autoSpaceDE/>
        <w:spacing w:after="160" w:line="260" w:lineRule="exact"/>
        <w:jc w:val="both"/>
        <w:rPr>
          <w:rFonts w:ascii="Arial" w:hAnsi="Arial" w:cs="Arial"/>
          <w:color w:val="auto"/>
          <w:sz w:val="20"/>
          <w:szCs w:val="20"/>
        </w:rPr>
      </w:pPr>
      <w:r w:rsidRPr="0066112C">
        <w:rPr>
          <w:rFonts w:ascii="Arial" w:hAnsi="Arial" w:cs="Arial"/>
          <w:color w:val="auto"/>
          <w:sz w:val="20"/>
          <w:szCs w:val="20"/>
        </w:rPr>
        <w:t xml:space="preserve">Za izvajanje naštetih razvojnih ciljev je treba ob spremembah predpisov poskrbeti tudi za ustrezno organizacijo podpornega okolja, zagotoviti ustrezno kadrovsko in tehnično opremljenost ter strokovnost, za kar je </w:t>
      </w:r>
      <w:r w:rsidR="00E002BD" w:rsidRPr="0066112C">
        <w:rPr>
          <w:rFonts w:ascii="Arial" w:hAnsi="Arial" w:cs="Arial"/>
          <w:color w:val="auto"/>
          <w:sz w:val="20"/>
          <w:szCs w:val="20"/>
        </w:rPr>
        <w:t>treba</w:t>
      </w:r>
      <w:r w:rsidRPr="0066112C">
        <w:rPr>
          <w:rFonts w:ascii="Arial" w:hAnsi="Arial" w:cs="Arial"/>
          <w:color w:val="auto"/>
          <w:sz w:val="20"/>
          <w:szCs w:val="20"/>
        </w:rPr>
        <w:t>:</w:t>
      </w:r>
    </w:p>
    <w:p w14:paraId="3609FDB0" w14:textId="4C70862E" w:rsidR="00744DD8" w:rsidRPr="0066112C" w:rsidRDefault="00E002BD" w:rsidP="00C21A60">
      <w:pPr>
        <w:pStyle w:val="Odstavekseznama"/>
        <w:widowControl w:val="0"/>
        <w:numPr>
          <w:ilvl w:val="0"/>
          <w:numId w:val="42"/>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z</w:t>
      </w:r>
      <w:r w:rsidR="00744DD8" w:rsidRPr="0066112C">
        <w:rPr>
          <w:rFonts w:ascii="Arial" w:hAnsi="Arial" w:cs="Arial"/>
          <w:b/>
          <w:bCs/>
          <w:sz w:val="20"/>
          <w:szCs w:val="20"/>
        </w:rPr>
        <w:t>agotovit</w:t>
      </w:r>
      <w:r w:rsidR="00523AF4" w:rsidRPr="0066112C">
        <w:rPr>
          <w:rFonts w:ascii="Arial" w:hAnsi="Arial" w:cs="Arial"/>
          <w:b/>
          <w:bCs/>
          <w:sz w:val="20"/>
          <w:szCs w:val="20"/>
        </w:rPr>
        <w:t>i stabilno</w:t>
      </w:r>
      <w:r w:rsidR="00744DD8" w:rsidRPr="0066112C">
        <w:rPr>
          <w:rFonts w:ascii="Arial" w:hAnsi="Arial" w:cs="Arial"/>
          <w:b/>
          <w:bCs/>
          <w:sz w:val="20"/>
          <w:szCs w:val="20"/>
        </w:rPr>
        <w:t xml:space="preserve"> financiran</w:t>
      </w:r>
      <w:r w:rsidR="00523AF4" w:rsidRPr="0066112C">
        <w:rPr>
          <w:rFonts w:ascii="Arial" w:hAnsi="Arial" w:cs="Arial"/>
          <w:b/>
          <w:bCs/>
          <w:sz w:val="20"/>
          <w:szCs w:val="20"/>
        </w:rPr>
        <w:t xml:space="preserve">je, </w:t>
      </w:r>
      <w:r w:rsidR="00523AF4" w:rsidRPr="0066112C">
        <w:rPr>
          <w:rFonts w:ascii="Arial" w:hAnsi="Arial" w:cs="Arial"/>
          <w:sz w:val="20"/>
          <w:szCs w:val="20"/>
        </w:rPr>
        <w:t xml:space="preserve">vsaj na ravni načrtovanih proračunov 2022 in 2023, </w:t>
      </w:r>
      <w:r w:rsidR="00744DD8" w:rsidRPr="0066112C">
        <w:rPr>
          <w:rFonts w:ascii="Arial" w:hAnsi="Arial" w:cs="Arial"/>
          <w:sz w:val="20"/>
          <w:szCs w:val="20"/>
        </w:rPr>
        <w:t>za spodbujanje kinematografske, filmske in avdiovizualne dejavnosti, ob upoštevanju javnega interesa na področju filmske in AV</w:t>
      </w:r>
      <w:r w:rsidR="00F02559" w:rsidRPr="0066112C">
        <w:rPr>
          <w:rFonts w:ascii="Arial" w:hAnsi="Arial" w:cs="Arial"/>
          <w:sz w:val="20"/>
          <w:szCs w:val="20"/>
        </w:rPr>
        <w:t>-</w:t>
      </w:r>
      <w:r w:rsidR="00744DD8" w:rsidRPr="0066112C">
        <w:rPr>
          <w:rFonts w:ascii="Arial" w:hAnsi="Arial" w:cs="Arial"/>
          <w:sz w:val="20"/>
          <w:szCs w:val="20"/>
        </w:rPr>
        <w:t>kulture</w:t>
      </w:r>
      <w:r w:rsidRPr="0066112C">
        <w:rPr>
          <w:rFonts w:ascii="Arial" w:hAnsi="Arial" w:cs="Arial"/>
          <w:sz w:val="20"/>
          <w:szCs w:val="20"/>
        </w:rPr>
        <w:t>;</w:t>
      </w:r>
      <w:r w:rsidR="00744DD8" w:rsidRPr="0066112C">
        <w:rPr>
          <w:rFonts w:ascii="Arial" w:hAnsi="Arial" w:cs="Arial"/>
          <w:sz w:val="20"/>
          <w:szCs w:val="20"/>
        </w:rPr>
        <w:t xml:space="preserve"> </w:t>
      </w:r>
    </w:p>
    <w:p w14:paraId="38562447" w14:textId="1C5E7D9A" w:rsidR="00744DD8" w:rsidRPr="0066112C" w:rsidRDefault="00E002BD" w:rsidP="00C21A60">
      <w:pPr>
        <w:pStyle w:val="Default"/>
        <w:widowControl w:val="0"/>
        <w:numPr>
          <w:ilvl w:val="0"/>
          <w:numId w:val="44"/>
        </w:numPr>
        <w:autoSpaceDE/>
        <w:adjustRightInd/>
        <w:spacing w:after="160" w:line="260" w:lineRule="exact"/>
        <w:ind w:left="714" w:hanging="357"/>
        <w:jc w:val="both"/>
        <w:rPr>
          <w:rFonts w:ascii="Arial" w:eastAsia="Times New Roman" w:hAnsi="Arial" w:cs="Arial"/>
          <w:b/>
          <w:bCs/>
          <w:color w:val="auto"/>
          <w:sz w:val="20"/>
          <w:szCs w:val="20"/>
          <w:shd w:val="clear" w:color="auto" w:fill="FFFFFF"/>
        </w:rPr>
      </w:pPr>
      <w:r w:rsidRPr="0066112C">
        <w:rPr>
          <w:rFonts w:ascii="Arial" w:eastAsia="Times New Roman" w:hAnsi="Arial" w:cs="Arial"/>
          <w:b/>
          <w:bCs/>
          <w:color w:val="auto"/>
          <w:sz w:val="20"/>
          <w:szCs w:val="20"/>
        </w:rPr>
        <w:t>z</w:t>
      </w:r>
      <w:r w:rsidR="00744DD8" w:rsidRPr="0066112C">
        <w:rPr>
          <w:rFonts w:ascii="Arial" w:eastAsia="Times New Roman" w:hAnsi="Arial" w:cs="Arial"/>
          <w:b/>
          <w:bCs/>
          <w:color w:val="auto"/>
          <w:sz w:val="20"/>
          <w:szCs w:val="20"/>
        </w:rPr>
        <w:t>agotoviti izvenproračunske vire</w:t>
      </w:r>
      <w:r w:rsidR="00744DD8" w:rsidRPr="0066112C">
        <w:rPr>
          <w:rFonts w:ascii="Arial" w:eastAsia="Times New Roman" w:hAnsi="Arial" w:cs="Arial"/>
          <w:color w:val="auto"/>
          <w:sz w:val="20"/>
          <w:szCs w:val="20"/>
        </w:rPr>
        <w:t xml:space="preserve"> sofinanciranja programov in projektov filmskega in AV</w:t>
      </w:r>
      <w:r w:rsidR="00F02559" w:rsidRPr="0066112C">
        <w:rPr>
          <w:rFonts w:ascii="Arial" w:eastAsia="Times New Roman" w:hAnsi="Arial" w:cs="Arial"/>
          <w:color w:val="auto"/>
          <w:sz w:val="20"/>
          <w:szCs w:val="20"/>
        </w:rPr>
        <w:t>-</w:t>
      </w:r>
      <w:r w:rsidR="00744DD8" w:rsidRPr="0066112C">
        <w:rPr>
          <w:rFonts w:ascii="Arial" w:eastAsia="Times New Roman" w:hAnsi="Arial" w:cs="Arial"/>
          <w:color w:val="auto"/>
          <w:sz w:val="20"/>
          <w:szCs w:val="20"/>
        </w:rPr>
        <w:t>področja v sodelovanju in soglasju z drugimi pristojnimi in</w:t>
      </w:r>
      <w:r w:rsidRPr="0066112C">
        <w:rPr>
          <w:rFonts w:ascii="Arial" w:eastAsia="Times New Roman" w:hAnsi="Arial" w:cs="Arial"/>
          <w:color w:val="auto"/>
          <w:sz w:val="20"/>
          <w:szCs w:val="20"/>
        </w:rPr>
        <w:t>s</w:t>
      </w:r>
      <w:r w:rsidR="00744DD8" w:rsidRPr="0066112C">
        <w:rPr>
          <w:rFonts w:ascii="Arial" w:eastAsia="Times New Roman" w:hAnsi="Arial" w:cs="Arial"/>
          <w:color w:val="auto"/>
          <w:sz w:val="20"/>
          <w:szCs w:val="20"/>
        </w:rPr>
        <w:t>titucijami ter deležniki</w:t>
      </w:r>
      <w:r w:rsidRPr="0066112C">
        <w:rPr>
          <w:rFonts w:ascii="Arial" w:eastAsia="Times New Roman" w:hAnsi="Arial" w:cs="Arial"/>
          <w:color w:val="auto"/>
          <w:sz w:val="20"/>
          <w:szCs w:val="20"/>
        </w:rPr>
        <w:t>;</w:t>
      </w:r>
    </w:p>
    <w:p w14:paraId="5BBA7B60" w14:textId="7088D2E8" w:rsidR="00744DD8" w:rsidRPr="0066112C" w:rsidRDefault="00E002BD" w:rsidP="00C21A60">
      <w:pPr>
        <w:pStyle w:val="Odstavekseznama"/>
        <w:widowControl w:val="0"/>
        <w:numPr>
          <w:ilvl w:val="0"/>
          <w:numId w:val="10"/>
        </w:numPr>
        <w:spacing w:after="160" w:line="260" w:lineRule="exact"/>
        <w:ind w:left="714" w:hanging="357"/>
        <w:contextualSpacing w:val="0"/>
        <w:rPr>
          <w:rFonts w:ascii="Arial" w:hAnsi="Arial" w:cs="Arial"/>
          <w:sz w:val="20"/>
          <w:szCs w:val="20"/>
          <w:shd w:val="clear" w:color="auto" w:fill="FFFFFF"/>
        </w:rPr>
      </w:pPr>
      <w:r w:rsidRPr="0066112C">
        <w:rPr>
          <w:rFonts w:ascii="Arial" w:hAnsi="Arial" w:cs="Arial"/>
          <w:b/>
          <w:bCs/>
          <w:sz w:val="20"/>
          <w:szCs w:val="20"/>
        </w:rPr>
        <w:t>u</w:t>
      </w:r>
      <w:r w:rsidR="00744DD8" w:rsidRPr="0066112C">
        <w:rPr>
          <w:rFonts w:ascii="Arial" w:hAnsi="Arial" w:cs="Arial"/>
          <w:b/>
          <w:bCs/>
          <w:sz w:val="20"/>
          <w:szCs w:val="20"/>
        </w:rPr>
        <w:t>mestit</w:t>
      </w:r>
      <w:r w:rsidRPr="0066112C">
        <w:rPr>
          <w:rFonts w:ascii="Arial" w:hAnsi="Arial" w:cs="Arial"/>
          <w:b/>
          <w:bCs/>
          <w:sz w:val="20"/>
          <w:szCs w:val="20"/>
        </w:rPr>
        <w:t>i</w:t>
      </w:r>
      <w:r w:rsidR="00744DD8" w:rsidRPr="0066112C">
        <w:rPr>
          <w:rFonts w:ascii="Arial" w:hAnsi="Arial" w:cs="Arial"/>
          <w:b/>
          <w:bCs/>
          <w:sz w:val="20"/>
          <w:szCs w:val="20"/>
        </w:rPr>
        <w:t xml:space="preserve"> področj</w:t>
      </w:r>
      <w:r w:rsidRPr="0066112C">
        <w:rPr>
          <w:rFonts w:ascii="Arial" w:hAnsi="Arial" w:cs="Arial"/>
          <w:b/>
          <w:bCs/>
          <w:sz w:val="20"/>
          <w:szCs w:val="20"/>
        </w:rPr>
        <w:t>e</w:t>
      </w:r>
      <w:r w:rsidR="00744DD8" w:rsidRPr="0066112C">
        <w:rPr>
          <w:rFonts w:ascii="Arial" w:hAnsi="Arial" w:cs="Arial"/>
          <w:b/>
          <w:bCs/>
          <w:sz w:val="20"/>
          <w:szCs w:val="20"/>
        </w:rPr>
        <w:t xml:space="preserve"> filmske in AV</w:t>
      </w:r>
      <w:r w:rsidR="00F02559" w:rsidRPr="0066112C">
        <w:rPr>
          <w:rFonts w:ascii="Arial" w:hAnsi="Arial" w:cs="Arial"/>
          <w:b/>
          <w:bCs/>
          <w:sz w:val="20"/>
          <w:szCs w:val="20"/>
        </w:rPr>
        <w:t>-</w:t>
      </w:r>
      <w:r w:rsidR="00744DD8" w:rsidRPr="0066112C">
        <w:rPr>
          <w:rFonts w:ascii="Arial" w:hAnsi="Arial" w:cs="Arial"/>
          <w:b/>
          <w:bCs/>
          <w:sz w:val="20"/>
          <w:szCs w:val="20"/>
        </w:rPr>
        <w:t>industrije med Ministrstvo za kulturo in druga ministrstva</w:t>
      </w:r>
      <w:r w:rsidR="00744DD8" w:rsidRPr="0066112C">
        <w:rPr>
          <w:rFonts w:ascii="Arial" w:hAnsi="Arial" w:cs="Arial"/>
          <w:sz w:val="20"/>
          <w:szCs w:val="20"/>
        </w:rPr>
        <w:t>, predvsem Ministrstvo za gospodarski razvoj</w:t>
      </w:r>
      <w:r w:rsidR="00533B2C" w:rsidRPr="0066112C">
        <w:rPr>
          <w:rFonts w:ascii="Arial" w:hAnsi="Arial" w:cs="Arial"/>
          <w:sz w:val="20"/>
          <w:szCs w:val="20"/>
        </w:rPr>
        <w:t xml:space="preserve"> in tehnologijo</w:t>
      </w:r>
      <w:r w:rsidR="00744DD8" w:rsidRPr="0066112C">
        <w:rPr>
          <w:rFonts w:ascii="Arial" w:hAnsi="Arial" w:cs="Arial"/>
          <w:sz w:val="20"/>
          <w:szCs w:val="20"/>
        </w:rPr>
        <w:t xml:space="preserve">, </w:t>
      </w:r>
      <w:r w:rsidR="00577112" w:rsidRPr="0066112C">
        <w:rPr>
          <w:rFonts w:ascii="Arial" w:hAnsi="Arial" w:cs="Arial"/>
          <w:sz w:val="20"/>
          <w:szCs w:val="20"/>
        </w:rPr>
        <w:t xml:space="preserve">ki že pokriva kinematografsko dejavnost, </w:t>
      </w:r>
      <w:r w:rsidR="00744DD8" w:rsidRPr="0066112C">
        <w:rPr>
          <w:rFonts w:ascii="Arial" w:hAnsi="Arial" w:cs="Arial"/>
          <w:sz w:val="20"/>
          <w:szCs w:val="20"/>
        </w:rPr>
        <w:t>z namenom izkoriščanja številnih multiplikativnih učinkov te hitro razvijajoče se kreativne industrije na druge gospodarske panoge in na mednarodno prepoznavnost države</w:t>
      </w:r>
      <w:r w:rsidRPr="0066112C">
        <w:rPr>
          <w:rFonts w:ascii="Arial" w:hAnsi="Arial" w:cs="Arial"/>
          <w:sz w:val="20"/>
          <w:szCs w:val="20"/>
        </w:rPr>
        <w:t>;</w:t>
      </w:r>
    </w:p>
    <w:p w14:paraId="1C1C0BF0" w14:textId="1B7C25AA" w:rsidR="00744DD8" w:rsidRPr="0066112C" w:rsidRDefault="00E002BD" w:rsidP="00C21A60">
      <w:pPr>
        <w:pStyle w:val="Default"/>
        <w:widowControl w:val="0"/>
        <w:numPr>
          <w:ilvl w:val="0"/>
          <w:numId w:val="10"/>
        </w:numPr>
        <w:autoSpaceDE/>
        <w:adjustRightInd/>
        <w:spacing w:after="160" w:line="260" w:lineRule="exact"/>
        <w:ind w:left="714" w:hanging="357"/>
        <w:jc w:val="both"/>
        <w:rPr>
          <w:rFonts w:ascii="Arial" w:eastAsia="Times New Roman" w:hAnsi="Arial" w:cs="Arial"/>
          <w:color w:val="auto"/>
          <w:sz w:val="20"/>
          <w:szCs w:val="20"/>
          <w:shd w:val="clear" w:color="auto" w:fill="FFFFFF"/>
        </w:rPr>
      </w:pPr>
      <w:r w:rsidRPr="0066112C">
        <w:rPr>
          <w:rFonts w:ascii="Arial" w:eastAsia="Times New Roman" w:hAnsi="Arial" w:cs="Arial"/>
          <w:b/>
          <w:bCs/>
          <w:color w:val="auto"/>
          <w:sz w:val="20"/>
          <w:szCs w:val="20"/>
          <w:shd w:val="clear" w:color="auto" w:fill="FFFFFF"/>
        </w:rPr>
        <w:lastRenderedPageBreak/>
        <w:t>m</w:t>
      </w:r>
      <w:r w:rsidR="00744DD8" w:rsidRPr="0066112C">
        <w:rPr>
          <w:rFonts w:ascii="Arial" w:eastAsia="Times New Roman" w:hAnsi="Arial" w:cs="Arial"/>
          <w:b/>
          <w:bCs/>
          <w:color w:val="auto"/>
          <w:sz w:val="20"/>
          <w:szCs w:val="20"/>
          <w:shd w:val="clear" w:color="auto" w:fill="FFFFFF"/>
        </w:rPr>
        <w:t>edresorsko sodelova</w:t>
      </w:r>
      <w:r w:rsidRPr="0066112C">
        <w:rPr>
          <w:rFonts w:ascii="Arial" w:eastAsia="Times New Roman" w:hAnsi="Arial" w:cs="Arial"/>
          <w:b/>
          <w:bCs/>
          <w:color w:val="auto"/>
          <w:sz w:val="20"/>
          <w:szCs w:val="20"/>
          <w:shd w:val="clear" w:color="auto" w:fill="FFFFFF"/>
        </w:rPr>
        <w:t>ti</w:t>
      </w:r>
      <w:r w:rsidR="00744DD8" w:rsidRPr="0066112C">
        <w:rPr>
          <w:rFonts w:ascii="Arial" w:eastAsia="Times New Roman" w:hAnsi="Arial" w:cs="Arial"/>
          <w:b/>
          <w:bCs/>
          <w:color w:val="auto"/>
          <w:sz w:val="20"/>
          <w:szCs w:val="20"/>
          <w:shd w:val="clear" w:color="auto" w:fill="FFFFFF"/>
        </w:rPr>
        <w:t xml:space="preserve"> pri odpravljanju administrativnih ovir</w:t>
      </w:r>
      <w:r w:rsidR="00744DD8" w:rsidRPr="0066112C">
        <w:rPr>
          <w:rFonts w:ascii="Arial" w:eastAsia="Times New Roman" w:hAnsi="Arial" w:cs="Arial"/>
          <w:color w:val="auto"/>
          <w:sz w:val="20"/>
          <w:szCs w:val="20"/>
          <w:shd w:val="clear" w:color="auto" w:fill="FFFFFF"/>
        </w:rPr>
        <w:t xml:space="preserve"> </w:t>
      </w:r>
      <w:r w:rsidR="00523AF4" w:rsidRPr="0066112C">
        <w:rPr>
          <w:rFonts w:ascii="Arial" w:eastAsia="Times New Roman" w:hAnsi="Arial" w:cs="Arial"/>
          <w:color w:val="auto"/>
          <w:sz w:val="20"/>
          <w:szCs w:val="20"/>
          <w:shd w:val="clear" w:color="auto" w:fill="FFFFFF"/>
        </w:rPr>
        <w:t>za pridobitev</w:t>
      </w:r>
      <w:r w:rsidR="00744DD8" w:rsidRPr="0066112C">
        <w:rPr>
          <w:rFonts w:ascii="Arial" w:eastAsia="Times New Roman" w:hAnsi="Arial" w:cs="Arial"/>
          <w:color w:val="auto"/>
          <w:sz w:val="20"/>
          <w:szCs w:val="20"/>
          <w:shd w:val="clear" w:color="auto" w:fill="FFFFFF"/>
        </w:rPr>
        <w:t xml:space="preserve"> dovoljenj in vzpostavljanju ugodnega regulativnega okolja z večjo odzivnostjo in prožnostjo odločevalcev.</w:t>
      </w:r>
      <w:bookmarkEnd w:id="75"/>
    </w:p>
    <w:p w14:paraId="2630863C" w14:textId="5B02C3B4" w:rsidR="00CB33EA" w:rsidRPr="0066112C" w:rsidRDefault="00CB33EA" w:rsidP="00C21A60">
      <w:pPr>
        <w:pStyle w:val="Default"/>
        <w:widowControl w:val="0"/>
        <w:autoSpaceDE/>
        <w:adjustRightInd/>
        <w:spacing w:after="160" w:line="260" w:lineRule="exact"/>
        <w:jc w:val="both"/>
        <w:rPr>
          <w:rFonts w:ascii="Arial" w:eastAsia="Times New Roman" w:hAnsi="Arial" w:cs="Arial"/>
          <w:color w:val="auto"/>
          <w:sz w:val="20"/>
          <w:szCs w:val="20"/>
          <w:shd w:val="clear" w:color="auto" w:fill="FFFFFF"/>
        </w:rPr>
      </w:pPr>
    </w:p>
    <w:p w14:paraId="5FC796AC" w14:textId="77777777" w:rsidR="00CB33EA" w:rsidRPr="00A72638" w:rsidRDefault="00CB33EA" w:rsidP="00C21A60">
      <w:pPr>
        <w:pStyle w:val="Naslov2"/>
        <w:spacing w:before="0" w:after="160" w:line="260" w:lineRule="exact"/>
        <w:rPr>
          <w:rFonts w:ascii="Arial" w:hAnsi="Arial" w:cs="Arial"/>
          <w:sz w:val="22"/>
          <w:szCs w:val="22"/>
          <w:shd w:val="clear" w:color="auto" w:fill="FFFFFF"/>
          <w:lang w:val="sl-SI"/>
        </w:rPr>
      </w:pPr>
      <w:bookmarkStart w:id="76" w:name="_Toc33195839"/>
      <w:bookmarkStart w:id="77" w:name="_Toc90020128"/>
      <w:bookmarkStart w:id="78" w:name="_Hlk33525542"/>
      <w:bookmarkStart w:id="79" w:name="_Hlk82516137"/>
      <w:r w:rsidRPr="00A72638">
        <w:rPr>
          <w:rFonts w:ascii="Arial" w:hAnsi="Arial" w:cs="Arial"/>
          <w:sz w:val="22"/>
          <w:szCs w:val="22"/>
          <w:lang w:val="sl-SI"/>
        </w:rPr>
        <w:t>Intermedijske</w:t>
      </w:r>
      <w:r w:rsidRPr="00A72638">
        <w:rPr>
          <w:rFonts w:ascii="Arial" w:hAnsi="Arial" w:cs="Arial"/>
          <w:sz w:val="22"/>
          <w:szCs w:val="22"/>
          <w:shd w:val="clear" w:color="auto" w:fill="FFFFFF"/>
          <w:lang w:val="sl-SI"/>
        </w:rPr>
        <w:t xml:space="preserve"> umetnosti</w:t>
      </w:r>
      <w:bookmarkEnd w:id="76"/>
      <w:bookmarkEnd w:id="77"/>
    </w:p>
    <w:bookmarkEnd w:id="78"/>
    <w:p w14:paraId="2A43F244" w14:textId="579EE49A" w:rsidR="00A44E93" w:rsidRPr="0066112C" w:rsidRDefault="00CB33EA" w:rsidP="00C21A60">
      <w:pPr>
        <w:spacing w:after="160" w:line="260" w:lineRule="exact"/>
        <w:rPr>
          <w:rFonts w:ascii="Arial" w:hAnsi="Arial" w:cs="Arial"/>
          <w:sz w:val="20"/>
          <w:szCs w:val="20"/>
        </w:rPr>
      </w:pPr>
      <w:r w:rsidRPr="0066112C">
        <w:rPr>
          <w:rFonts w:ascii="Arial" w:hAnsi="Arial" w:cs="Arial"/>
          <w:sz w:val="20"/>
          <w:szCs w:val="20"/>
          <w:shd w:val="clear" w:color="auto" w:fill="FFFFFF"/>
        </w:rPr>
        <w:t xml:space="preserve">Področje obsega </w:t>
      </w:r>
      <w:r w:rsidRPr="0066112C">
        <w:rPr>
          <w:rFonts w:ascii="Arial" w:hAnsi="Arial" w:cs="Arial"/>
          <w:sz w:val="20"/>
          <w:szCs w:val="20"/>
        </w:rPr>
        <w:t xml:space="preserve">sodobne umetnostne rabe izraznih sredstev in sodobnih komunikacijskih tehnologij, vključuje širok spekter umetnostnih praks v tematskem, izraznem in predstavitvenem smislu, ki so v </w:t>
      </w:r>
      <w:r w:rsidR="007F1E9C" w:rsidRPr="0066112C">
        <w:rPr>
          <w:rFonts w:ascii="Arial" w:hAnsi="Arial" w:cs="Arial"/>
          <w:sz w:val="20"/>
          <w:szCs w:val="20"/>
        </w:rPr>
        <w:t xml:space="preserve">razmeroma </w:t>
      </w:r>
      <w:r w:rsidRPr="0066112C">
        <w:rPr>
          <w:rFonts w:ascii="Arial" w:hAnsi="Arial" w:cs="Arial"/>
          <w:sz w:val="20"/>
          <w:szCs w:val="20"/>
        </w:rPr>
        <w:t xml:space="preserve">kratkem času nekaj zadnjih desetletij pridobile status </w:t>
      </w:r>
      <w:r w:rsidR="007F1E9C" w:rsidRPr="0066112C">
        <w:rPr>
          <w:rFonts w:ascii="Arial" w:hAnsi="Arial" w:cs="Arial"/>
          <w:sz w:val="20"/>
          <w:szCs w:val="20"/>
        </w:rPr>
        <w:t>svojevrstnega</w:t>
      </w:r>
      <w:r w:rsidRPr="0066112C">
        <w:rPr>
          <w:rFonts w:ascii="Arial" w:hAnsi="Arial" w:cs="Arial"/>
          <w:sz w:val="20"/>
          <w:szCs w:val="20"/>
        </w:rPr>
        <w:t>, široko razvej</w:t>
      </w:r>
      <w:r w:rsidR="00B54361" w:rsidRPr="0066112C">
        <w:rPr>
          <w:rFonts w:ascii="Arial" w:hAnsi="Arial" w:cs="Arial"/>
          <w:sz w:val="20"/>
          <w:szCs w:val="20"/>
        </w:rPr>
        <w:t>e</w:t>
      </w:r>
      <w:r w:rsidRPr="0066112C">
        <w:rPr>
          <w:rFonts w:ascii="Arial" w:hAnsi="Arial" w:cs="Arial"/>
          <w:sz w:val="20"/>
          <w:szCs w:val="20"/>
        </w:rPr>
        <w:t>nega sodobnega umetniškega področja. Pri sodobnih umetniških praksah, ki prečijo različna umetnostna področja ter v svojih hibridnih pojavnih oblikah segajo tudi na področje naravoslovnih, družboslovnih in humanističnih znanosti, se osnovno načelo spajanja izkazuje kot izrazito kompleksno. Medijsko gledano predstavlja sodobno razširjeno različico tistega, kar se npr. na področju uprizoritvenih umetnosti že tisočletja dogaja na analogn</w:t>
      </w:r>
      <w:r w:rsidR="00B54361" w:rsidRPr="0066112C">
        <w:rPr>
          <w:rFonts w:ascii="Arial" w:hAnsi="Arial" w:cs="Arial"/>
          <w:sz w:val="20"/>
          <w:szCs w:val="20"/>
        </w:rPr>
        <w:t>i</w:t>
      </w:r>
      <w:r w:rsidRPr="0066112C">
        <w:rPr>
          <w:rFonts w:ascii="Arial" w:hAnsi="Arial" w:cs="Arial"/>
          <w:sz w:val="20"/>
          <w:szCs w:val="20"/>
        </w:rPr>
        <w:t xml:space="preserve"> </w:t>
      </w:r>
      <w:r w:rsidR="00B54361" w:rsidRPr="0066112C">
        <w:rPr>
          <w:rFonts w:ascii="Arial" w:hAnsi="Arial" w:cs="Arial"/>
          <w:sz w:val="20"/>
          <w:szCs w:val="20"/>
        </w:rPr>
        <w:t>rav</w:t>
      </w:r>
      <w:r w:rsidRPr="0066112C">
        <w:rPr>
          <w:rFonts w:ascii="Arial" w:hAnsi="Arial" w:cs="Arial"/>
          <w:sz w:val="20"/>
          <w:szCs w:val="20"/>
        </w:rPr>
        <w:t xml:space="preserve">ni. Sem sodijo projekti, ki vključujejo različne oblike, prakse in izraze na presečišču sodobne umetnosti, znanosti in tehnologije. To so projekti, ki na umetniški način, ustvarjalno, razmišljujoče in raziskovalno vrednotijo ter osmišljajo procese, </w:t>
      </w:r>
      <w:r w:rsidR="005D4AEF">
        <w:rPr>
          <w:rFonts w:ascii="Arial" w:hAnsi="Arial" w:cs="Arial"/>
          <w:sz w:val="20"/>
          <w:szCs w:val="20"/>
        </w:rPr>
        <w:t>proizvode</w:t>
      </w:r>
      <w:r w:rsidRPr="0066112C">
        <w:rPr>
          <w:rFonts w:ascii="Arial" w:hAnsi="Arial" w:cs="Arial"/>
          <w:sz w:val="20"/>
          <w:szCs w:val="20"/>
        </w:rPr>
        <w:t xml:space="preserve"> in vplive sodobnih tehnologij na pojave v sodobni družbi. Kljub sodobnosti, aktualnosti in tehnološki privlačnosti je to področje v splošni javnosti še vedno slabše prepoznavno, zaradi česar mnogi mladi umetniki na začetku svoje ustvarjalne poti težje prodrejo na trg, številni že uveljavljeni umetniki pa na njem le stežka vztrajajo. Področje je neinstitucionalizirano, kar predstavlja še dodatno razvojno in afirmacijsko težavo, tudi na področju slabo izkoriščenih možnosti za povezovanje z visokotehnološkimi</w:t>
      </w:r>
      <w:r w:rsidR="00A44E93" w:rsidRPr="0066112C">
        <w:rPr>
          <w:rFonts w:ascii="Arial" w:hAnsi="Arial" w:cs="Arial"/>
          <w:sz w:val="20"/>
          <w:szCs w:val="20"/>
        </w:rPr>
        <w:t xml:space="preserve"> podjetji.</w:t>
      </w:r>
    </w:p>
    <w:p w14:paraId="3695CB2D" w14:textId="04DD7D40" w:rsidR="001B0E05" w:rsidRPr="0066112C" w:rsidRDefault="00A05FAE" w:rsidP="00DA0961">
      <w:pPr>
        <w:spacing w:after="240" w:line="260" w:lineRule="exact"/>
        <w:rPr>
          <w:rFonts w:ascii="Arial" w:hAnsi="Arial" w:cs="Arial"/>
          <w:sz w:val="20"/>
          <w:szCs w:val="20"/>
          <w:lang w:eastAsia="en-US"/>
        </w:rPr>
      </w:pPr>
      <w:bookmarkStart w:id="80" w:name="_Hlk80939992"/>
      <w:r w:rsidRPr="0066112C">
        <w:rPr>
          <w:rFonts w:ascii="Arial" w:hAnsi="Arial" w:cs="Arial"/>
          <w:sz w:val="20"/>
          <w:szCs w:val="20"/>
        </w:rPr>
        <w:t>V zadnjem obdobju so se med drugim začele aktivneje izvajati dejavnosti, financirane s pomočjo javnega razpisa Mreža centrov raziskovalnih umetnosti in kulture (MCRUK), katerega namen je bilo zagotoviti trajnostno usmerjeno komponento ter povezovanje v skladu z izhodišči pametne specializacije na možnih stičiščih umetnosti, znanosti, tehnologije in gospodarstva. S pomočjo evropskih kohezijskih sredstev se želi doseči vzpostavitev pogojev za delo regionalnih središč, ki bodo po načelu soustvarjanja in mreženja tvorila celovito in mednarodno privlačno platformo za razvoj sodobnih raziskovalnih umetnosti v Sloveniji. Slovenski umetniki in producenti so v zadnjih letih naredili tudi nekaj pomembnih korakov v smeri mednarodne prepoznavnosti slovenske intermedijske produkcije. Težnja je, da bi Slovenija postala eno od mednarodnih središč za intermedijsko umetnost.</w:t>
      </w:r>
      <w:bookmarkEnd w:id="80"/>
      <w:r w:rsidR="001B0E05" w:rsidRPr="0066112C">
        <w:rPr>
          <w:rFonts w:ascii="Arial" w:hAnsi="Arial" w:cs="Arial"/>
          <w:sz w:val="20"/>
          <w:szCs w:val="20"/>
        </w:rPr>
        <w:t xml:space="preserve"> K razvoju intermedijskih umetnosti v Sloveniji in k predstavljanju tovrstnih umetnosti širši javnosti pomembno prispevajo tudi specializirani festivali, ki v okvir svojih programov vključujejo tudi organizacijo predavanj, simpozijev in delavnic ter druge izobraževalne programe.</w:t>
      </w:r>
    </w:p>
    <w:p w14:paraId="2B6B26CB" w14:textId="77777777" w:rsidR="00CB33EA" w:rsidRPr="0066112C" w:rsidRDefault="00CB33EA" w:rsidP="00DA0961">
      <w:pPr>
        <w:spacing w:after="160" w:line="260" w:lineRule="exact"/>
        <w:rPr>
          <w:rFonts w:ascii="Arial" w:hAnsi="Arial" w:cs="Arial"/>
          <w:b/>
          <w:bCs/>
          <w:sz w:val="20"/>
          <w:szCs w:val="20"/>
        </w:rPr>
      </w:pPr>
      <w:r w:rsidRPr="0066112C">
        <w:rPr>
          <w:rFonts w:ascii="Arial" w:hAnsi="Arial" w:cs="Arial"/>
          <w:b/>
          <w:bCs/>
          <w:sz w:val="20"/>
          <w:szCs w:val="20"/>
        </w:rPr>
        <w:t xml:space="preserve">Razvojni cilji: </w:t>
      </w:r>
    </w:p>
    <w:p w14:paraId="48BBF22B" w14:textId="54490EE8" w:rsidR="00CB33EA" w:rsidRPr="0066112C" w:rsidRDefault="00CB33EA" w:rsidP="00DA0961">
      <w:pPr>
        <w:pStyle w:val="Default"/>
        <w:numPr>
          <w:ilvl w:val="0"/>
          <w:numId w:val="10"/>
        </w:numPr>
        <w:autoSpaceDE/>
        <w:autoSpaceDN/>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Povezovanje področja z visokotehnološkimi podjetji v Sloveniji</w:t>
      </w:r>
      <w:r w:rsidRPr="0066112C">
        <w:rPr>
          <w:rFonts w:ascii="Arial" w:hAnsi="Arial" w:cs="Arial"/>
          <w:color w:val="auto"/>
          <w:sz w:val="20"/>
          <w:szCs w:val="20"/>
          <w:shd w:val="clear" w:color="auto" w:fill="FFFFFF"/>
        </w:rPr>
        <w:t>, vključno s štipendijsko shemo za ustvarjalce in novimi oblikami njihovega vključevanja v razvojno usmerjeno delo v podjetjih ter vzpostavitvijo mednarodnega centra za sodobno raziskovalno dejavnost za razvoj velikih mednarodnih produkcij in možnosti razvoja kariernih perspektiv slovenskih in mednarodnih umetnikov ter internacionalizacijo njihovega ustvarjanja.</w:t>
      </w:r>
    </w:p>
    <w:p w14:paraId="5D0DA01A" w14:textId="35D5AED4" w:rsidR="00A44E93" w:rsidRPr="0066112C" w:rsidRDefault="00CB33EA" w:rsidP="00C21A60">
      <w:pPr>
        <w:pStyle w:val="Default"/>
        <w:numPr>
          <w:ilvl w:val="0"/>
          <w:numId w:val="10"/>
        </w:numPr>
        <w:autoSpaceDE/>
        <w:autoSpaceDN/>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Vzpostavitev intermedijske platforme</w:t>
      </w:r>
      <w:r w:rsidRPr="0066112C">
        <w:rPr>
          <w:rFonts w:ascii="Arial" w:hAnsi="Arial" w:cs="Arial"/>
          <w:color w:val="auto"/>
          <w:sz w:val="20"/>
          <w:szCs w:val="20"/>
          <w:shd w:val="clear" w:color="auto" w:fill="FFFFFF"/>
        </w:rPr>
        <w:t xml:space="preserve">, ki bo ustvarjalno vozlišče za to področje, za načrten razvoj kulturno-umetnostne vzgoje na področju ter za mednarodna </w:t>
      </w:r>
      <w:r w:rsidR="00A44E93" w:rsidRPr="0066112C">
        <w:rPr>
          <w:rFonts w:ascii="Arial" w:hAnsi="Arial" w:cs="Arial"/>
          <w:color w:val="auto"/>
          <w:sz w:val="20"/>
          <w:szCs w:val="20"/>
          <w:shd w:val="clear" w:color="auto" w:fill="FFFFFF"/>
        </w:rPr>
        <w:t>sodelovanja</w:t>
      </w:r>
      <w:r w:rsidR="00132B35" w:rsidRPr="0066112C">
        <w:rPr>
          <w:rFonts w:ascii="Arial" w:hAnsi="Arial" w:cs="Arial"/>
          <w:color w:val="auto"/>
          <w:sz w:val="20"/>
          <w:szCs w:val="20"/>
          <w:shd w:val="clear" w:color="auto" w:fill="FFFFFF"/>
        </w:rPr>
        <w:t>.</w:t>
      </w:r>
    </w:p>
    <w:p w14:paraId="0B604838" w14:textId="4DEAE509" w:rsidR="00132B35" w:rsidRPr="0066112C" w:rsidRDefault="00132B35" w:rsidP="00C21A60">
      <w:pPr>
        <w:pStyle w:val="Default"/>
        <w:numPr>
          <w:ilvl w:val="0"/>
          <w:numId w:val="10"/>
        </w:numPr>
        <w:autoSpaceDE/>
        <w:autoSpaceDN/>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Vzpostavitev pogojev za kritiko</w:t>
      </w:r>
      <w:r w:rsidRPr="0066112C">
        <w:rPr>
          <w:rFonts w:ascii="Arial" w:hAnsi="Arial" w:cs="Arial"/>
          <w:color w:val="auto"/>
          <w:sz w:val="20"/>
          <w:szCs w:val="20"/>
          <w:shd w:val="clear" w:color="auto" w:fill="FFFFFF"/>
        </w:rPr>
        <w:t xml:space="preserve"> na področju intermedijskih umetnosti. </w:t>
      </w:r>
    </w:p>
    <w:p w14:paraId="0BA8DD89" w14:textId="77777777" w:rsidR="001B0E05" w:rsidRPr="0066112C" w:rsidRDefault="001B0E05" w:rsidP="00C21A60">
      <w:pPr>
        <w:pStyle w:val="Default"/>
        <w:numPr>
          <w:ilvl w:val="0"/>
          <w:numId w:val="10"/>
        </w:numPr>
        <w:autoSpaceDE/>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Kontinuiran razvoj občinstva</w:t>
      </w:r>
      <w:r w:rsidRPr="0066112C">
        <w:rPr>
          <w:rFonts w:ascii="Arial" w:hAnsi="Arial" w:cs="Arial"/>
          <w:color w:val="auto"/>
          <w:sz w:val="20"/>
          <w:szCs w:val="20"/>
          <w:shd w:val="clear" w:color="auto" w:fill="FFFFFF"/>
        </w:rPr>
        <w:t xml:space="preserve"> za intermedijske umetnosti, vključno z izvajanjem intermedijske vzgoje.</w:t>
      </w:r>
    </w:p>
    <w:p w14:paraId="7C9A7E0A" w14:textId="3BC338E1" w:rsidR="007928B2" w:rsidRPr="0066112C" w:rsidRDefault="001B0E05" w:rsidP="00C21A60">
      <w:pPr>
        <w:pStyle w:val="Navadensplet"/>
        <w:numPr>
          <w:ilvl w:val="0"/>
          <w:numId w:val="10"/>
        </w:numPr>
        <w:spacing w:beforeAutospacing="0" w:after="160" w:afterAutospacing="0" w:line="260" w:lineRule="exact"/>
        <w:ind w:left="709"/>
        <w:contextualSpacing/>
        <w:textAlignment w:val="baseline"/>
        <w:rPr>
          <w:rFonts w:ascii="Arial" w:hAnsi="Arial" w:cs="Arial"/>
          <w:sz w:val="20"/>
          <w:szCs w:val="20"/>
          <w:shd w:val="clear" w:color="auto" w:fill="FFFFFF"/>
        </w:rPr>
      </w:pPr>
      <w:r w:rsidRPr="0066112C">
        <w:rPr>
          <w:rFonts w:ascii="Arial" w:hAnsi="Arial" w:cs="Arial"/>
          <w:b/>
          <w:bCs/>
          <w:sz w:val="20"/>
          <w:szCs w:val="20"/>
          <w:shd w:val="clear" w:color="auto" w:fill="FFFFFF"/>
        </w:rPr>
        <w:lastRenderedPageBreak/>
        <w:t>Podpora festivalskim platformam</w:t>
      </w:r>
      <w:r w:rsidRPr="0066112C">
        <w:rPr>
          <w:rFonts w:ascii="Arial" w:hAnsi="Arial" w:cs="Arial"/>
          <w:sz w:val="20"/>
          <w:szCs w:val="20"/>
          <w:shd w:val="clear" w:color="auto" w:fill="FFFFFF"/>
        </w:rPr>
        <w:t>, ki imajo pomembno vlogo pri predstavljanju intermedijskih umetnosti širši javnosti.</w:t>
      </w:r>
      <w:bookmarkEnd w:id="79"/>
    </w:p>
    <w:p w14:paraId="08C6CF75" w14:textId="77777777" w:rsidR="006B2392" w:rsidRPr="0066112C" w:rsidRDefault="006B2392" w:rsidP="00C21A60">
      <w:pPr>
        <w:pStyle w:val="Navadensplet"/>
        <w:spacing w:beforeAutospacing="0" w:after="160" w:afterAutospacing="0" w:line="260" w:lineRule="exact"/>
        <w:ind w:left="714" w:hanging="357"/>
        <w:contextualSpacing/>
        <w:textAlignment w:val="baseline"/>
        <w:rPr>
          <w:rFonts w:ascii="Arial" w:hAnsi="Arial" w:cs="Arial"/>
          <w:sz w:val="20"/>
          <w:szCs w:val="20"/>
        </w:rPr>
      </w:pPr>
    </w:p>
    <w:p w14:paraId="5A2FC485" w14:textId="77777777" w:rsidR="00E563E4" w:rsidRPr="005D4AEF" w:rsidRDefault="00E563E4" w:rsidP="00C21A60">
      <w:pPr>
        <w:pStyle w:val="Naslov2"/>
        <w:spacing w:before="0" w:after="160" w:line="260" w:lineRule="exact"/>
        <w:rPr>
          <w:rFonts w:ascii="Arial" w:hAnsi="Arial" w:cs="Arial"/>
          <w:bCs/>
          <w:sz w:val="22"/>
          <w:szCs w:val="22"/>
          <w:lang w:val="sl-SI" w:eastAsia="sl-SI"/>
        </w:rPr>
      </w:pPr>
      <w:bookmarkStart w:id="81" w:name="_Toc90020129"/>
      <w:r w:rsidRPr="005D4AEF">
        <w:rPr>
          <w:rFonts w:ascii="Arial" w:hAnsi="Arial" w:cs="Arial"/>
          <w:sz w:val="22"/>
          <w:szCs w:val="22"/>
          <w:lang w:val="sl-SI" w:eastAsia="sl-SI"/>
        </w:rPr>
        <w:t>Kulturna dediščina</w:t>
      </w:r>
      <w:bookmarkEnd w:id="81"/>
    </w:p>
    <w:p w14:paraId="759315A1" w14:textId="19AA7CA8" w:rsidR="00E563E4" w:rsidRPr="0066112C" w:rsidRDefault="00E563E4" w:rsidP="00DA0961">
      <w:pPr>
        <w:spacing w:after="240" w:line="260" w:lineRule="exact"/>
        <w:rPr>
          <w:rFonts w:ascii="Arial" w:hAnsi="Arial" w:cs="Arial"/>
          <w:sz w:val="20"/>
          <w:szCs w:val="20"/>
          <w:lang w:eastAsia="sl-SI"/>
        </w:rPr>
      </w:pPr>
      <w:r w:rsidRPr="0066112C">
        <w:rPr>
          <w:rFonts w:ascii="Arial" w:hAnsi="Arial" w:cs="Arial"/>
          <w:bCs/>
          <w:sz w:val="20"/>
          <w:szCs w:val="20"/>
          <w:lang w:eastAsia="sl-SI"/>
        </w:rPr>
        <w:t>Kulturna dediščina</w:t>
      </w:r>
      <w:r w:rsidRPr="0066112C">
        <w:rPr>
          <w:rFonts w:ascii="Arial" w:hAnsi="Arial" w:cs="Arial"/>
          <w:sz w:val="20"/>
          <w:szCs w:val="20"/>
          <w:lang w:eastAsia="sl-SI"/>
        </w:rPr>
        <w:t xml:space="preserve"> je vrednota v vseh svojih pojavnih oblikah in pomemben, nedeljiv del lokalne, regionalne, nacionalne in evropske identitete. Vpliva na kakovost življenjskega okolja in je dejavnik uravnoteženega razvoja regij ter Republike Slovenije. Dediščina je temelj kulturne pestrosti, ki se prepleta z izjemno krajinsko in biotsko raznovrstnostjo, </w:t>
      </w:r>
      <w:r w:rsidR="00DA0961">
        <w:rPr>
          <w:rFonts w:ascii="Arial" w:hAnsi="Arial" w:cs="Arial"/>
          <w:sz w:val="20"/>
          <w:szCs w:val="20"/>
          <w:lang w:eastAsia="sl-SI"/>
        </w:rPr>
        <w:t xml:space="preserve">in temelj </w:t>
      </w:r>
      <w:r w:rsidRPr="0066112C">
        <w:rPr>
          <w:rFonts w:ascii="Arial" w:hAnsi="Arial" w:cs="Arial"/>
          <w:sz w:val="20"/>
          <w:szCs w:val="20"/>
          <w:lang w:eastAsia="sl-SI"/>
        </w:rPr>
        <w:t>privlačnosti države za življenje, izobraževanje, razvoj, umetniško ustvarjanje, turizem in druge gospodarske dejavnosti. Pravica do dediščine sodi med človekove pravice, saj njeno ohranjanje in njena trajnostna uporaba spodbujata človekov družbeno-kulturni razvoj in izboljšujeta kakovost življenja. Dediščina ima pomembno vlogo tudi pri graditvi bolj povezane in demokratične družbe ter obenem pospešuje trajnostni razvoj</w:t>
      </w:r>
      <w:r w:rsidR="00C2712C" w:rsidRPr="0066112C">
        <w:rPr>
          <w:rFonts w:ascii="Arial" w:hAnsi="Arial" w:cs="Arial"/>
          <w:sz w:val="20"/>
          <w:szCs w:val="20"/>
          <w:lang w:eastAsia="sl-SI"/>
        </w:rPr>
        <w:t xml:space="preserve"> in</w:t>
      </w:r>
      <w:r w:rsidRPr="0066112C">
        <w:rPr>
          <w:rFonts w:ascii="Arial" w:hAnsi="Arial" w:cs="Arial"/>
          <w:sz w:val="20"/>
          <w:szCs w:val="20"/>
          <w:lang w:eastAsia="sl-SI"/>
        </w:rPr>
        <w:t xml:space="preserve"> spodbuja kulturne raznolikosti in sodobno ustvarjalnost. Razvoj področja temelji na načelu celostnega ohranjanja kulturne dediščine kot temelja nacionalne identitete in kulturne raznolikosti Slovenije, vira navdiha sodobne ustvarjalnosti in ključnega dejavnika prepoznavnosti Slovenije v mednarodnem prostoru. Doseči ga je mogoče z bolj usklajenim sodelovanjem med vsemi javnimi, institucionalnimi in zasebnimi dejavniki. Doslej se je v Sloveniji </w:t>
      </w:r>
      <w:r w:rsidR="00D27F77" w:rsidRPr="0066112C">
        <w:rPr>
          <w:rFonts w:ascii="Arial" w:hAnsi="Arial" w:cs="Arial"/>
          <w:sz w:val="20"/>
          <w:szCs w:val="20"/>
          <w:lang w:eastAsia="sl-SI"/>
        </w:rPr>
        <w:t xml:space="preserve">to sodelovanje </w:t>
      </w:r>
      <w:r w:rsidR="009A4D57" w:rsidRPr="0066112C">
        <w:rPr>
          <w:rFonts w:ascii="Arial" w:hAnsi="Arial" w:cs="Arial"/>
          <w:sz w:val="20"/>
          <w:szCs w:val="20"/>
          <w:lang w:eastAsia="sl-SI"/>
        </w:rPr>
        <w:t xml:space="preserve">uveljavilo </w:t>
      </w:r>
      <w:r w:rsidRPr="0066112C">
        <w:rPr>
          <w:rFonts w:ascii="Arial" w:hAnsi="Arial" w:cs="Arial"/>
          <w:sz w:val="20"/>
          <w:szCs w:val="20"/>
          <w:lang w:eastAsia="sl-SI"/>
        </w:rPr>
        <w:t>le deloma</w:t>
      </w:r>
      <w:r w:rsidR="00C2712C" w:rsidRPr="0066112C">
        <w:rPr>
          <w:rFonts w:ascii="Arial" w:hAnsi="Arial" w:cs="Arial"/>
          <w:sz w:val="20"/>
          <w:szCs w:val="20"/>
          <w:lang w:eastAsia="sl-SI"/>
        </w:rPr>
        <w:t>,</w:t>
      </w:r>
      <w:r w:rsidRPr="0066112C">
        <w:rPr>
          <w:rFonts w:ascii="Arial" w:hAnsi="Arial" w:cs="Arial"/>
          <w:sz w:val="20"/>
          <w:szCs w:val="20"/>
          <w:lang w:eastAsia="sl-SI"/>
        </w:rPr>
        <w:t xml:space="preserve"> in to </w:t>
      </w:r>
      <w:r w:rsidR="00C2712C" w:rsidRPr="0066112C">
        <w:rPr>
          <w:rFonts w:ascii="Arial" w:hAnsi="Arial" w:cs="Arial"/>
          <w:sz w:val="20"/>
          <w:szCs w:val="20"/>
          <w:lang w:eastAsia="sl-SI"/>
        </w:rPr>
        <w:t>pri</w:t>
      </w:r>
      <w:r w:rsidRPr="0066112C">
        <w:rPr>
          <w:rFonts w:ascii="Arial" w:hAnsi="Arial" w:cs="Arial"/>
          <w:sz w:val="20"/>
          <w:szCs w:val="20"/>
          <w:lang w:eastAsia="sl-SI"/>
        </w:rPr>
        <w:t xml:space="preserve"> vključevanj</w:t>
      </w:r>
      <w:r w:rsidR="00C2712C" w:rsidRPr="0066112C">
        <w:rPr>
          <w:rFonts w:ascii="Arial" w:hAnsi="Arial" w:cs="Arial"/>
          <w:sz w:val="20"/>
          <w:szCs w:val="20"/>
          <w:lang w:eastAsia="sl-SI"/>
        </w:rPr>
        <w:t>u</w:t>
      </w:r>
      <w:r w:rsidRPr="0066112C">
        <w:rPr>
          <w:rFonts w:ascii="Arial" w:hAnsi="Arial" w:cs="Arial"/>
          <w:sz w:val="20"/>
          <w:szCs w:val="20"/>
          <w:lang w:eastAsia="sl-SI"/>
        </w:rPr>
        <w:t xml:space="preserve"> varstva dediščine v prostorsko načrtovanje in graditev ter </w:t>
      </w:r>
      <w:r w:rsidR="00851F2F" w:rsidRPr="0066112C">
        <w:rPr>
          <w:rFonts w:ascii="Arial" w:hAnsi="Arial" w:cs="Arial"/>
          <w:sz w:val="20"/>
          <w:szCs w:val="20"/>
          <w:lang w:eastAsia="sl-SI"/>
        </w:rPr>
        <w:t>pri</w:t>
      </w:r>
      <w:r w:rsidRPr="0066112C">
        <w:rPr>
          <w:rFonts w:ascii="Arial" w:hAnsi="Arial" w:cs="Arial"/>
          <w:sz w:val="20"/>
          <w:szCs w:val="20"/>
          <w:lang w:eastAsia="sl-SI"/>
        </w:rPr>
        <w:t xml:space="preserve"> dopolnjevanj</w:t>
      </w:r>
      <w:r w:rsidR="00851F2F" w:rsidRPr="0066112C">
        <w:rPr>
          <w:rFonts w:ascii="Arial" w:hAnsi="Arial" w:cs="Arial"/>
          <w:sz w:val="20"/>
          <w:szCs w:val="20"/>
          <w:lang w:eastAsia="sl-SI"/>
        </w:rPr>
        <w:t>u</w:t>
      </w:r>
      <w:r w:rsidRPr="0066112C">
        <w:rPr>
          <w:rFonts w:ascii="Arial" w:hAnsi="Arial" w:cs="Arial"/>
          <w:sz w:val="20"/>
          <w:szCs w:val="20"/>
          <w:lang w:eastAsia="sl-SI"/>
        </w:rPr>
        <w:t xml:space="preserve"> dediščinskih vsebin v </w:t>
      </w:r>
      <w:r w:rsidR="00A70441" w:rsidRPr="0066112C">
        <w:rPr>
          <w:rFonts w:ascii="Arial" w:hAnsi="Arial" w:cs="Arial"/>
          <w:sz w:val="20"/>
          <w:szCs w:val="20"/>
          <w:lang w:eastAsia="sl-SI"/>
        </w:rPr>
        <w:t>izobraževalnem procesu</w:t>
      </w:r>
      <w:r w:rsidRPr="0066112C">
        <w:rPr>
          <w:rFonts w:ascii="Arial" w:hAnsi="Arial" w:cs="Arial"/>
          <w:sz w:val="20"/>
          <w:szCs w:val="20"/>
          <w:lang w:eastAsia="sl-SI"/>
        </w:rPr>
        <w:t>. Razvojni cilji na tem področju so zasnovani tako, da prispevajo k dvigu kakovosti življenja in bolj povezani družbi, spodbujajo trajnostni razvoj</w:t>
      </w:r>
      <w:r w:rsidR="00D34D5B" w:rsidRPr="0066112C">
        <w:rPr>
          <w:rFonts w:ascii="Arial" w:hAnsi="Arial" w:cs="Arial"/>
          <w:sz w:val="20"/>
          <w:szCs w:val="20"/>
          <w:lang w:eastAsia="sl-SI"/>
        </w:rPr>
        <w:t>, dvigujejo odpornost kulturne dediščine in celotne družbe pred naravnimi in drugimi nesrečami ter podnebnimi spremembami</w:t>
      </w:r>
      <w:r w:rsidRPr="0066112C">
        <w:rPr>
          <w:rFonts w:ascii="Arial" w:hAnsi="Arial" w:cs="Arial"/>
          <w:sz w:val="20"/>
          <w:szCs w:val="20"/>
          <w:lang w:eastAsia="sl-SI"/>
        </w:rPr>
        <w:t xml:space="preserve"> </w:t>
      </w:r>
      <w:r w:rsidR="004E6DF3" w:rsidRPr="0066112C">
        <w:rPr>
          <w:rFonts w:ascii="Arial" w:hAnsi="Arial" w:cs="Arial"/>
          <w:sz w:val="20"/>
          <w:szCs w:val="20"/>
          <w:lang w:eastAsia="sl-SI"/>
        </w:rPr>
        <w:t xml:space="preserve">ter </w:t>
      </w:r>
      <w:r w:rsidRPr="0066112C">
        <w:rPr>
          <w:rFonts w:ascii="Arial" w:hAnsi="Arial" w:cs="Arial"/>
          <w:sz w:val="20"/>
          <w:szCs w:val="20"/>
          <w:lang w:eastAsia="sl-SI"/>
        </w:rPr>
        <w:t xml:space="preserve">dejavno razvijajo odnos družbe do naše </w:t>
      </w:r>
      <w:r w:rsidR="00DA0961">
        <w:rPr>
          <w:rFonts w:ascii="Arial" w:hAnsi="Arial" w:cs="Arial"/>
          <w:sz w:val="20"/>
          <w:szCs w:val="20"/>
          <w:lang w:eastAsia="sl-SI"/>
        </w:rPr>
        <w:t xml:space="preserve">narodne </w:t>
      </w:r>
      <w:r w:rsidRPr="0066112C">
        <w:rPr>
          <w:rFonts w:ascii="Arial" w:hAnsi="Arial" w:cs="Arial"/>
          <w:sz w:val="20"/>
          <w:szCs w:val="20"/>
          <w:lang w:eastAsia="sl-SI"/>
        </w:rPr>
        <w:t>dediščine</w:t>
      </w:r>
      <w:r w:rsidR="00DA0961">
        <w:rPr>
          <w:rFonts w:ascii="Arial" w:hAnsi="Arial" w:cs="Arial"/>
          <w:sz w:val="20"/>
          <w:szCs w:val="20"/>
          <w:lang w:eastAsia="sl-SI"/>
        </w:rPr>
        <w:t xml:space="preserve"> in slovensko nacionalno identiteto</w:t>
      </w:r>
      <w:r w:rsidRPr="0066112C">
        <w:rPr>
          <w:rFonts w:ascii="Arial" w:hAnsi="Arial" w:cs="Arial"/>
          <w:sz w:val="20"/>
          <w:szCs w:val="20"/>
          <w:lang w:eastAsia="sl-SI"/>
        </w:rPr>
        <w:t xml:space="preserve">. Konec leta 2019 sprejeta </w:t>
      </w:r>
      <w:r w:rsidRPr="00D05883">
        <w:rPr>
          <w:rFonts w:ascii="Arial" w:hAnsi="Arial" w:cs="Arial"/>
          <w:i/>
          <w:iCs/>
          <w:sz w:val="20"/>
          <w:szCs w:val="20"/>
          <w:lang w:eastAsia="sl-SI"/>
        </w:rPr>
        <w:t>Strategija kulturne dediščine 2020–2023</w:t>
      </w:r>
      <w:r w:rsidRPr="0066112C">
        <w:rPr>
          <w:rStyle w:val="Sprotnaopomba-sklic"/>
          <w:rFonts w:ascii="Arial" w:hAnsi="Arial" w:cs="Arial"/>
          <w:sz w:val="20"/>
          <w:szCs w:val="20"/>
          <w:lang w:eastAsia="sl-SI"/>
        </w:rPr>
        <w:footnoteReference w:id="36"/>
      </w:r>
      <w:r w:rsidRPr="0066112C">
        <w:rPr>
          <w:rFonts w:ascii="Arial" w:hAnsi="Arial" w:cs="Arial"/>
          <w:sz w:val="20"/>
          <w:szCs w:val="20"/>
          <w:lang w:eastAsia="sl-SI"/>
        </w:rPr>
        <w:t xml:space="preserve"> uveljavlja celostno ohranjanje dediščine v treh družbenih podsistemih, v besedilu imenovanih trije nosilni stebri: družba (v ožjem pomenu), razvoj in znanje.</w:t>
      </w:r>
      <w:r w:rsidR="008158D7" w:rsidRPr="0066112C">
        <w:rPr>
          <w:rStyle w:val="Sprotnaopomba-sklic"/>
          <w:rFonts w:ascii="Arial" w:hAnsi="Arial" w:cs="Arial"/>
          <w:sz w:val="20"/>
          <w:szCs w:val="20"/>
          <w:lang w:eastAsia="sl-SI"/>
        </w:rPr>
        <w:footnoteReference w:id="37"/>
      </w:r>
      <w:r w:rsidRPr="0066112C">
        <w:rPr>
          <w:rFonts w:ascii="Arial" w:hAnsi="Arial" w:cs="Arial"/>
          <w:sz w:val="20"/>
          <w:szCs w:val="20"/>
          <w:lang w:eastAsia="sl-SI"/>
        </w:rPr>
        <w:t xml:space="preserve"> Namen strategije je spodbuditi in podpreti vlogo dediščine pri doseganju splošnih strateških ciljev, kot so vključujoča družba, uravnotežen – pametni razvoj in nenehno prenašanje znanj, glavni izziv pa je ustvariti sinergijo med obstoječimi sektorskimi cilji, usmeritvami in ukrepi na področjih, pomembnih za ohranjanje dediščine, ter jih izboljšati ali dopolniti, kjer je to potrebno.</w:t>
      </w:r>
    </w:p>
    <w:p w14:paraId="26B1B03C" w14:textId="77777777" w:rsidR="00E563E4" w:rsidRPr="0066112C" w:rsidRDefault="00E563E4" w:rsidP="00DA0961">
      <w:pPr>
        <w:pStyle w:val="Navadensplet"/>
        <w:spacing w:beforeAutospacing="0" w:after="160" w:afterAutospacing="0" w:line="260" w:lineRule="exact"/>
        <w:rPr>
          <w:rFonts w:ascii="Arial" w:hAnsi="Arial" w:cs="Arial"/>
          <w:b/>
          <w:bCs/>
          <w:sz w:val="20"/>
          <w:szCs w:val="20"/>
          <w:lang w:eastAsia="sl-SI"/>
        </w:rPr>
      </w:pPr>
      <w:bookmarkStart w:id="82" w:name="_Hlk85807586"/>
      <w:r w:rsidRPr="0066112C">
        <w:rPr>
          <w:rFonts w:ascii="Arial" w:hAnsi="Arial" w:cs="Arial"/>
          <w:b/>
          <w:bCs/>
          <w:sz w:val="20"/>
          <w:szCs w:val="20"/>
          <w:lang w:eastAsia="sl-SI"/>
        </w:rPr>
        <w:t xml:space="preserve">Razvojni cilji: </w:t>
      </w:r>
    </w:p>
    <w:p w14:paraId="37404408" w14:textId="36F1EB63" w:rsidR="003C37F8" w:rsidRPr="0066112C" w:rsidRDefault="003C37F8" w:rsidP="00DA0961">
      <w:pPr>
        <w:pStyle w:val="Odstavekseznama"/>
        <w:numPr>
          <w:ilvl w:val="0"/>
          <w:numId w:val="8"/>
        </w:numPr>
        <w:spacing w:after="160" w:line="260" w:lineRule="exact"/>
        <w:contextualSpacing w:val="0"/>
        <w:rPr>
          <w:rFonts w:ascii="Arial" w:hAnsi="Arial" w:cs="Arial"/>
          <w:sz w:val="20"/>
          <w:szCs w:val="20"/>
        </w:rPr>
      </w:pPr>
      <w:r w:rsidRPr="0066112C">
        <w:rPr>
          <w:rFonts w:ascii="Arial" w:hAnsi="Arial" w:cs="Arial"/>
          <w:b/>
          <w:bCs/>
          <w:sz w:val="20"/>
          <w:szCs w:val="20"/>
        </w:rPr>
        <w:t xml:space="preserve">Upoštevanje kulturne </w:t>
      </w:r>
      <w:r w:rsidR="00E563E4" w:rsidRPr="0066112C">
        <w:rPr>
          <w:rFonts w:ascii="Arial" w:hAnsi="Arial" w:cs="Arial"/>
          <w:b/>
          <w:bCs/>
          <w:sz w:val="20"/>
          <w:szCs w:val="20"/>
        </w:rPr>
        <w:t xml:space="preserve">dediščine kot razvojnega vira </w:t>
      </w:r>
      <w:r w:rsidRPr="0066112C">
        <w:rPr>
          <w:rFonts w:ascii="Arial" w:hAnsi="Arial" w:cs="Arial"/>
          <w:b/>
          <w:bCs/>
          <w:sz w:val="20"/>
          <w:szCs w:val="20"/>
        </w:rPr>
        <w:t xml:space="preserve">pri snovanju </w:t>
      </w:r>
      <w:r w:rsidR="00E563E4" w:rsidRPr="0066112C">
        <w:rPr>
          <w:rFonts w:ascii="Arial" w:hAnsi="Arial" w:cs="Arial"/>
          <w:b/>
          <w:bCs/>
          <w:sz w:val="20"/>
          <w:szCs w:val="20"/>
        </w:rPr>
        <w:t>razvojne in sektorske politike</w:t>
      </w:r>
      <w:r w:rsidR="00E563E4" w:rsidRPr="0066112C">
        <w:rPr>
          <w:rFonts w:ascii="Arial" w:hAnsi="Arial" w:cs="Arial"/>
          <w:sz w:val="20"/>
          <w:szCs w:val="20"/>
        </w:rPr>
        <w:t xml:space="preserve">, </w:t>
      </w:r>
      <w:r w:rsidRPr="0066112C">
        <w:rPr>
          <w:rFonts w:ascii="Arial" w:hAnsi="Arial" w:cs="Arial"/>
          <w:sz w:val="20"/>
          <w:szCs w:val="20"/>
        </w:rPr>
        <w:t xml:space="preserve">zakonskih </w:t>
      </w:r>
      <w:r w:rsidR="00E563E4" w:rsidRPr="0066112C">
        <w:rPr>
          <w:rFonts w:ascii="Arial" w:hAnsi="Arial" w:cs="Arial"/>
          <w:sz w:val="20"/>
          <w:szCs w:val="20"/>
        </w:rPr>
        <w:t xml:space="preserve">in </w:t>
      </w:r>
      <w:r w:rsidRPr="0066112C">
        <w:rPr>
          <w:rFonts w:ascii="Arial" w:hAnsi="Arial" w:cs="Arial"/>
          <w:sz w:val="20"/>
          <w:szCs w:val="20"/>
        </w:rPr>
        <w:t xml:space="preserve">razvojnih dokumentov </w:t>
      </w:r>
      <w:r w:rsidR="00E563E4" w:rsidRPr="0066112C">
        <w:rPr>
          <w:rFonts w:ascii="Arial" w:hAnsi="Arial" w:cs="Arial"/>
          <w:sz w:val="20"/>
          <w:szCs w:val="20"/>
        </w:rPr>
        <w:t xml:space="preserve">ter </w:t>
      </w:r>
      <w:r w:rsidRPr="0066112C">
        <w:rPr>
          <w:rFonts w:ascii="Arial" w:hAnsi="Arial" w:cs="Arial"/>
          <w:sz w:val="20"/>
          <w:szCs w:val="20"/>
        </w:rPr>
        <w:t xml:space="preserve">prostorskih aktov </w:t>
      </w:r>
      <w:r w:rsidR="00E563E4" w:rsidRPr="0066112C">
        <w:rPr>
          <w:rFonts w:ascii="Arial" w:hAnsi="Arial" w:cs="Arial"/>
          <w:sz w:val="20"/>
          <w:szCs w:val="20"/>
        </w:rPr>
        <w:t>na državni, regionalni in občinski ravni</w:t>
      </w:r>
      <w:r w:rsidRPr="0066112C">
        <w:rPr>
          <w:rFonts w:ascii="Arial" w:hAnsi="Arial" w:cs="Arial"/>
          <w:sz w:val="20"/>
          <w:szCs w:val="20"/>
        </w:rPr>
        <w:t>.</w:t>
      </w:r>
    </w:p>
    <w:p w14:paraId="09C2B342" w14:textId="525E9FE3" w:rsidR="00E563E4" w:rsidRPr="0066112C" w:rsidRDefault="005F4B37" w:rsidP="00DA0961">
      <w:pPr>
        <w:pStyle w:val="Odstavekseznama"/>
        <w:numPr>
          <w:ilvl w:val="0"/>
          <w:numId w:val="8"/>
        </w:numPr>
        <w:spacing w:after="160" w:line="260" w:lineRule="exact"/>
        <w:contextualSpacing w:val="0"/>
        <w:rPr>
          <w:rFonts w:ascii="Arial" w:hAnsi="Arial" w:cs="Arial"/>
          <w:sz w:val="20"/>
          <w:szCs w:val="20"/>
        </w:rPr>
      </w:pPr>
      <w:r w:rsidRPr="0066112C">
        <w:rPr>
          <w:rFonts w:ascii="Arial" w:hAnsi="Arial" w:cs="Arial"/>
          <w:b/>
          <w:bCs/>
          <w:sz w:val="20"/>
          <w:szCs w:val="20"/>
        </w:rPr>
        <w:t>Zagotovitev pogojev za morebitne dodatne vire financiranja</w:t>
      </w:r>
      <w:r w:rsidR="00E801D9" w:rsidRPr="0066112C">
        <w:rPr>
          <w:rFonts w:ascii="Arial" w:hAnsi="Arial" w:cs="Arial"/>
          <w:b/>
          <w:bCs/>
          <w:sz w:val="20"/>
          <w:szCs w:val="20"/>
        </w:rPr>
        <w:t xml:space="preserve"> (zasebni viri, evropska sredstva)</w:t>
      </w:r>
      <w:r w:rsidR="00E563E4" w:rsidRPr="0066112C">
        <w:rPr>
          <w:rFonts w:ascii="Arial" w:hAnsi="Arial" w:cs="Arial"/>
          <w:sz w:val="20"/>
          <w:szCs w:val="20"/>
        </w:rPr>
        <w:t>.</w:t>
      </w:r>
    </w:p>
    <w:p w14:paraId="0D63AD11" w14:textId="443686F2" w:rsidR="00E563E4" w:rsidRPr="0066112C" w:rsidRDefault="00E563E4" w:rsidP="00DA0961">
      <w:pPr>
        <w:pStyle w:val="Odstavekseznama"/>
        <w:numPr>
          <w:ilvl w:val="0"/>
          <w:numId w:val="8"/>
        </w:numPr>
        <w:spacing w:after="160" w:line="260" w:lineRule="exact"/>
        <w:contextualSpacing w:val="0"/>
        <w:rPr>
          <w:rFonts w:ascii="Arial" w:hAnsi="Arial" w:cs="Arial"/>
          <w:sz w:val="20"/>
          <w:szCs w:val="20"/>
        </w:rPr>
      </w:pPr>
      <w:r w:rsidRPr="0066112C">
        <w:rPr>
          <w:rFonts w:ascii="Arial" w:hAnsi="Arial" w:cs="Arial"/>
          <w:b/>
          <w:bCs/>
          <w:sz w:val="20"/>
          <w:szCs w:val="20"/>
        </w:rPr>
        <w:t xml:space="preserve">Izvedba </w:t>
      </w:r>
      <w:r w:rsidR="004E6DF3" w:rsidRPr="0066112C">
        <w:rPr>
          <w:rFonts w:ascii="Arial" w:hAnsi="Arial" w:cs="Arial"/>
          <w:b/>
          <w:bCs/>
          <w:sz w:val="20"/>
          <w:szCs w:val="20"/>
        </w:rPr>
        <w:t>dej</w:t>
      </w:r>
      <w:r w:rsidRPr="0066112C">
        <w:rPr>
          <w:rFonts w:ascii="Arial" w:hAnsi="Arial" w:cs="Arial"/>
          <w:b/>
          <w:bCs/>
          <w:sz w:val="20"/>
          <w:szCs w:val="20"/>
        </w:rPr>
        <w:t xml:space="preserve">avnosti za uveljavitev pomena in vloge kulturne dediščine v družbi </w:t>
      </w:r>
      <w:r w:rsidRPr="0066112C">
        <w:rPr>
          <w:rFonts w:ascii="Arial" w:hAnsi="Arial" w:cs="Arial"/>
          <w:sz w:val="20"/>
          <w:szCs w:val="20"/>
        </w:rPr>
        <w:t>ter višjo stopnjo vključevanja različnih skupin v dediščinske dejavnosti in pridobivanja novih občinstev, še posebej v okviru vzgoje in izobraževanja (kulturno-umetnostne vzgoje).</w:t>
      </w:r>
    </w:p>
    <w:p w14:paraId="43F32098" w14:textId="77777777" w:rsidR="00E563E4" w:rsidRPr="0066112C" w:rsidRDefault="00E563E4" w:rsidP="00DA0961">
      <w:pPr>
        <w:pStyle w:val="Odstavekseznama"/>
        <w:numPr>
          <w:ilvl w:val="0"/>
          <w:numId w:val="8"/>
        </w:numPr>
        <w:spacing w:after="160" w:line="260" w:lineRule="exact"/>
        <w:contextualSpacing w:val="0"/>
        <w:rPr>
          <w:rFonts w:ascii="Arial" w:hAnsi="Arial" w:cs="Arial"/>
          <w:sz w:val="20"/>
          <w:szCs w:val="20"/>
        </w:rPr>
      </w:pPr>
      <w:r w:rsidRPr="0066112C">
        <w:rPr>
          <w:rFonts w:ascii="Arial" w:hAnsi="Arial" w:cs="Arial"/>
          <w:b/>
          <w:bCs/>
          <w:sz w:val="20"/>
          <w:szCs w:val="20"/>
        </w:rPr>
        <w:t>Spodbujanje večje vključenosti dediščine v mednarodne okvire in projekte</w:t>
      </w:r>
      <w:r w:rsidRPr="0066112C">
        <w:rPr>
          <w:rFonts w:ascii="Arial" w:hAnsi="Arial" w:cs="Arial"/>
          <w:sz w:val="20"/>
          <w:szCs w:val="20"/>
        </w:rPr>
        <w:t xml:space="preserve">, vključno z nominacijami za mednarodne izbore dediščine. Vključevanje prostorov dediščine v javne prostore in javno dostopne dele objektov. </w:t>
      </w:r>
    </w:p>
    <w:p w14:paraId="613642A1" w14:textId="7AE3CB73" w:rsidR="00E563E4" w:rsidRPr="0066112C" w:rsidRDefault="00E563E4" w:rsidP="00DA0961">
      <w:pPr>
        <w:pStyle w:val="Odstavekseznama"/>
        <w:numPr>
          <w:ilvl w:val="0"/>
          <w:numId w:val="8"/>
        </w:numPr>
        <w:spacing w:after="160" w:line="260" w:lineRule="exact"/>
        <w:contextualSpacing w:val="0"/>
        <w:rPr>
          <w:rFonts w:ascii="Arial" w:hAnsi="Arial" w:cs="Arial"/>
          <w:sz w:val="20"/>
          <w:szCs w:val="20"/>
        </w:rPr>
      </w:pPr>
      <w:r w:rsidRPr="0066112C">
        <w:rPr>
          <w:rFonts w:ascii="Arial" w:hAnsi="Arial" w:cs="Arial"/>
          <w:b/>
          <w:bCs/>
          <w:sz w:val="20"/>
          <w:szCs w:val="20"/>
        </w:rPr>
        <w:lastRenderedPageBreak/>
        <w:t>Spodbujanje razvoja kulturnega turizma</w:t>
      </w:r>
      <w:r w:rsidRPr="0066112C">
        <w:rPr>
          <w:rFonts w:ascii="Arial" w:hAnsi="Arial" w:cs="Arial"/>
          <w:sz w:val="20"/>
          <w:szCs w:val="20"/>
        </w:rPr>
        <w:t xml:space="preserve">, </w:t>
      </w:r>
      <w:r w:rsidR="004E6DF3" w:rsidRPr="0066112C">
        <w:rPr>
          <w:rFonts w:ascii="Arial" w:hAnsi="Arial" w:cs="Arial"/>
          <w:sz w:val="20"/>
          <w:szCs w:val="20"/>
        </w:rPr>
        <w:t>kulturnega in kreativnega sektorja</w:t>
      </w:r>
      <w:r w:rsidRPr="0066112C">
        <w:rPr>
          <w:rFonts w:ascii="Arial" w:hAnsi="Arial" w:cs="Arial"/>
          <w:sz w:val="20"/>
          <w:szCs w:val="20"/>
        </w:rPr>
        <w:t xml:space="preserve"> in drugih novih produktov in storitev z uporabo dediščinskih virov.</w:t>
      </w:r>
    </w:p>
    <w:p w14:paraId="0EC1FC87" w14:textId="42C23CA8" w:rsidR="00E563E4" w:rsidRPr="0066112C" w:rsidRDefault="00E563E4" w:rsidP="00DA0961">
      <w:pPr>
        <w:pStyle w:val="Odstavekseznama"/>
        <w:numPr>
          <w:ilvl w:val="0"/>
          <w:numId w:val="8"/>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Spodbujanje digitalnega prehoda, razvoja e-storitev</w:t>
      </w:r>
      <w:r w:rsidRPr="0066112C">
        <w:rPr>
          <w:rFonts w:ascii="Arial" w:hAnsi="Arial" w:cs="Arial"/>
          <w:sz w:val="20"/>
          <w:szCs w:val="20"/>
        </w:rPr>
        <w:t xml:space="preserve"> (tudi za kulturno-vzgojne namene) ter večje uporabe e-storitev na vseh področjih dediščine.</w:t>
      </w:r>
    </w:p>
    <w:p w14:paraId="309DC1F0" w14:textId="07E7E150" w:rsidR="003B3D9E" w:rsidRPr="0066112C" w:rsidRDefault="003B3D9E" w:rsidP="00DA0961">
      <w:pPr>
        <w:pStyle w:val="Odstavekseznama"/>
        <w:numPr>
          <w:ilvl w:val="0"/>
          <w:numId w:val="8"/>
        </w:numPr>
        <w:shd w:val="clear" w:color="auto" w:fill="FFFFFF"/>
        <w:spacing w:after="160" w:line="260" w:lineRule="exact"/>
        <w:contextualSpacing w:val="0"/>
        <w:rPr>
          <w:rFonts w:ascii="Arial" w:hAnsi="Arial" w:cs="Arial"/>
          <w:color w:val="000000"/>
          <w:sz w:val="20"/>
          <w:szCs w:val="20"/>
        </w:rPr>
      </w:pPr>
      <w:r w:rsidRPr="0066112C">
        <w:rPr>
          <w:rFonts w:ascii="Arial" w:hAnsi="Arial" w:cs="Arial"/>
          <w:b/>
          <w:bCs/>
          <w:color w:val="000000"/>
          <w:sz w:val="20"/>
          <w:szCs w:val="20"/>
          <w:shd w:val="clear" w:color="auto" w:fill="FFFFFF"/>
        </w:rPr>
        <w:t xml:space="preserve">Vzpostavitev enotne dediščinske platforme </w:t>
      </w:r>
      <w:r w:rsidRPr="0066112C">
        <w:rPr>
          <w:rFonts w:ascii="Arial" w:hAnsi="Arial" w:cs="Arial"/>
          <w:color w:val="000000"/>
          <w:sz w:val="20"/>
          <w:szCs w:val="20"/>
          <w:shd w:val="clear" w:color="auto" w:fill="FFFFFF"/>
        </w:rPr>
        <w:t>v okviru sredstev za e-Dediščino iz Načrta za okrevanje in odpornost za nacionalno povezovanje dediščinskih ustanov v skupen digitalen uporabniški sistem.</w:t>
      </w:r>
    </w:p>
    <w:p w14:paraId="65BB6645" w14:textId="0D1DE5B6" w:rsidR="00CC617F" w:rsidRPr="0066112C" w:rsidRDefault="00CC617F" w:rsidP="00DA0961">
      <w:pPr>
        <w:pStyle w:val="Odstavekseznama"/>
        <w:numPr>
          <w:ilvl w:val="0"/>
          <w:numId w:val="8"/>
        </w:numPr>
        <w:shd w:val="clear" w:color="auto" w:fill="FFFFFF"/>
        <w:spacing w:after="160" w:line="260" w:lineRule="exact"/>
        <w:contextualSpacing w:val="0"/>
        <w:rPr>
          <w:rFonts w:ascii="Arial" w:hAnsi="Arial" w:cs="Arial"/>
          <w:color w:val="000000"/>
          <w:sz w:val="20"/>
          <w:szCs w:val="20"/>
        </w:rPr>
      </w:pPr>
      <w:r w:rsidRPr="0066112C">
        <w:rPr>
          <w:rFonts w:ascii="Arial" w:hAnsi="Arial" w:cs="Arial"/>
          <w:b/>
          <w:bCs/>
          <w:color w:val="000000"/>
          <w:sz w:val="20"/>
          <w:szCs w:val="20"/>
          <w:shd w:val="clear" w:color="auto" w:fill="FFFFFF"/>
        </w:rPr>
        <w:t xml:space="preserve">Priprava </w:t>
      </w:r>
      <w:r w:rsidR="00E801D9" w:rsidRPr="0066112C">
        <w:rPr>
          <w:rFonts w:ascii="Arial" w:hAnsi="Arial" w:cs="Arial"/>
          <w:b/>
          <w:bCs/>
          <w:color w:val="000000"/>
          <w:sz w:val="20"/>
          <w:szCs w:val="20"/>
          <w:shd w:val="clear" w:color="auto" w:fill="FFFFFF"/>
        </w:rPr>
        <w:t>natančnejših</w:t>
      </w:r>
      <w:r w:rsidR="00E60683" w:rsidRPr="0066112C">
        <w:rPr>
          <w:rFonts w:ascii="Arial" w:hAnsi="Arial" w:cs="Arial"/>
          <w:b/>
          <w:bCs/>
          <w:color w:val="000000"/>
          <w:sz w:val="20"/>
          <w:szCs w:val="20"/>
          <w:shd w:val="clear" w:color="auto" w:fill="FFFFFF"/>
        </w:rPr>
        <w:t xml:space="preserve"> </w:t>
      </w:r>
      <w:r w:rsidR="00E801D9" w:rsidRPr="0066112C">
        <w:rPr>
          <w:rFonts w:ascii="Arial" w:hAnsi="Arial" w:cs="Arial"/>
          <w:b/>
          <w:bCs/>
          <w:color w:val="000000"/>
          <w:sz w:val="20"/>
          <w:szCs w:val="20"/>
          <w:shd w:val="clear" w:color="auto" w:fill="FFFFFF"/>
        </w:rPr>
        <w:t>pravnih podlag in sistemskih sprememb za</w:t>
      </w:r>
      <w:r w:rsidRPr="0066112C">
        <w:rPr>
          <w:rFonts w:ascii="Arial" w:hAnsi="Arial" w:cs="Arial"/>
          <w:b/>
          <w:bCs/>
          <w:color w:val="000000"/>
          <w:sz w:val="20"/>
          <w:szCs w:val="20"/>
          <w:shd w:val="clear" w:color="auto" w:fill="FFFFFF"/>
        </w:rPr>
        <w:t xml:space="preserve"> področj</w:t>
      </w:r>
      <w:r w:rsidR="00E801D9" w:rsidRPr="0066112C">
        <w:rPr>
          <w:rFonts w:ascii="Arial" w:hAnsi="Arial" w:cs="Arial"/>
          <w:b/>
          <w:bCs/>
          <w:color w:val="000000"/>
          <w:sz w:val="20"/>
          <w:szCs w:val="20"/>
          <w:shd w:val="clear" w:color="auto" w:fill="FFFFFF"/>
        </w:rPr>
        <w:t>e</w:t>
      </w:r>
      <w:r w:rsidRPr="0066112C">
        <w:rPr>
          <w:rFonts w:ascii="Arial" w:hAnsi="Arial" w:cs="Arial"/>
          <w:b/>
          <w:bCs/>
          <w:color w:val="000000"/>
          <w:sz w:val="20"/>
          <w:szCs w:val="20"/>
          <w:shd w:val="clear" w:color="auto" w:fill="FFFFFF"/>
        </w:rPr>
        <w:t xml:space="preserve"> muzealstva</w:t>
      </w:r>
      <w:r w:rsidR="00E801D9" w:rsidRPr="0066112C">
        <w:rPr>
          <w:rFonts w:ascii="Arial" w:hAnsi="Arial" w:cs="Arial"/>
          <w:b/>
          <w:bCs/>
          <w:color w:val="000000"/>
          <w:sz w:val="20"/>
          <w:szCs w:val="20"/>
          <w:shd w:val="clear" w:color="auto" w:fill="FFFFFF"/>
        </w:rPr>
        <w:t xml:space="preserve"> </w:t>
      </w:r>
      <w:r w:rsidR="00E801D9" w:rsidRPr="0066112C">
        <w:rPr>
          <w:rFonts w:ascii="Arial" w:hAnsi="Arial" w:cs="Arial"/>
          <w:color w:val="000000"/>
          <w:sz w:val="20"/>
          <w:szCs w:val="20"/>
          <w:shd w:val="clear" w:color="auto" w:fill="FFFFFF"/>
        </w:rPr>
        <w:t>v okviru nove strategije za kulturno dediščino</w:t>
      </w:r>
      <w:r w:rsidRPr="0066112C">
        <w:rPr>
          <w:rFonts w:ascii="Arial" w:hAnsi="Arial" w:cs="Arial"/>
          <w:b/>
          <w:bCs/>
          <w:color w:val="000000"/>
          <w:sz w:val="20"/>
          <w:szCs w:val="20"/>
          <w:shd w:val="clear" w:color="auto" w:fill="FFFFFF"/>
        </w:rPr>
        <w:t>.</w:t>
      </w:r>
    </w:p>
    <w:p w14:paraId="462B98B6" w14:textId="39E484BF" w:rsidR="000E4F3F" w:rsidRPr="0066112C" w:rsidRDefault="000E4F3F" w:rsidP="00DA0961">
      <w:pPr>
        <w:pStyle w:val="Odstavekseznama"/>
        <w:numPr>
          <w:ilvl w:val="0"/>
          <w:numId w:val="8"/>
        </w:numPr>
        <w:shd w:val="clear" w:color="auto" w:fill="FFFFFF"/>
        <w:spacing w:after="160" w:line="260" w:lineRule="exact"/>
        <w:contextualSpacing w:val="0"/>
        <w:rPr>
          <w:rFonts w:ascii="Arial" w:hAnsi="Arial" w:cs="Arial"/>
          <w:color w:val="000000"/>
          <w:sz w:val="20"/>
          <w:szCs w:val="20"/>
        </w:rPr>
      </w:pPr>
      <w:r w:rsidRPr="0066112C">
        <w:rPr>
          <w:rFonts w:ascii="Arial" w:hAnsi="Arial" w:cs="Arial"/>
          <w:b/>
          <w:bCs/>
          <w:color w:val="000000"/>
          <w:sz w:val="20"/>
          <w:szCs w:val="20"/>
          <w:shd w:val="clear" w:color="auto" w:fill="FFFFFF"/>
        </w:rPr>
        <w:t>Spodbujanje predlogov in postopkov za vpis slovenske kulturne dediščine na Unescov seznam svetovne kulturne dediščine.</w:t>
      </w:r>
    </w:p>
    <w:p w14:paraId="0EC559E6" w14:textId="5048C57F" w:rsidR="00D548C6" w:rsidRPr="0066112C" w:rsidRDefault="00D548C6" w:rsidP="00DA0961">
      <w:pPr>
        <w:pStyle w:val="Odstavekseznama"/>
        <w:numPr>
          <w:ilvl w:val="0"/>
          <w:numId w:val="8"/>
        </w:numPr>
        <w:shd w:val="clear" w:color="auto" w:fill="FFFFFF"/>
        <w:spacing w:after="160" w:line="260" w:lineRule="exact"/>
        <w:contextualSpacing w:val="0"/>
        <w:rPr>
          <w:rFonts w:ascii="Arial" w:hAnsi="Arial" w:cs="Arial"/>
          <w:color w:val="000000"/>
          <w:sz w:val="20"/>
          <w:szCs w:val="20"/>
        </w:rPr>
      </w:pPr>
      <w:r w:rsidRPr="0066112C">
        <w:rPr>
          <w:rFonts w:ascii="Arial" w:hAnsi="Arial" w:cs="Arial"/>
          <w:b/>
          <w:bCs/>
          <w:color w:val="000000"/>
          <w:sz w:val="20"/>
          <w:szCs w:val="20"/>
          <w:shd w:val="clear" w:color="auto" w:fill="FFFFFF"/>
        </w:rPr>
        <w:t>Skrb za sistematično e-hrambo digitalizirane in izvorno digitalne kulturne dediščine.</w:t>
      </w:r>
    </w:p>
    <w:p w14:paraId="12615779" w14:textId="49FA77A3" w:rsidR="0018575D" w:rsidRPr="0066112C" w:rsidRDefault="00F75A66" w:rsidP="00DA0961">
      <w:pPr>
        <w:pStyle w:val="Odstavekseznama"/>
        <w:numPr>
          <w:ilvl w:val="0"/>
          <w:numId w:val="8"/>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Drug</w:t>
      </w:r>
      <w:r w:rsidR="008158D7" w:rsidRPr="0066112C">
        <w:rPr>
          <w:rFonts w:ascii="Arial" w:hAnsi="Arial" w:cs="Arial"/>
          <w:b/>
          <w:bCs/>
          <w:sz w:val="20"/>
          <w:szCs w:val="20"/>
        </w:rPr>
        <w:t>i razvojni cilji</w:t>
      </w:r>
      <w:r w:rsidR="008158D7" w:rsidRPr="0066112C">
        <w:rPr>
          <w:rFonts w:ascii="Arial" w:hAnsi="Arial" w:cs="Arial"/>
          <w:sz w:val="20"/>
          <w:szCs w:val="20"/>
        </w:rPr>
        <w:t>, ki so podrobneje opredeljeni v</w:t>
      </w:r>
      <w:r w:rsidR="008158D7" w:rsidRPr="0066112C">
        <w:rPr>
          <w:rFonts w:ascii="Arial" w:hAnsi="Arial" w:cs="Arial"/>
          <w:b/>
          <w:bCs/>
          <w:sz w:val="20"/>
          <w:szCs w:val="20"/>
        </w:rPr>
        <w:t xml:space="preserve"> </w:t>
      </w:r>
      <w:r w:rsidR="008158D7" w:rsidRPr="00DA0961">
        <w:rPr>
          <w:rFonts w:ascii="Arial" w:hAnsi="Arial" w:cs="Arial"/>
          <w:i/>
          <w:iCs/>
          <w:sz w:val="20"/>
          <w:szCs w:val="20"/>
          <w:lang w:eastAsia="sl-SI"/>
        </w:rPr>
        <w:t>Strategiji kulturne dediščine 2020–2023</w:t>
      </w:r>
      <w:r w:rsidR="008158D7" w:rsidRPr="0066112C">
        <w:rPr>
          <w:rFonts w:ascii="Arial" w:hAnsi="Arial" w:cs="Arial"/>
          <w:sz w:val="20"/>
          <w:szCs w:val="20"/>
          <w:lang w:eastAsia="sl-SI"/>
        </w:rPr>
        <w:t>.</w:t>
      </w:r>
      <w:bookmarkEnd w:id="82"/>
    </w:p>
    <w:p w14:paraId="28CC758B" w14:textId="77777777" w:rsidR="0018575D" w:rsidRPr="0066112C" w:rsidRDefault="0018575D" w:rsidP="00C21A60">
      <w:pPr>
        <w:pStyle w:val="Odstavekseznama"/>
        <w:spacing w:after="160" w:line="260" w:lineRule="exact"/>
        <w:ind w:left="714"/>
        <w:rPr>
          <w:rFonts w:ascii="Arial" w:hAnsi="Arial" w:cs="Arial"/>
          <w:sz w:val="20"/>
          <w:szCs w:val="20"/>
        </w:rPr>
      </w:pPr>
    </w:p>
    <w:p w14:paraId="186D645C" w14:textId="09546BB8" w:rsidR="00E563E4" w:rsidRPr="00DA0961" w:rsidRDefault="00E563E4" w:rsidP="00C21A60">
      <w:pPr>
        <w:pStyle w:val="Naslov2"/>
        <w:spacing w:before="0" w:after="160" w:line="260" w:lineRule="exact"/>
        <w:rPr>
          <w:rFonts w:ascii="Arial" w:hAnsi="Arial" w:cs="Arial"/>
          <w:sz w:val="22"/>
          <w:szCs w:val="22"/>
          <w:lang w:val="sl-SI"/>
        </w:rPr>
      </w:pPr>
      <w:bookmarkStart w:id="83" w:name="_Toc90020130"/>
      <w:r w:rsidRPr="00DA0961">
        <w:rPr>
          <w:rFonts w:ascii="Arial" w:hAnsi="Arial" w:cs="Arial"/>
          <w:sz w:val="22"/>
          <w:szCs w:val="22"/>
          <w:lang w:val="sl-SI"/>
        </w:rPr>
        <w:t>Arhivska dejavnost</w:t>
      </w:r>
      <w:bookmarkEnd w:id="83"/>
    </w:p>
    <w:p w14:paraId="12EF6199" w14:textId="4EEE6BFD" w:rsidR="00621064" w:rsidRPr="0066112C" w:rsidRDefault="00E563E4" w:rsidP="00051157">
      <w:pPr>
        <w:spacing w:after="240" w:line="260" w:lineRule="exact"/>
        <w:rPr>
          <w:rFonts w:ascii="Arial" w:hAnsi="Arial" w:cs="Arial"/>
          <w:sz w:val="20"/>
          <w:szCs w:val="20"/>
        </w:rPr>
      </w:pPr>
      <w:r w:rsidRPr="0066112C">
        <w:rPr>
          <w:rFonts w:ascii="Arial" w:hAnsi="Arial" w:cs="Arial"/>
          <w:sz w:val="20"/>
          <w:szCs w:val="20"/>
        </w:rPr>
        <w:t>Arhivsko javno službo opravljajo državni arhiv in regionalni arhivi. Naloge državnega arhiva opravlja Arhiv Republike Slovenije, naloge reg</w:t>
      </w:r>
      <w:r w:rsidRPr="0066112C">
        <w:rPr>
          <w:rFonts w:ascii="Arial" w:hAnsi="Arial" w:cs="Arial"/>
          <w:bCs/>
          <w:sz w:val="20"/>
          <w:szCs w:val="20"/>
        </w:rPr>
        <w:t xml:space="preserve">ionalnih pa izvajajo </w:t>
      </w:r>
      <w:r w:rsidRPr="0066112C">
        <w:rPr>
          <w:rFonts w:ascii="Arial" w:hAnsi="Arial" w:cs="Arial"/>
          <w:sz w:val="20"/>
          <w:szCs w:val="20"/>
        </w:rPr>
        <w:t xml:space="preserve">Zgodovinski arhiv Ljubljana, Pokrajinski arhiv Maribor, Zgodovinski arhiv Celje, Pokrajinski arhiv Koper, Pokrajinski arhiv v Novi Gorici in Zgodovinski arhiv na Ptuju. V javnem interesu morajo skrbeti za varstvo arhivskega gradiva in zagotavljati njegovo dostopnost, saj je </w:t>
      </w:r>
      <w:r w:rsidR="00DA0961">
        <w:rPr>
          <w:rFonts w:ascii="Arial" w:hAnsi="Arial" w:cs="Arial"/>
          <w:sz w:val="20"/>
          <w:szCs w:val="20"/>
        </w:rPr>
        <w:t xml:space="preserve">področje </w:t>
      </w:r>
      <w:r w:rsidRPr="0066112C">
        <w:rPr>
          <w:rFonts w:ascii="Arial" w:hAnsi="Arial" w:cs="Arial"/>
          <w:sz w:val="20"/>
          <w:szCs w:val="20"/>
        </w:rPr>
        <w:t xml:space="preserve">povezano tudi z uveljavljanjem pravic posameznikov in pravnih subjektov. V tem smislu so temeljne naloge arhivov prevzemanje, urejanje, popisovanje, hramba in omogočanje uporabe </w:t>
      </w:r>
      <w:r w:rsidRPr="002E71C5">
        <w:rPr>
          <w:rFonts w:ascii="Arial" w:hAnsi="Arial" w:cs="Arial"/>
          <w:sz w:val="20"/>
          <w:szCs w:val="20"/>
        </w:rPr>
        <w:t xml:space="preserve">arhivskega gradiva. </w:t>
      </w:r>
      <w:r w:rsidR="009335DA" w:rsidRPr="002E71C5">
        <w:rPr>
          <w:rFonts w:ascii="Arial" w:hAnsi="Arial" w:cs="Arial"/>
          <w:sz w:val="20"/>
          <w:szCs w:val="20"/>
        </w:rPr>
        <w:t>Arhivsko gradivo, od srednjeveških pergamentnih listin, rokopisnih kodeksov, spisovnega in katastrskega gradiva, načrtov, zemljevidov, zapuščin, fotografij in filmov do sodobnih digitalnih zapisov na različnih medijih, pa tudi gradivo, ki nastaja v slovenskih skupnostih in pri rojakih po svetu, predstavlja nenadomestljivo pričevanje o preteklih dogodkih ter je pomemben del slovenske kulturne dediščine in nacionalnega spomina</w:t>
      </w:r>
      <w:r w:rsidRPr="002E71C5">
        <w:rPr>
          <w:rFonts w:ascii="Arial" w:hAnsi="Arial" w:cs="Arial"/>
          <w:sz w:val="20"/>
          <w:szCs w:val="20"/>
        </w:rPr>
        <w:t>. S financiranjem slovenskih javnih arhivov skrbimo za ustrezno hrambo in dostopnost arhivskega gradiva, ki ima trajen pomen za državo Slovenijo, za slovenski narod, pa tudi za posameznike.</w:t>
      </w:r>
      <w:r w:rsidRPr="002E71C5" w:rsidDel="0015064C">
        <w:rPr>
          <w:rFonts w:ascii="Arial" w:hAnsi="Arial" w:cs="Arial"/>
          <w:sz w:val="20"/>
          <w:szCs w:val="20"/>
        </w:rPr>
        <w:t xml:space="preserve"> </w:t>
      </w:r>
      <w:r w:rsidRPr="002E71C5">
        <w:rPr>
          <w:rFonts w:ascii="Arial" w:hAnsi="Arial" w:cs="Arial"/>
          <w:sz w:val="20"/>
          <w:szCs w:val="20"/>
        </w:rPr>
        <w:t xml:space="preserve">Arhivsko gradivo pa ne predstavlja le povezave z dediščino in preteklostjo, močno je vpeto tudi v naše vsakodnevno življenje. Arhivi namreč skrbijo tudi za varstvo arhivskega gradiva, ki nastaja pri poslovanju javnopravnih oseb na ravni državne uprave ali na ravni samoupravnih lokalnih skupnosti. Tako predstavlja pomemben del nacionalnega spomina – državi, lokalnim skupnostim ter njihovim ustanovam in posameznikom pa zagotavlja pravno varnost. Zato sodobni pogledi na arhive </w:t>
      </w:r>
      <w:r w:rsidR="002835CC" w:rsidRPr="002E71C5">
        <w:rPr>
          <w:rFonts w:ascii="Arial" w:hAnsi="Arial" w:cs="Arial"/>
          <w:sz w:val="20"/>
          <w:szCs w:val="20"/>
        </w:rPr>
        <w:t xml:space="preserve">poudarjajo </w:t>
      </w:r>
      <w:r w:rsidRPr="002E71C5">
        <w:rPr>
          <w:rFonts w:ascii="Arial" w:hAnsi="Arial" w:cs="Arial"/>
          <w:sz w:val="20"/>
          <w:szCs w:val="20"/>
        </w:rPr>
        <w:t>predvsem človekove pravice, demokracijo, zaupanje in dostopnost vsem interesentom.</w:t>
      </w:r>
    </w:p>
    <w:p w14:paraId="6E63DF6F" w14:textId="17D64A5C" w:rsidR="00E563E4" w:rsidRPr="00051157" w:rsidRDefault="00E563E4" w:rsidP="00051157">
      <w:pPr>
        <w:spacing w:after="160" w:line="260" w:lineRule="exact"/>
        <w:rPr>
          <w:rFonts w:ascii="Arial" w:hAnsi="Arial" w:cs="Arial"/>
          <w:b/>
          <w:bCs/>
          <w:sz w:val="20"/>
          <w:szCs w:val="20"/>
        </w:rPr>
      </w:pPr>
      <w:r w:rsidRPr="00051157">
        <w:rPr>
          <w:rFonts w:ascii="Arial" w:hAnsi="Arial" w:cs="Arial"/>
          <w:b/>
          <w:bCs/>
          <w:sz w:val="20"/>
          <w:szCs w:val="20"/>
        </w:rPr>
        <w:t xml:space="preserve">Razvojni cilji: </w:t>
      </w:r>
    </w:p>
    <w:p w14:paraId="087F84B6" w14:textId="4861CF1F" w:rsidR="00E563E4" w:rsidRPr="0066112C" w:rsidRDefault="00E563E4" w:rsidP="00051157">
      <w:pPr>
        <w:pStyle w:val="Default"/>
        <w:numPr>
          <w:ilvl w:val="0"/>
          <w:numId w:val="11"/>
        </w:numPr>
        <w:autoSpaceDE/>
        <w:autoSpaceDN/>
        <w:adjustRightInd/>
        <w:spacing w:after="160" w:line="260" w:lineRule="exact"/>
        <w:ind w:left="714" w:hanging="357"/>
        <w:jc w:val="both"/>
        <w:rPr>
          <w:rFonts w:ascii="Arial" w:hAnsi="Arial" w:cs="Arial"/>
          <w:color w:val="auto"/>
          <w:sz w:val="20"/>
          <w:szCs w:val="20"/>
          <w:shd w:val="clear" w:color="auto" w:fill="FFFFFF"/>
        </w:rPr>
      </w:pPr>
      <w:r w:rsidRPr="00051157">
        <w:rPr>
          <w:rFonts w:ascii="Arial" w:hAnsi="Arial" w:cs="Arial"/>
          <w:b/>
          <w:bCs/>
          <w:color w:val="auto"/>
          <w:sz w:val="20"/>
          <w:szCs w:val="20"/>
          <w:shd w:val="clear" w:color="auto" w:fill="FFFFFF"/>
        </w:rPr>
        <w:t>Zagotovitev ustreznih prostorskih in kadrovskih pogojev za izvajanje javne arhivske službe</w:t>
      </w:r>
      <w:r w:rsidRPr="00051157">
        <w:rPr>
          <w:rFonts w:ascii="Arial" w:hAnsi="Arial" w:cs="Arial"/>
          <w:color w:val="auto"/>
          <w:sz w:val="20"/>
          <w:szCs w:val="20"/>
          <w:shd w:val="clear" w:color="auto" w:fill="FFFFFF"/>
        </w:rPr>
        <w:t>:</w:t>
      </w:r>
      <w:r w:rsidRPr="0066112C">
        <w:rPr>
          <w:rFonts w:ascii="Arial" w:hAnsi="Arial" w:cs="Arial"/>
          <w:color w:val="auto"/>
          <w:sz w:val="20"/>
          <w:szCs w:val="20"/>
          <w:shd w:val="clear" w:color="auto" w:fill="FFFFFF"/>
        </w:rPr>
        <w:t xml:space="preserve"> reševanje prostorske problematike javnih arhivov z namenom zmanjševanja tveganj nepopravljivih posledic zaradi unikatnosti arhivskega gradiva in izboljšanja pogojev za izvajanje nalog javne arhivske službe </w:t>
      </w:r>
      <w:r w:rsidR="00BB4DFF" w:rsidRPr="0066112C">
        <w:rPr>
          <w:rFonts w:ascii="Arial" w:hAnsi="Arial" w:cs="Arial"/>
          <w:color w:val="auto"/>
          <w:sz w:val="20"/>
          <w:szCs w:val="20"/>
          <w:shd w:val="clear" w:color="auto" w:fill="FFFFFF"/>
        </w:rPr>
        <w:t xml:space="preserve">v skladu z dejavnostmi iz </w:t>
      </w:r>
      <w:r w:rsidRPr="0066112C">
        <w:rPr>
          <w:rFonts w:ascii="Arial" w:hAnsi="Arial" w:cs="Arial"/>
          <w:color w:val="auto"/>
          <w:sz w:val="20"/>
          <w:szCs w:val="20"/>
          <w:shd w:val="clear" w:color="auto" w:fill="FFFFFF"/>
        </w:rPr>
        <w:t>53. člen</w:t>
      </w:r>
      <w:r w:rsidR="00BB4DFF" w:rsidRPr="0066112C">
        <w:rPr>
          <w:rFonts w:ascii="Arial" w:hAnsi="Arial" w:cs="Arial"/>
          <w:color w:val="auto"/>
          <w:sz w:val="20"/>
          <w:szCs w:val="20"/>
          <w:shd w:val="clear" w:color="auto" w:fill="FFFFFF"/>
        </w:rPr>
        <w:t>a Zakona o varstvu dokumentarnega in arhivskega gradiva ter arhivih (Uradni list RS, št. 30/06 in 51/14)</w:t>
      </w:r>
      <w:r w:rsidRPr="0066112C">
        <w:rPr>
          <w:rFonts w:ascii="Arial" w:hAnsi="Arial" w:cs="Arial"/>
          <w:color w:val="auto"/>
          <w:sz w:val="20"/>
          <w:szCs w:val="20"/>
          <w:shd w:val="clear" w:color="auto" w:fill="FFFFFF"/>
        </w:rPr>
        <w:t xml:space="preserve">, zaustavitev trenda upadanja števila zaposlenih v javnih arhivih, vzpostavitev v preteklosti že doseženega </w:t>
      </w:r>
      <w:r w:rsidR="00F85609" w:rsidRPr="0066112C">
        <w:rPr>
          <w:rFonts w:ascii="Arial" w:hAnsi="Arial" w:cs="Arial"/>
          <w:color w:val="auto"/>
          <w:sz w:val="20"/>
          <w:szCs w:val="20"/>
          <w:shd w:val="clear" w:color="auto" w:fill="FFFFFF"/>
        </w:rPr>
        <w:t>števila zaposlenih s poudarkom na kadrih</w:t>
      </w:r>
      <w:r w:rsidRPr="0066112C">
        <w:rPr>
          <w:rFonts w:ascii="Arial" w:hAnsi="Arial" w:cs="Arial"/>
          <w:color w:val="auto"/>
          <w:sz w:val="20"/>
          <w:szCs w:val="20"/>
          <w:shd w:val="clear" w:color="auto" w:fill="FFFFFF"/>
        </w:rPr>
        <w:t xml:space="preserve"> s širšim spektrom strokovnega znanja, še zlasti pa usposobljenih za nova vsebinska področja, povezana z elektronskim arhiviranjem</w:t>
      </w:r>
      <w:r w:rsidR="00B46660" w:rsidRPr="0066112C">
        <w:rPr>
          <w:rFonts w:ascii="Arial" w:hAnsi="Arial" w:cs="Arial"/>
          <w:color w:val="auto"/>
          <w:sz w:val="20"/>
          <w:szCs w:val="20"/>
          <w:shd w:val="clear" w:color="auto" w:fill="FFFFFF"/>
        </w:rPr>
        <w:t xml:space="preserve"> </w:t>
      </w:r>
      <w:r w:rsidRPr="0066112C">
        <w:rPr>
          <w:rFonts w:ascii="Arial" w:hAnsi="Arial" w:cs="Arial"/>
          <w:color w:val="auto"/>
          <w:sz w:val="20"/>
          <w:szCs w:val="20"/>
          <w:shd w:val="clear" w:color="auto" w:fill="FFFFFF"/>
        </w:rPr>
        <w:t>gradiva.</w:t>
      </w:r>
    </w:p>
    <w:p w14:paraId="1F12F670" w14:textId="6B53A1D7" w:rsidR="00E563E4" w:rsidRPr="0066112C" w:rsidRDefault="00E563E4" w:rsidP="00C21A60">
      <w:pPr>
        <w:pStyle w:val="Default"/>
        <w:numPr>
          <w:ilvl w:val="0"/>
          <w:numId w:val="11"/>
        </w:numPr>
        <w:autoSpaceDE/>
        <w:autoSpaceDN/>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lastRenderedPageBreak/>
        <w:t>Vzpostavitev, vzdrževanje in nadgradnja stabilnega in zaupanja vrednega slovenskega elektronskega arhiva e-ARH.si</w:t>
      </w:r>
      <w:r w:rsidRPr="0066112C">
        <w:rPr>
          <w:rFonts w:ascii="Arial" w:hAnsi="Arial" w:cs="Arial"/>
          <w:color w:val="auto"/>
          <w:sz w:val="20"/>
          <w:szCs w:val="20"/>
          <w:shd w:val="clear" w:color="auto" w:fill="FFFFFF"/>
        </w:rPr>
        <w:t xml:space="preserve"> kot ustrezne informacijske infrastrukture in </w:t>
      </w:r>
      <w:r w:rsidR="00614254" w:rsidRPr="0066112C">
        <w:rPr>
          <w:rFonts w:ascii="Arial" w:hAnsi="Arial" w:cs="Arial"/>
          <w:color w:val="auto"/>
          <w:sz w:val="20"/>
          <w:szCs w:val="20"/>
          <w:shd w:val="clear" w:color="auto" w:fill="FFFFFF"/>
        </w:rPr>
        <w:t>drug</w:t>
      </w:r>
      <w:r w:rsidRPr="0066112C">
        <w:rPr>
          <w:rFonts w:ascii="Arial" w:hAnsi="Arial" w:cs="Arial"/>
          <w:color w:val="auto"/>
          <w:sz w:val="20"/>
          <w:szCs w:val="20"/>
          <w:shd w:val="clear" w:color="auto" w:fill="FFFFFF"/>
        </w:rPr>
        <w:t>ih pogojev za zavarovanje nacionalne arhivske kulturne dediščine ter s tem omogočanje njene uporabe v elektronski obliki, zagotovitev stabilnega financiranja obstoječih rešitev e-arhiviranja, njihovega vzdrževanja in potrebne nadgradnje zaradi zakonskih ali tehnoloških sprememb</w:t>
      </w:r>
      <w:r w:rsidR="00FB6ABC" w:rsidRPr="0066112C">
        <w:rPr>
          <w:rFonts w:ascii="Arial" w:hAnsi="Arial" w:cs="Arial"/>
          <w:color w:val="auto"/>
          <w:sz w:val="20"/>
          <w:szCs w:val="20"/>
          <w:shd w:val="clear" w:color="auto" w:fill="FFFFFF"/>
        </w:rPr>
        <w:t>.</w:t>
      </w:r>
      <w:r w:rsidRPr="0066112C">
        <w:rPr>
          <w:rFonts w:ascii="Arial" w:hAnsi="Arial" w:cs="Arial"/>
          <w:color w:val="auto"/>
          <w:sz w:val="20"/>
          <w:szCs w:val="20"/>
          <w:shd w:val="clear" w:color="auto" w:fill="FFFFFF"/>
        </w:rPr>
        <w:t xml:space="preserve">  </w:t>
      </w:r>
    </w:p>
    <w:p w14:paraId="3584E2A2" w14:textId="107433F7" w:rsidR="00E563E4" w:rsidRPr="0066112C" w:rsidRDefault="00E563E4" w:rsidP="00C21A60">
      <w:pPr>
        <w:pStyle w:val="Default"/>
        <w:numPr>
          <w:ilvl w:val="0"/>
          <w:numId w:val="11"/>
        </w:numPr>
        <w:autoSpaceDE/>
        <w:autoSpaceDN/>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Sistematična digitalizacija ogroženega, poškodovanega oziroma najbolj uporabljanega arhivskega gradiva</w:t>
      </w:r>
      <w:r w:rsidRPr="0066112C">
        <w:rPr>
          <w:rFonts w:ascii="Arial" w:hAnsi="Arial" w:cs="Arial"/>
          <w:color w:val="auto"/>
          <w:sz w:val="20"/>
          <w:szCs w:val="20"/>
          <w:shd w:val="clear" w:color="auto" w:fill="FFFFFF"/>
        </w:rPr>
        <w:t xml:space="preserve">, zagotavljanje nadaljnjega razvoja strojne in programske opreme ter procesov, ki zagotavljajo dolgoročno hrambo in dostopnost arhivskega gradiva v elektronski </w:t>
      </w:r>
      <w:r w:rsidRPr="005F43F3">
        <w:rPr>
          <w:rFonts w:ascii="Arial" w:hAnsi="Arial" w:cs="Arial"/>
          <w:color w:val="auto"/>
          <w:sz w:val="20"/>
          <w:szCs w:val="20"/>
          <w:shd w:val="clear" w:color="auto" w:fill="FFFFFF"/>
        </w:rPr>
        <w:t xml:space="preserve">obliki, vpeljevanje e-storitev ter </w:t>
      </w:r>
      <w:r w:rsidRPr="0066112C">
        <w:rPr>
          <w:rFonts w:ascii="Arial" w:hAnsi="Arial" w:cs="Arial"/>
          <w:color w:val="auto"/>
          <w:sz w:val="20"/>
          <w:szCs w:val="20"/>
          <w:shd w:val="clear" w:color="auto" w:fill="FFFFFF"/>
        </w:rPr>
        <w:t>s tem zagotavljanje dostopnosti arhivskega gradiva širšemu krogu uporabnikov, zagotavljanje bolj enostavnega in učinkovitega dostopa do njega, zmanjšanje tveganja poškodb in uničenja originalnih zapisov ter s tem povečanje stopnje njegove zavarovanosti kot kulturnega spomenika z njegovo kontinuirano digitalizacijo.</w:t>
      </w:r>
    </w:p>
    <w:p w14:paraId="0BF59AB7" w14:textId="34FB2E8C" w:rsidR="006B2392" w:rsidRDefault="00E563E4" w:rsidP="00C21A60">
      <w:pPr>
        <w:pStyle w:val="Odstavekseznama"/>
        <w:numPr>
          <w:ilvl w:val="0"/>
          <w:numId w:val="11"/>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Ozaveščanje širše javnosti, še posebej otrok in mladih o pomen</w:t>
      </w:r>
      <w:r w:rsidR="00B46660" w:rsidRPr="0066112C">
        <w:rPr>
          <w:rFonts w:ascii="Arial" w:hAnsi="Arial" w:cs="Arial"/>
          <w:b/>
          <w:bCs/>
          <w:sz w:val="20"/>
          <w:szCs w:val="20"/>
        </w:rPr>
        <w:t>u</w:t>
      </w:r>
      <w:r w:rsidRPr="0066112C">
        <w:rPr>
          <w:rFonts w:ascii="Arial" w:hAnsi="Arial" w:cs="Arial"/>
          <w:b/>
          <w:bCs/>
          <w:sz w:val="20"/>
          <w:szCs w:val="20"/>
        </w:rPr>
        <w:t xml:space="preserve"> arhivske dejavnosti</w:t>
      </w:r>
      <w:r w:rsidRPr="0066112C">
        <w:rPr>
          <w:rFonts w:ascii="Arial" w:hAnsi="Arial" w:cs="Arial"/>
          <w:sz w:val="20"/>
          <w:szCs w:val="20"/>
        </w:rPr>
        <w:t xml:space="preserve"> </w:t>
      </w:r>
      <w:r w:rsidR="00051157">
        <w:rPr>
          <w:rFonts w:ascii="Arial" w:hAnsi="Arial" w:cs="Arial"/>
          <w:sz w:val="20"/>
          <w:szCs w:val="20"/>
        </w:rPr>
        <w:t>in</w:t>
      </w:r>
      <w:r w:rsidRPr="0066112C">
        <w:rPr>
          <w:rFonts w:ascii="Arial" w:hAnsi="Arial" w:cs="Arial"/>
          <w:sz w:val="20"/>
          <w:szCs w:val="20"/>
        </w:rPr>
        <w:t xml:space="preserve"> uporabi arhivov v vsakdanjem življenju ter za različne strokovne namene.</w:t>
      </w:r>
    </w:p>
    <w:p w14:paraId="233576EB" w14:textId="77777777" w:rsidR="00051157" w:rsidRPr="00051157" w:rsidRDefault="00051157" w:rsidP="00051157">
      <w:pPr>
        <w:pStyle w:val="Odstavekseznama"/>
        <w:spacing w:after="160" w:line="260" w:lineRule="exact"/>
        <w:ind w:left="714"/>
        <w:contextualSpacing w:val="0"/>
        <w:rPr>
          <w:rFonts w:ascii="Arial" w:hAnsi="Arial" w:cs="Arial"/>
          <w:sz w:val="20"/>
          <w:szCs w:val="20"/>
        </w:rPr>
      </w:pPr>
    </w:p>
    <w:p w14:paraId="60711C3A" w14:textId="4647FF20" w:rsidR="0044161F" w:rsidRPr="00051157" w:rsidRDefault="00C0195B" w:rsidP="00C21A60">
      <w:pPr>
        <w:pStyle w:val="Naslov2"/>
        <w:spacing w:before="0" w:after="160" w:line="260" w:lineRule="exact"/>
        <w:rPr>
          <w:rFonts w:ascii="Arial" w:hAnsi="Arial" w:cs="Arial"/>
          <w:sz w:val="22"/>
          <w:szCs w:val="22"/>
          <w:shd w:val="clear" w:color="auto" w:fill="FFFFFF"/>
          <w:lang w:val="sl-SI"/>
        </w:rPr>
      </w:pPr>
      <w:bookmarkStart w:id="84" w:name="_Toc90020131"/>
      <w:bookmarkStart w:id="85" w:name="_Hlk79421642"/>
      <w:r w:rsidRPr="00051157">
        <w:rPr>
          <w:rFonts w:ascii="Arial" w:hAnsi="Arial" w:cs="Arial"/>
          <w:sz w:val="22"/>
          <w:szCs w:val="22"/>
          <w:shd w:val="clear" w:color="auto" w:fill="FFFFFF"/>
          <w:lang w:val="sl-SI"/>
        </w:rPr>
        <w:t>Mediji</w:t>
      </w:r>
      <w:bookmarkEnd w:id="84"/>
      <w:r w:rsidRPr="00051157">
        <w:rPr>
          <w:rFonts w:ascii="Arial" w:hAnsi="Arial" w:cs="Arial"/>
          <w:sz w:val="22"/>
          <w:szCs w:val="22"/>
          <w:shd w:val="clear" w:color="auto" w:fill="FFFFFF"/>
          <w:lang w:val="sl-SI"/>
        </w:rPr>
        <w:t xml:space="preserve"> </w:t>
      </w:r>
      <w:bookmarkEnd w:id="85"/>
    </w:p>
    <w:p w14:paraId="6E54BDF3" w14:textId="255E596C" w:rsidR="0044161F" w:rsidRPr="0066112C" w:rsidRDefault="0044161F" w:rsidP="00C21A60">
      <w:pPr>
        <w:pStyle w:val="Brezrazmikov"/>
        <w:spacing w:after="160" w:line="260" w:lineRule="exact"/>
        <w:jc w:val="both"/>
        <w:rPr>
          <w:rFonts w:ascii="Arial" w:hAnsi="Arial" w:cs="Arial"/>
        </w:rPr>
      </w:pPr>
      <w:r w:rsidRPr="0066112C">
        <w:rPr>
          <w:rFonts w:ascii="Arial" w:hAnsi="Arial" w:cs="Arial"/>
        </w:rPr>
        <w:t>Slovensko medijsko okolje zaznamuje omejenost na majhen medijski trg ob hkratni vpetosti v digitalno ekonomijo, ki jo obvladujejo globalni tehnološki velikani. Posebnosti razvoja medijev ter njihovega urejanja, pogojenega z globalnimi trendi, so ključni problemi na področju medijev in tudi novinarstva, z javnim medijskim servisom</w:t>
      </w:r>
      <w:r w:rsidR="008B6A22" w:rsidRPr="0066112C">
        <w:rPr>
          <w:rFonts w:ascii="Arial" w:hAnsi="Arial" w:cs="Arial"/>
        </w:rPr>
        <w:t xml:space="preserve"> vred</w:t>
      </w:r>
      <w:r w:rsidRPr="0066112C">
        <w:rPr>
          <w:rFonts w:ascii="Arial" w:hAnsi="Arial" w:cs="Arial"/>
        </w:rPr>
        <w:t xml:space="preserve">. </w:t>
      </w:r>
      <w:r w:rsidR="00C21A60">
        <w:rPr>
          <w:rFonts w:ascii="Arial" w:hAnsi="Arial" w:cs="Arial"/>
        </w:rPr>
        <w:t>Temeljna vprašanja se osredotočajo na</w:t>
      </w:r>
      <w:r w:rsidRPr="0066112C">
        <w:rPr>
          <w:rFonts w:ascii="Arial" w:hAnsi="Arial" w:cs="Arial"/>
        </w:rPr>
        <w:t xml:space="preserve"> dolgoročno vzdržnost poslovanja in možnosti za njihov razvoj, pa tudi ohranjanje verodostojnosti, etičnosti in zavezanosti mednarodnim standardom ter zaupanje </w:t>
      </w:r>
      <w:r w:rsidR="00051157">
        <w:rPr>
          <w:rFonts w:ascii="Arial" w:hAnsi="Arial" w:cs="Arial"/>
        </w:rPr>
        <w:t xml:space="preserve">vseh </w:t>
      </w:r>
      <w:r w:rsidR="00BB200D">
        <w:rPr>
          <w:rFonts w:ascii="Arial" w:hAnsi="Arial" w:cs="Arial"/>
        </w:rPr>
        <w:t>državljank in državljanov</w:t>
      </w:r>
      <w:r w:rsidR="00051157">
        <w:rPr>
          <w:rFonts w:ascii="Arial" w:hAnsi="Arial" w:cs="Arial"/>
        </w:rPr>
        <w:t xml:space="preserve"> in mednarodne javnosti </w:t>
      </w:r>
      <w:r w:rsidRPr="0066112C">
        <w:rPr>
          <w:rFonts w:ascii="Arial" w:hAnsi="Arial" w:cs="Arial"/>
        </w:rPr>
        <w:t>vanje</w:t>
      </w:r>
      <w:r w:rsidR="00051157">
        <w:rPr>
          <w:rFonts w:ascii="Arial" w:hAnsi="Arial" w:cs="Arial"/>
        </w:rPr>
        <w:t>, kot tudi</w:t>
      </w:r>
      <w:r w:rsidRPr="0066112C">
        <w:rPr>
          <w:rFonts w:ascii="Arial" w:hAnsi="Arial" w:cs="Arial"/>
        </w:rPr>
        <w:t xml:space="preserve"> zmožnost kritične interakcije z njimi.</w:t>
      </w:r>
    </w:p>
    <w:p w14:paraId="0414108B" w14:textId="77777777" w:rsidR="0044161F" w:rsidRPr="0066112C" w:rsidRDefault="0044161F" w:rsidP="00C21A60">
      <w:pPr>
        <w:pStyle w:val="Brezrazmikov"/>
        <w:spacing w:after="160" w:line="260" w:lineRule="exact"/>
        <w:jc w:val="both"/>
        <w:rPr>
          <w:rFonts w:ascii="Arial" w:hAnsi="Arial" w:cs="Arial"/>
        </w:rPr>
      </w:pPr>
      <w:r w:rsidRPr="0066112C">
        <w:rPr>
          <w:rFonts w:ascii="Arial" w:hAnsi="Arial" w:cs="Arial"/>
        </w:rPr>
        <w:t>V takem okolju je zagotavljanje pluralističnega in transparentnega medijskega prostora z zadovoljivo ravnijo dostopnosti do kakovostnih in raznolikih medijskih vsebin poseben izziv, ki zahteva vrsto s širšo javnostjo usklajenih ukrepov.</w:t>
      </w:r>
    </w:p>
    <w:p w14:paraId="61C4769B" w14:textId="25D14559" w:rsidR="0044161F" w:rsidRPr="0066112C" w:rsidRDefault="0044161F" w:rsidP="00C21A60">
      <w:pPr>
        <w:pStyle w:val="Brezrazmikov"/>
        <w:spacing w:after="160" w:line="260" w:lineRule="exact"/>
        <w:jc w:val="both"/>
        <w:rPr>
          <w:rFonts w:ascii="Arial" w:hAnsi="Arial" w:cs="Arial"/>
        </w:rPr>
      </w:pPr>
      <w:r w:rsidRPr="0066112C">
        <w:rPr>
          <w:rFonts w:ascii="Arial" w:hAnsi="Arial" w:cs="Arial"/>
        </w:rPr>
        <w:t>Ob posodobitvi opredelitve medijev in določitvi dopustnega obsega državnega poseganja na to področje mora biti del ukrepov usmerjen v zagotavljanje ustreznih razmer za poslovanje in enakih pogojev za medije, ki se potegujejo za ista občinstva</w:t>
      </w:r>
      <w:r w:rsidR="008B6A22" w:rsidRPr="0066112C">
        <w:rPr>
          <w:rFonts w:ascii="Arial" w:hAnsi="Arial" w:cs="Arial"/>
        </w:rPr>
        <w:t>,</w:t>
      </w:r>
      <w:r w:rsidRPr="0066112C">
        <w:rPr>
          <w:rFonts w:ascii="Arial" w:hAnsi="Arial" w:cs="Arial"/>
        </w:rPr>
        <w:t xml:space="preserve"> ter za vzpostavitev mehanizmov za odgovorno in pregledno delovanje digitalnih posrednikov pri distribuciji vsebin. Oblikovati je treba mehanizme za preglednost medijskega lastništva in preprečevanje škodljivih vplivov koncentracije in monopolizacije medijskih, oglaševalskih in elektronsko-komunikacijskih trgov. Prilagoditi je treba sisteme subvencioniranja medijskih projektov, ki zagotavljajo vsebine v širšem javnem interesu ali tržno manj zanimive vsebine, kot so vsebine javnih, lokalnih in neprofitnih medijev ter medijev, ki naslavljajo posebne javnosti, in podpirati inovativne medijske in novinarske projekte. Krepiti je treba zaupanje javnosti v medije, spodbujati pregledne uredniške procese in samoregulacijo kot enega ključnih elementov odgovornega in neodvisnega novinarstva. Okrepiti je treba medijsko in informacijsko pismenost vseh družbenih skupin, s posebnim poudarkom na skupinah, ki spadajo na družbeno obrobje (invalidi, starejši), za razumevanje tveganj in za aktivno </w:t>
      </w:r>
      <w:r w:rsidR="002835CC" w:rsidRPr="0066112C">
        <w:rPr>
          <w:rFonts w:ascii="Arial" w:hAnsi="Arial" w:cs="Arial"/>
        </w:rPr>
        <w:t xml:space="preserve">soustvarjanje </w:t>
      </w:r>
      <w:r w:rsidRPr="0066112C">
        <w:rPr>
          <w:rFonts w:ascii="Arial" w:hAnsi="Arial" w:cs="Arial"/>
        </w:rPr>
        <w:t>odgovornih medijskih praks ter zmanjševanje digitalnega razkoraka (</w:t>
      </w:r>
      <w:r w:rsidRPr="0066112C">
        <w:rPr>
          <w:rFonts w:ascii="Arial" w:hAnsi="Arial" w:cs="Arial"/>
          <w:i/>
          <w:iCs/>
        </w:rPr>
        <w:t>digital divide</w:t>
      </w:r>
      <w:r w:rsidRPr="0066112C">
        <w:rPr>
          <w:rFonts w:ascii="Arial" w:hAnsi="Arial" w:cs="Arial"/>
        </w:rPr>
        <w:t>).</w:t>
      </w:r>
    </w:p>
    <w:p w14:paraId="2B61C385" w14:textId="0562B27F" w:rsidR="0044161F" w:rsidRPr="0066112C" w:rsidRDefault="0044161F" w:rsidP="00C21A60">
      <w:pPr>
        <w:pStyle w:val="Brezrazmikov"/>
        <w:spacing w:after="160" w:line="260" w:lineRule="exact"/>
        <w:jc w:val="both"/>
        <w:rPr>
          <w:rFonts w:ascii="Arial" w:hAnsi="Arial" w:cs="Arial"/>
        </w:rPr>
      </w:pPr>
      <w:r w:rsidRPr="0066112C">
        <w:rPr>
          <w:rFonts w:ascii="Arial" w:hAnsi="Arial" w:cs="Arial"/>
        </w:rPr>
        <w:t xml:space="preserve">Spremembe v načinih produkcije, distribucije in dostopa do medijskih vsebin odpirajo vprašanja, ki presegajo okvire predpisov, ki urejajo medije, zato mora sprejetju novele </w:t>
      </w:r>
      <w:r w:rsidR="006A25B2" w:rsidRPr="0066112C">
        <w:rPr>
          <w:rFonts w:ascii="Arial" w:hAnsi="Arial" w:cs="Arial"/>
        </w:rPr>
        <w:t>Z</w:t>
      </w:r>
      <w:r w:rsidRPr="0066112C">
        <w:rPr>
          <w:rFonts w:ascii="Arial" w:hAnsi="Arial" w:cs="Arial"/>
        </w:rPr>
        <w:t xml:space="preserve">akona o medijih </w:t>
      </w:r>
      <w:r w:rsidR="006A25B2" w:rsidRPr="0066112C">
        <w:rPr>
          <w:rFonts w:ascii="Arial" w:hAnsi="Arial" w:cs="Arial"/>
        </w:rPr>
        <w:t>(Uradni list RS, št. 110/06 – uradno prečiščeno besedilo, 36/08 – ZPOmK-1,77/10 – ZSFCJA, 90/10 – odl. US, 87/11 – ZAvMS, 47/12, 47/15 – ZZSDT, 22/16, 39/16, 45/19 – odl. US, 67/19 – odl. US in 82/21, v nadaljnjem besedilu</w:t>
      </w:r>
      <w:r w:rsidR="008B6A22" w:rsidRPr="0066112C">
        <w:rPr>
          <w:rFonts w:ascii="Arial" w:hAnsi="Arial" w:cs="Arial"/>
        </w:rPr>
        <w:t>:</w:t>
      </w:r>
      <w:r w:rsidR="006A25B2" w:rsidRPr="0066112C">
        <w:rPr>
          <w:rFonts w:ascii="Arial" w:hAnsi="Arial" w:cs="Arial"/>
        </w:rPr>
        <w:t xml:space="preserve"> Zmed) </w:t>
      </w:r>
      <w:r w:rsidRPr="0066112C">
        <w:rPr>
          <w:rFonts w:ascii="Arial" w:hAnsi="Arial" w:cs="Arial"/>
        </w:rPr>
        <w:t xml:space="preserve">slediti prenova drugih relevantnih predpisov, med drugim tudi </w:t>
      </w:r>
      <w:r w:rsidR="006A25B2" w:rsidRPr="0066112C">
        <w:rPr>
          <w:rFonts w:ascii="Arial" w:hAnsi="Arial" w:cs="Arial"/>
        </w:rPr>
        <w:t>Z</w:t>
      </w:r>
      <w:r w:rsidRPr="0066112C">
        <w:rPr>
          <w:rFonts w:ascii="Arial" w:hAnsi="Arial" w:cs="Arial"/>
        </w:rPr>
        <w:t xml:space="preserve">akona o </w:t>
      </w:r>
      <w:r w:rsidR="006A25B2" w:rsidRPr="0066112C">
        <w:rPr>
          <w:rFonts w:ascii="Arial" w:hAnsi="Arial" w:cs="Arial"/>
        </w:rPr>
        <w:t xml:space="preserve">Radioteleviziji Slovenija (Uradni list RS, št. 96/05, 109/05 – ZDavP-1B, 105/06 – odl. US, 26/09 – </w:t>
      </w:r>
      <w:r w:rsidR="006A25B2" w:rsidRPr="0066112C">
        <w:rPr>
          <w:rFonts w:ascii="Arial" w:hAnsi="Arial" w:cs="Arial"/>
        </w:rPr>
        <w:lastRenderedPageBreak/>
        <w:t>ZIPRS0809-B in 9/14; v nadaljnjem besedilu: ZRTVS)</w:t>
      </w:r>
      <w:r w:rsidRPr="0066112C">
        <w:rPr>
          <w:rFonts w:ascii="Arial" w:hAnsi="Arial" w:cs="Arial"/>
        </w:rPr>
        <w:t xml:space="preserve">. Poleg tega mora Republika Slovenija v svoj pravni red prenesti evropske normativne novosti in standarde na področju medijev in elektronskih komunikacij. Novela </w:t>
      </w:r>
      <w:r w:rsidR="00BB4DFF" w:rsidRPr="0066112C">
        <w:rPr>
          <w:rFonts w:ascii="Arial" w:hAnsi="Arial" w:cs="Arial"/>
        </w:rPr>
        <w:t>ZMed</w:t>
      </w:r>
      <w:r w:rsidRPr="0066112C">
        <w:rPr>
          <w:rFonts w:ascii="Arial" w:hAnsi="Arial" w:cs="Arial"/>
        </w:rPr>
        <w:t xml:space="preserve"> zato predstavlja prvi in pomemben del širše medijske in komunikacijske reforme, ki jo podpirajo drugi predpisi, kot so </w:t>
      </w:r>
      <w:r w:rsidR="00BB4DFF" w:rsidRPr="0066112C">
        <w:rPr>
          <w:rFonts w:ascii="Arial" w:hAnsi="Arial" w:cs="Arial"/>
        </w:rPr>
        <w:t>Z</w:t>
      </w:r>
      <w:r w:rsidRPr="0066112C">
        <w:rPr>
          <w:rFonts w:ascii="Arial" w:hAnsi="Arial" w:cs="Arial"/>
        </w:rPr>
        <w:t>akon o avdiovizualnih medijskih storitvah</w:t>
      </w:r>
      <w:r w:rsidR="00BB4DFF" w:rsidRPr="0066112C">
        <w:rPr>
          <w:rFonts w:ascii="Arial" w:hAnsi="Arial" w:cs="Arial"/>
        </w:rPr>
        <w:t xml:space="preserve"> (Uradni list RS, št. 87/11 in 84/15)</w:t>
      </w:r>
      <w:r w:rsidRPr="0066112C">
        <w:rPr>
          <w:rFonts w:ascii="Arial" w:hAnsi="Arial" w:cs="Arial"/>
        </w:rPr>
        <w:t xml:space="preserve">, </w:t>
      </w:r>
      <w:r w:rsidR="00BB4DFF" w:rsidRPr="0066112C">
        <w:rPr>
          <w:rFonts w:ascii="Arial" w:hAnsi="Arial" w:cs="Arial"/>
        </w:rPr>
        <w:t>Z</w:t>
      </w:r>
      <w:r w:rsidRPr="0066112C">
        <w:rPr>
          <w:rFonts w:ascii="Arial" w:hAnsi="Arial" w:cs="Arial"/>
        </w:rPr>
        <w:t xml:space="preserve">akon o elektronskih komunikacijah </w:t>
      </w:r>
      <w:r w:rsidR="00BB4DFF" w:rsidRPr="0066112C">
        <w:rPr>
          <w:rFonts w:ascii="Arial" w:hAnsi="Arial" w:cs="Arial"/>
        </w:rPr>
        <w:t xml:space="preserve">(Uradni list RS, št. 109/12, 110/13, 40/14 – ZIN-B, 54/14 – odl. US, 81/15 in 40/17) </w:t>
      </w:r>
      <w:r w:rsidRPr="0066112C">
        <w:rPr>
          <w:rFonts w:ascii="Arial" w:hAnsi="Arial" w:cs="Arial"/>
        </w:rPr>
        <w:t xml:space="preserve">in </w:t>
      </w:r>
      <w:r w:rsidR="00BB4DFF" w:rsidRPr="0066112C">
        <w:rPr>
          <w:rFonts w:ascii="Arial" w:hAnsi="Arial" w:cs="Arial"/>
        </w:rPr>
        <w:t>ZRTVS</w:t>
      </w:r>
      <w:r w:rsidRPr="0066112C">
        <w:rPr>
          <w:rFonts w:ascii="Arial" w:hAnsi="Arial" w:cs="Arial"/>
        </w:rPr>
        <w:t>, ter ukrepi na področju davčne politike, kot so že uveljavljeno znižanje davčne stopnje za tiskane in elektronske publikacije ter obdavčitev digitalnih oglaševalskih storitev. Ta bi prinesla dodatna finančna sredstva za nadomestitev izpada fiskalnih prilivov zaradi nižjih stopenj davka na dodano vrednost ter za javne podporne sheme, namenjene spodbudam za ustvarjanje medijskih vsebin.</w:t>
      </w:r>
    </w:p>
    <w:p w14:paraId="0BC3C5F5" w14:textId="77777777" w:rsidR="0044161F" w:rsidRPr="0066112C" w:rsidRDefault="0044161F" w:rsidP="00E20C7F">
      <w:pPr>
        <w:pStyle w:val="Brezrazmikov"/>
        <w:spacing w:after="240" w:line="260" w:lineRule="exact"/>
        <w:jc w:val="both"/>
        <w:rPr>
          <w:rFonts w:ascii="Arial" w:hAnsi="Arial" w:cs="Arial"/>
        </w:rPr>
      </w:pPr>
      <w:r w:rsidRPr="0066112C">
        <w:rPr>
          <w:rFonts w:ascii="Arial" w:hAnsi="Arial" w:cs="Arial"/>
        </w:rPr>
        <w:t xml:space="preserve">Za naštete in druge nujne ukrepe je treba ob spremembah navedenih predpisov poskrbeti tudi za ustrezno organizacijo in pooblastila regulatorjev ter zagotoviti njihovo neodvisnost, ustrezno kadrovsko in tehnično opremljenost ter strokovnost. </w:t>
      </w:r>
    </w:p>
    <w:p w14:paraId="5FA971AF" w14:textId="16039FBB" w:rsidR="0044161F" w:rsidRPr="0066112C" w:rsidRDefault="0044161F" w:rsidP="00E20C7F">
      <w:pPr>
        <w:pStyle w:val="Brezrazmikov"/>
        <w:spacing w:after="160" w:line="260" w:lineRule="exact"/>
        <w:jc w:val="both"/>
        <w:rPr>
          <w:rFonts w:ascii="Arial" w:hAnsi="Arial" w:cs="Arial"/>
          <w:b/>
          <w:bCs/>
          <w:lang w:eastAsia="en-GB"/>
        </w:rPr>
      </w:pPr>
      <w:r w:rsidRPr="0066112C">
        <w:rPr>
          <w:rFonts w:ascii="Arial" w:hAnsi="Arial" w:cs="Arial"/>
          <w:b/>
          <w:bCs/>
          <w:lang w:eastAsia="en-GB"/>
        </w:rPr>
        <w:t>Razvojni cilji:</w:t>
      </w:r>
    </w:p>
    <w:p w14:paraId="0D3B59EE" w14:textId="4707608D" w:rsidR="0044161F" w:rsidRPr="0066112C" w:rsidRDefault="0044161F" w:rsidP="00E20C7F">
      <w:pPr>
        <w:pStyle w:val="Brezrazmikov"/>
        <w:numPr>
          <w:ilvl w:val="0"/>
          <w:numId w:val="49"/>
        </w:numPr>
        <w:spacing w:after="160" w:line="260" w:lineRule="exact"/>
        <w:ind w:left="714" w:hanging="357"/>
        <w:jc w:val="both"/>
        <w:rPr>
          <w:rFonts w:ascii="Arial" w:hAnsi="Arial" w:cs="Arial"/>
          <w:lang w:eastAsia="en-GB"/>
        </w:rPr>
      </w:pPr>
      <w:r w:rsidRPr="0066112C">
        <w:rPr>
          <w:rFonts w:ascii="Arial" w:hAnsi="Arial" w:cs="Arial"/>
          <w:b/>
          <w:bCs/>
          <w:lang w:eastAsia="en-GB"/>
        </w:rPr>
        <w:t>Raznovrstnost medijske ponudbe</w:t>
      </w:r>
      <w:r w:rsidRPr="0066112C">
        <w:rPr>
          <w:rFonts w:ascii="Arial" w:hAnsi="Arial" w:cs="Arial"/>
          <w:lang w:eastAsia="en-GB"/>
        </w:rPr>
        <w:t xml:space="preserve"> glede na uporabo in distribucijo medijskih vsebin, lastništvo medijev, nadzor medijev, vrste medijev in organizacijske oblike ter raznolik</w:t>
      </w:r>
      <w:r w:rsidR="009214FE" w:rsidRPr="0066112C">
        <w:rPr>
          <w:rFonts w:ascii="Arial" w:hAnsi="Arial" w:cs="Arial"/>
          <w:lang w:eastAsia="en-GB"/>
        </w:rPr>
        <w:t>e</w:t>
      </w:r>
      <w:r w:rsidR="00152F80" w:rsidRPr="0066112C">
        <w:rPr>
          <w:rFonts w:ascii="Arial" w:hAnsi="Arial" w:cs="Arial"/>
          <w:lang w:eastAsia="en-GB"/>
        </w:rPr>
        <w:t xml:space="preserve"> in različnim starostnim skupinam prilagojen</w:t>
      </w:r>
      <w:r w:rsidR="009214FE" w:rsidRPr="0066112C">
        <w:rPr>
          <w:rFonts w:ascii="Arial" w:hAnsi="Arial" w:cs="Arial"/>
          <w:lang w:eastAsia="en-GB"/>
        </w:rPr>
        <w:t>e</w:t>
      </w:r>
      <w:r w:rsidRPr="0066112C">
        <w:rPr>
          <w:rFonts w:ascii="Arial" w:hAnsi="Arial" w:cs="Arial"/>
          <w:lang w:eastAsia="en-GB"/>
        </w:rPr>
        <w:t xml:space="preserve"> medijsk</w:t>
      </w:r>
      <w:r w:rsidR="009214FE" w:rsidRPr="0066112C">
        <w:rPr>
          <w:rFonts w:ascii="Arial" w:hAnsi="Arial" w:cs="Arial"/>
          <w:lang w:eastAsia="en-GB"/>
        </w:rPr>
        <w:t>e</w:t>
      </w:r>
      <w:r w:rsidRPr="0066112C">
        <w:rPr>
          <w:rFonts w:ascii="Arial" w:hAnsi="Arial" w:cs="Arial"/>
          <w:lang w:eastAsia="en-GB"/>
        </w:rPr>
        <w:t xml:space="preserve"> vsebin</w:t>
      </w:r>
      <w:r w:rsidR="009214FE" w:rsidRPr="0066112C">
        <w:rPr>
          <w:rFonts w:ascii="Arial" w:hAnsi="Arial" w:cs="Arial"/>
          <w:lang w:eastAsia="en-GB"/>
        </w:rPr>
        <w:t>e</w:t>
      </w:r>
      <w:r w:rsidRPr="0066112C">
        <w:rPr>
          <w:rFonts w:ascii="Arial" w:hAnsi="Arial" w:cs="Arial"/>
          <w:lang w:eastAsia="en-GB"/>
        </w:rPr>
        <w:t xml:space="preserve"> v izražanju političnih, gospodarskih, kulturnih, lokalnih, regionalnih, manjšinskih in drugih družbenih pogledov.</w:t>
      </w:r>
    </w:p>
    <w:p w14:paraId="38F5A779" w14:textId="77777777" w:rsidR="0044161F" w:rsidRPr="0066112C" w:rsidRDefault="0044161F" w:rsidP="00C21A60">
      <w:pPr>
        <w:pStyle w:val="Brezrazmikov"/>
        <w:numPr>
          <w:ilvl w:val="0"/>
          <w:numId w:val="49"/>
        </w:numPr>
        <w:spacing w:after="160" w:line="260" w:lineRule="exact"/>
        <w:ind w:left="714" w:hanging="357"/>
        <w:jc w:val="both"/>
        <w:rPr>
          <w:rFonts w:ascii="Arial" w:hAnsi="Arial" w:cs="Arial"/>
          <w:lang w:eastAsia="en-GB"/>
        </w:rPr>
      </w:pPr>
      <w:r w:rsidRPr="0066112C">
        <w:rPr>
          <w:rFonts w:ascii="Arial" w:hAnsi="Arial" w:cs="Arial"/>
          <w:b/>
          <w:bCs/>
          <w:lang w:eastAsia="en-GB"/>
        </w:rPr>
        <w:t>Posodobitev opredelitve javnega interesa na področju medijev in javnih shem financiranja</w:t>
      </w:r>
      <w:r w:rsidRPr="0066112C">
        <w:rPr>
          <w:rFonts w:ascii="Arial" w:hAnsi="Arial" w:cs="Arial"/>
          <w:lang w:eastAsia="en-GB"/>
        </w:rPr>
        <w:t>, namenjenih ohranjanju delovnih mest v medijih, usposabljanju novinarjev in krepitvi samoregulacije.</w:t>
      </w:r>
    </w:p>
    <w:p w14:paraId="4326A6A5" w14:textId="010FCD81" w:rsidR="0044161F" w:rsidRPr="0066112C" w:rsidRDefault="0044161F" w:rsidP="00C21A60">
      <w:pPr>
        <w:pStyle w:val="Brezrazmikov"/>
        <w:numPr>
          <w:ilvl w:val="0"/>
          <w:numId w:val="49"/>
        </w:numPr>
        <w:spacing w:after="160" w:line="260" w:lineRule="exact"/>
        <w:ind w:left="714" w:hanging="357"/>
        <w:jc w:val="both"/>
        <w:rPr>
          <w:rFonts w:ascii="Arial" w:hAnsi="Arial" w:cs="Arial"/>
          <w:lang w:eastAsia="en-GB"/>
        </w:rPr>
      </w:pPr>
      <w:r w:rsidRPr="0066112C">
        <w:rPr>
          <w:rFonts w:ascii="Arial" w:hAnsi="Arial" w:cs="Arial"/>
          <w:b/>
          <w:bCs/>
          <w:lang w:eastAsia="en-GB"/>
        </w:rPr>
        <w:t>Spodbujanje neodvisnih, profesionalnim in etičnim standardom zavezani</w:t>
      </w:r>
      <w:r w:rsidR="00152F80" w:rsidRPr="0066112C">
        <w:rPr>
          <w:rFonts w:ascii="Arial" w:hAnsi="Arial" w:cs="Arial"/>
          <w:b/>
          <w:bCs/>
          <w:lang w:eastAsia="en-GB"/>
        </w:rPr>
        <w:t>h</w:t>
      </w:r>
      <w:r w:rsidRPr="0066112C">
        <w:rPr>
          <w:rFonts w:ascii="Arial" w:hAnsi="Arial" w:cs="Arial"/>
          <w:b/>
          <w:bCs/>
          <w:lang w:eastAsia="en-GB"/>
        </w:rPr>
        <w:t xml:space="preserve"> medijev</w:t>
      </w:r>
      <w:r w:rsidR="009214FE" w:rsidRPr="0066112C">
        <w:rPr>
          <w:rFonts w:ascii="Arial" w:hAnsi="Arial" w:cs="Arial"/>
          <w:b/>
          <w:bCs/>
          <w:lang w:eastAsia="en-GB"/>
        </w:rPr>
        <w:t xml:space="preserve"> </w:t>
      </w:r>
      <w:r w:rsidR="009214FE" w:rsidRPr="0066112C">
        <w:rPr>
          <w:rFonts w:ascii="Arial" w:hAnsi="Arial" w:cs="Arial"/>
          <w:lang w:eastAsia="en-GB"/>
        </w:rPr>
        <w:t>ter</w:t>
      </w:r>
      <w:r w:rsidRPr="0066112C">
        <w:rPr>
          <w:rFonts w:ascii="Arial" w:hAnsi="Arial" w:cs="Arial"/>
          <w:lang w:eastAsia="en-GB"/>
        </w:rPr>
        <w:t xml:space="preserve"> preiskovalnega novinarstva in ustvarjanje pogojev za krepitev zaupanja v medije. </w:t>
      </w:r>
    </w:p>
    <w:p w14:paraId="3CD3F20A" w14:textId="46E1CE6A" w:rsidR="0044161F" w:rsidRPr="0066112C" w:rsidRDefault="0044161F" w:rsidP="00C21A60">
      <w:pPr>
        <w:pStyle w:val="Brezrazmikov"/>
        <w:numPr>
          <w:ilvl w:val="0"/>
          <w:numId w:val="49"/>
        </w:numPr>
        <w:spacing w:after="160" w:line="260" w:lineRule="exact"/>
        <w:ind w:left="714" w:hanging="357"/>
        <w:jc w:val="both"/>
        <w:rPr>
          <w:rFonts w:ascii="Arial" w:hAnsi="Arial" w:cs="Arial"/>
          <w:lang w:eastAsia="en-GB"/>
        </w:rPr>
      </w:pPr>
      <w:r w:rsidRPr="0066112C">
        <w:rPr>
          <w:rFonts w:ascii="Arial" w:hAnsi="Arial" w:cs="Arial"/>
          <w:b/>
          <w:bCs/>
          <w:lang w:eastAsia="en-GB"/>
        </w:rPr>
        <w:t>Ustvarjanje pogojev za produkcijo in distribucijo izvirnih medijskih vsebin</w:t>
      </w:r>
      <w:r w:rsidRPr="0066112C">
        <w:rPr>
          <w:rFonts w:ascii="Arial" w:hAnsi="Arial" w:cs="Arial"/>
          <w:lang w:eastAsia="en-GB"/>
        </w:rPr>
        <w:t>, zlasti zahtevnejših, specifičnih, inovativnih in manj zastopanih, kot so preiskovalno novinarstvo, kulturna in umetniška ustvarjalnost, vsebine, namenjene spremljanju in kritični refleksiji kulture in umetnosti</w:t>
      </w:r>
      <w:r w:rsidR="009214FE" w:rsidRPr="0066112C">
        <w:rPr>
          <w:rFonts w:ascii="Arial" w:hAnsi="Arial" w:cs="Arial"/>
          <w:lang w:eastAsia="en-GB"/>
        </w:rPr>
        <w:t>,</w:t>
      </w:r>
      <w:r w:rsidRPr="0066112C">
        <w:rPr>
          <w:rFonts w:ascii="Arial" w:hAnsi="Arial" w:cs="Arial"/>
          <w:lang w:eastAsia="en-GB"/>
        </w:rPr>
        <w:t xml:space="preserve"> ter lokalne informativne vsebine. </w:t>
      </w:r>
    </w:p>
    <w:p w14:paraId="29F94B44" w14:textId="2413991C" w:rsidR="0044161F" w:rsidRPr="0066112C" w:rsidRDefault="0044161F" w:rsidP="00C21A60">
      <w:pPr>
        <w:pStyle w:val="Brezrazmikov"/>
        <w:numPr>
          <w:ilvl w:val="0"/>
          <w:numId w:val="49"/>
        </w:numPr>
        <w:spacing w:after="160" w:line="260" w:lineRule="exact"/>
        <w:ind w:left="714" w:hanging="357"/>
        <w:jc w:val="both"/>
        <w:rPr>
          <w:rFonts w:ascii="Arial" w:hAnsi="Arial" w:cs="Arial"/>
          <w:lang w:eastAsia="en-GB"/>
        </w:rPr>
      </w:pPr>
      <w:r w:rsidRPr="0066112C">
        <w:rPr>
          <w:rFonts w:ascii="Arial" w:hAnsi="Arial" w:cs="Arial"/>
          <w:b/>
          <w:bCs/>
          <w:lang w:eastAsia="en-GB"/>
        </w:rPr>
        <w:t xml:space="preserve">Spodbujanje razvoja </w:t>
      </w:r>
      <w:r w:rsidR="00152F80" w:rsidRPr="0066112C">
        <w:rPr>
          <w:rFonts w:ascii="Arial" w:hAnsi="Arial" w:cs="Arial"/>
          <w:b/>
          <w:bCs/>
          <w:lang w:eastAsia="en-GB"/>
        </w:rPr>
        <w:t>medijske vzgoje pri otroci</w:t>
      </w:r>
      <w:r w:rsidR="009214FE" w:rsidRPr="0066112C">
        <w:rPr>
          <w:rFonts w:ascii="Arial" w:hAnsi="Arial" w:cs="Arial"/>
          <w:b/>
          <w:bCs/>
          <w:lang w:eastAsia="en-GB"/>
        </w:rPr>
        <w:t>h</w:t>
      </w:r>
      <w:r w:rsidR="00152F80" w:rsidRPr="0066112C">
        <w:rPr>
          <w:rFonts w:ascii="Arial" w:hAnsi="Arial" w:cs="Arial"/>
          <w:b/>
          <w:bCs/>
          <w:lang w:eastAsia="en-GB"/>
        </w:rPr>
        <w:t xml:space="preserve"> in mladih ter razvoja </w:t>
      </w:r>
      <w:r w:rsidRPr="0066112C">
        <w:rPr>
          <w:rFonts w:ascii="Arial" w:hAnsi="Arial" w:cs="Arial"/>
          <w:b/>
          <w:bCs/>
          <w:lang w:eastAsia="en-GB"/>
        </w:rPr>
        <w:t>medijske pismenosti za zagotavljanje kritičnega razmišljanja pri presoji in ustvarjanju medijskih vsebin</w:t>
      </w:r>
      <w:r w:rsidRPr="0066112C">
        <w:rPr>
          <w:rFonts w:ascii="Arial" w:hAnsi="Arial" w:cs="Arial"/>
          <w:lang w:eastAsia="en-GB"/>
        </w:rPr>
        <w:t>, razlikovanje med mnenji in dejstvi, prepoznavanje neresničnih in zavajajočih informacij v medijih.</w:t>
      </w:r>
    </w:p>
    <w:p w14:paraId="5BC93D2D" w14:textId="564B7DE4" w:rsidR="0044161F" w:rsidRPr="0066112C" w:rsidRDefault="0044161F" w:rsidP="00C21A60">
      <w:pPr>
        <w:pStyle w:val="Brezrazmikov"/>
        <w:numPr>
          <w:ilvl w:val="0"/>
          <w:numId w:val="49"/>
        </w:numPr>
        <w:spacing w:after="160" w:line="260" w:lineRule="exact"/>
        <w:ind w:left="714" w:hanging="357"/>
        <w:jc w:val="both"/>
        <w:rPr>
          <w:rFonts w:ascii="Arial" w:hAnsi="Arial" w:cs="Arial"/>
          <w:lang w:eastAsia="en-GB"/>
        </w:rPr>
      </w:pPr>
      <w:r w:rsidRPr="0066112C">
        <w:rPr>
          <w:rFonts w:ascii="Arial" w:hAnsi="Arial" w:cs="Arial"/>
          <w:b/>
          <w:bCs/>
          <w:lang w:eastAsia="en-GB"/>
        </w:rPr>
        <w:t>Enakovredna dostopnost medijskih vsebin</w:t>
      </w:r>
      <w:r w:rsidRPr="0066112C">
        <w:rPr>
          <w:rFonts w:ascii="Arial" w:hAnsi="Arial" w:cs="Arial"/>
          <w:lang w:eastAsia="en-GB"/>
        </w:rPr>
        <w:t xml:space="preserve">, ne glede na kraj prebivanja in osebne okoliščine, s spodbudami za ustvarjanje lokalnih vsebin, medijskih projektov, ki so namenjeni manjšinam, ter ustvarjanje in razširjanje medijskih vsebin v tehnikah, ki so prilagojene potrebam posameznikov, zlasti osebam z invalidnostmi in starejšim. </w:t>
      </w:r>
    </w:p>
    <w:p w14:paraId="05F27263" w14:textId="29297E3B" w:rsidR="005E6551" w:rsidRPr="0066112C" w:rsidRDefault="0044161F" w:rsidP="00C21A60">
      <w:pPr>
        <w:pStyle w:val="Brezrazmikov"/>
        <w:numPr>
          <w:ilvl w:val="0"/>
          <w:numId w:val="49"/>
        </w:numPr>
        <w:spacing w:after="160" w:line="260" w:lineRule="exact"/>
        <w:ind w:left="714" w:hanging="357"/>
        <w:jc w:val="both"/>
        <w:rPr>
          <w:rFonts w:ascii="Arial" w:hAnsi="Arial" w:cs="Arial"/>
        </w:rPr>
      </w:pPr>
      <w:r w:rsidRPr="0066112C">
        <w:rPr>
          <w:rFonts w:ascii="Arial" w:hAnsi="Arial" w:cs="Arial"/>
          <w:b/>
          <w:bCs/>
        </w:rPr>
        <w:t>Ustvarjanje razmer, ki bodo javnemu medijskemu servisu omogočale neodvisno in profesionalno izvajanje javne službe</w:t>
      </w:r>
      <w:r w:rsidRPr="0066112C">
        <w:rPr>
          <w:rFonts w:ascii="Arial" w:hAnsi="Arial" w:cs="Arial"/>
        </w:rPr>
        <w:t xml:space="preserve"> ter uresničevanje javnega interesa na področju medijev ob ustreznem odzivanju na spremembe v širšem medijskem okolju in praksah občinstev.</w:t>
      </w:r>
    </w:p>
    <w:p w14:paraId="1185D43E" w14:textId="74953998" w:rsidR="005A1A2E" w:rsidRPr="0066112C" w:rsidRDefault="005A1A2E" w:rsidP="00C21A60">
      <w:pPr>
        <w:pStyle w:val="Brezrazmikov"/>
        <w:numPr>
          <w:ilvl w:val="0"/>
          <w:numId w:val="49"/>
        </w:numPr>
        <w:spacing w:after="160" w:line="260" w:lineRule="exact"/>
        <w:ind w:left="714" w:hanging="357"/>
        <w:jc w:val="both"/>
        <w:rPr>
          <w:rFonts w:ascii="Arial" w:hAnsi="Arial" w:cs="Arial"/>
        </w:rPr>
      </w:pPr>
      <w:r w:rsidRPr="0066112C">
        <w:rPr>
          <w:rFonts w:ascii="Arial" w:hAnsi="Arial" w:cs="Arial"/>
          <w:b/>
          <w:bCs/>
        </w:rPr>
        <w:t>Spodbujanje predstavljanja kulturnih vsebin v medijih in vzpodbujanje refleksije o kulturnih dosežkih doma in v tujini.</w:t>
      </w:r>
    </w:p>
    <w:p w14:paraId="32E3575D" w14:textId="77777777" w:rsidR="00C0195B" w:rsidRPr="0066112C" w:rsidRDefault="00C0195B" w:rsidP="00C21A60">
      <w:pPr>
        <w:pStyle w:val="Navadensplet"/>
        <w:spacing w:beforeAutospacing="0" w:after="160" w:afterAutospacing="0" w:line="260" w:lineRule="exact"/>
        <w:contextualSpacing/>
        <w:textAlignment w:val="baseline"/>
        <w:rPr>
          <w:rFonts w:ascii="Arial" w:hAnsi="Arial" w:cs="Arial"/>
          <w:sz w:val="20"/>
          <w:szCs w:val="20"/>
        </w:rPr>
      </w:pPr>
    </w:p>
    <w:p w14:paraId="4C08A7D0" w14:textId="587D6299" w:rsidR="0047423E" w:rsidRPr="00E20C7F" w:rsidRDefault="0047423E" w:rsidP="00C21A60">
      <w:pPr>
        <w:pStyle w:val="Naslov2"/>
        <w:spacing w:before="0" w:after="160" w:line="260" w:lineRule="exact"/>
        <w:rPr>
          <w:rFonts w:ascii="Arial" w:hAnsi="Arial" w:cs="Arial"/>
          <w:sz w:val="22"/>
          <w:szCs w:val="22"/>
          <w:lang w:val="sl-SI"/>
        </w:rPr>
      </w:pPr>
      <w:bookmarkStart w:id="86" w:name="_Toc90020132"/>
      <w:bookmarkStart w:id="87" w:name="_Toc33195833"/>
      <w:r w:rsidRPr="00E20C7F">
        <w:rPr>
          <w:rFonts w:ascii="Arial" w:hAnsi="Arial" w:cs="Arial"/>
          <w:sz w:val="22"/>
          <w:szCs w:val="22"/>
          <w:lang w:val="sl-SI"/>
        </w:rPr>
        <w:lastRenderedPageBreak/>
        <w:t>Kulturno</w:t>
      </w:r>
      <w:r w:rsidR="00B702A9" w:rsidRPr="00E20C7F">
        <w:rPr>
          <w:rFonts w:ascii="Arial" w:hAnsi="Arial" w:cs="Arial"/>
          <w:sz w:val="22"/>
          <w:szCs w:val="22"/>
          <w:lang w:val="sl-SI"/>
        </w:rPr>
        <w:t>-</w:t>
      </w:r>
      <w:r w:rsidRPr="00E20C7F">
        <w:rPr>
          <w:rFonts w:ascii="Arial" w:hAnsi="Arial" w:cs="Arial"/>
          <w:sz w:val="22"/>
          <w:szCs w:val="22"/>
          <w:lang w:val="sl-SI"/>
        </w:rPr>
        <w:t>umetnostna vzgoja</w:t>
      </w:r>
      <w:bookmarkEnd w:id="86"/>
    </w:p>
    <w:p w14:paraId="342A375B" w14:textId="61840581" w:rsidR="0047423E" w:rsidRPr="0066112C" w:rsidRDefault="0047423E" w:rsidP="00E20C7F">
      <w:pPr>
        <w:spacing w:after="240" w:line="260" w:lineRule="exact"/>
        <w:rPr>
          <w:rFonts w:ascii="Arial" w:hAnsi="Arial" w:cs="Arial"/>
          <w:bCs/>
          <w:sz w:val="20"/>
          <w:szCs w:val="20"/>
        </w:rPr>
      </w:pPr>
      <w:r w:rsidRPr="0066112C">
        <w:rPr>
          <w:rFonts w:ascii="Arial" w:hAnsi="Arial" w:cs="Arial"/>
          <w:sz w:val="20"/>
          <w:szCs w:val="20"/>
        </w:rPr>
        <w:t>Po vsebini in poslanstvu je to področje na presečišču kulturnega in vzgojno-izobraževalnega sektorja, zato je njen načrtni razvoj v večinskem segmentu skupna naloga ministrstev, pristojnih za kulturo in</w:t>
      </w:r>
      <w:r w:rsidRPr="0066112C">
        <w:rPr>
          <w:rFonts w:ascii="Arial" w:hAnsi="Arial" w:cs="Arial"/>
          <w:bCs/>
          <w:sz w:val="20"/>
          <w:szCs w:val="20"/>
        </w:rPr>
        <w:t xml:space="preserve"> izobraževanje. Temelji na povezovanju med vzgojno-izobraževalnimi zavodi in profesionalnimi kulturnimi ustanovami</w:t>
      </w:r>
      <w:r w:rsidRPr="0066112C">
        <w:rPr>
          <w:rFonts w:ascii="Arial" w:hAnsi="Arial" w:cs="Arial"/>
          <w:bCs/>
          <w:sz w:val="20"/>
          <w:szCs w:val="20"/>
          <w:vertAlign w:val="superscript"/>
        </w:rPr>
        <w:footnoteReference w:id="38"/>
      </w:r>
      <w:r w:rsidRPr="0066112C">
        <w:rPr>
          <w:rFonts w:ascii="Arial" w:hAnsi="Arial" w:cs="Arial"/>
          <w:bCs/>
          <w:sz w:val="20"/>
          <w:szCs w:val="20"/>
        </w:rPr>
        <w:t>, pomembno pa je tudi partnerstvo z drugimi resorji. V javni interes sodi skrb za dostopnost kakovostne kulturno-umetnostne vzgoje (v nadalj</w:t>
      </w:r>
      <w:r w:rsidR="00B46660" w:rsidRPr="0066112C">
        <w:rPr>
          <w:rFonts w:ascii="Arial" w:hAnsi="Arial" w:cs="Arial"/>
          <w:bCs/>
          <w:sz w:val="20"/>
          <w:szCs w:val="20"/>
        </w:rPr>
        <w:t>njem besedilu:</w:t>
      </w:r>
      <w:r w:rsidRPr="0066112C">
        <w:rPr>
          <w:rFonts w:ascii="Arial" w:hAnsi="Arial" w:cs="Arial"/>
          <w:bCs/>
          <w:sz w:val="20"/>
          <w:szCs w:val="20"/>
        </w:rPr>
        <w:t xml:space="preserve"> KUV) kot temeljne pravice vsakega posameznika ter hkrati krepitev zavesti o njenem pomenu za </w:t>
      </w:r>
      <w:r w:rsidR="00287C39" w:rsidRPr="0066112C">
        <w:rPr>
          <w:rFonts w:ascii="Arial" w:hAnsi="Arial" w:cs="Arial"/>
          <w:bCs/>
          <w:sz w:val="20"/>
          <w:szCs w:val="20"/>
        </w:rPr>
        <w:t xml:space="preserve">celosten </w:t>
      </w:r>
      <w:r w:rsidRPr="0066112C">
        <w:rPr>
          <w:rFonts w:ascii="Arial" w:hAnsi="Arial" w:cs="Arial"/>
          <w:bCs/>
          <w:sz w:val="20"/>
          <w:szCs w:val="20"/>
        </w:rPr>
        <w:t>razvoj posameznika in družbe kot celote. Načrtno je treba skrbeti za prepoznavanje in promoviranje vloge in pomena KUV v celotnem vzgojno-izobraževalnem sistemu in širši družbi. Zagotavljati je treba razpršeno dostopnost profesionalne KUV</w:t>
      </w:r>
      <w:r w:rsidR="000E166A" w:rsidRPr="0066112C">
        <w:rPr>
          <w:rFonts w:ascii="Arial" w:hAnsi="Arial" w:cs="Arial"/>
          <w:bCs/>
          <w:sz w:val="20"/>
          <w:szCs w:val="20"/>
        </w:rPr>
        <w:t>-</w:t>
      </w:r>
      <w:r w:rsidRPr="0066112C">
        <w:rPr>
          <w:rFonts w:ascii="Arial" w:hAnsi="Arial" w:cs="Arial"/>
          <w:bCs/>
          <w:sz w:val="20"/>
          <w:szCs w:val="20"/>
        </w:rPr>
        <w:t>ponudbe po vsej Sloveniji, s posebnim poudarkom na dostopnosti kakovostne ponudbe za otroke in mladino</w:t>
      </w:r>
      <w:r w:rsidR="00A734E9" w:rsidRPr="0066112C">
        <w:rPr>
          <w:rFonts w:ascii="Arial" w:hAnsi="Arial" w:cs="Arial"/>
          <w:bCs/>
          <w:sz w:val="20"/>
          <w:szCs w:val="20"/>
        </w:rPr>
        <w:t>,</w:t>
      </w:r>
      <w:r w:rsidRPr="0066112C">
        <w:rPr>
          <w:rFonts w:ascii="Arial" w:hAnsi="Arial" w:cs="Arial"/>
          <w:bCs/>
          <w:sz w:val="20"/>
          <w:szCs w:val="20"/>
        </w:rPr>
        <w:t xml:space="preserve"> tako v okviru formalnega kot tudi neformalnega izobraževanja – kultura in umetnost morata postati pomemben del otrokovega vsakdana (kakovostno in ustvarjalno preživljanje učnega in prostega časa, razvoj bralne pismenosti in </w:t>
      </w:r>
      <w:r w:rsidR="00287C39" w:rsidRPr="0066112C">
        <w:rPr>
          <w:rFonts w:ascii="Arial" w:hAnsi="Arial" w:cs="Arial"/>
          <w:bCs/>
          <w:sz w:val="20"/>
          <w:szCs w:val="20"/>
        </w:rPr>
        <w:t xml:space="preserve">bralne </w:t>
      </w:r>
      <w:r w:rsidRPr="0066112C">
        <w:rPr>
          <w:rFonts w:ascii="Arial" w:hAnsi="Arial" w:cs="Arial"/>
          <w:bCs/>
          <w:sz w:val="20"/>
          <w:szCs w:val="20"/>
        </w:rPr>
        <w:t xml:space="preserve">kulture ipd.). Otrokom in mladim je treba v okviru formalnega izobraževanja omogočiti spoznavanje različnih področij kulture in umetnosti z vidikov sprejemanja in spoznavanja (mladi kot aktivni, razmišljujoči in kritični bralci, gledalci, udeleženci, obiskovalci kulturnih dogodkov), raziskovanja umetnosti (tako sodobne </w:t>
      </w:r>
      <w:r w:rsidR="00287C39" w:rsidRPr="0066112C">
        <w:rPr>
          <w:rFonts w:ascii="Arial" w:hAnsi="Arial" w:cs="Arial"/>
          <w:bCs/>
          <w:sz w:val="20"/>
          <w:szCs w:val="20"/>
        </w:rPr>
        <w:t xml:space="preserve">umetnosti </w:t>
      </w:r>
      <w:r w:rsidRPr="0066112C">
        <w:rPr>
          <w:rFonts w:ascii="Arial" w:hAnsi="Arial" w:cs="Arial"/>
          <w:bCs/>
          <w:sz w:val="20"/>
          <w:szCs w:val="20"/>
        </w:rPr>
        <w:t>kot kulturne dediščine) in ustvarjalnosti (mladi kot ustvarjalci in aktivni udeleženci kulturnih dejavnosti) na vseh področjih kulture. Za razvoj področja je ključna zagotovitev kakovostne KUV</w:t>
      </w:r>
      <w:r w:rsidR="000E166A" w:rsidRPr="0066112C">
        <w:rPr>
          <w:rFonts w:ascii="Arial" w:hAnsi="Arial" w:cs="Arial"/>
          <w:bCs/>
          <w:sz w:val="20"/>
          <w:szCs w:val="20"/>
        </w:rPr>
        <w:t>-</w:t>
      </w:r>
      <w:r w:rsidRPr="0066112C">
        <w:rPr>
          <w:rFonts w:ascii="Arial" w:hAnsi="Arial" w:cs="Arial"/>
          <w:bCs/>
          <w:sz w:val="20"/>
          <w:szCs w:val="20"/>
        </w:rPr>
        <w:t xml:space="preserve">ponudbe profesionalnih kulturnih ustanov na nacionalni in lokalni ravni. Vsako področje kulture mora prepoznati pomen KUV za celovit razvoj področja ter zagotoviti dostopnost programov in projektov, namenjenih različnim ciljnim skupinam otrok in mladih. Udejanjanje načrtne </w:t>
      </w:r>
      <w:r w:rsidR="00287C39" w:rsidRPr="0066112C">
        <w:rPr>
          <w:rFonts w:ascii="Arial" w:hAnsi="Arial" w:cs="Arial"/>
          <w:bCs/>
          <w:sz w:val="20"/>
          <w:szCs w:val="20"/>
        </w:rPr>
        <w:t>KUV</w:t>
      </w:r>
      <w:r w:rsidRPr="0066112C">
        <w:rPr>
          <w:rFonts w:ascii="Arial" w:hAnsi="Arial" w:cs="Arial"/>
          <w:bCs/>
          <w:sz w:val="20"/>
          <w:szCs w:val="20"/>
        </w:rPr>
        <w:t xml:space="preserve"> in njena vključitev v ključne dokumente kulture ter vzgoje in izobraževanja sledita tudi evropskim in mednarodnim smernicam na tem področju (</w:t>
      </w:r>
      <w:r w:rsidRPr="0066112C">
        <w:rPr>
          <w:rFonts w:ascii="Arial" w:hAnsi="Arial" w:cs="Arial"/>
          <w:bCs/>
          <w:iCs/>
          <w:sz w:val="20"/>
          <w:szCs w:val="20"/>
        </w:rPr>
        <w:t>Unescove smernice</w:t>
      </w:r>
      <w:r w:rsidRPr="0066112C">
        <w:rPr>
          <w:rFonts w:ascii="Arial" w:hAnsi="Arial" w:cs="Arial"/>
          <w:bCs/>
          <w:i/>
          <w:sz w:val="20"/>
          <w:szCs w:val="20"/>
        </w:rPr>
        <w:t xml:space="preserve"> </w:t>
      </w:r>
      <w:r w:rsidRPr="00E20C7F">
        <w:rPr>
          <w:rFonts w:ascii="Arial" w:hAnsi="Arial" w:cs="Arial"/>
          <w:bCs/>
          <w:i/>
          <w:sz w:val="20"/>
          <w:szCs w:val="20"/>
        </w:rPr>
        <w:t>Road Map for Arts Education</w:t>
      </w:r>
      <w:r w:rsidRPr="0066112C">
        <w:rPr>
          <w:rFonts w:ascii="Arial" w:hAnsi="Arial" w:cs="Arial"/>
          <w:bCs/>
          <w:iCs/>
          <w:sz w:val="20"/>
          <w:szCs w:val="20"/>
        </w:rPr>
        <w:t xml:space="preserve">, 2006; </w:t>
      </w:r>
      <w:r w:rsidRPr="00E20C7F">
        <w:rPr>
          <w:rFonts w:ascii="Arial" w:hAnsi="Arial" w:cs="Arial"/>
          <w:bCs/>
          <w:i/>
          <w:sz w:val="20"/>
          <w:szCs w:val="20"/>
        </w:rPr>
        <w:t>Seoul Agenda: Goals for the Development of Arts Education</w:t>
      </w:r>
      <w:r w:rsidRPr="0066112C">
        <w:rPr>
          <w:rFonts w:ascii="Arial" w:hAnsi="Arial" w:cs="Arial"/>
          <w:bCs/>
          <w:iCs/>
          <w:sz w:val="20"/>
          <w:szCs w:val="20"/>
        </w:rPr>
        <w:t xml:space="preserve">, 2010; </w:t>
      </w:r>
      <w:r w:rsidRPr="00E20C7F">
        <w:rPr>
          <w:rFonts w:ascii="Arial" w:hAnsi="Arial" w:cs="Arial"/>
          <w:bCs/>
          <w:i/>
          <w:sz w:val="20"/>
          <w:szCs w:val="20"/>
        </w:rPr>
        <w:t>Cultural Awareness and Expression Handbook</w:t>
      </w:r>
      <w:r w:rsidRPr="0066112C">
        <w:rPr>
          <w:rFonts w:ascii="Arial" w:hAnsi="Arial" w:cs="Arial"/>
          <w:bCs/>
          <w:iCs/>
          <w:sz w:val="20"/>
          <w:szCs w:val="20"/>
        </w:rPr>
        <w:t>, 2016).</w:t>
      </w:r>
      <w:r w:rsidRPr="0066112C">
        <w:rPr>
          <w:rFonts w:ascii="Arial" w:hAnsi="Arial" w:cs="Arial"/>
          <w:bCs/>
          <w:sz w:val="20"/>
          <w:szCs w:val="20"/>
        </w:rPr>
        <w:t xml:space="preserve"> Zaradi prepoznanih učinkov na celosten razvoj posameznika ter družbe kot celote pa je pomembno njeno umeščanje na vsa področja človekovega delovanja in bivanja ter v vsa obdobja posameznikovega življenja, zato je njeno izvajanje naloga in odgovornost tudi drugih resorjev (sociala, zdravje, turizem, okolje, gospodarstvo in drugo). V javnem interesu je v ospredju tudi načrtna skrb za kakovostno usposabljanje strokovnih delavcev v vzgoji, izobraževanju in kulturi ter vzpostavitev partnerskega sodelovanja tako na nacionalni kot lokalni ravni. Po vzoru različnih tujih dobrih praks poleg nacionalne skrbi za strokovna usposabljanja na tem področju od leta 2014 MK, M</w:t>
      </w:r>
      <w:r w:rsidR="004C343A">
        <w:rPr>
          <w:rFonts w:ascii="Arial" w:hAnsi="Arial" w:cs="Arial"/>
          <w:bCs/>
          <w:sz w:val="20"/>
          <w:szCs w:val="20"/>
        </w:rPr>
        <w:t>inistrstvo za izobraževanje, znanost in šport (MIZŠ)</w:t>
      </w:r>
      <w:r w:rsidRPr="0066112C">
        <w:rPr>
          <w:rFonts w:ascii="Arial" w:hAnsi="Arial" w:cs="Arial"/>
          <w:bCs/>
          <w:sz w:val="20"/>
          <w:szCs w:val="20"/>
        </w:rPr>
        <w:t xml:space="preserve"> in Zavod R</w:t>
      </w:r>
      <w:r w:rsidR="000E166A" w:rsidRPr="0066112C">
        <w:rPr>
          <w:rFonts w:ascii="Arial" w:hAnsi="Arial" w:cs="Arial"/>
          <w:bCs/>
          <w:sz w:val="20"/>
          <w:szCs w:val="20"/>
        </w:rPr>
        <w:t xml:space="preserve">epublike </w:t>
      </w:r>
      <w:r w:rsidRPr="0066112C">
        <w:rPr>
          <w:rFonts w:ascii="Arial" w:hAnsi="Arial" w:cs="Arial"/>
          <w:bCs/>
          <w:sz w:val="20"/>
          <w:szCs w:val="20"/>
        </w:rPr>
        <w:t>S</w:t>
      </w:r>
      <w:r w:rsidR="000E166A" w:rsidRPr="0066112C">
        <w:rPr>
          <w:rFonts w:ascii="Arial" w:hAnsi="Arial" w:cs="Arial"/>
          <w:bCs/>
          <w:sz w:val="20"/>
          <w:szCs w:val="20"/>
        </w:rPr>
        <w:t>lovenije</w:t>
      </w:r>
      <w:r w:rsidRPr="0066112C">
        <w:rPr>
          <w:rFonts w:ascii="Arial" w:hAnsi="Arial" w:cs="Arial"/>
          <w:bCs/>
          <w:sz w:val="20"/>
          <w:szCs w:val="20"/>
        </w:rPr>
        <w:t xml:space="preserve"> za šolstvo </w:t>
      </w:r>
      <w:r w:rsidR="001B0E05" w:rsidRPr="0066112C">
        <w:rPr>
          <w:rFonts w:ascii="Arial" w:hAnsi="Arial" w:cs="Arial"/>
          <w:bCs/>
          <w:sz w:val="20"/>
          <w:szCs w:val="20"/>
        </w:rPr>
        <w:t>v sodelovanju s Centrom R</w:t>
      </w:r>
      <w:r w:rsidR="00693E90" w:rsidRPr="0066112C">
        <w:rPr>
          <w:rFonts w:ascii="Arial" w:hAnsi="Arial" w:cs="Arial"/>
          <w:bCs/>
          <w:sz w:val="20"/>
          <w:szCs w:val="20"/>
        </w:rPr>
        <w:t>epublike Slovenije</w:t>
      </w:r>
      <w:r w:rsidR="001B0E05" w:rsidRPr="0066112C">
        <w:rPr>
          <w:rFonts w:ascii="Arial" w:hAnsi="Arial" w:cs="Arial"/>
          <w:bCs/>
          <w:sz w:val="20"/>
          <w:szCs w:val="20"/>
        </w:rPr>
        <w:t xml:space="preserve"> za poklicno izobraževanje in Andragoškim centrom R</w:t>
      </w:r>
      <w:r w:rsidR="00693E90" w:rsidRPr="0066112C">
        <w:rPr>
          <w:rFonts w:ascii="Arial" w:hAnsi="Arial" w:cs="Arial"/>
          <w:bCs/>
          <w:sz w:val="20"/>
          <w:szCs w:val="20"/>
        </w:rPr>
        <w:t>epublike</w:t>
      </w:r>
      <w:r w:rsidR="001B0E05" w:rsidRPr="0066112C">
        <w:rPr>
          <w:rFonts w:ascii="Arial" w:hAnsi="Arial" w:cs="Arial"/>
          <w:bCs/>
          <w:sz w:val="20"/>
          <w:szCs w:val="20"/>
        </w:rPr>
        <w:t xml:space="preserve"> Slovenije </w:t>
      </w:r>
      <w:r w:rsidRPr="0066112C">
        <w:rPr>
          <w:rFonts w:ascii="Arial" w:hAnsi="Arial" w:cs="Arial"/>
          <w:bCs/>
          <w:sz w:val="20"/>
          <w:szCs w:val="20"/>
        </w:rPr>
        <w:t>gradijo nacionalno mrežo KUV, ki vključuje Nacionalni odbor za KUV, nacionalne koordinatorje na vseh kulturno-umetnostnih področjih ter koordinatorje v vzgojno-izobraževalnih zavodih, kulturnih ustanovah in lokalnih skupnostih.</w:t>
      </w:r>
    </w:p>
    <w:p w14:paraId="08BA94F8" w14:textId="2160EF3E" w:rsidR="0047423E" w:rsidRPr="0066112C" w:rsidRDefault="0047423E" w:rsidP="00E20C7F">
      <w:pPr>
        <w:pStyle w:val="Odstavekseznama1"/>
        <w:spacing w:after="160" w:line="260" w:lineRule="exact"/>
        <w:ind w:left="0"/>
        <w:rPr>
          <w:rFonts w:ascii="Arial" w:hAnsi="Arial" w:cs="Arial"/>
          <w:b/>
          <w:bCs/>
          <w:sz w:val="20"/>
          <w:szCs w:val="20"/>
          <w:lang w:val="sl-SI"/>
        </w:rPr>
      </w:pPr>
      <w:r w:rsidRPr="0066112C">
        <w:rPr>
          <w:rFonts w:ascii="Arial" w:hAnsi="Arial" w:cs="Arial"/>
          <w:b/>
          <w:bCs/>
          <w:sz w:val="20"/>
          <w:szCs w:val="20"/>
          <w:lang w:val="sl-SI"/>
        </w:rPr>
        <w:t>Razvojni cilji:</w:t>
      </w:r>
    </w:p>
    <w:p w14:paraId="698DE72C" w14:textId="659BB976" w:rsidR="0047423E" w:rsidRPr="0066112C" w:rsidRDefault="0047423E" w:rsidP="00E20C7F">
      <w:pPr>
        <w:pStyle w:val="Default"/>
        <w:numPr>
          <w:ilvl w:val="0"/>
          <w:numId w:val="10"/>
        </w:numPr>
        <w:autoSpaceDE/>
        <w:autoSpaceDN/>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Medresorska umestitev KUV v področne strategije in operativne načrte</w:t>
      </w:r>
      <w:r w:rsidR="00F97AF4" w:rsidRPr="0066112C">
        <w:rPr>
          <w:rFonts w:ascii="Arial" w:hAnsi="Arial" w:cs="Arial"/>
          <w:b/>
          <w:bCs/>
          <w:color w:val="auto"/>
          <w:sz w:val="20"/>
          <w:szCs w:val="20"/>
          <w:shd w:val="clear" w:color="auto" w:fill="FFFFFF"/>
        </w:rPr>
        <w:t xml:space="preserve"> na področju vzgoje in izobraževanja</w:t>
      </w:r>
      <w:r w:rsidR="00F97AF4" w:rsidRPr="0066112C">
        <w:rPr>
          <w:rFonts w:ascii="Arial" w:hAnsi="Arial" w:cs="Arial"/>
          <w:color w:val="auto"/>
          <w:sz w:val="20"/>
          <w:szCs w:val="20"/>
          <w:shd w:val="clear" w:color="auto" w:fill="FFFFFF"/>
        </w:rPr>
        <w:t xml:space="preserve"> (</w:t>
      </w:r>
      <w:r w:rsidRPr="0066112C">
        <w:rPr>
          <w:rFonts w:ascii="Arial" w:hAnsi="Arial" w:cs="Arial"/>
          <w:color w:val="auto"/>
          <w:sz w:val="20"/>
          <w:szCs w:val="20"/>
          <w:shd w:val="clear" w:color="auto" w:fill="FFFFFF"/>
        </w:rPr>
        <w:t>Bel</w:t>
      </w:r>
      <w:r w:rsidR="00F97AF4" w:rsidRPr="0066112C">
        <w:rPr>
          <w:rFonts w:ascii="Arial" w:hAnsi="Arial" w:cs="Arial"/>
          <w:color w:val="auto"/>
          <w:sz w:val="20"/>
          <w:szCs w:val="20"/>
          <w:shd w:val="clear" w:color="auto" w:fill="FFFFFF"/>
        </w:rPr>
        <w:t>a</w:t>
      </w:r>
      <w:r w:rsidRPr="0066112C">
        <w:rPr>
          <w:rFonts w:ascii="Arial" w:hAnsi="Arial" w:cs="Arial"/>
          <w:color w:val="auto"/>
          <w:sz w:val="20"/>
          <w:szCs w:val="20"/>
          <w:shd w:val="clear" w:color="auto" w:fill="FFFFFF"/>
        </w:rPr>
        <w:t xml:space="preserve"> knjig</w:t>
      </w:r>
      <w:r w:rsidR="00F97AF4" w:rsidRPr="0066112C">
        <w:rPr>
          <w:rFonts w:ascii="Arial" w:hAnsi="Arial" w:cs="Arial"/>
          <w:color w:val="auto"/>
          <w:sz w:val="20"/>
          <w:szCs w:val="20"/>
          <w:shd w:val="clear" w:color="auto" w:fill="FFFFFF"/>
        </w:rPr>
        <w:t>a v</w:t>
      </w:r>
      <w:r w:rsidRPr="0066112C">
        <w:rPr>
          <w:rFonts w:ascii="Arial" w:hAnsi="Arial" w:cs="Arial"/>
          <w:color w:val="auto"/>
          <w:sz w:val="20"/>
          <w:szCs w:val="20"/>
          <w:shd w:val="clear" w:color="auto" w:fill="FFFFFF"/>
        </w:rPr>
        <w:t xml:space="preserve"> vzgoj</w:t>
      </w:r>
      <w:r w:rsidR="00F97AF4" w:rsidRPr="0066112C">
        <w:rPr>
          <w:rFonts w:ascii="Arial" w:hAnsi="Arial" w:cs="Arial"/>
          <w:color w:val="auto"/>
          <w:sz w:val="20"/>
          <w:szCs w:val="20"/>
          <w:shd w:val="clear" w:color="auto" w:fill="FFFFFF"/>
        </w:rPr>
        <w:t>i</w:t>
      </w:r>
      <w:r w:rsidRPr="0066112C">
        <w:rPr>
          <w:rFonts w:ascii="Arial" w:hAnsi="Arial" w:cs="Arial"/>
          <w:color w:val="auto"/>
          <w:sz w:val="20"/>
          <w:szCs w:val="20"/>
          <w:shd w:val="clear" w:color="auto" w:fill="FFFFFF"/>
        </w:rPr>
        <w:t xml:space="preserve"> in izobraževanj</w:t>
      </w:r>
      <w:r w:rsidR="00F97AF4" w:rsidRPr="0066112C">
        <w:rPr>
          <w:rFonts w:ascii="Arial" w:hAnsi="Arial" w:cs="Arial"/>
          <w:color w:val="auto"/>
          <w:sz w:val="20"/>
          <w:szCs w:val="20"/>
          <w:shd w:val="clear" w:color="auto" w:fill="FFFFFF"/>
        </w:rPr>
        <w:t>u itd</w:t>
      </w:r>
      <w:r w:rsidR="00CF5064" w:rsidRPr="0066112C">
        <w:rPr>
          <w:rFonts w:ascii="Arial" w:hAnsi="Arial" w:cs="Arial"/>
          <w:color w:val="auto"/>
          <w:sz w:val="20"/>
          <w:szCs w:val="20"/>
          <w:shd w:val="clear" w:color="auto" w:fill="FFFFFF"/>
        </w:rPr>
        <w:t>.</w:t>
      </w:r>
      <w:r w:rsidR="00F97AF4" w:rsidRPr="0066112C">
        <w:rPr>
          <w:rFonts w:ascii="Arial" w:hAnsi="Arial" w:cs="Arial"/>
          <w:color w:val="auto"/>
          <w:sz w:val="20"/>
          <w:szCs w:val="20"/>
          <w:shd w:val="clear" w:color="auto" w:fill="FFFFFF"/>
        </w:rPr>
        <w:t>)</w:t>
      </w:r>
      <w:r w:rsidRPr="0066112C">
        <w:rPr>
          <w:rFonts w:ascii="Arial" w:hAnsi="Arial" w:cs="Arial"/>
          <w:color w:val="auto"/>
          <w:sz w:val="20"/>
          <w:szCs w:val="20"/>
          <w:shd w:val="clear" w:color="auto" w:fill="FFFFFF"/>
        </w:rPr>
        <w:t xml:space="preserve"> ter v druge sektorske razvojne politike (vseživljenjsko učenje, zdravje, družinska in mladinska politika itd.). </w:t>
      </w:r>
    </w:p>
    <w:p w14:paraId="72AFDCD8" w14:textId="50E28A18" w:rsidR="001B0E05" w:rsidRPr="0066112C" w:rsidRDefault="00EC1F39" w:rsidP="00C21A60">
      <w:pPr>
        <w:pStyle w:val="Default"/>
        <w:numPr>
          <w:ilvl w:val="0"/>
          <w:numId w:val="10"/>
        </w:numPr>
        <w:autoSpaceDE/>
        <w:autoSpaceDN/>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Medresorska p</w:t>
      </w:r>
      <w:r w:rsidR="001B0E05" w:rsidRPr="0066112C">
        <w:rPr>
          <w:rFonts w:ascii="Arial" w:hAnsi="Arial" w:cs="Arial"/>
          <w:b/>
          <w:bCs/>
          <w:color w:val="auto"/>
          <w:sz w:val="20"/>
          <w:szCs w:val="20"/>
          <w:shd w:val="clear" w:color="auto" w:fill="FFFFFF"/>
        </w:rPr>
        <w:t>riprava nacionalnih smernic razvoja KUV za obdobje 2023</w:t>
      </w:r>
      <w:r w:rsidRPr="0066112C">
        <w:rPr>
          <w:rFonts w:ascii="Arial" w:hAnsi="Arial" w:cs="Arial"/>
          <w:b/>
          <w:bCs/>
          <w:sz w:val="20"/>
          <w:szCs w:val="20"/>
        </w:rPr>
        <w:t>–</w:t>
      </w:r>
      <w:r w:rsidR="001B0E05" w:rsidRPr="0066112C">
        <w:rPr>
          <w:rFonts w:ascii="Arial" w:hAnsi="Arial" w:cs="Arial"/>
          <w:b/>
          <w:bCs/>
          <w:color w:val="auto"/>
          <w:sz w:val="20"/>
          <w:szCs w:val="20"/>
          <w:shd w:val="clear" w:color="auto" w:fill="FFFFFF"/>
        </w:rPr>
        <w:t>2028</w:t>
      </w:r>
      <w:r w:rsidR="001B0E05" w:rsidRPr="0066112C">
        <w:rPr>
          <w:rFonts w:ascii="Arial" w:hAnsi="Arial" w:cs="Arial"/>
          <w:color w:val="auto"/>
          <w:sz w:val="20"/>
          <w:szCs w:val="20"/>
          <w:shd w:val="clear" w:color="auto" w:fill="FFFFFF"/>
        </w:rPr>
        <w:t xml:space="preserve">: na podlagi </w:t>
      </w:r>
      <w:r w:rsidRPr="0066112C">
        <w:rPr>
          <w:rFonts w:ascii="Arial" w:hAnsi="Arial" w:cs="Arial"/>
          <w:color w:val="auto"/>
          <w:sz w:val="20"/>
          <w:szCs w:val="20"/>
          <w:shd w:val="clear" w:color="auto" w:fill="FFFFFF"/>
        </w:rPr>
        <w:t>pregleda</w:t>
      </w:r>
      <w:r w:rsidR="001B0E05" w:rsidRPr="0066112C">
        <w:rPr>
          <w:rFonts w:ascii="Arial" w:hAnsi="Arial" w:cs="Arial"/>
          <w:color w:val="auto"/>
          <w:sz w:val="20"/>
          <w:szCs w:val="20"/>
          <w:shd w:val="clear" w:color="auto" w:fill="FFFFFF"/>
        </w:rPr>
        <w:t xml:space="preserve"> razvoja KUV </w:t>
      </w:r>
      <w:r w:rsidRPr="0066112C">
        <w:rPr>
          <w:rFonts w:ascii="Arial" w:hAnsi="Arial" w:cs="Arial"/>
          <w:color w:val="auto"/>
          <w:sz w:val="20"/>
          <w:szCs w:val="20"/>
          <w:shd w:val="clear" w:color="auto" w:fill="FFFFFF"/>
        </w:rPr>
        <w:t xml:space="preserve">v kulturnih ustanovah </w:t>
      </w:r>
      <w:r w:rsidR="001B0E05" w:rsidRPr="0066112C">
        <w:rPr>
          <w:rFonts w:ascii="Arial" w:hAnsi="Arial" w:cs="Arial"/>
          <w:color w:val="auto"/>
          <w:sz w:val="20"/>
          <w:szCs w:val="20"/>
          <w:shd w:val="clear" w:color="auto" w:fill="FFFFFF"/>
        </w:rPr>
        <w:t>na nacionalni ravni v obdobju 2006</w:t>
      </w:r>
      <w:r w:rsidRPr="0066112C">
        <w:rPr>
          <w:rFonts w:ascii="Arial" w:hAnsi="Arial" w:cs="Arial"/>
          <w:sz w:val="20"/>
          <w:szCs w:val="20"/>
        </w:rPr>
        <w:t>–</w:t>
      </w:r>
      <w:r w:rsidR="001B0E05" w:rsidRPr="0066112C">
        <w:rPr>
          <w:rFonts w:ascii="Arial" w:hAnsi="Arial" w:cs="Arial"/>
          <w:color w:val="auto"/>
          <w:sz w:val="20"/>
          <w:szCs w:val="20"/>
          <w:shd w:val="clear" w:color="auto" w:fill="FFFFFF"/>
        </w:rPr>
        <w:t xml:space="preserve">2021 se pripravi nacionalne smernice razvoja KUV </w:t>
      </w:r>
      <w:r w:rsidRPr="0066112C">
        <w:rPr>
          <w:rFonts w:ascii="Arial" w:hAnsi="Arial" w:cs="Arial"/>
          <w:color w:val="auto"/>
          <w:sz w:val="20"/>
          <w:szCs w:val="20"/>
          <w:shd w:val="clear" w:color="auto" w:fill="FFFFFF"/>
        </w:rPr>
        <w:t xml:space="preserve">v kulturnih ustanovah </w:t>
      </w:r>
      <w:r w:rsidR="001B0E05" w:rsidRPr="0066112C">
        <w:rPr>
          <w:rFonts w:ascii="Arial" w:hAnsi="Arial" w:cs="Arial"/>
          <w:color w:val="auto"/>
          <w:sz w:val="20"/>
          <w:szCs w:val="20"/>
          <w:shd w:val="clear" w:color="auto" w:fill="FFFFFF"/>
        </w:rPr>
        <w:t xml:space="preserve">na vseh področjih </w:t>
      </w:r>
      <w:r w:rsidRPr="0066112C">
        <w:rPr>
          <w:rFonts w:ascii="Arial" w:hAnsi="Arial" w:cs="Arial"/>
          <w:color w:val="auto"/>
          <w:sz w:val="20"/>
          <w:szCs w:val="20"/>
          <w:shd w:val="clear" w:color="auto" w:fill="FFFFFF"/>
        </w:rPr>
        <w:t>kulture</w:t>
      </w:r>
      <w:r w:rsidR="001B0E05" w:rsidRPr="0066112C">
        <w:rPr>
          <w:rFonts w:ascii="Arial" w:hAnsi="Arial" w:cs="Arial"/>
          <w:color w:val="auto"/>
          <w:sz w:val="20"/>
          <w:szCs w:val="20"/>
          <w:shd w:val="clear" w:color="auto" w:fill="FFFFFF"/>
        </w:rPr>
        <w:t xml:space="preserve"> </w:t>
      </w:r>
      <w:r w:rsidRPr="0066112C">
        <w:rPr>
          <w:rFonts w:ascii="Arial" w:hAnsi="Arial" w:cs="Arial"/>
          <w:color w:val="auto"/>
          <w:sz w:val="20"/>
          <w:szCs w:val="20"/>
          <w:shd w:val="clear" w:color="auto" w:fill="FFFFFF"/>
        </w:rPr>
        <w:t xml:space="preserve">za kakovostno izvajanje KUV </w:t>
      </w:r>
      <w:r w:rsidR="001B0E05" w:rsidRPr="0066112C">
        <w:rPr>
          <w:rFonts w:ascii="Arial" w:hAnsi="Arial" w:cs="Arial"/>
          <w:color w:val="auto"/>
          <w:sz w:val="20"/>
          <w:szCs w:val="20"/>
          <w:shd w:val="clear" w:color="auto" w:fill="FFFFFF"/>
        </w:rPr>
        <w:t>v okviru formalnega in neformalnega izobraževanja.</w:t>
      </w:r>
    </w:p>
    <w:p w14:paraId="03EA7F4B" w14:textId="1DD88CC5" w:rsidR="0047423E" w:rsidRPr="0066112C" w:rsidRDefault="00F97AF4" w:rsidP="00C21A60">
      <w:pPr>
        <w:pStyle w:val="Default"/>
        <w:numPr>
          <w:ilvl w:val="0"/>
          <w:numId w:val="10"/>
        </w:numPr>
        <w:autoSpaceDE/>
        <w:autoSpaceDN/>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lastRenderedPageBreak/>
        <w:t xml:space="preserve">Otrokom in mladim </w:t>
      </w:r>
      <w:r w:rsidR="001B0E05" w:rsidRPr="0066112C">
        <w:rPr>
          <w:rFonts w:ascii="Arial" w:hAnsi="Arial" w:cs="Arial"/>
          <w:b/>
          <w:bCs/>
          <w:color w:val="auto"/>
          <w:sz w:val="20"/>
          <w:szCs w:val="20"/>
          <w:shd w:val="clear" w:color="auto" w:fill="FFFFFF"/>
        </w:rPr>
        <w:t xml:space="preserve">v okviru formalnega in neformalnega izobraževanja </w:t>
      </w:r>
      <w:r w:rsidRPr="0066112C">
        <w:rPr>
          <w:rFonts w:ascii="Arial" w:hAnsi="Arial" w:cs="Arial"/>
          <w:b/>
          <w:bCs/>
          <w:color w:val="auto"/>
          <w:sz w:val="20"/>
          <w:szCs w:val="20"/>
          <w:shd w:val="clear" w:color="auto" w:fill="FFFFFF"/>
        </w:rPr>
        <w:t>zagotoviti dostopnost kakovostne KUV</w:t>
      </w:r>
      <w:r w:rsidRPr="0066112C">
        <w:rPr>
          <w:rFonts w:ascii="Arial" w:hAnsi="Arial" w:cs="Arial"/>
          <w:color w:val="auto"/>
          <w:sz w:val="20"/>
          <w:szCs w:val="20"/>
          <w:shd w:val="clear" w:color="auto" w:fill="FFFFFF"/>
        </w:rPr>
        <w:t xml:space="preserve"> ter razvoj pozitivnega odnosa do kulture: p</w:t>
      </w:r>
      <w:r w:rsidR="0047423E" w:rsidRPr="0066112C">
        <w:rPr>
          <w:rFonts w:ascii="Arial" w:hAnsi="Arial" w:cs="Arial"/>
          <w:color w:val="auto"/>
          <w:sz w:val="20"/>
          <w:szCs w:val="20"/>
          <w:shd w:val="clear" w:color="auto" w:fill="FFFFFF"/>
        </w:rPr>
        <w:t>odpora kakovostnim KUV</w:t>
      </w:r>
      <w:r w:rsidR="00CC7B65" w:rsidRPr="0066112C">
        <w:rPr>
          <w:rFonts w:ascii="Arial" w:hAnsi="Arial" w:cs="Arial"/>
          <w:color w:val="auto"/>
          <w:sz w:val="20"/>
          <w:szCs w:val="20"/>
          <w:shd w:val="clear" w:color="auto" w:fill="FFFFFF"/>
        </w:rPr>
        <w:t>-</w:t>
      </w:r>
      <w:r w:rsidR="0047423E" w:rsidRPr="0066112C">
        <w:rPr>
          <w:rFonts w:ascii="Arial" w:hAnsi="Arial" w:cs="Arial"/>
          <w:color w:val="auto"/>
          <w:sz w:val="20"/>
          <w:szCs w:val="20"/>
          <w:shd w:val="clear" w:color="auto" w:fill="FFFFFF"/>
        </w:rPr>
        <w:t xml:space="preserve">programom in projektom profesionalnih kulturnih ustanov in </w:t>
      </w:r>
      <w:r w:rsidR="00721643" w:rsidRPr="0066112C">
        <w:rPr>
          <w:rFonts w:ascii="Arial" w:hAnsi="Arial" w:cs="Arial"/>
          <w:color w:val="auto"/>
          <w:sz w:val="20"/>
          <w:szCs w:val="20"/>
          <w:shd w:val="clear" w:color="auto" w:fill="FFFFFF"/>
        </w:rPr>
        <w:t xml:space="preserve">samostojnih kulturnih </w:t>
      </w:r>
      <w:r w:rsidR="00287C39" w:rsidRPr="0066112C">
        <w:rPr>
          <w:rFonts w:ascii="Arial" w:hAnsi="Arial" w:cs="Arial"/>
          <w:color w:val="auto"/>
          <w:sz w:val="20"/>
          <w:szCs w:val="20"/>
          <w:shd w:val="clear" w:color="auto" w:fill="FFFFFF"/>
        </w:rPr>
        <w:t>ustvarjal</w:t>
      </w:r>
      <w:r w:rsidR="002233D9" w:rsidRPr="0066112C">
        <w:rPr>
          <w:rFonts w:ascii="Arial" w:hAnsi="Arial" w:cs="Arial"/>
          <w:color w:val="auto"/>
          <w:sz w:val="20"/>
          <w:szCs w:val="20"/>
          <w:shd w:val="clear" w:color="auto" w:fill="FFFFFF"/>
        </w:rPr>
        <w:t>cev</w:t>
      </w:r>
      <w:r w:rsidR="0047423E" w:rsidRPr="0066112C">
        <w:rPr>
          <w:rFonts w:ascii="Arial" w:hAnsi="Arial" w:cs="Arial"/>
          <w:color w:val="auto"/>
          <w:sz w:val="20"/>
          <w:szCs w:val="20"/>
          <w:shd w:val="clear" w:color="auto" w:fill="FFFFFF"/>
        </w:rPr>
        <w:t xml:space="preserve"> na vseh področjih kulture na nacionalni in lokalni ravni ter povezovanje resorjev, ki skrbijo za programe in projekte za otroke in mlade </w:t>
      </w:r>
      <w:r w:rsidR="00CF5064" w:rsidRPr="0066112C">
        <w:rPr>
          <w:rFonts w:ascii="Arial" w:hAnsi="Arial" w:cs="Arial"/>
          <w:sz w:val="20"/>
          <w:szCs w:val="20"/>
        </w:rPr>
        <w:t>–</w:t>
      </w:r>
      <w:r w:rsidR="0047423E" w:rsidRPr="0066112C">
        <w:rPr>
          <w:rFonts w:ascii="Arial" w:hAnsi="Arial" w:cs="Arial"/>
          <w:color w:val="auto"/>
          <w:sz w:val="20"/>
          <w:szCs w:val="20"/>
          <w:shd w:val="clear" w:color="auto" w:fill="FFFFFF"/>
        </w:rPr>
        <w:t xml:space="preserve"> razvoj kreativnega partnerstva. </w:t>
      </w:r>
    </w:p>
    <w:p w14:paraId="47F3E112" w14:textId="23530395" w:rsidR="00E07E0B" w:rsidRPr="0066112C" w:rsidRDefault="007928B2" w:rsidP="00C21A60">
      <w:pPr>
        <w:pStyle w:val="Default"/>
        <w:numPr>
          <w:ilvl w:val="0"/>
          <w:numId w:val="10"/>
        </w:numPr>
        <w:autoSpaceDE/>
        <w:autoSpaceDN/>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Medresorska skrb za</w:t>
      </w:r>
      <w:r w:rsidR="001B0E05" w:rsidRPr="0066112C">
        <w:rPr>
          <w:rFonts w:ascii="Arial" w:hAnsi="Arial" w:cs="Arial"/>
          <w:b/>
          <w:bCs/>
          <w:color w:val="auto"/>
          <w:sz w:val="20"/>
          <w:szCs w:val="20"/>
          <w:shd w:val="clear" w:color="auto" w:fill="FFFFFF"/>
        </w:rPr>
        <w:t xml:space="preserve"> r</w:t>
      </w:r>
      <w:r w:rsidR="00F97AF4" w:rsidRPr="0066112C">
        <w:rPr>
          <w:rFonts w:ascii="Arial" w:hAnsi="Arial" w:cs="Arial"/>
          <w:b/>
          <w:bCs/>
          <w:color w:val="auto"/>
          <w:sz w:val="20"/>
          <w:szCs w:val="20"/>
          <w:shd w:val="clear" w:color="auto" w:fill="FFFFFF"/>
        </w:rPr>
        <w:t>azvoj nacionalne mreže KUV</w:t>
      </w:r>
      <w:r w:rsidR="00F97AF4" w:rsidRPr="0066112C">
        <w:rPr>
          <w:rFonts w:ascii="Arial" w:hAnsi="Arial" w:cs="Arial"/>
          <w:color w:val="auto"/>
          <w:sz w:val="20"/>
          <w:szCs w:val="20"/>
          <w:shd w:val="clear" w:color="auto" w:fill="FFFFFF"/>
        </w:rPr>
        <w:t xml:space="preserve"> </w:t>
      </w:r>
      <w:r w:rsidR="00F97AF4" w:rsidRPr="0066112C">
        <w:rPr>
          <w:rFonts w:ascii="Arial" w:hAnsi="Arial" w:cs="Arial"/>
          <w:b/>
          <w:bCs/>
          <w:color w:val="auto"/>
          <w:sz w:val="20"/>
          <w:szCs w:val="20"/>
          <w:shd w:val="clear" w:color="auto" w:fill="FFFFFF"/>
        </w:rPr>
        <w:t xml:space="preserve">in </w:t>
      </w:r>
      <w:r w:rsidRPr="0066112C">
        <w:rPr>
          <w:rFonts w:ascii="Arial" w:hAnsi="Arial" w:cs="Arial"/>
          <w:b/>
          <w:bCs/>
          <w:color w:val="auto"/>
          <w:sz w:val="20"/>
          <w:szCs w:val="20"/>
          <w:shd w:val="clear" w:color="auto" w:fill="FFFFFF"/>
        </w:rPr>
        <w:t xml:space="preserve">načrtno dodatno strokovno usposabljanje strokovnih delavcev </w:t>
      </w:r>
      <w:r w:rsidRPr="0066112C">
        <w:rPr>
          <w:rFonts w:ascii="Arial" w:hAnsi="Arial" w:cs="Arial"/>
          <w:b/>
          <w:bCs/>
          <w:sz w:val="20"/>
          <w:szCs w:val="20"/>
        </w:rPr>
        <w:t xml:space="preserve">– </w:t>
      </w:r>
      <w:r w:rsidR="00F97AF4" w:rsidRPr="0066112C">
        <w:rPr>
          <w:rFonts w:ascii="Arial" w:hAnsi="Arial" w:cs="Arial"/>
          <w:b/>
          <w:bCs/>
          <w:color w:val="auto"/>
          <w:sz w:val="20"/>
          <w:szCs w:val="20"/>
          <w:shd w:val="clear" w:color="auto" w:fill="FFFFFF"/>
        </w:rPr>
        <w:t>skrb za promocijo KUV v strokovni in širši javnosti</w:t>
      </w:r>
      <w:r w:rsidR="00F97AF4" w:rsidRPr="0066112C">
        <w:rPr>
          <w:rFonts w:ascii="Arial" w:hAnsi="Arial" w:cs="Arial"/>
          <w:color w:val="auto"/>
          <w:sz w:val="20"/>
          <w:szCs w:val="20"/>
          <w:shd w:val="clear" w:color="auto" w:fill="FFFFFF"/>
        </w:rPr>
        <w:t>: v</w:t>
      </w:r>
      <w:r w:rsidR="0047423E" w:rsidRPr="0066112C">
        <w:rPr>
          <w:rFonts w:ascii="Arial" w:hAnsi="Arial" w:cs="Arial"/>
          <w:color w:val="auto"/>
          <w:sz w:val="20"/>
          <w:szCs w:val="20"/>
          <w:shd w:val="clear" w:color="auto" w:fill="FFFFFF"/>
        </w:rPr>
        <w:t xml:space="preserve">zpostavitev </w:t>
      </w:r>
      <w:r w:rsidR="00D402D7" w:rsidRPr="0066112C">
        <w:rPr>
          <w:rFonts w:ascii="Arial" w:hAnsi="Arial" w:cs="Arial"/>
          <w:color w:val="auto"/>
          <w:sz w:val="20"/>
          <w:szCs w:val="20"/>
          <w:shd w:val="clear" w:color="auto" w:fill="FFFFFF"/>
        </w:rPr>
        <w:t>medresorske</w:t>
      </w:r>
      <w:r w:rsidR="0047423E" w:rsidRPr="0066112C">
        <w:rPr>
          <w:rFonts w:ascii="Arial" w:hAnsi="Arial" w:cs="Arial"/>
          <w:color w:val="auto"/>
          <w:sz w:val="20"/>
          <w:szCs w:val="20"/>
          <w:shd w:val="clear" w:color="auto" w:fill="FFFFFF"/>
        </w:rPr>
        <w:t xml:space="preserve"> podporne službe za KUV na nacionalni ravni (programska, organizacijska in informacijska podporna služba</w:t>
      </w:r>
      <w:r w:rsidR="001B0E05" w:rsidRPr="0066112C">
        <w:rPr>
          <w:rFonts w:ascii="Arial" w:hAnsi="Arial" w:cs="Arial"/>
          <w:color w:val="auto"/>
          <w:sz w:val="20"/>
          <w:szCs w:val="20"/>
          <w:shd w:val="clear" w:color="auto" w:fill="FFFFFF"/>
        </w:rPr>
        <w:t>, ki deluje v okviru nacionalnega medresorskega projekta Kulturni bazar</w:t>
      </w:r>
      <w:r w:rsidR="00891923" w:rsidRPr="0066112C">
        <w:rPr>
          <w:rFonts w:ascii="Arial" w:hAnsi="Arial" w:cs="Arial"/>
          <w:color w:val="auto"/>
          <w:sz w:val="20"/>
          <w:szCs w:val="20"/>
          <w:shd w:val="clear" w:color="auto" w:fill="FFFFFF"/>
        </w:rPr>
        <w:t>, ki načrtno skrbi tudi za strokovna usposabljanja Kulturni bazar in Kulturni bazar v regiji ter usposabljanja koordinatorjev kulturno-umetnostne vzgoje v mreži KUV</w:t>
      </w:r>
      <w:r w:rsidR="0047423E" w:rsidRPr="0066112C">
        <w:rPr>
          <w:rFonts w:ascii="Arial" w:hAnsi="Arial" w:cs="Arial"/>
          <w:color w:val="auto"/>
          <w:sz w:val="20"/>
          <w:szCs w:val="20"/>
          <w:shd w:val="clear" w:color="auto" w:fill="FFFFFF"/>
        </w:rPr>
        <w:t>)</w:t>
      </w:r>
      <w:r w:rsidR="00891923" w:rsidRPr="0066112C">
        <w:rPr>
          <w:rFonts w:ascii="Arial" w:hAnsi="Arial" w:cs="Arial"/>
          <w:color w:val="auto"/>
          <w:sz w:val="20"/>
          <w:szCs w:val="20"/>
          <w:shd w:val="clear" w:color="auto" w:fill="FFFFFF"/>
        </w:rPr>
        <w:t>,</w:t>
      </w:r>
      <w:r w:rsidR="0047423E" w:rsidRPr="0066112C">
        <w:rPr>
          <w:rFonts w:ascii="Arial" w:hAnsi="Arial" w:cs="Arial"/>
          <w:color w:val="auto"/>
          <w:sz w:val="20"/>
          <w:szCs w:val="20"/>
          <w:shd w:val="clear" w:color="auto" w:fill="FFFFFF"/>
        </w:rPr>
        <w:t xml:space="preserve"> </w:t>
      </w:r>
      <w:r w:rsidR="00E07E0B" w:rsidRPr="0066112C">
        <w:rPr>
          <w:rFonts w:ascii="Arial" w:hAnsi="Arial" w:cs="Arial"/>
          <w:color w:val="auto"/>
          <w:sz w:val="20"/>
          <w:szCs w:val="20"/>
          <w:shd w:val="clear" w:color="auto" w:fill="FFFFFF"/>
        </w:rPr>
        <w:t xml:space="preserve">vzpostavitev </w:t>
      </w:r>
      <w:r w:rsidR="0047423E" w:rsidRPr="0066112C">
        <w:rPr>
          <w:rFonts w:ascii="Arial" w:hAnsi="Arial" w:cs="Arial"/>
          <w:color w:val="auto"/>
          <w:sz w:val="20"/>
          <w:szCs w:val="20"/>
          <w:shd w:val="clear" w:color="auto" w:fill="FFFFFF"/>
        </w:rPr>
        <w:t>regionalnih informacijsko-svetovalnih KUV</w:t>
      </w:r>
      <w:r w:rsidR="00CC7B65" w:rsidRPr="0066112C">
        <w:rPr>
          <w:rFonts w:ascii="Arial" w:hAnsi="Arial" w:cs="Arial"/>
          <w:color w:val="auto"/>
          <w:sz w:val="20"/>
          <w:szCs w:val="20"/>
          <w:shd w:val="clear" w:color="auto" w:fill="FFFFFF"/>
        </w:rPr>
        <w:t>-</w:t>
      </w:r>
      <w:r w:rsidR="0047423E" w:rsidRPr="0066112C">
        <w:rPr>
          <w:rFonts w:ascii="Arial" w:hAnsi="Arial" w:cs="Arial"/>
          <w:color w:val="auto"/>
          <w:sz w:val="20"/>
          <w:szCs w:val="20"/>
          <w:shd w:val="clear" w:color="auto" w:fill="FFFFFF"/>
        </w:rPr>
        <w:t xml:space="preserve">točk </w:t>
      </w:r>
      <w:r w:rsidR="00E07E0B" w:rsidRPr="0066112C">
        <w:rPr>
          <w:rFonts w:ascii="Arial" w:hAnsi="Arial" w:cs="Arial"/>
          <w:color w:val="auto"/>
          <w:sz w:val="20"/>
          <w:szCs w:val="20"/>
          <w:shd w:val="clear" w:color="auto" w:fill="FFFFFF"/>
        </w:rPr>
        <w:t xml:space="preserve">v okviru že obstoječih državnih javnih zavodov, </w:t>
      </w:r>
      <w:r w:rsidR="0047423E" w:rsidRPr="0066112C">
        <w:rPr>
          <w:rFonts w:ascii="Arial" w:hAnsi="Arial" w:cs="Arial"/>
          <w:color w:val="auto"/>
          <w:sz w:val="20"/>
          <w:szCs w:val="20"/>
          <w:shd w:val="clear" w:color="auto" w:fill="FFFFFF"/>
        </w:rPr>
        <w:t xml:space="preserve">v sodelovanju z </w:t>
      </w:r>
      <w:r w:rsidR="00E07E0B" w:rsidRPr="0066112C">
        <w:rPr>
          <w:rFonts w:ascii="Arial" w:hAnsi="Arial" w:cs="Arial"/>
          <w:color w:val="auto"/>
          <w:sz w:val="20"/>
          <w:szCs w:val="20"/>
          <w:shd w:val="clear" w:color="auto" w:fill="FFFFFF"/>
        </w:rPr>
        <w:t>JSKD</w:t>
      </w:r>
      <w:r w:rsidR="00891923" w:rsidRPr="0066112C">
        <w:rPr>
          <w:rFonts w:ascii="Arial" w:hAnsi="Arial" w:cs="Arial"/>
          <w:color w:val="auto"/>
          <w:sz w:val="20"/>
          <w:szCs w:val="20"/>
          <w:shd w:val="clear" w:color="auto" w:fill="FFFFFF"/>
        </w:rPr>
        <w:t>, splošnimi knjižnicami</w:t>
      </w:r>
      <w:r w:rsidR="00E07E0B" w:rsidRPr="0066112C">
        <w:rPr>
          <w:rFonts w:ascii="Arial" w:hAnsi="Arial" w:cs="Arial"/>
          <w:color w:val="auto"/>
          <w:sz w:val="20"/>
          <w:szCs w:val="20"/>
          <w:shd w:val="clear" w:color="auto" w:fill="FFFFFF"/>
        </w:rPr>
        <w:t xml:space="preserve"> in </w:t>
      </w:r>
      <w:r w:rsidR="0047423E" w:rsidRPr="0066112C">
        <w:rPr>
          <w:rFonts w:ascii="Arial" w:hAnsi="Arial" w:cs="Arial"/>
          <w:color w:val="auto"/>
          <w:sz w:val="20"/>
          <w:szCs w:val="20"/>
          <w:shd w:val="clear" w:color="auto" w:fill="FFFFFF"/>
        </w:rPr>
        <w:t>lokalnimi skupnostmi</w:t>
      </w:r>
      <w:r w:rsidR="00E07E0B" w:rsidRPr="0066112C">
        <w:rPr>
          <w:rFonts w:ascii="Arial" w:hAnsi="Arial" w:cs="Arial"/>
          <w:color w:val="auto"/>
          <w:sz w:val="20"/>
          <w:szCs w:val="20"/>
          <w:shd w:val="clear" w:color="auto" w:fill="FFFFFF"/>
        </w:rPr>
        <w:t>, gradnja področnih KUV</w:t>
      </w:r>
      <w:r w:rsidR="00CC7B65" w:rsidRPr="0066112C">
        <w:rPr>
          <w:rFonts w:ascii="Arial" w:hAnsi="Arial" w:cs="Arial"/>
          <w:color w:val="auto"/>
          <w:sz w:val="20"/>
          <w:szCs w:val="20"/>
          <w:shd w:val="clear" w:color="auto" w:fill="FFFFFF"/>
        </w:rPr>
        <w:t>-</w:t>
      </w:r>
      <w:r w:rsidR="00E07E0B" w:rsidRPr="0066112C">
        <w:rPr>
          <w:rFonts w:ascii="Arial" w:hAnsi="Arial" w:cs="Arial"/>
          <w:color w:val="auto"/>
          <w:sz w:val="20"/>
          <w:szCs w:val="20"/>
          <w:shd w:val="clear" w:color="auto" w:fill="FFFFFF"/>
        </w:rPr>
        <w:t>mrež (npr. mreža za gledališko pismenost, za glasbeno vzgojo, filmsko vzgojo …).</w:t>
      </w:r>
      <w:r w:rsidR="001B0E05" w:rsidRPr="0066112C">
        <w:rPr>
          <w:rFonts w:ascii="Arial" w:hAnsi="Arial" w:cs="Arial"/>
          <w:color w:val="auto"/>
          <w:sz w:val="20"/>
          <w:szCs w:val="20"/>
          <w:shd w:val="clear" w:color="auto" w:fill="FFFFFF"/>
        </w:rPr>
        <w:t xml:space="preserve"> Mrežna organizacijska struktura bo zagotavljala razvoj, promocijo in dostopnost kakovostnih KUV</w:t>
      </w:r>
      <w:r w:rsidR="00CC7B65" w:rsidRPr="0066112C">
        <w:rPr>
          <w:rFonts w:ascii="Arial" w:hAnsi="Arial" w:cs="Arial"/>
          <w:color w:val="auto"/>
          <w:sz w:val="20"/>
          <w:szCs w:val="20"/>
          <w:shd w:val="clear" w:color="auto" w:fill="FFFFFF"/>
        </w:rPr>
        <w:t>-</w:t>
      </w:r>
      <w:r w:rsidR="001B0E05" w:rsidRPr="0066112C">
        <w:rPr>
          <w:rFonts w:ascii="Arial" w:hAnsi="Arial" w:cs="Arial"/>
          <w:color w:val="auto"/>
          <w:sz w:val="20"/>
          <w:szCs w:val="20"/>
          <w:shd w:val="clear" w:color="auto" w:fill="FFFFFF"/>
        </w:rPr>
        <w:t>vsebin in dejavnosti na vseh področjih KUV za različne ciljne skupine na lokalni, regionalni in nacionalni ravni.</w:t>
      </w:r>
    </w:p>
    <w:p w14:paraId="59CA4FE4" w14:textId="308D8A05" w:rsidR="001B0E05" w:rsidRPr="0066112C" w:rsidRDefault="001B0E05" w:rsidP="00C21A60">
      <w:pPr>
        <w:pStyle w:val="Default"/>
        <w:numPr>
          <w:ilvl w:val="0"/>
          <w:numId w:val="10"/>
        </w:numPr>
        <w:autoSpaceDE/>
        <w:autoSpaceDN/>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color w:val="auto"/>
          <w:sz w:val="20"/>
          <w:szCs w:val="20"/>
          <w:shd w:val="clear" w:color="auto" w:fill="FFFFFF"/>
        </w:rPr>
        <w:t xml:space="preserve">V okviru nacionalnega spletnega stičišča za KUV </w:t>
      </w:r>
      <w:hyperlink r:id="rId42" w:history="1">
        <w:r w:rsidRPr="0066112C">
          <w:rPr>
            <w:rStyle w:val="Hiperpovezava"/>
            <w:rFonts w:ascii="Arial" w:hAnsi="Arial" w:cs="Arial"/>
            <w:b/>
            <w:bCs/>
            <w:sz w:val="20"/>
            <w:szCs w:val="20"/>
            <w:shd w:val="clear" w:color="auto" w:fill="FFFFFF"/>
          </w:rPr>
          <w:t>www.kulturnibazar.si</w:t>
        </w:r>
      </w:hyperlink>
      <w:r w:rsidRPr="0066112C">
        <w:rPr>
          <w:rFonts w:ascii="Arial" w:hAnsi="Arial" w:cs="Arial"/>
          <w:color w:val="auto"/>
          <w:sz w:val="20"/>
          <w:szCs w:val="20"/>
          <w:shd w:val="clear" w:color="auto" w:fill="FFFFFF"/>
        </w:rPr>
        <w:t>, ki se razvija v nacionalno informacijsko-programsko bazo KUV, se bo povezalo kakovostne nacionalne področne KUV</w:t>
      </w:r>
      <w:r w:rsidR="00CC7B65" w:rsidRPr="0066112C">
        <w:rPr>
          <w:rFonts w:ascii="Arial" w:hAnsi="Arial" w:cs="Arial"/>
          <w:color w:val="auto"/>
          <w:sz w:val="20"/>
          <w:szCs w:val="20"/>
          <w:shd w:val="clear" w:color="auto" w:fill="FFFFFF"/>
        </w:rPr>
        <w:t>-</w:t>
      </w:r>
      <w:r w:rsidRPr="0066112C">
        <w:rPr>
          <w:rFonts w:ascii="Arial" w:hAnsi="Arial" w:cs="Arial"/>
          <w:color w:val="auto"/>
          <w:sz w:val="20"/>
          <w:szCs w:val="20"/>
          <w:shd w:val="clear" w:color="auto" w:fill="FFFFFF"/>
        </w:rPr>
        <w:t>portale (npr. Zlata paličica, Šola filma, N</w:t>
      </w:r>
      <w:r w:rsidR="003771BD" w:rsidRPr="0066112C">
        <w:rPr>
          <w:rFonts w:ascii="Arial" w:hAnsi="Arial" w:cs="Arial"/>
          <w:color w:val="auto"/>
          <w:sz w:val="20"/>
          <w:szCs w:val="20"/>
          <w:shd w:val="clear" w:color="auto" w:fill="FFFFFF"/>
        </w:rPr>
        <w:t>acionalni mesec skupnega branja</w:t>
      </w:r>
      <w:r w:rsidRPr="0066112C">
        <w:rPr>
          <w:rFonts w:ascii="Arial" w:hAnsi="Arial" w:cs="Arial"/>
          <w:color w:val="auto"/>
          <w:sz w:val="20"/>
          <w:szCs w:val="20"/>
          <w:shd w:val="clear" w:color="auto" w:fill="FFFFFF"/>
        </w:rPr>
        <w:t xml:space="preserve"> …). </w:t>
      </w:r>
      <w:r w:rsidR="00693E90" w:rsidRPr="0066112C">
        <w:rPr>
          <w:rFonts w:ascii="Arial" w:hAnsi="Arial" w:cs="Arial"/>
          <w:color w:val="auto"/>
          <w:sz w:val="20"/>
          <w:szCs w:val="20"/>
          <w:shd w:val="clear" w:color="auto" w:fill="FFFFFF"/>
        </w:rPr>
        <w:t>V vsebinsko načrtovanje spletnega stičišča je treba obvezno pritegniti javne zavode s področja kulture ter obe agenciji in sklada, ki so izvajalci javnega interesa za kulturo.</w:t>
      </w:r>
    </w:p>
    <w:p w14:paraId="5A5C734D" w14:textId="77777777" w:rsidR="00CF5064" w:rsidRPr="0066112C" w:rsidRDefault="00CF5064" w:rsidP="00C21A60">
      <w:pPr>
        <w:pStyle w:val="Default"/>
        <w:autoSpaceDE/>
        <w:autoSpaceDN/>
        <w:adjustRightInd/>
        <w:spacing w:after="160" w:line="260" w:lineRule="exact"/>
        <w:ind w:left="960"/>
        <w:jc w:val="both"/>
        <w:rPr>
          <w:rFonts w:ascii="Arial" w:hAnsi="Arial" w:cs="Arial"/>
          <w:color w:val="auto"/>
          <w:sz w:val="20"/>
          <w:szCs w:val="20"/>
          <w:shd w:val="clear" w:color="auto" w:fill="FFFFFF"/>
        </w:rPr>
      </w:pPr>
    </w:p>
    <w:p w14:paraId="12DEBBEB" w14:textId="7DF80165" w:rsidR="004F3B98" w:rsidRPr="003B1F00" w:rsidRDefault="004F3B98" w:rsidP="00C21A60">
      <w:pPr>
        <w:pStyle w:val="Naslov2"/>
        <w:spacing w:before="0" w:after="160" w:line="260" w:lineRule="exact"/>
        <w:rPr>
          <w:rFonts w:ascii="Arial" w:hAnsi="Arial" w:cs="Arial"/>
          <w:sz w:val="22"/>
          <w:szCs w:val="22"/>
          <w:shd w:val="clear" w:color="auto" w:fill="FFFFFF"/>
          <w:lang w:val="sl-SI"/>
        </w:rPr>
      </w:pPr>
      <w:bookmarkStart w:id="88" w:name="_Toc90020133"/>
      <w:bookmarkStart w:id="89" w:name="_Hlk33525734"/>
      <w:bookmarkStart w:id="90" w:name="_Hlk89857002"/>
      <w:bookmarkEnd w:id="87"/>
      <w:r w:rsidRPr="003B1F00">
        <w:rPr>
          <w:rFonts w:ascii="Arial" w:hAnsi="Arial" w:cs="Arial"/>
          <w:sz w:val="22"/>
          <w:szCs w:val="22"/>
          <w:shd w:val="clear" w:color="auto" w:fill="FFFFFF"/>
          <w:lang w:val="sl-SI"/>
        </w:rPr>
        <w:t>Kulturn</w:t>
      </w:r>
      <w:r w:rsidR="00E07E0B" w:rsidRPr="003B1F00">
        <w:rPr>
          <w:rFonts w:ascii="Arial" w:hAnsi="Arial" w:cs="Arial"/>
          <w:sz w:val="22"/>
          <w:szCs w:val="22"/>
          <w:shd w:val="clear" w:color="auto" w:fill="FFFFFF"/>
          <w:lang w:val="sl-SI"/>
        </w:rPr>
        <w:t>a</w:t>
      </w:r>
      <w:r w:rsidRPr="003B1F00">
        <w:rPr>
          <w:rFonts w:ascii="Arial" w:hAnsi="Arial" w:cs="Arial"/>
          <w:sz w:val="22"/>
          <w:szCs w:val="22"/>
          <w:shd w:val="clear" w:color="auto" w:fill="FFFFFF"/>
          <w:lang w:val="sl-SI"/>
        </w:rPr>
        <w:t xml:space="preserve"> raznolikost </w:t>
      </w:r>
      <w:r w:rsidR="00E07E0B" w:rsidRPr="003B1F00">
        <w:rPr>
          <w:rFonts w:ascii="Arial" w:hAnsi="Arial" w:cs="Arial"/>
          <w:sz w:val="22"/>
          <w:szCs w:val="22"/>
          <w:shd w:val="clear" w:color="auto" w:fill="FFFFFF"/>
          <w:lang w:val="sl-SI"/>
        </w:rPr>
        <w:t>kot</w:t>
      </w:r>
      <w:r w:rsidRPr="003B1F00">
        <w:rPr>
          <w:rFonts w:ascii="Arial" w:hAnsi="Arial" w:cs="Arial"/>
          <w:sz w:val="22"/>
          <w:szCs w:val="22"/>
          <w:shd w:val="clear" w:color="auto" w:fill="FFFFFF"/>
          <w:lang w:val="sl-SI"/>
        </w:rPr>
        <w:t xml:space="preserve"> človekov</w:t>
      </w:r>
      <w:r w:rsidR="00E07E0B" w:rsidRPr="003B1F00">
        <w:rPr>
          <w:rFonts w:ascii="Arial" w:hAnsi="Arial" w:cs="Arial"/>
          <w:sz w:val="22"/>
          <w:szCs w:val="22"/>
          <w:shd w:val="clear" w:color="auto" w:fill="FFFFFF"/>
          <w:lang w:val="sl-SI"/>
        </w:rPr>
        <w:t>a</w:t>
      </w:r>
      <w:r w:rsidRPr="003B1F00">
        <w:rPr>
          <w:rFonts w:ascii="Arial" w:hAnsi="Arial" w:cs="Arial"/>
          <w:sz w:val="22"/>
          <w:szCs w:val="22"/>
          <w:shd w:val="clear" w:color="auto" w:fill="FFFFFF"/>
          <w:lang w:val="sl-SI"/>
        </w:rPr>
        <w:t xml:space="preserve"> pravic</w:t>
      </w:r>
      <w:r w:rsidR="00E07E0B" w:rsidRPr="003B1F00">
        <w:rPr>
          <w:rFonts w:ascii="Arial" w:hAnsi="Arial" w:cs="Arial"/>
          <w:sz w:val="22"/>
          <w:szCs w:val="22"/>
          <w:shd w:val="clear" w:color="auto" w:fill="FFFFFF"/>
          <w:lang w:val="sl-SI"/>
        </w:rPr>
        <w:t>a</w:t>
      </w:r>
      <w:bookmarkEnd w:id="88"/>
    </w:p>
    <w:bookmarkEnd w:id="89"/>
    <w:p w14:paraId="34237B84" w14:textId="663B1DAB" w:rsidR="00CA24F2" w:rsidRPr="003B1F00" w:rsidRDefault="00615C04" w:rsidP="009F0EAD">
      <w:pPr>
        <w:spacing w:after="240" w:line="260" w:lineRule="exact"/>
        <w:rPr>
          <w:rFonts w:ascii="Arial" w:hAnsi="Arial" w:cs="Arial"/>
          <w:sz w:val="20"/>
          <w:szCs w:val="20"/>
        </w:rPr>
      </w:pPr>
      <w:r w:rsidRPr="003B1F00">
        <w:rPr>
          <w:rFonts w:ascii="Arial" w:hAnsi="Arial" w:cs="Arial"/>
          <w:sz w:val="20"/>
          <w:szCs w:val="20"/>
        </w:rPr>
        <w:t>Prizadevanja so usmerjena v vzpostavitev pogojev za širšo in učinkovitejšo družbeno integracijo in demarginalizacijo kulturnega življenja za vse, ki živijo</w:t>
      </w:r>
      <w:r w:rsidR="004047B9">
        <w:rPr>
          <w:rFonts w:ascii="Arial" w:hAnsi="Arial" w:cs="Arial"/>
          <w:sz w:val="20"/>
          <w:szCs w:val="20"/>
        </w:rPr>
        <w:t xml:space="preserve"> in ustvarjajo</w:t>
      </w:r>
      <w:r w:rsidRPr="003B1F00">
        <w:rPr>
          <w:rFonts w:ascii="Arial" w:hAnsi="Arial" w:cs="Arial"/>
          <w:sz w:val="20"/>
          <w:szCs w:val="20"/>
        </w:rPr>
        <w:t xml:space="preserve"> </w:t>
      </w:r>
      <w:r w:rsidR="004047B9">
        <w:rPr>
          <w:rFonts w:ascii="Arial" w:hAnsi="Arial" w:cs="Arial"/>
          <w:sz w:val="20"/>
          <w:szCs w:val="20"/>
        </w:rPr>
        <w:t>v</w:t>
      </w:r>
      <w:r w:rsidRPr="003B1F00">
        <w:rPr>
          <w:rFonts w:ascii="Arial" w:hAnsi="Arial" w:cs="Arial"/>
          <w:sz w:val="20"/>
          <w:szCs w:val="20"/>
        </w:rPr>
        <w:t xml:space="preserve"> Republik</w:t>
      </w:r>
      <w:r w:rsidR="004047B9">
        <w:rPr>
          <w:rFonts w:ascii="Arial" w:hAnsi="Arial" w:cs="Arial"/>
          <w:sz w:val="20"/>
          <w:szCs w:val="20"/>
        </w:rPr>
        <w:t>i</w:t>
      </w:r>
      <w:r w:rsidRPr="003B1F00">
        <w:rPr>
          <w:rFonts w:ascii="Arial" w:hAnsi="Arial" w:cs="Arial"/>
          <w:sz w:val="20"/>
          <w:szCs w:val="20"/>
        </w:rPr>
        <w:t xml:space="preserve"> Slovenij</w:t>
      </w:r>
      <w:r w:rsidR="004047B9">
        <w:rPr>
          <w:rFonts w:ascii="Arial" w:hAnsi="Arial" w:cs="Arial"/>
          <w:sz w:val="20"/>
          <w:szCs w:val="20"/>
        </w:rPr>
        <w:t>i</w:t>
      </w:r>
      <w:r w:rsidRPr="003B1F00">
        <w:rPr>
          <w:rFonts w:ascii="Arial" w:hAnsi="Arial" w:cs="Arial"/>
          <w:sz w:val="20"/>
          <w:szCs w:val="20"/>
        </w:rPr>
        <w:t>. Javni interes na področju človekovih pravic in varovanja kulturnih raznolikosti se uresničuje tako, da se zagotavljajo pogoji za kulturno dejavnost in ustvarjalnost avtohton</w:t>
      </w:r>
      <w:r w:rsidR="0030696E">
        <w:rPr>
          <w:rFonts w:ascii="Arial" w:hAnsi="Arial" w:cs="Arial"/>
          <w:sz w:val="20"/>
          <w:szCs w:val="20"/>
        </w:rPr>
        <w:t>e</w:t>
      </w:r>
      <w:r w:rsidRPr="003B1F00">
        <w:rPr>
          <w:rFonts w:ascii="Arial" w:hAnsi="Arial" w:cs="Arial"/>
          <w:sz w:val="20"/>
          <w:szCs w:val="20"/>
        </w:rPr>
        <w:t xml:space="preserve"> italijansk</w:t>
      </w:r>
      <w:r w:rsidR="0030696E">
        <w:rPr>
          <w:rFonts w:ascii="Arial" w:hAnsi="Arial" w:cs="Arial"/>
          <w:sz w:val="20"/>
          <w:szCs w:val="20"/>
        </w:rPr>
        <w:t>e</w:t>
      </w:r>
      <w:r w:rsidRPr="003B1F00">
        <w:rPr>
          <w:rFonts w:ascii="Arial" w:hAnsi="Arial" w:cs="Arial"/>
          <w:sz w:val="20"/>
          <w:szCs w:val="20"/>
        </w:rPr>
        <w:t xml:space="preserve"> in madžarsk</w:t>
      </w:r>
      <w:r w:rsidR="0030696E">
        <w:rPr>
          <w:rFonts w:ascii="Arial" w:hAnsi="Arial" w:cs="Arial"/>
          <w:sz w:val="20"/>
          <w:szCs w:val="20"/>
        </w:rPr>
        <w:t>e</w:t>
      </w:r>
      <w:r w:rsidRPr="003B1F00">
        <w:rPr>
          <w:rFonts w:ascii="Arial" w:hAnsi="Arial" w:cs="Arial"/>
          <w:sz w:val="20"/>
          <w:szCs w:val="20"/>
        </w:rPr>
        <w:t xml:space="preserve"> narodn</w:t>
      </w:r>
      <w:r w:rsidR="0030696E">
        <w:rPr>
          <w:rFonts w:ascii="Arial" w:hAnsi="Arial" w:cs="Arial"/>
          <w:sz w:val="20"/>
          <w:szCs w:val="20"/>
        </w:rPr>
        <w:t>e</w:t>
      </w:r>
      <w:r w:rsidRPr="003B1F00">
        <w:rPr>
          <w:rFonts w:ascii="Arial" w:hAnsi="Arial" w:cs="Arial"/>
          <w:sz w:val="20"/>
          <w:szCs w:val="20"/>
        </w:rPr>
        <w:t xml:space="preserve"> skupnosti, </w:t>
      </w:r>
      <w:r w:rsidR="003B1F00">
        <w:rPr>
          <w:rFonts w:ascii="Arial" w:hAnsi="Arial" w:cs="Arial"/>
          <w:sz w:val="20"/>
          <w:szCs w:val="20"/>
        </w:rPr>
        <w:t>romsk</w:t>
      </w:r>
      <w:r w:rsidR="0030696E">
        <w:rPr>
          <w:rFonts w:ascii="Arial" w:hAnsi="Arial" w:cs="Arial"/>
          <w:sz w:val="20"/>
          <w:szCs w:val="20"/>
        </w:rPr>
        <w:t>e</w:t>
      </w:r>
      <w:r w:rsidR="003B1F00">
        <w:rPr>
          <w:rFonts w:ascii="Arial" w:hAnsi="Arial" w:cs="Arial"/>
          <w:sz w:val="20"/>
          <w:szCs w:val="20"/>
        </w:rPr>
        <w:t xml:space="preserve"> skupnosti</w:t>
      </w:r>
      <w:r w:rsidRPr="003B1F00">
        <w:rPr>
          <w:rFonts w:ascii="Arial" w:hAnsi="Arial" w:cs="Arial"/>
          <w:sz w:val="20"/>
          <w:szCs w:val="20"/>
        </w:rPr>
        <w:t xml:space="preserve">, </w:t>
      </w:r>
      <w:r w:rsidR="00BB200D">
        <w:rPr>
          <w:rFonts w:ascii="Arial" w:hAnsi="Arial" w:cs="Arial"/>
          <w:sz w:val="20"/>
          <w:szCs w:val="20"/>
        </w:rPr>
        <w:t xml:space="preserve">pripadnic in </w:t>
      </w:r>
      <w:r w:rsidRPr="003B1F00">
        <w:rPr>
          <w:rFonts w:ascii="Arial" w:hAnsi="Arial" w:cs="Arial"/>
          <w:sz w:val="20"/>
          <w:szCs w:val="20"/>
        </w:rPr>
        <w:t>pripadniko</w:t>
      </w:r>
      <w:r w:rsidR="0030696E">
        <w:rPr>
          <w:rFonts w:ascii="Arial" w:hAnsi="Arial" w:cs="Arial"/>
          <w:sz w:val="20"/>
          <w:szCs w:val="20"/>
        </w:rPr>
        <w:t>v</w:t>
      </w:r>
      <w:r w:rsidRPr="003B1F00">
        <w:rPr>
          <w:rFonts w:ascii="Arial" w:hAnsi="Arial" w:cs="Arial"/>
          <w:sz w:val="20"/>
          <w:szCs w:val="20"/>
        </w:rPr>
        <w:t xml:space="preserve"> </w:t>
      </w:r>
      <w:r w:rsidR="00BB200D">
        <w:rPr>
          <w:rFonts w:ascii="Arial" w:hAnsi="Arial" w:cs="Arial"/>
          <w:sz w:val="20"/>
          <w:szCs w:val="20"/>
        </w:rPr>
        <w:t xml:space="preserve">etničnih skupin ter pripadnic in </w:t>
      </w:r>
      <w:r w:rsidR="003B1F00" w:rsidRPr="003B1F00">
        <w:rPr>
          <w:rFonts w:ascii="Arial" w:hAnsi="Arial" w:cs="Arial"/>
          <w:sz w:val="20"/>
          <w:szCs w:val="20"/>
        </w:rPr>
        <w:t>pripadniko</w:t>
      </w:r>
      <w:r w:rsidR="0030696E">
        <w:rPr>
          <w:rFonts w:ascii="Arial" w:hAnsi="Arial" w:cs="Arial"/>
          <w:sz w:val="20"/>
          <w:szCs w:val="20"/>
        </w:rPr>
        <w:t>v</w:t>
      </w:r>
      <w:r w:rsidR="003B1F00" w:rsidRPr="003B1F00">
        <w:rPr>
          <w:rFonts w:ascii="Arial" w:hAnsi="Arial" w:cs="Arial"/>
          <w:sz w:val="20"/>
          <w:szCs w:val="20"/>
        </w:rPr>
        <w:t xml:space="preserve"> ranljivih skupin</w:t>
      </w:r>
      <w:r w:rsidRPr="003B1F00">
        <w:rPr>
          <w:rFonts w:ascii="Arial" w:hAnsi="Arial" w:cs="Arial"/>
          <w:sz w:val="20"/>
          <w:szCs w:val="20"/>
        </w:rPr>
        <w:t xml:space="preserve">. Kulturna politika bo sledila načelu enakopravnega in njim prilagojenega vključevanja </w:t>
      </w:r>
      <w:r w:rsidR="00D2312B">
        <w:rPr>
          <w:rFonts w:ascii="Arial" w:hAnsi="Arial" w:cs="Arial"/>
          <w:sz w:val="20"/>
          <w:szCs w:val="20"/>
        </w:rPr>
        <w:t xml:space="preserve">pripadnic in </w:t>
      </w:r>
      <w:r w:rsidR="0030696E">
        <w:rPr>
          <w:rFonts w:ascii="Arial" w:hAnsi="Arial" w:cs="Arial"/>
          <w:sz w:val="20"/>
          <w:szCs w:val="20"/>
        </w:rPr>
        <w:t xml:space="preserve">pripadnikov </w:t>
      </w:r>
      <w:r w:rsidRPr="003B1F00">
        <w:rPr>
          <w:rFonts w:ascii="Arial" w:hAnsi="Arial" w:cs="Arial"/>
          <w:sz w:val="20"/>
          <w:szCs w:val="20"/>
        </w:rPr>
        <w:t xml:space="preserve">ranljivih </w:t>
      </w:r>
      <w:r w:rsidR="004F3B98" w:rsidRPr="003B1F00">
        <w:rPr>
          <w:rFonts w:ascii="Arial" w:hAnsi="Arial" w:cs="Arial"/>
          <w:sz w:val="20"/>
          <w:szCs w:val="20"/>
        </w:rPr>
        <w:t>družbenih skupin (</w:t>
      </w:r>
      <w:r w:rsidR="00D2312B">
        <w:rPr>
          <w:rFonts w:ascii="Arial" w:hAnsi="Arial" w:cs="Arial"/>
          <w:sz w:val="20"/>
          <w:szCs w:val="20"/>
        </w:rPr>
        <w:t>zlasti</w:t>
      </w:r>
      <w:r w:rsidR="006C35DD" w:rsidRPr="003B1F00">
        <w:rPr>
          <w:rFonts w:ascii="Arial" w:hAnsi="Arial" w:cs="Arial"/>
          <w:sz w:val="20"/>
          <w:szCs w:val="20"/>
        </w:rPr>
        <w:t xml:space="preserve"> </w:t>
      </w:r>
      <w:r w:rsidR="004F3B98" w:rsidRPr="003B1F00">
        <w:rPr>
          <w:rFonts w:ascii="Arial" w:hAnsi="Arial" w:cs="Arial"/>
          <w:sz w:val="20"/>
          <w:szCs w:val="20"/>
        </w:rPr>
        <w:t>invalid</w:t>
      </w:r>
      <w:r w:rsidR="00CC7B65" w:rsidRPr="003B1F00">
        <w:rPr>
          <w:rFonts w:ascii="Arial" w:hAnsi="Arial" w:cs="Arial"/>
          <w:sz w:val="20"/>
          <w:szCs w:val="20"/>
        </w:rPr>
        <w:t>ov</w:t>
      </w:r>
      <w:r w:rsidR="004F3B98" w:rsidRPr="003B1F00">
        <w:rPr>
          <w:rFonts w:ascii="Arial" w:hAnsi="Arial" w:cs="Arial"/>
          <w:sz w:val="20"/>
          <w:szCs w:val="20"/>
        </w:rPr>
        <w:t xml:space="preserve"> in multiplo ranljivi</w:t>
      </w:r>
      <w:r w:rsidR="00CC7B65" w:rsidRPr="003B1F00">
        <w:rPr>
          <w:rFonts w:ascii="Arial" w:hAnsi="Arial" w:cs="Arial"/>
          <w:sz w:val="20"/>
          <w:szCs w:val="20"/>
        </w:rPr>
        <w:t>h</w:t>
      </w:r>
      <w:r w:rsidR="004F3B98" w:rsidRPr="003B1F00">
        <w:rPr>
          <w:rFonts w:ascii="Arial" w:hAnsi="Arial" w:cs="Arial"/>
          <w:sz w:val="20"/>
          <w:szCs w:val="20"/>
        </w:rPr>
        <w:t>)</w:t>
      </w:r>
      <w:r w:rsidRPr="003B1F00">
        <w:rPr>
          <w:rFonts w:ascii="Arial" w:hAnsi="Arial" w:cs="Arial"/>
          <w:sz w:val="20"/>
          <w:szCs w:val="20"/>
        </w:rPr>
        <w:t xml:space="preserve"> pri zadovoljevanju njihovih ustvarjalnih in drugih kulturnih potreb.</w:t>
      </w:r>
    </w:p>
    <w:p w14:paraId="5E7AB7B1" w14:textId="0F89CA53" w:rsidR="009E7E01" w:rsidRPr="003B1F00" w:rsidRDefault="009E7E01" w:rsidP="009F0EAD">
      <w:pPr>
        <w:spacing w:after="160" w:line="260" w:lineRule="exact"/>
        <w:rPr>
          <w:rFonts w:ascii="Arial" w:hAnsi="Arial" w:cs="Arial"/>
          <w:sz w:val="20"/>
          <w:szCs w:val="20"/>
        </w:rPr>
      </w:pPr>
      <w:r w:rsidRPr="003B1F00">
        <w:rPr>
          <w:rFonts w:ascii="Arial" w:hAnsi="Arial" w:cs="Arial"/>
          <w:b/>
          <w:sz w:val="20"/>
          <w:szCs w:val="20"/>
        </w:rPr>
        <w:t xml:space="preserve">Razvojni </w:t>
      </w:r>
      <w:r w:rsidR="00F044BF" w:rsidRPr="003B1F00">
        <w:rPr>
          <w:rFonts w:ascii="Arial" w:hAnsi="Arial" w:cs="Arial"/>
          <w:b/>
          <w:sz w:val="20"/>
          <w:szCs w:val="20"/>
        </w:rPr>
        <w:t>cilji</w:t>
      </w:r>
      <w:r w:rsidRPr="003B1F00">
        <w:rPr>
          <w:rFonts w:ascii="Arial" w:hAnsi="Arial" w:cs="Arial"/>
          <w:b/>
          <w:sz w:val="20"/>
          <w:szCs w:val="20"/>
        </w:rPr>
        <w:t>:</w:t>
      </w:r>
    </w:p>
    <w:p w14:paraId="064357A4" w14:textId="7AEA6A97" w:rsidR="00CC668F" w:rsidRPr="003B1F00" w:rsidRDefault="00085431" w:rsidP="009F0EAD">
      <w:pPr>
        <w:pStyle w:val="Default"/>
        <w:numPr>
          <w:ilvl w:val="0"/>
          <w:numId w:val="10"/>
        </w:numPr>
        <w:autoSpaceDE/>
        <w:autoSpaceDN/>
        <w:adjustRightInd/>
        <w:spacing w:after="160" w:line="260" w:lineRule="exact"/>
        <w:ind w:left="714" w:hanging="357"/>
        <w:jc w:val="both"/>
        <w:rPr>
          <w:rFonts w:ascii="Arial" w:hAnsi="Arial" w:cs="Arial"/>
          <w:color w:val="auto"/>
          <w:sz w:val="20"/>
          <w:szCs w:val="20"/>
          <w:shd w:val="clear" w:color="auto" w:fill="FFFFFF"/>
        </w:rPr>
      </w:pPr>
      <w:r w:rsidRPr="003B1F00">
        <w:rPr>
          <w:rFonts w:ascii="Arial" w:hAnsi="Arial" w:cs="Arial"/>
          <w:b/>
          <w:bCs/>
          <w:color w:val="auto"/>
          <w:sz w:val="20"/>
          <w:szCs w:val="20"/>
          <w:shd w:val="clear" w:color="auto" w:fill="FFFFFF"/>
        </w:rPr>
        <w:t>Krepitev p</w:t>
      </w:r>
      <w:r w:rsidR="005001C4" w:rsidRPr="003B1F00">
        <w:rPr>
          <w:rFonts w:ascii="Arial" w:hAnsi="Arial" w:cs="Arial"/>
          <w:b/>
          <w:bCs/>
          <w:color w:val="auto"/>
          <w:sz w:val="20"/>
          <w:szCs w:val="20"/>
          <w:shd w:val="clear" w:color="auto" w:fill="FFFFFF"/>
        </w:rPr>
        <w:t>odpor</w:t>
      </w:r>
      <w:r w:rsidRPr="003B1F00">
        <w:rPr>
          <w:rFonts w:ascii="Arial" w:hAnsi="Arial" w:cs="Arial"/>
          <w:b/>
          <w:bCs/>
          <w:color w:val="auto"/>
          <w:sz w:val="20"/>
          <w:szCs w:val="20"/>
          <w:shd w:val="clear" w:color="auto" w:fill="FFFFFF"/>
        </w:rPr>
        <w:t>e</w:t>
      </w:r>
      <w:r w:rsidR="005001C4" w:rsidRPr="003B1F00">
        <w:rPr>
          <w:rFonts w:ascii="Arial" w:hAnsi="Arial" w:cs="Arial"/>
          <w:b/>
          <w:bCs/>
          <w:color w:val="auto"/>
          <w:sz w:val="20"/>
          <w:szCs w:val="20"/>
          <w:shd w:val="clear" w:color="auto" w:fill="FFFFFF"/>
        </w:rPr>
        <w:t xml:space="preserve"> organizacijam </w:t>
      </w:r>
      <w:r w:rsidR="005F3A9B">
        <w:rPr>
          <w:rFonts w:ascii="Arial" w:hAnsi="Arial" w:cs="Arial"/>
          <w:b/>
          <w:bCs/>
          <w:color w:val="auto"/>
          <w:sz w:val="20"/>
          <w:szCs w:val="20"/>
          <w:shd w:val="clear" w:color="auto" w:fill="FFFFFF"/>
        </w:rPr>
        <w:t>ter ustvarjalkam in</w:t>
      </w:r>
      <w:r w:rsidR="005001C4" w:rsidRPr="003B1F00">
        <w:rPr>
          <w:rFonts w:ascii="Arial" w:hAnsi="Arial" w:cs="Arial"/>
          <w:b/>
          <w:bCs/>
          <w:color w:val="auto"/>
          <w:sz w:val="20"/>
          <w:szCs w:val="20"/>
          <w:shd w:val="clear" w:color="auto" w:fill="FFFFFF"/>
        </w:rPr>
        <w:t xml:space="preserve"> ustvarjalcem ranljivih družbenih skupin</w:t>
      </w:r>
      <w:r w:rsidR="005001C4" w:rsidRPr="003B1F00">
        <w:rPr>
          <w:rFonts w:ascii="Arial" w:hAnsi="Arial" w:cs="Arial"/>
          <w:color w:val="auto"/>
          <w:sz w:val="20"/>
          <w:szCs w:val="20"/>
          <w:shd w:val="clear" w:color="auto" w:fill="FFFFFF"/>
        </w:rPr>
        <w:t xml:space="preserve"> za </w:t>
      </w:r>
      <w:r w:rsidR="001D249A" w:rsidRPr="003B1F00">
        <w:rPr>
          <w:rFonts w:ascii="Arial" w:hAnsi="Arial" w:cs="Arial"/>
          <w:color w:val="auto"/>
          <w:sz w:val="20"/>
          <w:szCs w:val="20"/>
          <w:shd w:val="clear" w:color="auto" w:fill="FFFFFF"/>
        </w:rPr>
        <w:t xml:space="preserve">izvajanje in </w:t>
      </w:r>
      <w:r w:rsidR="005001C4" w:rsidRPr="003B1F00">
        <w:rPr>
          <w:rFonts w:ascii="Arial" w:hAnsi="Arial" w:cs="Arial"/>
          <w:color w:val="auto"/>
          <w:sz w:val="20"/>
          <w:szCs w:val="20"/>
          <w:shd w:val="clear" w:color="auto" w:fill="FFFFFF"/>
        </w:rPr>
        <w:t>promocijo kulturnih dejavnosti</w:t>
      </w:r>
      <w:r w:rsidR="005F3A9B">
        <w:rPr>
          <w:rFonts w:ascii="Arial" w:hAnsi="Arial" w:cs="Arial"/>
          <w:color w:val="auto"/>
          <w:sz w:val="20"/>
          <w:szCs w:val="20"/>
          <w:shd w:val="clear" w:color="auto" w:fill="FFFFFF"/>
        </w:rPr>
        <w:t xml:space="preserve"> ter</w:t>
      </w:r>
      <w:r w:rsidRPr="003B1F00">
        <w:rPr>
          <w:rFonts w:ascii="Arial" w:hAnsi="Arial" w:cs="Arial"/>
          <w:color w:val="auto"/>
          <w:sz w:val="20"/>
          <w:szCs w:val="20"/>
          <w:shd w:val="clear" w:color="auto" w:fill="FFFFFF"/>
        </w:rPr>
        <w:t xml:space="preserve"> </w:t>
      </w:r>
      <w:bookmarkStart w:id="91" w:name="_Hlk27563111"/>
      <w:r w:rsidR="0057336E" w:rsidRPr="0030696E">
        <w:rPr>
          <w:rFonts w:ascii="Arial" w:hAnsi="Arial" w:cs="Arial"/>
          <w:b/>
          <w:bCs/>
          <w:color w:val="auto"/>
          <w:sz w:val="20"/>
          <w:szCs w:val="20"/>
          <w:shd w:val="clear" w:color="auto" w:fill="FFFFFF"/>
        </w:rPr>
        <w:t>spodbu</w:t>
      </w:r>
      <w:r w:rsidRPr="0030696E">
        <w:rPr>
          <w:rFonts w:ascii="Arial" w:hAnsi="Arial" w:cs="Arial"/>
          <w:b/>
          <w:bCs/>
          <w:color w:val="auto"/>
          <w:sz w:val="20"/>
          <w:szCs w:val="20"/>
          <w:shd w:val="clear" w:color="auto" w:fill="FFFFFF"/>
        </w:rPr>
        <w:t>janje</w:t>
      </w:r>
      <w:r w:rsidR="005001C4" w:rsidRPr="0030696E">
        <w:rPr>
          <w:rFonts w:ascii="Arial" w:hAnsi="Arial" w:cs="Arial"/>
          <w:b/>
          <w:bCs/>
          <w:color w:val="auto"/>
          <w:sz w:val="20"/>
          <w:szCs w:val="20"/>
          <w:shd w:val="clear" w:color="auto" w:fill="FFFFFF"/>
        </w:rPr>
        <w:t xml:space="preserve"> ohran</w:t>
      </w:r>
      <w:r w:rsidRPr="0030696E">
        <w:rPr>
          <w:rFonts w:ascii="Arial" w:hAnsi="Arial" w:cs="Arial"/>
          <w:b/>
          <w:bCs/>
          <w:color w:val="auto"/>
          <w:sz w:val="20"/>
          <w:szCs w:val="20"/>
          <w:shd w:val="clear" w:color="auto" w:fill="FFFFFF"/>
        </w:rPr>
        <w:t>janja</w:t>
      </w:r>
      <w:r w:rsidR="005001C4" w:rsidRPr="0030696E">
        <w:rPr>
          <w:rFonts w:ascii="Arial" w:hAnsi="Arial" w:cs="Arial"/>
          <w:b/>
          <w:bCs/>
          <w:color w:val="auto"/>
          <w:sz w:val="20"/>
          <w:szCs w:val="20"/>
          <w:shd w:val="clear" w:color="auto" w:fill="FFFFFF"/>
        </w:rPr>
        <w:t>, razvoj</w:t>
      </w:r>
      <w:r w:rsidRPr="0030696E">
        <w:rPr>
          <w:rFonts w:ascii="Arial" w:hAnsi="Arial" w:cs="Arial"/>
          <w:b/>
          <w:bCs/>
          <w:color w:val="auto"/>
          <w:sz w:val="20"/>
          <w:szCs w:val="20"/>
          <w:shd w:val="clear" w:color="auto" w:fill="FFFFFF"/>
        </w:rPr>
        <w:t>a</w:t>
      </w:r>
      <w:r w:rsidR="005001C4" w:rsidRPr="0030696E">
        <w:rPr>
          <w:rFonts w:ascii="Arial" w:hAnsi="Arial" w:cs="Arial"/>
          <w:b/>
          <w:bCs/>
          <w:color w:val="auto"/>
          <w:sz w:val="20"/>
          <w:szCs w:val="20"/>
          <w:shd w:val="clear" w:color="auto" w:fill="FFFFFF"/>
        </w:rPr>
        <w:t xml:space="preserve"> in promocij</w:t>
      </w:r>
      <w:r w:rsidRPr="0030696E">
        <w:rPr>
          <w:rFonts w:ascii="Arial" w:hAnsi="Arial" w:cs="Arial"/>
          <w:b/>
          <w:bCs/>
          <w:color w:val="auto"/>
          <w:sz w:val="20"/>
          <w:szCs w:val="20"/>
          <w:shd w:val="clear" w:color="auto" w:fill="FFFFFF"/>
        </w:rPr>
        <w:t>e</w:t>
      </w:r>
      <w:r w:rsidR="005001C4" w:rsidRPr="0030696E">
        <w:rPr>
          <w:rFonts w:ascii="Arial" w:hAnsi="Arial" w:cs="Arial"/>
          <w:b/>
          <w:bCs/>
          <w:color w:val="auto"/>
          <w:sz w:val="20"/>
          <w:szCs w:val="20"/>
          <w:shd w:val="clear" w:color="auto" w:fill="FFFFFF"/>
        </w:rPr>
        <w:t xml:space="preserve"> kulture, jezika in </w:t>
      </w:r>
      <w:r w:rsidR="00D2312B">
        <w:rPr>
          <w:rFonts w:ascii="Arial" w:hAnsi="Arial" w:cs="Arial"/>
          <w:b/>
          <w:bCs/>
          <w:color w:val="auto"/>
          <w:sz w:val="20"/>
          <w:szCs w:val="20"/>
          <w:shd w:val="clear" w:color="auto" w:fill="FFFFFF"/>
        </w:rPr>
        <w:t xml:space="preserve">kulturne </w:t>
      </w:r>
      <w:r w:rsidR="0030696E" w:rsidRPr="0030696E">
        <w:rPr>
          <w:rFonts w:ascii="Arial" w:hAnsi="Arial" w:cs="Arial"/>
          <w:b/>
          <w:bCs/>
          <w:color w:val="auto"/>
          <w:sz w:val="20"/>
          <w:szCs w:val="20"/>
          <w:shd w:val="clear" w:color="auto" w:fill="FFFFFF"/>
        </w:rPr>
        <w:t xml:space="preserve">identitete </w:t>
      </w:r>
      <w:r w:rsidR="00BB200D">
        <w:rPr>
          <w:rFonts w:ascii="Arial" w:hAnsi="Arial" w:cs="Arial"/>
          <w:b/>
          <w:bCs/>
          <w:color w:val="auto"/>
          <w:sz w:val="20"/>
          <w:szCs w:val="20"/>
          <w:shd w:val="clear" w:color="auto" w:fill="FFFFFF"/>
        </w:rPr>
        <w:t xml:space="preserve">obeh avtohtonih narodnih skupnosti, romske skupnosti in </w:t>
      </w:r>
      <w:r w:rsidR="00E46599">
        <w:rPr>
          <w:rFonts w:ascii="Arial" w:hAnsi="Arial" w:cs="Arial"/>
          <w:b/>
          <w:bCs/>
          <w:color w:val="auto"/>
          <w:sz w:val="20"/>
          <w:szCs w:val="20"/>
          <w:shd w:val="clear" w:color="auto" w:fill="FFFFFF"/>
        </w:rPr>
        <w:t xml:space="preserve">pripadnic in pripadnikov </w:t>
      </w:r>
      <w:r w:rsidR="00BB200D">
        <w:rPr>
          <w:rFonts w:ascii="Arial" w:hAnsi="Arial" w:cs="Arial"/>
          <w:b/>
          <w:bCs/>
          <w:color w:val="auto"/>
          <w:sz w:val="20"/>
          <w:szCs w:val="20"/>
          <w:shd w:val="clear" w:color="auto" w:fill="FFFFFF"/>
        </w:rPr>
        <w:t>etničnih skupin</w:t>
      </w:r>
      <w:r w:rsidR="005001C4" w:rsidRPr="003B1F00">
        <w:rPr>
          <w:rFonts w:ascii="Arial" w:hAnsi="Arial" w:cs="Arial"/>
          <w:color w:val="auto"/>
          <w:sz w:val="20"/>
          <w:szCs w:val="20"/>
          <w:shd w:val="clear" w:color="auto" w:fill="FFFFFF"/>
        </w:rPr>
        <w:t xml:space="preserve">, </w:t>
      </w:r>
      <w:r w:rsidRPr="003B1F00">
        <w:rPr>
          <w:rFonts w:ascii="Arial" w:hAnsi="Arial" w:cs="Arial"/>
          <w:color w:val="auto"/>
          <w:sz w:val="20"/>
          <w:szCs w:val="20"/>
          <w:shd w:val="clear" w:color="auto" w:fill="FFFFFF"/>
        </w:rPr>
        <w:t xml:space="preserve">širjenje zavedanja </w:t>
      </w:r>
      <w:r w:rsidR="004047B9">
        <w:rPr>
          <w:rFonts w:ascii="Arial" w:hAnsi="Arial" w:cs="Arial"/>
          <w:color w:val="auto"/>
          <w:sz w:val="20"/>
          <w:szCs w:val="20"/>
          <w:shd w:val="clear" w:color="auto" w:fill="FFFFFF"/>
        </w:rPr>
        <w:t xml:space="preserve">državljank in državljanov </w:t>
      </w:r>
      <w:r w:rsidR="005001C4" w:rsidRPr="003B1F00">
        <w:rPr>
          <w:rFonts w:ascii="Arial" w:hAnsi="Arial" w:cs="Arial"/>
          <w:color w:val="auto"/>
          <w:sz w:val="20"/>
          <w:szCs w:val="20"/>
          <w:shd w:val="clear" w:color="auto" w:fill="FFFFFF"/>
        </w:rPr>
        <w:t xml:space="preserve">o </w:t>
      </w:r>
      <w:r w:rsidR="0057336E" w:rsidRPr="003B1F00">
        <w:rPr>
          <w:rFonts w:ascii="Arial" w:hAnsi="Arial" w:cs="Arial"/>
          <w:color w:val="auto"/>
          <w:sz w:val="20"/>
          <w:szCs w:val="20"/>
          <w:shd w:val="clear" w:color="auto" w:fill="FFFFFF"/>
        </w:rPr>
        <w:t xml:space="preserve">njihovi </w:t>
      </w:r>
      <w:r w:rsidR="005001C4" w:rsidRPr="003B1F00">
        <w:rPr>
          <w:rFonts w:ascii="Arial" w:hAnsi="Arial" w:cs="Arial"/>
          <w:color w:val="auto"/>
          <w:sz w:val="20"/>
          <w:szCs w:val="20"/>
          <w:shd w:val="clear" w:color="auto" w:fill="FFFFFF"/>
        </w:rPr>
        <w:t>kulturi in jeziku.</w:t>
      </w:r>
      <w:bookmarkEnd w:id="91"/>
    </w:p>
    <w:p w14:paraId="33D8CE34" w14:textId="30AD480C" w:rsidR="0036475E" w:rsidRPr="003B1F00" w:rsidRDefault="00046477" w:rsidP="00C21A60">
      <w:pPr>
        <w:pStyle w:val="Default"/>
        <w:numPr>
          <w:ilvl w:val="0"/>
          <w:numId w:val="10"/>
        </w:numPr>
        <w:autoSpaceDE/>
        <w:autoSpaceDN/>
        <w:adjustRightInd/>
        <w:spacing w:after="160" w:line="260" w:lineRule="exact"/>
        <w:ind w:left="714" w:hanging="357"/>
        <w:jc w:val="both"/>
        <w:rPr>
          <w:rFonts w:ascii="Arial" w:hAnsi="Arial" w:cs="Arial"/>
          <w:color w:val="auto"/>
          <w:sz w:val="20"/>
          <w:szCs w:val="20"/>
          <w:shd w:val="clear" w:color="auto" w:fill="FFFFFF"/>
        </w:rPr>
      </w:pPr>
      <w:r w:rsidRPr="003B1F00">
        <w:rPr>
          <w:rFonts w:ascii="Arial" w:hAnsi="Arial" w:cs="Arial"/>
          <w:b/>
          <w:bCs/>
          <w:color w:val="auto"/>
          <w:sz w:val="20"/>
          <w:szCs w:val="20"/>
          <w:shd w:val="clear" w:color="auto" w:fill="FFFFFF"/>
        </w:rPr>
        <w:t>Podpora socialni vključenosti</w:t>
      </w:r>
      <w:r w:rsidR="00504A00" w:rsidRPr="003B1F00">
        <w:rPr>
          <w:rFonts w:ascii="Arial" w:hAnsi="Arial" w:cs="Arial"/>
          <w:b/>
          <w:bCs/>
          <w:color w:val="auto"/>
          <w:sz w:val="20"/>
          <w:szCs w:val="20"/>
          <w:shd w:val="clear" w:color="auto" w:fill="FFFFFF"/>
        </w:rPr>
        <w:t xml:space="preserve"> </w:t>
      </w:r>
      <w:r w:rsidR="00D2312B">
        <w:rPr>
          <w:rFonts w:ascii="Arial" w:hAnsi="Arial" w:cs="Arial"/>
          <w:b/>
          <w:bCs/>
          <w:color w:val="auto"/>
          <w:sz w:val="20"/>
          <w:szCs w:val="20"/>
          <w:shd w:val="clear" w:color="auto" w:fill="FFFFFF"/>
        </w:rPr>
        <w:t xml:space="preserve">pripadnic in </w:t>
      </w:r>
      <w:r w:rsidR="00504A00" w:rsidRPr="003B1F00">
        <w:rPr>
          <w:rFonts w:ascii="Arial" w:hAnsi="Arial" w:cs="Arial"/>
          <w:b/>
          <w:bCs/>
          <w:color w:val="auto"/>
          <w:sz w:val="20"/>
          <w:szCs w:val="20"/>
          <w:shd w:val="clear" w:color="auto" w:fill="FFFFFF"/>
        </w:rPr>
        <w:t>pripadnikov ranljivih družbenih skupin</w:t>
      </w:r>
      <w:r w:rsidR="00504A00" w:rsidRPr="003B1F00">
        <w:rPr>
          <w:rFonts w:ascii="Arial" w:hAnsi="Arial" w:cs="Arial"/>
          <w:color w:val="auto"/>
          <w:sz w:val="20"/>
          <w:szCs w:val="20"/>
          <w:shd w:val="clear" w:color="auto" w:fill="FFFFFF"/>
        </w:rPr>
        <w:t xml:space="preserve"> na področju kulture,</w:t>
      </w:r>
      <w:r w:rsidR="00CC668F" w:rsidRPr="003B1F00">
        <w:rPr>
          <w:rFonts w:ascii="Arial" w:hAnsi="Arial" w:cs="Arial"/>
          <w:color w:val="auto"/>
          <w:sz w:val="20"/>
          <w:szCs w:val="20"/>
          <w:shd w:val="clear" w:color="auto" w:fill="FFFFFF"/>
        </w:rPr>
        <w:t xml:space="preserve"> </w:t>
      </w:r>
      <w:r w:rsidR="00504A00" w:rsidRPr="003B1F00">
        <w:rPr>
          <w:rFonts w:ascii="Arial" w:hAnsi="Arial" w:cs="Arial"/>
          <w:color w:val="auto"/>
          <w:sz w:val="20"/>
          <w:szCs w:val="20"/>
          <w:shd w:val="clear" w:color="auto" w:fill="FFFFFF"/>
        </w:rPr>
        <w:t>dvig</w:t>
      </w:r>
      <w:r w:rsidR="00CC668F" w:rsidRPr="003B1F00">
        <w:rPr>
          <w:rFonts w:ascii="Arial" w:hAnsi="Arial" w:cs="Arial"/>
          <w:color w:val="auto"/>
          <w:sz w:val="20"/>
          <w:szCs w:val="20"/>
          <w:shd w:val="clear" w:color="auto" w:fill="FFFFFF"/>
        </w:rPr>
        <w:t xml:space="preserve"> kompetenc deležnikov na področju kulture za uspešno delo s </w:t>
      </w:r>
      <w:r w:rsidR="00D2312B">
        <w:rPr>
          <w:rFonts w:ascii="Arial" w:hAnsi="Arial" w:cs="Arial"/>
          <w:color w:val="auto"/>
          <w:sz w:val="20"/>
          <w:szCs w:val="20"/>
          <w:shd w:val="clear" w:color="auto" w:fill="FFFFFF"/>
        </w:rPr>
        <w:t xml:space="preserve">pripadnicami in </w:t>
      </w:r>
      <w:r w:rsidR="00CC668F" w:rsidRPr="003B1F00">
        <w:rPr>
          <w:rFonts w:ascii="Arial" w:hAnsi="Arial" w:cs="Arial"/>
          <w:color w:val="auto"/>
          <w:sz w:val="20"/>
          <w:szCs w:val="20"/>
          <w:shd w:val="clear" w:color="auto" w:fill="FFFFFF"/>
        </w:rPr>
        <w:t>pripadniki ranljivih družbeni</w:t>
      </w:r>
      <w:r w:rsidR="0061667C" w:rsidRPr="003B1F00">
        <w:rPr>
          <w:rFonts w:ascii="Arial" w:hAnsi="Arial" w:cs="Arial"/>
          <w:color w:val="auto"/>
          <w:sz w:val="20"/>
          <w:szCs w:val="20"/>
          <w:shd w:val="clear" w:color="auto" w:fill="FFFFFF"/>
        </w:rPr>
        <w:t>h</w:t>
      </w:r>
      <w:r w:rsidR="00CC668F" w:rsidRPr="003B1F00">
        <w:rPr>
          <w:rFonts w:ascii="Arial" w:hAnsi="Arial" w:cs="Arial"/>
          <w:color w:val="auto"/>
          <w:sz w:val="20"/>
          <w:szCs w:val="20"/>
          <w:shd w:val="clear" w:color="auto" w:fill="FFFFFF"/>
        </w:rPr>
        <w:t xml:space="preserve"> skupin ter </w:t>
      </w:r>
      <w:r w:rsidR="00504A00" w:rsidRPr="003B1F00">
        <w:rPr>
          <w:rFonts w:ascii="Arial" w:hAnsi="Arial" w:cs="Arial"/>
          <w:color w:val="auto"/>
          <w:sz w:val="20"/>
          <w:szCs w:val="20"/>
          <w:shd w:val="clear" w:color="auto" w:fill="FFFFFF"/>
        </w:rPr>
        <w:t xml:space="preserve">usposabljanje zaposlenih v kulturi </w:t>
      </w:r>
      <w:r w:rsidR="0036475E" w:rsidRPr="003B1F00">
        <w:rPr>
          <w:rFonts w:ascii="Arial" w:hAnsi="Arial" w:cs="Arial"/>
          <w:color w:val="auto"/>
          <w:sz w:val="20"/>
          <w:szCs w:val="20"/>
          <w:shd w:val="clear" w:color="auto" w:fill="FFFFFF"/>
        </w:rPr>
        <w:t xml:space="preserve">za </w:t>
      </w:r>
      <w:r w:rsidR="00E07E0B" w:rsidRPr="003B1F00">
        <w:rPr>
          <w:rFonts w:ascii="Arial" w:hAnsi="Arial" w:cs="Arial"/>
          <w:color w:val="auto"/>
          <w:sz w:val="20"/>
          <w:szCs w:val="20"/>
          <w:shd w:val="clear" w:color="auto" w:fill="FFFFFF"/>
        </w:rPr>
        <w:t>vključevanje ljudi</w:t>
      </w:r>
      <w:r w:rsidR="0036475E" w:rsidRPr="003B1F00">
        <w:rPr>
          <w:rFonts w:ascii="Arial" w:hAnsi="Arial" w:cs="Arial"/>
          <w:color w:val="auto"/>
          <w:sz w:val="20"/>
          <w:szCs w:val="20"/>
          <w:shd w:val="clear" w:color="auto" w:fill="FFFFFF"/>
        </w:rPr>
        <w:t xml:space="preserve"> z različnimi invalidnostmi.</w:t>
      </w:r>
    </w:p>
    <w:p w14:paraId="217503C1" w14:textId="56784DFF" w:rsidR="0018575D" w:rsidRPr="003B1F00" w:rsidRDefault="005001C4" w:rsidP="00C21A60">
      <w:pPr>
        <w:pStyle w:val="Default"/>
        <w:numPr>
          <w:ilvl w:val="0"/>
          <w:numId w:val="10"/>
        </w:numPr>
        <w:autoSpaceDE/>
        <w:autoSpaceDN/>
        <w:adjustRightInd/>
        <w:spacing w:after="160" w:line="260" w:lineRule="exact"/>
        <w:ind w:left="714" w:hanging="357"/>
        <w:jc w:val="both"/>
        <w:rPr>
          <w:rFonts w:ascii="Arial" w:hAnsi="Arial" w:cs="Arial"/>
          <w:color w:val="auto"/>
          <w:sz w:val="20"/>
          <w:szCs w:val="20"/>
          <w:shd w:val="clear" w:color="auto" w:fill="FFFFFF"/>
        </w:rPr>
      </w:pPr>
      <w:r w:rsidRPr="003B1F00">
        <w:rPr>
          <w:rFonts w:ascii="Arial" w:hAnsi="Arial" w:cs="Arial"/>
          <w:b/>
          <w:bCs/>
          <w:color w:val="auto"/>
          <w:sz w:val="20"/>
          <w:szCs w:val="20"/>
          <w:shd w:val="clear" w:color="auto" w:fill="FFFFFF"/>
        </w:rPr>
        <w:t>Digitalizacija gradiv</w:t>
      </w:r>
      <w:r w:rsidRPr="003B1F00">
        <w:rPr>
          <w:rFonts w:ascii="Arial" w:hAnsi="Arial" w:cs="Arial"/>
          <w:color w:val="auto"/>
          <w:sz w:val="20"/>
          <w:szCs w:val="20"/>
          <w:shd w:val="clear" w:color="auto" w:fill="FFFFFF"/>
        </w:rPr>
        <w:t xml:space="preserve"> z vseh področij kulturnega in umetniškega ustvarjanja ter </w:t>
      </w:r>
      <w:r w:rsidR="001D249A" w:rsidRPr="003B1F00">
        <w:rPr>
          <w:rFonts w:ascii="Arial" w:hAnsi="Arial" w:cs="Arial"/>
          <w:b/>
          <w:bCs/>
          <w:color w:val="auto"/>
          <w:sz w:val="20"/>
          <w:szCs w:val="20"/>
          <w:shd w:val="clear" w:color="auto" w:fill="FFFFFF"/>
        </w:rPr>
        <w:t>spodbujanje razvoja</w:t>
      </w:r>
      <w:r w:rsidR="0036475E" w:rsidRPr="003B1F00">
        <w:rPr>
          <w:rFonts w:ascii="Arial" w:hAnsi="Arial" w:cs="Arial"/>
          <w:b/>
          <w:bCs/>
          <w:color w:val="auto"/>
          <w:sz w:val="20"/>
          <w:szCs w:val="20"/>
          <w:shd w:val="clear" w:color="auto" w:fill="FFFFFF"/>
        </w:rPr>
        <w:t xml:space="preserve"> in dostopnosti </w:t>
      </w:r>
      <w:r w:rsidR="001D249A" w:rsidRPr="003B1F00">
        <w:rPr>
          <w:rFonts w:ascii="Arial" w:hAnsi="Arial" w:cs="Arial"/>
          <w:b/>
          <w:bCs/>
          <w:color w:val="auto"/>
          <w:sz w:val="20"/>
          <w:szCs w:val="20"/>
          <w:shd w:val="clear" w:color="auto" w:fill="FFFFFF"/>
        </w:rPr>
        <w:t>digitalnih</w:t>
      </w:r>
      <w:r w:rsidRPr="003B1F00">
        <w:rPr>
          <w:rFonts w:ascii="Arial" w:hAnsi="Arial" w:cs="Arial"/>
          <w:b/>
          <w:bCs/>
          <w:color w:val="auto"/>
          <w:sz w:val="20"/>
          <w:szCs w:val="20"/>
          <w:shd w:val="clear" w:color="auto" w:fill="FFFFFF"/>
        </w:rPr>
        <w:t xml:space="preserve"> vsebin za </w:t>
      </w:r>
      <w:r w:rsidR="00D2312B">
        <w:rPr>
          <w:rFonts w:ascii="Arial" w:hAnsi="Arial" w:cs="Arial"/>
          <w:b/>
          <w:bCs/>
          <w:color w:val="auto"/>
          <w:sz w:val="20"/>
          <w:szCs w:val="20"/>
          <w:shd w:val="clear" w:color="auto" w:fill="FFFFFF"/>
        </w:rPr>
        <w:t xml:space="preserve">pripadnice in </w:t>
      </w:r>
      <w:r w:rsidR="0030696E">
        <w:rPr>
          <w:rFonts w:ascii="Arial" w:hAnsi="Arial" w:cs="Arial"/>
          <w:b/>
          <w:bCs/>
          <w:color w:val="auto"/>
          <w:sz w:val="20"/>
          <w:szCs w:val="20"/>
          <w:shd w:val="clear" w:color="auto" w:fill="FFFFFF"/>
        </w:rPr>
        <w:t xml:space="preserve">pripadnike </w:t>
      </w:r>
      <w:r w:rsidRPr="003B1F00">
        <w:rPr>
          <w:rFonts w:ascii="Arial" w:hAnsi="Arial" w:cs="Arial"/>
          <w:b/>
          <w:bCs/>
          <w:color w:val="auto"/>
          <w:sz w:val="20"/>
          <w:szCs w:val="20"/>
          <w:shd w:val="clear" w:color="auto" w:fill="FFFFFF"/>
        </w:rPr>
        <w:t>ranljiv</w:t>
      </w:r>
      <w:r w:rsidR="0030696E">
        <w:rPr>
          <w:rFonts w:ascii="Arial" w:hAnsi="Arial" w:cs="Arial"/>
          <w:b/>
          <w:bCs/>
          <w:color w:val="auto"/>
          <w:sz w:val="20"/>
          <w:szCs w:val="20"/>
          <w:shd w:val="clear" w:color="auto" w:fill="FFFFFF"/>
        </w:rPr>
        <w:t>ih</w:t>
      </w:r>
      <w:r w:rsidRPr="003B1F00">
        <w:rPr>
          <w:rFonts w:ascii="Arial" w:hAnsi="Arial" w:cs="Arial"/>
          <w:b/>
          <w:bCs/>
          <w:color w:val="auto"/>
          <w:sz w:val="20"/>
          <w:szCs w:val="20"/>
          <w:shd w:val="clear" w:color="auto" w:fill="FFFFFF"/>
        </w:rPr>
        <w:t xml:space="preserve"> družben</w:t>
      </w:r>
      <w:r w:rsidR="0030696E">
        <w:rPr>
          <w:rFonts w:ascii="Arial" w:hAnsi="Arial" w:cs="Arial"/>
          <w:b/>
          <w:bCs/>
          <w:color w:val="auto"/>
          <w:sz w:val="20"/>
          <w:szCs w:val="20"/>
          <w:shd w:val="clear" w:color="auto" w:fill="FFFFFF"/>
        </w:rPr>
        <w:t>ih</w:t>
      </w:r>
      <w:r w:rsidRPr="003B1F00">
        <w:rPr>
          <w:rFonts w:ascii="Arial" w:hAnsi="Arial" w:cs="Arial"/>
          <w:b/>
          <w:bCs/>
          <w:color w:val="auto"/>
          <w:sz w:val="20"/>
          <w:szCs w:val="20"/>
          <w:shd w:val="clear" w:color="auto" w:fill="FFFFFF"/>
        </w:rPr>
        <w:t xml:space="preserve"> skupin</w:t>
      </w:r>
      <w:r w:rsidR="004047B9">
        <w:rPr>
          <w:rFonts w:ascii="Arial" w:hAnsi="Arial" w:cs="Arial"/>
          <w:color w:val="auto"/>
          <w:sz w:val="20"/>
          <w:szCs w:val="20"/>
          <w:shd w:val="clear" w:color="auto" w:fill="FFFFFF"/>
        </w:rPr>
        <w:t xml:space="preserve"> v Republiki Sloveniji.</w:t>
      </w:r>
    </w:p>
    <w:bookmarkEnd w:id="90"/>
    <w:p w14:paraId="1E903395" w14:textId="77777777" w:rsidR="0018575D" w:rsidRPr="003B1F00" w:rsidRDefault="0018575D" w:rsidP="00C21A60">
      <w:pPr>
        <w:pStyle w:val="Default"/>
        <w:autoSpaceDE/>
        <w:autoSpaceDN/>
        <w:adjustRightInd/>
        <w:spacing w:after="160" w:line="260" w:lineRule="exact"/>
        <w:ind w:left="714"/>
        <w:jc w:val="both"/>
        <w:rPr>
          <w:rFonts w:ascii="Arial" w:hAnsi="Arial" w:cs="Arial"/>
          <w:color w:val="auto"/>
          <w:sz w:val="20"/>
          <w:szCs w:val="20"/>
          <w:shd w:val="clear" w:color="auto" w:fill="FFFFFF"/>
        </w:rPr>
      </w:pPr>
    </w:p>
    <w:p w14:paraId="1413F4C4" w14:textId="0F683356" w:rsidR="00CB33EA" w:rsidRPr="00E20C7F" w:rsidRDefault="00CB33EA" w:rsidP="00C21A60">
      <w:pPr>
        <w:pStyle w:val="Naslov2"/>
        <w:spacing w:before="0" w:after="160" w:line="260" w:lineRule="exact"/>
        <w:rPr>
          <w:rFonts w:ascii="Arial" w:hAnsi="Arial" w:cs="Arial"/>
          <w:sz w:val="22"/>
          <w:szCs w:val="22"/>
          <w:lang w:val="sl-SI"/>
        </w:rPr>
      </w:pPr>
      <w:bookmarkStart w:id="92" w:name="_Toc90020134"/>
      <w:r w:rsidRPr="003B1F00">
        <w:rPr>
          <w:rFonts w:ascii="Arial" w:hAnsi="Arial" w:cs="Arial"/>
          <w:sz w:val="22"/>
          <w:szCs w:val="22"/>
          <w:lang w:val="sl-SI"/>
        </w:rPr>
        <w:t xml:space="preserve">Ljubiteljska kulturna </w:t>
      </w:r>
      <w:r w:rsidR="00A44E93" w:rsidRPr="003B1F00">
        <w:rPr>
          <w:rFonts w:ascii="Arial" w:hAnsi="Arial" w:cs="Arial"/>
          <w:sz w:val="22"/>
          <w:szCs w:val="22"/>
          <w:lang w:val="sl-SI"/>
        </w:rPr>
        <w:t>dejavnost</w:t>
      </w:r>
      <w:bookmarkEnd w:id="92"/>
    </w:p>
    <w:p w14:paraId="7776DEE3" w14:textId="12642930" w:rsidR="003C1791" w:rsidRPr="0066112C" w:rsidRDefault="00CB33EA" w:rsidP="00C21A60">
      <w:pPr>
        <w:spacing w:after="160" w:line="260" w:lineRule="exact"/>
        <w:rPr>
          <w:rFonts w:ascii="Arial" w:hAnsi="Arial" w:cs="Arial"/>
          <w:sz w:val="20"/>
          <w:szCs w:val="20"/>
          <w:lang w:eastAsia="en-US"/>
        </w:rPr>
      </w:pPr>
      <w:r w:rsidRPr="0066112C">
        <w:rPr>
          <w:rFonts w:ascii="Arial" w:hAnsi="Arial" w:cs="Arial"/>
          <w:sz w:val="20"/>
          <w:szCs w:val="20"/>
        </w:rPr>
        <w:t xml:space="preserve">Ta dejavnost ima pomembno vlogo v družbenih procesih, </w:t>
      </w:r>
      <w:r w:rsidR="00134F13" w:rsidRPr="0066112C">
        <w:rPr>
          <w:rFonts w:ascii="Arial" w:hAnsi="Arial" w:cs="Arial"/>
          <w:sz w:val="20"/>
          <w:szCs w:val="20"/>
        </w:rPr>
        <w:t xml:space="preserve">ker omogoča vsakomur, da se skladno s svojim talentom in ambicijami aktivno vključuje v kulturno ustvarjanje, </w:t>
      </w:r>
      <w:r w:rsidRPr="0066112C">
        <w:rPr>
          <w:rFonts w:ascii="Arial" w:hAnsi="Arial" w:cs="Arial"/>
          <w:sz w:val="20"/>
          <w:szCs w:val="20"/>
        </w:rPr>
        <w:t>zato ima v Republiki Sloveniji v primerjavi s podobnimi oblikami po svetu posebne razsežnosti in družbene funkcije ter posebno mesto v sodobnosti in zgodovini kulturnih in družbenih dogajanj. Na operativni ravni s pojmom ljubiteljstvo opredeljujemo tiste kulturne dejavnosti, ki jih neposredni izvajalci (člani pevskih zborov, orkestrov, gledaliških in lutkovnih skupin, folklornih skupin, filmskih, plesnih in literarnih skupin, likovnikov) ne izvajajo kot</w:t>
      </w:r>
      <w:r w:rsidR="00D548C6" w:rsidRPr="0066112C">
        <w:rPr>
          <w:rFonts w:ascii="Arial" w:hAnsi="Arial" w:cs="Arial"/>
          <w:sz w:val="20"/>
          <w:szCs w:val="20"/>
        </w:rPr>
        <w:t xml:space="preserve"> svoj</w:t>
      </w:r>
      <w:r w:rsidR="003C1791" w:rsidRPr="0066112C">
        <w:rPr>
          <w:rFonts w:ascii="Arial" w:hAnsi="Arial" w:cs="Arial"/>
          <w:sz w:val="20"/>
          <w:szCs w:val="20"/>
        </w:rPr>
        <w:t xml:space="preserve"> poklic</w:t>
      </w:r>
      <w:r w:rsidR="00D548C6" w:rsidRPr="0066112C">
        <w:rPr>
          <w:rFonts w:ascii="Arial" w:hAnsi="Arial" w:cs="Arial"/>
          <w:sz w:val="20"/>
          <w:szCs w:val="20"/>
        </w:rPr>
        <w:t>, ampak praviloma neprofitno</w:t>
      </w:r>
      <w:r w:rsidRPr="0066112C">
        <w:rPr>
          <w:rFonts w:ascii="Arial" w:hAnsi="Arial" w:cs="Arial"/>
          <w:sz w:val="20"/>
          <w:szCs w:val="20"/>
        </w:rPr>
        <w:t xml:space="preserve">. </w:t>
      </w:r>
      <w:r w:rsidR="003C1791" w:rsidRPr="0066112C">
        <w:rPr>
          <w:rFonts w:ascii="Arial" w:hAnsi="Arial" w:cs="Arial"/>
          <w:sz w:val="20"/>
          <w:szCs w:val="20"/>
        </w:rPr>
        <w:t>Na izvedbeni ravni pa za podporo strokovnemu in mentorskemu delu delujejo tudi profesionalni ustvarjalci.</w:t>
      </w:r>
    </w:p>
    <w:p w14:paraId="0255DB96" w14:textId="635B4A84" w:rsidR="00D01309" w:rsidRPr="00C365C5" w:rsidRDefault="00CB33EA" w:rsidP="00C365C5">
      <w:pPr>
        <w:spacing w:after="240" w:line="260" w:lineRule="exact"/>
        <w:rPr>
          <w:rFonts w:ascii="Arial" w:hAnsi="Arial" w:cs="Arial"/>
          <w:sz w:val="20"/>
          <w:szCs w:val="20"/>
        </w:rPr>
      </w:pPr>
      <w:r w:rsidRPr="0066112C">
        <w:rPr>
          <w:rFonts w:ascii="Arial" w:hAnsi="Arial" w:cs="Arial"/>
          <w:sz w:val="20"/>
          <w:szCs w:val="20"/>
        </w:rPr>
        <w:t xml:space="preserve">V javnem interesu </w:t>
      </w:r>
      <w:r w:rsidR="00CC7B65" w:rsidRPr="0066112C">
        <w:rPr>
          <w:rFonts w:ascii="Arial" w:hAnsi="Arial" w:cs="Arial"/>
          <w:sz w:val="20"/>
          <w:szCs w:val="20"/>
        </w:rPr>
        <w:t xml:space="preserve">sta </w:t>
      </w:r>
      <w:r w:rsidRPr="0066112C">
        <w:rPr>
          <w:rFonts w:ascii="Arial" w:hAnsi="Arial" w:cs="Arial"/>
          <w:sz w:val="20"/>
          <w:szCs w:val="20"/>
        </w:rPr>
        <w:t xml:space="preserve">na tem področju vsa kontinuirana, strokovno pripravljena in </w:t>
      </w:r>
      <w:r w:rsidR="002835CC" w:rsidRPr="0066112C">
        <w:rPr>
          <w:rFonts w:ascii="Arial" w:hAnsi="Arial" w:cs="Arial"/>
          <w:sz w:val="20"/>
          <w:szCs w:val="20"/>
        </w:rPr>
        <w:t xml:space="preserve">kakovostno </w:t>
      </w:r>
      <w:r w:rsidRPr="0066112C">
        <w:rPr>
          <w:rFonts w:ascii="Arial" w:hAnsi="Arial" w:cs="Arial"/>
          <w:sz w:val="20"/>
          <w:szCs w:val="20"/>
        </w:rPr>
        <w:t xml:space="preserve">izvedena kulturna ustvarjalnost in poustvarjalnost, še posebej </w:t>
      </w:r>
      <w:r w:rsidR="002835CC" w:rsidRPr="0066112C">
        <w:rPr>
          <w:rFonts w:ascii="Arial" w:hAnsi="Arial" w:cs="Arial"/>
          <w:sz w:val="20"/>
          <w:szCs w:val="20"/>
        </w:rPr>
        <w:t>tisti</w:t>
      </w:r>
      <w:r w:rsidRPr="0066112C">
        <w:rPr>
          <w:rFonts w:ascii="Arial" w:hAnsi="Arial" w:cs="Arial"/>
          <w:sz w:val="20"/>
          <w:szCs w:val="20"/>
        </w:rPr>
        <w:t xml:space="preserve">, </w:t>
      </w:r>
      <w:r w:rsidR="002835CC" w:rsidRPr="0066112C">
        <w:rPr>
          <w:rFonts w:ascii="Arial" w:hAnsi="Arial" w:cs="Arial"/>
          <w:sz w:val="20"/>
          <w:szCs w:val="20"/>
        </w:rPr>
        <w:t xml:space="preserve">povezani </w:t>
      </w:r>
      <w:r w:rsidRPr="0066112C">
        <w:rPr>
          <w:rFonts w:ascii="Arial" w:hAnsi="Arial" w:cs="Arial"/>
          <w:sz w:val="20"/>
          <w:szCs w:val="20"/>
        </w:rPr>
        <w:t xml:space="preserve">z ohranjanjem nesnovne kulturne dediščine. K temu sodijo tudi pregledi nastalih dosežkov in strokovna srečanja, izobraževanje širokega kroga ljubiteljskih in bodočih profesionalnih kulturnih ustvarjalcev ter mentorjev, društvena dejavnost, ki spodbuja zanimanje za kulturo in </w:t>
      </w:r>
      <w:r w:rsidR="003C1791" w:rsidRPr="0066112C">
        <w:rPr>
          <w:rFonts w:ascii="Arial" w:hAnsi="Arial" w:cs="Arial"/>
          <w:sz w:val="20"/>
          <w:szCs w:val="20"/>
        </w:rPr>
        <w:t>jo v svojem okolju krepi</w:t>
      </w:r>
      <w:r w:rsidRPr="0066112C">
        <w:rPr>
          <w:rFonts w:ascii="Arial" w:hAnsi="Arial" w:cs="Arial"/>
          <w:sz w:val="20"/>
          <w:szCs w:val="20"/>
        </w:rPr>
        <w:t xml:space="preserve">, mednarodno sodelovanje in povezovanje ter informatizacija in digitalizacija. </w:t>
      </w:r>
      <w:r w:rsidRPr="0030696E">
        <w:rPr>
          <w:rFonts w:ascii="Arial" w:hAnsi="Arial" w:cs="Arial"/>
          <w:sz w:val="20"/>
          <w:szCs w:val="20"/>
        </w:rPr>
        <w:t xml:space="preserve">V okviru tega področja </w:t>
      </w:r>
      <w:r w:rsidR="00FE7265" w:rsidRPr="0030696E">
        <w:rPr>
          <w:rFonts w:ascii="Arial" w:hAnsi="Arial" w:cs="Arial"/>
          <w:sz w:val="20"/>
          <w:szCs w:val="20"/>
        </w:rPr>
        <w:t xml:space="preserve">sta </w:t>
      </w:r>
      <w:r w:rsidRPr="0030696E">
        <w:rPr>
          <w:rFonts w:ascii="Arial" w:hAnsi="Arial" w:cs="Arial"/>
          <w:sz w:val="20"/>
          <w:szCs w:val="20"/>
        </w:rPr>
        <w:t>pomembn</w:t>
      </w:r>
      <w:r w:rsidR="00FE7265" w:rsidRPr="0030696E">
        <w:rPr>
          <w:rFonts w:ascii="Arial" w:hAnsi="Arial" w:cs="Arial"/>
          <w:sz w:val="20"/>
          <w:szCs w:val="20"/>
        </w:rPr>
        <w:t>a</w:t>
      </w:r>
      <w:r w:rsidRPr="0030696E">
        <w:rPr>
          <w:rFonts w:ascii="Arial" w:hAnsi="Arial" w:cs="Arial"/>
          <w:sz w:val="20"/>
          <w:szCs w:val="20"/>
        </w:rPr>
        <w:t xml:space="preserve"> tudi kulturno udejstvovanje </w:t>
      </w:r>
      <w:r w:rsidR="00A6268F">
        <w:rPr>
          <w:rFonts w:ascii="Arial" w:hAnsi="Arial" w:cs="Arial"/>
          <w:sz w:val="20"/>
          <w:szCs w:val="20"/>
        </w:rPr>
        <w:t xml:space="preserve">pripadnic in pripadnikov ranljivih skupin v Republiki Sloveniji ter </w:t>
      </w:r>
      <w:r w:rsidR="0030696E">
        <w:rPr>
          <w:rFonts w:ascii="Arial" w:hAnsi="Arial" w:cs="Arial"/>
          <w:sz w:val="20"/>
          <w:szCs w:val="20"/>
        </w:rPr>
        <w:t>avtohton</w:t>
      </w:r>
      <w:r w:rsidR="00BB200D">
        <w:rPr>
          <w:rFonts w:ascii="Arial" w:hAnsi="Arial" w:cs="Arial"/>
          <w:sz w:val="20"/>
          <w:szCs w:val="20"/>
        </w:rPr>
        <w:t>e</w:t>
      </w:r>
      <w:r w:rsidR="0030696E">
        <w:rPr>
          <w:rFonts w:ascii="Arial" w:hAnsi="Arial" w:cs="Arial"/>
          <w:sz w:val="20"/>
          <w:szCs w:val="20"/>
        </w:rPr>
        <w:t xml:space="preserve"> </w:t>
      </w:r>
      <w:r w:rsidR="00BB535F" w:rsidRPr="0030696E">
        <w:rPr>
          <w:rFonts w:ascii="Arial" w:hAnsi="Arial" w:cs="Arial"/>
          <w:sz w:val="20"/>
          <w:szCs w:val="20"/>
        </w:rPr>
        <w:t>italijanske in madžarske narodne skupnosti, romske skupnosti</w:t>
      </w:r>
      <w:r w:rsidR="00BB200D">
        <w:rPr>
          <w:rFonts w:ascii="Arial" w:hAnsi="Arial" w:cs="Arial"/>
          <w:sz w:val="20"/>
          <w:szCs w:val="20"/>
        </w:rPr>
        <w:t>, pripadnic in</w:t>
      </w:r>
      <w:r w:rsidR="0030696E">
        <w:rPr>
          <w:rFonts w:ascii="Arial" w:hAnsi="Arial" w:cs="Arial"/>
          <w:sz w:val="20"/>
          <w:szCs w:val="20"/>
        </w:rPr>
        <w:t xml:space="preserve"> pripadnikov </w:t>
      </w:r>
      <w:r w:rsidR="00BB200D">
        <w:rPr>
          <w:rFonts w:ascii="Arial" w:hAnsi="Arial" w:cs="Arial"/>
          <w:sz w:val="20"/>
          <w:szCs w:val="20"/>
        </w:rPr>
        <w:t>etničnih skupin</w:t>
      </w:r>
      <w:r w:rsidR="0030696E">
        <w:rPr>
          <w:rFonts w:ascii="Arial" w:hAnsi="Arial" w:cs="Arial"/>
          <w:sz w:val="20"/>
          <w:szCs w:val="20"/>
        </w:rPr>
        <w:t xml:space="preserve"> v Republiki</w:t>
      </w:r>
      <w:r w:rsidRPr="0066112C">
        <w:rPr>
          <w:rFonts w:ascii="Arial" w:hAnsi="Arial" w:cs="Arial"/>
          <w:sz w:val="20"/>
          <w:szCs w:val="20"/>
        </w:rPr>
        <w:t xml:space="preserve"> Sloveniji</w:t>
      </w:r>
      <w:r w:rsidR="00FE7265">
        <w:rPr>
          <w:rFonts w:ascii="Arial" w:hAnsi="Arial" w:cs="Arial"/>
          <w:sz w:val="20"/>
          <w:szCs w:val="20"/>
        </w:rPr>
        <w:t xml:space="preserve"> </w:t>
      </w:r>
      <w:r w:rsidR="00A6268F">
        <w:rPr>
          <w:rFonts w:ascii="Arial" w:hAnsi="Arial" w:cs="Arial"/>
          <w:sz w:val="20"/>
          <w:szCs w:val="20"/>
        </w:rPr>
        <w:t>kakor tudi</w:t>
      </w:r>
      <w:r w:rsidRPr="0066112C">
        <w:rPr>
          <w:rFonts w:ascii="Arial" w:hAnsi="Arial" w:cs="Arial"/>
          <w:sz w:val="20"/>
          <w:szCs w:val="20"/>
        </w:rPr>
        <w:t xml:space="preserve"> sodelovanje z organizacijami </w:t>
      </w:r>
      <w:r w:rsidR="00CC7B65" w:rsidRPr="0066112C">
        <w:rPr>
          <w:rFonts w:ascii="Arial" w:hAnsi="Arial" w:cs="Arial"/>
          <w:sz w:val="20"/>
          <w:szCs w:val="20"/>
        </w:rPr>
        <w:t xml:space="preserve">Slovenk in </w:t>
      </w:r>
      <w:r w:rsidRPr="0066112C">
        <w:rPr>
          <w:rFonts w:ascii="Arial" w:hAnsi="Arial" w:cs="Arial"/>
          <w:sz w:val="20"/>
          <w:szCs w:val="20"/>
        </w:rPr>
        <w:t xml:space="preserve">Slovencev </w:t>
      </w:r>
      <w:r w:rsidR="00683BD6">
        <w:rPr>
          <w:rFonts w:ascii="Arial" w:hAnsi="Arial" w:cs="Arial"/>
          <w:sz w:val="20"/>
          <w:szCs w:val="20"/>
        </w:rPr>
        <w:t xml:space="preserve">v </w:t>
      </w:r>
      <w:r w:rsidRPr="0066112C">
        <w:rPr>
          <w:rFonts w:ascii="Arial" w:hAnsi="Arial" w:cs="Arial"/>
          <w:sz w:val="20"/>
          <w:szCs w:val="20"/>
        </w:rPr>
        <w:t xml:space="preserve">zamejstvu in po svetu ter mednarodnimi organizacijami. Poleg umetniške in kulturne funkcije je ljubiteljska kultura pomemben element socialnega vključevanja, aktivnega sodelovanja ljudi v kulturnem življenju, medgeneracijskega povezovanja, dvigovanja kompetenc posameznikov in medsektorskega povezovanja. Je tudi pomembna platforma za kulturno-umetnostno vzgojo različnih ciljnih skupin, še posebej pa </w:t>
      </w:r>
      <w:r w:rsidR="00C365C5">
        <w:rPr>
          <w:rFonts w:ascii="Arial" w:hAnsi="Arial" w:cs="Arial"/>
          <w:sz w:val="20"/>
          <w:szCs w:val="20"/>
        </w:rPr>
        <w:t>za mlade</w:t>
      </w:r>
      <w:r w:rsidRPr="0066112C">
        <w:rPr>
          <w:rFonts w:ascii="Arial" w:hAnsi="Arial" w:cs="Arial"/>
          <w:sz w:val="20"/>
          <w:szCs w:val="20"/>
        </w:rPr>
        <w:t xml:space="preserve"> in razvoj občinstev</w:t>
      </w:r>
      <w:r w:rsidR="00CC7B65" w:rsidRPr="0066112C">
        <w:rPr>
          <w:rFonts w:ascii="Arial" w:hAnsi="Arial" w:cs="Arial"/>
          <w:sz w:val="20"/>
          <w:szCs w:val="20"/>
        </w:rPr>
        <w:t>,</w:t>
      </w:r>
      <w:r w:rsidRPr="0066112C">
        <w:rPr>
          <w:rFonts w:ascii="Arial" w:hAnsi="Arial" w:cs="Arial"/>
          <w:sz w:val="20"/>
          <w:szCs w:val="20"/>
        </w:rPr>
        <w:t xml:space="preserve"> ter omogoča široko dostopnost do kulturnih dobrin. Ljubiteljska kultura spodbuja povezovanje, sodelovanje in odkrivanje novega, krepi medsebojno zaupanje, družbeno povezanost in </w:t>
      </w:r>
      <w:r w:rsidR="00FF71CF" w:rsidRPr="0066112C">
        <w:rPr>
          <w:rFonts w:ascii="Arial" w:hAnsi="Arial" w:cs="Arial"/>
          <w:sz w:val="20"/>
          <w:szCs w:val="20"/>
        </w:rPr>
        <w:t xml:space="preserve">spoštovanje </w:t>
      </w:r>
      <w:r w:rsidRPr="0066112C">
        <w:rPr>
          <w:rFonts w:ascii="Arial" w:hAnsi="Arial" w:cs="Arial"/>
          <w:sz w:val="20"/>
          <w:szCs w:val="20"/>
        </w:rPr>
        <w:t xml:space="preserve">med ljudmi ter ima velik razvojni potencial, </w:t>
      </w:r>
      <w:r w:rsidR="00CC7B65" w:rsidRPr="0066112C">
        <w:rPr>
          <w:rFonts w:ascii="Arial" w:hAnsi="Arial" w:cs="Arial"/>
          <w:sz w:val="20"/>
          <w:szCs w:val="20"/>
        </w:rPr>
        <w:t>to pa</w:t>
      </w:r>
      <w:r w:rsidRPr="0066112C">
        <w:rPr>
          <w:rFonts w:ascii="Arial" w:hAnsi="Arial" w:cs="Arial"/>
          <w:sz w:val="20"/>
          <w:szCs w:val="20"/>
        </w:rPr>
        <w:t xml:space="preserve"> vpliva na vsa področja razvoja sodobne družbe. Dvig kakovosti ljubiteljske kulturne ustvarjalnosti in povečanje dostopnosti do kulturnih dobrin je eden izmed pomembnih mehanizmov vključujoče družbe, ki v ospredje postavlja socialno kohezijo in trajnostni razvoj, pri čemer </w:t>
      </w:r>
      <w:r w:rsidR="002835CC" w:rsidRPr="0066112C">
        <w:rPr>
          <w:rFonts w:ascii="Arial" w:hAnsi="Arial" w:cs="Arial"/>
          <w:sz w:val="20"/>
          <w:szCs w:val="20"/>
        </w:rPr>
        <w:t xml:space="preserve">spodbuja </w:t>
      </w:r>
      <w:r w:rsidRPr="0066112C">
        <w:rPr>
          <w:rFonts w:ascii="Arial" w:hAnsi="Arial" w:cs="Arial"/>
          <w:sz w:val="20"/>
          <w:szCs w:val="20"/>
        </w:rPr>
        <w:t xml:space="preserve">številne kulturno-umetniške </w:t>
      </w:r>
      <w:r w:rsidR="0010364B" w:rsidRPr="0066112C">
        <w:rPr>
          <w:rFonts w:ascii="Arial" w:hAnsi="Arial" w:cs="Arial"/>
          <w:sz w:val="20"/>
          <w:szCs w:val="20"/>
        </w:rPr>
        <w:t xml:space="preserve">prakse in </w:t>
      </w:r>
      <w:r w:rsidRPr="0066112C">
        <w:rPr>
          <w:rFonts w:ascii="Arial" w:hAnsi="Arial" w:cs="Arial"/>
          <w:sz w:val="20"/>
          <w:szCs w:val="20"/>
        </w:rPr>
        <w:t>produkcije, ki jih pripravljajo skupine in posamezniki iz različnih</w:t>
      </w:r>
      <w:r w:rsidR="0010364B" w:rsidRPr="0066112C">
        <w:rPr>
          <w:rFonts w:ascii="Arial" w:hAnsi="Arial" w:cs="Arial"/>
          <w:sz w:val="20"/>
          <w:szCs w:val="20"/>
        </w:rPr>
        <w:t xml:space="preserve"> družbenih </w:t>
      </w:r>
      <w:r w:rsidR="002835CC" w:rsidRPr="0066112C">
        <w:rPr>
          <w:rFonts w:ascii="Arial" w:hAnsi="Arial" w:cs="Arial"/>
          <w:sz w:val="20"/>
          <w:szCs w:val="20"/>
        </w:rPr>
        <w:t>okolij</w:t>
      </w:r>
      <w:r w:rsidRPr="0066112C">
        <w:rPr>
          <w:rFonts w:ascii="Arial" w:hAnsi="Arial" w:cs="Arial"/>
          <w:sz w:val="20"/>
          <w:szCs w:val="20"/>
        </w:rPr>
        <w:t xml:space="preserve">, </w:t>
      </w:r>
      <w:r w:rsidR="0010364B" w:rsidRPr="0066112C">
        <w:rPr>
          <w:rFonts w:ascii="Arial" w:hAnsi="Arial" w:cs="Arial"/>
          <w:sz w:val="20"/>
          <w:szCs w:val="20"/>
        </w:rPr>
        <w:t xml:space="preserve">med drugimi tudi </w:t>
      </w:r>
      <w:r w:rsidRPr="0066112C">
        <w:rPr>
          <w:rFonts w:ascii="Arial" w:hAnsi="Arial" w:cs="Arial"/>
          <w:sz w:val="20"/>
          <w:szCs w:val="20"/>
        </w:rPr>
        <w:t>deprivilegiranih ali marginaliziranih.</w:t>
      </w:r>
    </w:p>
    <w:p w14:paraId="46B2B74D" w14:textId="39801942" w:rsidR="00CB33EA" w:rsidRPr="0066112C" w:rsidRDefault="00CB33EA" w:rsidP="00C365C5">
      <w:pPr>
        <w:spacing w:after="160" w:line="260" w:lineRule="exact"/>
        <w:rPr>
          <w:rFonts w:ascii="Arial" w:hAnsi="Arial" w:cs="Arial"/>
          <w:b/>
          <w:bCs/>
          <w:sz w:val="20"/>
          <w:szCs w:val="20"/>
        </w:rPr>
      </w:pPr>
      <w:r w:rsidRPr="0066112C">
        <w:rPr>
          <w:rFonts w:ascii="Arial" w:hAnsi="Arial" w:cs="Arial"/>
          <w:b/>
          <w:bCs/>
          <w:sz w:val="20"/>
          <w:szCs w:val="20"/>
        </w:rPr>
        <w:t>Razvojni cilji:</w:t>
      </w:r>
    </w:p>
    <w:p w14:paraId="512ED6A5" w14:textId="1F23279C" w:rsidR="00CB33EA" w:rsidRPr="0066112C" w:rsidRDefault="00CB33EA" w:rsidP="00C365C5">
      <w:pPr>
        <w:pStyle w:val="Odstavekseznama"/>
        <w:numPr>
          <w:ilvl w:val="0"/>
          <w:numId w:val="39"/>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 xml:space="preserve">Zagotavljanje </w:t>
      </w:r>
      <w:r w:rsidR="0010364B" w:rsidRPr="0066112C">
        <w:rPr>
          <w:rFonts w:ascii="Arial" w:hAnsi="Arial" w:cs="Arial"/>
          <w:b/>
          <w:bCs/>
          <w:sz w:val="20"/>
          <w:szCs w:val="20"/>
        </w:rPr>
        <w:t>ustreznih in stabilnih</w:t>
      </w:r>
      <w:r w:rsidRPr="0066112C">
        <w:rPr>
          <w:rFonts w:ascii="Arial" w:hAnsi="Arial" w:cs="Arial"/>
          <w:b/>
          <w:bCs/>
          <w:sz w:val="20"/>
          <w:szCs w:val="20"/>
        </w:rPr>
        <w:t xml:space="preserve"> pogojev za izvajanje ljubiteljskih dejavnosti</w:t>
      </w:r>
      <w:r w:rsidRPr="0066112C">
        <w:rPr>
          <w:rFonts w:ascii="Arial" w:hAnsi="Arial" w:cs="Arial"/>
          <w:sz w:val="20"/>
          <w:szCs w:val="20"/>
        </w:rPr>
        <w:t xml:space="preserve"> s sodelovanjem med državo in lokalnimi skupnostmi.</w:t>
      </w:r>
    </w:p>
    <w:p w14:paraId="0CED5156" w14:textId="5C428F78" w:rsidR="00CB33EA" w:rsidRPr="0066112C" w:rsidRDefault="00CB33EA" w:rsidP="00C365C5">
      <w:pPr>
        <w:pStyle w:val="Odstavekseznama"/>
        <w:numPr>
          <w:ilvl w:val="0"/>
          <w:numId w:val="39"/>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Zagotavljanje ustrezne prostorske infrastrukture</w:t>
      </w:r>
      <w:r w:rsidR="0010364B" w:rsidRPr="0066112C">
        <w:rPr>
          <w:rFonts w:ascii="Arial" w:hAnsi="Arial" w:cs="Arial"/>
          <w:b/>
          <w:bCs/>
          <w:sz w:val="20"/>
          <w:szCs w:val="20"/>
        </w:rPr>
        <w:t xml:space="preserve"> in kadrovskih virov</w:t>
      </w:r>
      <w:r w:rsidRPr="0066112C">
        <w:rPr>
          <w:rFonts w:ascii="Arial" w:hAnsi="Arial" w:cs="Arial"/>
          <w:b/>
          <w:bCs/>
          <w:sz w:val="20"/>
          <w:szCs w:val="20"/>
        </w:rPr>
        <w:t xml:space="preserve">, </w:t>
      </w:r>
      <w:r w:rsidRPr="0066112C">
        <w:rPr>
          <w:rFonts w:ascii="Arial" w:hAnsi="Arial" w:cs="Arial"/>
          <w:sz w:val="20"/>
          <w:szCs w:val="20"/>
        </w:rPr>
        <w:t>s čimer se pomembno krepi razvoj področja, kakovost opravljenih nalog ter zagot</w:t>
      </w:r>
      <w:r w:rsidR="0010364B" w:rsidRPr="0066112C">
        <w:rPr>
          <w:rFonts w:ascii="Arial" w:hAnsi="Arial" w:cs="Arial"/>
          <w:sz w:val="20"/>
          <w:szCs w:val="20"/>
        </w:rPr>
        <w:t>avlja</w:t>
      </w:r>
      <w:r w:rsidRPr="0066112C">
        <w:rPr>
          <w:rFonts w:ascii="Arial" w:hAnsi="Arial" w:cs="Arial"/>
          <w:sz w:val="20"/>
          <w:szCs w:val="20"/>
        </w:rPr>
        <w:t xml:space="preserve"> enakomer</w:t>
      </w:r>
      <w:r w:rsidR="006017F3" w:rsidRPr="0066112C">
        <w:rPr>
          <w:rFonts w:ascii="Arial" w:hAnsi="Arial" w:cs="Arial"/>
          <w:sz w:val="20"/>
          <w:szCs w:val="20"/>
        </w:rPr>
        <w:t>e</w:t>
      </w:r>
      <w:r w:rsidRPr="0066112C">
        <w:rPr>
          <w:rFonts w:ascii="Arial" w:hAnsi="Arial" w:cs="Arial"/>
          <w:sz w:val="20"/>
          <w:szCs w:val="20"/>
        </w:rPr>
        <w:t>n kulturni razvoj v enotnem slovenskem kulturnem prostoru.</w:t>
      </w:r>
    </w:p>
    <w:p w14:paraId="0755F81C" w14:textId="376A1D89" w:rsidR="00CB33EA" w:rsidRPr="0066112C" w:rsidRDefault="00CB33EA" w:rsidP="00C365C5">
      <w:pPr>
        <w:pStyle w:val="Odstavekseznama"/>
        <w:numPr>
          <w:ilvl w:val="0"/>
          <w:numId w:val="39"/>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Nadgradnja sodelovanja kulturnih društev in ustvarjalcev iz Slovenije s sorodnimi slovenskimi organizacijami v zamejstvu in po svetu</w:t>
      </w:r>
      <w:r w:rsidR="00625C96" w:rsidRPr="0066112C">
        <w:rPr>
          <w:rFonts w:ascii="Arial" w:hAnsi="Arial" w:cs="Arial"/>
          <w:b/>
          <w:bCs/>
          <w:sz w:val="20"/>
          <w:szCs w:val="20"/>
        </w:rPr>
        <w:t>, prenašanje obstoječih dobrih praks in znanj iz tujine</w:t>
      </w:r>
      <w:r w:rsidRPr="0066112C">
        <w:rPr>
          <w:rFonts w:ascii="Arial" w:hAnsi="Arial" w:cs="Arial"/>
          <w:sz w:val="20"/>
          <w:szCs w:val="20"/>
        </w:rPr>
        <w:t xml:space="preserve"> ter s tem krepitev skupnega slovenskega kulturnega prostora.</w:t>
      </w:r>
    </w:p>
    <w:p w14:paraId="28FC40B8" w14:textId="5393797F" w:rsidR="00CB33EA" w:rsidRPr="0066112C" w:rsidRDefault="0010364B" w:rsidP="00C365C5">
      <w:pPr>
        <w:pStyle w:val="Odstavekseznama"/>
        <w:numPr>
          <w:ilvl w:val="0"/>
          <w:numId w:val="39"/>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Preureditev in uskladitev organizacijske strukture</w:t>
      </w:r>
      <w:r w:rsidR="00A35116" w:rsidRPr="0066112C">
        <w:rPr>
          <w:rFonts w:ascii="Arial" w:hAnsi="Arial" w:cs="Arial"/>
          <w:b/>
          <w:bCs/>
          <w:sz w:val="20"/>
          <w:szCs w:val="20"/>
        </w:rPr>
        <w:t xml:space="preserve"> </w:t>
      </w:r>
      <w:r w:rsidR="00CB33EA" w:rsidRPr="0066112C">
        <w:rPr>
          <w:rFonts w:ascii="Arial" w:hAnsi="Arial" w:cs="Arial"/>
          <w:b/>
          <w:bCs/>
          <w:sz w:val="20"/>
          <w:szCs w:val="20"/>
        </w:rPr>
        <w:t xml:space="preserve">ljubiteljskih dejavnosti </w:t>
      </w:r>
      <w:r w:rsidR="00CB33EA" w:rsidRPr="0066112C">
        <w:rPr>
          <w:rFonts w:ascii="Arial" w:hAnsi="Arial" w:cs="Arial"/>
          <w:sz w:val="20"/>
          <w:szCs w:val="20"/>
        </w:rPr>
        <w:t>za doseganje hitrejšega razvoja</w:t>
      </w:r>
      <w:r w:rsidR="00A35116" w:rsidRPr="0066112C">
        <w:rPr>
          <w:rFonts w:ascii="Arial" w:hAnsi="Arial" w:cs="Arial"/>
          <w:sz w:val="20"/>
          <w:szCs w:val="20"/>
        </w:rPr>
        <w:t>,</w:t>
      </w:r>
      <w:r w:rsidR="00CB33EA" w:rsidRPr="0066112C">
        <w:rPr>
          <w:rFonts w:ascii="Arial" w:hAnsi="Arial" w:cs="Arial"/>
          <w:sz w:val="20"/>
          <w:szCs w:val="20"/>
        </w:rPr>
        <w:t xml:space="preserve"> prilagoditev hitrim družbenim spremembam</w:t>
      </w:r>
      <w:r w:rsidR="00A35116" w:rsidRPr="0066112C">
        <w:rPr>
          <w:rFonts w:ascii="Arial" w:hAnsi="Arial" w:cs="Arial"/>
          <w:sz w:val="20"/>
          <w:szCs w:val="20"/>
        </w:rPr>
        <w:t xml:space="preserve"> in aktivnejšega sodelovanja z lokalnimi skupnostmi.</w:t>
      </w:r>
    </w:p>
    <w:p w14:paraId="081BEF91" w14:textId="04523EA8" w:rsidR="00CB33EA" w:rsidRPr="0066112C" w:rsidRDefault="00CB33EA" w:rsidP="00C365C5">
      <w:pPr>
        <w:pStyle w:val="Odstavekseznama"/>
        <w:numPr>
          <w:ilvl w:val="0"/>
          <w:numId w:val="39"/>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lastRenderedPageBreak/>
        <w:t>Podpora raziskavam s področja ljubiteljske kulture in skrb za digitaliziranje kulturnih vsebin</w:t>
      </w:r>
      <w:r w:rsidRPr="0066112C">
        <w:rPr>
          <w:rFonts w:ascii="Arial" w:hAnsi="Arial" w:cs="Arial"/>
          <w:sz w:val="20"/>
          <w:szCs w:val="20"/>
        </w:rPr>
        <w:t xml:space="preserve"> s področja ljubiteljske dejavnosti</w:t>
      </w:r>
      <w:r w:rsidR="00A35116" w:rsidRPr="0066112C">
        <w:rPr>
          <w:rFonts w:ascii="Arial" w:hAnsi="Arial" w:cs="Arial"/>
          <w:sz w:val="20"/>
          <w:szCs w:val="20"/>
        </w:rPr>
        <w:t xml:space="preserve"> in vključitev področja v nacionalno platformo e</w:t>
      </w:r>
      <w:r w:rsidR="00C365C5">
        <w:rPr>
          <w:rFonts w:ascii="Arial" w:hAnsi="Arial" w:cs="Arial"/>
          <w:sz w:val="20"/>
          <w:szCs w:val="20"/>
        </w:rPr>
        <w:t>-</w:t>
      </w:r>
      <w:r w:rsidR="00A35116" w:rsidRPr="0066112C">
        <w:rPr>
          <w:rFonts w:ascii="Arial" w:hAnsi="Arial" w:cs="Arial"/>
          <w:sz w:val="20"/>
          <w:szCs w:val="20"/>
        </w:rPr>
        <w:t>Kultura v okviru sredstev iz Načrta za okrevanje in odpornost.</w:t>
      </w:r>
    </w:p>
    <w:p w14:paraId="2D28A403" w14:textId="77777777" w:rsidR="00A35116" w:rsidRPr="0066112C" w:rsidRDefault="00A35116" w:rsidP="00C21A60">
      <w:pPr>
        <w:pStyle w:val="Odstavekseznama"/>
        <w:spacing w:after="160" w:line="260" w:lineRule="exact"/>
        <w:rPr>
          <w:rFonts w:ascii="Arial" w:hAnsi="Arial" w:cs="Arial"/>
          <w:sz w:val="20"/>
          <w:szCs w:val="20"/>
        </w:rPr>
      </w:pPr>
    </w:p>
    <w:p w14:paraId="31585E86" w14:textId="6E0BE6E9" w:rsidR="005669A1" w:rsidRPr="0066112C" w:rsidRDefault="005669A1" w:rsidP="00C21A60">
      <w:pPr>
        <w:spacing w:after="160" w:line="260" w:lineRule="exact"/>
        <w:rPr>
          <w:rFonts w:ascii="Arial" w:hAnsi="Arial" w:cs="Arial"/>
          <w:sz w:val="20"/>
          <w:szCs w:val="20"/>
        </w:rPr>
      </w:pPr>
    </w:p>
    <w:p w14:paraId="63720C35" w14:textId="08646551" w:rsidR="0061667C" w:rsidRPr="00C365C5" w:rsidRDefault="005669A1" w:rsidP="00C21A60">
      <w:pPr>
        <w:pStyle w:val="Naslov1"/>
        <w:spacing w:after="160" w:line="260" w:lineRule="exact"/>
        <w:rPr>
          <w:rFonts w:ascii="Arial" w:hAnsi="Arial" w:cs="Arial"/>
          <w:szCs w:val="24"/>
        </w:rPr>
      </w:pPr>
      <w:bookmarkStart w:id="93" w:name="_Toc90020135"/>
      <w:r w:rsidRPr="00C365C5">
        <w:rPr>
          <w:rFonts w:ascii="Arial" w:hAnsi="Arial" w:cs="Arial"/>
          <w:caps w:val="0"/>
          <w:szCs w:val="24"/>
        </w:rPr>
        <w:t xml:space="preserve">VIII. SKUPNI CILJI ZA VSA PODROČJA </w:t>
      </w:r>
      <w:r w:rsidRPr="00C365C5">
        <w:rPr>
          <w:rFonts w:ascii="Arial" w:hAnsi="Arial" w:cs="Arial"/>
          <w:szCs w:val="24"/>
        </w:rPr>
        <w:t>KULTURE</w:t>
      </w:r>
      <w:bookmarkStart w:id="94" w:name="_Toc33195848"/>
      <w:bookmarkStart w:id="95" w:name="_Hlk33525804"/>
      <w:bookmarkEnd w:id="93"/>
    </w:p>
    <w:p w14:paraId="0E8F7878" w14:textId="77777777" w:rsidR="005669A1" w:rsidRPr="0066112C" w:rsidRDefault="005669A1" w:rsidP="00C21A60">
      <w:pPr>
        <w:spacing w:after="160" w:line="260" w:lineRule="exact"/>
        <w:rPr>
          <w:rFonts w:ascii="Arial" w:hAnsi="Arial" w:cs="Arial"/>
          <w:sz w:val="20"/>
          <w:szCs w:val="20"/>
        </w:rPr>
      </w:pPr>
    </w:p>
    <w:p w14:paraId="4926A895" w14:textId="77777777" w:rsidR="00FA7994" w:rsidRPr="00E156BF" w:rsidRDefault="00FA7994" w:rsidP="00C21A60">
      <w:pPr>
        <w:pStyle w:val="Naslov2"/>
        <w:spacing w:before="0" w:after="160" w:line="260" w:lineRule="exact"/>
        <w:rPr>
          <w:rFonts w:ascii="Arial" w:hAnsi="Arial" w:cs="Arial"/>
          <w:sz w:val="22"/>
          <w:szCs w:val="22"/>
          <w:lang w:val="sl-SI"/>
        </w:rPr>
      </w:pPr>
      <w:bookmarkStart w:id="96" w:name="_Toc90020136"/>
      <w:r w:rsidRPr="00E156BF">
        <w:rPr>
          <w:rFonts w:ascii="Arial" w:hAnsi="Arial" w:cs="Arial"/>
          <w:sz w:val="22"/>
          <w:szCs w:val="22"/>
          <w:lang w:val="sl-SI"/>
        </w:rPr>
        <w:t>Mednarodno sodelovanje na področju kulture</w:t>
      </w:r>
      <w:bookmarkEnd w:id="96"/>
    </w:p>
    <w:p w14:paraId="6B1E3285" w14:textId="255B41A3" w:rsidR="00FA7994" w:rsidRPr="0066112C" w:rsidRDefault="00FA7994" w:rsidP="00AA04D2">
      <w:pPr>
        <w:spacing w:after="240" w:line="260" w:lineRule="exact"/>
        <w:rPr>
          <w:rFonts w:ascii="Arial" w:hAnsi="Arial" w:cs="Arial"/>
          <w:sz w:val="20"/>
          <w:szCs w:val="20"/>
        </w:rPr>
      </w:pPr>
      <w:r w:rsidRPr="0066112C">
        <w:rPr>
          <w:rFonts w:ascii="Arial" w:hAnsi="Arial" w:cs="Arial"/>
          <w:sz w:val="20"/>
          <w:szCs w:val="20"/>
        </w:rPr>
        <w:t>Mednarodno sodelovanje na področju kulture</w:t>
      </w:r>
      <w:r w:rsidRPr="0066112C">
        <w:rPr>
          <w:rFonts w:ascii="Arial" w:hAnsi="Arial" w:cs="Arial"/>
          <w:b/>
          <w:sz w:val="20"/>
          <w:szCs w:val="20"/>
        </w:rPr>
        <w:t xml:space="preserve"> </w:t>
      </w:r>
      <w:r w:rsidRPr="0066112C">
        <w:rPr>
          <w:rFonts w:ascii="Arial" w:hAnsi="Arial" w:cs="Arial"/>
          <w:sz w:val="20"/>
          <w:szCs w:val="20"/>
        </w:rPr>
        <w:t xml:space="preserve">je pomembna oblika utrjevanja vezi s partnerskimi državami, uveljavljanja slovenske kulture in umetnosti ter promocije </w:t>
      </w:r>
      <w:r w:rsidR="00C365C5">
        <w:rPr>
          <w:rFonts w:ascii="Arial" w:hAnsi="Arial" w:cs="Arial"/>
          <w:sz w:val="20"/>
          <w:szCs w:val="20"/>
        </w:rPr>
        <w:t>Slovenije</w:t>
      </w:r>
      <w:r w:rsidRPr="0066112C">
        <w:rPr>
          <w:rFonts w:ascii="Arial" w:hAnsi="Arial" w:cs="Arial"/>
          <w:sz w:val="20"/>
          <w:szCs w:val="20"/>
        </w:rPr>
        <w:t xml:space="preserve"> kot inovativne, kreativne države z bogato tradicijo in raznolikim aktualnim kulturnim dogajanjem. Mednarodni kulturni odnosi so sestavni del zunanje politike. Pri tem izhajajo iz širokega pojmovanja kulture in spodbujajo njeno povezovanje z zunanjo politiko, izobraževanjem, znanostjo, okoljem, gospodarstvom itd. Mednarodno uveljavljena kultura je lahko gonilna sila trajnostnega in socialno-ekonomskega razvoja, zato EU spodbuja razvoj mednarodnih odnosov v kulturi in kulturne diplomacije ter vzpostavitev kulturnih centrov. Mobilnost (ustvarjalcev in kulturnih programov) je postala pomembna kulturno</w:t>
      </w:r>
      <w:r w:rsidR="006017F3" w:rsidRPr="0066112C">
        <w:rPr>
          <w:rFonts w:ascii="Arial" w:hAnsi="Arial" w:cs="Arial"/>
          <w:sz w:val="20"/>
          <w:szCs w:val="20"/>
        </w:rPr>
        <w:t>-</w:t>
      </w:r>
      <w:r w:rsidRPr="0066112C">
        <w:rPr>
          <w:rFonts w:ascii="Arial" w:hAnsi="Arial" w:cs="Arial"/>
          <w:sz w:val="20"/>
          <w:szCs w:val="20"/>
        </w:rPr>
        <w:t>politična kategorija, na tem področju se izvajajo številni evropski in nacionalni podporni ukrepi, mreženje in mednarodno sodelovanje producentov pa vse bolj (so)oblikuje povezan evropski kulturni prostor. V globalizirani družbi, ki jo zaznamujejo hiter tehnološki razvoj in inovacije, postaja mobilnost vedno bolj pomembna, hkrati pa izraža tudi potrebo po večji solidarnosti in kulturnem razumevanju. Omogoča krepitev zmogljivosti in internacionalizacijo kulturnega in drugih ustvarjalnih sektorjev, prispeva pa tudi z naložbami v skupnost, (evropsko) povezovanje,</w:t>
      </w:r>
      <w:r w:rsidR="006017F3" w:rsidRPr="0066112C">
        <w:rPr>
          <w:rFonts w:ascii="Arial" w:hAnsi="Arial" w:cs="Arial"/>
          <w:sz w:val="20"/>
          <w:szCs w:val="20"/>
        </w:rPr>
        <w:t xml:space="preserve"> in </w:t>
      </w:r>
      <w:r w:rsidRPr="0066112C">
        <w:rPr>
          <w:rFonts w:ascii="Arial" w:hAnsi="Arial" w:cs="Arial"/>
          <w:sz w:val="20"/>
          <w:szCs w:val="20"/>
        </w:rPr>
        <w:t xml:space="preserve">kulturno sodelovanje </w:t>
      </w:r>
      <w:r w:rsidR="006017F3" w:rsidRPr="0066112C">
        <w:rPr>
          <w:rFonts w:ascii="Arial" w:hAnsi="Arial" w:cs="Arial"/>
          <w:sz w:val="20"/>
          <w:szCs w:val="20"/>
        </w:rPr>
        <w:t>ter</w:t>
      </w:r>
      <w:r w:rsidRPr="0066112C">
        <w:rPr>
          <w:rFonts w:ascii="Arial" w:hAnsi="Arial" w:cs="Arial"/>
          <w:sz w:val="20"/>
          <w:szCs w:val="20"/>
        </w:rPr>
        <w:t xml:space="preserve"> prispeva k družbenim spremembam. Razvej</w:t>
      </w:r>
      <w:r w:rsidR="006017F3" w:rsidRPr="0066112C">
        <w:rPr>
          <w:rFonts w:ascii="Arial" w:hAnsi="Arial" w:cs="Arial"/>
          <w:sz w:val="20"/>
          <w:szCs w:val="20"/>
        </w:rPr>
        <w:t>e</w:t>
      </w:r>
      <w:r w:rsidRPr="0066112C">
        <w:rPr>
          <w:rFonts w:ascii="Arial" w:hAnsi="Arial" w:cs="Arial"/>
          <w:sz w:val="20"/>
          <w:szCs w:val="20"/>
        </w:rPr>
        <w:t>no mednarodno sodelovanje učinkuje v obeh smereh – bogati slovensko kulturo in jo postavlja ob bok sodobnim evropskim in svetovnim trendom na različnih področjih ustvarjalnosti, hkrati pa slovenska kultura bogati evropsko in svetovno kulturno zakladnico.</w:t>
      </w:r>
    </w:p>
    <w:p w14:paraId="008502B8" w14:textId="77777777" w:rsidR="00FA7994" w:rsidRPr="0066112C" w:rsidRDefault="00FA7994" w:rsidP="00AA04D2">
      <w:pPr>
        <w:pStyle w:val="Odstavekseznama"/>
        <w:spacing w:after="160" w:line="260" w:lineRule="exact"/>
        <w:ind w:left="0"/>
        <w:rPr>
          <w:rFonts w:ascii="Arial" w:hAnsi="Arial" w:cs="Arial"/>
          <w:b/>
          <w:sz w:val="20"/>
          <w:szCs w:val="20"/>
          <w:shd w:val="clear" w:color="auto" w:fill="FFFFFF"/>
        </w:rPr>
      </w:pPr>
      <w:r w:rsidRPr="0066112C">
        <w:rPr>
          <w:rFonts w:ascii="Arial" w:hAnsi="Arial" w:cs="Arial"/>
          <w:b/>
          <w:sz w:val="20"/>
          <w:szCs w:val="20"/>
          <w:shd w:val="clear" w:color="auto" w:fill="FFFFFF"/>
        </w:rPr>
        <w:t>Razvojni cilji:</w:t>
      </w:r>
    </w:p>
    <w:p w14:paraId="09C5FDA0" w14:textId="274D20FD" w:rsidR="00FA7994" w:rsidRPr="0066112C" w:rsidRDefault="00FA7994" w:rsidP="00AA04D2">
      <w:pPr>
        <w:pStyle w:val="Default"/>
        <w:numPr>
          <w:ilvl w:val="0"/>
          <w:numId w:val="59"/>
        </w:numPr>
        <w:autoSpaceDE/>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sz w:val="20"/>
          <w:szCs w:val="20"/>
          <w:shd w:val="clear" w:color="auto" w:fill="FFFFFF"/>
        </w:rPr>
        <w:t>Izvedba celovite analize razvojnih potreb</w:t>
      </w:r>
      <w:r w:rsidRPr="0066112C">
        <w:rPr>
          <w:rFonts w:ascii="Arial" w:hAnsi="Arial" w:cs="Arial"/>
          <w:sz w:val="20"/>
          <w:szCs w:val="20"/>
          <w:shd w:val="clear" w:color="auto" w:fill="FFFFFF"/>
        </w:rPr>
        <w:t xml:space="preserve"> in priložnosti, da bi se zagotovila učinkovita krepitev mednarodnega sodelovanja v kulturi in kulturne diplomacije</w:t>
      </w:r>
      <w:r w:rsidR="006017F3" w:rsidRPr="0066112C">
        <w:rPr>
          <w:rFonts w:ascii="Arial" w:hAnsi="Arial" w:cs="Arial"/>
          <w:sz w:val="20"/>
          <w:szCs w:val="20"/>
          <w:shd w:val="clear" w:color="auto" w:fill="FFFFFF"/>
        </w:rPr>
        <w:t xml:space="preserve"> ter</w:t>
      </w:r>
      <w:r w:rsidRPr="0066112C">
        <w:rPr>
          <w:rFonts w:ascii="Arial" w:hAnsi="Arial" w:cs="Arial"/>
          <w:sz w:val="20"/>
          <w:szCs w:val="20"/>
          <w:shd w:val="clear" w:color="auto" w:fill="FFFFFF"/>
        </w:rPr>
        <w:t xml:space="preserve"> povečala stopnja povezanosti s cilji zunanje politike </w:t>
      </w:r>
      <w:r w:rsidR="006017F3" w:rsidRPr="0066112C">
        <w:rPr>
          <w:rFonts w:ascii="Arial" w:hAnsi="Arial" w:cs="Arial"/>
          <w:sz w:val="20"/>
          <w:szCs w:val="20"/>
          <w:shd w:val="clear" w:color="auto" w:fill="FFFFFF"/>
        </w:rPr>
        <w:t>in</w:t>
      </w:r>
      <w:r w:rsidRPr="0066112C">
        <w:rPr>
          <w:rFonts w:ascii="Arial" w:hAnsi="Arial" w:cs="Arial"/>
          <w:sz w:val="20"/>
          <w:szCs w:val="20"/>
          <w:shd w:val="clear" w:color="auto" w:fill="FFFFFF"/>
        </w:rPr>
        <w:t xml:space="preserve"> smotrn razvoj kulturnih centrov v tujini. </w:t>
      </w:r>
    </w:p>
    <w:p w14:paraId="0B9FA01F" w14:textId="4CDE00AC" w:rsidR="00FA7994" w:rsidRPr="0066112C" w:rsidRDefault="00FA7994" w:rsidP="00C21A60">
      <w:pPr>
        <w:pStyle w:val="Default"/>
        <w:numPr>
          <w:ilvl w:val="0"/>
          <w:numId w:val="59"/>
        </w:numPr>
        <w:autoSpaceDE/>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sz w:val="20"/>
          <w:szCs w:val="20"/>
          <w:shd w:val="clear" w:color="auto" w:fill="FFFFFF"/>
        </w:rPr>
        <w:t>Spodbujanje mobilnosti slovenskih umetnikov in delavcev v kulturi</w:t>
      </w:r>
      <w:r w:rsidR="006017F3" w:rsidRPr="0066112C">
        <w:rPr>
          <w:rFonts w:ascii="Arial" w:hAnsi="Arial" w:cs="Arial"/>
          <w:b/>
          <w:bCs/>
          <w:sz w:val="20"/>
          <w:szCs w:val="20"/>
          <w:shd w:val="clear" w:color="auto" w:fill="FFFFFF"/>
        </w:rPr>
        <w:t xml:space="preserve"> </w:t>
      </w:r>
      <w:r w:rsidR="006017F3" w:rsidRPr="0066112C">
        <w:rPr>
          <w:rFonts w:ascii="Arial" w:hAnsi="Arial" w:cs="Arial"/>
          <w:sz w:val="20"/>
          <w:szCs w:val="20"/>
          <w:shd w:val="clear" w:color="auto" w:fill="FFFFFF"/>
        </w:rPr>
        <w:t>–</w:t>
      </w:r>
      <w:r w:rsidRPr="0066112C">
        <w:rPr>
          <w:rFonts w:ascii="Arial" w:hAnsi="Arial" w:cs="Arial"/>
          <w:sz w:val="20"/>
          <w:szCs w:val="20"/>
          <w:shd w:val="clear" w:color="auto" w:fill="FFFFFF"/>
        </w:rPr>
        <w:t xml:space="preserve"> vpeljava recipročnih programov izmenjave ustvarjalcev na področju kulture (štipendije, rezidence …) ter spodbujanje programov za tuje umetnike v Sloveniji. Spodbujanje udeležbe slovenskih ustvarjalcev (in producentov) na festivalih in strokovnih sejmih.</w:t>
      </w:r>
    </w:p>
    <w:p w14:paraId="05CE7EB3" w14:textId="77777777" w:rsidR="00FA7994" w:rsidRPr="0066112C" w:rsidRDefault="00FA7994" w:rsidP="00C21A60">
      <w:pPr>
        <w:pStyle w:val="Default"/>
        <w:numPr>
          <w:ilvl w:val="0"/>
          <w:numId w:val="59"/>
        </w:numPr>
        <w:autoSpaceDE/>
        <w:adjustRightInd/>
        <w:spacing w:after="160" w:line="260" w:lineRule="exact"/>
        <w:ind w:left="714" w:hanging="357"/>
        <w:jc w:val="both"/>
        <w:rPr>
          <w:rFonts w:ascii="Arial" w:hAnsi="Arial" w:cs="Arial"/>
          <w:color w:val="auto"/>
          <w:sz w:val="20"/>
          <w:szCs w:val="20"/>
          <w:shd w:val="clear" w:color="auto" w:fill="FFFFFF"/>
        </w:rPr>
      </w:pPr>
      <w:r w:rsidRPr="0066112C">
        <w:rPr>
          <w:rFonts w:ascii="Arial" w:hAnsi="Arial" w:cs="Arial"/>
          <w:b/>
          <w:bCs/>
          <w:sz w:val="20"/>
          <w:szCs w:val="20"/>
          <w:shd w:val="clear" w:color="auto" w:fill="FFFFFF"/>
        </w:rPr>
        <w:t xml:space="preserve">Spodbujanje mobilnosti slovenske umetnosti </w:t>
      </w:r>
      <w:r w:rsidRPr="0066112C">
        <w:rPr>
          <w:rFonts w:ascii="Arial" w:hAnsi="Arial" w:cs="Arial"/>
          <w:sz w:val="20"/>
          <w:szCs w:val="20"/>
          <w:shd w:val="clear" w:color="auto" w:fill="FFFFFF"/>
        </w:rPr>
        <w:t>–</w:t>
      </w:r>
      <w:r w:rsidRPr="0066112C">
        <w:rPr>
          <w:rFonts w:ascii="Arial" w:hAnsi="Arial" w:cs="Arial"/>
          <w:b/>
          <w:bCs/>
          <w:sz w:val="20"/>
          <w:szCs w:val="20"/>
          <w:shd w:val="clear" w:color="auto" w:fill="FFFFFF"/>
        </w:rPr>
        <w:t xml:space="preserve"> </w:t>
      </w:r>
      <w:r w:rsidRPr="0066112C">
        <w:rPr>
          <w:rFonts w:ascii="Arial" w:hAnsi="Arial" w:cs="Arial"/>
          <w:sz w:val="20"/>
          <w:szCs w:val="20"/>
          <w:shd w:val="clear" w:color="auto" w:fill="FFFFFF"/>
        </w:rPr>
        <w:t xml:space="preserve">spodbujanje mednarodnih koprodukcij in spodbujanje sodelovanj med slovenskimi in tujimi institucijami, spodbujanje predstavitev uspešnih umetniških projektov na referenčnih tujih prizoriščih za doseganje cilja prepoznavnosti slovenske kulture in umetnosti. </w:t>
      </w:r>
    </w:p>
    <w:p w14:paraId="5DDF420D" w14:textId="09ECE8BA" w:rsidR="00FA7994" w:rsidRPr="0066112C" w:rsidRDefault="00FA7994" w:rsidP="00C21A60">
      <w:pPr>
        <w:numPr>
          <w:ilvl w:val="0"/>
          <w:numId w:val="59"/>
        </w:numPr>
        <w:autoSpaceDE w:val="0"/>
        <w:autoSpaceDN w:val="0"/>
        <w:spacing w:after="160" w:line="260" w:lineRule="exact"/>
        <w:ind w:left="714" w:hanging="357"/>
        <w:rPr>
          <w:rFonts w:ascii="Arial" w:hAnsi="Arial" w:cs="Arial"/>
          <w:sz w:val="20"/>
          <w:szCs w:val="20"/>
          <w:shd w:val="clear" w:color="auto" w:fill="FFFFFF"/>
        </w:rPr>
      </w:pPr>
      <w:r w:rsidRPr="0066112C">
        <w:rPr>
          <w:rFonts w:ascii="Arial" w:hAnsi="Arial" w:cs="Arial"/>
          <w:b/>
          <w:bCs/>
          <w:color w:val="000000"/>
          <w:sz w:val="20"/>
          <w:szCs w:val="20"/>
          <w:shd w:val="clear" w:color="auto" w:fill="FFFFFF"/>
        </w:rPr>
        <w:t>Spodbujanje sodelovanja in soustvarjanja v bilateralnih in multilateralnih odnosih</w:t>
      </w:r>
      <w:r w:rsidRPr="0066112C">
        <w:rPr>
          <w:rFonts w:ascii="Arial" w:hAnsi="Arial" w:cs="Arial"/>
          <w:color w:val="000000"/>
          <w:sz w:val="20"/>
          <w:szCs w:val="20"/>
          <w:shd w:val="clear" w:color="auto" w:fill="FFFFFF"/>
        </w:rPr>
        <w:t xml:space="preserve">, izmenjave dobrih praks, pridobivanja sredstev za projekte na mednarodnih razpisih itd. Ob tem se spodbuja evropsko sodelovanje </w:t>
      </w:r>
      <w:bookmarkStart w:id="97" w:name="_Hlk88236985"/>
      <w:r w:rsidRPr="0066112C">
        <w:rPr>
          <w:rFonts w:ascii="Arial" w:hAnsi="Arial" w:cs="Arial"/>
          <w:color w:val="000000"/>
          <w:sz w:val="20"/>
          <w:szCs w:val="20"/>
          <w:shd w:val="clear" w:color="auto" w:fill="FFFFFF"/>
        </w:rPr>
        <w:t xml:space="preserve">v okviru </w:t>
      </w:r>
      <w:r w:rsidR="0079446B" w:rsidRPr="0066112C">
        <w:rPr>
          <w:rFonts w:ascii="Arial" w:hAnsi="Arial" w:cs="Arial"/>
          <w:color w:val="000000"/>
          <w:sz w:val="20"/>
          <w:szCs w:val="20"/>
          <w:shd w:val="clear" w:color="auto" w:fill="FFFFFF"/>
        </w:rPr>
        <w:t>e</w:t>
      </w:r>
      <w:r w:rsidRPr="0066112C">
        <w:rPr>
          <w:rFonts w:ascii="Arial" w:hAnsi="Arial" w:cs="Arial"/>
          <w:color w:val="000000"/>
          <w:sz w:val="20"/>
          <w:szCs w:val="20"/>
          <w:shd w:val="clear" w:color="auto" w:fill="FFFFFF"/>
        </w:rPr>
        <w:t xml:space="preserve">vropskih nacionalnih inštitutov za kulturo (EUNIC) </w:t>
      </w:r>
      <w:bookmarkEnd w:id="97"/>
      <w:r w:rsidRPr="0066112C">
        <w:rPr>
          <w:rFonts w:ascii="Arial" w:hAnsi="Arial" w:cs="Arial"/>
          <w:color w:val="000000"/>
          <w:sz w:val="20"/>
          <w:szCs w:val="20"/>
          <w:shd w:val="clear" w:color="auto" w:fill="FFFFFF"/>
        </w:rPr>
        <w:t xml:space="preserve">in v drugih okvirih s ciljem implementacije strategije EU na področju mednarodnih kulturnih odnosov. Spodbuja se vsa sodelovanja v evropskih projektih, ki </w:t>
      </w:r>
      <w:r w:rsidR="002835CC" w:rsidRPr="0066112C">
        <w:rPr>
          <w:rFonts w:ascii="Arial" w:hAnsi="Arial" w:cs="Arial"/>
          <w:color w:val="000000"/>
          <w:sz w:val="20"/>
          <w:szCs w:val="20"/>
          <w:shd w:val="clear" w:color="auto" w:fill="FFFFFF"/>
        </w:rPr>
        <w:t>se izvajajo na podlagi</w:t>
      </w:r>
      <w:r w:rsidRPr="0066112C">
        <w:rPr>
          <w:rFonts w:ascii="Arial" w:hAnsi="Arial" w:cs="Arial"/>
          <w:color w:val="000000"/>
          <w:sz w:val="20"/>
          <w:szCs w:val="20"/>
          <w:shd w:val="clear" w:color="auto" w:fill="FFFFFF"/>
        </w:rPr>
        <w:t xml:space="preserve"> sredstev EU.</w:t>
      </w:r>
    </w:p>
    <w:p w14:paraId="58F5C493" w14:textId="77777777" w:rsidR="00FA7994" w:rsidRPr="0066112C" w:rsidRDefault="00FA7994" w:rsidP="00C21A60">
      <w:pPr>
        <w:numPr>
          <w:ilvl w:val="0"/>
          <w:numId w:val="59"/>
        </w:numPr>
        <w:autoSpaceDE w:val="0"/>
        <w:autoSpaceDN w:val="0"/>
        <w:spacing w:after="160" w:line="260" w:lineRule="exact"/>
        <w:ind w:left="714" w:hanging="357"/>
        <w:rPr>
          <w:rFonts w:ascii="Arial" w:hAnsi="Arial" w:cs="Arial"/>
          <w:sz w:val="20"/>
          <w:szCs w:val="20"/>
          <w:shd w:val="clear" w:color="auto" w:fill="FFFFFF"/>
        </w:rPr>
      </w:pPr>
      <w:r w:rsidRPr="0066112C">
        <w:rPr>
          <w:rFonts w:ascii="Arial" w:hAnsi="Arial" w:cs="Arial"/>
          <w:b/>
          <w:bCs/>
          <w:color w:val="000000"/>
          <w:sz w:val="20"/>
          <w:szCs w:val="20"/>
          <w:shd w:val="clear" w:color="auto" w:fill="FFFFFF"/>
        </w:rPr>
        <w:lastRenderedPageBreak/>
        <w:t>Podpora in zagotavljanje medsektorskih povezovanj pri nacionalnih projektih</w:t>
      </w:r>
      <w:r w:rsidRPr="0066112C">
        <w:rPr>
          <w:rFonts w:ascii="Arial" w:hAnsi="Arial" w:cs="Arial"/>
          <w:color w:val="000000"/>
          <w:sz w:val="20"/>
          <w:szCs w:val="20"/>
          <w:shd w:val="clear" w:color="auto" w:fill="FFFFFF"/>
        </w:rPr>
        <w:t>, ki imajo poleg učinkov v umetnosti in kulturi širši pomen za državo (npr. Slovenija, častna gostja na mednarodnem knjižnem sejmu v Frankfurtu).</w:t>
      </w:r>
    </w:p>
    <w:p w14:paraId="67832772" w14:textId="77777777" w:rsidR="00FA7994" w:rsidRPr="0066112C" w:rsidRDefault="00FA7994" w:rsidP="00C21A60">
      <w:pPr>
        <w:numPr>
          <w:ilvl w:val="0"/>
          <w:numId w:val="59"/>
        </w:numPr>
        <w:autoSpaceDE w:val="0"/>
        <w:autoSpaceDN w:val="0"/>
        <w:spacing w:after="160" w:line="260" w:lineRule="exact"/>
        <w:ind w:left="714" w:hanging="357"/>
        <w:rPr>
          <w:rFonts w:ascii="Arial" w:hAnsi="Arial" w:cs="Arial"/>
          <w:sz w:val="20"/>
          <w:szCs w:val="20"/>
          <w:shd w:val="clear" w:color="auto" w:fill="FFFFFF"/>
        </w:rPr>
      </w:pPr>
      <w:r w:rsidRPr="0066112C">
        <w:rPr>
          <w:rFonts w:ascii="Arial" w:hAnsi="Arial" w:cs="Arial"/>
          <w:b/>
          <w:bCs/>
          <w:color w:val="000000"/>
          <w:sz w:val="20"/>
          <w:szCs w:val="20"/>
          <w:shd w:val="clear" w:color="auto" w:fill="FFFFFF"/>
        </w:rPr>
        <w:t xml:space="preserve">Podpora projektoma Slovenija, častna gostja knjižnega sejma Frankfurt 2023 </w:t>
      </w:r>
      <w:r w:rsidRPr="0066112C">
        <w:rPr>
          <w:rFonts w:ascii="Arial" w:hAnsi="Arial" w:cs="Arial"/>
          <w:color w:val="000000"/>
          <w:sz w:val="20"/>
          <w:szCs w:val="20"/>
          <w:shd w:val="clear" w:color="auto" w:fill="FFFFFF"/>
        </w:rPr>
        <w:t>in</w:t>
      </w:r>
      <w:r w:rsidRPr="0066112C">
        <w:rPr>
          <w:rFonts w:ascii="Arial" w:hAnsi="Arial" w:cs="Arial"/>
          <w:b/>
          <w:bCs/>
          <w:color w:val="000000"/>
          <w:sz w:val="20"/>
          <w:szCs w:val="20"/>
          <w:shd w:val="clear" w:color="auto" w:fill="FFFFFF"/>
        </w:rPr>
        <w:t xml:space="preserve"> GO! 2025 Evropska prestolnica kulture Nova Gorica </w:t>
      </w:r>
      <w:r w:rsidRPr="0066112C">
        <w:rPr>
          <w:rFonts w:ascii="Arial" w:hAnsi="Arial" w:cs="Arial"/>
          <w:color w:val="000000"/>
          <w:sz w:val="20"/>
          <w:szCs w:val="20"/>
          <w:shd w:val="clear" w:color="auto" w:fill="FFFFFF"/>
        </w:rPr>
        <w:t>za celovito predstavitev slovenske kulture in širše Slovenije kot privlačne turistične destinacije na medresorski ravni.</w:t>
      </w:r>
    </w:p>
    <w:p w14:paraId="2D8D3DC5" w14:textId="77777777" w:rsidR="00FA7994" w:rsidRPr="0066112C" w:rsidRDefault="00FA7994" w:rsidP="00C21A60">
      <w:pPr>
        <w:numPr>
          <w:ilvl w:val="0"/>
          <w:numId w:val="59"/>
        </w:numPr>
        <w:autoSpaceDE w:val="0"/>
        <w:autoSpaceDN w:val="0"/>
        <w:adjustRightInd w:val="0"/>
        <w:spacing w:after="160" w:line="260" w:lineRule="exact"/>
        <w:ind w:left="714" w:hanging="357"/>
        <w:rPr>
          <w:rFonts w:ascii="Arial" w:eastAsia="Calibri" w:hAnsi="Arial" w:cs="Arial"/>
          <w:sz w:val="20"/>
          <w:szCs w:val="20"/>
          <w:shd w:val="clear" w:color="auto" w:fill="FFFFFF"/>
          <w:lang w:eastAsia="en-US"/>
        </w:rPr>
      </w:pPr>
      <w:r w:rsidRPr="0066112C">
        <w:rPr>
          <w:rFonts w:ascii="Arial" w:eastAsia="Calibri" w:hAnsi="Arial" w:cs="Arial"/>
          <w:b/>
          <w:bCs/>
          <w:sz w:val="20"/>
          <w:szCs w:val="20"/>
          <w:shd w:val="clear" w:color="auto" w:fill="FFFFFF"/>
          <w:lang w:eastAsia="en-US"/>
        </w:rPr>
        <w:t>Krepitev in oblikovanje dodatnih podpornih programov za usposabljanje in usmerjanje diplomatskih predstavnikov</w:t>
      </w:r>
      <w:r w:rsidRPr="0066112C">
        <w:rPr>
          <w:rFonts w:ascii="Arial" w:eastAsia="Calibri" w:hAnsi="Arial" w:cs="Arial"/>
          <w:sz w:val="20"/>
          <w:szCs w:val="20"/>
          <w:shd w:val="clear" w:color="auto" w:fill="FFFFFF"/>
          <w:lang w:eastAsia="en-US"/>
        </w:rPr>
        <w:t xml:space="preserve"> za strokovno izvajanje nalog na področju kulture.</w:t>
      </w:r>
    </w:p>
    <w:bookmarkEnd w:id="94"/>
    <w:bookmarkEnd w:id="95"/>
    <w:p w14:paraId="5D4D05B6" w14:textId="77777777" w:rsidR="00A35116" w:rsidRPr="0066112C" w:rsidRDefault="00A35116" w:rsidP="00C21A60">
      <w:pPr>
        <w:autoSpaceDE w:val="0"/>
        <w:autoSpaceDN w:val="0"/>
        <w:spacing w:after="160" w:line="260" w:lineRule="exact"/>
        <w:rPr>
          <w:rFonts w:ascii="Arial" w:hAnsi="Arial" w:cs="Arial"/>
          <w:sz w:val="20"/>
          <w:szCs w:val="20"/>
          <w:shd w:val="clear" w:color="auto" w:fill="FFFFFF"/>
        </w:rPr>
      </w:pPr>
    </w:p>
    <w:p w14:paraId="0DCB51A7" w14:textId="77777777" w:rsidR="005669A1" w:rsidRPr="00E156BF" w:rsidRDefault="005669A1" w:rsidP="00C21A60">
      <w:pPr>
        <w:pStyle w:val="Naslov2"/>
        <w:spacing w:before="0" w:after="160" w:line="260" w:lineRule="exact"/>
        <w:rPr>
          <w:rFonts w:ascii="Arial" w:hAnsi="Arial" w:cs="Arial"/>
          <w:sz w:val="22"/>
          <w:szCs w:val="22"/>
          <w:shd w:val="clear" w:color="auto" w:fill="FFFFFF"/>
          <w:lang w:val="sl-SI"/>
        </w:rPr>
      </w:pPr>
      <w:bookmarkStart w:id="98" w:name="_Toc90020137"/>
      <w:r w:rsidRPr="00E156BF">
        <w:rPr>
          <w:rFonts w:ascii="Arial" w:hAnsi="Arial" w:cs="Arial"/>
          <w:sz w:val="22"/>
          <w:szCs w:val="22"/>
          <w:shd w:val="clear" w:color="auto" w:fill="FFFFFF"/>
          <w:lang w:val="sl-SI"/>
        </w:rPr>
        <w:t>Digitalna preobrazba</w:t>
      </w:r>
      <w:bookmarkEnd w:id="98"/>
    </w:p>
    <w:p w14:paraId="5B81FD49" w14:textId="7E52DA77" w:rsidR="00E02506" w:rsidRPr="0066112C" w:rsidRDefault="005669A1" w:rsidP="00C21A60">
      <w:pPr>
        <w:spacing w:after="160" w:line="260" w:lineRule="exact"/>
        <w:rPr>
          <w:rFonts w:ascii="Arial" w:hAnsi="Arial" w:cs="Arial"/>
          <w:sz w:val="20"/>
          <w:szCs w:val="20"/>
        </w:rPr>
      </w:pPr>
      <w:r w:rsidRPr="0066112C">
        <w:rPr>
          <w:rFonts w:ascii="Arial" w:hAnsi="Arial" w:cs="Arial"/>
          <w:sz w:val="20"/>
          <w:szCs w:val="20"/>
          <w:shd w:val="clear" w:color="auto" w:fill="FFFFFF"/>
        </w:rPr>
        <w:t xml:space="preserve">Kultura je bila dolga leta odmaknjena od velikih sprememb, ki so jih digitalne tehnologije implementirale v druge panoge in segmente družbe. </w:t>
      </w:r>
      <w:r w:rsidRPr="0066112C">
        <w:rPr>
          <w:rFonts w:ascii="Arial" w:hAnsi="Arial" w:cs="Arial"/>
          <w:sz w:val="20"/>
          <w:szCs w:val="20"/>
        </w:rPr>
        <w:t>Načrtovana digitalna preobrazba kulture bo prispevala k njeni večji dostopnosti, raznolikosti, povezanosti ter večji prisotnosti slovenske kulture in Slovenije kot take v EU in širšem mednarodnem prostoru. Na tem področju Slovenija močno zaostaja za mnogimi evropskimi državami, ki se v skladu z direktivami in agendami EU od digitizacije in digitalizacije že pomikajo k naslednji fazi</w:t>
      </w:r>
      <w:r w:rsidR="0079446B" w:rsidRPr="0066112C">
        <w:rPr>
          <w:rFonts w:ascii="Arial" w:hAnsi="Arial" w:cs="Arial"/>
          <w:sz w:val="20"/>
          <w:szCs w:val="20"/>
        </w:rPr>
        <w:t>,</w:t>
      </w:r>
      <w:r w:rsidRPr="0066112C">
        <w:rPr>
          <w:rFonts w:ascii="Arial" w:hAnsi="Arial" w:cs="Arial"/>
          <w:sz w:val="20"/>
          <w:szCs w:val="20"/>
        </w:rPr>
        <w:t xml:space="preserve"> tj. digitalni preobrazbi z uporabo konvergenčnih tehnologij.</w:t>
      </w:r>
      <w:r w:rsidRPr="0066112C">
        <w:rPr>
          <w:rFonts w:ascii="Arial" w:hAnsi="Arial" w:cs="Arial"/>
          <w:sz w:val="20"/>
          <w:szCs w:val="20"/>
          <w:shd w:val="clear" w:color="auto" w:fill="FFFFFF"/>
        </w:rPr>
        <w:t xml:space="preserve"> </w:t>
      </w:r>
      <w:r w:rsidRPr="0066112C">
        <w:rPr>
          <w:rFonts w:ascii="Arial" w:hAnsi="Arial" w:cs="Arial"/>
          <w:sz w:val="20"/>
          <w:szCs w:val="20"/>
        </w:rPr>
        <w:t>Slednja s poudarkom na humanizaciji tehnologije odpira neslutene možnosti za preboje in prehod v krožno gospodarstvo, nove smeri raziskovanja in razvoja v kulturi, še boljše možnosti za obvarovanje snovne in nesnovne kulturne dediščine ter nenazadnje tudi inovativne pristope pri njeni predstavitvi. Te tehnologije med drugim omogočajo nagovarjanje občinstev, ki jih celotno po</w:t>
      </w:r>
      <w:r w:rsidR="0079446B" w:rsidRPr="0066112C">
        <w:rPr>
          <w:rFonts w:ascii="Arial" w:hAnsi="Arial" w:cs="Arial"/>
          <w:sz w:val="20"/>
          <w:szCs w:val="20"/>
        </w:rPr>
        <w:t>droč</w:t>
      </w:r>
      <w:r w:rsidRPr="0066112C">
        <w:rPr>
          <w:rFonts w:ascii="Arial" w:hAnsi="Arial" w:cs="Arial"/>
          <w:sz w:val="20"/>
          <w:szCs w:val="20"/>
        </w:rPr>
        <w:t>je kulture z obstoječimi metodami dela in načini predstavitev do sedaj še ni uspelo nagovoriti.</w:t>
      </w:r>
      <w:r w:rsidRPr="0066112C">
        <w:rPr>
          <w:rFonts w:ascii="Arial" w:hAnsi="Arial" w:cs="Arial"/>
          <w:b/>
          <w:sz w:val="20"/>
          <w:szCs w:val="20"/>
          <w:shd w:val="clear" w:color="auto" w:fill="FFFFFF"/>
        </w:rPr>
        <w:t xml:space="preserve"> </w:t>
      </w:r>
      <w:r w:rsidRPr="0066112C">
        <w:rPr>
          <w:rFonts w:ascii="Arial" w:hAnsi="Arial" w:cs="Arial"/>
          <w:sz w:val="20"/>
          <w:szCs w:val="20"/>
        </w:rPr>
        <w:t xml:space="preserve">Prihodnje spremembe bodo od </w:t>
      </w:r>
      <w:r w:rsidR="00E02506" w:rsidRPr="0066112C">
        <w:rPr>
          <w:rFonts w:ascii="Arial" w:hAnsi="Arial" w:cs="Arial"/>
          <w:sz w:val="20"/>
          <w:szCs w:val="20"/>
        </w:rPr>
        <w:t>kulturnega</w:t>
      </w:r>
      <w:r w:rsidRPr="0066112C">
        <w:rPr>
          <w:rFonts w:ascii="Arial" w:hAnsi="Arial" w:cs="Arial"/>
          <w:sz w:val="20"/>
          <w:szCs w:val="20"/>
        </w:rPr>
        <w:t xml:space="preserve"> sektorja zahtevale čedalje hitrejše prilagajanje ter tudi tvorno sodelovanje in interakcijo med temeljnimi postulati vsake skupnosti: gospodarstvom, znanostjo, kulturo, izobraževanjem in umetnostjo. </w:t>
      </w:r>
      <w:r w:rsidR="00E02506" w:rsidRPr="0066112C">
        <w:rPr>
          <w:rFonts w:ascii="Arial" w:hAnsi="Arial" w:cs="Arial"/>
          <w:sz w:val="20"/>
          <w:szCs w:val="20"/>
        </w:rPr>
        <w:t xml:space="preserve">Kulturni sektor </w:t>
      </w:r>
      <w:r w:rsidRPr="0066112C">
        <w:rPr>
          <w:rFonts w:ascii="Arial" w:hAnsi="Arial" w:cs="Arial"/>
          <w:sz w:val="20"/>
          <w:szCs w:val="20"/>
        </w:rPr>
        <w:t xml:space="preserve">skupaj s kreativnimi industrijami in kulturnim turizmom </w:t>
      </w:r>
      <w:r w:rsidR="00E02506" w:rsidRPr="0066112C">
        <w:rPr>
          <w:rFonts w:ascii="Arial" w:hAnsi="Arial" w:cs="Arial"/>
          <w:sz w:val="20"/>
          <w:szCs w:val="20"/>
        </w:rPr>
        <w:t xml:space="preserve">stopa </w:t>
      </w:r>
      <w:r w:rsidRPr="0066112C">
        <w:rPr>
          <w:rFonts w:ascii="Arial" w:hAnsi="Arial" w:cs="Arial"/>
          <w:sz w:val="20"/>
          <w:szCs w:val="20"/>
        </w:rPr>
        <w:t>na presečišč</w:t>
      </w:r>
      <w:r w:rsidR="00E02506" w:rsidRPr="0066112C">
        <w:rPr>
          <w:rFonts w:ascii="Arial" w:hAnsi="Arial" w:cs="Arial"/>
          <w:sz w:val="20"/>
          <w:szCs w:val="20"/>
        </w:rPr>
        <w:t>e</w:t>
      </w:r>
      <w:r w:rsidRPr="0066112C">
        <w:rPr>
          <w:rFonts w:ascii="Arial" w:hAnsi="Arial" w:cs="Arial"/>
          <w:sz w:val="20"/>
          <w:szCs w:val="20"/>
        </w:rPr>
        <w:t xml:space="preserve"> </w:t>
      </w:r>
      <w:r w:rsidR="00E02506" w:rsidRPr="0066112C">
        <w:rPr>
          <w:rFonts w:ascii="Arial" w:hAnsi="Arial" w:cs="Arial"/>
          <w:sz w:val="20"/>
          <w:szCs w:val="20"/>
        </w:rPr>
        <w:t xml:space="preserve">z drugimi resorji, zlasti </w:t>
      </w:r>
      <w:r w:rsidRPr="0066112C">
        <w:rPr>
          <w:rFonts w:ascii="Arial" w:hAnsi="Arial" w:cs="Arial"/>
          <w:sz w:val="20"/>
          <w:szCs w:val="20"/>
        </w:rPr>
        <w:t>gospodarstv</w:t>
      </w:r>
      <w:r w:rsidR="00E02506" w:rsidRPr="0066112C">
        <w:rPr>
          <w:rFonts w:ascii="Arial" w:hAnsi="Arial" w:cs="Arial"/>
          <w:sz w:val="20"/>
          <w:szCs w:val="20"/>
        </w:rPr>
        <w:t>om</w:t>
      </w:r>
      <w:r w:rsidR="0079446B" w:rsidRPr="0066112C">
        <w:rPr>
          <w:rFonts w:ascii="Arial" w:hAnsi="Arial" w:cs="Arial"/>
          <w:sz w:val="20"/>
          <w:szCs w:val="20"/>
        </w:rPr>
        <w:t>,</w:t>
      </w:r>
      <w:r w:rsidRPr="0066112C">
        <w:rPr>
          <w:rFonts w:ascii="Arial" w:hAnsi="Arial" w:cs="Arial"/>
          <w:sz w:val="20"/>
          <w:szCs w:val="20"/>
        </w:rPr>
        <w:t xml:space="preserve"> ter s tem postaja ena izmed gonilnih sil za ustvarjanje novih delovnih mest in za rast BDP. Z intenzivno integracijo </w:t>
      </w:r>
      <w:r w:rsidR="00E02506" w:rsidRPr="0066112C">
        <w:rPr>
          <w:rFonts w:ascii="Arial" w:hAnsi="Arial" w:cs="Arial"/>
          <w:sz w:val="20"/>
          <w:szCs w:val="20"/>
        </w:rPr>
        <w:t xml:space="preserve">kulture </w:t>
      </w:r>
      <w:r w:rsidRPr="0066112C">
        <w:rPr>
          <w:rFonts w:ascii="Arial" w:hAnsi="Arial" w:cs="Arial"/>
          <w:sz w:val="20"/>
          <w:szCs w:val="20"/>
        </w:rPr>
        <w:t xml:space="preserve">v razvojne in inovacijske procese na mnogoterih področjih pa lahko </w:t>
      </w:r>
      <w:r w:rsidR="00E02506" w:rsidRPr="0066112C">
        <w:rPr>
          <w:rFonts w:ascii="Arial" w:hAnsi="Arial" w:cs="Arial"/>
          <w:sz w:val="20"/>
          <w:szCs w:val="20"/>
        </w:rPr>
        <w:t xml:space="preserve">ta </w:t>
      </w:r>
      <w:r w:rsidRPr="0066112C">
        <w:rPr>
          <w:rFonts w:ascii="Arial" w:hAnsi="Arial" w:cs="Arial"/>
          <w:sz w:val="20"/>
          <w:szCs w:val="20"/>
        </w:rPr>
        <w:t>bistveno pripomore k hitrejšemu prehodu v trajnostno naravnano družbo. Samo družba, ki bo znala smotrno povezovati ljudi in različne znanstvene discipline z umetnostjo in kulturo nasploh, bo lahko uspešna na področju vzdržnosti, razvoja in ustvarjalnosti kot temeljev družbe prihodnosti.</w:t>
      </w:r>
    </w:p>
    <w:p w14:paraId="75CC68CB" w14:textId="6B8F8FD9" w:rsidR="00D01309" w:rsidRPr="00A224AE" w:rsidRDefault="00E02506" w:rsidP="00A224AE">
      <w:pPr>
        <w:spacing w:after="240" w:line="260" w:lineRule="exact"/>
        <w:rPr>
          <w:rFonts w:ascii="Arial" w:hAnsi="Arial" w:cs="Arial"/>
          <w:sz w:val="20"/>
          <w:szCs w:val="20"/>
        </w:rPr>
      </w:pPr>
      <w:r w:rsidRPr="0066112C">
        <w:rPr>
          <w:rFonts w:ascii="Arial" w:hAnsi="Arial" w:cs="Arial"/>
          <w:sz w:val="20"/>
          <w:szCs w:val="20"/>
        </w:rPr>
        <w:t>Pandemija covid</w:t>
      </w:r>
      <w:r w:rsidR="00F33A1F" w:rsidRPr="0066112C">
        <w:rPr>
          <w:rFonts w:ascii="Arial" w:hAnsi="Arial" w:cs="Arial"/>
          <w:sz w:val="20"/>
          <w:szCs w:val="20"/>
        </w:rPr>
        <w:t>a</w:t>
      </w:r>
      <w:r w:rsidRPr="0066112C">
        <w:rPr>
          <w:rFonts w:ascii="Arial" w:hAnsi="Arial" w:cs="Arial"/>
          <w:sz w:val="20"/>
          <w:szCs w:val="20"/>
        </w:rPr>
        <w:t>-19 je pokazala ranljivost družbe, ki ni prilagojena potrebam digitalne realnosti, zato je v okviru slovenskega Načrta za okrevanje in odpornost predvidenih 9,9 milijon</w:t>
      </w:r>
      <w:r w:rsidR="00F33A1F" w:rsidRPr="0066112C">
        <w:rPr>
          <w:rFonts w:ascii="Arial" w:hAnsi="Arial" w:cs="Arial"/>
          <w:sz w:val="20"/>
          <w:szCs w:val="20"/>
        </w:rPr>
        <w:t>a</w:t>
      </w:r>
      <w:r w:rsidRPr="0066112C">
        <w:rPr>
          <w:rFonts w:ascii="Arial" w:hAnsi="Arial" w:cs="Arial"/>
          <w:sz w:val="20"/>
          <w:szCs w:val="20"/>
        </w:rPr>
        <w:t xml:space="preserve"> evrov sredstev za </w:t>
      </w:r>
      <w:r w:rsidR="006D2E89" w:rsidRPr="0066112C">
        <w:rPr>
          <w:rFonts w:ascii="Arial" w:hAnsi="Arial" w:cs="Arial"/>
          <w:sz w:val="20"/>
          <w:szCs w:val="20"/>
        </w:rPr>
        <w:t xml:space="preserve">vzpostavitev </w:t>
      </w:r>
      <w:r w:rsidRPr="0066112C">
        <w:rPr>
          <w:rFonts w:ascii="Arial" w:hAnsi="Arial" w:cs="Arial"/>
          <w:sz w:val="20"/>
          <w:szCs w:val="20"/>
        </w:rPr>
        <w:t>področnih</w:t>
      </w:r>
      <w:r w:rsidR="006D2E89" w:rsidRPr="0066112C">
        <w:rPr>
          <w:rFonts w:ascii="Arial" w:hAnsi="Arial" w:cs="Arial"/>
          <w:sz w:val="20"/>
          <w:szCs w:val="20"/>
        </w:rPr>
        <w:t xml:space="preserve"> platform</w:t>
      </w:r>
      <w:r w:rsidRPr="0066112C">
        <w:rPr>
          <w:rFonts w:ascii="Arial" w:hAnsi="Arial" w:cs="Arial"/>
          <w:sz w:val="20"/>
          <w:szCs w:val="20"/>
        </w:rPr>
        <w:t xml:space="preserve"> in krovne platforme</w:t>
      </w:r>
      <w:r w:rsidR="006D2E89" w:rsidRPr="0066112C">
        <w:rPr>
          <w:rFonts w:ascii="Arial" w:hAnsi="Arial" w:cs="Arial"/>
          <w:sz w:val="20"/>
          <w:szCs w:val="20"/>
        </w:rPr>
        <w:t xml:space="preserve"> za kulturo (e-Arhiv, e-Dediščina, e-Kultura).</w:t>
      </w:r>
    </w:p>
    <w:p w14:paraId="6E2EDAFE" w14:textId="7EB16068" w:rsidR="005669A1" w:rsidRPr="0066112C" w:rsidRDefault="005669A1" w:rsidP="00A224AE">
      <w:pPr>
        <w:spacing w:after="160" w:line="260" w:lineRule="exact"/>
        <w:rPr>
          <w:rFonts w:ascii="Arial" w:hAnsi="Arial" w:cs="Arial"/>
          <w:b/>
          <w:bCs/>
          <w:sz w:val="20"/>
          <w:szCs w:val="20"/>
        </w:rPr>
      </w:pPr>
      <w:r w:rsidRPr="0066112C">
        <w:rPr>
          <w:rFonts w:ascii="Arial" w:hAnsi="Arial" w:cs="Arial"/>
          <w:b/>
          <w:bCs/>
          <w:sz w:val="20"/>
          <w:szCs w:val="20"/>
        </w:rPr>
        <w:t>Razvojni cilji:</w:t>
      </w:r>
    </w:p>
    <w:p w14:paraId="169435E4" w14:textId="10F2AF3A" w:rsidR="005669A1" w:rsidRPr="0066112C" w:rsidRDefault="005669A1" w:rsidP="00A224AE">
      <w:pPr>
        <w:pStyle w:val="Odstavekseznama"/>
        <w:numPr>
          <w:ilvl w:val="0"/>
          <w:numId w:val="13"/>
        </w:numPr>
        <w:spacing w:after="160" w:line="260" w:lineRule="exact"/>
        <w:contextualSpacing w:val="0"/>
        <w:rPr>
          <w:rFonts w:ascii="Arial" w:hAnsi="Arial" w:cs="Arial"/>
          <w:sz w:val="20"/>
          <w:szCs w:val="20"/>
        </w:rPr>
      </w:pPr>
      <w:r w:rsidRPr="0066112C">
        <w:rPr>
          <w:rFonts w:ascii="Arial" w:hAnsi="Arial" w:cs="Arial"/>
          <w:b/>
          <w:bCs/>
          <w:sz w:val="20"/>
          <w:szCs w:val="20"/>
        </w:rPr>
        <w:t>Vzpostavitev podpornega okolja za kulturni sektor</w:t>
      </w:r>
      <w:r w:rsidRPr="0066112C">
        <w:rPr>
          <w:rFonts w:ascii="Arial" w:hAnsi="Arial" w:cs="Arial"/>
          <w:sz w:val="20"/>
          <w:szCs w:val="20"/>
        </w:rPr>
        <w:t xml:space="preserve">, </w:t>
      </w:r>
      <w:r w:rsidR="00E02506" w:rsidRPr="0066112C">
        <w:rPr>
          <w:rFonts w:ascii="Arial" w:hAnsi="Arial" w:cs="Arial"/>
          <w:sz w:val="20"/>
          <w:szCs w:val="20"/>
        </w:rPr>
        <w:t xml:space="preserve">zlasti iz sredstev Načrta za okrevanje in odpornost, </w:t>
      </w:r>
      <w:r w:rsidRPr="0066112C">
        <w:rPr>
          <w:rFonts w:ascii="Arial" w:hAnsi="Arial" w:cs="Arial"/>
          <w:sz w:val="20"/>
          <w:szCs w:val="20"/>
        </w:rPr>
        <w:t>ki bo temeljilo na platformah konvergenčnih tehnologij in bo služilo kot poslovni model oziroma orodje za podporo pri administrativno-tehničnih storitvah, krepitvi institucionalne usposobljenosti in izvajanju mentorskih programov.</w:t>
      </w:r>
    </w:p>
    <w:p w14:paraId="61C19FCF" w14:textId="338F8B28" w:rsidR="005669A1" w:rsidRPr="0066112C" w:rsidRDefault="005669A1" w:rsidP="00A224AE">
      <w:pPr>
        <w:pStyle w:val="Odstavekseznama"/>
        <w:numPr>
          <w:ilvl w:val="0"/>
          <w:numId w:val="13"/>
        </w:numPr>
        <w:spacing w:after="160" w:line="260" w:lineRule="exact"/>
        <w:contextualSpacing w:val="0"/>
        <w:rPr>
          <w:rFonts w:ascii="Arial" w:hAnsi="Arial" w:cs="Arial"/>
          <w:sz w:val="20"/>
          <w:szCs w:val="20"/>
        </w:rPr>
      </w:pPr>
      <w:r w:rsidRPr="0066112C">
        <w:rPr>
          <w:rFonts w:ascii="Arial" w:hAnsi="Arial" w:cs="Arial"/>
          <w:b/>
          <w:bCs/>
          <w:sz w:val="20"/>
          <w:szCs w:val="20"/>
        </w:rPr>
        <w:t>Spodbujanje inovativnih pristopov pri uporabi novih tehnologij</w:t>
      </w:r>
      <w:r w:rsidRPr="0066112C">
        <w:rPr>
          <w:rFonts w:ascii="Arial" w:hAnsi="Arial" w:cs="Arial"/>
          <w:sz w:val="20"/>
          <w:szCs w:val="20"/>
        </w:rPr>
        <w:t xml:space="preserve"> pri predstavitvah in raziskavah snovne in nesnovne kulturne dediščine. </w:t>
      </w:r>
    </w:p>
    <w:p w14:paraId="51E00709" w14:textId="7269FEDC" w:rsidR="005669A1" w:rsidRPr="0066112C" w:rsidRDefault="005669A1" w:rsidP="00A224AE">
      <w:pPr>
        <w:pStyle w:val="Odstavekseznama"/>
        <w:numPr>
          <w:ilvl w:val="0"/>
          <w:numId w:val="13"/>
        </w:numPr>
        <w:spacing w:after="160" w:line="260" w:lineRule="exact"/>
        <w:ind w:left="714" w:hanging="357"/>
        <w:contextualSpacing w:val="0"/>
        <w:rPr>
          <w:rFonts w:ascii="Arial" w:hAnsi="Arial" w:cs="Arial"/>
          <w:sz w:val="20"/>
          <w:szCs w:val="20"/>
        </w:rPr>
      </w:pPr>
      <w:r w:rsidRPr="0066112C">
        <w:rPr>
          <w:rFonts w:ascii="Arial" w:hAnsi="Arial" w:cs="Arial"/>
          <w:b/>
          <w:bCs/>
          <w:sz w:val="20"/>
          <w:szCs w:val="20"/>
        </w:rPr>
        <w:t>Spodbujanje in razvoj področnih portalov</w:t>
      </w:r>
      <w:r w:rsidRPr="0066112C">
        <w:rPr>
          <w:rFonts w:ascii="Arial" w:hAnsi="Arial" w:cs="Arial"/>
          <w:sz w:val="20"/>
          <w:szCs w:val="20"/>
        </w:rPr>
        <w:t xml:space="preserve"> </w:t>
      </w:r>
      <w:r w:rsidR="00E02506" w:rsidRPr="0066112C">
        <w:rPr>
          <w:rFonts w:ascii="Arial" w:hAnsi="Arial" w:cs="Arial"/>
          <w:b/>
          <w:bCs/>
          <w:sz w:val="20"/>
          <w:szCs w:val="20"/>
        </w:rPr>
        <w:t>in njihov</w:t>
      </w:r>
      <w:r w:rsidR="006D2E89" w:rsidRPr="0066112C">
        <w:rPr>
          <w:rFonts w:ascii="Arial" w:hAnsi="Arial" w:cs="Arial"/>
          <w:b/>
          <w:bCs/>
          <w:sz w:val="20"/>
          <w:szCs w:val="20"/>
        </w:rPr>
        <w:t>a</w:t>
      </w:r>
      <w:r w:rsidR="00E02506" w:rsidRPr="0066112C">
        <w:rPr>
          <w:rFonts w:ascii="Arial" w:hAnsi="Arial" w:cs="Arial"/>
          <w:b/>
          <w:bCs/>
          <w:sz w:val="20"/>
          <w:szCs w:val="20"/>
        </w:rPr>
        <w:t xml:space="preserve"> povezav</w:t>
      </w:r>
      <w:r w:rsidR="006D2E89" w:rsidRPr="0066112C">
        <w:rPr>
          <w:rFonts w:ascii="Arial" w:hAnsi="Arial" w:cs="Arial"/>
          <w:b/>
          <w:bCs/>
          <w:sz w:val="20"/>
          <w:szCs w:val="20"/>
        </w:rPr>
        <w:t>a</w:t>
      </w:r>
      <w:r w:rsidR="00E02506" w:rsidRPr="0066112C">
        <w:rPr>
          <w:rFonts w:ascii="Arial" w:hAnsi="Arial" w:cs="Arial"/>
          <w:b/>
          <w:bCs/>
          <w:sz w:val="20"/>
          <w:szCs w:val="20"/>
        </w:rPr>
        <w:t xml:space="preserve"> v </w:t>
      </w:r>
      <w:r w:rsidR="006D2E89" w:rsidRPr="0066112C">
        <w:rPr>
          <w:rFonts w:ascii="Arial" w:hAnsi="Arial" w:cs="Arial"/>
          <w:b/>
          <w:bCs/>
          <w:sz w:val="20"/>
          <w:szCs w:val="20"/>
        </w:rPr>
        <w:t>krovno platformo</w:t>
      </w:r>
      <w:r w:rsidR="006D2E89" w:rsidRPr="0066112C">
        <w:rPr>
          <w:rFonts w:ascii="Arial" w:hAnsi="Arial" w:cs="Arial"/>
          <w:sz w:val="20"/>
          <w:szCs w:val="20"/>
        </w:rPr>
        <w:t xml:space="preserve"> </w:t>
      </w:r>
      <w:r w:rsidRPr="0066112C">
        <w:rPr>
          <w:rFonts w:ascii="Arial" w:hAnsi="Arial" w:cs="Arial"/>
          <w:sz w:val="20"/>
          <w:szCs w:val="20"/>
        </w:rPr>
        <w:t>z vključitvijo kritiških vsebin (</w:t>
      </w:r>
      <w:bookmarkStart w:id="99" w:name="_Hlk40347715"/>
      <w:r w:rsidR="006D2E89" w:rsidRPr="0066112C">
        <w:rPr>
          <w:rFonts w:ascii="Arial" w:hAnsi="Arial" w:cs="Arial"/>
          <w:sz w:val="20"/>
          <w:szCs w:val="20"/>
        </w:rPr>
        <w:t xml:space="preserve">npr. </w:t>
      </w:r>
      <w:r w:rsidRPr="0066112C">
        <w:rPr>
          <w:rFonts w:ascii="Arial" w:hAnsi="Arial" w:cs="Arial"/>
          <w:sz w:val="20"/>
          <w:szCs w:val="20"/>
        </w:rPr>
        <w:t>vzpostavitev portala za umetnostno kritiko na področju gledališke, glasbene in likovne ustvarjalnosti</w:t>
      </w:r>
      <w:bookmarkEnd w:id="99"/>
      <w:r w:rsidRPr="0066112C">
        <w:rPr>
          <w:rFonts w:ascii="Arial" w:hAnsi="Arial" w:cs="Arial"/>
          <w:sz w:val="20"/>
          <w:szCs w:val="20"/>
        </w:rPr>
        <w:t>)</w:t>
      </w:r>
      <w:r w:rsidR="006D2E89" w:rsidRPr="0066112C">
        <w:rPr>
          <w:rFonts w:ascii="Arial" w:hAnsi="Arial" w:cs="Arial"/>
          <w:sz w:val="20"/>
          <w:szCs w:val="20"/>
        </w:rPr>
        <w:t>.</w:t>
      </w:r>
    </w:p>
    <w:p w14:paraId="3C872974" w14:textId="77777777" w:rsidR="00747EE6" w:rsidRPr="0066112C" w:rsidRDefault="00747EE6" w:rsidP="00A224AE">
      <w:pPr>
        <w:pStyle w:val="Odstavekseznama"/>
        <w:numPr>
          <w:ilvl w:val="0"/>
          <w:numId w:val="13"/>
        </w:numPr>
        <w:spacing w:after="160" w:line="260" w:lineRule="exact"/>
        <w:contextualSpacing w:val="0"/>
        <w:rPr>
          <w:rFonts w:ascii="Arial" w:hAnsi="Arial" w:cs="Arial"/>
          <w:sz w:val="20"/>
          <w:szCs w:val="20"/>
        </w:rPr>
      </w:pPr>
      <w:r w:rsidRPr="0066112C">
        <w:rPr>
          <w:rFonts w:ascii="Arial" w:hAnsi="Arial" w:cs="Arial"/>
          <w:b/>
          <w:bCs/>
          <w:sz w:val="20"/>
          <w:szCs w:val="20"/>
        </w:rPr>
        <w:lastRenderedPageBreak/>
        <w:t>Povezovanje kulturnega sektorja in gospodarstva</w:t>
      </w:r>
      <w:r w:rsidRPr="0066112C">
        <w:rPr>
          <w:rFonts w:ascii="Arial" w:hAnsi="Arial" w:cs="Arial"/>
          <w:sz w:val="20"/>
          <w:szCs w:val="20"/>
        </w:rPr>
        <w:t xml:space="preserve"> s ciljem krepitve razvojnih oddelkov, oblikovanjem ustvarjalnih ekip, razvojem poklicnih poti in (z)možnosti ter razvojem novih produktov in poslovnih produkcijskih in distribucijskih modelov na ravni industrije in družbe, ki spodbujajo trajnostni razvoj in krožno gospodarstvo.</w:t>
      </w:r>
    </w:p>
    <w:p w14:paraId="74688C7C" w14:textId="5F8DC44F" w:rsidR="005669A1" w:rsidRDefault="00747EE6" w:rsidP="00A224AE">
      <w:pPr>
        <w:pStyle w:val="Odstavekseznama"/>
        <w:numPr>
          <w:ilvl w:val="0"/>
          <w:numId w:val="13"/>
        </w:numPr>
        <w:spacing w:after="240" w:line="260" w:lineRule="exact"/>
        <w:contextualSpacing w:val="0"/>
        <w:rPr>
          <w:rFonts w:ascii="Arial" w:hAnsi="Arial" w:cs="Arial"/>
          <w:sz w:val="20"/>
          <w:szCs w:val="20"/>
        </w:rPr>
      </w:pPr>
      <w:r w:rsidRPr="0066112C">
        <w:rPr>
          <w:rFonts w:ascii="Arial" w:hAnsi="Arial" w:cs="Arial"/>
          <w:b/>
          <w:bCs/>
          <w:sz w:val="20"/>
          <w:szCs w:val="20"/>
        </w:rPr>
        <w:t xml:space="preserve">Spodbujanje digitalne preobrazbe s povezovanjem v mreže ustvarjalnih, raziskovalnih in inovacijskih vozlišč </w:t>
      </w:r>
      <w:r w:rsidRPr="0066112C">
        <w:rPr>
          <w:rFonts w:ascii="Arial" w:hAnsi="Arial" w:cs="Arial"/>
          <w:sz w:val="20"/>
          <w:szCs w:val="20"/>
        </w:rPr>
        <w:t>oziroma aktivnih platform za razvoj sodobnih raziskovalnih umetnosti.</w:t>
      </w:r>
    </w:p>
    <w:p w14:paraId="5CB0FE50" w14:textId="77777777" w:rsidR="00A224AE" w:rsidRPr="00A224AE" w:rsidRDefault="00A224AE" w:rsidP="00A224AE">
      <w:pPr>
        <w:pStyle w:val="Odstavekseznama"/>
        <w:spacing w:after="240" w:line="260" w:lineRule="exact"/>
        <w:contextualSpacing w:val="0"/>
        <w:rPr>
          <w:rFonts w:ascii="Arial" w:hAnsi="Arial" w:cs="Arial"/>
          <w:sz w:val="20"/>
          <w:szCs w:val="20"/>
        </w:rPr>
      </w:pPr>
    </w:p>
    <w:p w14:paraId="4F1DD586" w14:textId="6D40D59A" w:rsidR="005669A1" w:rsidRPr="0066112C" w:rsidRDefault="005669A1" w:rsidP="00A224AE">
      <w:pPr>
        <w:pStyle w:val="Naslov2"/>
        <w:spacing w:before="0" w:after="160" w:line="260" w:lineRule="exact"/>
        <w:rPr>
          <w:rFonts w:ascii="Arial" w:hAnsi="Arial" w:cs="Arial"/>
          <w:sz w:val="20"/>
          <w:szCs w:val="20"/>
          <w:lang w:val="sl-SI"/>
        </w:rPr>
      </w:pPr>
      <w:bookmarkStart w:id="100" w:name="_Toc72864387"/>
      <w:bookmarkStart w:id="101" w:name="_Toc90020138"/>
      <w:r w:rsidRPr="0066112C">
        <w:rPr>
          <w:rFonts w:ascii="Arial" w:hAnsi="Arial" w:cs="Arial"/>
          <w:sz w:val="20"/>
          <w:szCs w:val="20"/>
          <w:lang w:val="sl-SI"/>
        </w:rPr>
        <w:t>Evropska sredstva</w:t>
      </w:r>
      <w:bookmarkEnd w:id="100"/>
      <w:bookmarkEnd w:id="101"/>
    </w:p>
    <w:p w14:paraId="46955E94" w14:textId="53325894" w:rsidR="005669A1" w:rsidRPr="0066112C" w:rsidRDefault="005669A1" w:rsidP="00A224AE">
      <w:pPr>
        <w:spacing w:after="160" w:line="260" w:lineRule="exact"/>
        <w:rPr>
          <w:rFonts w:ascii="Arial" w:hAnsi="Arial" w:cs="Arial"/>
          <w:sz w:val="20"/>
          <w:szCs w:val="20"/>
        </w:rPr>
      </w:pPr>
      <w:r w:rsidRPr="0066112C">
        <w:rPr>
          <w:rFonts w:ascii="Arial" w:hAnsi="Arial" w:cs="Arial"/>
          <w:sz w:val="20"/>
          <w:szCs w:val="20"/>
        </w:rPr>
        <w:t xml:space="preserve">Z letom 2021 smo vstopili v novo finančno perspektivo evropske kohezijske politike, ki pa je bila v letu 2020 skupaj s celotnim večletnim finančnim okvirom EU deležna številnih prilagoditev </w:t>
      </w:r>
      <w:r w:rsidR="0079446B" w:rsidRPr="0066112C">
        <w:rPr>
          <w:rFonts w:ascii="Arial" w:hAnsi="Arial" w:cs="Arial"/>
          <w:sz w:val="20"/>
          <w:szCs w:val="20"/>
        </w:rPr>
        <w:t>za</w:t>
      </w:r>
      <w:r w:rsidRPr="0066112C">
        <w:rPr>
          <w:rFonts w:ascii="Arial" w:hAnsi="Arial" w:cs="Arial"/>
          <w:sz w:val="20"/>
          <w:szCs w:val="20"/>
        </w:rPr>
        <w:t xml:space="preserve"> odprav</w:t>
      </w:r>
      <w:r w:rsidR="0079446B" w:rsidRPr="0066112C">
        <w:rPr>
          <w:rFonts w:ascii="Arial" w:hAnsi="Arial" w:cs="Arial"/>
          <w:sz w:val="20"/>
          <w:szCs w:val="20"/>
        </w:rPr>
        <w:t>o</w:t>
      </w:r>
      <w:r w:rsidRPr="0066112C">
        <w:rPr>
          <w:rFonts w:ascii="Arial" w:hAnsi="Arial" w:cs="Arial"/>
          <w:sz w:val="20"/>
          <w:szCs w:val="20"/>
        </w:rPr>
        <w:t xml:space="preserve"> negativnih posledic pandemije covid-19. Področje kulture se tako </w:t>
      </w:r>
      <w:r w:rsidR="00A224AE">
        <w:rPr>
          <w:rFonts w:ascii="Arial" w:hAnsi="Arial" w:cs="Arial"/>
          <w:sz w:val="20"/>
          <w:szCs w:val="20"/>
        </w:rPr>
        <w:t>v Sloveniji</w:t>
      </w:r>
      <w:r w:rsidRPr="0066112C">
        <w:rPr>
          <w:rFonts w:ascii="Arial" w:hAnsi="Arial" w:cs="Arial"/>
          <w:sz w:val="20"/>
          <w:szCs w:val="20"/>
        </w:rPr>
        <w:t xml:space="preserve"> kot Evropi sooča s številnimi in večplastnimi posledicami </w:t>
      </w:r>
      <w:r w:rsidR="0079446B" w:rsidRPr="0066112C">
        <w:rPr>
          <w:rFonts w:ascii="Arial" w:hAnsi="Arial" w:cs="Arial"/>
          <w:sz w:val="20"/>
          <w:szCs w:val="20"/>
        </w:rPr>
        <w:t xml:space="preserve">leta 2020 </w:t>
      </w:r>
      <w:r w:rsidRPr="0066112C">
        <w:rPr>
          <w:rFonts w:ascii="Arial" w:hAnsi="Arial" w:cs="Arial"/>
          <w:sz w:val="20"/>
          <w:szCs w:val="20"/>
        </w:rPr>
        <w:t>nastale krize, ki za ponoven zagon delovanja ter ohranjanje in ustvarjanje novih delovnih mest potrebuje dodatne spodbude v obliki dodatnih finančnih sredstev ter novih, inovativnejših oblik sodelovanja</w:t>
      </w:r>
      <w:r w:rsidR="00987F7E" w:rsidRPr="0066112C">
        <w:rPr>
          <w:rFonts w:ascii="Arial" w:hAnsi="Arial" w:cs="Arial"/>
          <w:sz w:val="20"/>
          <w:szCs w:val="20"/>
        </w:rPr>
        <w:t>,</w:t>
      </w:r>
      <w:r w:rsidRPr="0066112C">
        <w:rPr>
          <w:rFonts w:ascii="Arial" w:hAnsi="Arial" w:cs="Arial"/>
          <w:sz w:val="20"/>
          <w:szCs w:val="20"/>
        </w:rPr>
        <w:t xml:space="preserve"> tako znotraj področja kot tudi v povezavi z drugimi gospodarskimi sektorji.</w:t>
      </w:r>
    </w:p>
    <w:p w14:paraId="6B5A38FE" w14:textId="2675C86D" w:rsidR="005669A1" w:rsidRPr="0066112C" w:rsidRDefault="00FE1EBF" w:rsidP="00C21A60">
      <w:pPr>
        <w:spacing w:after="160" w:line="260" w:lineRule="exact"/>
        <w:rPr>
          <w:rFonts w:ascii="Arial" w:hAnsi="Arial" w:cs="Arial"/>
          <w:sz w:val="20"/>
          <w:szCs w:val="20"/>
          <w:lang w:eastAsia="sl-SI"/>
        </w:rPr>
      </w:pPr>
      <w:r w:rsidRPr="0066112C">
        <w:rPr>
          <w:rFonts w:ascii="Arial" w:hAnsi="Arial" w:cs="Arial"/>
          <w:sz w:val="20"/>
          <w:szCs w:val="20"/>
        </w:rPr>
        <w:t>Slovenski</w:t>
      </w:r>
      <w:r w:rsidR="005669A1" w:rsidRPr="0066112C">
        <w:rPr>
          <w:rFonts w:ascii="Arial" w:hAnsi="Arial" w:cs="Arial"/>
          <w:sz w:val="20"/>
          <w:szCs w:val="20"/>
        </w:rPr>
        <w:t xml:space="preserve"> </w:t>
      </w:r>
      <w:r w:rsidRPr="0066112C">
        <w:rPr>
          <w:rFonts w:ascii="Arial" w:hAnsi="Arial" w:cs="Arial"/>
          <w:b/>
          <w:bCs/>
          <w:sz w:val="20"/>
          <w:szCs w:val="20"/>
        </w:rPr>
        <w:t>N</w:t>
      </w:r>
      <w:r w:rsidR="005669A1" w:rsidRPr="0066112C">
        <w:rPr>
          <w:rFonts w:ascii="Arial" w:hAnsi="Arial" w:cs="Arial"/>
          <w:b/>
          <w:bCs/>
          <w:sz w:val="20"/>
          <w:szCs w:val="20"/>
        </w:rPr>
        <w:t>ačrt za okrevanje in odpornost</w:t>
      </w:r>
      <w:r w:rsidR="005669A1" w:rsidRPr="0066112C">
        <w:rPr>
          <w:rFonts w:ascii="Arial" w:hAnsi="Arial" w:cs="Arial"/>
          <w:sz w:val="20"/>
          <w:szCs w:val="20"/>
        </w:rPr>
        <w:t xml:space="preserve"> kot tudi programski dokumenti evropske kohezijske politike omogočajo Ministrstvu za kulturo, da z ustrezno kombinacijo reformnih ukrepov in naložb v prihodnosti zagotovi pogoje za trajni razvoj in večjo odpornost področja kulture. V teh prizadevanjih sledi dvema </w:t>
      </w:r>
      <w:r w:rsidR="002835CC" w:rsidRPr="0066112C">
        <w:rPr>
          <w:rFonts w:ascii="Arial" w:hAnsi="Arial" w:cs="Arial"/>
          <w:sz w:val="20"/>
          <w:szCs w:val="20"/>
        </w:rPr>
        <w:t xml:space="preserve">prednostnima </w:t>
      </w:r>
      <w:r w:rsidR="005669A1" w:rsidRPr="0066112C">
        <w:rPr>
          <w:rFonts w:ascii="Arial" w:hAnsi="Arial" w:cs="Arial"/>
          <w:sz w:val="20"/>
          <w:szCs w:val="20"/>
        </w:rPr>
        <w:t xml:space="preserve">ukrepoma, </w:t>
      </w:r>
      <w:r w:rsidR="005669A1" w:rsidRPr="0066112C">
        <w:rPr>
          <w:rFonts w:ascii="Arial" w:hAnsi="Arial" w:cs="Arial"/>
          <w:sz w:val="20"/>
          <w:szCs w:val="20"/>
          <w:lang w:eastAsia="sl-SI"/>
        </w:rPr>
        <w:t>in sicer kulturi in trajnostnemu turizmu ter digitalizaciji.</w:t>
      </w:r>
    </w:p>
    <w:p w14:paraId="2E832C6E" w14:textId="77777777" w:rsidR="00A224AE" w:rsidRDefault="006D2E89" w:rsidP="00A224AE">
      <w:pPr>
        <w:spacing w:after="160" w:line="260" w:lineRule="exact"/>
        <w:rPr>
          <w:rFonts w:ascii="Arial" w:hAnsi="Arial" w:cs="Arial"/>
          <w:bCs/>
          <w:sz w:val="20"/>
          <w:szCs w:val="20"/>
        </w:rPr>
      </w:pPr>
      <w:r w:rsidRPr="0066112C">
        <w:rPr>
          <w:rFonts w:ascii="Arial" w:hAnsi="Arial" w:cs="Arial"/>
          <w:bCs/>
          <w:sz w:val="20"/>
          <w:szCs w:val="20"/>
        </w:rPr>
        <w:t xml:space="preserve">V </w:t>
      </w:r>
      <w:r w:rsidR="005669A1" w:rsidRPr="0066112C">
        <w:rPr>
          <w:rFonts w:ascii="Arial" w:hAnsi="Arial" w:cs="Arial"/>
          <w:bCs/>
          <w:sz w:val="20"/>
          <w:szCs w:val="20"/>
        </w:rPr>
        <w:t>Nacionaln</w:t>
      </w:r>
      <w:r w:rsidRPr="0066112C">
        <w:rPr>
          <w:rFonts w:ascii="Arial" w:hAnsi="Arial" w:cs="Arial"/>
          <w:bCs/>
          <w:sz w:val="20"/>
          <w:szCs w:val="20"/>
        </w:rPr>
        <w:t xml:space="preserve">em </w:t>
      </w:r>
      <w:r w:rsidR="005669A1" w:rsidRPr="0066112C">
        <w:rPr>
          <w:rFonts w:ascii="Arial" w:hAnsi="Arial" w:cs="Arial"/>
          <w:bCs/>
          <w:sz w:val="20"/>
          <w:szCs w:val="20"/>
        </w:rPr>
        <w:t>načrt</w:t>
      </w:r>
      <w:r w:rsidRPr="0066112C">
        <w:rPr>
          <w:rFonts w:ascii="Arial" w:hAnsi="Arial" w:cs="Arial"/>
          <w:bCs/>
          <w:sz w:val="20"/>
          <w:szCs w:val="20"/>
        </w:rPr>
        <w:t>u</w:t>
      </w:r>
      <w:r w:rsidR="005669A1" w:rsidRPr="0066112C">
        <w:rPr>
          <w:rFonts w:ascii="Arial" w:hAnsi="Arial" w:cs="Arial"/>
          <w:bCs/>
          <w:sz w:val="20"/>
          <w:szCs w:val="20"/>
        </w:rPr>
        <w:t xml:space="preserve"> za okrevanje in odpornost, ki </w:t>
      </w:r>
      <w:r w:rsidR="002835CC" w:rsidRPr="0066112C">
        <w:rPr>
          <w:rFonts w:ascii="Arial" w:hAnsi="Arial" w:cs="Arial"/>
          <w:bCs/>
          <w:sz w:val="20"/>
          <w:szCs w:val="20"/>
        </w:rPr>
        <w:t>se osredotoča na</w:t>
      </w:r>
      <w:r w:rsidR="00B02F46" w:rsidRPr="0066112C">
        <w:rPr>
          <w:rFonts w:ascii="Arial" w:hAnsi="Arial" w:cs="Arial"/>
          <w:bCs/>
          <w:sz w:val="20"/>
          <w:szCs w:val="20"/>
        </w:rPr>
        <w:t xml:space="preserve"> </w:t>
      </w:r>
      <w:r w:rsidR="005669A1" w:rsidRPr="0066112C">
        <w:rPr>
          <w:rFonts w:ascii="Arial" w:hAnsi="Arial" w:cs="Arial"/>
          <w:bCs/>
          <w:sz w:val="20"/>
          <w:szCs w:val="20"/>
        </w:rPr>
        <w:t xml:space="preserve">zeleno, digitalno, podjetno in inovativno, odgovorno ter pametno Slovenijo, </w:t>
      </w:r>
      <w:r w:rsidRPr="0066112C">
        <w:rPr>
          <w:rFonts w:ascii="Arial" w:hAnsi="Arial" w:cs="Arial"/>
          <w:sz w:val="20"/>
          <w:szCs w:val="20"/>
        </w:rPr>
        <w:t>so</w:t>
      </w:r>
      <w:r w:rsidR="005669A1" w:rsidRPr="0066112C">
        <w:rPr>
          <w:rFonts w:ascii="Arial" w:hAnsi="Arial" w:cs="Arial"/>
          <w:bCs/>
          <w:sz w:val="20"/>
          <w:szCs w:val="20"/>
        </w:rPr>
        <w:t xml:space="preserve"> potrjeni </w:t>
      </w:r>
      <w:r w:rsidRPr="0066112C">
        <w:rPr>
          <w:rFonts w:ascii="Arial" w:hAnsi="Arial" w:cs="Arial"/>
          <w:bCs/>
          <w:sz w:val="20"/>
          <w:szCs w:val="20"/>
        </w:rPr>
        <w:t>trije</w:t>
      </w:r>
      <w:r w:rsidR="005669A1" w:rsidRPr="0066112C">
        <w:rPr>
          <w:rFonts w:ascii="Arial" w:hAnsi="Arial" w:cs="Arial"/>
          <w:bCs/>
          <w:sz w:val="20"/>
          <w:szCs w:val="20"/>
        </w:rPr>
        <w:t xml:space="preserve"> ukrepi </w:t>
      </w:r>
      <w:r w:rsidRPr="0066112C">
        <w:rPr>
          <w:rFonts w:ascii="Arial" w:hAnsi="Arial" w:cs="Arial"/>
          <w:bCs/>
          <w:sz w:val="20"/>
          <w:szCs w:val="20"/>
        </w:rPr>
        <w:t>na področju kulture</w:t>
      </w:r>
      <w:r w:rsidR="00A224AE">
        <w:rPr>
          <w:rFonts w:ascii="Arial" w:hAnsi="Arial" w:cs="Arial"/>
          <w:bCs/>
          <w:sz w:val="20"/>
          <w:szCs w:val="20"/>
        </w:rPr>
        <w:t>:</w:t>
      </w:r>
    </w:p>
    <w:p w14:paraId="32A79644" w14:textId="1D17A0DE" w:rsidR="005669A1" w:rsidRPr="00A224AE" w:rsidRDefault="005669A1" w:rsidP="00A224AE">
      <w:pPr>
        <w:pStyle w:val="Odstavekseznama"/>
        <w:numPr>
          <w:ilvl w:val="0"/>
          <w:numId w:val="66"/>
        </w:numPr>
        <w:spacing w:after="160" w:line="260" w:lineRule="exact"/>
        <w:rPr>
          <w:rFonts w:ascii="Arial" w:hAnsi="Arial" w:cs="Arial"/>
          <w:bCs/>
          <w:sz w:val="20"/>
          <w:szCs w:val="20"/>
        </w:rPr>
      </w:pPr>
      <w:r w:rsidRPr="00A224AE">
        <w:rPr>
          <w:rFonts w:ascii="Arial" w:hAnsi="Arial" w:cs="Arial"/>
          <w:bCs/>
          <w:sz w:val="20"/>
          <w:szCs w:val="20"/>
        </w:rPr>
        <w:t xml:space="preserve">digitalna </w:t>
      </w:r>
      <w:r w:rsidR="00F85609" w:rsidRPr="00A224AE">
        <w:rPr>
          <w:rFonts w:ascii="Arial" w:hAnsi="Arial" w:cs="Arial"/>
          <w:bCs/>
          <w:sz w:val="20"/>
          <w:szCs w:val="20"/>
        </w:rPr>
        <w:t>preobrazba</w:t>
      </w:r>
      <w:r w:rsidRPr="00A224AE">
        <w:rPr>
          <w:rFonts w:ascii="Arial" w:hAnsi="Arial" w:cs="Arial"/>
          <w:bCs/>
          <w:sz w:val="20"/>
          <w:szCs w:val="20"/>
        </w:rPr>
        <w:t xml:space="preserve"> kulture (kot odziv na reformo: </w:t>
      </w:r>
      <w:r w:rsidR="00F85609" w:rsidRPr="00A224AE">
        <w:rPr>
          <w:rFonts w:ascii="Arial" w:hAnsi="Arial" w:cs="Arial"/>
          <w:bCs/>
          <w:sz w:val="20"/>
          <w:szCs w:val="20"/>
        </w:rPr>
        <w:t>Digitalna preobrazba javnega sektorja in javne uprave</w:t>
      </w:r>
      <w:r w:rsidRPr="00A224AE">
        <w:rPr>
          <w:rFonts w:ascii="Arial" w:hAnsi="Arial" w:cs="Arial"/>
          <w:bCs/>
          <w:sz w:val="20"/>
          <w:szCs w:val="20"/>
        </w:rPr>
        <w:t>), ki bo potekala na treh bistvenih in enakovrednih področjih kulture: ustvarjalnosti (platforma e-Kultura), dediščine (sistem e-Dediščina) ter arhivov (sistem e-ARH</w:t>
      </w:r>
      <w:r w:rsidR="00AC587D" w:rsidRPr="00A224AE">
        <w:rPr>
          <w:rFonts w:ascii="Arial" w:hAnsi="Arial" w:cs="Arial"/>
          <w:bCs/>
          <w:sz w:val="20"/>
          <w:szCs w:val="20"/>
        </w:rPr>
        <w:t>.si</w:t>
      </w:r>
      <w:r w:rsidRPr="00A224AE">
        <w:rPr>
          <w:rFonts w:ascii="Arial" w:hAnsi="Arial" w:cs="Arial"/>
          <w:bCs/>
          <w:sz w:val="20"/>
          <w:szCs w:val="20"/>
        </w:rPr>
        <w:t>);</w:t>
      </w:r>
    </w:p>
    <w:p w14:paraId="623C7AFA" w14:textId="77777777" w:rsidR="005669A1" w:rsidRPr="0066112C" w:rsidRDefault="005669A1" w:rsidP="00C21A60">
      <w:pPr>
        <w:pStyle w:val="Odstavekseznama"/>
        <w:numPr>
          <w:ilvl w:val="0"/>
          <w:numId w:val="47"/>
        </w:numPr>
        <w:spacing w:after="160" w:line="260" w:lineRule="exact"/>
        <w:ind w:left="714" w:hanging="357"/>
        <w:rPr>
          <w:rFonts w:ascii="Arial" w:hAnsi="Arial" w:cs="Arial"/>
          <w:bCs/>
          <w:sz w:val="20"/>
          <w:szCs w:val="20"/>
        </w:rPr>
      </w:pPr>
      <w:r w:rsidRPr="0066112C">
        <w:rPr>
          <w:rFonts w:ascii="Arial" w:hAnsi="Arial" w:cs="Arial"/>
          <w:bCs/>
          <w:sz w:val="20"/>
          <w:szCs w:val="20"/>
        </w:rPr>
        <w:t>trajnostna obnova in oživljanje kulturne dediščine in javne kulturne infrastrukture ter vključevanje kulturnih doživetij v slovenski turizem (kot odziv na reformo: Krepitev trajnostnega razvoja turizma);</w:t>
      </w:r>
    </w:p>
    <w:p w14:paraId="4546C593" w14:textId="77777777" w:rsidR="005669A1" w:rsidRPr="0066112C" w:rsidRDefault="005669A1" w:rsidP="00C21A60">
      <w:pPr>
        <w:pStyle w:val="Odstavekseznama"/>
        <w:numPr>
          <w:ilvl w:val="0"/>
          <w:numId w:val="47"/>
        </w:numPr>
        <w:spacing w:after="160" w:line="260" w:lineRule="exact"/>
        <w:ind w:left="714" w:hanging="357"/>
        <w:rPr>
          <w:rFonts w:ascii="Arial" w:hAnsi="Arial" w:cs="Arial"/>
          <w:bCs/>
          <w:sz w:val="20"/>
          <w:szCs w:val="20"/>
        </w:rPr>
      </w:pPr>
      <w:r w:rsidRPr="0066112C">
        <w:rPr>
          <w:rFonts w:ascii="Arial" w:hAnsi="Arial" w:cs="Arial"/>
          <w:bCs/>
          <w:sz w:val="20"/>
          <w:szCs w:val="20"/>
        </w:rPr>
        <w:t>energetska sanacija kulturnih objektov.</w:t>
      </w:r>
    </w:p>
    <w:p w14:paraId="471682CD" w14:textId="6ECA0DB9" w:rsidR="005669A1" w:rsidRPr="0066112C" w:rsidRDefault="005669A1" w:rsidP="00C21A60">
      <w:pPr>
        <w:spacing w:after="160" w:line="260" w:lineRule="exact"/>
        <w:rPr>
          <w:rFonts w:ascii="Arial" w:hAnsi="Arial" w:cs="Arial"/>
          <w:bCs/>
          <w:sz w:val="20"/>
          <w:szCs w:val="20"/>
        </w:rPr>
      </w:pPr>
      <w:r w:rsidRPr="0066112C">
        <w:rPr>
          <w:rFonts w:ascii="Arial" w:hAnsi="Arial" w:cs="Arial"/>
          <w:bCs/>
          <w:sz w:val="20"/>
          <w:szCs w:val="20"/>
        </w:rPr>
        <w:t>Skupna potrjena vrednost za področje kulture</w:t>
      </w:r>
      <w:r w:rsidR="00C7081E" w:rsidRPr="0066112C">
        <w:rPr>
          <w:rFonts w:ascii="Arial" w:hAnsi="Arial" w:cs="Arial"/>
          <w:bCs/>
          <w:sz w:val="20"/>
          <w:szCs w:val="20"/>
        </w:rPr>
        <w:t xml:space="preserve"> v slovenskem Načrtu za okrevanje in odpornost je</w:t>
      </w:r>
      <w:r w:rsidRPr="0066112C">
        <w:rPr>
          <w:rFonts w:ascii="Arial" w:hAnsi="Arial" w:cs="Arial"/>
          <w:bCs/>
          <w:sz w:val="20"/>
          <w:szCs w:val="20"/>
        </w:rPr>
        <w:t xml:space="preserve"> 86,9 mi</w:t>
      </w:r>
      <w:r w:rsidR="006D2E89" w:rsidRPr="0066112C">
        <w:rPr>
          <w:rFonts w:ascii="Arial" w:hAnsi="Arial" w:cs="Arial"/>
          <w:bCs/>
          <w:sz w:val="20"/>
          <w:szCs w:val="20"/>
        </w:rPr>
        <w:t>lijon</w:t>
      </w:r>
      <w:r w:rsidR="00F33A1F" w:rsidRPr="0066112C">
        <w:rPr>
          <w:rFonts w:ascii="Arial" w:hAnsi="Arial" w:cs="Arial"/>
          <w:bCs/>
          <w:sz w:val="20"/>
          <w:szCs w:val="20"/>
        </w:rPr>
        <w:t>a</w:t>
      </w:r>
      <w:r w:rsidRPr="0066112C">
        <w:rPr>
          <w:rFonts w:ascii="Arial" w:hAnsi="Arial" w:cs="Arial"/>
          <w:bCs/>
          <w:sz w:val="20"/>
          <w:szCs w:val="20"/>
        </w:rPr>
        <w:t xml:space="preserve"> evrov.</w:t>
      </w:r>
    </w:p>
    <w:p w14:paraId="3B4C8E14" w14:textId="1520B8AD" w:rsidR="005669A1" w:rsidRPr="0066112C" w:rsidRDefault="005669A1" w:rsidP="00C21A60">
      <w:pPr>
        <w:spacing w:after="160" w:line="260" w:lineRule="exact"/>
        <w:rPr>
          <w:rFonts w:ascii="Arial" w:hAnsi="Arial" w:cs="Arial"/>
          <w:sz w:val="20"/>
          <w:szCs w:val="20"/>
        </w:rPr>
      </w:pPr>
      <w:r w:rsidRPr="0066112C">
        <w:rPr>
          <w:rFonts w:ascii="Arial" w:hAnsi="Arial" w:cs="Arial"/>
          <w:b/>
          <w:bCs/>
          <w:sz w:val="20"/>
          <w:szCs w:val="20"/>
        </w:rPr>
        <w:t>Cilji kohezijske politike 2021–2027</w:t>
      </w:r>
      <w:r w:rsidRPr="0066112C">
        <w:rPr>
          <w:rFonts w:ascii="Arial" w:hAnsi="Arial" w:cs="Arial"/>
          <w:sz w:val="20"/>
          <w:szCs w:val="20"/>
        </w:rPr>
        <w:t xml:space="preserve">, ki jih bodo </w:t>
      </w:r>
      <w:r w:rsidR="002835CC" w:rsidRPr="0066112C">
        <w:rPr>
          <w:rFonts w:ascii="Arial" w:hAnsi="Arial" w:cs="Arial"/>
          <w:sz w:val="20"/>
          <w:szCs w:val="20"/>
        </w:rPr>
        <w:t xml:space="preserve">prednostno </w:t>
      </w:r>
      <w:r w:rsidRPr="0066112C">
        <w:rPr>
          <w:rFonts w:ascii="Arial" w:hAnsi="Arial" w:cs="Arial"/>
          <w:sz w:val="20"/>
          <w:szCs w:val="20"/>
        </w:rPr>
        <w:t>uresničevali slovenski razvojni projekti, so: pametnejša Evropa s spodbujanjem inovativne in pametne gospodarske preobrazbe, bolj zelena, nizkoogljična Evropa s spodbujanjem prehoda na čisto in pravično energijo, zelene in modre naložbe, krožno gospodarstvo, prilagajanje podnebnim spremembam ter preprečevanje in upravljanje tveganj, bolj povezana Evropa z izboljšanjem mobilnosti in regionalne povezljivosti IKT</w:t>
      </w:r>
      <w:r w:rsidR="00CC66BB" w:rsidRPr="0066112C">
        <w:rPr>
          <w:rFonts w:ascii="Arial" w:hAnsi="Arial" w:cs="Arial"/>
          <w:sz w:val="20"/>
          <w:szCs w:val="20"/>
        </w:rPr>
        <w:t>,</w:t>
      </w:r>
      <w:r w:rsidRPr="0066112C">
        <w:rPr>
          <w:rFonts w:ascii="Arial" w:hAnsi="Arial" w:cs="Arial"/>
          <w:sz w:val="20"/>
          <w:szCs w:val="20"/>
        </w:rPr>
        <w:t xml:space="preserve"> bolj socialna Evropa za izvajanje evropskega stebra socialnih pravic ter Evropa, ki je bliže </w:t>
      </w:r>
      <w:r w:rsidR="00FD2D7F">
        <w:rPr>
          <w:rFonts w:ascii="Arial" w:hAnsi="Arial" w:cs="Arial"/>
          <w:sz w:val="20"/>
          <w:szCs w:val="20"/>
        </w:rPr>
        <w:t xml:space="preserve">državljankam in </w:t>
      </w:r>
      <w:r w:rsidRPr="0066112C">
        <w:rPr>
          <w:rFonts w:ascii="Arial" w:hAnsi="Arial" w:cs="Arial"/>
          <w:sz w:val="20"/>
          <w:szCs w:val="20"/>
        </w:rPr>
        <w:t>državljanom, in sicer s spodbujanjem trajnostnega in celostnega razvoja mest, podeželja in obalnih območij ter lokalnih pobud. Ukrepi se ne podvajajo, ampak dopolnjujejo in celo nadgrajujejo z ukrepi, predvidenimi v Nacionalnem načrtu za okrevanje in odpornost. V okviru evropske kohezijske politike Ministrstvo za kulturo predvideva ukrepe s področja kulture v štirih izmed petih ciljev politike</w:t>
      </w:r>
      <w:r w:rsidR="008E2AF4" w:rsidRPr="0066112C">
        <w:rPr>
          <w:rFonts w:ascii="Arial" w:hAnsi="Arial" w:cs="Arial"/>
          <w:sz w:val="20"/>
          <w:szCs w:val="20"/>
        </w:rPr>
        <w:t>.</w:t>
      </w:r>
      <w:r w:rsidR="007E3169" w:rsidRPr="0066112C">
        <w:rPr>
          <w:rFonts w:ascii="Arial" w:hAnsi="Arial" w:cs="Arial"/>
          <w:sz w:val="20"/>
          <w:szCs w:val="20"/>
        </w:rPr>
        <w:t xml:space="preserve"> Ti ukrepi</w:t>
      </w:r>
      <w:r w:rsidR="00124993" w:rsidRPr="0066112C">
        <w:rPr>
          <w:rFonts w:ascii="Arial" w:hAnsi="Arial" w:cs="Arial"/>
          <w:sz w:val="20"/>
          <w:szCs w:val="20"/>
        </w:rPr>
        <w:t xml:space="preserve"> so še v fazi načrtovanja. Poudarek bo na</w:t>
      </w:r>
      <w:r w:rsidR="008E2AF4" w:rsidRPr="0066112C">
        <w:rPr>
          <w:rFonts w:ascii="Arial" w:hAnsi="Arial" w:cs="Arial"/>
          <w:sz w:val="20"/>
          <w:szCs w:val="20"/>
        </w:rPr>
        <w:t xml:space="preserve"> izboljšanju inovacijskega sistema in spodbudah za prenos znanja, razvoju kulturn</w:t>
      </w:r>
      <w:r w:rsidR="00A35116" w:rsidRPr="0066112C">
        <w:rPr>
          <w:rFonts w:ascii="Arial" w:hAnsi="Arial" w:cs="Arial"/>
          <w:sz w:val="20"/>
          <w:szCs w:val="20"/>
        </w:rPr>
        <w:t>ega in</w:t>
      </w:r>
      <w:r w:rsidR="008E2AF4" w:rsidRPr="0066112C">
        <w:rPr>
          <w:rFonts w:ascii="Arial" w:hAnsi="Arial" w:cs="Arial"/>
          <w:sz w:val="20"/>
          <w:szCs w:val="20"/>
        </w:rPr>
        <w:t xml:space="preserve"> kreativnega sektorja,</w:t>
      </w:r>
      <w:r w:rsidR="00124993" w:rsidRPr="0066112C">
        <w:rPr>
          <w:rFonts w:ascii="Arial" w:hAnsi="Arial" w:cs="Arial"/>
          <w:sz w:val="20"/>
          <w:szCs w:val="20"/>
        </w:rPr>
        <w:t xml:space="preserve"> digitalnem inoviranju, </w:t>
      </w:r>
      <w:r w:rsidR="000015C1" w:rsidRPr="0066112C">
        <w:rPr>
          <w:rFonts w:ascii="Arial" w:hAnsi="Arial" w:cs="Arial"/>
          <w:sz w:val="20"/>
          <w:szCs w:val="20"/>
        </w:rPr>
        <w:t xml:space="preserve">zlasti na področju slovenskega jezika, </w:t>
      </w:r>
      <w:r w:rsidR="00124993" w:rsidRPr="0066112C">
        <w:rPr>
          <w:rFonts w:ascii="Arial" w:hAnsi="Arial" w:cs="Arial"/>
          <w:sz w:val="20"/>
          <w:szCs w:val="20"/>
        </w:rPr>
        <w:t>energetski in trajnostni prenovi stavb, ohranjanju in spodbujanju biotske raznovrstnosti, podpornem okolju za delovanje na področju kulture, štipendijah</w:t>
      </w:r>
      <w:r w:rsidR="00A224AE">
        <w:rPr>
          <w:rFonts w:ascii="Arial" w:hAnsi="Arial" w:cs="Arial"/>
          <w:sz w:val="20"/>
          <w:szCs w:val="20"/>
        </w:rPr>
        <w:t>, mentorstvu</w:t>
      </w:r>
      <w:r w:rsidR="00124993" w:rsidRPr="0066112C">
        <w:rPr>
          <w:rFonts w:ascii="Arial" w:hAnsi="Arial" w:cs="Arial"/>
          <w:sz w:val="20"/>
          <w:szCs w:val="20"/>
        </w:rPr>
        <w:t xml:space="preserve"> in podpori specializiranim poklicem v </w:t>
      </w:r>
      <w:r w:rsidR="00124993" w:rsidRPr="0066112C">
        <w:rPr>
          <w:rFonts w:ascii="Arial" w:hAnsi="Arial" w:cs="Arial"/>
          <w:sz w:val="20"/>
          <w:szCs w:val="20"/>
        </w:rPr>
        <w:lastRenderedPageBreak/>
        <w:t>kulturi, izboljšanju in krepitvi ključnih kompetenc kulturne ozaveščenosti, zlasti pri mladih, vključenosti pripadnikov ranljivih skupin, revitalizaciji kulturne dediščine in kulturnem turizmu.</w:t>
      </w:r>
    </w:p>
    <w:p w14:paraId="22282A88" w14:textId="2FB8126D" w:rsidR="00FE1EBF" w:rsidRPr="0066112C" w:rsidRDefault="0030287A" w:rsidP="00C21A60">
      <w:pPr>
        <w:spacing w:after="160" w:line="260" w:lineRule="exact"/>
        <w:rPr>
          <w:rFonts w:ascii="Arial" w:hAnsi="Arial" w:cs="Arial"/>
          <w:b/>
          <w:bCs/>
          <w:sz w:val="20"/>
          <w:szCs w:val="20"/>
        </w:rPr>
      </w:pPr>
      <w:r w:rsidRPr="0066112C">
        <w:rPr>
          <w:rFonts w:ascii="Arial" w:hAnsi="Arial" w:cs="Arial"/>
          <w:b/>
          <w:bCs/>
          <w:sz w:val="20"/>
          <w:szCs w:val="20"/>
        </w:rPr>
        <w:t>Drugi</w:t>
      </w:r>
      <w:r w:rsidR="00FE1EBF" w:rsidRPr="0066112C">
        <w:rPr>
          <w:rFonts w:ascii="Arial" w:hAnsi="Arial" w:cs="Arial"/>
          <w:b/>
          <w:bCs/>
          <w:sz w:val="20"/>
          <w:szCs w:val="20"/>
        </w:rPr>
        <w:t xml:space="preserve"> cilji</w:t>
      </w:r>
      <w:r w:rsidRPr="0066112C">
        <w:rPr>
          <w:rFonts w:ascii="Arial" w:hAnsi="Arial" w:cs="Arial"/>
          <w:b/>
          <w:bCs/>
          <w:sz w:val="20"/>
          <w:szCs w:val="20"/>
        </w:rPr>
        <w:t xml:space="preserve"> iz evropskih sredstev</w:t>
      </w:r>
      <w:r w:rsidR="00FE1EBF" w:rsidRPr="0066112C">
        <w:rPr>
          <w:rFonts w:ascii="Arial" w:hAnsi="Arial" w:cs="Arial"/>
          <w:b/>
          <w:bCs/>
          <w:sz w:val="20"/>
          <w:szCs w:val="20"/>
        </w:rPr>
        <w:t>:</w:t>
      </w:r>
    </w:p>
    <w:p w14:paraId="041FB2DF" w14:textId="348ED698" w:rsidR="005669A1" w:rsidRPr="0066112C" w:rsidRDefault="00FE1EBF" w:rsidP="00A224AE">
      <w:pPr>
        <w:pStyle w:val="Odstavekseznama"/>
        <w:numPr>
          <w:ilvl w:val="0"/>
          <w:numId w:val="46"/>
        </w:numPr>
        <w:spacing w:after="160" w:line="260" w:lineRule="exact"/>
        <w:ind w:left="714" w:hanging="357"/>
        <w:contextualSpacing w:val="0"/>
        <w:rPr>
          <w:rFonts w:ascii="Arial" w:hAnsi="Arial" w:cs="Arial"/>
          <w:b/>
          <w:bCs/>
          <w:sz w:val="20"/>
          <w:szCs w:val="20"/>
        </w:rPr>
      </w:pPr>
      <w:r w:rsidRPr="0066112C">
        <w:rPr>
          <w:rFonts w:ascii="Arial" w:hAnsi="Arial" w:cs="Arial"/>
          <w:b/>
          <w:bCs/>
          <w:sz w:val="20"/>
          <w:szCs w:val="20"/>
        </w:rPr>
        <w:t>E</w:t>
      </w:r>
      <w:r w:rsidR="005669A1" w:rsidRPr="0066112C">
        <w:rPr>
          <w:rFonts w:ascii="Arial" w:hAnsi="Arial" w:cs="Arial"/>
          <w:b/>
          <w:bCs/>
          <w:sz w:val="20"/>
          <w:szCs w:val="20"/>
        </w:rPr>
        <w:t>vropsk</w:t>
      </w:r>
      <w:r w:rsidRPr="0066112C">
        <w:rPr>
          <w:rFonts w:ascii="Arial" w:hAnsi="Arial" w:cs="Arial"/>
          <w:b/>
          <w:bCs/>
          <w:sz w:val="20"/>
          <w:szCs w:val="20"/>
        </w:rPr>
        <w:t>o</w:t>
      </w:r>
      <w:r w:rsidR="005669A1" w:rsidRPr="0066112C">
        <w:rPr>
          <w:rFonts w:ascii="Arial" w:hAnsi="Arial" w:cs="Arial"/>
          <w:b/>
          <w:bCs/>
          <w:sz w:val="20"/>
          <w:szCs w:val="20"/>
        </w:rPr>
        <w:t xml:space="preserve"> teritorialn</w:t>
      </w:r>
      <w:r w:rsidRPr="0066112C">
        <w:rPr>
          <w:rFonts w:ascii="Arial" w:hAnsi="Arial" w:cs="Arial"/>
          <w:b/>
          <w:bCs/>
          <w:sz w:val="20"/>
          <w:szCs w:val="20"/>
        </w:rPr>
        <w:t>o</w:t>
      </w:r>
      <w:r w:rsidR="005669A1" w:rsidRPr="0066112C">
        <w:rPr>
          <w:rFonts w:ascii="Arial" w:hAnsi="Arial" w:cs="Arial"/>
          <w:b/>
          <w:bCs/>
          <w:sz w:val="20"/>
          <w:szCs w:val="20"/>
        </w:rPr>
        <w:t xml:space="preserve"> sodelovanj</w:t>
      </w:r>
      <w:r w:rsidRPr="0066112C">
        <w:rPr>
          <w:rFonts w:ascii="Arial" w:hAnsi="Arial" w:cs="Arial"/>
          <w:b/>
          <w:bCs/>
          <w:sz w:val="20"/>
          <w:szCs w:val="20"/>
        </w:rPr>
        <w:t>e</w:t>
      </w:r>
      <w:r w:rsidR="000015C1" w:rsidRPr="0066112C">
        <w:rPr>
          <w:rFonts w:ascii="Arial" w:hAnsi="Arial" w:cs="Arial"/>
          <w:sz w:val="20"/>
          <w:szCs w:val="20"/>
        </w:rPr>
        <w:t>:</w:t>
      </w:r>
      <w:r w:rsidR="005669A1" w:rsidRPr="0066112C">
        <w:rPr>
          <w:rFonts w:ascii="Arial" w:hAnsi="Arial" w:cs="Arial"/>
          <w:sz w:val="20"/>
          <w:szCs w:val="20"/>
        </w:rPr>
        <w:t xml:space="preserve"> čim širš</w:t>
      </w:r>
      <w:r w:rsidRPr="0066112C">
        <w:rPr>
          <w:rFonts w:ascii="Arial" w:hAnsi="Arial" w:cs="Arial"/>
          <w:sz w:val="20"/>
          <w:szCs w:val="20"/>
        </w:rPr>
        <w:t>a</w:t>
      </w:r>
      <w:r w:rsidR="005669A1" w:rsidRPr="0066112C">
        <w:rPr>
          <w:rFonts w:ascii="Arial" w:hAnsi="Arial" w:cs="Arial"/>
          <w:sz w:val="20"/>
          <w:szCs w:val="20"/>
        </w:rPr>
        <w:t xml:space="preserve"> umeščenost področja kulture v načrtovane dokumente čezmejnega, medregi</w:t>
      </w:r>
      <w:r w:rsidR="00E07BA8" w:rsidRPr="0066112C">
        <w:rPr>
          <w:rFonts w:ascii="Arial" w:hAnsi="Arial" w:cs="Arial"/>
          <w:sz w:val="20"/>
          <w:szCs w:val="20"/>
        </w:rPr>
        <w:t>onaln</w:t>
      </w:r>
      <w:r w:rsidR="005669A1" w:rsidRPr="0066112C">
        <w:rPr>
          <w:rFonts w:ascii="Arial" w:hAnsi="Arial" w:cs="Arial"/>
          <w:sz w:val="20"/>
          <w:szCs w:val="20"/>
        </w:rPr>
        <w:t xml:space="preserve">ega in transnacionalnega sodelovanja. V preteklem programskem obdobju je bilo Ministrstvo za kulturo vključeno v tovrstno sodelovanje s sedmimi, od tega štirimi čezmejnimi programi, </w:t>
      </w:r>
      <w:r w:rsidRPr="0066112C">
        <w:rPr>
          <w:rFonts w:ascii="Arial" w:hAnsi="Arial" w:cs="Arial"/>
          <w:sz w:val="20"/>
          <w:szCs w:val="20"/>
        </w:rPr>
        <w:t>k</w:t>
      </w:r>
      <w:r w:rsidR="005669A1" w:rsidRPr="0066112C">
        <w:rPr>
          <w:rFonts w:ascii="Arial" w:hAnsi="Arial" w:cs="Arial"/>
          <w:sz w:val="20"/>
          <w:szCs w:val="20"/>
        </w:rPr>
        <w:t xml:space="preserve">ar nekaj projektov, ki je povezovalo prednostne naložbe tako z vsebinami raziskav in razvoja ter inovativnega delovanja kot tudi obnov in revitalizacije kulturne dediščine, je po kakovosti in obsegu sodelovanja preseglo format klasičnega čezmejnega sodelovanja. </w:t>
      </w:r>
      <w:r w:rsidRPr="0066112C">
        <w:rPr>
          <w:rFonts w:ascii="Arial" w:hAnsi="Arial" w:cs="Arial"/>
          <w:sz w:val="20"/>
          <w:szCs w:val="20"/>
        </w:rPr>
        <w:t>Zato s</w:t>
      </w:r>
      <w:r w:rsidR="00CC66BB" w:rsidRPr="0066112C">
        <w:rPr>
          <w:rFonts w:ascii="Arial" w:hAnsi="Arial" w:cs="Arial"/>
          <w:sz w:val="20"/>
          <w:szCs w:val="20"/>
        </w:rPr>
        <w:t>m</w:t>
      </w:r>
      <w:r w:rsidRPr="0066112C">
        <w:rPr>
          <w:rFonts w:ascii="Arial" w:hAnsi="Arial" w:cs="Arial"/>
          <w:sz w:val="20"/>
          <w:szCs w:val="20"/>
        </w:rPr>
        <w:t xml:space="preserve">o </w:t>
      </w:r>
      <w:r w:rsidR="005669A1" w:rsidRPr="0066112C">
        <w:rPr>
          <w:rFonts w:ascii="Arial" w:hAnsi="Arial" w:cs="Arial"/>
          <w:sz w:val="20"/>
          <w:szCs w:val="20"/>
        </w:rPr>
        <w:t xml:space="preserve">v nadaljevanju </w:t>
      </w:r>
      <w:r w:rsidR="00CC66BB" w:rsidRPr="0066112C">
        <w:rPr>
          <w:rFonts w:ascii="Arial" w:hAnsi="Arial" w:cs="Arial"/>
          <w:sz w:val="20"/>
          <w:szCs w:val="20"/>
        </w:rPr>
        <w:t>prizadevanja</w:t>
      </w:r>
      <w:r w:rsidR="005669A1" w:rsidRPr="0066112C">
        <w:rPr>
          <w:rFonts w:ascii="Arial" w:hAnsi="Arial" w:cs="Arial"/>
          <w:sz w:val="20"/>
          <w:szCs w:val="20"/>
        </w:rPr>
        <w:t xml:space="preserve"> usmerili tudi v širitev možnosti nadgradnje tovrstnih projektov prek umeščanja koncepta kulturnih poti kot del</w:t>
      </w:r>
      <w:r w:rsidR="00987F7E" w:rsidRPr="0066112C">
        <w:rPr>
          <w:rFonts w:ascii="Arial" w:hAnsi="Arial" w:cs="Arial"/>
          <w:sz w:val="20"/>
          <w:szCs w:val="20"/>
        </w:rPr>
        <w:t>a</w:t>
      </w:r>
      <w:r w:rsidR="005669A1" w:rsidRPr="0066112C">
        <w:rPr>
          <w:rFonts w:ascii="Arial" w:hAnsi="Arial" w:cs="Arial"/>
          <w:sz w:val="20"/>
          <w:szCs w:val="20"/>
        </w:rPr>
        <w:t xml:space="preserve"> kreativnega in kulturnega turizma v okvir makroregionalnih strategij. Na ta način projekti prerastejo iz čezmejnih v mednarodne projekte in hkrati pridobijo še večj</w:t>
      </w:r>
      <w:r w:rsidR="00CC66BB" w:rsidRPr="0066112C">
        <w:rPr>
          <w:rFonts w:ascii="Arial" w:hAnsi="Arial" w:cs="Arial"/>
          <w:sz w:val="20"/>
          <w:szCs w:val="20"/>
        </w:rPr>
        <w:t>o</w:t>
      </w:r>
      <w:r w:rsidR="005669A1" w:rsidRPr="0066112C">
        <w:rPr>
          <w:rFonts w:ascii="Arial" w:hAnsi="Arial" w:cs="Arial"/>
          <w:sz w:val="20"/>
          <w:szCs w:val="20"/>
        </w:rPr>
        <w:t xml:space="preserve"> kakovost.</w:t>
      </w:r>
    </w:p>
    <w:p w14:paraId="62704C1F" w14:textId="66CB4E92" w:rsidR="00936582" w:rsidRPr="0066112C" w:rsidRDefault="00FE1EBF" w:rsidP="00A224AE">
      <w:pPr>
        <w:pStyle w:val="Odstavekseznama"/>
        <w:numPr>
          <w:ilvl w:val="0"/>
          <w:numId w:val="46"/>
        </w:numPr>
        <w:spacing w:after="160" w:line="260" w:lineRule="exact"/>
        <w:ind w:left="714" w:hanging="357"/>
        <w:contextualSpacing w:val="0"/>
        <w:rPr>
          <w:rFonts w:ascii="Arial" w:hAnsi="Arial" w:cs="Arial"/>
          <w:b/>
          <w:bCs/>
          <w:sz w:val="20"/>
          <w:szCs w:val="20"/>
        </w:rPr>
      </w:pPr>
      <w:r w:rsidRPr="0066112C">
        <w:rPr>
          <w:rFonts w:ascii="Arial" w:hAnsi="Arial" w:cs="Arial"/>
          <w:b/>
          <w:bCs/>
          <w:sz w:val="20"/>
          <w:szCs w:val="20"/>
        </w:rPr>
        <w:t>Podpora delovanju pisarne Ustvarjalna Evropa</w:t>
      </w:r>
      <w:r w:rsidR="00CC66BB" w:rsidRPr="0066112C">
        <w:rPr>
          <w:rFonts w:ascii="Arial" w:hAnsi="Arial" w:cs="Arial"/>
          <w:b/>
          <w:bCs/>
          <w:sz w:val="20"/>
          <w:szCs w:val="20"/>
        </w:rPr>
        <w:t>:</w:t>
      </w:r>
      <w:r w:rsidR="00E07BA8" w:rsidRPr="0066112C">
        <w:rPr>
          <w:rFonts w:ascii="Arial" w:hAnsi="Arial" w:cs="Arial"/>
          <w:b/>
          <w:bCs/>
          <w:sz w:val="20"/>
          <w:szCs w:val="20"/>
        </w:rPr>
        <w:t xml:space="preserve"> </w:t>
      </w:r>
      <w:r w:rsidR="00B52485" w:rsidRPr="0066112C">
        <w:rPr>
          <w:rFonts w:ascii="Arial" w:hAnsi="Arial" w:cs="Arial"/>
          <w:color w:val="000000"/>
          <w:sz w:val="20"/>
          <w:szCs w:val="20"/>
          <w:lang w:eastAsia="ar-SA"/>
        </w:rPr>
        <w:t xml:space="preserve">Ustvarjalna Evropa 2021–2027 je program EU, ki bo nasledil program Ustvarjalna Evropa 2014–2020. Glavni cilji programa, ki </w:t>
      </w:r>
      <w:r w:rsidR="00B52485" w:rsidRPr="0066112C">
        <w:rPr>
          <w:rFonts w:ascii="Arial" w:hAnsi="Arial" w:cs="Arial"/>
          <w:bCs/>
          <w:sz w:val="20"/>
          <w:szCs w:val="20"/>
        </w:rPr>
        <w:t xml:space="preserve">bo vključeval sklope Kultura, MEDIA in Medsektorski sklop, </w:t>
      </w:r>
      <w:r w:rsidR="00B52485" w:rsidRPr="0066112C">
        <w:rPr>
          <w:rFonts w:ascii="Arial" w:hAnsi="Arial" w:cs="Arial"/>
          <w:color w:val="000000"/>
          <w:sz w:val="20"/>
          <w:szCs w:val="20"/>
          <w:lang w:eastAsia="ar-SA"/>
        </w:rPr>
        <w:t>so varovanje, razvijanje in spodbujanje evropske kulturne in jezikovne raznolikosti ter dediščine ter okrepitev konkurenčnosti in gospodarskega potenciala kulturnih in ustvarjalnih sektorjev, zlasti avdiovizualnega sektorja.</w:t>
      </w:r>
    </w:p>
    <w:p w14:paraId="15C7546D" w14:textId="5B559BC0" w:rsidR="00936582" w:rsidRPr="0066112C" w:rsidRDefault="00936582" w:rsidP="00A224AE">
      <w:pPr>
        <w:pStyle w:val="Odstavekseznama"/>
        <w:numPr>
          <w:ilvl w:val="0"/>
          <w:numId w:val="46"/>
        </w:numPr>
        <w:spacing w:after="160" w:line="260" w:lineRule="exact"/>
        <w:ind w:left="714" w:hanging="357"/>
        <w:contextualSpacing w:val="0"/>
        <w:rPr>
          <w:rFonts w:ascii="Arial" w:hAnsi="Arial" w:cs="Arial"/>
          <w:b/>
          <w:bCs/>
          <w:sz w:val="20"/>
          <w:szCs w:val="20"/>
        </w:rPr>
      </w:pPr>
      <w:r w:rsidRPr="0066112C">
        <w:rPr>
          <w:rFonts w:ascii="Arial" w:hAnsi="Arial" w:cs="Arial"/>
          <w:b/>
          <w:bCs/>
          <w:sz w:val="20"/>
          <w:szCs w:val="20"/>
        </w:rPr>
        <w:t>Skupna kmetijska politika v okviru podpor Programa razvoja podeželja 2014</w:t>
      </w:r>
      <w:r w:rsidRPr="0066112C">
        <w:rPr>
          <w:rFonts w:ascii="Arial" w:hAnsi="Arial" w:cs="Arial"/>
          <w:b/>
          <w:bCs/>
          <w:sz w:val="20"/>
          <w:szCs w:val="20"/>
          <w:lang w:eastAsia="ar-SA"/>
        </w:rPr>
        <w:t>–</w:t>
      </w:r>
      <w:r w:rsidRPr="0066112C">
        <w:rPr>
          <w:rFonts w:ascii="Arial" w:hAnsi="Arial" w:cs="Arial"/>
          <w:b/>
          <w:bCs/>
          <w:sz w:val="20"/>
          <w:szCs w:val="20"/>
        </w:rPr>
        <w:t>2020, ki se izvaja do leta 2025</w:t>
      </w:r>
      <w:r w:rsidR="00CC66BB" w:rsidRPr="0066112C">
        <w:rPr>
          <w:rFonts w:ascii="Arial" w:hAnsi="Arial" w:cs="Arial"/>
          <w:b/>
          <w:bCs/>
          <w:sz w:val="20"/>
          <w:szCs w:val="20"/>
        </w:rPr>
        <w:t>,</w:t>
      </w:r>
      <w:r w:rsidRPr="0066112C">
        <w:rPr>
          <w:rFonts w:ascii="Arial" w:hAnsi="Arial" w:cs="Arial"/>
          <w:b/>
          <w:bCs/>
          <w:sz w:val="20"/>
          <w:szCs w:val="20"/>
        </w:rPr>
        <w:t xml:space="preserve"> in podpor Strateškega načrta Skupne kmetijske politike 2023–2027.</w:t>
      </w:r>
    </w:p>
    <w:p w14:paraId="092520B9" w14:textId="00E82D79" w:rsidR="00936582" w:rsidRPr="0066112C" w:rsidRDefault="00936582" w:rsidP="00A224AE">
      <w:pPr>
        <w:pStyle w:val="Odstavekseznama"/>
        <w:numPr>
          <w:ilvl w:val="0"/>
          <w:numId w:val="46"/>
        </w:numPr>
        <w:spacing w:after="160" w:line="260" w:lineRule="exact"/>
        <w:ind w:left="714" w:hanging="357"/>
        <w:contextualSpacing w:val="0"/>
        <w:rPr>
          <w:rFonts w:ascii="Arial" w:hAnsi="Arial" w:cs="Arial"/>
          <w:b/>
          <w:bCs/>
          <w:sz w:val="20"/>
          <w:szCs w:val="20"/>
        </w:rPr>
      </w:pPr>
      <w:r w:rsidRPr="0066112C">
        <w:rPr>
          <w:rFonts w:ascii="Arial" w:hAnsi="Arial" w:cs="Arial"/>
          <w:b/>
          <w:bCs/>
          <w:sz w:val="20"/>
          <w:szCs w:val="20"/>
        </w:rPr>
        <w:t>Evropski sklad za pomorstvo, ribištvo in akvakulturo 2021</w:t>
      </w:r>
      <w:r w:rsidR="000015C1" w:rsidRPr="0066112C">
        <w:rPr>
          <w:rFonts w:ascii="Arial" w:hAnsi="Arial" w:cs="Arial"/>
          <w:b/>
          <w:bCs/>
          <w:sz w:val="20"/>
          <w:szCs w:val="20"/>
        </w:rPr>
        <w:t>–</w:t>
      </w:r>
      <w:r w:rsidRPr="0066112C">
        <w:rPr>
          <w:rFonts w:ascii="Arial" w:hAnsi="Arial" w:cs="Arial"/>
          <w:b/>
          <w:bCs/>
          <w:sz w:val="20"/>
          <w:szCs w:val="20"/>
        </w:rPr>
        <w:t xml:space="preserve">2027 (ESPRA) </w:t>
      </w:r>
      <w:r w:rsidRPr="0066112C">
        <w:rPr>
          <w:rFonts w:ascii="Arial" w:hAnsi="Arial" w:cs="Arial"/>
          <w:sz w:val="20"/>
          <w:szCs w:val="20"/>
        </w:rPr>
        <w:t>bo prispeval sredstva za predhodne arheološke raziskave kulturne dediščine v morju.</w:t>
      </w:r>
    </w:p>
    <w:p w14:paraId="42801BDF" w14:textId="77777777" w:rsidR="00FE1EBF" w:rsidRPr="0066112C" w:rsidRDefault="00FE1EBF" w:rsidP="00C21A60">
      <w:pPr>
        <w:pStyle w:val="Odstavekseznama"/>
        <w:spacing w:after="160" w:line="260" w:lineRule="exact"/>
        <w:rPr>
          <w:rFonts w:ascii="Arial" w:hAnsi="Arial" w:cs="Arial"/>
          <w:b/>
          <w:bCs/>
          <w:sz w:val="20"/>
          <w:szCs w:val="20"/>
        </w:rPr>
      </w:pPr>
    </w:p>
    <w:p w14:paraId="4BD2BC06" w14:textId="77777777" w:rsidR="008006D7" w:rsidRPr="00A224AE" w:rsidRDefault="008006D7" w:rsidP="00C21A60">
      <w:pPr>
        <w:pStyle w:val="Naslov2"/>
        <w:spacing w:before="0" w:after="160" w:line="260" w:lineRule="exact"/>
        <w:rPr>
          <w:rFonts w:ascii="Arial" w:eastAsia="Times New Roman" w:hAnsi="Arial" w:cs="Arial"/>
          <w:sz w:val="22"/>
          <w:szCs w:val="22"/>
          <w:lang w:val="sl-SI"/>
        </w:rPr>
      </w:pPr>
      <w:bookmarkStart w:id="102" w:name="_Toc90020139"/>
      <w:r w:rsidRPr="00A224AE">
        <w:rPr>
          <w:rFonts w:ascii="Arial" w:eastAsia="Times New Roman" w:hAnsi="Arial" w:cs="Arial"/>
          <w:sz w:val="22"/>
          <w:szCs w:val="22"/>
          <w:lang w:val="sl-SI"/>
        </w:rPr>
        <w:t>Investicije na področju kulture</w:t>
      </w:r>
      <w:bookmarkEnd w:id="102"/>
    </w:p>
    <w:p w14:paraId="0F89ACFB" w14:textId="3A38E592" w:rsidR="00987F7E" w:rsidRPr="0066112C" w:rsidRDefault="008006D7" w:rsidP="00C21A60">
      <w:pPr>
        <w:autoSpaceDE w:val="0"/>
        <w:autoSpaceDN w:val="0"/>
        <w:spacing w:after="160" w:line="260" w:lineRule="exact"/>
        <w:rPr>
          <w:rFonts w:ascii="Arial" w:hAnsi="Arial" w:cs="Arial"/>
          <w:sz w:val="20"/>
          <w:szCs w:val="20"/>
        </w:rPr>
      </w:pPr>
      <w:r w:rsidRPr="0066112C">
        <w:rPr>
          <w:rFonts w:ascii="Arial" w:hAnsi="Arial" w:cs="Arial"/>
          <w:sz w:val="20"/>
          <w:szCs w:val="20"/>
        </w:rPr>
        <w:t>Javni interes za investicij</w:t>
      </w:r>
      <w:r w:rsidR="006B284D" w:rsidRPr="0066112C">
        <w:rPr>
          <w:rFonts w:ascii="Arial" w:hAnsi="Arial" w:cs="Arial"/>
          <w:sz w:val="20"/>
          <w:szCs w:val="20"/>
        </w:rPr>
        <w:t>e</w:t>
      </w:r>
      <w:r w:rsidRPr="0066112C">
        <w:rPr>
          <w:rFonts w:ascii="Arial" w:hAnsi="Arial" w:cs="Arial"/>
          <w:sz w:val="20"/>
          <w:szCs w:val="20"/>
        </w:rPr>
        <w:t xml:space="preserve"> na področju kulture vključuje zagotavljanje prostorskih pogojev za izvajanje kulturnih dejavnosti in izboljšanje dostopnosti do kulture (kulturna infrastruktura) ter celostno ohranjanje kulturnih spomenikov (prenova, upravljanje in oživljanje). Uresničuje se s podporo investicijam v kulturne spomenike v državni, občinski in zasebni lasti ter s podporo vlaganjem v kulturno infrastrukturo. </w:t>
      </w:r>
      <w:r w:rsidR="006B284D" w:rsidRPr="0066112C">
        <w:rPr>
          <w:rFonts w:ascii="Arial" w:hAnsi="Arial" w:cs="Arial"/>
          <w:sz w:val="20"/>
          <w:szCs w:val="20"/>
        </w:rPr>
        <w:t xml:space="preserve">Sredstva, namenjena investicijam, so se v mandatu ministra dr. Vaska Simonitija izjemno povečala že v proračunu 2021, trend občutnega dviga sredstev za investicije se načrtuje tudi v proračunih 2022 in 2023. </w:t>
      </w:r>
      <w:r w:rsidR="00987F7E" w:rsidRPr="0066112C">
        <w:rPr>
          <w:rFonts w:ascii="Arial" w:hAnsi="Arial" w:cs="Arial"/>
          <w:sz w:val="20"/>
          <w:szCs w:val="20"/>
        </w:rPr>
        <w:t xml:space="preserve">Financiranje </w:t>
      </w:r>
      <w:r w:rsidR="00415C39" w:rsidRPr="0066112C">
        <w:rPr>
          <w:rFonts w:ascii="Arial" w:hAnsi="Arial" w:cs="Arial"/>
          <w:sz w:val="20"/>
          <w:szCs w:val="20"/>
        </w:rPr>
        <w:t xml:space="preserve">načrtovanih </w:t>
      </w:r>
      <w:r w:rsidR="00987F7E" w:rsidRPr="0066112C">
        <w:rPr>
          <w:rFonts w:ascii="Arial" w:hAnsi="Arial" w:cs="Arial"/>
          <w:sz w:val="20"/>
          <w:szCs w:val="20"/>
        </w:rPr>
        <w:t xml:space="preserve">investicij bo potekalo iz </w:t>
      </w:r>
      <w:r w:rsidR="00415C39" w:rsidRPr="0066112C">
        <w:rPr>
          <w:rFonts w:ascii="Arial" w:hAnsi="Arial" w:cs="Arial"/>
          <w:sz w:val="20"/>
          <w:szCs w:val="20"/>
        </w:rPr>
        <w:t>različnih</w:t>
      </w:r>
      <w:r w:rsidR="00987F7E" w:rsidRPr="0066112C">
        <w:rPr>
          <w:rFonts w:ascii="Arial" w:hAnsi="Arial" w:cs="Arial"/>
          <w:sz w:val="20"/>
          <w:szCs w:val="20"/>
        </w:rPr>
        <w:t xml:space="preserve"> virov</w:t>
      </w:r>
      <w:r w:rsidR="006F379E" w:rsidRPr="0066112C">
        <w:rPr>
          <w:rFonts w:ascii="Arial" w:hAnsi="Arial" w:cs="Arial"/>
          <w:sz w:val="20"/>
          <w:szCs w:val="20"/>
        </w:rPr>
        <w:t>, to so</w:t>
      </w:r>
      <w:r w:rsidR="00987F7E" w:rsidRPr="0066112C">
        <w:rPr>
          <w:rFonts w:ascii="Arial" w:hAnsi="Arial" w:cs="Arial"/>
          <w:sz w:val="20"/>
          <w:szCs w:val="20"/>
        </w:rPr>
        <w:t>:</w:t>
      </w:r>
    </w:p>
    <w:p w14:paraId="4E4C9B77" w14:textId="572A669C" w:rsidR="00987F7E" w:rsidRPr="0066112C" w:rsidRDefault="00987F7E" w:rsidP="00C21A60">
      <w:pPr>
        <w:pStyle w:val="Odstavekseznama"/>
        <w:numPr>
          <w:ilvl w:val="1"/>
          <w:numId w:val="62"/>
        </w:numPr>
        <w:autoSpaceDE w:val="0"/>
        <w:autoSpaceDN w:val="0"/>
        <w:spacing w:after="160" w:line="260" w:lineRule="exact"/>
        <w:ind w:left="426"/>
        <w:rPr>
          <w:rFonts w:ascii="Arial" w:hAnsi="Arial" w:cs="Arial"/>
          <w:sz w:val="20"/>
          <w:szCs w:val="20"/>
        </w:rPr>
      </w:pPr>
      <w:r w:rsidRPr="0066112C">
        <w:rPr>
          <w:rFonts w:ascii="Arial" w:hAnsi="Arial" w:cs="Arial"/>
          <w:sz w:val="20"/>
          <w:szCs w:val="20"/>
        </w:rPr>
        <w:t>proračunska sredstva za tekoče vzdrževanje in investicije</w:t>
      </w:r>
      <w:r w:rsidR="00415C39" w:rsidRPr="0066112C">
        <w:rPr>
          <w:rFonts w:ascii="Arial" w:hAnsi="Arial" w:cs="Arial"/>
          <w:sz w:val="20"/>
          <w:szCs w:val="20"/>
        </w:rPr>
        <w:t>,</w:t>
      </w:r>
    </w:p>
    <w:p w14:paraId="72BD4AE6" w14:textId="51A9F5C5" w:rsidR="00987F7E" w:rsidRPr="0066112C" w:rsidRDefault="00987F7E" w:rsidP="00C21A60">
      <w:pPr>
        <w:pStyle w:val="Odstavekseznama"/>
        <w:numPr>
          <w:ilvl w:val="1"/>
          <w:numId w:val="62"/>
        </w:numPr>
        <w:autoSpaceDE w:val="0"/>
        <w:autoSpaceDN w:val="0"/>
        <w:spacing w:after="160" w:line="260" w:lineRule="exact"/>
        <w:ind w:left="426"/>
        <w:rPr>
          <w:rFonts w:ascii="Arial" w:hAnsi="Arial" w:cs="Arial"/>
          <w:sz w:val="20"/>
          <w:szCs w:val="20"/>
        </w:rPr>
      </w:pPr>
      <w:r w:rsidRPr="0066112C">
        <w:rPr>
          <w:rFonts w:ascii="Arial" w:hAnsi="Arial" w:cs="Arial"/>
          <w:sz w:val="20"/>
          <w:szCs w:val="20"/>
        </w:rPr>
        <w:t xml:space="preserve">sredstva, prejeta iz najemnin, namenjena vlaganju v </w:t>
      </w:r>
      <w:r w:rsidR="006B284D" w:rsidRPr="0066112C">
        <w:rPr>
          <w:rFonts w:ascii="Arial" w:hAnsi="Arial" w:cs="Arial"/>
          <w:sz w:val="20"/>
          <w:szCs w:val="20"/>
        </w:rPr>
        <w:t xml:space="preserve">najete </w:t>
      </w:r>
      <w:r w:rsidRPr="0066112C">
        <w:rPr>
          <w:rFonts w:ascii="Arial" w:hAnsi="Arial" w:cs="Arial"/>
          <w:sz w:val="20"/>
          <w:szCs w:val="20"/>
        </w:rPr>
        <w:t>kulturne spomenike</w:t>
      </w:r>
      <w:r w:rsidR="00415C39" w:rsidRPr="0066112C">
        <w:rPr>
          <w:rFonts w:ascii="Arial" w:hAnsi="Arial" w:cs="Arial"/>
          <w:sz w:val="20"/>
          <w:szCs w:val="20"/>
        </w:rPr>
        <w:t>,</w:t>
      </w:r>
    </w:p>
    <w:p w14:paraId="52969AD4" w14:textId="20923093" w:rsidR="00987F7E" w:rsidRPr="0066112C" w:rsidRDefault="00987F7E" w:rsidP="00C21A60">
      <w:pPr>
        <w:pStyle w:val="Odstavekseznama"/>
        <w:numPr>
          <w:ilvl w:val="1"/>
          <w:numId w:val="62"/>
        </w:numPr>
        <w:autoSpaceDE w:val="0"/>
        <w:autoSpaceDN w:val="0"/>
        <w:spacing w:after="160" w:line="260" w:lineRule="exact"/>
        <w:ind w:left="426"/>
        <w:rPr>
          <w:rFonts w:ascii="Arial" w:hAnsi="Arial" w:cs="Arial"/>
          <w:sz w:val="20"/>
          <w:szCs w:val="20"/>
        </w:rPr>
      </w:pPr>
      <w:r w:rsidRPr="0066112C">
        <w:rPr>
          <w:rFonts w:ascii="Arial" w:hAnsi="Arial" w:cs="Arial"/>
          <w:sz w:val="20"/>
          <w:szCs w:val="20"/>
        </w:rPr>
        <w:t xml:space="preserve">sredstva, namenjena investicijam </w:t>
      </w:r>
      <w:r w:rsidR="00415C39" w:rsidRPr="0066112C">
        <w:rPr>
          <w:rFonts w:ascii="Arial" w:hAnsi="Arial" w:cs="Arial"/>
          <w:sz w:val="20"/>
          <w:szCs w:val="20"/>
        </w:rPr>
        <w:t xml:space="preserve">z uveljavitvijo ZZSDNPK (Uradni list RS, št. 73/2019), in sicer v </w:t>
      </w:r>
      <w:r w:rsidR="006B284D" w:rsidRPr="0066112C">
        <w:rPr>
          <w:rFonts w:ascii="Arial" w:hAnsi="Arial" w:cs="Arial"/>
          <w:sz w:val="20"/>
          <w:szCs w:val="20"/>
        </w:rPr>
        <w:t xml:space="preserve">skupni </w:t>
      </w:r>
      <w:r w:rsidR="00415C39" w:rsidRPr="0066112C">
        <w:rPr>
          <w:rFonts w:ascii="Arial" w:hAnsi="Arial" w:cs="Arial"/>
          <w:sz w:val="20"/>
          <w:szCs w:val="20"/>
        </w:rPr>
        <w:t xml:space="preserve">višini </w:t>
      </w:r>
      <w:r w:rsidR="00F5717E" w:rsidRPr="0066112C">
        <w:rPr>
          <w:rFonts w:ascii="Arial" w:hAnsi="Arial" w:cs="Arial"/>
          <w:color w:val="000000"/>
          <w:sz w:val="20"/>
          <w:szCs w:val="20"/>
          <w:lang w:eastAsia="sl-SI"/>
        </w:rPr>
        <w:t>110,35 milijon</w:t>
      </w:r>
      <w:r w:rsidR="004B2A66" w:rsidRPr="0066112C">
        <w:rPr>
          <w:rFonts w:ascii="Arial" w:hAnsi="Arial" w:cs="Arial"/>
          <w:color w:val="000000"/>
          <w:sz w:val="20"/>
          <w:szCs w:val="20"/>
          <w:lang w:eastAsia="sl-SI"/>
        </w:rPr>
        <w:t>a</w:t>
      </w:r>
      <w:r w:rsidR="00F5717E" w:rsidRPr="0066112C">
        <w:rPr>
          <w:rFonts w:ascii="Arial" w:hAnsi="Arial" w:cs="Arial"/>
          <w:color w:val="000000"/>
          <w:sz w:val="20"/>
          <w:szCs w:val="20"/>
          <w:lang w:eastAsia="sl-SI"/>
        </w:rPr>
        <w:t xml:space="preserve"> evrov </w:t>
      </w:r>
      <w:r w:rsidR="00415C39" w:rsidRPr="0066112C">
        <w:rPr>
          <w:rFonts w:ascii="Arial" w:hAnsi="Arial" w:cs="Arial"/>
          <w:sz w:val="20"/>
          <w:szCs w:val="20"/>
        </w:rPr>
        <w:t xml:space="preserve">od </w:t>
      </w:r>
      <w:r w:rsidR="000F13BE" w:rsidRPr="0066112C">
        <w:rPr>
          <w:rFonts w:ascii="Arial" w:hAnsi="Arial" w:cs="Arial"/>
          <w:sz w:val="20"/>
          <w:szCs w:val="20"/>
        </w:rPr>
        <w:t xml:space="preserve">leta </w:t>
      </w:r>
      <w:r w:rsidR="00415C39" w:rsidRPr="0066112C">
        <w:rPr>
          <w:rFonts w:ascii="Arial" w:hAnsi="Arial" w:cs="Arial"/>
          <w:sz w:val="20"/>
          <w:szCs w:val="20"/>
        </w:rPr>
        <w:t>2021</w:t>
      </w:r>
      <w:r w:rsidR="000F13BE" w:rsidRPr="0066112C">
        <w:rPr>
          <w:rFonts w:ascii="Arial" w:hAnsi="Arial" w:cs="Arial"/>
          <w:color w:val="000000"/>
          <w:sz w:val="20"/>
          <w:szCs w:val="20"/>
          <w:lang w:eastAsia="ar-SA"/>
        </w:rPr>
        <w:t xml:space="preserve"> do </w:t>
      </w:r>
      <w:r w:rsidR="00415C39" w:rsidRPr="0066112C">
        <w:rPr>
          <w:rFonts w:ascii="Arial" w:hAnsi="Arial" w:cs="Arial"/>
          <w:sz w:val="20"/>
          <w:szCs w:val="20"/>
        </w:rPr>
        <w:t>2027,</w:t>
      </w:r>
    </w:p>
    <w:p w14:paraId="7D5EDD95" w14:textId="2F7D46EB" w:rsidR="000015C1" w:rsidRPr="0066112C" w:rsidRDefault="00415C39" w:rsidP="00C21A60">
      <w:pPr>
        <w:pStyle w:val="Odstavekseznama"/>
        <w:numPr>
          <w:ilvl w:val="1"/>
          <w:numId w:val="62"/>
        </w:numPr>
        <w:autoSpaceDE w:val="0"/>
        <w:autoSpaceDN w:val="0"/>
        <w:spacing w:after="160" w:line="260" w:lineRule="exact"/>
        <w:ind w:left="426"/>
        <w:rPr>
          <w:rFonts w:ascii="Arial" w:hAnsi="Arial" w:cs="Arial"/>
          <w:sz w:val="20"/>
          <w:szCs w:val="20"/>
        </w:rPr>
      </w:pPr>
      <w:r w:rsidRPr="0066112C">
        <w:rPr>
          <w:rFonts w:ascii="Arial" w:hAnsi="Arial" w:cs="Arial"/>
          <w:sz w:val="20"/>
          <w:szCs w:val="20"/>
        </w:rPr>
        <w:t xml:space="preserve">sredstva, namenjena investicijam v </w:t>
      </w:r>
      <w:r w:rsidR="00A224AE">
        <w:rPr>
          <w:rFonts w:ascii="Arial" w:hAnsi="Arial" w:cs="Arial"/>
          <w:sz w:val="20"/>
          <w:szCs w:val="20"/>
        </w:rPr>
        <w:t xml:space="preserve">javno kulturno infrastrukturo v </w:t>
      </w:r>
      <w:r w:rsidRPr="0066112C">
        <w:rPr>
          <w:rFonts w:ascii="Arial" w:hAnsi="Arial" w:cs="Arial"/>
          <w:sz w:val="20"/>
          <w:szCs w:val="20"/>
        </w:rPr>
        <w:t>okviru NOO</w:t>
      </w:r>
      <w:r w:rsidR="006B284D" w:rsidRPr="0066112C">
        <w:rPr>
          <w:rFonts w:ascii="Arial" w:hAnsi="Arial" w:cs="Arial"/>
          <w:sz w:val="20"/>
          <w:szCs w:val="20"/>
        </w:rPr>
        <w:t>, v višini 77 milijonov evrov</w:t>
      </w:r>
      <w:r w:rsidR="000015C1" w:rsidRPr="0066112C">
        <w:rPr>
          <w:rFonts w:ascii="Arial" w:hAnsi="Arial" w:cs="Arial"/>
          <w:sz w:val="20"/>
          <w:szCs w:val="20"/>
        </w:rPr>
        <w:t>,</w:t>
      </w:r>
    </w:p>
    <w:p w14:paraId="0A6592E8" w14:textId="344AE421" w:rsidR="00415C39" w:rsidRPr="0066112C" w:rsidRDefault="000015C1" w:rsidP="00C21A60">
      <w:pPr>
        <w:pStyle w:val="Odstavekseznama"/>
        <w:numPr>
          <w:ilvl w:val="1"/>
          <w:numId w:val="62"/>
        </w:numPr>
        <w:autoSpaceDE w:val="0"/>
        <w:autoSpaceDN w:val="0"/>
        <w:spacing w:after="160" w:line="260" w:lineRule="exact"/>
        <w:ind w:left="426"/>
        <w:rPr>
          <w:rFonts w:ascii="Arial" w:hAnsi="Arial" w:cs="Arial"/>
          <w:sz w:val="20"/>
          <w:szCs w:val="20"/>
        </w:rPr>
      </w:pPr>
      <w:r w:rsidRPr="0066112C">
        <w:rPr>
          <w:rFonts w:ascii="Arial" w:hAnsi="Arial" w:cs="Arial"/>
          <w:sz w:val="20"/>
          <w:szCs w:val="20"/>
        </w:rPr>
        <w:t>evropska sredstva, načrtovana v okviru VFO 2021</w:t>
      </w:r>
      <w:r w:rsidRPr="0066112C">
        <w:rPr>
          <w:rFonts w:ascii="Arial" w:hAnsi="Arial" w:cs="Arial"/>
          <w:color w:val="000000"/>
          <w:sz w:val="20"/>
          <w:szCs w:val="20"/>
          <w:lang w:eastAsia="ar-SA"/>
        </w:rPr>
        <w:t>–</w:t>
      </w:r>
      <w:r w:rsidRPr="0066112C">
        <w:rPr>
          <w:rFonts w:ascii="Arial" w:hAnsi="Arial" w:cs="Arial"/>
          <w:sz w:val="20"/>
          <w:szCs w:val="20"/>
        </w:rPr>
        <w:t>2027.</w:t>
      </w:r>
    </w:p>
    <w:p w14:paraId="4D0191BA" w14:textId="65878315" w:rsidR="006B284D" w:rsidRPr="0066112C" w:rsidRDefault="006B284D" w:rsidP="00497412">
      <w:pPr>
        <w:autoSpaceDE w:val="0"/>
        <w:autoSpaceDN w:val="0"/>
        <w:spacing w:after="240" w:line="260" w:lineRule="exact"/>
        <w:rPr>
          <w:rFonts w:ascii="Arial" w:hAnsi="Arial" w:cs="Arial"/>
          <w:sz w:val="20"/>
          <w:szCs w:val="20"/>
        </w:rPr>
      </w:pPr>
      <w:r w:rsidRPr="0066112C">
        <w:rPr>
          <w:rFonts w:ascii="Arial" w:hAnsi="Arial" w:cs="Arial"/>
          <w:sz w:val="20"/>
          <w:szCs w:val="20"/>
        </w:rPr>
        <w:t>V obdobju veljavnosti tega NPK si bo Vlada R</w:t>
      </w:r>
      <w:r w:rsidR="006F379E" w:rsidRPr="0066112C">
        <w:rPr>
          <w:rFonts w:ascii="Arial" w:hAnsi="Arial" w:cs="Arial"/>
          <w:sz w:val="20"/>
          <w:szCs w:val="20"/>
        </w:rPr>
        <w:t xml:space="preserve">epublike </w:t>
      </w:r>
      <w:r w:rsidRPr="0066112C">
        <w:rPr>
          <w:rFonts w:ascii="Arial" w:hAnsi="Arial" w:cs="Arial"/>
          <w:sz w:val="20"/>
          <w:szCs w:val="20"/>
        </w:rPr>
        <w:t>S</w:t>
      </w:r>
      <w:r w:rsidR="006F379E" w:rsidRPr="0066112C">
        <w:rPr>
          <w:rFonts w:ascii="Arial" w:hAnsi="Arial" w:cs="Arial"/>
          <w:sz w:val="20"/>
          <w:szCs w:val="20"/>
        </w:rPr>
        <w:t>lovenije</w:t>
      </w:r>
      <w:r w:rsidRPr="0066112C">
        <w:rPr>
          <w:rFonts w:ascii="Arial" w:hAnsi="Arial" w:cs="Arial"/>
          <w:sz w:val="20"/>
          <w:szCs w:val="20"/>
        </w:rPr>
        <w:t xml:space="preserve"> prizadevala zagotoviti vse pogoje, potrebne za izvedbo naslednjih investicijskih projektov na področju </w:t>
      </w:r>
      <w:r w:rsidR="000015C1" w:rsidRPr="0066112C">
        <w:rPr>
          <w:rFonts w:ascii="Arial" w:hAnsi="Arial" w:cs="Arial"/>
          <w:sz w:val="20"/>
          <w:szCs w:val="20"/>
        </w:rPr>
        <w:t>državne javne kulturne infrastrukture</w:t>
      </w:r>
      <w:r w:rsidRPr="0066112C">
        <w:rPr>
          <w:rFonts w:ascii="Arial" w:hAnsi="Arial" w:cs="Arial"/>
          <w:sz w:val="20"/>
          <w:szCs w:val="20"/>
        </w:rPr>
        <w:t>.</w:t>
      </w:r>
    </w:p>
    <w:p w14:paraId="7856E617" w14:textId="77777777" w:rsidR="000C662B" w:rsidRDefault="000C662B" w:rsidP="00497412">
      <w:pPr>
        <w:autoSpaceDE w:val="0"/>
        <w:autoSpaceDN w:val="0"/>
        <w:spacing w:after="240" w:line="260" w:lineRule="exact"/>
        <w:rPr>
          <w:rFonts w:ascii="Arial" w:hAnsi="Arial" w:cs="Arial"/>
          <w:b/>
          <w:bCs/>
          <w:sz w:val="20"/>
          <w:szCs w:val="20"/>
        </w:rPr>
      </w:pPr>
    </w:p>
    <w:p w14:paraId="1F3B5DD5" w14:textId="77777777" w:rsidR="000C662B" w:rsidRDefault="000C662B" w:rsidP="00497412">
      <w:pPr>
        <w:autoSpaceDE w:val="0"/>
        <w:autoSpaceDN w:val="0"/>
        <w:spacing w:after="240" w:line="260" w:lineRule="exact"/>
        <w:rPr>
          <w:rFonts w:ascii="Arial" w:hAnsi="Arial" w:cs="Arial"/>
          <w:b/>
          <w:bCs/>
          <w:sz w:val="20"/>
          <w:szCs w:val="20"/>
        </w:rPr>
      </w:pPr>
    </w:p>
    <w:p w14:paraId="5A5D7D37" w14:textId="77777777" w:rsidR="000C662B" w:rsidRDefault="000C662B" w:rsidP="00497412">
      <w:pPr>
        <w:autoSpaceDE w:val="0"/>
        <w:autoSpaceDN w:val="0"/>
        <w:spacing w:after="240" w:line="260" w:lineRule="exact"/>
        <w:rPr>
          <w:rFonts w:ascii="Arial" w:hAnsi="Arial" w:cs="Arial"/>
          <w:b/>
          <w:bCs/>
          <w:sz w:val="20"/>
          <w:szCs w:val="20"/>
        </w:rPr>
      </w:pPr>
    </w:p>
    <w:p w14:paraId="46B90133" w14:textId="77777777" w:rsidR="00070352" w:rsidRPr="00137E46" w:rsidRDefault="00070352" w:rsidP="00070352">
      <w:pPr>
        <w:autoSpaceDE w:val="0"/>
        <w:autoSpaceDN w:val="0"/>
        <w:spacing w:after="240" w:line="260" w:lineRule="exact"/>
        <w:rPr>
          <w:rFonts w:ascii="Arial" w:hAnsi="Arial" w:cs="Arial"/>
          <w:b/>
          <w:bCs/>
          <w:sz w:val="20"/>
          <w:szCs w:val="20"/>
        </w:rPr>
      </w:pPr>
      <w:bookmarkStart w:id="103" w:name="_Hlk90024758"/>
      <w:r w:rsidRPr="00137E46">
        <w:rPr>
          <w:rFonts w:ascii="Arial" w:hAnsi="Arial" w:cs="Arial"/>
          <w:b/>
          <w:bCs/>
          <w:sz w:val="20"/>
          <w:szCs w:val="20"/>
        </w:rPr>
        <w:t>Pregled ključnih investicij v javno kulturno infrastrukturo v državni lasti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016"/>
        <w:gridCol w:w="2268"/>
        <w:gridCol w:w="1276"/>
        <w:gridCol w:w="1559"/>
        <w:gridCol w:w="1276"/>
      </w:tblGrid>
      <w:tr w:rsidR="00070352" w:rsidRPr="00497412" w14:paraId="6BE4FC95" w14:textId="77777777" w:rsidTr="00E46599">
        <w:trPr>
          <w:trHeight w:val="473"/>
        </w:trPr>
        <w:tc>
          <w:tcPr>
            <w:tcW w:w="531" w:type="dxa"/>
            <w:noWrap/>
            <w:vAlign w:val="center"/>
          </w:tcPr>
          <w:p w14:paraId="426FEED9" w14:textId="77777777" w:rsidR="00070352" w:rsidRPr="00497412" w:rsidRDefault="00070352" w:rsidP="00E46599">
            <w:pPr>
              <w:spacing w:after="0" w:line="240" w:lineRule="auto"/>
              <w:jc w:val="left"/>
              <w:rPr>
                <w:rFonts w:ascii="Arial" w:hAnsi="Arial" w:cs="Arial"/>
                <w:b/>
                <w:sz w:val="16"/>
                <w:szCs w:val="16"/>
              </w:rPr>
            </w:pPr>
            <w:r w:rsidRPr="00497412">
              <w:rPr>
                <w:rFonts w:ascii="Arial" w:hAnsi="Arial" w:cs="Arial"/>
                <w:b/>
                <w:sz w:val="16"/>
                <w:szCs w:val="16"/>
              </w:rPr>
              <w:t>Št.</w:t>
            </w:r>
          </w:p>
        </w:tc>
        <w:tc>
          <w:tcPr>
            <w:tcW w:w="2016" w:type="dxa"/>
            <w:noWrap/>
            <w:vAlign w:val="center"/>
          </w:tcPr>
          <w:p w14:paraId="5B2AD532" w14:textId="77777777" w:rsidR="00070352" w:rsidRPr="00497412" w:rsidRDefault="00070352" w:rsidP="00E46599">
            <w:pPr>
              <w:spacing w:after="0" w:line="240" w:lineRule="auto"/>
              <w:jc w:val="left"/>
              <w:rPr>
                <w:rFonts w:ascii="Arial" w:hAnsi="Arial" w:cs="Arial"/>
                <w:b/>
                <w:bCs/>
                <w:sz w:val="16"/>
                <w:szCs w:val="16"/>
              </w:rPr>
            </w:pPr>
            <w:r w:rsidRPr="00497412">
              <w:rPr>
                <w:rFonts w:ascii="Arial" w:hAnsi="Arial" w:cs="Arial"/>
                <w:b/>
                <w:bCs/>
                <w:sz w:val="16"/>
                <w:szCs w:val="16"/>
              </w:rPr>
              <w:t>Objekt</w:t>
            </w:r>
          </w:p>
        </w:tc>
        <w:tc>
          <w:tcPr>
            <w:tcW w:w="2268" w:type="dxa"/>
            <w:noWrap/>
            <w:vAlign w:val="center"/>
          </w:tcPr>
          <w:p w14:paraId="1541BB41" w14:textId="77777777" w:rsidR="00070352" w:rsidRPr="00497412" w:rsidRDefault="00070352" w:rsidP="00E46599">
            <w:pPr>
              <w:spacing w:after="0" w:line="240" w:lineRule="auto"/>
              <w:jc w:val="left"/>
              <w:rPr>
                <w:rFonts w:ascii="Arial" w:hAnsi="Arial" w:cs="Arial"/>
                <w:b/>
                <w:bCs/>
                <w:sz w:val="16"/>
                <w:szCs w:val="16"/>
              </w:rPr>
            </w:pPr>
            <w:r w:rsidRPr="00497412">
              <w:rPr>
                <w:rFonts w:ascii="Arial" w:hAnsi="Arial" w:cs="Arial"/>
                <w:b/>
                <w:bCs/>
                <w:sz w:val="16"/>
                <w:szCs w:val="16"/>
              </w:rPr>
              <w:t>Pojasnilo</w:t>
            </w:r>
          </w:p>
        </w:tc>
        <w:tc>
          <w:tcPr>
            <w:tcW w:w="1276" w:type="dxa"/>
            <w:vAlign w:val="center"/>
          </w:tcPr>
          <w:p w14:paraId="15B96929" w14:textId="77777777" w:rsidR="00070352" w:rsidRPr="00497412" w:rsidRDefault="00070352" w:rsidP="00E46599">
            <w:pPr>
              <w:spacing w:after="0" w:line="240" w:lineRule="auto"/>
              <w:jc w:val="left"/>
              <w:rPr>
                <w:rFonts w:ascii="Arial" w:hAnsi="Arial" w:cs="Arial"/>
                <w:b/>
                <w:bCs/>
                <w:sz w:val="16"/>
                <w:szCs w:val="16"/>
              </w:rPr>
            </w:pPr>
            <w:r w:rsidRPr="00497412">
              <w:rPr>
                <w:rFonts w:ascii="Arial" w:hAnsi="Arial" w:cs="Arial"/>
                <w:b/>
                <w:bCs/>
                <w:sz w:val="16"/>
                <w:szCs w:val="16"/>
              </w:rPr>
              <w:t>Ocenjena vrednost celotne investicije (EUR)*</w:t>
            </w:r>
          </w:p>
        </w:tc>
        <w:tc>
          <w:tcPr>
            <w:tcW w:w="1559" w:type="dxa"/>
            <w:vAlign w:val="center"/>
          </w:tcPr>
          <w:p w14:paraId="0503F462" w14:textId="77777777" w:rsidR="00070352" w:rsidRPr="00497412" w:rsidRDefault="00070352" w:rsidP="00E46599">
            <w:pPr>
              <w:spacing w:after="0" w:line="240" w:lineRule="auto"/>
              <w:jc w:val="left"/>
              <w:rPr>
                <w:rFonts w:ascii="Arial" w:hAnsi="Arial" w:cs="Arial"/>
                <w:b/>
                <w:bCs/>
                <w:sz w:val="16"/>
                <w:szCs w:val="16"/>
              </w:rPr>
            </w:pPr>
            <w:r w:rsidRPr="00497412">
              <w:rPr>
                <w:rFonts w:ascii="Arial" w:hAnsi="Arial" w:cs="Arial"/>
                <w:b/>
                <w:bCs/>
                <w:sz w:val="16"/>
                <w:szCs w:val="16"/>
              </w:rPr>
              <w:t>Predviden začetek del</w:t>
            </w:r>
          </w:p>
        </w:tc>
        <w:tc>
          <w:tcPr>
            <w:tcW w:w="1276" w:type="dxa"/>
            <w:vAlign w:val="center"/>
          </w:tcPr>
          <w:p w14:paraId="03C306B5" w14:textId="77777777" w:rsidR="00070352" w:rsidRPr="00497412" w:rsidRDefault="00070352" w:rsidP="00E46599">
            <w:pPr>
              <w:spacing w:after="0" w:line="240" w:lineRule="auto"/>
              <w:jc w:val="left"/>
              <w:rPr>
                <w:rFonts w:ascii="Arial" w:hAnsi="Arial" w:cs="Arial"/>
                <w:b/>
                <w:bCs/>
                <w:sz w:val="16"/>
                <w:szCs w:val="16"/>
              </w:rPr>
            </w:pPr>
            <w:r w:rsidRPr="00497412">
              <w:rPr>
                <w:rFonts w:ascii="Arial" w:hAnsi="Arial" w:cs="Arial"/>
                <w:b/>
                <w:bCs/>
                <w:sz w:val="16"/>
                <w:szCs w:val="16"/>
              </w:rPr>
              <w:t>Odgovornost</w:t>
            </w:r>
          </w:p>
        </w:tc>
      </w:tr>
      <w:tr w:rsidR="00070352" w:rsidRPr="00497412" w14:paraId="48673B6B" w14:textId="77777777" w:rsidTr="00E46599">
        <w:trPr>
          <w:trHeight w:val="415"/>
        </w:trPr>
        <w:tc>
          <w:tcPr>
            <w:tcW w:w="531" w:type="dxa"/>
            <w:noWrap/>
            <w:vAlign w:val="center"/>
          </w:tcPr>
          <w:p w14:paraId="4ABACE20"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w:t>
            </w:r>
          </w:p>
        </w:tc>
        <w:tc>
          <w:tcPr>
            <w:tcW w:w="2016" w:type="dxa"/>
            <w:noWrap/>
            <w:vAlign w:val="center"/>
          </w:tcPr>
          <w:p w14:paraId="7B826DF9"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SNG Drama Ljubljana</w:t>
            </w:r>
          </w:p>
        </w:tc>
        <w:tc>
          <w:tcPr>
            <w:tcW w:w="2268" w:type="dxa"/>
            <w:vAlign w:val="center"/>
          </w:tcPr>
          <w:p w14:paraId="55C1ED2E"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tc>
        <w:tc>
          <w:tcPr>
            <w:tcW w:w="1276" w:type="dxa"/>
            <w:vAlign w:val="center"/>
          </w:tcPr>
          <w:p w14:paraId="0BB4E424"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21.000.000</w:t>
            </w:r>
          </w:p>
        </w:tc>
        <w:tc>
          <w:tcPr>
            <w:tcW w:w="1559" w:type="dxa"/>
            <w:noWrap/>
            <w:vAlign w:val="center"/>
          </w:tcPr>
          <w:p w14:paraId="35A0F82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noWrap/>
            <w:vAlign w:val="center"/>
          </w:tcPr>
          <w:p w14:paraId="7B5D6135"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4E95FF08" w14:textId="77777777" w:rsidTr="00E46599">
        <w:trPr>
          <w:trHeight w:val="448"/>
        </w:trPr>
        <w:tc>
          <w:tcPr>
            <w:tcW w:w="531" w:type="dxa"/>
            <w:noWrap/>
            <w:vAlign w:val="center"/>
          </w:tcPr>
          <w:p w14:paraId="3B5F59CE"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w:t>
            </w:r>
          </w:p>
        </w:tc>
        <w:tc>
          <w:tcPr>
            <w:tcW w:w="2016" w:type="dxa"/>
            <w:noWrap/>
            <w:vAlign w:val="center"/>
          </w:tcPr>
          <w:p w14:paraId="5404F6D2" w14:textId="77777777" w:rsidR="0007035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ZVKDS</w:t>
            </w:r>
          </w:p>
          <w:p w14:paraId="5D7DBEF6" w14:textId="77777777" w:rsidR="00070352" w:rsidRPr="00497412" w:rsidRDefault="00070352" w:rsidP="00E46599">
            <w:pPr>
              <w:autoSpaceDE w:val="0"/>
              <w:autoSpaceDN w:val="0"/>
              <w:spacing w:after="0" w:line="240" w:lineRule="auto"/>
              <w:jc w:val="left"/>
              <w:rPr>
                <w:rFonts w:ascii="Arial" w:hAnsi="Arial" w:cs="Arial"/>
                <w:b/>
                <w:bCs/>
                <w:sz w:val="16"/>
                <w:szCs w:val="16"/>
              </w:rPr>
            </w:pPr>
            <w:r w:rsidRPr="00497412">
              <w:rPr>
                <w:rFonts w:ascii="Arial" w:hAnsi="Arial" w:cs="Arial"/>
                <w:sz w:val="16"/>
                <w:szCs w:val="16"/>
              </w:rPr>
              <w:t>OE Kranj</w:t>
            </w:r>
          </w:p>
        </w:tc>
        <w:tc>
          <w:tcPr>
            <w:tcW w:w="2268" w:type="dxa"/>
            <w:vAlign w:val="center"/>
          </w:tcPr>
          <w:p w14:paraId="3C13DA0E"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tc>
        <w:tc>
          <w:tcPr>
            <w:tcW w:w="1276" w:type="dxa"/>
            <w:vAlign w:val="center"/>
          </w:tcPr>
          <w:p w14:paraId="60A11A22"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800.000</w:t>
            </w:r>
          </w:p>
        </w:tc>
        <w:tc>
          <w:tcPr>
            <w:tcW w:w="1559" w:type="dxa"/>
            <w:noWrap/>
            <w:vAlign w:val="center"/>
          </w:tcPr>
          <w:p w14:paraId="1F747C65"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noWrap/>
            <w:vAlign w:val="center"/>
          </w:tcPr>
          <w:p w14:paraId="52D4F3B3"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3A469B17" w14:textId="77777777" w:rsidTr="00E46599">
        <w:trPr>
          <w:trHeight w:val="513"/>
        </w:trPr>
        <w:tc>
          <w:tcPr>
            <w:tcW w:w="531" w:type="dxa"/>
            <w:noWrap/>
            <w:vAlign w:val="center"/>
          </w:tcPr>
          <w:p w14:paraId="6B65AA0C"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w:t>
            </w:r>
          </w:p>
        </w:tc>
        <w:tc>
          <w:tcPr>
            <w:tcW w:w="2016" w:type="dxa"/>
            <w:noWrap/>
            <w:vAlign w:val="center"/>
          </w:tcPr>
          <w:p w14:paraId="4760289E" w14:textId="77777777" w:rsidR="00070352" w:rsidRDefault="00070352" w:rsidP="00070352">
            <w:pPr>
              <w:autoSpaceDE w:val="0"/>
              <w:autoSpaceDN w:val="0"/>
              <w:spacing w:after="0" w:line="240" w:lineRule="auto"/>
              <w:jc w:val="left"/>
              <w:rPr>
                <w:rFonts w:ascii="Arial" w:hAnsi="Arial" w:cs="Arial"/>
                <w:sz w:val="16"/>
                <w:szCs w:val="16"/>
              </w:rPr>
            </w:pPr>
            <w:r>
              <w:rPr>
                <w:rFonts w:ascii="Arial" w:hAnsi="Arial" w:cs="Arial"/>
                <w:sz w:val="16"/>
                <w:szCs w:val="16"/>
              </w:rPr>
              <w:t>ZVKDS</w:t>
            </w:r>
          </w:p>
          <w:p w14:paraId="3441D2AA" w14:textId="6BBB6741" w:rsidR="00070352" w:rsidRPr="00497412" w:rsidRDefault="00070352" w:rsidP="00070352">
            <w:pPr>
              <w:autoSpaceDE w:val="0"/>
              <w:autoSpaceDN w:val="0"/>
              <w:spacing w:after="0" w:line="240" w:lineRule="auto"/>
              <w:jc w:val="left"/>
              <w:rPr>
                <w:rFonts w:ascii="Arial" w:hAnsi="Arial" w:cs="Arial"/>
                <w:b/>
                <w:bCs/>
                <w:sz w:val="16"/>
                <w:szCs w:val="16"/>
              </w:rPr>
            </w:pPr>
            <w:r>
              <w:rPr>
                <w:rFonts w:ascii="Arial" w:hAnsi="Arial" w:cs="Arial"/>
                <w:sz w:val="16"/>
                <w:szCs w:val="16"/>
              </w:rPr>
              <w:t>OE Nova Gorica</w:t>
            </w:r>
          </w:p>
        </w:tc>
        <w:tc>
          <w:tcPr>
            <w:tcW w:w="2268" w:type="dxa"/>
            <w:vAlign w:val="center"/>
          </w:tcPr>
          <w:p w14:paraId="5C3B865E"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Energetska in statična sanacija objekta</w:t>
            </w:r>
          </w:p>
        </w:tc>
        <w:tc>
          <w:tcPr>
            <w:tcW w:w="1276" w:type="dxa"/>
            <w:vAlign w:val="center"/>
          </w:tcPr>
          <w:p w14:paraId="729EB058"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300.000</w:t>
            </w:r>
          </w:p>
        </w:tc>
        <w:tc>
          <w:tcPr>
            <w:tcW w:w="1559" w:type="dxa"/>
            <w:noWrap/>
            <w:vAlign w:val="center"/>
          </w:tcPr>
          <w:p w14:paraId="4CE004E6"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noWrap/>
            <w:vAlign w:val="center"/>
          </w:tcPr>
          <w:p w14:paraId="4928B8CE"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18137F20" w14:textId="77777777" w:rsidTr="00E46599">
        <w:trPr>
          <w:trHeight w:val="532"/>
        </w:trPr>
        <w:tc>
          <w:tcPr>
            <w:tcW w:w="531" w:type="dxa"/>
            <w:noWrap/>
            <w:vAlign w:val="center"/>
          </w:tcPr>
          <w:p w14:paraId="41B89C8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4.</w:t>
            </w:r>
          </w:p>
        </w:tc>
        <w:tc>
          <w:tcPr>
            <w:tcW w:w="2016" w:type="dxa"/>
            <w:noWrap/>
            <w:vAlign w:val="center"/>
          </w:tcPr>
          <w:p w14:paraId="625A5C82" w14:textId="77777777" w:rsidR="0007035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ZVKDS</w:t>
            </w:r>
          </w:p>
          <w:p w14:paraId="3F9BC32A" w14:textId="77777777" w:rsidR="00070352" w:rsidRPr="00497412" w:rsidRDefault="00070352" w:rsidP="00E46599">
            <w:pPr>
              <w:autoSpaceDE w:val="0"/>
              <w:autoSpaceDN w:val="0"/>
              <w:spacing w:after="0" w:line="240" w:lineRule="auto"/>
              <w:jc w:val="left"/>
              <w:rPr>
                <w:rFonts w:ascii="Arial" w:hAnsi="Arial" w:cs="Arial"/>
                <w:b/>
                <w:bCs/>
                <w:sz w:val="16"/>
                <w:szCs w:val="16"/>
              </w:rPr>
            </w:pPr>
            <w:r w:rsidRPr="00497412">
              <w:rPr>
                <w:rFonts w:ascii="Arial" w:hAnsi="Arial" w:cs="Arial"/>
                <w:sz w:val="16"/>
                <w:szCs w:val="16"/>
              </w:rPr>
              <w:t>OE Ljubljana</w:t>
            </w:r>
          </w:p>
        </w:tc>
        <w:tc>
          <w:tcPr>
            <w:tcW w:w="2268" w:type="dxa"/>
            <w:vAlign w:val="center"/>
          </w:tcPr>
          <w:p w14:paraId="559AF73A"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Energetska in statična sanacija objekta</w:t>
            </w:r>
          </w:p>
        </w:tc>
        <w:tc>
          <w:tcPr>
            <w:tcW w:w="1276" w:type="dxa"/>
            <w:vAlign w:val="center"/>
          </w:tcPr>
          <w:p w14:paraId="350B4529"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600.000</w:t>
            </w:r>
          </w:p>
        </w:tc>
        <w:tc>
          <w:tcPr>
            <w:tcW w:w="1559" w:type="dxa"/>
            <w:noWrap/>
            <w:vAlign w:val="center"/>
          </w:tcPr>
          <w:p w14:paraId="0C690E9D"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noWrap/>
            <w:vAlign w:val="center"/>
          </w:tcPr>
          <w:p w14:paraId="356252E9"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6D95C9C3" w14:textId="77777777" w:rsidTr="00E46599">
        <w:trPr>
          <w:trHeight w:val="696"/>
        </w:trPr>
        <w:tc>
          <w:tcPr>
            <w:tcW w:w="531" w:type="dxa"/>
            <w:noWrap/>
            <w:vAlign w:val="center"/>
          </w:tcPr>
          <w:p w14:paraId="3F00B73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5.</w:t>
            </w:r>
          </w:p>
        </w:tc>
        <w:tc>
          <w:tcPr>
            <w:tcW w:w="2016" w:type="dxa"/>
            <w:noWrap/>
            <w:vAlign w:val="center"/>
          </w:tcPr>
          <w:p w14:paraId="19822CA6" w14:textId="77777777" w:rsidR="0007035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ZVKDS</w:t>
            </w:r>
          </w:p>
          <w:p w14:paraId="31F7AA75" w14:textId="77777777" w:rsidR="0007035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OE Novo mesto</w:t>
            </w:r>
          </w:p>
          <w:p w14:paraId="05530F4B" w14:textId="77777777" w:rsidR="00070352" w:rsidRPr="00497412" w:rsidRDefault="00070352" w:rsidP="00E46599">
            <w:pPr>
              <w:autoSpaceDE w:val="0"/>
              <w:autoSpaceDN w:val="0"/>
              <w:spacing w:after="0" w:line="240" w:lineRule="auto"/>
              <w:jc w:val="left"/>
              <w:rPr>
                <w:rFonts w:ascii="Arial" w:hAnsi="Arial" w:cs="Arial"/>
                <w:b/>
                <w:bCs/>
                <w:sz w:val="16"/>
                <w:szCs w:val="16"/>
              </w:rPr>
            </w:pPr>
            <w:r w:rsidRPr="00497412">
              <w:rPr>
                <w:rFonts w:ascii="Arial" w:hAnsi="Arial" w:cs="Arial"/>
                <w:sz w:val="16"/>
                <w:szCs w:val="16"/>
              </w:rPr>
              <w:t>Grad Gr</w:t>
            </w:r>
            <w:r>
              <w:rPr>
                <w:rFonts w:ascii="Arial" w:hAnsi="Arial" w:cs="Arial"/>
                <w:sz w:val="16"/>
                <w:szCs w:val="16"/>
              </w:rPr>
              <w:t>m</w:t>
            </w:r>
          </w:p>
        </w:tc>
        <w:tc>
          <w:tcPr>
            <w:tcW w:w="2268" w:type="dxa"/>
            <w:vAlign w:val="center"/>
          </w:tcPr>
          <w:p w14:paraId="5E7E59FB"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 objekta</w:t>
            </w:r>
          </w:p>
        </w:tc>
        <w:tc>
          <w:tcPr>
            <w:tcW w:w="1276" w:type="dxa"/>
            <w:vAlign w:val="center"/>
          </w:tcPr>
          <w:p w14:paraId="304ED2B1"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5.000.000</w:t>
            </w:r>
          </w:p>
        </w:tc>
        <w:tc>
          <w:tcPr>
            <w:tcW w:w="1559" w:type="dxa"/>
            <w:noWrap/>
            <w:vAlign w:val="center"/>
          </w:tcPr>
          <w:p w14:paraId="5AF5A857"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2023</w:t>
            </w:r>
          </w:p>
        </w:tc>
        <w:tc>
          <w:tcPr>
            <w:tcW w:w="1276" w:type="dxa"/>
            <w:noWrap/>
            <w:vAlign w:val="center"/>
          </w:tcPr>
          <w:p w14:paraId="1D47FBD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73C237A8" w14:textId="77777777" w:rsidTr="00E46599">
        <w:trPr>
          <w:trHeight w:val="612"/>
        </w:trPr>
        <w:tc>
          <w:tcPr>
            <w:tcW w:w="531" w:type="dxa"/>
            <w:noWrap/>
            <w:vAlign w:val="center"/>
          </w:tcPr>
          <w:p w14:paraId="266A2970"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6.</w:t>
            </w:r>
          </w:p>
        </w:tc>
        <w:tc>
          <w:tcPr>
            <w:tcW w:w="2016" w:type="dxa"/>
            <w:noWrap/>
            <w:vAlign w:val="center"/>
          </w:tcPr>
          <w:p w14:paraId="51C4813B" w14:textId="77777777" w:rsidR="0007035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Tehniški muzej Slovenije</w:t>
            </w:r>
          </w:p>
          <w:p w14:paraId="7A9EA293" w14:textId="3608F3AE" w:rsidR="00070352" w:rsidRPr="00E46599"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Bistra</w:t>
            </w:r>
          </w:p>
        </w:tc>
        <w:tc>
          <w:tcPr>
            <w:tcW w:w="2268" w:type="dxa"/>
            <w:vAlign w:val="center"/>
          </w:tcPr>
          <w:p w14:paraId="32CFE20E"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 objekta</w:t>
            </w:r>
          </w:p>
        </w:tc>
        <w:tc>
          <w:tcPr>
            <w:tcW w:w="1276" w:type="dxa"/>
            <w:vAlign w:val="center"/>
          </w:tcPr>
          <w:p w14:paraId="6C200847"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20.000.000</w:t>
            </w:r>
          </w:p>
        </w:tc>
        <w:tc>
          <w:tcPr>
            <w:tcW w:w="1559" w:type="dxa"/>
            <w:noWrap/>
            <w:vAlign w:val="center"/>
          </w:tcPr>
          <w:p w14:paraId="23EA79CA"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2023</w:t>
            </w:r>
          </w:p>
        </w:tc>
        <w:tc>
          <w:tcPr>
            <w:tcW w:w="1276" w:type="dxa"/>
            <w:noWrap/>
            <w:vAlign w:val="center"/>
          </w:tcPr>
          <w:p w14:paraId="754F06B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7A4697B0" w14:textId="77777777" w:rsidTr="00E46599">
        <w:trPr>
          <w:trHeight w:val="907"/>
        </w:trPr>
        <w:tc>
          <w:tcPr>
            <w:tcW w:w="531" w:type="dxa"/>
            <w:noWrap/>
            <w:vAlign w:val="center"/>
          </w:tcPr>
          <w:p w14:paraId="7CDE0E74"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7.</w:t>
            </w:r>
          </w:p>
        </w:tc>
        <w:tc>
          <w:tcPr>
            <w:tcW w:w="2016" w:type="dxa"/>
            <w:noWrap/>
            <w:vAlign w:val="center"/>
          </w:tcPr>
          <w:p w14:paraId="6DDD8407"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Prirodoslovni muzej Slovenije</w:t>
            </w:r>
          </w:p>
          <w:p w14:paraId="661F058A"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Metelkova 6</w:t>
            </w:r>
          </w:p>
          <w:p w14:paraId="4F2468D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Ljubljana</w:t>
            </w:r>
          </w:p>
        </w:tc>
        <w:tc>
          <w:tcPr>
            <w:tcW w:w="2268" w:type="dxa"/>
            <w:vAlign w:val="center"/>
          </w:tcPr>
          <w:p w14:paraId="42D77EB6"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 objekta</w:t>
            </w:r>
          </w:p>
        </w:tc>
        <w:tc>
          <w:tcPr>
            <w:tcW w:w="1276" w:type="dxa"/>
            <w:vAlign w:val="center"/>
          </w:tcPr>
          <w:p w14:paraId="6024EE32"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10.000.000</w:t>
            </w:r>
          </w:p>
        </w:tc>
        <w:tc>
          <w:tcPr>
            <w:tcW w:w="1559" w:type="dxa"/>
            <w:noWrap/>
            <w:vAlign w:val="center"/>
          </w:tcPr>
          <w:p w14:paraId="03D2EB74"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2023</w:t>
            </w:r>
          </w:p>
        </w:tc>
        <w:tc>
          <w:tcPr>
            <w:tcW w:w="1276" w:type="dxa"/>
            <w:noWrap/>
            <w:vAlign w:val="center"/>
          </w:tcPr>
          <w:p w14:paraId="4D9F7B36"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319642FF" w14:textId="77777777" w:rsidTr="00E46599">
        <w:trPr>
          <w:trHeight w:val="1124"/>
        </w:trPr>
        <w:tc>
          <w:tcPr>
            <w:tcW w:w="531" w:type="dxa"/>
            <w:noWrap/>
            <w:vAlign w:val="center"/>
          </w:tcPr>
          <w:p w14:paraId="01362950"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8.</w:t>
            </w:r>
          </w:p>
        </w:tc>
        <w:tc>
          <w:tcPr>
            <w:tcW w:w="2016" w:type="dxa"/>
            <w:noWrap/>
            <w:vAlign w:val="center"/>
          </w:tcPr>
          <w:p w14:paraId="15DB849B"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Arhiv R</w:t>
            </w:r>
            <w:r>
              <w:rPr>
                <w:rFonts w:ascii="Arial" w:hAnsi="Arial" w:cs="Arial"/>
                <w:color w:val="000000"/>
                <w:sz w:val="16"/>
                <w:szCs w:val="16"/>
              </w:rPr>
              <w:t>S</w:t>
            </w:r>
          </w:p>
          <w:p w14:paraId="11F366B9" w14:textId="77777777" w:rsidR="00E46599"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Gruberjeva palača in Virantova hiša, Zvezdarska ulica 1 in Levstikov trg 3</w:t>
            </w:r>
          </w:p>
          <w:p w14:paraId="217AFE09" w14:textId="2506D3AD"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Ljubljana</w:t>
            </w:r>
          </w:p>
        </w:tc>
        <w:tc>
          <w:tcPr>
            <w:tcW w:w="2268" w:type="dxa"/>
            <w:vAlign w:val="center"/>
          </w:tcPr>
          <w:p w14:paraId="06706871"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 objekta na Zvezdarski ulici 1 in energetska prenova objekta na Levstikovem trgu</w:t>
            </w:r>
          </w:p>
        </w:tc>
        <w:tc>
          <w:tcPr>
            <w:tcW w:w="1276" w:type="dxa"/>
            <w:vAlign w:val="center"/>
          </w:tcPr>
          <w:p w14:paraId="2163659F"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6.700.000</w:t>
            </w:r>
          </w:p>
        </w:tc>
        <w:tc>
          <w:tcPr>
            <w:tcW w:w="1559" w:type="dxa"/>
            <w:noWrap/>
            <w:vAlign w:val="center"/>
          </w:tcPr>
          <w:p w14:paraId="7D3E472F"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2024</w:t>
            </w:r>
          </w:p>
        </w:tc>
        <w:tc>
          <w:tcPr>
            <w:tcW w:w="1276" w:type="dxa"/>
            <w:noWrap/>
            <w:vAlign w:val="center"/>
          </w:tcPr>
          <w:p w14:paraId="593DC408"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2ADAD563" w14:textId="77777777" w:rsidTr="00E46599">
        <w:trPr>
          <w:trHeight w:val="559"/>
        </w:trPr>
        <w:tc>
          <w:tcPr>
            <w:tcW w:w="531" w:type="dxa"/>
            <w:noWrap/>
            <w:vAlign w:val="center"/>
          </w:tcPr>
          <w:p w14:paraId="6C94ED2D"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9.</w:t>
            </w:r>
          </w:p>
        </w:tc>
        <w:tc>
          <w:tcPr>
            <w:tcW w:w="2016" w:type="dxa"/>
            <w:noWrap/>
            <w:vAlign w:val="center"/>
          </w:tcPr>
          <w:p w14:paraId="285BCE8F"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Arhiv R</w:t>
            </w:r>
            <w:r>
              <w:rPr>
                <w:rFonts w:ascii="Arial" w:hAnsi="Arial" w:cs="Arial"/>
                <w:color w:val="000000"/>
                <w:sz w:val="16"/>
                <w:szCs w:val="16"/>
              </w:rPr>
              <w:t>S</w:t>
            </w:r>
          </w:p>
          <w:p w14:paraId="1167B99E" w14:textId="77777777" w:rsidR="00E46599"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Poljanska 40</w:t>
            </w:r>
          </w:p>
          <w:p w14:paraId="65101D7D" w14:textId="601E9C86"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Ljubljana</w:t>
            </w:r>
          </w:p>
        </w:tc>
        <w:tc>
          <w:tcPr>
            <w:tcW w:w="2268" w:type="dxa"/>
            <w:vAlign w:val="center"/>
          </w:tcPr>
          <w:p w14:paraId="36482093"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 objekta</w:t>
            </w:r>
          </w:p>
        </w:tc>
        <w:tc>
          <w:tcPr>
            <w:tcW w:w="1276" w:type="dxa"/>
            <w:vAlign w:val="center"/>
          </w:tcPr>
          <w:p w14:paraId="08166AE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15.000.000</w:t>
            </w:r>
          </w:p>
        </w:tc>
        <w:tc>
          <w:tcPr>
            <w:tcW w:w="1559" w:type="dxa"/>
            <w:noWrap/>
            <w:vAlign w:val="center"/>
          </w:tcPr>
          <w:p w14:paraId="5F105FBC"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noWrap/>
            <w:vAlign w:val="center"/>
          </w:tcPr>
          <w:p w14:paraId="12358924"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178CC358" w14:textId="77777777" w:rsidTr="00E46599">
        <w:trPr>
          <w:trHeight w:val="828"/>
        </w:trPr>
        <w:tc>
          <w:tcPr>
            <w:tcW w:w="531" w:type="dxa"/>
            <w:noWrap/>
            <w:vAlign w:val="center"/>
          </w:tcPr>
          <w:p w14:paraId="2839105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10.</w:t>
            </w:r>
          </w:p>
        </w:tc>
        <w:tc>
          <w:tcPr>
            <w:tcW w:w="2016" w:type="dxa"/>
            <w:noWrap/>
            <w:vAlign w:val="center"/>
          </w:tcPr>
          <w:p w14:paraId="30354149"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Muzej slovenske osamosvojitve</w:t>
            </w:r>
          </w:p>
          <w:p w14:paraId="06165947"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Poljanska 40</w:t>
            </w:r>
          </w:p>
          <w:p w14:paraId="226B9E69"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Ljubljana</w:t>
            </w:r>
          </w:p>
        </w:tc>
        <w:tc>
          <w:tcPr>
            <w:tcW w:w="2268" w:type="dxa"/>
            <w:vAlign w:val="center"/>
          </w:tcPr>
          <w:p w14:paraId="15A8DCAB"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tc>
        <w:tc>
          <w:tcPr>
            <w:tcW w:w="1276" w:type="dxa"/>
            <w:vAlign w:val="center"/>
          </w:tcPr>
          <w:p w14:paraId="0A263A48"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7.000.000</w:t>
            </w:r>
          </w:p>
        </w:tc>
        <w:tc>
          <w:tcPr>
            <w:tcW w:w="1559" w:type="dxa"/>
            <w:noWrap/>
            <w:vAlign w:val="center"/>
          </w:tcPr>
          <w:p w14:paraId="77968B6F"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noWrap/>
            <w:vAlign w:val="center"/>
          </w:tcPr>
          <w:p w14:paraId="657012C4"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2D6B4601" w14:textId="77777777" w:rsidTr="00E46599">
        <w:trPr>
          <w:trHeight w:val="512"/>
        </w:trPr>
        <w:tc>
          <w:tcPr>
            <w:tcW w:w="531" w:type="dxa"/>
            <w:noWrap/>
            <w:vAlign w:val="center"/>
          </w:tcPr>
          <w:p w14:paraId="0E2ECE27"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11.</w:t>
            </w:r>
          </w:p>
        </w:tc>
        <w:tc>
          <w:tcPr>
            <w:tcW w:w="2016" w:type="dxa"/>
            <w:noWrap/>
            <w:vAlign w:val="center"/>
          </w:tcPr>
          <w:p w14:paraId="34A77713"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Zgodovinski arhiv Ljubljana</w:t>
            </w:r>
          </w:p>
        </w:tc>
        <w:tc>
          <w:tcPr>
            <w:tcW w:w="2268" w:type="dxa"/>
            <w:vAlign w:val="center"/>
          </w:tcPr>
          <w:p w14:paraId="178FE3A1"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Novogradnja</w:t>
            </w:r>
          </w:p>
        </w:tc>
        <w:tc>
          <w:tcPr>
            <w:tcW w:w="1276" w:type="dxa"/>
            <w:vAlign w:val="center"/>
          </w:tcPr>
          <w:p w14:paraId="061C5528"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6.000.000</w:t>
            </w:r>
          </w:p>
        </w:tc>
        <w:tc>
          <w:tcPr>
            <w:tcW w:w="1559" w:type="dxa"/>
            <w:noWrap/>
            <w:vAlign w:val="center"/>
          </w:tcPr>
          <w:p w14:paraId="07FBA5D1"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2023</w:t>
            </w:r>
          </w:p>
        </w:tc>
        <w:tc>
          <w:tcPr>
            <w:tcW w:w="1276" w:type="dxa"/>
            <w:noWrap/>
            <w:vAlign w:val="center"/>
          </w:tcPr>
          <w:p w14:paraId="5C1504F0"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11E89072" w14:textId="77777777" w:rsidTr="00E46599">
        <w:trPr>
          <w:trHeight w:val="563"/>
        </w:trPr>
        <w:tc>
          <w:tcPr>
            <w:tcW w:w="531" w:type="dxa"/>
            <w:noWrap/>
            <w:vAlign w:val="center"/>
          </w:tcPr>
          <w:p w14:paraId="07694D8A"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12.</w:t>
            </w:r>
          </w:p>
        </w:tc>
        <w:tc>
          <w:tcPr>
            <w:tcW w:w="2016" w:type="dxa"/>
            <w:noWrap/>
            <w:vAlign w:val="center"/>
          </w:tcPr>
          <w:p w14:paraId="6DD04AF2"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Zgodovinski arhiv Celje</w:t>
            </w:r>
          </w:p>
        </w:tc>
        <w:tc>
          <w:tcPr>
            <w:tcW w:w="2268" w:type="dxa"/>
            <w:vAlign w:val="center"/>
          </w:tcPr>
          <w:p w14:paraId="6AD81F5F"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Energetska in statična sanacija objekta</w:t>
            </w:r>
          </w:p>
        </w:tc>
        <w:tc>
          <w:tcPr>
            <w:tcW w:w="1276" w:type="dxa"/>
            <w:vAlign w:val="center"/>
          </w:tcPr>
          <w:p w14:paraId="00386A4A"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4.100.000</w:t>
            </w:r>
          </w:p>
        </w:tc>
        <w:tc>
          <w:tcPr>
            <w:tcW w:w="1559" w:type="dxa"/>
            <w:noWrap/>
            <w:vAlign w:val="center"/>
          </w:tcPr>
          <w:p w14:paraId="0F524638"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2025</w:t>
            </w:r>
          </w:p>
        </w:tc>
        <w:tc>
          <w:tcPr>
            <w:tcW w:w="1276" w:type="dxa"/>
            <w:noWrap/>
            <w:vAlign w:val="center"/>
          </w:tcPr>
          <w:p w14:paraId="625C81B3"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0E662CF5" w14:textId="77777777" w:rsidTr="00E46599">
        <w:trPr>
          <w:trHeight w:val="458"/>
        </w:trPr>
        <w:tc>
          <w:tcPr>
            <w:tcW w:w="531" w:type="dxa"/>
            <w:noWrap/>
            <w:vAlign w:val="center"/>
          </w:tcPr>
          <w:p w14:paraId="21FA17FE"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13.</w:t>
            </w:r>
          </w:p>
        </w:tc>
        <w:tc>
          <w:tcPr>
            <w:tcW w:w="2016" w:type="dxa"/>
            <w:noWrap/>
            <w:vAlign w:val="center"/>
          </w:tcPr>
          <w:p w14:paraId="1277360E"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Pokrajinski arhiv Maribor</w:t>
            </w:r>
          </w:p>
        </w:tc>
        <w:tc>
          <w:tcPr>
            <w:tcW w:w="2268" w:type="dxa"/>
            <w:vAlign w:val="center"/>
          </w:tcPr>
          <w:p w14:paraId="02617535"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Novogradnja</w:t>
            </w:r>
          </w:p>
        </w:tc>
        <w:tc>
          <w:tcPr>
            <w:tcW w:w="1276" w:type="dxa"/>
            <w:vAlign w:val="center"/>
          </w:tcPr>
          <w:p w14:paraId="6FDA159E"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6.000.000</w:t>
            </w:r>
          </w:p>
        </w:tc>
        <w:tc>
          <w:tcPr>
            <w:tcW w:w="1559" w:type="dxa"/>
            <w:noWrap/>
            <w:vAlign w:val="center"/>
          </w:tcPr>
          <w:p w14:paraId="1C7C446A"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2023</w:t>
            </w:r>
          </w:p>
        </w:tc>
        <w:tc>
          <w:tcPr>
            <w:tcW w:w="1276" w:type="dxa"/>
            <w:noWrap/>
            <w:vAlign w:val="center"/>
          </w:tcPr>
          <w:p w14:paraId="66596435"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6F1B5A92" w14:textId="77777777" w:rsidTr="00E46599">
        <w:trPr>
          <w:trHeight w:val="550"/>
        </w:trPr>
        <w:tc>
          <w:tcPr>
            <w:tcW w:w="531" w:type="dxa"/>
            <w:noWrap/>
            <w:vAlign w:val="center"/>
          </w:tcPr>
          <w:p w14:paraId="00D77578"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14.</w:t>
            </w:r>
          </w:p>
        </w:tc>
        <w:tc>
          <w:tcPr>
            <w:tcW w:w="2016" w:type="dxa"/>
            <w:noWrap/>
            <w:vAlign w:val="center"/>
          </w:tcPr>
          <w:p w14:paraId="64C2347D" w14:textId="77777777" w:rsidR="0007035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Pokrajinski arhiv Maribor</w:t>
            </w:r>
          </w:p>
          <w:p w14:paraId="09648C96" w14:textId="77777777" w:rsidR="00070352" w:rsidRPr="00497412" w:rsidRDefault="00070352" w:rsidP="00E46599">
            <w:pPr>
              <w:spacing w:after="0" w:line="240" w:lineRule="auto"/>
              <w:jc w:val="left"/>
              <w:rPr>
                <w:rFonts w:ascii="Arial" w:hAnsi="Arial" w:cs="Arial"/>
                <w:color w:val="000000"/>
                <w:sz w:val="16"/>
                <w:szCs w:val="16"/>
              </w:rPr>
            </w:pPr>
            <w:r>
              <w:rPr>
                <w:rFonts w:ascii="Arial" w:hAnsi="Arial" w:cs="Arial"/>
                <w:color w:val="000000"/>
                <w:sz w:val="16"/>
                <w:szCs w:val="16"/>
              </w:rPr>
              <w:t>e</w:t>
            </w:r>
            <w:r w:rsidRPr="00497412">
              <w:rPr>
                <w:rFonts w:ascii="Arial" w:hAnsi="Arial" w:cs="Arial"/>
                <w:color w:val="000000"/>
                <w:sz w:val="16"/>
                <w:szCs w:val="16"/>
              </w:rPr>
              <w:t>nota Murska Sobota</w:t>
            </w:r>
          </w:p>
        </w:tc>
        <w:tc>
          <w:tcPr>
            <w:tcW w:w="2268" w:type="dxa"/>
            <w:vAlign w:val="center"/>
          </w:tcPr>
          <w:p w14:paraId="71720804"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tc>
        <w:tc>
          <w:tcPr>
            <w:tcW w:w="1276" w:type="dxa"/>
            <w:vAlign w:val="center"/>
          </w:tcPr>
          <w:p w14:paraId="3EAA8421"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4.000.000</w:t>
            </w:r>
          </w:p>
        </w:tc>
        <w:tc>
          <w:tcPr>
            <w:tcW w:w="1559" w:type="dxa"/>
            <w:noWrap/>
            <w:vAlign w:val="center"/>
          </w:tcPr>
          <w:p w14:paraId="2E9BB770"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noWrap/>
            <w:vAlign w:val="center"/>
          </w:tcPr>
          <w:p w14:paraId="26D9082C"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2050944F" w14:textId="77777777" w:rsidTr="00E46599">
        <w:trPr>
          <w:trHeight w:val="702"/>
        </w:trPr>
        <w:tc>
          <w:tcPr>
            <w:tcW w:w="531" w:type="dxa"/>
            <w:noWrap/>
            <w:vAlign w:val="center"/>
          </w:tcPr>
          <w:p w14:paraId="076E8409"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15.</w:t>
            </w:r>
          </w:p>
        </w:tc>
        <w:tc>
          <w:tcPr>
            <w:tcW w:w="2016" w:type="dxa"/>
            <w:noWrap/>
            <w:vAlign w:val="center"/>
          </w:tcPr>
          <w:p w14:paraId="35CBFD73" w14:textId="77777777" w:rsidR="0007035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Zgodovinski arhiv Novo mesto</w:t>
            </w:r>
          </w:p>
          <w:p w14:paraId="6DC6F6BF"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Grm</w:t>
            </w:r>
          </w:p>
        </w:tc>
        <w:tc>
          <w:tcPr>
            <w:tcW w:w="2268" w:type="dxa"/>
            <w:vAlign w:val="center"/>
          </w:tcPr>
          <w:p w14:paraId="04F4F2A7"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tc>
        <w:tc>
          <w:tcPr>
            <w:tcW w:w="1276" w:type="dxa"/>
            <w:vAlign w:val="center"/>
          </w:tcPr>
          <w:p w14:paraId="440DAE7C"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7.000.000</w:t>
            </w:r>
          </w:p>
        </w:tc>
        <w:tc>
          <w:tcPr>
            <w:tcW w:w="1559" w:type="dxa"/>
            <w:noWrap/>
            <w:vAlign w:val="center"/>
          </w:tcPr>
          <w:p w14:paraId="5BEB9F44"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2023</w:t>
            </w:r>
          </w:p>
        </w:tc>
        <w:tc>
          <w:tcPr>
            <w:tcW w:w="1276" w:type="dxa"/>
            <w:noWrap/>
            <w:vAlign w:val="center"/>
          </w:tcPr>
          <w:p w14:paraId="7949D3D5"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39DA3852" w14:textId="77777777" w:rsidTr="00E46599">
        <w:trPr>
          <w:trHeight w:val="556"/>
        </w:trPr>
        <w:tc>
          <w:tcPr>
            <w:tcW w:w="531" w:type="dxa"/>
            <w:noWrap/>
            <w:vAlign w:val="center"/>
          </w:tcPr>
          <w:p w14:paraId="4E564CFA"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16.</w:t>
            </w:r>
          </w:p>
        </w:tc>
        <w:tc>
          <w:tcPr>
            <w:tcW w:w="2016" w:type="dxa"/>
            <w:noWrap/>
            <w:vAlign w:val="center"/>
          </w:tcPr>
          <w:p w14:paraId="5FD3E816"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Borl s pristavo – neobnovljen del</w:t>
            </w:r>
          </w:p>
        </w:tc>
        <w:tc>
          <w:tcPr>
            <w:tcW w:w="2268" w:type="dxa"/>
            <w:vAlign w:val="center"/>
          </w:tcPr>
          <w:p w14:paraId="5F7B88F4" w14:textId="77777777" w:rsidR="00070352" w:rsidRPr="00497412" w:rsidRDefault="00070352" w:rsidP="00E46599">
            <w:pPr>
              <w:autoSpaceDE w:val="0"/>
              <w:autoSpaceDN w:val="0"/>
              <w:spacing w:after="0" w:line="240" w:lineRule="auto"/>
              <w:jc w:val="left"/>
              <w:rPr>
                <w:rFonts w:ascii="Arial" w:hAnsi="Arial" w:cs="Arial"/>
                <w:sz w:val="16"/>
                <w:szCs w:val="16"/>
              </w:rPr>
            </w:pPr>
            <w:r>
              <w:rPr>
                <w:rFonts w:ascii="Arial" w:hAnsi="Arial" w:cs="Arial"/>
                <w:sz w:val="16"/>
                <w:szCs w:val="16"/>
              </w:rPr>
              <w:t>Dokončanje prenove objekta</w:t>
            </w:r>
          </w:p>
        </w:tc>
        <w:tc>
          <w:tcPr>
            <w:tcW w:w="1276" w:type="dxa"/>
            <w:vAlign w:val="center"/>
          </w:tcPr>
          <w:p w14:paraId="2141E73D"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5.100.000</w:t>
            </w:r>
          </w:p>
        </w:tc>
        <w:tc>
          <w:tcPr>
            <w:tcW w:w="1559" w:type="dxa"/>
            <w:noWrap/>
            <w:vAlign w:val="center"/>
          </w:tcPr>
          <w:p w14:paraId="7850C687"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2025</w:t>
            </w:r>
          </w:p>
        </w:tc>
        <w:tc>
          <w:tcPr>
            <w:tcW w:w="1276" w:type="dxa"/>
            <w:noWrap/>
            <w:vAlign w:val="center"/>
          </w:tcPr>
          <w:p w14:paraId="4DDD3229"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506A72B9" w14:textId="77777777" w:rsidTr="00E46599">
        <w:trPr>
          <w:trHeight w:val="838"/>
        </w:trPr>
        <w:tc>
          <w:tcPr>
            <w:tcW w:w="531" w:type="dxa"/>
            <w:noWrap/>
            <w:vAlign w:val="center"/>
          </w:tcPr>
          <w:p w14:paraId="03AF6B13"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17.</w:t>
            </w:r>
          </w:p>
        </w:tc>
        <w:tc>
          <w:tcPr>
            <w:tcW w:w="2016" w:type="dxa"/>
            <w:noWrap/>
            <w:vAlign w:val="center"/>
          </w:tcPr>
          <w:p w14:paraId="7BAB5DBD"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Rojstna hiša Franceta Prešerna s pripadajočimi objekti</w:t>
            </w:r>
          </w:p>
        </w:tc>
        <w:tc>
          <w:tcPr>
            <w:tcW w:w="2268" w:type="dxa"/>
            <w:vAlign w:val="center"/>
          </w:tcPr>
          <w:p w14:paraId="78381172"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Energetska in statična sanacija objekta, izgradnja interpretacijskega centra</w:t>
            </w:r>
          </w:p>
        </w:tc>
        <w:tc>
          <w:tcPr>
            <w:tcW w:w="1276" w:type="dxa"/>
            <w:vAlign w:val="center"/>
          </w:tcPr>
          <w:p w14:paraId="1A0230F0"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2.000.000</w:t>
            </w:r>
          </w:p>
        </w:tc>
        <w:tc>
          <w:tcPr>
            <w:tcW w:w="1559" w:type="dxa"/>
            <w:noWrap/>
            <w:vAlign w:val="center"/>
          </w:tcPr>
          <w:p w14:paraId="611C17AA"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noWrap/>
            <w:vAlign w:val="center"/>
          </w:tcPr>
          <w:p w14:paraId="0DC4C29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1963B052" w14:textId="77777777" w:rsidTr="00E46599">
        <w:trPr>
          <w:trHeight w:val="553"/>
        </w:trPr>
        <w:tc>
          <w:tcPr>
            <w:tcW w:w="531" w:type="dxa"/>
            <w:noWrap/>
            <w:vAlign w:val="center"/>
          </w:tcPr>
          <w:p w14:paraId="1EC008D0"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lastRenderedPageBreak/>
              <w:t>18.</w:t>
            </w:r>
          </w:p>
        </w:tc>
        <w:tc>
          <w:tcPr>
            <w:tcW w:w="2016" w:type="dxa"/>
            <w:noWrap/>
            <w:vAlign w:val="center"/>
          </w:tcPr>
          <w:p w14:paraId="481ED2BA"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Negova – neobnovljen del</w:t>
            </w:r>
          </w:p>
        </w:tc>
        <w:tc>
          <w:tcPr>
            <w:tcW w:w="2268" w:type="dxa"/>
            <w:vAlign w:val="center"/>
          </w:tcPr>
          <w:p w14:paraId="61870821"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p w14:paraId="144FBCAC"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(grad in park)</w:t>
            </w:r>
          </w:p>
        </w:tc>
        <w:tc>
          <w:tcPr>
            <w:tcW w:w="1276" w:type="dxa"/>
            <w:vAlign w:val="center"/>
          </w:tcPr>
          <w:p w14:paraId="5205CE6D"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9.500.000</w:t>
            </w:r>
          </w:p>
        </w:tc>
        <w:tc>
          <w:tcPr>
            <w:tcW w:w="1559" w:type="dxa"/>
            <w:noWrap/>
            <w:vAlign w:val="center"/>
          </w:tcPr>
          <w:p w14:paraId="43CD116D"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noWrap/>
            <w:vAlign w:val="center"/>
          </w:tcPr>
          <w:p w14:paraId="2D2256A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06FFA503" w14:textId="77777777" w:rsidTr="00E46599">
        <w:trPr>
          <w:trHeight w:val="561"/>
        </w:trPr>
        <w:tc>
          <w:tcPr>
            <w:tcW w:w="531" w:type="dxa"/>
            <w:tcBorders>
              <w:bottom w:val="single" w:sz="4" w:space="0" w:color="auto"/>
            </w:tcBorders>
            <w:noWrap/>
            <w:vAlign w:val="center"/>
          </w:tcPr>
          <w:p w14:paraId="206FF73C"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19.</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C6A2E"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Turjak – neobnovljen del</w:t>
            </w:r>
          </w:p>
        </w:tc>
        <w:tc>
          <w:tcPr>
            <w:tcW w:w="2268" w:type="dxa"/>
            <w:tcBorders>
              <w:bottom w:val="single" w:sz="4" w:space="0" w:color="auto"/>
            </w:tcBorders>
            <w:vAlign w:val="center"/>
          </w:tcPr>
          <w:p w14:paraId="14320EBA"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p w14:paraId="5F6BA8E6"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(grad in park)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B5A4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8.000.000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003C7D0"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tcBorders>
              <w:bottom w:val="single" w:sz="4" w:space="0" w:color="auto"/>
            </w:tcBorders>
            <w:noWrap/>
            <w:vAlign w:val="center"/>
          </w:tcPr>
          <w:p w14:paraId="6C1544DC"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3AB7BDC2" w14:textId="77777777" w:rsidTr="00E46599">
        <w:trPr>
          <w:trHeight w:val="428"/>
        </w:trPr>
        <w:tc>
          <w:tcPr>
            <w:tcW w:w="531" w:type="dxa"/>
            <w:tcBorders>
              <w:top w:val="single" w:sz="4" w:space="0" w:color="auto"/>
              <w:left w:val="single" w:sz="4" w:space="0" w:color="auto"/>
              <w:bottom w:val="single" w:sz="4" w:space="0" w:color="auto"/>
              <w:right w:val="single" w:sz="4" w:space="0" w:color="auto"/>
            </w:tcBorders>
            <w:noWrap/>
            <w:vAlign w:val="center"/>
          </w:tcPr>
          <w:p w14:paraId="186A0596"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50663"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Viltuš</w:t>
            </w:r>
          </w:p>
        </w:tc>
        <w:tc>
          <w:tcPr>
            <w:tcW w:w="2268" w:type="dxa"/>
            <w:tcBorders>
              <w:top w:val="single" w:sz="4" w:space="0" w:color="auto"/>
              <w:left w:val="single" w:sz="4" w:space="0" w:color="auto"/>
              <w:bottom w:val="single" w:sz="4" w:space="0" w:color="auto"/>
              <w:right w:val="single" w:sz="4" w:space="0" w:color="auto"/>
            </w:tcBorders>
            <w:vAlign w:val="center"/>
          </w:tcPr>
          <w:p w14:paraId="5CB2D4F6"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p w14:paraId="53A0C8C4"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(grad in park)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2FA84"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11.500.000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188B2"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tcBorders>
              <w:top w:val="single" w:sz="4" w:space="0" w:color="auto"/>
              <w:left w:val="single" w:sz="4" w:space="0" w:color="auto"/>
              <w:bottom w:val="single" w:sz="4" w:space="0" w:color="auto"/>
              <w:right w:val="single" w:sz="4" w:space="0" w:color="auto"/>
            </w:tcBorders>
            <w:noWrap/>
            <w:vAlign w:val="center"/>
          </w:tcPr>
          <w:p w14:paraId="28360056"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0FA0A276" w14:textId="77777777" w:rsidTr="00E46599">
        <w:trPr>
          <w:trHeight w:val="545"/>
        </w:trPr>
        <w:tc>
          <w:tcPr>
            <w:tcW w:w="531" w:type="dxa"/>
            <w:tcBorders>
              <w:top w:val="single" w:sz="4" w:space="0" w:color="auto"/>
            </w:tcBorders>
            <w:noWrap/>
            <w:vAlign w:val="center"/>
          </w:tcPr>
          <w:p w14:paraId="35F77F23"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21.</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53C60"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Dvorec Dornava</w:t>
            </w:r>
          </w:p>
        </w:tc>
        <w:tc>
          <w:tcPr>
            <w:tcW w:w="2268" w:type="dxa"/>
            <w:tcBorders>
              <w:top w:val="single" w:sz="4" w:space="0" w:color="auto"/>
            </w:tcBorders>
            <w:vAlign w:val="center"/>
          </w:tcPr>
          <w:p w14:paraId="797A26D5"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p w14:paraId="5E30B23D"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(grad in park)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32A78E"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w:t>
            </w:r>
            <w:r>
              <w:rPr>
                <w:rFonts w:ascii="Arial" w:hAnsi="Arial" w:cs="Arial"/>
                <w:sz w:val="16"/>
                <w:szCs w:val="16"/>
              </w:rPr>
              <w:t>0</w:t>
            </w:r>
            <w:r w:rsidRPr="00497412">
              <w:rPr>
                <w:rFonts w:ascii="Arial" w:hAnsi="Arial" w:cs="Arial"/>
                <w:sz w:val="16"/>
                <w:szCs w:val="16"/>
              </w:rPr>
              <w:t>.000.000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529A72"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2022</w:t>
            </w:r>
          </w:p>
        </w:tc>
        <w:tc>
          <w:tcPr>
            <w:tcW w:w="1276" w:type="dxa"/>
            <w:tcBorders>
              <w:top w:val="single" w:sz="4" w:space="0" w:color="auto"/>
            </w:tcBorders>
            <w:noWrap/>
            <w:vAlign w:val="center"/>
          </w:tcPr>
          <w:p w14:paraId="5AFBF987"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7BBDC9B8" w14:textId="77777777" w:rsidTr="00E46599">
        <w:trPr>
          <w:trHeight w:val="548"/>
        </w:trPr>
        <w:tc>
          <w:tcPr>
            <w:tcW w:w="531" w:type="dxa"/>
            <w:tcBorders>
              <w:top w:val="single" w:sz="4" w:space="0" w:color="auto"/>
            </w:tcBorders>
            <w:noWrap/>
            <w:vAlign w:val="center"/>
          </w:tcPr>
          <w:p w14:paraId="20854A5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22.</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25575"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Socerb</w:t>
            </w:r>
          </w:p>
        </w:tc>
        <w:tc>
          <w:tcPr>
            <w:tcW w:w="2268" w:type="dxa"/>
            <w:tcBorders>
              <w:top w:val="single" w:sz="4" w:space="0" w:color="auto"/>
            </w:tcBorders>
            <w:vAlign w:val="center"/>
          </w:tcPr>
          <w:p w14:paraId="07153F86"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Dokončanje prenove objekta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32BF3C"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220.000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DF4C8C"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2025</w:t>
            </w:r>
          </w:p>
        </w:tc>
        <w:tc>
          <w:tcPr>
            <w:tcW w:w="1276" w:type="dxa"/>
            <w:tcBorders>
              <w:top w:val="single" w:sz="4" w:space="0" w:color="auto"/>
            </w:tcBorders>
            <w:noWrap/>
            <w:vAlign w:val="center"/>
          </w:tcPr>
          <w:p w14:paraId="0F8851F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70C9E6CB" w14:textId="77777777" w:rsidTr="00E46599">
        <w:trPr>
          <w:trHeight w:val="556"/>
        </w:trPr>
        <w:tc>
          <w:tcPr>
            <w:tcW w:w="531" w:type="dxa"/>
            <w:noWrap/>
            <w:vAlign w:val="center"/>
          </w:tcPr>
          <w:p w14:paraId="3AF0993F"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23.</w:t>
            </w:r>
          </w:p>
        </w:tc>
        <w:tc>
          <w:tcPr>
            <w:tcW w:w="2016" w:type="dxa"/>
            <w:tcBorders>
              <w:top w:val="nil"/>
              <w:left w:val="single" w:sz="4" w:space="0" w:color="auto"/>
              <w:bottom w:val="single" w:sz="4" w:space="0" w:color="auto"/>
              <w:right w:val="single" w:sz="4" w:space="0" w:color="auto"/>
            </w:tcBorders>
            <w:shd w:val="clear" w:color="auto" w:fill="auto"/>
            <w:noWrap/>
            <w:vAlign w:val="center"/>
          </w:tcPr>
          <w:p w14:paraId="3B33D40A"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Gradac</w:t>
            </w:r>
          </w:p>
        </w:tc>
        <w:tc>
          <w:tcPr>
            <w:tcW w:w="2268" w:type="dxa"/>
            <w:vAlign w:val="center"/>
          </w:tcPr>
          <w:p w14:paraId="4E5A486B"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9900F7"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4.100.000</w:t>
            </w:r>
          </w:p>
        </w:tc>
        <w:tc>
          <w:tcPr>
            <w:tcW w:w="1559" w:type="dxa"/>
            <w:tcBorders>
              <w:top w:val="nil"/>
              <w:left w:val="nil"/>
              <w:bottom w:val="single" w:sz="4" w:space="0" w:color="auto"/>
              <w:right w:val="single" w:sz="4" w:space="0" w:color="auto"/>
            </w:tcBorders>
            <w:shd w:val="clear" w:color="auto" w:fill="auto"/>
            <w:noWrap/>
            <w:vAlign w:val="center"/>
          </w:tcPr>
          <w:p w14:paraId="20C70A9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2024</w:t>
            </w:r>
          </w:p>
        </w:tc>
        <w:tc>
          <w:tcPr>
            <w:tcW w:w="1276" w:type="dxa"/>
            <w:noWrap/>
            <w:vAlign w:val="center"/>
          </w:tcPr>
          <w:p w14:paraId="0EEE8DFD"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6EF68197" w14:textId="77777777" w:rsidTr="00E46599">
        <w:trPr>
          <w:trHeight w:val="411"/>
        </w:trPr>
        <w:tc>
          <w:tcPr>
            <w:tcW w:w="531" w:type="dxa"/>
            <w:noWrap/>
            <w:vAlign w:val="center"/>
          </w:tcPr>
          <w:p w14:paraId="0CA7E951"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24.</w:t>
            </w:r>
          </w:p>
        </w:tc>
        <w:tc>
          <w:tcPr>
            <w:tcW w:w="2016" w:type="dxa"/>
            <w:tcBorders>
              <w:top w:val="nil"/>
              <w:left w:val="single" w:sz="4" w:space="0" w:color="auto"/>
              <w:bottom w:val="single" w:sz="4" w:space="0" w:color="auto"/>
              <w:right w:val="single" w:sz="4" w:space="0" w:color="auto"/>
            </w:tcBorders>
            <w:shd w:val="clear" w:color="auto" w:fill="auto"/>
            <w:noWrap/>
            <w:vAlign w:val="center"/>
          </w:tcPr>
          <w:p w14:paraId="20AE8DBD"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Šrajbarski turn</w:t>
            </w:r>
          </w:p>
        </w:tc>
        <w:tc>
          <w:tcPr>
            <w:tcW w:w="2268" w:type="dxa"/>
            <w:vAlign w:val="center"/>
          </w:tcPr>
          <w:p w14:paraId="63803FCF"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1CD239"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5.000.000</w:t>
            </w:r>
          </w:p>
        </w:tc>
        <w:tc>
          <w:tcPr>
            <w:tcW w:w="1559" w:type="dxa"/>
            <w:tcBorders>
              <w:top w:val="nil"/>
              <w:left w:val="nil"/>
              <w:bottom w:val="single" w:sz="4" w:space="0" w:color="auto"/>
              <w:right w:val="single" w:sz="4" w:space="0" w:color="auto"/>
            </w:tcBorders>
            <w:shd w:val="clear" w:color="auto" w:fill="auto"/>
            <w:noWrap/>
            <w:vAlign w:val="center"/>
          </w:tcPr>
          <w:p w14:paraId="4EB9AF5F"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2024</w:t>
            </w:r>
          </w:p>
        </w:tc>
        <w:tc>
          <w:tcPr>
            <w:tcW w:w="1276" w:type="dxa"/>
            <w:noWrap/>
            <w:vAlign w:val="center"/>
          </w:tcPr>
          <w:p w14:paraId="4489A11C"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3ACBE96C" w14:textId="77777777" w:rsidTr="00E46599">
        <w:trPr>
          <w:trHeight w:val="694"/>
        </w:trPr>
        <w:tc>
          <w:tcPr>
            <w:tcW w:w="531" w:type="dxa"/>
            <w:tcBorders>
              <w:bottom w:val="single" w:sz="4" w:space="0" w:color="auto"/>
            </w:tcBorders>
            <w:noWrap/>
            <w:vAlign w:val="center"/>
          </w:tcPr>
          <w:p w14:paraId="01D67692"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25.</w:t>
            </w:r>
          </w:p>
        </w:tc>
        <w:tc>
          <w:tcPr>
            <w:tcW w:w="2016" w:type="dxa"/>
            <w:tcBorders>
              <w:top w:val="nil"/>
              <w:left w:val="single" w:sz="4" w:space="0" w:color="auto"/>
              <w:bottom w:val="single" w:sz="4" w:space="0" w:color="auto"/>
              <w:right w:val="single" w:sz="4" w:space="0" w:color="auto"/>
            </w:tcBorders>
            <w:shd w:val="clear" w:color="auto" w:fill="auto"/>
            <w:noWrap/>
            <w:vAlign w:val="center"/>
          </w:tcPr>
          <w:p w14:paraId="1B8F6422"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Snežnik – neobnovljen del pristav gradu</w:t>
            </w:r>
          </w:p>
        </w:tc>
        <w:tc>
          <w:tcPr>
            <w:tcW w:w="2268" w:type="dxa"/>
            <w:tcBorders>
              <w:bottom w:val="single" w:sz="4" w:space="0" w:color="auto"/>
            </w:tcBorders>
            <w:vAlign w:val="center"/>
          </w:tcPr>
          <w:p w14:paraId="67011C75"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Dokončanje prenove objekta</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AD9683"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2.000.000</w:t>
            </w:r>
          </w:p>
        </w:tc>
        <w:tc>
          <w:tcPr>
            <w:tcW w:w="1559" w:type="dxa"/>
            <w:tcBorders>
              <w:top w:val="nil"/>
              <w:left w:val="nil"/>
              <w:bottom w:val="single" w:sz="4" w:space="0" w:color="auto"/>
              <w:right w:val="single" w:sz="4" w:space="0" w:color="auto"/>
            </w:tcBorders>
            <w:shd w:val="clear" w:color="auto" w:fill="auto"/>
            <w:noWrap/>
            <w:vAlign w:val="center"/>
          </w:tcPr>
          <w:p w14:paraId="0E73E98C"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2022</w:t>
            </w:r>
          </w:p>
        </w:tc>
        <w:tc>
          <w:tcPr>
            <w:tcW w:w="1276" w:type="dxa"/>
            <w:tcBorders>
              <w:bottom w:val="single" w:sz="4" w:space="0" w:color="auto"/>
            </w:tcBorders>
            <w:noWrap/>
            <w:vAlign w:val="center"/>
          </w:tcPr>
          <w:p w14:paraId="0FD35E0E"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1D53847E" w14:textId="77777777" w:rsidTr="00E46599">
        <w:trPr>
          <w:trHeight w:val="552"/>
        </w:trPr>
        <w:tc>
          <w:tcPr>
            <w:tcW w:w="531" w:type="dxa"/>
            <w:tcBorders>
              <w:top w:val="single" w:sz="4" w:space="0" w:color="auto"/>
              <w:left w:val="single" w:sz="4" w:space="0" w:color="auto"/>
              <w:bottom w:val="single" w:sz="4" w:space="0" w:color="auto"/>
              <w:right w:val="single" w:sz="4" w:space="0" w:color="auto"/>
            </w:tcBorders>
            <w:noWrap/>
            <w:vAlign w:val="center"/>
          </w:tcPr>
          <w:p w14:paraId="3BC69FC3"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26.</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BD946"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Snežnik – gozdarska šola</w:t>
            </w:r>
          </w:p>
        </w:tc>
        <w:tc>
          <w:tcPr>
            <w:tcW w:w="2268" w:type="dxa"/>
            <w:tcBorders>
              <w:top w:val="single" w:sz="4" w:space="0" w:color="auto"/>
              <w:left w:val="single" w:sz="4" w:space="0" w:color="auto"/>
              <w:bottom w:val="single" w:sz="4" w:space="0" w:color="auto"/>
              <w:right w:val="single" w:sz="4" w:space="0" w:color="auto"/>
            </w:tcBorders>
            <w:vAlign w:val="center"/>
          </w:tcPr>
          <w:p w14:paraId="6BFB3FAC"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C6A33F"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400.000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161CE"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2022</w:t>
            </w:r>
          </w:p>
        </w:tc>
        <w:tc>
          <w:tcPr>
            <w:tcW w:w="1276" w:type="dxa"/>
            <w:tcBorders>
              <w:top w:val="single" w:sz="4" w:space="0" w:color="auto"/>
              <w:left w:val="single" w:sz="4" w:space="0" w:color="auto"/>
              <w:bottom w:val="single" w:sz="4" w:space="0" w:color="auto"/>
              <w:right w:val="single" w:sz="4" w:space="0" w:color="auto"/>
            </w:tcBorders>
            <w:noWrap/>
            <w:vAlign w:val="center"/>
          </w:tcPr>
          <w:p w14:paraId="3BC20556"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6A4CD9F8" w14:textId="77777777" w:rsidTr="00E46599">
        <w:trPr>
          <w:trHeight w:val="532"/>
        </w:trPr>
        <w:tc>
          <w:tcPr>
            <w:tcW w:w="531" w:type="dxa"/>
            <w:tcBorders>
              <w:top w:val="single" w:sz="4" w:space="0" w:color="auto"/>
              <w:bottom w:val="single" w:sz="4" w:space="0" w:color="auto"/>
            </w:tcBorders>
            <w:noWrap/>
            <w:vAlign w:val="center"/>
          </w:tcPr>
          <w:p w14:paraId="280E9DD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27.</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AAA5B"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Predjama – grajska kašča</w:t>
            </w:r>
          </w:p>
        </w:tc>
        <w:tc>
          <w:tcPr>
            <w:tcW w:w="2268" w:type="dxa"/>
            <w:tcBorders>
              <w:top w:val="single" w:sz="4" w:space="0" w:color="auto"/>
              <w:bottom w:val="single" w:sz="4" w:space="0" w:color="auto"/>
            </w:tcBorders>
            <w:vAlign w:val="center"/>
          </w:tcPr>
          <w:p w14:paraId="20F6500F"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6A119D"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1.300.000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32766D"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2023</w:t>
            </w:r>
          </w:p>
        </w:tc>
        <w:tc>
          <w:tcPr>
            <w:tcW w:w="1276" w:type="dxa"/>
            <w:tcBorders>
              <w:top w:val="single" w:sz="4" w:space="0" w:color="auto"/>
              <w:bottom w:val="single" w:sz="4" w:space="0" w:color="auto"/>
            </w:tcBorders>
            <w:noWrap/>
            <w:vAlign w:val="center"/>
          </w:tcPr>
          <w:p w14:paraId="6EF5E486"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17F07A1F" w14:textId="77777777" w:rsidTr="00E46599">
        <w:trPr>
          <w:trHeight w:val="582"/>
        </w:trPr>
        <w:tc>
          <w:tcPr>
            <w:tcW w:w="531" w:type="dxa"/>
            <w:tcBorders>
              <w:top w:val="single" w:sz="4" w:space="0" w:color="auto"/>
              <w:left w:val="single" w:sz="4" w:space="0" w:color="auto"/>
              <w:bottom w:val="single" w:sz="4" w:space="0" w:color="auto"/>
              <w:right w:val="single" w:sz="4" w:space="0" w:color="auto"/>
            </w:tcBorders>
            <w:noWrap/>
            <w:vAlign w:val="center"/>
          </w:tcPr>
          <w:p w14:paraId="2152F183"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28.</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7F015"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Bizeljsko</w:t>
            </w:r>
          </w:p>
        </w:tc>
        <w:tc>
          <w:tcPr>
            <w:tcW w:w="2268" w:type="dxa"/>
            <w:tcBorders>
              <w:top w:val="single" w:sz="4" w:space="0" w:color="auto"/>
              <w:left w:val="single" w:sz="4" w:space="0" w:color="auto"/>
              <w:bottom w:val="single" w:sz="4" w:space="0" w:color="auto"/>
              <w:right w:val="single" w:sz="4" w:space="0" w:color="auto"/>
            </w:tcBorders>
            <w:vAlign w:val="center"/>
          </w:tcPr>
          <w:p w14:paraId="7991FFA9"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Prenova objekta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09F2C6" w14:textId="77777777" w:rsidR="00070352" w:rsidRPr="00497412" w:rsidRDefault="00070352" w:rsidP="00E46599">
            <w:pPr>
              <w:spacing w:after="0" w:line="240" w:lineRule="auto"/>
              <w:jc w:val="left"/>
              <w:rPr>
                <w:rFonts w:ascii="Arial" w:hAnsi="Arial" w:cs="Arial"/>
                <w:sz w:val="16"/>
                <w:szCs w:val="16"/>
              </w:rPr>
            </w:pPr>
            <w:r w:rsidRPr="001B240E">
              <w:rPr>
                <w:rFonts w:ascii="Arial" w:hAnsi="Arial" w:cs="Arial"/>
                <w:sz w:val="16"/>
                <w:szCs w:val="16"/>
              </w:rPr>
              <w:t>3.200.000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383DA"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72D607A7"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4532041F" w14:textId="77777777" w:rsidTr="00E46599">
        <w:trPr>
          <w:trHeight w:val="561"/>
        </w:trPr>
        <w:tc>
          <w:tcPr>
            <w:tcW w:w="531" w:type="dxa"/>
            <w:tcBorders>
              <w:top w:val="single" w:sz="4" w:space="0" w:color="auto"/>
            </w:tcBorders>
            <w:noWrap/>
            <w:vAlign w:val="center"/>
          </w:tcPr>
          <w:p w14:paraId="7F89B2D3"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29.</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E585D"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Polhov Gradec – mlin</w:t>
            </w:r>
          </w:p>
        </w:tc>
        <w:tc>
          <w:tcPr>
            <w:tcW w:w="2268" w:type="dxa"/>
            <w:tcBorders>
              <w:top w:val="single" w:sz="4" w:space="0" w:color="auto"/>
            </w:tcBorders>
            <w:vAlign w:val="center"/>
          </w:tcPr>
          <w:p w14:paraId="35B0D09C"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3FCEEE" w14:textId="77777777" w:rsidR="00070352" w:rsidRPr="00254BD1" w:rsidRDefault="00070352" w:rsidP="00E46599">
            <w:pPr>
              <w:spacing w:after="0" w:line="240" w:lineRule="auto"/>
              <w:jc w:val="left"/>
              <w:rPr>
                <w:rFonts w:ascii="Arial" w:hAnsi="Arial" w:cs="Arial"/>
                <w:color w:val="000000"/>
                <w:sz w:val="16"/>
                <w:szCs w:val="16"/>
              </w:rPr>
            </w:pPr>
            <w:r w:rsidRPr="00254BD1">
              <w:rPr>
                <w:rFonts w:ascii="Arial" w:hAnsi="Arial" w:cs="Arial"/>
                <w:color w:val="000000"/>
                <w:sz w:val="16"/>
                <w:szCs w:val="16"/>
              </w:rPr>
              <w:t>700.000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9F26DA2"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color w:val="000000"/>
                <w:sz w:val="16"/>
                <w:szCs w:val="16"/>
              </w:rPr>
              <w:t>2023</w:t>
            </w:r>
          </w:p>
        </w:tc>
        <w:tc>
          <w:tcPr>
            <w:tcW w:w="1276" w:type="dxa"/>
            <w:tcBorders>
              <w:top w:val="single" w:sz="4" w:space="0" w:color="auto"/>
            </w:tcBorders>
            <w:noWrap/>
            <w:vAlign w:val="center"/>
          </w:tcPr>
          <w:p w14:paraId="2464AC48"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57391F01" w14:textId="77777777" w:rsidTr="00E46599">
        <w:trPr>
          <w:trHeight w:val="715"/>
        </w:trPr>
        <w:tc>
          <w:tcPr>
            <w:tcW w:w="531" w:type="dxa"/>
            <w:noWrap/>
            <w:vAlign w:val="center"/>
          </w:tcPr>
          <w:p w14:paraId="2AD4FB6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30.</w:t>
            </w:r>
          </w:p>
        </w:tc>
        <w:tc>
          <w:tcPr>
            <w:tcW w:w="2016" w:type="dxa"/>
            <w:noWrap/>
            <w:vAlign w:val="center"/>
          </w:tcPr>
          <w:p w14:paraId="47BE0FC3" w14:textId="77777777" w:rsidR="0007035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Filmski studio VIBA film</w:t>
            </w:r>
          </w:p>
          <w:p w14:paraId="616F8826" w14:textId="77777777" w:rsidR="00070352" w:rsidRPr="00497412" w:rsidRDefault="00070352" w:rsidP="00E46599">
            <w:pPr>
              <w:autoSpaceDE w:val="0"/>
              <w:autoSpaceDN w:val="0"/>
              <w:spacing w:after="0" w:line="240" w:lineRule="auto"/>
              <w:jc w:val="left"/>
              <w:rPr>
                <w:rFonts w:ascii="Arial" w:hAnsi="Arial" w:cs="Arial"/>
                <w:b/>
                <w:bCs/>
                <w:sz w:val="16"/>
                <w:szCs w:val="16"/>
              </w:rPr>
            </w:pPr>
            <w:r w:rsidRPr="00497412">
              <w:rPr>
                <w:rFonts w:ascii="Arial" w:hAnsi="Arial" w:cs="Arial"/>
                <w:sz w:val="16"/>
                <w:szCs w:val="16"/>
              </w:rPr>
              <w:t>Piran</w:t>
            </w:r>
          </w:p>
        </w:tc>
        <w:tc>
          <w:tcPr>
            <w:tcW w:w="2268" w:type="dxa"/>
            <w:vAlign w:val="center"/>
          </w:tcPr>
          <w:p w14:paraId="0EC7119E"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Prenova objekta</w:t>
            </w:r>
          </w:p>
        </w:tc>
        <w:tc>
          <w:tcPr>
            <w:tcW w:w="1276" w:type="dxa"/>
            <w:vAlign w:val="center"/>
          </w:tcPr>
          <w:p w14:paraId="05FB9EE3"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7.000.000</w:t>
            </w:r>
          </w:p>
        </w:tc>
        <w:tc>
          <w:tcPr>
            <w:tcW w:w="1559" w:type="dxa"/>
            <w:noWrap/>
            <w:vAlign w:val="center"/>
          </w:tcPr>
          <w:p w14:paraId="210B1EB1"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2025</w:t>
            </w:r>
          </w:p>
        </w:tc>
        <w:tc>
          <w:tcPr>
            <w:tcW w:w="1276" w:type="dxa"/>
            <w:noWrap/>
            <w:vAlign w:val="center"/>
          </w:tcPr>
          <w:p w14:paraId="42A536EE"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59850A76" w14:textId="77777777" w:rsidTr="00E46599">
        <w:trPr>
          <w:trHeight w:val="654"/>
        </w:trPr>
        <w:tc>
          <w:tcPr>
            <w:tcW w:w="531" w:type="dxa"/>
            <w:noWrap/>
            <w:vAlign w:val="center"/>
          </w:tcPr>
          <w:p w14:paraId="45673B56"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31.</w:t>
            </w:r>
          </w:p>
        </w:tc>
        <w:tc>
          <w:tcPr>
            <w:tcW w:w="2016" w:type="dxa"/>
            <w:noWrap/>
            <w:vAlign w:val="center"/>
          </w:tcPr>
          <w:p w14:paraId="245C2125"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Arboretum</w:t>
            </w:r>
          </w:p>
          <w:p w14:paraId="57414653" w14:textId="11874E29" w:rsidR="00070352" w:rsidRPr="00E46599"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Volčji Potok</w:t>
            </w:r>
          </w:p>
        </w:tc>
        <w:tc>
          <w:tcPr>
            <w:tcW w:w="2268" w:type="dxa"/>
            <w:vAlign w:val="center"/>
          </w:tcPr>
          <w:p w14:paraId="7E33C27A"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Energetska sanacija objekta</w:t>
            </w:r>
          </w:p>
          <w:p w14:paraId="22B8CAD7"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(pristava, galerija, trgovina)</w:t>
            </w:r>
          </w:p>
        </w:tc>
        <w:tc>
          <w:tcPr>
            <w:tcW w:w="1276" w:type="dxa"/>
            <w:vAlign w:val="center"/>
          </w:tcPr>
          <w:p w14:paraId="264A7226"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830.000</w:t>
            </w:r>
          </w:p>
        </w:tc>
        <w:tc>
          <w:tcPr>
            <w:tcW w:w="1559" w:type="dxa"/>
            <w:noWrap/>
            <w:vAlign w:val="center"/>
          </w:tcPr>
          <w:p w14:paraId="1109DFB1"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2023</w:t>
            </w:r>
          </w:p>
        </w:tc>
        <w:tc>
          <w:tcPr>
            <w:tcW w:w="1276" w:type="dxa"/>
            <w:noWrap/>
            <w:vAlign w:val="center"/>
          </w:tcPr>
          <w:p w14:paraId="42D75282"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57ADF10A" w14:textId="77777777" w:rsidTr="00E46599">
        <w:trPr>
          <w:trHeight w:val="422"/>
        </w:trPr>
        <w:tc>
          <w:tcPr>
            <w:tcW w:w="531" w:type="dxa"/>
            <w:noWrap/>
            <w:vAlign w:val="center"/>
          </w:tcPr>
          <w:p w14:paraId="5FEF2469"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32.</w:t>
            </w:r>
          </w:p>
        </w:tc>
        <w:tc>
          <w:tcPr>
            <w:tcW w:w="2016" w:type="dxa"/>
            <w:noWrap/>
            <w:vAlign w:val="center"/>
          </w:tcPr>
          <w:p w14:paraId="7454BE49"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Galerija Božidarja Jakca</w:t>
            </w:r>
          </w:p>
        </w:tc>
        <w:tc>
          <w:tcPr>
            <w:tcW w:w="2268" w:type="dxa"/>
            <w:vAlign w:val="center"/>
          </w:tcPr>
          <w:p w14:paraId="7214F72B"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Delna prenova</w:t>
            </w:r>
          </w:p>
        </w:tc>
        <w:tc>
          <w:tcPr>
            <w:tcW w:w="1276" w:type="dxa"/>
            <w:vAlign w:val="center"/>
          </w:tcPr>
          <w:p w14:paraId="295B282E"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5.000.000</w:t>
            </w:r>
          </w:p>
        </w:tc>
        <w:tc>
          <w:tcPr>
            <w:tcW w:w="1559" w:type="dxa"/>
            <w:noWrap/>
            <w:vAlign w:val="center"/>
          </w:tcPr>
          <w:p w14:paraId="2921346B"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2024</w:t>
            </w:r>
          </w:p>
        </w:tc>
        <w:tc>
          <w:tcPr>
            <w:tcW w:w="1276" w:type="dxa"/>
            <w:noWrap/>
            <w:vAlign w:val="center"/>
          </w:tcPr>
          <w:p w14:paraId="79E4C030"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715DF4C7" w14:textId="77777777" w:rsidTr="00E46599">
        <w:trPr>
          <w:trHeight w:val="414"/>
        </w:trPr>
        <w:tc>
          <w:tcPr>
            <w:tcW w:w="531" w:type="dxa"/>
            <w:noWrap/>
            <w:vAlign w:val="center"/>
          </w:tcPr>
          <w:p w14:paraId="4704F35C"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33.</w:t>
            </w:r>
          </w:p>
        </w:tc>
        <w:tc>
          <w:tcPr>
            <w:tcW w:w="2016" w:type="dxa"/>
            <w:noWrap/>
            <w:vAlign w:val="center"/>
          </w:tcPr>
          <w:p w14:paraId="23F8EB63"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Pokrajinski arhiv Koper</w:t>
            </w:r>
          </w:p>
        </w:tc>
        <w:tc>
          <w:tcPr>
            <w:tcW w:w="2268" w:type="dxa"/>
            <w:vAlign w:val="center"/>
          </w:tcPr>
          <w:p w14:paraId="1F6AFC13"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Energetska in statična sanacija objekta</w:t>
            </w:r>
          </w:p>
        </w:tc>
        <w:tc>
          <w:tcPr>
            <w:tcW w:w="1276" w:type="dxa"/>
            <w:vAlign w:val="center"/>
          </w:tcPr>
          <w:p w14:paraId="665526D6"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1.400.000</w:t>
            </w:r>
          </w:p>
        </w:tc>
        <w:tc>
          <w:tcPr>
            <w:tcW w:w="1559" w:type="dxa"/>
            <w:noWrap/>
            <w:vAlign w:val="center"/>
          </w:tcPr>
          <w:p w14:paraId="6BBFD9F3"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2023</w:t>
            </w:r>
          </w:p>
        </w:tc>
        <w:tc>
          <w:tcPr>
            <w:tcW w:w="1276" w:type="dxa"/>
            <w:noWrap/>
            <w:vAlign w:val="center"/>
          </w:tcPr>
          <w:p w14:paraId="3A1922EF"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0C705683" w14:textId="77777777" w:rsidTr="00E46599">
        <w:trPr>
          <w:trHeight w:val="449"/>
        </w:trPr>
        <w:tc>
          <w:tcPr>
            <w:tcW w:w="531" w:type="dxa"/>
            <w:noWrap/>
            <w:vAlign w:val="center"/>
          </w:tcPr>
          <w:p w14:paraId="3C845AD9"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34.</w:t>
            </w:r>
          </w:p>
        </w:tc>
        <w:tc>
          <w:tcPr>
            <w:tcW w:w="2016" w:type="dxa"/>
            <w:noWrap/>
            <w:vAlign w:val="center"/>
          </w:tcPr>
          <w:p w14:paraId="3C9E07AE" w14:textId="77777777" w:rsidR="0007035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Izgradnja amfiteatra</w:t>
            </w:r>
          </w:p>
          <w:p w14:paraId="159977AE"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SNG N</w:t>
            </w:r>
            <w:r>
              <w:rPr>
                <w:rFonts w:ascii="Arial" w:hAnsi="Arial" w:cs="Arial"/>
                <w:color w:val="000000"/>
                <w:sz w:val="16"/>
                <w:szCs w:val="16"/>
              </w:rPr>
              <w:t>ova Gorica</w:t>
            </w:r>
          </w:p>
        </w:tc>
        <w:tc>
          <w:tcPr>
            <w:tcW w:w="2268" w:type="dxa"/>
            <w:vAlign w:val="center"/>
          </w:tcPr>
          <w:p w14:paraId="3B90FD0B"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Novogradnja</w:t>
            </w:r>
          </w:p>
        </w:tc>
        <w:tc>
          <w:tcPr>
            <w:tcW w:w="1276" w:type="dxa"/>
            <w:vAlign w:val="center"/>
          </w:tcPr>
          <w:p w14:paraId="444856A1"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2.000.000</w:t>
            </w:r>
          </w:p>
        </w:tc>
        <w:tc>
          <w:tcPr>
            <w:tcW w:w="1559" w:type="dxa"/>
            <w:noWrap/>
            <w:vAlign w:val="center"/>
          </w:tcPr>
          <w:p w14:paraId="26302AD8"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noWrap/>
            <w:vAlign w:val="center"/>
          </w:tcPr>
          <w:p w14:paraId="20E85778"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1D2BF01F" w14:textId="77777777" w:rsidTr="00E46599">
        <w:trPr>
          <w:trHeight w:val="556"/>
        </w:trPr>
        <w:tc>
          <w:tcPr>
            <w:tcW w:w="531" w:type="dxa"/>
            <w:noWrap/>
            <w:vAlign w:val="center"/>
          </w:tcPr>
          <w:p w14:paraId="4CB390BE"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35.</w:t>
            </w:r>
          </w:p>
        </w:tc>
        <w:tc>
          <w:tcPr>
            <w:tcW w:w="2016" w:type="dxa"/>
            <w:noWrap/>
            <w:vAlign w:val="center"/>
          </w:tcPr>
          <w:p w14:paraId="1FC4A8DC"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Centralni depo za javne zavode</w:t>
            </w:r>
          </w:p>
        </w:tc>
        <w:tc>
          <w:tcPr>
            <w:tcW w:w="2268" w:type="dxa"/>
            <w:vAlign w:val="center"/>
          </w:tcPr>
          <w:p w14:paraId="568EBF9C"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Nakup parcele in novogradnja ali nakup in obnova ustreznega objekta</w:t>
            </w:r>
          </w:p>
        </w:tc>
        <w:tc>
          <w:tcPr>
            <w:tcW w:w="1276" w:type="dxa"/>
            <w:vAlign w:val="center"/>
          </w:tcPr>
          <w:p w14:paraId="3D59ACA6"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5.000.000</w:t>
            </w:r>
          </w:p>
        </w:tc>
        <w:tc>
          <w:tcPr>
            <w:tcW w:w="1559" w:type="dxa"/>
            <w:noWrap/>
            <w:vAlign w:val="center"/>
          </w:tcPr>
          <w:p w14:paraId="34412224"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2022</w:t>
            </w:r>
          </w:p>
        </w:tc>
        <w:tc>
          <w:tcPr>
            <w:tcW w:w="1276" w:type="dxa"/>
            <w:noWrap/>
            <w:vAlign w:val="center"/>
          </w:tcPr>
          <w:p w14:paraId="41C77DA5"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70902DB1" w14:textId="77777777" w:rsidTr="00E46599">
        <w:trPr>
          <w:trHeight w:val="414"/>
        </w:trPr>
        <w:tc>
          <w:tcPr>
            <w:tcW w:w="531" w:type="dxa"/>
            <w:noWrap/>
            <w:vAlign w:val="center"/>
          </w:tcPr>
          <w:p w14:paraId="39A78C2F"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36.</w:t>
            </w:r>
          </w:p>
        </w:tc>
        <w:tc>
          <w:tcPr>
            <w:tcW w:w="2016" w:type="dxa"/>
            <w:noWrap/>
            <w:vAlign w:val="center"/>
          </w:tcPr>
          <w:p w14:paraId="6BB9C661" w14:textId="77777777" w:rsidR="0007035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Grajska žitnica</w:t>
            </w:r>
          </w:p>
          <w:p w14:paraId="50FC793D"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Ptuj</w:t>
            </w:r>
          </w:p>
        </w:tc>
        <w:tc>
          <w:tcPr>
            <w:tcW w:w="2268" w:type="dxa"/>
            <w:vAlign w:val="center"/>
          </w:tcPr>
          <w:p w14:paraId="00C3F8B3"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Rekonstrukcija grajske žitnice za potrebe lapidarija in razstavnega depoja</w:t>
            </w:r>
          </w:p>
        </w:tc>
        <w:tc>
          <w:tcPr>
            <w:tcW w:w="1276" w:type="dxa"/>
            <w:vAlign w:val="center"/>
          </w:tcPr>
          <w:p w14:paraId="79288ED7"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4.500.000</w:t>
            </w:r>
          </w:p>
        </w:tc>
        <w:tc>
          <w:tcPr>
            <w:tcW w:w="1559" w:type="dxa"/>
            <w:noWrap/>
            <w:vAlign w:val="center"/>
          </w:tcPr>
          <w:p w14:paraId="23FCC791"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2023</w:t>
            </w:r>
          </w:p>
        </w:tc>
        <w:tc>
          <w:tcPr>
            <w:tcW w:w="1276" w:type="dxa"/>
            <w:noWrap/>
            <w:vAlign w:val="center"/>
          </w:tcPr>
          <w:p w14:paraId="3380D5A0"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78127C08" w14:textId="77777777" w:rsidTr="00E46599">
        <w:trPr>
          <w:trHeight w:val="414"/>
        </w:trPr>
        <w:tc>
          <w:tcPr>
            <w:tcW w:w="531" w:type="dxa"/>
            <w:noWrap/>
            <w:vAlign w:val="center"/>
          </w:tcPr>
          <w:p w14:paraId="6635E5F2"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37.</w:t>
            </w:r>
          </w:p>
        </w:tc>
        <w:tc>
          <w:tcPr>
            <w:tcW w:w="2016" w:type="dxa"/>
            <w:noWrap/>
            <w:vAlign w:val="center"/>
          </w:tcPr>
          <w:p w14:paraId="3CC35E7D"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Grad Fužine</w:t>
            </w:r>
          </w:p>
        </w:tc>
        <w:tc>
          <w:tcPr>
            <w:tcW w:w="2268" w:type="dxa"/>
            <w:vAlign w:val="center"/>
          </w:tcPr>
          <w:p w14:paraId="2E0CB8A1"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Obnova neobnovljenega dela gradu</w:t>
            </w:r>
          </w:p>
        </w:tc>
        <w:tc>
          <w:tcPr>
            <w:tcW w:w="1276" w:type="dxa"/>
            <w:vAlign w:val="center"/>
          </w:tcPr>
          <w:p w14:paraId="3913BC73"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2.000.000</w:t>
            </w:r>
          </w:p>
        </w:tc>
        <w:tc>
          <w:tcPr>
            <w:tcW w:w="1559" w:type="dxa"/>
            <w:noWrap/>
            <w:vAlign w:val="center"/>
          </w:tcPr>
          <w:p w14:paraId="453157F3"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2023</w:t>
            </w:r>
          </w:p>
        </w:tc>
        <w:tc>
          <w:tcPr>
            <w:tcW w:w="1276" w:type="dxa"/>
            <w:noWrap/>
            <w:vAlign w:val="center"/>
          </w:tcPr>
          <w:p w14:paraId="1107ECC2"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r w:rsidR="00070352" w:rsidRPr="00497412" w14:paraId="200C300D" w14:textId="77777777" w:rsidTr="00E46599">
        <w:trPr>
          <w:trHeight w:val="414"/>
        </w:trPr>
        <w:tc>
          <w:tcPr>
            <w:tcW w:w="531" w:type="dxa"/>
            <w:tcBorders>
              <w:top w:val="single" w:sz="4" w:space="0" w:color="auto"/>
              <w:left w:val="single" w:sz="4" w:space="0" w:color="auto"/>
              <w:bottom w:val="single" w:sz="4" w:space="0" w:color="auto"/>
              <w:right w:val="single" w:sz="4" w:space="0" w:color="auto"/>
            </w:tcBorders>
            <w:noWrap/>
            <w:vAlign w:val="center"/>
          </w:tcPr>
          <w:p w14:paraId="782D2987"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38.</w:t>
            </w:r>
          </w:p>
        </w:tc>
        <w:tc>
          <w:tcPr>
            <w:tcW w:w="2016" w:type="dxa"/>
            <w:tcBorders>
              <w:top w:val="single" w:sz="4" w:space="0" w:color="auto"/>
              <w:left w:val="single" w:sz="4" w:space="0" w:color="auto"/>
              <w:bottom w:val="single" w:sz="4" w:space="0" w:color="auto"/>
              <w:right w:val="single" w:sz="4" w:space="0" w:color="auto"/>
            </w:tcBorders>
            <w:noWrap/>
            <w:vAlign w:val="center"/>
          </w:tcPr>
          <w:p w14:paraId="779F0C29"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Kulturni dom Črnomelj</w:t>
            </w:r>
          </w:p>
        </w:tc>
        <w:tc>
          <w:tcPr>
            <w:tcW w:w="2268" w:type="dxa"/>
            <w:tcBorders>
              <w:top w:val="single" w:sz="4" w:space="0" w:color="auto"/>
              <w:left w:val="single" w:sz="4" w:space="0" w:color="auto"/>
              <w:bottom w:val="single" w:sz="4" w:space="0" w:color="auto"/>
              <w:right w:val="single" w:sz="4" w:space="0" w:color="auto"/>
            </w:tcBorders>
            <w:vAlign w:val="center"/>
          </w:tcPr>
          <w:p w14:paraId="2BA2854B" w14:textId="77777777" w:rsidR="00070352" w:rsidRPr="00497412" w:rsidRDefault="00070352" w:rsidP="00E46599">
            <w:pPr>
              <w:autoSpaceDE w:val="0"/>
              <w:autoSpaceDN w:val="0"/>
              <w:spacing w:after="0" w:line="240" w:lineRule="auto"/>
              <w:jc w:val="left"/>
              <w:rPr>
                <w:rFonts w:ascii="Arial" w:hAnsi="Arial" w:cs="Arial"/>
                <w:sz w:val="16"/>
                <w:szCs w:val="16"/>
              </w:rPr>
            </w:pPr>
            <w:r w:rsidRPr="00497412">
              <w:rPr>
                <w:rFonts w:ascii="Arial" w:hAnsi="Arial" w:cs="Arial"/>
                <w:sz w:val="16"/>
                <w:szCs w:val="16"/>
              </w:rPr>
              <w:t>Celovita prenova objekta</w:t>
            </w:r>
          </w:p>
        </w:tc>
        <w:tc>
          <w:tcPr>
            <w:tcW w:w="1276" w:type="dxa"/>
            <w:tcBorders>
              <w:top w:val="single" w:sz="4" w:space="0" w:color="auto"/>
              <w:left w:val="single" w:sz="4" w:space="0" w:color="auto"/>
              <w:bottom w:val="single" w:sz="4" w:space="0" w:color="auto"/>
              <w:right w:val="single" w:sz="4" w:space="0" w:color="auto"/>
            </w:tcBorders>
            <w:vAlign w:val="center"/>
          </w:tcPr>
          <w:p w14:paraId="14E06697" w14:textId="77777777" w:rsidR="00070352" w:rsidRPr="00497412" w:rsidRDefault="00070352" w:rsidP="00E46599">
            <w:pPr>
              <w:spacing w:after="0" w:line="240" w:lineRule="auto"/>
              <w:jc w:val="left"/>
              <w:rPr>
                <w:rFonts w:ascii="Arial" w:hAnsi="Arial" w:cs="Arial"/>
                <w:color w:val="000000"/>
                <w:sz w:val="16"/>
                <w:szCs w:val="16"/>
              </w:rPr>
            </w:pPr>
            <w:r w:rsidRPr="00497412">
              <w:rPr>
                <w:rFonts w:ascii="Arial" w:hAnsi="Arial" w:cs="Arial"/>
                <w:color w:val="000000"/>
                <w:sz w:val="16"/>
                <w:szCs w:val="16"/>
              </w:rPr>
              <w:t>1.700.000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FCC683F"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2023</w:t>
            </w:r>
          </w:p>
        </w:tc>
        <w:tc>
          <w:tcPr>
            <w:tcW w:w="1276" w:type="dxa"/>
            <w:tcBorders>
              <w:top w:val="single" w:sz="4" w:space="0" w:color="auto"/>
              <w:left w:val="single" w:sz="4" w:space="0" w:color="auto"/>
              <w:bottom w:val="single" w:sz="4" w:space="0" w:color="auto"/>
              <w:right w:val="single" w:sz="4" w:space="0" w:color="auto"/>
            </w:tcBorders>
            <w:noWrap/>
            <w:vAlign w:val="center"/>
          </w:tcPr>
          <w:p w14:paraId="5FC83E55" w14:textId="77777777" w:rsidR="00070352" w:rsidRPr="00497412" w:rsidRDefault="00070352" w:rsidP="00E46599">
            <w:pPr>
              <w:spacing w:after="0" w:line="240" w:lineRule="auto"/>
              <w:jc w:val="left"/>
              <w:rPr>
                <w:rFonts w:ascii="Arial" w:hAnsi="Arial" w:cs="Arial"/>
                <w:sz w:val="16"/>
                <w:szCs w:val="16"/>
              </w:rPr>
            </w:pPr>
            <w:r w:rsidRPr="00497412">
              <w:rPr>
                <w:rFonts w:ascii="Arial" w:hAnsi="Arial" w:cs="Arial"/>
                <w:sz w:val="16"/>
                <w:szCs w:val="16"/>
              </w:rPr>
              <w:t>MK</w:t>
            </w:r>
          </w:p>
        </w:tc>
      </w:tr>
    </w:tbl>
    <w:p w14:paraId="0E9C2F27" w14:textId="77777777" w:rsidR="00070352" w:rsidRPr="00497412" w:rsidRDefault="00070352" w:rsidP="00070352">
      <w:pPr>
        <w:spacing w:after="0" w:line="240" w:lineRule="auto"/>
        <w:jc w:val="left"/>
        <w:rPr>
          <w:rFonts w:ascii="Arial" w:hAnsi="Arial" w:cs="Arial"/>
          <w:sz w:val="16"/>
          <w:szCs w:val="16"/>
        </w:rPr>
      </w:pPr>
    </w:p>
    <w:p w14:paraId="18C9A923" w14:textId="77777777" w:rsidR="00070352" w:rsidRPr="00137E46" w:rsidRDefault="00070352" w:rsidP="00070352">
      <w:pPr>
        <w:spacing w:after="160" w:line="240" w:lineRule="auto"/>
        <w:jc w:val="left"/>
        <w:rPr>
          <w:rFonts w:ascii="Arial" w:hAnsi="Arial" w:cs="Arial"/>
          <w:sz w:val="16"/>
          <w:szCs w:val="16"/>
        </w:rPr>
      </w:pPr>
      <w:r w:rsidRPr="0066112C">
        <w:rPr>
          <w:rFonts w:ascii="Arial" w:hAnsi="Arial" w:cs="Arial"/>
          <w:sz w:val="20"/>
          <w:szCs w:val="20"/>
        </w:rPr>
        <w:t xml:space="preserve">* </w:t>
      </w:r>
      <w:r w:rsidRPr="00137E46">
        <w:rPr>
          <w:rFonts w:ascii="Arial" w:hAnsi="Arial" w:cs="Arial"/>
          <w:sz w:val="16"/>
          <w:szCs w:val="16"/>
        </w:rPr>
        <w:t>Vrednost investicije se pri objektih, za katere dokumentacija projekta za izvedbo še ni izdelana, v času projektiranja lahko spremeni.</w:t>
      </w:r>
    </w:p>
    <w:bookmarkEnd w:id="103"/>
    <w:p w14:paraId="5EEFA341" w14:textId="77777777" w:rsidR="00BF7427" w:rsidRDefault="00BF7427">
      <w:pPr>
        <w:spacing w:after="0" w:line="240" w:lineRule="auto"/>
        <w:jc w:val="left"/>
        <w:rPr>
          <w:rFonts w:ascii="Arial" w:hAnsi="Arial" w:cs="Arial"/>
          <w:b/>
          <w:bCs/>
          <w:sz w:val="20"/>
          <w:szCs w:val="20"/>
        </w:rPr>
      </w:pPr>
      <w:r>
        <w:rPr>
          <w:rFonts w:ascii="Arial" w:hAnsi="Arial" w:cs="Arial"/>
          <w:b/>
          <w:bCs/>
          <w:sz w:val="20"/>
          <w:szCs w:val="20"/>
        </w:rPr>
        <w:br w:type="page"/>
      </w:r>
    </w:p>
    <w:p w14:paraId="3BEDDEE0" w14:textId="0D7BBC33" w:rsidR="00A35116" w:rsidRPr="0066112C" w:rsidRDefault="00A35116" w:rsidP="00C21A60">
      <w:pPr>
        <w:spacing w:after="160" w:line="260" w:lineRule="exact"/>
        <w:rPr>
          <w:rFonts w:ascii="Arial" w:hAnsi="Arial" w:cs="Arial"/>
          <w:b/>
          <w:bCs/>
          <w:sz w:val="20"/>
          <w:szCs w:val="20"/>
        </w:rPr>
      </w:pPr>
      <w:r w:rsidRPr="0066112C">
        <w:rPr>
          <w:rFonts w:ascii="Arial" w:hAnsi="Arial" w:cs="Arial"/>
          <w:b/>
          <w:bCs/>
          <w:sz w:val="20"/>
          <w:szCs w:val="20"/>
        </w:rPr>
        <w:lastRenderedPageBreak/>
        <w:t>Javni razpisi in pozivi</w:t>
      </w:r>
      <w:r w:rsidR="00217DF8" w:rsidRPr="0066112C">
        <w:rPr>
          <w:rFonts w:ascii="Arial" w:hAnsi="Arial" w:cs="Arial"/>
          <w:b/>
          <w:bCs/>
          <w:sz w:val="20"/>
          <w:szCs w:val="20"/>
        </w:rPr>
        <w:t xml:space="preserve"> za lokalne skupnosti</w:t>
      </w:r>
    </w:p>
    <w:p w14:paraId="5B1551B5" w14:textId="16CF8AE7" w:rsidR="008B28A8" w:rsidRDefault="00217DF8" w:rsidP="00C21A60">
      <w:pPr>
        <w:spacing w:after="160" w:line="260" w:lineRule="exact"/>
        <w:rPr>
          <w:rFonts w:ascii="Arial" w:hAnsi="Arial" w:cs="Arial"/>
          <w:sz w:val="20"/>
          <w:szCs w:val="20"/>
        </w:rPr>
      </w:pPr>
      <w:r w:rsidRPr="0066112C">
        <w:rPr>
          <w:rFonts w:ascii="Arial" w:hAnsi="Arial" w:cs="Arial"/>
          <w:sz w:val="20"/>
          <w:szCs w:val="20"/>
        </w:rPr>
        <w:t xml:space="preserve">Skladno z razpoložljivimi sredstvi v vsakoletnem proračunu bo Ministrstvo za kulturo izvajalo eno-, dvo- ali večletne pozive in razpise za vlaganja v javno kulturno infrastrukturo v občinski lasti. Poleg tega so za lokalne skupnosti predvideni še razpisi </w:t>
      </w:r>
      <w:r w:rsidR="00AE3E34" w:rsidRPr="0066112C">
        <w:rPr>
          <w:rFonts w:ascii="Arial" w:hAnsi="Arial" w:cs="Arial"/>
          <w:sz w:val="20"/>
          <w:szCs w:val="20"/>
        </w:rPr>
        <w:t>v okviru</w:t>
      </w:r>
      <w:r w:rsidRPr="0066112C">
        <w:rPr>
          <w:rFonts w:ascii="Arial" w:hAnsi="Arial" w:cs="Arial"/>
          <w:sz w:val="20"/>
          <w:szCs w:val="20"/>
        </w:rPr>
        <w:t xml:space="preserve"> NOO in ZZSDNPK.</w:t>
      </w:r>
    </w:p>
    <w:p w14:paraId="33107F9C" w14:textId="77777777" w:rsidR="008B28A8" w:rsidRPr="0066112C" w:rsidRDefault="008B28A8" w:rsidP="00C21A60">
      <w:pPr>
        <w:spacing w:after="160" w:line="260" w:lineRule="exact"/>
        <w:rPr>
          <w:rFonts w:ascii="Arial" w:hAnsi="Arial"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307"/>
        <w:gridCol w:w="3544"/>
        <w:gridCol w:w="1559"/>
        <w:gridCol w:w="1276"/>
        <w:gridCol w:w="709"/>
      </w:tblGrid>
      <w:tr w:rsidR="00A35116" w:rsidRPr="008B28A8" w14:paraId="5A977F93" w14:textId="77777777" w:rsidTr="00B93858">
        <w:trPr>
          <w:trHeight w:val="1082"/>
        </w:trPr>
        <w:tc>
          <w:tcPr>
            <w:tcW w:w="531" w:type="dxa"/>
            <w:noWrap/>
            <w:vAlign w:val="center"/>
          </w:tcPr>
          <w:p w14:paraId="2DC6A112" w14:textId="7805A797" w:rsidR="00A35116" w:rsidRPr="008B28A8" w:rsidRDefault="00217DF8" w:rsidP="008B28A8">
            <w:pPr>
              <w:spacing w:after="0" w:line="240" w:lineRule="auto"/>
              <w:jc w:val="center"/>
              <w:rPr>
                <w:rFonts w:ascii="Arial" w:hAnsi="Arial" w:cs="Arial"/>
                <w:sz w:val="16"/>
                <w:szCs w:val="16"/>
              </w:rPr>
            </w:pPr>
            <w:r w:rsidRPr="008B28A8">
              <w:rPr>
                <w:rFonts w:ascii="Arial" w:hAnsi="Arial" w:cs="Arial"/>
                <w:sz w:val="16"/>
                <w:szCs w:val="16"/>
              </w:rPr>
              <w:t>1</w:t>
            </w:r>
            <w:r w:rsidR="00A35116" w:rsidRPr="008B28A8">
              <w:rPr>
                <w:rFonts w:ascii="Arial" w:hAnsi="Arial" w:cs="Arial"/>
                <w:sz w:val="16"/>
                <w:szCs w:val="16"/>
              </w:rPr>
              <w:t>.</w:t>
            </w:r>
          </w:p>
        </w:tc>
        <w:tc>
          <w:tcPr>
            <w:tcW w:w="1307" w:type="dxa"/>
            <w:noWrap/>
          </w:tcPr>
          <w:p w14:paraId="381E02DC" w14:textId="77777777" w:rsidR="00A35116" w:rsidRPr="008B28A8" w:rsidRDefault="00A35116" w:rsidP="008B28A8">
            <w:pPr>
              <w:spacing w:after="0" w:line="240" w:lineRule="auto"/>
              <w:rPr>
                <w:rFonts w:ascii="Arial" w:hAnsi="Arial" w:cs="Arial"/>
                <w:color w:val="000000"/>
                <w:sz w:val="16"/>
                <w:szCs w:val="16"/>
              </w:rPr>
            </w:pPr>
            <w:r w:rsidRPr="008B28A8">
              <w:rPr>
                <w:rFonts w:ascii="Arial" w:hAnsi="Arial" w:cs="Arial"/>
                <w:color w:val="000000"/>
                <w:sz w:val="16"/>
                <w:szCs w:val="16"/>
              </w:rPr>
              <w:t>JP KE</w:t>
            </w:r>
          </w:p>
        </w:tc>
        <w:tc>
          <w:tcPr>
            <w:tcW w:w="3544" w:type="dxa"/>
          </w:tcPr>
          <w:p w14:paraId="7CC78A8B" w14:textId="4EBE317B" w:rsidR="00A35116" w:rsidRPr="008B28A8" w:rsidRDefault="00A35116" w:rsidP="00254BD1">
            <w:pPr>
              <w:spacing w:after="160" w:line="240" w:lineRule="auto"/>
              <w:rPr>
                <w:rFonts w:ascii="Arial" w:hAnsi="Arial" w:cs="Arial"/>
                <w:sz w:val="16"/>
                <w:szCs w:val="16"/>
              </w:rPr>
            </w:pPr>
            <w:r w:rsidRPr="008B28A8">
              <w:rPr>
                <w:rFonts w:ascii="Arial" w:hAnsi="Arial" w:cs="Arial"/>
                <w:sz w:val="16"/>
                <w:szCs w:val="16"/>
              </w:rPr>
              <w:t xml:space="preserve">Predmet javnega poziva bo sofinanciranje nujnih programov na področju kulture, in sicer za </w:t>
            </w:r>
            <w:r w:rsidR="004A7E5A" w:rsidRPr="008B28A8">
              <w:rPr>
                <w:rFonts w:ascii="Arial" w:hAnsi="Arial" w:cs="Arial"/>
                <w:sz w:val="16"/>
                <w:szCs w:val="16"/>
              </w:rPr>
              <w:t>u</w:t>
            </w:r>
            <w:r w:rsidRPr="008B28A8">
              <w:rPr>
                <w:rFonts w:ascii="Arial" w:hAnsi="Arial" w:cs="Arial"/>
                <w:sz w:val="16"/>
                <w:szCs w:val="16"/>
              </w:rPr>
              <w:t>reditev osnovnih prostorskih pogojev in nakup opreme za javne zavode s področja kulture, katerih ustanoviteljica je lokalna skupnost.</w:t>
            </w:r>
          </w:p>
        </w:tc>
        <w:tc>
          <w:tcPr>
            <w:tcW w:w="1559" w:type="dxa"/>
          </w:tcPr>
          <w:p w14:paraId="0E1AF102" w14:textId="15547EA6" w:rsidR="00A35116" w:rsidRPr="008B28A8" w:rsidRDefault="004A7E5A" w:rsidP="008B28A8">
            <w:pPr>
              <w:spacing w:after="0" w:line="240" w:lineRule="auto"/>
              <w:rPr>
                <w:rFonts w:ascii="Arial" w:hAnsi="Arial" w:cs="Arial"/>
                <w:sz w:val="16"/>
                <w:szCs w:val="16"/>
              </w:rPr>
            </w:pPr>
            <w:r w:rsidRPr="008B28A8">
              <w:rPr>
                <w:rFonts w:ascii="Arial" w:hAnsi="Arial" w:cs="Arial"/>
                <w:sz w:val="16"/>
                <w:szCs w:val="16"/>
              </w:rPr>
              <w:t xml:space="preserve"> </w:t>
            </w:r>
            <w:r w:rsidR="00B52B46">
              <w:rPr>
                <w:rFonts w:ascii="Arial" w:hAnsi="Arial" w:cs="Arial"/>
                <w:sz w:val="16"/>
                <w:szCs w:val="16"/>
              </w:rPr>
              <w:t xml:space="preserve"> </w:t>
            </w:r>
            <w:r w:rsidR="00A35116" w:rsidRPr="008B28A8">
              <w:rPr>
                <w:rFonts w:ascii="Arial" w:hAnsi="Arial" w:cs="Arial"/>
                <w:sz w:val="16"/>
                <w:szCs w:val="16"/>
              </w:rPr>
              <w:t>9.800.000,00</w:t>
            </w:r>
          </w:p>
        </w:tc>
        <w:tc>
          <w:tcPr>
            <w:tcW w:w="1276" w:type="dxa"/>
            <w:noWrap/>
          </w:tcPr>
          <w:p w14:paraId="3A9C8C9B" w14:textId="056CD333" w:rsidR="00A35116" w:rsidRPr="008B28A8" w:rsidRDefault="00A35116" w:rsidP="008B28A8">
            <w:pPr>
              <w:spacing w:after="0" w:line="240" w:lineRule="auto"/>
              <w:jc w:val="center"/>
              <w:rPr>
                <w:rFonts w:ascii="Arial" w:hAnsi="Arial" w:cs="Arial"/>
                <w:sz w:val="16"/>
                <w:szCs w:val="16"/>
              </w:rPr>
            </w:pPr>
            <w:r w:rsidRPr="008B28A8">
              <w:rPr>
                <w:rFonts w:ascii="Arial" w:hAnsi="Arial" w:cs="Arial"/>
                <w:sz w:val="16"/>
                <w:szCs w:val="16"/>
              </w:rPr>
              <w:t>2022</w:t>
            </w:r>
            <w:r w:rsidR="004B2A66" w:rsidRPr="008B28A8">
              <w:rPr>
                <w:rFonts w:ascii="Arial" w:hAnsi="Arial" w:cs="Arial"/>
                <w:sz w:val="16"/>
                <w:szCs w:val="16"/>
              </w:rPr>
              <w:t>–</w:t>
            </w:r>
            <w:r w:rsidRPr="008B28A8">
              <w:rPr>
                <w:rFonts w:ascii="Arial" w:hAnsi="Arial" w:cs="Arial"/>
                <w:sz w:val="16"/>
                <w:szCs w:val="16"/>
              </w:rPr>
              <w:t>2027</w:t>
            </w:r>
          </w:p>
        </w:tc>
        <w:tc>
          <w:tcPr>
            <w:tcW w:w="709" w:type="dxa"/>
            <w:noWrap/>
          </w:tcPr>
          <w:p w14:paraId="22CAD699" w14:textId="77777777" w:rsidR="00A35116" w:rsidRPr="008B28A8" w:rsidRDefault="00A35116" w:rsidP="008B28A8">
            <w:pPr>
              <w:spacing w:after="0" w:line="240" w:lineRule="auto"/>
              <w:rPr>
                <w:rFonts w:ascii="Arial" w:hAnsi="Arial" w:cs="Arial"/>
                <w:sz w:val="16"/>
                <w:szCs w:val="16"/>
              </w:rPr>
            </w:pPr>
            <w:r w:rsidRPr="008B28A8">
              <w:rPr>
                <w:rFonts w:ascii="Arial" w:hAnsi="Arial" w:cs="Arial"/>
                <w:sz w:val="16"/>
                <w:szCs w:val="16"/>
              </w:rPr>
              <w:t>MK</w:t>
            </w:r>
          </w:p>
        </w:tc>
      </w:tr>
      <w:tr w:rsidR="007D0927" w:rsidRPr="008B28A8" w14:paraId="0BDC4FA1" w14:textId="77777777" w:rsidTr="00B93858">
        <w:trPr>
          <w:trHeight w:val="1082"/>
        </w:trPr>
        <w:tc>
          <w:tcPr>
            <w:tcW w:w="531" w:type="dxa"/>
            <w:noWrap/>
            <w:vAlign w:val="center"/>
          </w:tcPr>
          <w:p w14:paraId="3C5AF6A3" w14:textId="54659818" w:rsidR="007D0927" w:rsidRPr="008B28A8" w:rsidRDefault="007D0927" w:rsidP="008B28A8">
            <w:pPr>
              <w:spacing w:after="0" w:line="240" w:lineRule="auto"/>
              <w:jc w:val="center"/>
              <w:rPr>
                <w:rFonts w:ascii="Arial" w:hAnsi="Arial" w:cs="Arial"/>
                <w:sz w:val="16"/>
                <w:szCs w:val="16"/>
              </w:rPr>
            </w:pPr>
            <w:r w:rsidRPr="008B28A8">
              <w:rPr>
                <w:rFonts w:ascii="Arial" w:hAnsi="Arial" w:cs="Arial"/>
                <w:sz w:val="16"/>
                <w:szCs w:val="16"/>
              </w:rPr>
              <w:t>2.</w:t>
            </w:r>
          </w:p>
        </w:tc>
        <w:tc>
          <w:tcPr>
            <w:tcW w:w="1307" w:type="dxa"/>
            <w:noWrap/>
          </w:tcPr>
          <w:p w14:paraId="08B499F8" w14:textId="683AFE4C" w:rsidR="007D0927" w:rsidRPr="008B28A8" w:rsidRDefault="007D0927" w:rsidP="008B28A8">
            <w:pPr>
              <w:spacing w:after="0" w:line="240" w:lineRule="auto"/>
              <w:jc w:val="left"/>
              <w:rPr>
                <w:rFonts w:ascii="Arial" w:hAnsi="Arial" w:cs="Arial"/>
                <w:color w:val="000000"/>
                <w:sz w:val="16"/>
                <w:szCs w:val="16"/>
              </w:rPr>
            </w:pPr>
            <w:r w:rsidRPr="008B28A8">
              <w:rPr>
                <w:rFonts w:ascii="Arial" w:hAnsi="Arial" w:cs="Arial"/>
                <w:color w:val="000000"/>
                <w:sz w:val="16"/>
                <w:szCs w:val="16"/>
              </w:rPr>
              <w:t>JR za kulturne spomenike</w:t>
            </w:r>
          </w:p>
        </w:tc>
        <w:tc>
          <w:tcPr>
            <w:tcW w:w="3544" w:type="dxa"/>
          </w:tcPr>
          <w:p w14:paraId="3442430D" w14:textId="534ECC8E" w:rsidR="007D0927" w:rsidRPr="008B28A8" w:rsidRDefault="007D0927" w:rsidP="00254BD1">
            <w:pPr>
              <w:spacing w:after="160" w:line="240" w:lineRule="auto"/>
              <w:rPr>
                <w:rFonts w:ascii="Arial" w:hAnsi="Arial" w:cs="Arial"/>
                <w:sz w:val="16"/>
                <w:szCs w:val="16"/>
              </w:rPr>
            </w:pPr>
            <w:r w:rsidRPr="008B28A8">
              <w:rPr>
                <w:rFonts w:ascii="Arial" w:hAnsi="Arial" w:cs="Arial"/>
                <w:sz w:val="16"/>
                <w:szCs w:val="16"/>
              </w:rPr>
              <w:t>Predmet javnega razpisa</w:t>
            </w:r>
            <w:r w:rsidR="00917E2A" w:rsidRPr="008B28A8">
              <w:rPr>
                <w:rFonts w:ascii="Arial" w:hAnsi="Arial" w:cs="Arial"/>
                <w:sz w:val="16"/>
                <w:szCs w:val="16"/>
              </w:rPr>
              <w:t xml:space="preserve"> bo sofinanciranje nujnih programov na področju kulture, in sicer za sanacijo najbolj ogroženih</w:t>
            </w:r>
            <w:r w:rsidR="00254BD1">
              <w:rPr>
                <w:rFonts w:ascii="Arial" w:hAnsi="Arial" w:cs="Arial"/>
                <w:sz w:val="16"/>
                <w:szCs w:val="16"/>
              </w:rPr>
              <w:t xml:space="preserve"> </w:t>
            </w:r>
            <w:r w:rsidR="00917E2A" w:rsidRPr="008B28A8">
              <w:rPr>
                <w:rFonts w:ascii="Arial" w:hAnsi="Arial" w:cs="Arial"/>
                <w:sz w:val="16"/>
                <w:szCs w:val="16"/>
              </w:rPr>
              <w:t>in najpomemb</w:t>
            </w:r>
            <w:r w:rsidR="00E84B7E">
              <w:rPr>
                <w:rFonts w:ascii="Arial" w:hAnsi="Arial" w:cs="Arial"/>
                <w:sz w:val="16"/>
                <w:szCs w:val="16"/>
              </w:rPr>
              <w:t>-</w:t>
            </w:r>
            <w:r w:rsidR="00917E2A" w:rsidRPr="008B28A8">
              <w:rPr>
                <w:rFonts w:ascii="Arial" w:hAnsi="Arial" w:cs="Arial"/>
                <w:sz w:val="16"/>
                <w:szCs w:val="16"/>
              </w:rPr>
              <w:t>nejših kulturnih spomenikov v lasti lokalnih skupnosti ter pravnih in fizičnih oseb zasebne</w:t>
            </w:r>
            <w:r w:rsidR="00E84B7E">
              <w:rPr>
                <w:rFonts w:ascii="Arial" w:hAnsi="Arial" w:cs="Arial"/>
                <w:sz w:val="16"/>
                <w:szCs w:val="16"/>
              </w:rPr>
              <w:t>-</w:t>
            </w:r>
            <w:r w:rsidR="00917E2A" w:rsidRPr="008B28A8">
              <w:rPr>
                <w:rFonts w:ascii="Arial" w:hAnsi="Arial" w:cs="Arial"/>
                <w:sz w:val="16"/>
                <w:szCs w:val="16"/>
              </w:rPr>
              <w:t>ga prava.</w:t>
            </w:r>
          </w:p>
        </w:tc>
        <w:tc>
          <w:tcPr>
            <w:tcW w:w="1559" w:type="dxa"/>
          </w:tcPr>
          <w:p w14:paraId="6D1306DD" w14:textId="658B5489" w:rsidR="007D0927" w:rsidRPr="008B28A8" w:rsidRDefault="004A7E5A" w:rsidP="008B28A8">
            <w:pPr>
              <w:spacing w:after="0" w:line="240" w:lineRule="auto"/>
              <w:rPr>
                <w:rFonts w:ascii="Arial" w:hAnsi="Arial" w:cs="Arial"/>
                <w:sz w:val="16"/>
                <w:szCs w:val="16"/>
              </w:rPr>
            </w:pPr>
            <w:r w:rsidRPr="008B28A8">
              <w:rPr>
                <w:rFonts w:ascii="Arial" w:hAnsi="Arial" w:cs="Arial"/>
                <w:sz w:val="16"/>
                <w:szCs w:val="16"/>
              </w:rPr>
              <w:t xml:space="preserve"> </w:t>
            </w:r>
            <w:r w:rsidR="00B52B46">
              <w:rPr>
                <w:rFonts w:ascii="Arial" w:hAnsi="Arial" w:cs="Arial"/>
                <w:sz w:val="16"/>
                <w:szCs w:val="16"/>
              </w:rPr>
              <w:t xml:space="preserve"> </w:t>
            </w:r>
            <w:r w:rsidR="007D0927" w:rsidRPr="008B28A8">
              <w:rPr>
                <w:rFonts w:ascii="Arial" w:hAnsi="Arial" w:cs="Arial"/>
                <w:sz w:val="16"/>
                <w:szCs w:val="16"/>
              </w:rPr>
              <w:t>9.800.000,00</w:t>
            </w:r>
          </w:p>
        </w:tc>
        <w:tc>
          <w:tcPr>
            <w:tcW w:w="1276" w:type="dxa"/>
            <w:noWrap/>
          </w:tcPr>
          <w:p w14:paraId="0DFB2E85" w14:textId="3AEF0825" w:rsidR="007D0927" w:rsidRPr="008B28A8" w:rsidRDefault="007D0927" w:rsidP="008B28A8">
            <w:pPr>
              <w:spacing w:after="0" w:line="240" w:lineRule="auto"/>
              <w:jc w:val="center"/>
              <w:rPr>
                <w:rFonts w:ascii="Arial" w:hAnsi="Arial" w:cs="Arial"/>
                <w:sz w:val="16"/>
                <w:szCs w:val="16"/>
              </w:rPr>
            </w:pPr>
            <w:r w:rsidRPr="008B28A8">
              <w:rPr>
                <w:rFonts w:ascii="Arial" w:hAnsi="Arial" w:cs="Arial"/>
                <w:sz w:val="16"/>
                <w:szCs w:val="16"/>
              </w:rPr>
              <w:t>2022</w:t>
            </w:r>
            <w:r w:rsidR="004B2A66" w:rsidRPr="008B28A8">
              <w:rPr>
                <w:rFonts w:ascii="Arial" w:hAnsi="Arial" w:cs="Arial"/>
                <w:sz w:val="16"/>
                <w:szCs w:val="16"/>
              </w:rPr>
              <w:t>–</w:t>
            </w:r>
            <w:r w:rsidRPr="008B28A8">
              <w:rPr>
                <w:rFonts w:ascii="Arial" w:hAnsi="Arial" w:cs="Arial"/>
                <w:sz w:val="16"/>
                <w:szCs w:val="16"/>
              </w:rPr>
              <w:t>2027</w:t>
            </w:r>
          </w:p>
        </w:tc>
        <w:tc>
          <w:tcPr>
            <w:tcW w:w="709" w:type="dxa"/>
            <w:noWrap/>
          </w:tcPr>
          <w:p w14:paraId="78345CE2" w14:textId="77777777" w:rsidR="007D0927" w:rsidRPr="008B28A8" w:rsidRDefault="007D0927" w:rsidP="008B28A8">
            <w:pPr>
              <w:spacing w:after="0" w:line="240" w:lineRule="auto"/>
              <w:rPr>
                <w:rFonts w:ascii="Arial" w:hAnsi="Arial" w:cs="Arial"/>
                <w:sz w:val="16"/>
                <w:szCs w:val="16"/>
              </w:rPr>
            </w:pPr>
            <w:r w:rsidRPr="008B28A8">
              <w:rPr>
                <w:rFonts w:ascii="Arial" w:hAnsi="Arial" w:cs="Arial"/>
                <w:sz w:val="16"/>
                <w:szCs w:val="16"/>
              </w:rPr>
              <w:t>MK</w:t>
            </w:r>
          </w:p>
        </w:tc>
      </w:tr>
      <w:tr w:rsidR="00A35116" w:rsidRPr="008B28A8" w14:paraId="29D1CE9C" w14:textId="77777777" w:rsidTr="00B93858">
        <w:trPr>
          <w:trHeight w:val="633"/>
        </w:trPr>
        <w:tc>
          <w:tcPr>
            <w:tcW w:w="531" w:type="dxa"/>
            <w:noWrap/>
            <w:vAlign w:val="center"/>
          </w:tcPr>
          <w:p w14:paraId="01061BFF" w14:textId="4235157B" w:rsidR="00A35116" w:rsidRPr="008B28A8" w:rsidRDefault="0087137D" w:rsidP="008B28A8">
            <w:pPr>
              <w:spacing w:after="0" w:line="240" w:lineRule="auto"/>
              <w:jc w:val="center"/>
              <w:rPr>
                <w:rFonts w:ascii="Arial" w:hAnsi="Arial" w:cs="Arial"/>
                <w:sz w:val="16"/>
                <w:szCs w:val="16"/>
              </w:rPr>
            </w:pPr>
            <w:r w:rsidRPr="008B28A8">
              <w:rPr>
                <w:rFonts w:ascii="Arial" w:hAnsi="Arial" w:cs="Arial"/>
                <w:sz w:val="16"/>
                <w:szCs w:val="16"/>
              </w:rPr>
              <w:t>3</w:t>
            </w:r>
            <w:r w:rsidR="00A35116" w:rsidRPr="008B28A8">
              <w:rPr>
                <w:rFonts w:ascii="Arial" w:hAnsi="Arial" w:cs="Arial"/>
                <w:sz w:val="16"/>
                <w:szCs w:val="16"/>
              </w:rPr>
              <w:t>.</w:t>
            </w:r>
          </w:p>
        </w:tc>
        <w:tc>
          <w:tcPr>
            <w:tcW w:w="1307" w:type="dxa"/>
            <w:noWrap/>
          </w:tcPr>
          <w:p w14:paraId="626CC732" w14:textId="77777777" w:rsidR="00A35116" w:rsidRPr="008B28A8" w:rsidRDefault="00A35116" w:rsidP="008B28A8">
            <w:pPr>
              <w:spacing w:after="0" w:line="240" w:lineRule="auto"/>
              <w:rPr>
                <w:rFonts w:ascii="Arial" w:hAnsi="Arial" w:cs="Arial"/>
                <w:color w:val="000000"/>
                <w:sz w:val="16"/>
                <w:szCs w:val="16"/>
              </w:rPr>
            </w:pPr>
            <w:r w:rsidRPr="008B28A8">
              <w:rPr>
                <w:rFonts w:ascii="Arial" w:hAnsi="Arial" w:cs="Arial"/>
                <w:color w:val="000000"/>
                <w:sz w:val="16"/>
                <w:szCs w:val="16"/>
              </w:rPr>
              <w:t>JR EU</w:t>
            </w:r>
          </w:p>
        </w:tc>
        <w:tc>
          <w:tcPr>
            <w:tcW w:w="3544" w:type="dxa"/>
          </w:tcPr>
          <w:p w14:paraId="0222C6E6" w14:textId="0A7CED85" w:rsidR="00A35116" w:rsidRPr="008B28A8" w:rsidRDefault="00A35116" w:rsidP="00254BD1">
            <w:pPr>
              <w:autoSpaceDE w:val="0"/>
              <w:autoSpaceDN w:val="0"/>
              <w:spacing w:after="160" w:line="240" w:lineRule="auto"/>
              <w:rPr>
                <w:rFonts w:ascii="Arial" w:hAnsi="Arial" w:cs="Arial"/>
                <w:sz w:val="16"/>
                <w:szCs w:val="16"/>
              </w:rPr>
            </w:pPr>
            <w:r w:rsidRPr="008B28A8">
              <w:rPr>
                <w:rFonts w:ascii="Arial" w:hAnsi="Arial" w:cs="Arial"/>
                <w:sz w:val="16"/>
                <w:szCs w:val="16"/>
              </w:rPr>
              <w:t>Predmet javnega razpisa bo sofinanciranje občinskih investicij v stavbe kulturne dediščine.</w:t>
            </w:r>
          </w:p>
        </w:tc>
        <w:tc>
          <w:tcPr>
            <w:tcW w:w="1559" w:type="dxa"/>
          </w:tcPr>
          <w:p w14:paraId="0B351C8E" w14:textId="77777777" w:rsidR="00A35116" w:rsidRPr="008B28A8" w:rsidRDefault="00A35116" w:rsidP="008B28A8">
            <w:pPr>
              <w:spacing w:after="0" w:line="240" w:lineRule="auto"/>
              <w:rPr>
                <w:rFonts w:ascii="Arial" w:hAnsi="Arial" w:cs="Arial"/>
                <w:sz w:val="16"/>
                <w:szCs w:val="16"/>
              </w:rPr>
            </w:pPr>
            <w:r w:rsidRPr="008B28A8">
              <w:rPr>
                <w:rFonts w:ascii="Arial" w:hAnsi="Arial" w:cs="Arial"/>
                <w:sz w:val="16"/>
                <w:szCs w:val="16"/>
              </w:rPr>
              <w:t>15.000.000,00</w:t>
            </w:r>
          </w:p>
        </w:tc>
        <w:tc>
          <w:tcPr>
            <w:tcW w:w="1276" w:type="dxa"/>
            <w:noWrap/>
          </w:tcPr>
          <w:p w14:paraId="0F953381" w14:textId="77777777" w:rsidR="00A35116" w:rsidRPr="008B28A8" w:rsidRDefault="00A35116" w:rsidP="008B28A8">
            <w:pPr>
              <w:spacing w:after="0" w:line="240" w:lineRule="auto"/>
              <w:jc w:val="center"/>
              <w:rPr>
                <w:rFonts w:ascii="Arial" w:hAnsi="Arial" w:cs="Arial"/>
                <w:sz w:val="16"/>
                <w:szCs w:val="16"/>
              </w:rPr>
            </w:pPr>
            <w:r w:rsidRPr="008B28A8">
              <w:rPr>
                <w:rFonts w:ascii="Arial" w:hAnsi="Arial" w:cs="Arial"/>
                <w:sz w:val="16"/>
                <w:szCs w:val="16"/>
              </w:rPr>
              <w:t>2022</w:t>
            </w:r>
          </w:p>
        </w:tc>
        <w:tc>
          <w:tcPr>
            <w:tcW w:w="709" w:type="dxa"/>
            <w:noWrap/>
          </w:tcPr>
          <w:p w14:paraId="69E5A402" w14:textId="77777777" w:rsidR="00A35116" w:rsidRPr="008B28A8" w:rsidRDefault="00A35116" w:rsidP="008B28A8">
            <w:pPr>
              <w:spacing w:after="0" w:line="240" w:lineRule="auto"/>
              <w:rPr>
                <w:rFonts w:ascii="Arial" w:hAnsi="Arial" w:cs="Arial"/>
                <w:sz w:val="16"/>
                <w:szCs w:val="16"/>
              </w:rPr>
            </w:pPr>
            <w:r w:rsidRPr="008B28A8">
              <w:rPr>
                <w:rFonts w:ascii="Arial" w:hAnsi="Arial" w:cs="Arial"/>
                <w:sz w:val="16"/>
                <w:szCs w:val="16"/>
              </w:rPr>
              <w:t>MK</w:t>
            </w:r>
          </w:p>
        </w:tc>
      </w:tr>
    </w:tbl>
    <w:p w14:paraId="18952A44" w14:textId="2D8336AA" w:rsidR="008B28A8" w:rsidRDefault="008B28A8" w:rsidP="00C21A60">
      <w:pPr>
        <w:autoSpaceDE w:val="0"/>
        <w:autoSpaceDN w:val="0"/>
        <w:spacing w:after="160" w:line="260" w:lineRule="exact"/>
        <w:rPr>
          <w:rFonts w:ascii="Arial" w:hAnsi="Arial" w:cs="Arial"/>
          <w:b/>
          <w:bCs/>
          <w:sz w:val="20"/>
          <w:szCs w:val="20"/>
        </w:rPr>
      </w:pPr>
    </w:p>
    <w:p w14:paraId="1DD4E7EF" w14:textId="2425021C" w:rsidR="008B28A8" w:rsidRDefault="008B28A8" w:rsidP="00C21A60">
      <w:pPr>
        <w:autoSpaceDE w:val="0"/>
        <w:autoSpaceDN w:val="0"/>
        <w:spacing w:after="160" w:line="260" w:lineRule="exact"/>
        <w:rPr>
          <w:rFonts w:ascii="Arial" w:hAnsi="Arial" w:cs="Arial"/>
          <w:b/>
          <w:bCs/>
          <w:sz w:val="20"/>
          <w:szCs w:val="20"/>
        </w:rPr>
      </w:pPr>
    </w:p>
    <w:p w14:paraId="3ACEB1C8" w14:textId="77777777" w:rsidR="00683BD6" w:rsidRDefault="00683BD6" w:rsidP="00C21A60">
      <w:pPr>
        <w:autoSpaceDE w:val="0"/>
        <w:autoSpaceDN w:val="0"/>
        <w:spacing w:after="160" w:line="260" w:lineRule="exact"/>
        <w:rPr>
          <w:rFonts w:ascii="Arial" w:hAnsi="Arial" w:cs="Arial"/>
          <w:b/>
          <w:bCs/>
          <w:sz w:val="20"/>
          <w:szCs w:val="20"/>
        </w:rPr>
      </w:pPr>
    </w:p>
    <w:p w14:paraId="23920628" w14:textId="77777777" w:rsidR="00254BD1" w:rsidRPr="0066112C" w:rsidRDefault="00254BD1" w:rsidP="00C21A60">
      <w:pPr>
        <w:autoSpaceDE w:val="0"/>
        <w:autoSpaceDN w:val="0"/>
        <w:spacing w:after="160" w:line="260" w:lineRule="exact"/>
        <w:rPr>
          <w:rFonts w:ascii="Arial" w:hAnsi="Arial" w:cs="Arial"/>
          <w:b/>
          <w:bCs/>
          <w:sz w:val="20"/>
          <w:szCs w:val="20"/>
        </w:rPr>
      </w:pPr>
    </w:p>
    <w:p w14:paraId="0825D36D" w14:textId="77777777" w:rsidR="00CB4706" w:rsidRPr="009E3644" w:rsidRDefault="00CB4706" w:rsidP="00CB4706">
      <w:pPr>
        <w:pStyle w:val="Naslov1"/>
        <w:spacing w:after="160" w:line="260" w:lineRule="exact"/>
        <w:rPr>
          <w:rFonts w:ascii="Arial" w:hAnsi="Arial" w:cs="Arial"/>
          <w:szCs w:val="24"/>
        </w:rPr>
      </w:pPr>
      <w:bookmarkStart w:id="104" w:name="_Toc90020140"/>
      <w:r w:rsidRPr="009E3644">
        <w:rPr>
          <w:rFonts w:ascii="Arial" w:hAnsi="Arial" w:cs="Arial"/>
          <w:szCs w:val="24"/>
        </w:rPr>
        <w:t>Seznam kratic</w:t>
      </w:r>
      <w:bookmarkEnd w:id="104"/>
    </w:p>
    <w:p w14:paraId="2E2CB432" w14:textId="77777777" w:rsidR="00CB4706" w:rsidRPr="0066112C" w:rsidRDefault="00CB4706" w:rsidP="00CB4706">
      <w:pPr>
        <w:spacing w:after="160" w:line="260" w:lineRule="exact"/>
        <w:rPr>
          <w:rFonts w:ascii="Arial" w:hAnsi="Arial" w:cs="Arial"/>
          <w:sz w:val="20"/>
          <w:szCs w:val="20"/>
        </w:rPr>
      </w:pPr>
    </w:p>
    <w:p w14:paraId="0409B377" w14:textId="4269666A" w:rsidR="00CB4706" w:rsidRPr="0066112C" w:rsidRDefault="00CB4706" w:rsidP="00B52B46">
      <w:pPr>
        <w:tabs>
          <w:tab w:val="left" w:pos="1276"/>
        </w:tabs>
        <w:spacing w:after="0" w:line="260" w:lineRule="exact"/>
        <w:rPr>
          <w:rFonts w:ascii="Arial" w:hAnsi="Arial" w:cs="Arial"/>
          <w:sz w:val="20"/>
          <w:szCs w:val="20"/>
        </w:rPr>
      </w:pPr>
      <w:r w:rsidRPr="0066112C">
        <w:rPr>
          <w:rFonts w:ascii="Arial" w:hAnsi="Arial" w:cs="Arial"/>
          <w:sz w:val="20"/>
          <w:szCs w:val="20"/>
        </w:rPr>
        <w:t xml:space="preserve">AV            </w:t>
      </w:r>
      <w:r w:rsidR="00B52B46">
        <w:rPr>
          <w:rFonts w:ascii="Arial" w:hAnsi="Arial" w:cs="Arial"/>
          <w:sz w:val="20"/>
          <w:szCs w:val="20"/>
        </w:rPr>
        <w:t xml:space="preserve">   </w:t>
      </w:r>
      <w:r w:rsidRPr="0066112C">
        <w:rPr>
          <w:rFonts w:ascii="Arial" w:hAnsi="Arial" w:cs="Arial"/>
          <w:sz w:val="20"/>
          <w:szCs w:val="20"/>
        </w:rPr>
        <w:t>– avdiovizualen</w:t>
      </w:r>
    </w:p>
    <w:p w14:paraId="033692C8" w14:textId="517B70D5" w:rsidR="00CB4706" w:rsidRPr="0066112C" w:rsidRDefault="00CB4706" w:rsidP="009E3644">
      <w:pPr>
        <w:spacing w:after="0" w:line="260" w:lineRule="exact"/>
        <w:rPr>
          <w:rFonts w:ascii="Arial" w:hAnsi="Arial" w:cs="Arial"/>
          <w:b/>
          <w:bCs/>
          <w:sz w:val="20"/>
          <w:szCs w:val="20"/>
        </w:rPr>
      </w:pPr>
      <w:r w:rsidRPr="0066112C">
        <w:rPr>
          <w:rFonts w:ascii="Arial" w:hAnsi="Arial" w:cs="Arial"/>
          <w:sz w:val="20"/>
          <w:szCs w:val="20"/>
        </w:rPr>
        <w:t xml:space="preserve">BDP          </w:t>
      </w:r>
      <w:r w:rsidR="00B52B46">
        <w:rPr>
          <w:rFonts w:ascii="Arial" w:hAnsi="Arial" w:cs="Arial"/>
          <w:sz w:val="20"/>
          <w:szCs w:val="20"/>
        </w:rPr>
        <w:t xml:space="preserve">  </w:t>
      </w:r>
      <w:r w:rsidRPr="0066112C">
        <w:rPr>
          <w:rFonts w:ascii="Arial" w:hAnsi="Arial" w:cs="Arial"/>
          <w:sz w:val="20"/>
          <w:szCs w:val="20"/>
        </w:rPr>
        <w:t>– bruto družbeni proizvod</w:t>
      </w:r>
    </w:p>
    <w:p w14:paraId="5FA9BF1F" w14:textId="20F3A50B" w:rsidR="00CB4706" w:rsidRPr="0066112C" w:rsidRDefault="00CB4706" w:rsidP="009E3644">
      <w:pPr>
        <w:spacing w:after="0" w:line="260" w:lineRule="exact"/>
        <w:rPr>
          <w:rFonts w:ascii="Arial" w:hAnsi="Arial" w:cs="Arial"/>
          <w:sz w:val="20"/>
          <w:szCs w:val="20"/>
        </w:rPr>
      </w:pPr>
      <w:r w:rsidRPr="0066112C">
        <w:rPr>
          <w:rFonts w:ascii="Arial" w:hAnsi="Arial" w:cs="Arial"/>
          <w:color w:val="000000"/>
          <w:sz w:val="20"/>
          <w:szCs w:val="20"/>
          <w:u w:color="000000"/>
        </w:rPr>
        <w:t xml:space="preserve">EU           </w:t>
      </w:r>
      <w:r w:rsidR="00B52B46">
        <w:rPr>
          <w:rFonts w:ascii="Arial" w:hAnsi="Arial" w:cs="Arial"/>
          <w:color w:val="000000"/>
          <w:sz w:val="20"/>
          <w:szCs w:val="20"/>
          <w:u w:color="000000"/>
        </w:rPr>
        <w:t xml:space="preserve">  </w:t>
      </w:r>
      <w:r w:rsidRPr="0066112C">
        <w:rPr>
          <w:rFonts w:ascii="Arial" w:hAnsi="Arial" w:cs="Arial"/>
          <w:color w:val="000000"/>
          <w:sz w:val="20"/>
          <w:szCs w:val="20"/>
          <w:u w:color="000000"/>
        </w:rPr>
        <w:t xml:space="preserve"> – Evropska unija </w:t>
      </w:r>
    </w:p>
    <w:p w14:paraId="0E15F883" w14:textId="4D709D26"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IKT            </w:t>
      </w:r>
      <w:r w:rsidR="00B52B46">
        <w:rPr>
          <w:rFonts w:ascii="Arial" w:hAnsi="Arial" w:cs="Arial"/>
          <w:sz w:val="20"/>
          <w:szCs w:val="20"/>
        </w:rPr>
        <w:t xml:space="preserve">  </w:t>
      </w:r>
      <w:r w:rsidRPr="0066112C">
        <w:rPr>
          <w:rFonts w:ascii="Arial" w:hAnsi="Arial" w:cs="Arial"/>
          <w:sz w:val="20"/>
          <w:szCs w:val="20"/>
        </w:rPr>
        <w:t>– informacijsko-komunikacijske tehnologije</w:t>
      </w:r>
    </w:p>
    <w:p w14:paraId="7BEB6173" w14:textId="7449A7F9"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JAK          </w:t>
      </w:r>
      <w:r w:rsidR="00B52B46">
        <w:rPr>
          <w:rFonts w:ascii="Arial" w:hAnsi="Arial" w:cs="Arial"/>
          <w:sz w:val="20"/>
          <w:szCs w:val="20"/>
        </w:rPr>
        <w:t xml:space="preserve"> </w:t>
      </w:r>
      <w:r w:rsidRPr="0066112C">
        <w:rPr>
          <w:rFonts w:ascii="Arial" w:hAnsi="Arial" w:cs="Arial"/>
          <w:sz w:val="20"/>
          <w:szCs w:val="20"/>
        </w:rPr>
        <w:t xml:space="preserve"> </w:t>
      </w:r>
      <w:r w:rsidR="00B52B46">
        <w:rPr>
          <w:rFonts w:ascii="Arial" w:hAnsi="Arial" w:cs="Arial"/>
          <w:sz w:val="20"/>
          <w:szCs w:val="20"/>
        </w:rPr>
        <w:t xml:space="preserve"> </w:t>
      </w:r>
      <w:r w:rsidRPr="0066112C">
        <w:rPr>
          <w:rFonts w:ascii="Arial" w:hAnsi="Arial" w:cs="Arial"/>
          <w:sz w:val="20"/>
          <w:szCs w:val="20"/>
        </w:rPr>
        <w:t xml:space="preserve">– Javna agencija Republike Slovenije za knjigo </w:t>
      </w:r>
    </w:p>
    <w:p w14:paraId="10066AE5" w14:textId="48BDEE3F"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JSKD         </w:t>
      </w:r>
      <w:r w:rsidR="00B52B46">
        <w:rPr>
          <w:rFonts w:ascii="Arial" w:hAnsi="Arial" w:cs="Arial"/>
          <w:sz w:val="20"/>
          <w:szCs w:val="20"/>
        </w:rPr>
        <w:t xml:space="preserve"> </w:t>
      </w:r>
      <w:r w:rsidRPr="0066112C">
        <w:rPr>
          <w:rFonts w:ascii="Arial" w:hAnsi="Arial" w:cs="Arial"/>
          <w:sz w:val="20"/>
          <w:szCs w:val="20"/>
        </w:rPr>
        <w:t xml:space="preserve">– Javni sklad Republike Slovenije za kulturne dejavnosti </w:t>
      </w:r>
    </w:p>
    <w:p w14:paraId="613F9F3E" w14:textId="3969CB37" w:rsidR="00CB4706" w:rsidRPr="0066112C" w:rsidRDefault="00CB4706" w:rsidP="009E3644">
      <w:pPr>
        <w:spacing w:after="0" w:line="260" w:lineRule="exact"/>
        <w:rPr>
          <w:rFonts w:ascii="Arial" w:hAnsi="Arial" w:cs="Arial"/>
          <w:sz w:val="20"/>
          <w:szCs w:val="20"/>
        </w:rPr>
      </w:pPr>
      <w:r w:rsidRPr="0066112C">
        <w:rPr>
          <w:rFonts w:ascii="Arial" w:hAnsi="Arial" w:cs="Arial"/>
          <w:bCs/>
          <w:sz w:val="20"/>
          <w:szCs w:val="20"/>
        </w:rPr>
        <w:t xml:space="preserve">KUV          </w:t>
      </w:r>
      <w:r w:rsidR="00B52B46">
        <w:rPr>
          <w:rFonts w:ascii="Arial" w:hAnsi="Arial" w:cs="Arial"/>
          <w:bCs/>
          <w:sz w:val="20"/>
          <w:szCs w:val="20"/>
        </w:rPr>
        <w:t xml:space="preserve">  </w:t>
      </w:r>
      <w:r w:rsidRPr="0066112C">
        <w:rPr>
          <w:rFonts w:ascii="Arial" w:hAnsi="Arial" w:cs="Arial"/>
          <w:bCs/>
          <w:sz w:val="20"/>
          <w:szCs w:val="20"/>
        </w:rPr>
        <w:t xml:space="preserve">– kulturno-umetnostna vzgoja </w:t>
      </w:r>
    </w:p>
    <w:p w14:paraId="60CCF55F" w14:textId="2AA5DF23"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MCRUK    </w:t>
      </w:r>
      <w:r w:rsidR="00D01309">
        <w:rPr>
          <w:rFonts w:ascii="Arial" w:hAnsi="Arial" w:cs="Arial"/>
          <w:sz w:val="20"/>
          <w:szCs w:val="20"/>
        </w:rPr>
        <w:t xml:space="preserve"> </w:t>
      </w:r>
      <w:r w:rsidR="00B52B46">
        <w:rPr>
          <w:rFonts w:ascii="Arial" w:hAnsi="Arial" w:cs="Arial"/>
          <w:sz w:val="20"/>
          <w:szCs w:val="20"/>
        </w:rPr>
        <w:t xml:space="preserve"> </w:t>
      </w:r>
      <w:r w:rsidRPr="0066112C">
        <w:rPr>
          <w:rFonts w:ascii="Arial" w:hAnsi="Arial" w:cs="Arial"/>
          <w:sz w:val="20"/>
          <w:szCs w:val="20"/>
        </w:rPr>
        <w:t xml:space="preserve">– Mreža centrov raziskovalnih umetnosti in kulture </w:t>
      </w:r>
    </w:p>
    <w:p w14:paraId="31EE3446" w14:textId="386E199B" w:rsidR="00CB4706" w:rsidRPr="0066112C" w:rsidRDefault="00CB4706" w:rsidP="009E3644">
      <w:pPr>
        <w:spacing w:after="0" w:line="260" w:lineRule="exact"/>
        <w:rPr>
          <w:rFonts w:ascii="Arial" w:hAnsi="Arial" w:cs="Arial"/>
          <w:sz w:val="20"/>
          <w:szCs w:val="20"/>
        </w:rPr>
      </w:pPr>
      <w:r w:rsidRPr="0066112C">
        <w:rPr>
          <w:rFonts w:ascii="Arial" w:hAnsi="Arial" w:cs="Arial"/>
          <w:bCs/>
          <w:sz w:val="20"/>
          <w:szCs w:val="20"/>
        </w:rPr>
        <w:t xml:space="preserve">MIZŠ        </w:t>
      </w:r>
      <w:r w:rsidR="00B52B46">
        <w:rPr>
          <w:rFonts w:ascii="Arial" w:hAnsi="Arial" w:cs="Arial"/>
          <w:bCs/>
          <w:sz w:val="20"/>
          <w:szCs w:val="20"/>
        </w:rPr>
        <w:t xml:space="preserve"> </w:t>
      </w:r>
      <w:r w:rsidRPr="0066112C">
        <w:rPr>
          <w:rFonts w:ascii="Arial" w:hAnsi="Arial" w:cs="Arial"/>
          <w:bCs/>
          <w:sz w:val="20"/>
          <w:szCs w:val="20"/>
        </w:rPr>
        <w:t xml:space="preserve"> </w:t>
      </w:r>
      <w:r w:rsidR="00B52B46">
        <w:rPr>
          <w:rFonts w:ascii="Arial" w:hAnsi="Arial" w:cs="Arial"/>
          <w:bCs/>
          <w:sz w:val="20"/>
          <w:szCs w:val="20"/>
        </w:rPr>
        <w:t xml:space="preserve"> </w:t>
      </w:r>
      <w:r w:rsidRPr="0066112C">
        <w:rPr>
          <w:rFonts w:ascii="Arial" w:hAnsi="Arial" w:cs="Arial"/>
          <w:bCs/>
          <w:sz w:val="20"/>
          <w:szCs w:val="20"/>
        </w:rPr>
        <w:t>– Ministrstvo za izobraževanje, znanost in šport</w:t>
      </w:r>
    </w:p>
    <w:p w14:paraId="1A583773" w14:textId="72D92B9E"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MK           </w:t>
      </w:r>
      <w:r w:rsidR="00D01309">
        <w:rPr>
          <w:rFonts w:ascii="Arial" w:hAnsi="Arial" w:cs="Arial"/>
          <w:sz w:val="20"/>
          <w:szCs w:val="20"/>
        </w:rPr>
        <w:t xml:space="preserve">  </w:t>
      </w:r>
      <w:r w:rsidR="00B52B46">
        <w:rPr>
          <w:rFonts w:ascii="Arial" w:hAnsi="Arial" w:cs="Arial"/>
          <w:sz w:val="20"/>
          <w:szCs w:val="20"/>
        </w:rPr>
        <w:t xml:space="preserve"> </w:t>
      </w:r>
      <w:r w:rsidRPr="0066112C">
        <w:rPr>
          <w:rFonts w:ascii="Arial" w:hAnsi="Arial" w:cs="Arial"/>
          <w:sz w:val="20"/>
          <w:szCs w:val="20"/>
        </w:rPr>
        <w:t>– Ministrstvo za kulturo</w:t>
      </w:r>
    </w:p>
    <w:p w14:paraId="4553FE55" w14:textId="106B4436"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NOO        </w:t>
      </w:r>
      <w:r w:rsidR="00D01309">
        <w:rPr>
          <w:rFonts w:ascii="Arial" w:hAnsi="Arial" w:cs="Arial"/>
          <w:sz w:val="20"/>
          <w:szCs w:val="20"/>
        </w:rPr>
        <w:t xml:space="preserve"> </w:t>
      </w:r>
      <w:r w:rsidR="00B52B46">
        <w:rPr>
          <w:rFonts w:ascii="Arial" w:hAnsi="Arial" w:cs="Arial"/>
          <w:sz w:val="20"/>
          <w:szCs w:val="20"/>
        </w:rPr>
        <w:t xml:space="preserve"> </w:t>
      </w:r>
      <w:r w:rsidR="00D01309">
        <w:rPr>
          <w:rFonts w:ascii="Arial" w:hAnsi="Arial" w:cs="Arial"/>
          <w:sz w:val="20"/>
          <w:szCs w:val="20"/>
        </w:rPr>
        <w:t xml:space="preserve"> </w:t>
      </w:r>
      <w:r w:rsidRPr="0066112C">
        <w:rPr>
          <w:rFonts w:ascii="Arial" w:hAnsi="Arial" w:cs="Arial"/>
          <w:sz w:val="20"/>
          <w:szCs w:val="20"/>
        </w:rPr>
        <w:t>– Načrt za okrevanje in odpornost</w:t>
      </w:r>
    </w:p>
    <w:p w14:paraId="4250EEA0" w14:textId="7E24902C"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NPK         </w:t>
      </w:r>
      <w:r w:rsidR="00D01309">
        <w:rPr>
          <w:rFonts w:ascii="Arial" w:hAnsi="Arial" w:cs="Arial"/>
          <w:sz w:val="20"/>
          <w:szCs w:val="20"/>
        </w:rPr>
        <w:t xml:space="preserve">  </w:t>
      </w:r>
      <w:r w:rsidR="00B52B46">
        <w:rPr>
          <w:rFonts w:ascii="Arial" w:hAnsi="Arial" w:cs="Arial"/>
          <w:sz w:val="20"/>
          <w:szCs w:val="20"/>
        </w:rPr>
        <w:t xml:space="preserve"> </w:t>
      </w:r>
      <w:r w:rsidRPr="0066112C">
        <w:rPr>
          <w:rFonts w:ascii="Arial" w:hAnsi="Arial" w:cs="Arial"/>
          <w:sz w:val="20"/>
          <w:szCs w:val="20"/>
        </w:rPr>
        <w:t>– Nacionalni program za kulturo</w:t>
      </w:r>
    </w:p>
    <w:p w14:paraId="35DF519C" w14:textId="5BBBEFE7"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OECD        </w:t>
      </w:r>
      <w:r w:rsidR="00B52B46">
        <w:rPr>
          <w:rFonts w:ascii="Arial" w:hAnsi="Arial" w:cs="Arial"/>
          <w:sz w:val="20"/>
          <w:szCs w:val="20"/>
        </w:rPr>
        <w:t xml:space="preserve"> </w:t>
      </w:r>
      <w:r w:rsidRPr="0066112C">
        <w:rPr>
          <w:rFonts w:ascii="Arial" w:hAnsi="Arial" w:cs="Arial"/>
          <w:sz w:val="20"/>
          <w:szCs w:val="20"/>
        </w:rPr>
        <w:t>– Organizacija za ekonomsko sodelovanje in razvoj</w:t>
      </w:r>
    </w:p>
    <w:p w14:paraId="534A8D36" w14:textId="53EF5DF0"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RTV SLO </w:t>
      </w:r>
      <w:r w:rsidR="00D01309">
        <w:rPr>
          <w:rFonts w:ascii="Arial" w:hAnsi="Arial" w:cs="Arial"/>
          <w:sz w:val="20"/>
          <w:szCs w:val="20"/>
        </w:rPr>
        <w:t xml:space="preserve"> </w:t>
      </w:r>
      <w:r w:rsidR="00B52B46">
        <w:rPr>
          <w:rFonts w:ascii="Arial" w:hAnsi="Arial" w:cs="Arial"/>
          <w:sz w:val="20"/>
          <w:szCs w:val="20"/>
        </w:rPr>
        <w:t xml:space="preserve"> </w:t>
      </w:r>
      <w:r w:rsidR="00D01309">
        <w:rPr>
          <w:rFonts w:ascii="Arial" w:hAnsi="Arial" w:cs="Arial"/>
          <w:sz w:val="20"/>
          <w:szCs w:val="20"/>
        </w:rPr>
        <w:t xml:space="preserve"> </w:t>
      </w:r>
      <w:r w:rsidRPr="0066112C">
        <w:rPr>
          <w:rFonts w:ascii="Arial" w:hAnsi="Arial" w:cs="Arial"/>
          <w:sz w:val="20"/>
          <w:szCs w:val="20"/>
        </w:rPr>
        <w:t>– Radiotelevizija Slovenija</w:t>
      </w:r>
    </w:p>
    <w:p w14:paraId="6E182BA7" w14:textId="77777777"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SFC            – Slovenski filmski center, javna agencija Republike Slovenije </w:t>
      </w:r>
    </w:p>
    <w:p w14:paraId="304F9A1C" w14:textId="444638AB"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SURS      </w:t>
      </w:r>
      <w:r w:rsidR="00D01309">
        <w:rPr>
          <w:rFonts w:ascii="Arial" w:hAnsi="Arial" w:cs="Arial"/>
          <w:sz w:val="20"/>
          <w:szCs w:val="20"/>
        </w:rPr>
        <w:t xml:space="preserve">   </w:t>
      </w:r>
      <w:r w:rsidRPr="0066112C">
        <w:rPr>
          <w:rFonts w:ascii="Arial" w:hAnsi="Arial" w:cs="Arial"/>
          <w:sz w:val="20"/>
          <w:szCs w:val="20"/>
        </w:rPr>
        <w:t>– Statistični urad Republike Slovenije</w:t>
      </w:r>
    </w:p>
    <w:p w14:paraId="78D7E222" w14:textId="6A000C00" w:rsidR="00CB4706" w:rsidRPr="0066112C" w:rsidRDefault="00CB4706" w:rsidP="009E3644">
      <w:pPr>
        <w:spacing w:after="0" w:line="260" w:lineRule="exact"/>
        <w:rPr>
          <w:rFonts w:ascii="Arial" w:hAnsi="Arial" w:cs="Arial"/>
          <w:sz w:val="20"/>
          <w:szCs w:val="20"/>
        </w:rPr>
      </w:pPr>
      <w:r w:rsidRPr="0066112C">
        <w:rPr>
          <w:rFonts w:ascii="Arial" w:hAnsi="Arial" w:cs="Arial"/>
          <w:sz w:val="20"/>
          <w:szCs w:val="20"/>
        </w:rPr>
        <w:t xml:space="preserve">UMAR      </w:t>
      </w:r>
      <w:r w:rsidR="00D01309">
        <w:rPr>
          <w:rFonts w:ascii="Arial" w:hAnsi="Arial" w:cs="Arial"/>
          <w:sz w:val="20"/>
          <w:szCs w:val="20"/>
        </w:rPr>
        <w:t xml:space="preserve">  </w:t>
      </w:r>
      <w:r w:rsidRPr="0066112C">
        <w:rPr>
          <w:rFonts w:ascii="Arial" w:hAnsi="Arial" w:cs="Arial"/>
          <w:sz w:val="20"/>
          <w:szCs w:val="20"/>
        </w:rPr>
        <w:t xml:space="preserve"> – Urad za makroekonomske analize in razvoj</w:t>
      </w:r>
    </w:p>
    <w:p w14:paraId="0D0B3AE0" w14:textId="1ED94F78" w:rsidR="00CB4706" w:rsidRPr="0066112C" w:rsidRDefault="00CB4706" w:rsidP="009E3644">
      <w:pPr>
        <w:spacing w:after="0" w:line="260" w:lineRule="exact"/>
        <w:rPr>
          <w:rFonts w:ascii="Arial" w:eastAsia="Calibri" w:hAnsi="Arial" w:cs="Arial"/>
          <w:sz w:val="20"/>
          <w:szCs w:val="20"/>
        </w:rPr>
      </w:pPr>
      <w:r w:rsidRPr="0066112C">
        <w:rPr>
          <w:rFonts w:ascii="Arial" w:eastAsia="Calibri" w:hAnsi="Arial" w:cs="Arial"/>
          <w:sz w:val="20"/>
          <w:szCs w:val="20"/>
        </w:rPr>
        <w:t xml:space="preserve">VFO           </w:t>
      </w:r>
      <w:r w:rsidR="00D01309">
        <w:rPr>
          <w:rFonts w:ascii="Arial" w:eastAsia="Calibri" w:hAnsi="Arial" w:cs="Arial"/>
          <w:sz w:val="20"/>
          <w:szCs w:val="20"/>
        </w:rPr>
        <w:t xml:space="preserve"> </w:t>
      </w:r>
      <w:r w:rsidRPr="0066112C">
        <w:rPr>
          <w:rFonts w:ascii="Arial" w:eastAsia="Calibri" w:hAnsi="Arial" w:cs="Arial"/>
          <w:sz w:val="20"/>
          <w:szCs w:val="20"/>
        </w:rPr>
        <w:t>– Večletni finančni okvir</w:t>
      </w:r>
    </w:p>
    <w:p w14:paraId="49CF81D6" w14:textId="02DE550E" w:rsidR="00537475" w:rsidRDefault="00537475" w:rsidP="00C21A60">
      <w:pPr>
        <w:autoSpaceDE w:val="0"/>
        <w:autoSpaceDN w:val="0"/>
        <w:spacing w:after="160" w:line="260" w:lineRule="exact"/>
        <w:rPr>
          <w:rFonts w:ascii="Arial" w:hAnsi="Arial" w:cs="Arial"/>
          <w:b/>
          <w:bCs/>
          <w:sz w:val="20"/>
          <w:szCs w:val="20"/>
        </w:rPr>
      </w:pPr>
    </w:p>
    <w:p w14:paraId="16E5CFFF" w14:textId="4A3537F8" w:rsidR="00CB4706" w:rsidRDefault="00CB4706" w:rsidP="00C21A60">
      <w:pPr>
        <w:autoSpaceDE w:val="0"/>
        <w:autoSpaceDN w:val="0"/>
        <w:spacing w:after="160" w:line="260" w:lineRule="exact"/>
        <w:rPr>
          <w:rFonts w:ascii="Arial" w:hAnsi="Arial" w:cs="Arial"/>
          <w:b/>
          <w:bCs/>
          <w:sz w:val="20"/>
          <w:szCs w:val="20"/>
        </w:rPr>
      </w:pPr>
    </w:p>
    <w:p w14:paraId="7C96D1E3" w14:textId="77777777" w:rsidR="00280E37" w:rsidRDefault="00280E37">
      <w:pPr>
        <w:spacing w:after="0" w:line="240" w:lineRule="auto"/>
        <w:jc w:val="left"/>
        <w:rPr>
          <w:rFonts w:ascii="Arial" w:hAnsi="Arial" w:cs="Arial"/>
          <w:b/>
          <w:bCs/>
          <w:iCs/>
          <w:sz w:val="20"/>
          <w:szCs w:val="20"/>
          <w:lang w:eastAsia="sl-SI"/>
        </w:rPr>
      </w:pPr>
      <w:r>
        <w:rPr>
          <w:rFonts w:ascii="Arial" w:hAnsi="Arial" w:cs="Arial"/>
          <w:b/>
          <w:bCs/>
          <w:iCs/>
        </w:rPr>
        <w:br w:type="page"/>
      </w:r>
    </w:p>
    <w:p w14:paraId="0C96E9AD" w14:textId="4ACEDA3A" w:rsidR="00537475" w:rsidRDefault="00CB4706" w:rsidP="00C21A60">
      <w:pPr>
        <w:pStyle w:val="Brezrazmikov"/>
        <w:spacing w:after="160" w:line="260" w:lineRule="exact"/>
        <w:jc w:val="both"/>
        <w:rPr>
          <w:rFonts w:ascii="Arial" w:hAnsi="Arial" w:cs="Arial"/>
          <w:b/>
          <w:bCs/>
          <w:iCs/>
        </w:rPr>
      </w:pPr>
      <w:r w:rsidRPr="00CB4706">
        <w:rPr>
          <w:rFonts w:ascii="Arial" w:hAnsi="Arial" w:cs="Arial"/>
          <w:b/>
          <w:bCs/>
          <w:iCs/>
        </w:rPr>
        <w:lastRenderedPageBreak/>
        <w:t>OBRAZLOŽITEV</w:t>
      </w:r>
    </w:p>
    <w:p w14:paraId="148F4E9E" w14:textId="16F219DC" w:rsidR="00537475" w:rsidRPr="008B28A8" w:rsidRDefault="00537475" w:rsidP="008B28A8">
      <w:pPr>
        <w:pStyle w:val="Brezrazmikov"/>
        <w:spacing w:after="160" w:line="260" w:lineRule="exact"/>
        <w:jc w:val="both"/>
        <w:rPr>
          <w:rFonts w:ascii="Arial" w:hAnsi="Arial" w:cs="Arial"/>
          <w:iCs/>
        </w:rPr>
      </w:pPr>
      <w:r w:rsidRPr="008B28A8">
        <w:rPr>
          <w:rFonts w:ascii="Arial" w:hAnsi="Arial" w:cs="Arial"/>
          <w:iCs/>
        </w:rPr>
        <w:t xml:space="preserve">Sprejetje </w:t>
      </w:r>
      <w:r w:rsidRPr="008B28A8">
        <w:rPr>
          <w:rFonts w:ascii="Arial" w:hAnsi="Arial" w:cs="Arial"/>
          <w:i/>
        </w:rPr>
        <w:t>Resolucije o nacionalnem programu za kulturo za obdobje 2022‒2029</w:t>
      </w:r>
      <w:r w:rsidRPr="008B28A8">
        <w:rPr>
          <w:rFonts w:ascii="Arial" w:hAnsi="Arial" w:cs="Arial"/>
          <w:iCs/>
        </w:rPr>
        <w:t xml:space="preserve"> (v nadaljnjem besedilu: NPK 2022‒2029) določa Zakon o uresničevanju javnega interesa za kulturo  (Uradni list RS, št. </w:t>
      </w:r>
      <w:hyperlink r:id="rId43" w:tgtFrame="_blank" w:tooltip="Zakon o uresničevanju javnega interesa za kulturo (uradno prečiščeno besedilo)" w:history="1">
        <w:r w:rsidRPr="008B28A8">
          <w:rPr>
            <w:rFonts w:ascii="Arial" w:hAnsi="Arial" w:cs="Arial"/>
            <w:iCs/>
          </w:rPr>
          <w:t>77/07</w:t>
        </w:r>
      </w:hyperlink>
      <w:r w:rsidRPr="008B28A8">
        <w:rPr>
          <w:rFonts w:ascii="Arial" w:hAnsi="Arial" w:cs="Arial"/>
          <w:iCs/>
        </w:rPr>
        <w:t xml:space="preserve"> – uradno prečiščeno besedilo, </w:t>
      </w:r>
      <w:hyperlink r:id="rId44" w:tgtFrame="_blank" w:tooltip="Zakon o spremembah in dopolnitvah Zakona o uresničevanju javnega interesa za kulturo" w:history="1">
        <w:r w:rsidRPr="008B28A8">
          <w:rPr>
            <w:rFonts w:ascii="Arial" w:hAnsi="Arial" w:cs="Arial"/>
            <w:iCs/>
          </w:rPr>
          <w:t>56/08</w:t>
        </w:r>
      </w:hyperlink>
      <w:r w:rsidRPr="008B28A8">
        <w:rPr>
          <w:rFonts w:ascii="Arial" w:hAnsi="Arial" w:cs="Arial"/>
          <w:iCs/>
        </w:rPr>
        <w:t xml:space="preserve">, </w:t>
      </w:r>
      <w:hyperlink r:id="rId45" w:tgtFrame="_blank" w:tooltip="Zakon o spremembah in dopolnitvah Zakona o uresničevanju javnega interesa za kulturo" w:history="1">
        <w:r w:rsidRPr="008B28A8">
          <w:rPr>
            <w:rFonts w:ascii="Arial" w:hAnsi="Arial" w:cs="Arial"/>
            <w:iCs/>
          </w:rPr>
          <w:t>4/10</w:t>
        </w:r>
      </w:hyperlink>
      <w:r w:rsidRPr="008B28A8">
        <w:rPr>
          <w:rFonts w:ascii="Arial" w:hAnsi="Arial" w:cs="Arial"/>
          <w:iCs/>
        </w:rPr>
        <w:t xml:space="preserve">, </w:t>
      </w:r>
      <w:hyperlink r:id="rId46" w:tgtFrame="_blank" w:tooltip="Zakon o spremembah in dopolnitvah Zakona o uresničevanju javnega interesa za kulturo" w:history="1">
        <w:r w:rsidRPr="008B28A8">
          <w:rPr>
            <w:rFonts w:ascii="Arial" w:hAnsi="Arial" w:cs="Arial"/>
            <w:iCs/>
          </w:rPr>
          <w:t>20/11</w:t>
        </w:r>
      </w:hyperlink>
      <w:r w:rsidRPr="008B28A8">
        <w:rPr>
          <w:rFonts w:ascii="Arial" w:hAnsi="Arial" w:cs="Arial"/>
          <w:iCs/>
        </w:rPr>
        <w:t xml:space="preserve">, </w:t>
      </w:r>
      <w:hyperlink r:id="rId47" w:tgtFrame="_blank" w:tooltip="Zakon o spremembah in dopolnitvah Zakona o uresničevanju javnega interesa za kulturo" w:history="1">
        <w:r w:rsidRPr="008B28A8">
          <w:rPr>
            <w:rFonts w:ascii="Arial" w:hAnsi="Arial" w:cs="Arial"/>
            <w:iCs/>
          </w:rPr>
          <w:t>111/13</w:t>
        </w:r>
      </w:hyperlink>
      <w:r w:rsidRPr="008B28A8">
        <w:rPr>
          <w:rFonts w:ascii="Arial" w:hAnsi="Arial" w:cs="Arial"/>
          <w:iCs/>
        </w:rPr>
        <w:t xml:space="preserve">, </w:t>
      </w:r>
      <w:hyperlink r:id="rId48" w:tgtFrame="_blank" w:tooltip="Zakon o spremembah in dopolnitvah Zakona o uresničevanju javnega interesa za kulturo" w:history="1">
        <w:r w:rsidRPr="008B28A8">
          <w:rPr>
            <w:rFonts w:ascii="Arial" w:hAnsi="Arial" w:cs="Arial"/>
            <w:iCs/>
          </w:rPr>
          <w:t>68/16</w:t>
        </w:r>
      </w:hyperlink>
      <w:r w:rsidRPr="008B28A8">
        <w:rPr>
          <w:rFonts w:ascii="Arial" w:hAnsi="Arial" w:cs="Arial"/>
          <w:iCs/>
        </w:rPr>
        <w:t xml:space="preserve">, </w:t>
      </w:r>
      <w:hyperlink r:id="rId49" w:tgtFrame="_blank" w:tooltip="Zakon o spremembah in dopolnitvah Zakona o uresničevanju javnega interesa za kulturo" w:history="1">
        <w:r w:rsidRPr="008B28A8">
          <w:rPr>
            <w:rFonts w:ascii="Arial" w:hAnsi="Arial" w:cs="Arial"/>
            <w:iCs/>
          </w:rPr>
          <w:t>61/17</w:t>
        </w:r>
      </w:hyperlink>
      <w:r w:rsidRPr="008B28A8">
        <w:rPr>
          <w:rFonts w:ascii="Arial" w:hAnsi="Arial" w:cs="Arial"/>
          <w:iCs/>
        </w:rPr>
        <w:t xml:space="preserve"> in </w:t>
      </w:r>
      <w:hyperlink r:id="rId50" w:tgtFrame="_blank" w:tooltip="Zakon o nevladnih organizacijah" w:history="1">
        <w:r w:rsidRPr="008B28A8">
          <w:rPr>
            <w:rFonts w:ascii="Arial" w:hAnsi="Arial" w:cs="Arial"/>
            <w:iCs/>
          </w:rPr>
          <w:t>21/18</w:t>
        </w:r>
      </w:hyperlink>
      <w:r w:rsidRPr="008B28A8">
        <w:rPr>
          <w:rFonts w:ascii="Arial" w:hAnsi="Arial" w:cs="Arial"/>
          <w:iCs/>
        </w:rPr>
        <w:t xml:space="preserve"> – ZNOrg; v nadaljnjem besedilu: ZUJIK). Z novo opredelitvijo nacionalnega programa za kulturo (Zakon o spremembah in dopolnitvah Zakona o uresničevanju javnega interesa za kulturo – ZUJIK-F) predstavlja ta dokument strategijo kulturne politike za obdobje osmih let, v nasprotju z dosedanjimi štiriletnimi programi, ki so v praksi delovali bolj kot akcijski načrti in se niso posvetili vidiku celote. NPK 2022‒2029 pa predstavlja strateški akt, ki je skladen z zakonom in obravnava področje kulture kot celoto. Izhaja iz stanja in statusa kulture</w:t>
      </w:r>
      <w:r w:rsidR="006343A2">
        <w:rPr>
          <w:rFonts w:ascii="Arial" w:hAnsi="Arial" w:cs="Arial"/>
          <w:iCs/>
        </w:rPr>
        <w:t xml:space="preserve"> v Republiki Sloveniji</w:t>
      </w:r>
      <w:r w:rsidRPr="008B28A8">
        <w:rPr>
          <w:rFonts w:ascii="Arial" w:hAnsi="Arial" w:cs="Arial"/>
          <w:iCs/>
        </w:rPr>
        <w:t xml:space="preserve">, iz narave in potreb družbenega podsistema oziroma dejavnosti, iz vloge in pomena kulture </w:t>
      </w:r>
      <w:r w:rsidR="006343A2">
        <w:rPr>
          <w:rFonts w:ascii="Arial" w:hAnsi="Arial" w:cs="Arial"/>
          <w:iCs/>
        </w:rPr>
        <w:t>v razvoju Slovenije in slovenskega naroda</w:t>
      </w:r>
      <w:r w:rsidRPr="008B28A8">
        <w:rPr>
          <w:rFonts w:ascii="Arial" w:hAnsi="Arial" w:cs="Arial"/>
          <w:iCs/>
        </w:rPr>
        <w:t xml:space="preserve">, poleg tega pa upošteva tudi nove okoliščine, ki so posledica pandemije covida-19. NPK 2022‒2029 izhaja iz osnutka NPK 2020–2027, ki je bil pripravljen leta 2019 in je bil predan ministru za kulturo dr. Vasku Simonitiju kot interni akt v okviru primopredaje. Zaradi pandemije covida-19 se je dokončna priprava NPK 2020–2027 zadržala, da se je tako v okviru Načrta za okrevanje in odpornost </w:t>
      </w:r>
      <w:r w:rsidR="00280E37">
        <w:rPr>
          <w:rFonts w:ascii="Arial" w:hAnsi="Arial" w:cs="Arial"/>
          <w:iCs/>
        </w:rPr>
        <w:t>in</w:t>
      </w:r>
      <w:r w:rsidRPr="008B28A8">
        <w:rPr>
          <w:rFonts w:ascii="Arial" w:hAnsi="Arial" w:cs="Arial"/>
          <w:iCs/>
        </w:rPr>
        <w:t xml:space="preserve"> kohezijske perspektive 2021–2027</w:t>
      </w:r>
      <w:r w:rsidR="00280E37">
        <w:rPr>
          <w:rFonts w:ascii="Arial" w:hAnsi="Arial" w:cs="Arial"/>
          <w:iCs/>
        </w:rPr>
        <w:t xml:space="preserve"> kot z rekordnima proračunoma za kulturo v letih 2021 in 2022</w:t>
      </w:r>
      <w:r w:rsidRPr="008B28A8">
        <w:rPr>
          <w:rFonts w:ascii="Arial" w:hAnsi="Arial" w:cs="Arial"/>
          <w:iCs/>
        </w:rPr>
        <w:t xml:space="preserve"> na novo določilo </w:t>
      </w:r>
      <w:r w:rsidR="00813D11" w:rsidRPr="008B28A8">
        <w:rPr>
          <w:rFonts w:ascii="Arial" w:hAnsi="Arial" w:cs="Arial"/>
          <w:iCs/>
        </w:rPr>
        <w:t>prioritete</w:t>
      </w:r>
      <w:r w:rsidRPr="008B28A8">
        <w:rPr>
          <w:rFonts w:ascii="Arial" w:hAnsi="Arial" w:cs="Arial"/>
          <w:iCs/>
        </w:rPr>
        <w:t xml:space="preserve"> na področju slovenske kulture. Dopolnjeni predlog NPK 2022‒2029 torej upošteva novonastalo situacijo v kulturnem sektorju zaradi posledic pandemije covida-19 in je usklajen tako z načrtovanimi rešitvami za okrevanje in razvoj v okviru kohezijskih programov kot tudi z veljavnimi zakonodajnimi podlagami na področju kulture v Republiki Sloveniji. Kulturno-politični cilji v </w:t>
      </w:r>
      <w:r w:rsidRPr="005F43F3">
        <w:rPr>
          <w:rFonts w:ascii="Arial" w:hAnsi="Arial" w:cs="Arial"/>
          <w:iCs/>
        </w:rPr>
        <w:t xml:space="preserve">tem </w:t>
      </w:r>
      <w:r w:rsidR="004743F9" w:rsidRPr="005F43F3">
        <w:rPr>
          <w:rFonts w:ascii="Arial" w:hAnsi="Arial" w:cs="Arial"/>
          <w:iCs/>
        </w:rPr>
        <w:t>dokumentu</w:t>
      </w:r>
      <w:r w:rsidRPr="005F43F3">
        <w:rPr>
          <w:rFonts w:ascii="Arial" w:hAnsi="Arial" w:cs="Arial"/>
          <w:iCs/>
        </w:rPr>
        <w:t xml:space="preserve"> </w:t>
      </w:r>
      <w:r w:rsidRPr="008B28A8">
        <w:rPr>
          <w:rFonts w:ascii="Arial" w:hAnsi="Arial" w:cs="Arial"/>
          <w:iCs/>
        </w:rPr>
        <w:t>upoštevajo tudi vsebine, za katere se bodo izvajali ukrepi v okviru kohezijske politike. Z Zakonom o zagotavljanju sredstev za določene nujne programe Republike Slovenije v kulturi (Uradni list RS, št. 73/19) pa je omogočeno izvajanje nujnih ukrepov na področju javne kulturne infrastrukture.</w:t>
      </w:r>
    </w:p>
    <w:p w14:paraId="58C7C2C9" w14:textId="285269BB" w:rsidR="00537475" w:rsidRPr="008B28A8" w:rsidRDefault="00537475" w:rsidP="008B28A8">
      <w:pPr>
        <w:pStyle w:val="Brezrazmikov"/>
        <w:spacing w:after="160" w:line="260" w:lineRule="exact"/>
        <w:jc w:val="both"/>
        <w:rPr>
          <w:rFonts w:ascii="Arial" w:hAnsi="Arial" w:cs="Arial"/>
        </w:rPr>
      </w:pPr>
      <w:r w:rsidRPr="008B28A8">
        <w:rPr>
          <w:rFonts w:ascii="Arial" w:hAnsi="Arial" w:cs="Arial"/>
          <w:iCs/>
        </w:rPr>
        <w:t>NPK</w:t>
      </w:r>
      <w:r w:rsidR="004743F9">
        <w:rPr>
          <w:rFonts w:ascii="Arial" w:hAnsi="Arial" w:cs="Arial"/>
          <w:iCs/>
        </w:rPr>
        <w:t xml:space="preserve"> </w:t>
      </w:r>
      <w:r w:rsidRPr="008B28A8">
        <w:rPr>
          <w:rFonts w:ascii="Arial" w:hAnsi="Arial" w:cs="Arial"/>
          <w:iCs/>
        </w:rPr>
        <w:t xml:space="preserve">2022‒2029 upošteva tudi vse veljavne strategije na področju kulture: </w:t>
      </w:r>
      <w:r w:rsidRPr="008B28A8">
        <w:rPr>
          <w:rFonts w:ascii="Arial" w:hAnsi="Arial" w:cs="Arial"/>
          <w:i/>
          <w:iCs/>
        </w:rPr>
        <w:t>Strategijo razvoja nacionalnega programa filmske vzgoje</w:t>
      </w:r>
      <w:r w:rsidRPr="008B28A8">
        <w:rPr>
          <w:rFonts w:ascii="Arial" w:hAnsi="Arial" w:cs="Arial"/>
        </w:rPr>
        <w:t xml:space="preserve"> (2016), arhitekturno politiko Slovenije </w:t>
      </w:r>
      <w:r w:rsidRPr="008B28A8">
        <w:rPr>
          <w:rFonts w:ascii="Arial" w:hAnsi="Arial" w:cs="Arial"/>
          <w:i/>
          <w:iCs/>
        </w:rPr>
        <w:t>Arhitektura za ljudi</w:t>
      </w:r>
      <w:r w:rsidRPr="008B28A8">
        <w:rPr>
          <w:rFonts w:ascii="Arial" w:hAnsi="Arial" w:cs="Arial"/>
        </w:rPr>
        <w:t xml:space="preserve"> (2017), </w:t>
      </w:r>
      <w:r w:rsidRPr="008B28A8">
        <w:rPr>
          <w:rFonts w:ascii="Arial" w:hAnsi="Arial" w:cs="Arial"/>
          <w:i/>
          <w:iCs/>
        </w:rPr>
        <w:t>Strategijo kulturne dediščine 2020–2023</w:t>
      </w:r>
      <w:r w:rsidRPr="008B28A8">
        <w:rPr>
          <w:rFonts w:ascii="Arial" w:hAnsi="Arial" w:cs="Arial"/>
        </w:rPr>
        <w:t xml:space="preserve"> (2019), </w:t>
      </w:r>
      <w:r w:rsidRPr="008B28A8">
        <w:rPr>
          <w:rFonts w:ascii="Arial" w:hAnsi="Arial" w:cs="Arial"/>
          <w:i/>
          <w:iCs/>
        </w:rPr>
        <w:t>Nacionalno strategijo za razvoj bralne pismenosti za obdobje 2019–2030</w:t>
      </w:r>
      <w:r w:rsidRPr="008B28A8">
        <w:rPr>
          <w:rFonts w:ascii="Arial" w:hAnsi="Arial" w:cs="Arial"/>
        </w:rPr>
        <w:t xml:space="preserve"> (2019) ter </w:t>
      </w:r>
      <w:r w:rsidRPr="008B28A8">
        <w:rPr>
          <w:rFonts w:ascii="Arial" w:hAnsi="Arial" w:cs="Arial"/>
          <w:bCs/>
          <w:i/>
          <w:iCs/>
        </w:rPr>
        <w:t>Resolucijo o nacionalnem programu za jezikovno politiko 2021</w:t>
      </w:r>
      <w:r w:rsidRPr="008B28A8">
        <w:rPr>
          <w:rFonts w:ascii="Arial" w:hAnsi="Arial" w:cs="Arial"/>
          <w:i/>
          <w:iCs/>
        </w:rPr>
        <w:t>–2025</w:t>
      </w:r>
      <w:r w:rsidRPr="008B28A8">
        <w:rPr>
          <w:rFonts w:ascii="Arial" w:hAnsi="Arial" w:cs="Arial"/>
        </w:rPr>
        <w:t xml:space="preserve"> (Uradni list RS, št. 94/21), izhaja pa tudi iz </w:t>
      </w:r>
      <w:r w:rsidRPr="008B28A8">
        <w:rPr>
          <w:rFonts w:ascii="Arial" w:hAnsi="Arial" w:cs="Arial"/>
          <w:i/>
          <w:iCs/>
        </w:rPr>
        <w:t>Strategije razvoja slovenskih splošnih knjižnic 2013–2020</w:t>
      </w:r>
      <w:r w:rsidRPr="008B28A8">
        <w:rPr>
          <w:rFonts w:ascii="Arial" w:hAnsi="Arial" w:cs="Arial"/>
        </w:rPr>
        <w:t xml:space="preserve"> in je usklajen s </w:t>
      </w:r>
      <w:r w:rsidRPr="008B28A8">
        <w:rPr>
          <w:rFonts w:ascii="Arial" w:hAnsi="Arial" w:cs="Arial"/>
          <w:i/>
          <w:iCs/>
        </w:rPr>
        <w:t>Strategijo razvoja Slovenije 2030</w:t>
      </w:r>
      <w:r w:rsidRPr="008B28A8">
        <w:rPr>
          <w:rFonts w:ascii="Arial" w:hAnsi="Arial" w:cs="Arial"/>
        </w:rPr>
        <w:t>.</w:t>
      </w:r>
    </w:p>
    <w:p w14:paraId="4B82475D" w14:textId="77777777" w:rsidR="00537475" w:rsidRPr="008B28A8" w:rsidRDefault="00537475" w:rsidP="008B28A8">
      <w:pPr>
        <w:pStyle w:val="Brezrazmikov"/>
        <w:spacing w:after="160" w:line="260" w:lineRule="exact"/>
        <w:jc w:val="both"/>
        <w:rPr>
          <w:rFonts w:ascii="Arial" w:hAnsi="Arial" w:cs="Arial"/>
          <w:iCs/>
        </w:rPr>
      </w:pPr>
      <w:r w:rsidRPr="008B28A8">
        <w:rPr>
          <w:rFonts w:ascii="Arial" w:hAnsi="Arial" w:cs="Arial"/>
          <w:iCs/>
        </w:rPr>
        <w:t>NPK 2022‒2029 celostno obravnava in povezuje vrsto različnih področij, s ciljem oblikovanja celovite in heterogene strategije na področju kulture. Poslanstvo NPK 2022‒2029 je, da se slovensko kulturo uveljavi kot pomemben družbeni dejavnik, ki omogoča razvoj, rast in prepoznavnost slovenske narodne substance tako doma kot v svetu.  Za dosego tega se povezuje z drugimi sektorji, s ciljem sooblikovanja ustvarjalne, povezane in trajnostno usmerjene demokratične družbe.</w:t>
      </w:r>
    </w:p>
    <w:p w14:paraId="5FF89E37" w14:textId="77777777" w:rsidR="00537475" w:rsidRPr="008B28A8" w:rsidRDefault="00537475" w:rsidP="008B28A8">
      <w:pPr>
        <w:pStyle w:val="Brezrazmikov"/>
        <w:spacing w:after="160" w:line="260" w:lineRule="exact"/>
        <w:jc w:val="both"/>
        <w:rPr>
          <w:rFonts w:ascii="Arial" w:hAnsi="Arial" w:cs="Arial"/>
          <w:iCs/>
        </w:rPr>
      </w:pPr>
      <w:r w:rsidRPr="008B28A8">
        <w:rPr>
          <w:rFonts w:ascii="Arial" w:hAnsi="Arial" w:cs="Arial"/>
          <w:iCs/>
        </w:rPr>
        <w:t>NPK 2022‒2029 prinaša izhodišča za učinkovitejše vključevanje kulture pri načrtovanju družbenega razvoja in osebne rasti slehernega posameznika, ki temeljijo na poglobljenem razumevanju javnega interesa in skupnega dobrega, sodobnih znanstvenih dognanjih ter oblikovanju spodbudnega okolja za varovanje in uresničevanje širokega nabora potencialov kulture in kulturnih vrednot.</w:t>
      </w:r>
    </w:p>
    <w:p w14:paraId="5FC2C8CD" w14:textId="77777777" w:rsidR="00537475" w:rsidRPr="008B28A8" w:rsidRDefault="00537475" w:rsidP="008B28A8">
      <w:pPr>
        <w:pStyle w:val="Brezrazmikov"/>
        <w:spacing w:line="260" w:lineRule="exact"/>
        <w:jc w:val="both"/>
        <w:rPr>
          <w:rFonts w:ascii="Arial" w:hAnsi="Arial" w:cs="Arial"/>
          <w:iCs/>
        </w:rPr>
      </w:pPr>
      <w:r w:rsidRPr="008B28A8">
        <w:rPr>
          <w:rFonts w:ascii="Arial" w:hAnsi="Arial" w:cs="Arial"/>
          <w:iCs/>
        </w:rPr>
        <w:t>NPK 2022‒2029 sledi 10. členu ZUJIK, ki določa naslednje vsebinske opredelitve:</w:t>
      </w:r>
    </w:p>
    <w:p w14:paraId="4E9E391D" w14:textId="77777777" w:rsidR="00537475" w:rsidRPr="008B28A8" w:rsidRDefault="00537475" w:rsidP="008B28A8">
      <w:pPr>
        <w:pStyle w:val="Brezrazmikov"/>
        <w:numPr>
          <w:ilvl w:val="0"/>
          <w:numId w:val="63"/>
        </w:numPr>
        <w:spacing w:line="260" w:lineRule="exact"/>
        <w:jc w:val="both"/>
        <w:rPr>
          <w:rFonts w:ascii="Arial" w:hAnsi="Arial" w:cs="Arial"/>
          <w:iCs/>
        </w:rPr>
      </w:pPr>
      <w:r w:rsidRPr="008B28A8">
        <w:rPr>
          <w:rFonts w:ascii="Arial" w:hAnsi="Arial" w:cs="Arial"/>
          <w:iCs/>
        </w:rPr>
        <w:t>izhajanje iz zgodovinsko doseženega položaja kulture,</w:t>
      </w:r>
    </w:p>
    <w:p w14:paraId="2701E2CE" w14:textId="77777777" w:rsidR="00537475" w:rsidRPr="008B28A8" w:rsidRDefault="00537475" w:rsidP="008B28A8">
      <w:pPr>
        <w:pStyle w:val="Brezrazmikov"/>
        <w:numPr>
          <w:ilvl w:val="0"/>
          <w:numId w:val="63"/>
        </w:numPr>
        <w:spacing w:line="260" w:lineRule="exact"/>
        <w:jc w:val="both"/>
        <w:rPr>
          <w:rFonts w:ascii="Arial" w:hAnsi="Arial" w:cs="Arial"/>
          <w:iCs/>
        </w:rPr>
      </w:pPr>
      <w:r w:rsidRPr="008B28A8">
        <w:rPr>
          <w:rFonts w:ascii="Arial" w:hAnsi="Arial" w:cs="Arial"/>
          <w:iCs/>
        </w:rPr>
        <w:t>ugotavljanje vloge kulture v razvoju Slovenije in slovenskega naroda,</w:t>
      </w:r>
    </w:p>
    <w:p w14:paraId="0E66C770" w14:textId="77777777" w:rsidR="00537475" w:rsidRPr="008B28A8" w:rsidRDefault="00537475" w:rsidP="008B28A8">
      <w:pPr>
        <w:pStyle w:val="Brezrazmikov"/>
        <w:numPr>
          <w:ilvl w:val="0"/>
          <w:numId w:val="63"/>
        </w:numPr>
        <w:spacing w:line="260" w:lineRule="exact"/>
        <w:jc w:val="both"/>
        <w:rPr>
          <w:rFonts w:ascii="Arial" w:hAnsi="Arial" w:cs="Arial"/>
          <w:iCs/>
        </w:rPr>
      </w:pPr>
      <w:r w:rsidRPr="008B28A8">
        <w:rPr>
          <w:rFonts w:ascii="Arial" w:hAnsi="Arial" w:cs="Arial"/>
          <w:iCs/>
        </w:rPr>
        <w:t>ugotavljanje javnega interesa za kulturo,</w:t>
      </w:r>
    </w:p>
    <w:p w14:paraId="17FDDBEC" w14:textId="1BF83D0D" w:rsidR="00537475" w:rsidRPr="008B28A8" w:rsidRDefault="00537475" w:rsidP="008B28A8">
      <w:pPr>
        <w:pStyle w:val="Brezrazmikov"/>
        <w:numPr>
          <w:ilvl w:val="0"/>
          <w:numId w:val="63"/>
        </w:numPr>
        <w:spacing w:line="260" w:lineRule="exact"/>
        <w:jc w:val="both"/>
        <w:rPr>
          <w:rFonts w:ascii="Arial" w:hAnsi="Arial" w:cs="Arial"/>
          <w:iCs/>
        </w:rPr>
      </w:pPr>
      <w:r w:rsidRPr="008B28A8">
        <w:rPr>
          <w:rFonts w:ascii="Arial" w:hAnsi="Arial" w:cs="Arial"/>
          <w:iCs/>
        </w:rPr>
        <w:t>opredelitev področij kulture,</w:t>
      </w:r>
      <w:r w:rsidR="006343A2">
        <w:rPr>
          <w:rFonts w:ascii="Arial" w:hAnsi="Arial" w:cs="Arial"/>
          <w:iCs/>
        </w:rPr>
        <w:t xml:space="preserve"> kjer se zagotavljajo kulturne dobrine kot javne dobrine</w:t>
      </w:r>
      <w:r w:rsidR="006A3FE1">
        <w:rPr>
          <w:rFonts w:ascii="Arial" w:hAnsi="Arial" w:cs="Arial"/>
          <w:iCs/>
        </w:rPr>
        <w:t>,</w:t>
      </w:r>
    </w:p>
    <w:p w14:paraId="00EAA41C" w14:textId="13F8A5D7" w:rsidR="00537475" w:rsidRDefault="00537475" w:rsidP="008B28A8">
      <w:pPr>
        <w:pStyle w:val="Brezrazmikov"/>
        <w:numPr>
          <w:ilvl w:val="0"/>
          <w:numId w:val="63"/>
        </w:numPr>
        <w:spacing w:line="260" w:lineRule="exact"/>
        <w:jc w:val="both"/>
        <w:rPr>
          <w:rFonts w:ascii="Arial" w:hAnsi="Arial" w:cs="Arial"/>
          <w:iCs/>
        </w:rPr>
      </w:pPr>
      <w:r w:rsidRPr="008B28A8">
        <w:rPr>
          <w:rFonts w:ascii="Arial" w:hAnsi="Arial" w:cs="Arial"/>
          <w:iCs/>
        </w:rPr>
        <w:t>usmeritve na področju investicij v javno kulturno infrastrukturo</w:t>
      </w:r>
      <w:r w:rsidR="006343A2">
        <w:rPr>
          <w:rFonts w:ascii="Arial" w:hAnsi="Arial" w:cs="Arial"/>
          <w:iCs/>
        </w:rPr>
        <w:t>,</w:t>
      </w:r>
    </w:p>
    <w:p w14:paraId="44FED636" w14:textId="085CA20A" w:rsidR="006343A2" w:rsidRPr="008B28A8" w:rsidRDefault="006343A2" w:rsidP="008B28A8">
      <w:pPr>
        <w:pStyle w:val="Brezrazmikov"/>
        <w:numPr>
          <w:ilvl w:val="0"/>
          <w:numId w:val="63"/>
        </w:numPr>
        <w:spacing w:line="260" w:lineRule="exact"/>
        <w:jc w:val="both"/>
        <w:rPr>
          <w:rFonts w:ascii="Arial" w:hAnsi="Arial" w:cs="Arial"/>
          <w:iCs/>
        </w:rPr>
      </w:pPr>
      <w:r>
        <w:rPr>
          <w:rFonts w:ascii="Arial" w:hAnsi="Arial" w:cs="Arial"/>
          <w:iCs/>
        </w:rPr>
        <w:t>določuje prioritete kulturne politike.</w:t>
      </w:r>
    </w:p>
    <w:p w14:paraId="5F57035D" w14:textId="77777777" w:rsidR="006343A2" w:rsidRDefault="006343A2" w:rsidP="008B28A8">
      <w:pPr>
        <w:pStyle w:val="Brezrazmikov"/>
        <w:spacing w:line="260" w:lineRule="exact"/>
        <w:jc w:val="both"/>
        <w:rPr>
          <w:rStyle w:val="mrppsc"/>
        </w:rPr>
      </w:pPr>
    </w:p>
    <w:p w14:paraId="42EBB797" w14:textId="64C11BDE" w:rsidR="00537475" w:rsidRPr="008B28A8" w:rsidRDefault="00537475" w:rsidP="008B28A8">
      <w:pPr>
        <w:pStyle w:val="Brezrazmikov"/>
        <w:spacing w:line="260" w:lineRule="exact"/>
        <w:jc w:val="both"/>
        <w:rPr>
          <w:rFonts w:ascii="Arial" w:hAnsi="Arial" w:cs="Arial"/>
          <w:iCs/>
        </w:rPr>
      </w:pPr>
      <w:r w:rsidRPr="008B28A8">
        <w:rPr>
          <w:rFonts w:ascii="Arial" w:hAnsi="Arial" w:cs="Arial"/>
          <w:iCs/>
        </w:rPr>
        <w:t xml:space="preserve">V skladu s tem NPK 2022‒2029 v osmih poglavjih sistematično obravnava in predstavi: </w:t>
      </w:r>
    </w:p>
    <w:p w14:paraId="67EEE2A9" w14:textId="77777777" w:rsidR="00537475" w:rsidRPr="008B28A8" w:rsidRDefault="00537475" w:rsidP="008B28A8">
      <w:pPr>
        <w:pStyle w:val="Brezrazmikov"/>
        <w:numPr>
          <w:ilvl w:val="0"/>
          <w:numId w:val="64"/>
        </w:numPr>
        <w:spacing w:line="260" w:lineRule="exact"/>
        <w:jc w:val="both"/>
        <w:rPr>
          <w:rFonts w:ascii="Arial" w:hAnsi="Arial" w:cs="Arial"/>
          <w:iCs/>
        </w:rPr>
      </w:pPr>
      <w:r w:rsidRPr="008B28A8">
        <w:rPr>
          <w:rFonts w:ascii="Arial" w:hAnsi="Arial" w:cs="Arial"/>
          <w:iCs/>
        </w:rPr>
        <w:t>izhodišča za NPK 2022‒2029,</w:t>
      </w:r>
    </w:p>
    <w:p w14:paraId="527A602F" w14:textId="105A45F2" w:rsidR="00537475" w:rsidRPr="008B28A8" w:rsidRDefault="009C2415" w:rsidP="008B28A8">
      <w:pPr>
        <w:pStyle w:val="Brezrazmikov"/>
        <w:numPr>
          <w:ilvl w:val="0"/>
          <w:numId w:val="64"/>
        </w:numPr>
        <w:spacing w:line="260" w:lineRule="exact"/>
        <w:jc w:val="both"/>
        <w:rPr>
          <w:rFonts w:ascii="Arial" w:hAnsi="Arial" w:cs="Arial"/>
          <w:iCs/>
        </w:rPr>
      </w:pPr>
      <w:r>
        <w:rPr>
          <w:rFonts w:ascii="Arial" w:hAnsi="Arial" w:cs="Arial"/>
          <w:iCs/>
        </w:rPr>
        <w:lastRenderedPageBreak/>
        <w:t>načrt</w:t>
      </w:r>
      <w:r w:rsidR="00537475" w:rsidRPr="008B28A8">
        <w:rPr>
          <w:rFonts w:ascii="Arial" w:hAnsi="Arial" w:cs="Arial"/>
          <w:iCs/>
        </w:rPr>
        <w:t>,</w:t>
      </w:r>
    </w:p>
    <w:p w14:paraId="3BC8CF67" w14:textId="77777777" w:rsidR="00537475" w:rsidRPr="008B28A8" w:rsidRDefault="00537475" w:rsidP="008B28A8">
      <w:pPr>
        <w:pStyle w:val="Brezrazmikov"/>
        <w:numPr>
          <w:ilvl w:val="0"/>
          <w:numId w:val="64"/>
        </w:numPr>
        <w:spacing w:line="260" w:lineRule="exact"/>
        <w:jc w:val="both"/>
        <w:rPr>
          <w:rFonts w:ascii="Arial" w:hAnsi="Arial" w:cs="Arial"/>
          <w:iCs/>
        </w:rPr>
      </w:pPr>
      <w:r w:rsidRPr="008B28A8">
        <w:rPr>
          <w:rFonts w:ascii="Arial" w:hAnsi="Arial" w:cs="Arial"/>
          <w:iCs/>
        </w:rPr>
        <w:t>strateške cilje na področju kulture,</w:t>
      </w:r>
    </w:p>
    <w:p w14:paraId="21C98494" w14:textId="77777777" w:rsidR="00537475" w:rsidRPr="008B28A8" w:rsidRDefault="00537475" w:rsidP="008B28A8">
      <w:pPr>
        <w:pStyle w:val="Brezrazmikov"/>
        <w:numPr>
          <w:ilvl w:val="0"/>
          <w:numId w:val="64"/>
        </w:numPr>
        <w:spacing w:line="260" w:lineRule="exact"/>
        <w:jc w:val="both"/>
        <w:rPr>
          <w:rFonts w:ascii="Arial" w:hAnsi="Arial" w:cs="Arial"/>
          <w:iCs/>
        </w:rPr>
      </w:pPr>
      <w:r w:rsidRPr="008B28A8">
        <w:rPr>
          <w:rFonts w:ascii="Arial" w:hAnsi="Arial" w:cs="Arial"/>
          <w:iCs/>
        </w:rPr>
        <w:t>javni interes na področju kulture,</w:t>
      </w:r>
    </w:p>
    <w:p w14:paraId="4AEFD34B" w14:textId="77777777" w:rsidR="00537475" w:rsidRPr="008B28A8" w:rsidRDefault="00537475" w:rsidP="008B28A8">
      <w:pPr>
        <w:pStyle w:val="Brezrazmikov"/>
        <w:numPr>
          <w:ilvl w:val="0"/>
          <w:numId w:val="64"/>
        </w:numPr>
        <w:spacing w:line="260" w:lineRule="exact"/>
        <w:jc w:val="both"/>
        <w:rPr>
          <w:rFonts w:ascii="Arial" w:hAnsi="Arial" w:cs="Arial"/>
          <w:iCs/>
        </w:rPr>
      </w:pPr>
      <w:r w:rsidRPr="008B28A8">
        <w:rPr>
          <w:rFonts w:ascii="Arial" w:hAnsi="Arial" w:cs="Arial"/>
          <w:iCs/>
        </w:rPr>
        <w:t>nosilce javnega interesa v kulturi,</w:t>
      </w:r>
    </w:p>
    <w:p w14:paraId="6D89C08E" w14:textId="77777777" w:rsidR="00537475" w:rsidRPr="008B28A8" w:rsidRDefault="00537475" w:rsidP="008B28A8">
      <w:pPr>
        <w:pStyle w:val="Brezrazmikov"/>
        <w:numPr>
          <w:ilvl w:val="0"/>
          <w:numId w:val="64"/>
        </w:numPr>
        <w:spacing w:line="260" w:lineRule="exact"/>
        <w:jc w:val="both"/>
        <w:rPr>
          <w:rFonts w:ascii="Arial" w:hAnsi="Arial" w:cs="Arial"/>
          <w:iCs/>
        </w:rPr>
      </w:pPr>
      <w:r w:rsidRPr="008B28A8">
        <w:rPr>
          <w:rFonts w:ascii="Arial" w:hAnsi="Arial" w:cs="Arial"/>
          <w:iCs/>
        </w:rPr>
        <w:t>izvajalce posameznih nalog javne službe,</w:t>
      </w:r>
    </w:p>
    <w:p w14:paraId="58ACFF65" w14:textId="77777777" w:rsidR="00537475" w:rsidRPr="008B28A8" w:rsidRDefault="00537475" w:rsidP="008B28A8">
      <w:pPr>
        <w:pStyle w:val="Brezrazmikov"/>
        <w:numPr>
          <w:ilvl w:val="0"/>
          <w:numId w:val="64"/>
        </w:numPr>
        <w:spacing w:line="260" w:lineRule="exact"/>
        <w:jc w:val="both"/>
        <w:rPr>
          <w:rFonts w:ascii="Arial" w:hAnsi="Arial" w:cs="Arial"/>
          <w:iCs/>
        </w:rPr>
      </w:pPr>
      <w:r w:rsidRPr="008B28A8">
        <w:rPr>
          <w:rFonts w:ascii="Arial" w:hAnsi="Arial" w:cs="Arial"/>
          <w:iCs/>
        </w:rPr>
        <w:t>razvojne cilje po posameznih področjih kulture,</w:t>
      </w:r>
    </w:p>
    <w:p w14:paraId="7FCEB09C" w14:textId="77777777" w:rsidR="00537475" w:rsidRPr="008B28A8" w:rsidRDefault="00537475" w:rsidP="008B28A8">
      <w:pPr>
        <w:pStyle w:val="Brezrazmikov"/>
        <w:numPr>
          <w:ilvl w:val="0"/>
          <w:numId w:val="64"/>
        </w:numPr>
        <w:spacing w:line="260" w:lineRule="exact"/>
        <w:jc w:val="both"/>
        <w:rPr>
          <w:rFonts w:ascii="Arial" w:hAnsi="Arial" w:cs="Arial"/>
          <w:iCs/>
        </w:rPr>
      </w:pPr>
      <w:r w:rsidRPr="008B28A8">
        <w:rPr>
          <w:rFonts w:ascii="Arial" w:hAnsi="Arial" w:cs="Arial"/>
          <w:iCs/>
        </w:rPr>
        <w:t>skupne cilje za vsa področja kulture.</w:t>
      </w:r>
    </w:p>
    <w:p w14:paraId="375A5898" w14:textId="77777777" w:rsidR="00537475" w:rsidRPr="008B28A8" w:rsidRDefault="00537475" w:rsidP="008B28A8">
      <w:pPr>
        <w:pStyle w:val="Brezrazmikov"/>
        <w:spacing w:line="260" w:lineRule="exact"/>
        <w:jc w:val="both"/>
        <w:rPr>
          <w:rFonts w:ascii="Arial" w:hAnsi="Arial" w:cs="Arial"/>
          <w:iCs/>
        </w:rPr>
      </w:pPr>
    </w:p>
    <w:p w14:paraId="200585E1" w14:textId="77777777" w:rsidR="00537475" w:rsidRPr="008B28A8" w:rsidRDefault="00537475" w:rsidP="008B28A8">
      <w:pPr>
        <w:pStyle w:val="Brezrazmikov"/>
        <w:spacing w:line="260" w:lineRule="exact"/>
        <w:jc w:val="both"/>
        <w:rPr>
          <w:rFonts w:ascii="Arial" w:hAnsi="Arial" w:cs="Arial"/>
          <w:iCs/>
        </w:rPr>
      </w:pPr>
      <w:r w:rsidRPr="008B28A8">
        <w:rPr>
          <w:rFonts w:ascii="Arial" w:hAnsi="Arial" w:cs="Arial"/>
          <w:iCs/>
        </w:rPr>
        <w:t>Glavni strateški cilji NPK 2022‒2029 so:</w:t>
      </w:r>
    </w:p>
    <w:p w14:paraId="0EEDC73B" w14:textId="15DE04CD" w:rsidR="00537475" w:rsidRPr="008B28A8" w:rsidRDefault="00537475" w:rsidP="008B28A8">
      <w:pPr>
        <w:pStyle w:val="Brezrazmikov"/>
        <w:numPr>
          <w:ilvl w:val="0"/>
          <w:numId w:val="65"/>
        </w:numPr>
        <w:spacing w:line="260" w:lineRule="exact"/>
        <w:jc w:val="both"/>
        <w:rPr>
          <w:rFonts w:ascii="Arial" w:hAnsi="Arial" w:cs="Arial"/>
          <w:iCs/>
        </w:rPr>
      </w:pPr>
      <w:r w:rsidRPr="005F43F3">
        <w:rPr>
          <w:rFonts w:ascii="Arial" w:hAnsi="Arial" w:cs="Arial"/>
          <w:iCs/>
        </w:rPr>
        <w:t xml:space="preserve">okrepiti vlogo kulture kot povezovalne in združevalne sile v javnem življenju, še posebej pri oblikovanju </w:t>
      </w:r>
      <w:r w:rsidR="009335DA" w:rsidRPr="005F43F3">
        <w:rPr>
          <w:rFonts w:ascii="Arial" w:hAnsi="Arial" w:cs="Arial"/>
          <w:iCs/>
        </w:rPr>
        <w:t xml:space="preserve">in krepitvi </w:t>
      </w:r>
      <w:r w:rsidRPr="005F43F3">
        <w:rPr>
          <w:rFonts w:ascii="Arial" w:hAnsi="Arial" w:cs="Arial"/>
          <w:iCs/>
        </w:rPr>
        <w:t xml:space="preserve">slovenske </w:t>
      </w:r>
      <w:r w:rsidRPr="008B28A8">
        <w:rPr>
          <w:rFonts w:ascii="Arial" w:hAnsi="Arial" w:cs="Arial"/>
          <w:iCs/>
        </w:rPr>
        <w:t>narodne identitete, domoljubne in državotvorne zavesti in družbene etike,</w:t>
      </w:r>
    </w:p>
    <w:p w14:paraId="5300E8A4" w14:textId="77777777" w:rsidR="00537475" w:rsidRPr="008B28A8" w:rsidRDefault="00537475" w:rsidP="008B28A8">
      <w:pPr>
        <w:pStyle w:val="Brezrazmikov"/>
        <w:numPr>
          <w:ilvl w:val="0"/>
          <w:numId w:val="65"/>
        </w:numPr>
        <w:spacing w:line="260" w:lineRule="exact"/>
        <w:jc w:val="both"/>
        <w:rPr>
          <w:rFonts w:ascii="Arial" w:hAnsi="Arial" w:cs="Arial"/>
          <w:iCs/>
        </w:rPr>
      </w:pPr>
      <w:r w:rsidRPr="008B28A8">
        <w:rPr>
          <w:rFonts w:ascii="Arial" w:hAnsi="Arial" w:cs="Arial"/>
          <w:iCs/>
        </w:rPr>
        <w:t>zagotavljati kulturni pluralizem, svobodo izražanja in enake možnosti za ustvarjanje,</w:t>
      </w:r>
    </w:p>
    <w:p w14:paraId="64E9BCFC" w14:textId="77777777" w:rsidR="00537475" w:rsidRPr="008B28A8" w:rsidRDefault="00537475" w:rsidP="008B28A8">
      <w:pPr>
        <w:pStyle w:val="Brezrazmikov"/>
        <w:numPr>
          <w:ilvl w:val="0"/>
          <w:numId w:val="65"/>
        </w:numPr>
        <w:spacing w:line="260" w:lineRule="exact"/>
        <w:jc w:val="both"/>
        <w:rPr>
          <w:rFonts w:ascii="Arial" w:hAnsi="Arial" w:cs="Arial"/>
          <w:iCs/>
        </w:rPr>
      </w:pPr>
      <w:r w:rsidRPr="008B28A8">
        <w:rPr>
          <w:rFonts w:ascii="Arial" w:hAnsi="Arial" w:cs="Arial"/>
          <w:iCs/>
        </w:rPr>
        <w:t>skrbeti za slovenski jezik ter okrepiti vlogo in pomen slovenskega jezika znotraj enotnega slovenskega kulturnega prostora in v mednarodnem okolju, vključno s skrbjo za Slovence v zamejstvu in po svetu,</w:t>
      </w:r>
    </w:p>
    <w:p w14:paraId="7603EE7A" w14:textId="3CE53877" w:rsidR="00537475" w:rsidRPr="00B66FF6" w:rsidRDefault="00B66FF6" w:rsidP="00B66FF6">
      <w:pPr>
        <w:pStyle w:val="Odstavekseznama"/>
        <w:numPr>
          <w:ilvl w:val="0"/>
          <w:numId w:val="65"/>
        </w:numPr>
        <w:spacing w:after="0" w:line="260" w:lineRule="exact"/>
        <w:ind w:left="357" w:hanging="357"/>
        <w:rPr>
          <w:rFonts w:ascii="Arial" w:hAnsi="Arial" w:cs="Arial"/>
          <w:sz w:val="20"/>
          <w:szCs w:val="20"/>
        </w:rPr>
      </w:pPr>
      <w:r w:rsidRPr="006738D3">
        <w:rPr>
          <w:rFonts w:ascii="Arial" w:hAnsi="Arial" w:cs="Arial"/>
          <w:sz w:val="20"/>
          <w:szCs w:val="20"/>
        </w:rPr>
        <w:t xml:space="preserve">skrbeti za ohranjanje in razvijanje kulturne identitete avtohtone italijanske in madžarske narodne skupnosti, romske skupnosti, </w:t>
      </w:r>
      <w:r>
        <w:rPr>
          <w:rFonts w:ascii="Arial" w:hAnsi="Arial" w:cs="Arial"/>
          <w:sz w:val="20"/>
          <w:szCs w:val="20"/>
        </w:rPr>
        <w:t xml:space="preserve">pripadnic in </w:t>
      </w:r>
      <w:r w:rsidRPr="006738D3">
        <w:rPr>
          <w:rFonts w:ascii="Arial" w:hAnsi="Arial" w:cs="Arial"/>
          <w:sz w:val="20"/>
          <w:szCs w:val="20"/>
        </w:rPr>
        <w:t xml:space="preserve">pripadnikov </w:t>
      </w:r>
      <w:r>
        <w:rPr>
          <w:rFonts w:ascii="Arial" w:hAnsi="Arial" w:cs="Arial"/>
          <w:sz w:val="20"/>
          <w:szCs w:val="20"/>
        </w:rPr>
        <w:t>etničnih skupin</w:t>
      </w:r>
      <w:r w:rsidRPr="006738D3">
        <w:rPr>
          <w:rFonts w:ascii="Arial" w:hAnsi="Arial" w:cs="Arial"/>
          <w:sz w:val="20"/>
          <w:szCs w:val="20"/>
        </w:rPr>
        <w:t xml:space="preserve"> </w:t>
      </w:r>
      <w:r>
        <w:rPr>
          <w:rFonts w:ascii="Arial" w:hAnsi="Arial" w:cs="Arial"/>
          <w:sz w:val="20"/>
          <w:szCs w:val="20"/>
        </w:rPr>
        <w:t>ter krepiti podporo za izvajanje in promocijo kulturnih dejavnosti pripadnic in</w:t>
      </w:r>
      <w:r w:rsidRPr="006738D3">
        <w:rPr>
          <w:rFonts w:ascii="Arial" w:hAnsi="Arial" w:cs="Arial"/>
          <w:sz w:val="20"/>
          <w:szCs w:val="20"/>
        </w:rPr>
        <w:t xml:space="preserve"> pripadnikov ranljivih skupin</w:t>
      </w:r>
      <w:r>
        <w:rPr>
          <w:rFonts w:ascii="Arial" w:hAnsi="Arial" w:cs="Arial"/>
          <w:sz w:val="20"/>
          <w:szCs w:val="20"/>
        </w:rPr>
        <w:t xml:space="preserve"> v Republiki Sloveniji</w:t>
      </w:r>
      <w:r w:rsidR="00D2312B" w:rsidRPr="00B66FF6">
        <w:rPr>
          <w:rFonts w:ascii="Arial" w:hAnsi="Arial" w:cs="Arial"/>
          <w:iCs/>
        </w:rPr>
        <w:t>,</w:t>
      </w:r>
    </w:p>
    <w:p w14:paraId="0FE0C3D9" w14:textId="77777777" w:rsidR="00537475" w:rsidRPr="008B28A8" w:rsidRDefault="00537475" w:rsidP="00B66FF6">
      <w:pPr>
        <w:pStyle w:val="Brezrazmikov"/>
        <w:numPr>
          <w:ilvl w:val="0"/>
          <w:numId w:val="65"/>
        </w:numPr>
        <w:spacing w:line="260" w:lineRule="exact"/>
        <w:ind w:left="357" w:hanging="357"/>
        <w:jc w:val="both"/>
        <w:rPr>
          <w:rFonts w:ascii="Arial" w:hAnsi="Arial" w:cs="Arial"/>
          <w:iCs/>
        </w:rPr>
      </w:pPr>
      <w:r w:rsidRPr="008B28A8">
        <w:rPr>
          <w:rFonts w:ascii="Arial" w:hAnsi="Arial" w:cs="Arial"/>
          <w:iCs/>
        </w:rPr>
        <w:t>spodbuditi medresorsko povezovanje kulture, še posebej z gospodarstvom, turizmom in izobraževanjem, ter zagotoviti prisotnost kulturnih vsebin znotraj politik drugih resorjev,</w:t>
      </w:r>
    </w:p>
    <w:p w14:paraId="3CC60352" w14:textId="77777777" w:rsidR="00537475" w:rsidRPr="008B28A8" w:rsidRDefault="00537475" w:rsidP="008B28A8">
      <w:pPr>
        <w:pStyle w:val="Brezrazmikov"/>
        <w:numPr>
          <w:ilvl w:val="0"/>
          <w:numId w:val="65"/>
        </w:numPr>
        <w:spacing w:line="260" w:lineRule="exact"/>
        <w:jc w:val="both"/>
        <w:rPr>
          <w:rFonts w:ascii="Arial" w:hAnsi="Arial" w:cs="Arial"/>
          <w:iCs/>
        </w:rPr>
      </w:pPr>
      <w:r w:rsidRPr="008B28A8">
        <w:rPr>
          <w:rFonts w:ascii="Arial" w:hAnsi="Arial" w:cs="Arial"/>
          <w:iCs/>
        </w:rPr>
        <w:t>zagotoviti vzpostavitev vzdržnega, učinkovitega in transparentnega sistema financiranja kulture,</w:t>
      </w:r>
    </w:p>
    <w:p w14:paraId="137A3011" w14:textId="77777777" w:rsidR="00537475" w:rsidRPr="008B28A8" w:rsidRDefault="00537475" w:rsidP="008B28A8">
      <w:pPr>
        <w:pStyle w:val="Brezrazmikov"/>
        <w:numPr>
          <w:ilvl w:val="0"/>
          <w:numId w:val="65"/>
        </w:numPr>
        <w:spacing w:line="260" w:lineRule="exact"/>
        <w:jc w:val="both"/>
        <w:rPr>
          <w:rFonts w:ascii="Arial" w:hAnsi="Arial" w:cs="Arial"/>
          <w:iCs/>
        </w:rPr>
      </w:pPr>
      <w:r w:rsidRPr="008B28A8">
        <w:rPr>
          <w:rFonts w:ascii="Arial" w:hAnsi="Arial" w:cs="Arial"/>
          <w:iCs/>
        </w:rPr>
        <w:t>upoštevati trenutno situacijo in razvojne perspektive na področju kulturnega sektorja ter vzpostaviti pogoje za njegovo prilagodljivost na spremembe in razvoj z zmanjševanjem administrativnih ovir, izobraževanjem in usposabljanjem,</w:t>
      </w:r>
    </w:p>
    <w:p w14:paraId="5192B665" w14:textId="77777777" w:rsidR="00537475" w:rsidRPr="008B28A8" w:rsidRDefault="00537475" w:rsidP="008B28A8">
      <w:pPr>
        <w:pStyle w:val="Brezrazmikov"/>
        <w:numPr>
          <w:ilvl w:val="0"/>
          <w:numId w:val="65"/>
        </w:numPr>
        <w:spacing w:line="260" w:lineRule="exact"/>
        <w:jc w:val="both"/>
        <w:rPr>
          <w:rFonts w:ascii="Arial" w:hAnsi="Arial" w:cs="Arial"/>
          <w:iCs/>
        </w:rPr>
      </w:pPr>
      <w:r w:rsidRPr="008B28A8">
        <w:rPr>
          <w:rFonts w:ascii="Arial" w:hAnsi="Arial" w:cs="Arial"/>
          <w:iCs/>
        </w:rPr>
        <w:t>pospešiti digitalizacijo ter uvajanje novih tehnologij in sodobnih pristopov na področju kulture,</w:t>
      </w:r>
    </w:p>
    <w:p w14:paraId="046C1FB4" w14:textId="77777777" w:rsidR="00537475" w:rsidRPr="008B28A8" w:rsidRDefault="00537475" w:rsidP="008B28A8">
      <w:pPr>
        <w:pStyle w:val="Brezrazmikov"/>
        <w:numPr>
          <w:ilvl w:val="0"/>
          <w:numId w:val="65"/>
        </w:numPr>
        <w:spacing w:line="260" w:lineRule="exact"/>
        <w:jc w:val="both"/>
        <w:rPr>
          <w:rFonts w:ascii="Arial" w:hAnsi="Arial" w:cs="Arial"/>
          <w:iCs/>
        </w:rPr>
      </w:pPr>
      <w:r w:rsidRPr="008B28A8">
        <w:rPr>
          <w:rFonts w:ascii="Arial" w:hAnsi="Arial" w:cs="Arial"/>
          <w:iCs/>
        </w:rPr>
        <w:t>zagotoviti posodobitev in izgradnjo nujno potrebne javne kulturne infrastrukture,</w:t>
      </w:r>
    </w:p>
    <w:p w14:paraId="4308FC28" w14:textId="77777777" w:rsidR="00537475" w:rsidRPr="008B28A8" w:rsidRDefault="00537475" w:rsidP="008B28A8">
      <w:pPr>
        <w:pStyle w:val="Brezrazmikov"/>
        <w:numPr>
          <w:ilvl w:val="0"/>
          <w:numId w:val="65"/>
        </w:numPr>
        <w:spacing w:line="260" w:lineRule="exact"/>
        <w:jc w:val="both"/>
        <w:rPr>
          <w:rFonts w:ascii="Arial" w:hAnsi="Arial" w:cs="Arial"/>
          <w:iCs/>
        </w:rPr>
      </w:pPr>
      <w:r w:rsidRPr="008B28A8">
        <w:rPr>
          <w:rFonts w:ascii="Arial" w:hAnsi="Arial" w:cs="Arial"/>
          <w:iCs/>
        </w:rPr>
        <w:t>zaščititi in promovirati slovensko kulturno dediščino, vključno s prizadevanji za ohranjanje naravnega okolja,</w:t>
      </w:r>
    </w:p>
    <w:p w14:paraId="4ABE541C" w14:textId="77777777" w:rsidR="00537475" w:rsidRPr="008B28A8" w:rsidRDefault="00537475" w:rsidP="008B28A8">
      <w:pPr>
        <w:pStyle w:val="Brezrazmikov"/>
        <w:numPr>
          <w:ilvl w:val="0"/>
          <w:numId w:val="65"/>
        </w:numPr>
        <w:spacing w:line="260" w:lineRule="exact"/>
        <w:jc w:val="both"/>
        <w:rPr>
          <w:rFonts w:ascii="Arial" w:hAnsi="Arial" w:cs="Arial"/>
          <w:iCs/>
        </w:rPr>
      </w:pPr>
      <w:r w:rsidRPr="008B28A8">
        <w:rPr>
          <w:rFonts w:ascii="Arial" w:hAnsi="Arial" w:cs="Arial"/>
          <w:iCs/>
        </w:rPr>
        <w:t>okrepiti vključenost prebivalstva v kulturno dogajanje, še posebej na področju razvijanja kulturne zavesti pri otrocih in mladini, poudarjanja kulturne vzgoje kot vseživljenjskega učenja in razvijanja ljubiteljske kulture,</w:t>
      </w:r>
    </w:p>
    <w:p w14:paraId="02AD9E40" w14:textId="77777777" w:rsidR="00537475" w:rsidRPr="008B28A8" w:rsidRDefault="00537475" w:rsidP="008B28A8">
      <w:pPr>
        <w:pStyle w:val="Brezrazmikov"/>
        <w:numPr>
          <w:ilvl w:val="0"/>
          <w:numId w:val="65"/>
        </w:numPr>
        <w:spacing w:line="260" w:lineRule="exact"/>
        <w:jc w:val="both"/>
        <w:rPr>
          <w:rFonts w:ascii="Arial" w:hAnsi="Arial" w:cs="Arial"/>
          <w:iCs/>
        </w:rPr>
      </w:pPr>
      <w:r w:rsidRPr="008B28A8">
        <w:rPr>
          <w:rFonts w:ascii="Arial" w:hAnsi="Arial" w:cs="Arial"/>
          <w:iCs/>
        </w:rPr>
        <w:t>decentralizirati slovenski kulturni prostor in povečati dostopnost kulture na celotnem ozemlju Republike Slovenije in širše znotraj enotnega slovenskega kulturnega prostora – doseči večjo zastopanost kulture na regionalni in lokalni ravni,</w:t>
      </w:r>
    </w:p>
    <w:p w14:paraId="599CBC30" w14:textId="77777777" w:rsidR="00537475" w:rsidRPr="008B28A8" w:rsidRDefault="00537475" w:rsidP="008B28A8">
      <w:pPr>
        <w:pStyle w:val="Brezrazmikov"/>
        <w:numPr>
          <w:ilvl w:val="0"/>
          <w:numId w:val="65"/>
        </w:numPr>
        <w:spacing w:line="260" w:lineRule="exact"/>
        <w:jc w:val="both"/>
        <w:rPr>
          <w:rFonts w:ascii="Arial" w:hAnsi="Arial" w:cs="Arial"/>
          <w:iCs/>
        </w:rPr>
      </w:pPr>
      <w:r w:rsidRPr="008B28A8">
        <w:rPr>
          <w:rFonts w:ascii="Arial" w:hAnsi="Arial" w:cs="Arial"/>
          <w:iCs/>
        </w:rPr>
        <w:t>okrepiti navzočnost kulturnih vsebin v medijih in vzpodbuditi refleksijo o kulturnih dosežkih doma in v tujini,</w:t>
      </w:r>
    </w:p>
    <w:p w14:paraId="6CEC6D75" w14:textId="77777777" w:rsidR="00537475" w:rsidRPr="008B28A8" w:rsidRDefault="00537475" w:rsidP="008B28A8">
      <w:pPr>
        <w:pStyle w:val="Brezrazmikov"/>
        <w:numPr>
          <w:ilvl w:val="0"/>
          <w:numId w:val="65"/>
        </w:numPr>
        <w:spacing w:line="260" w:lineRule="exact"/>
        <w:jc w:val="both"/>
        <w:rPr>
          <w:rFonts w:ascii="Arial" w:hAnsi="Arial" w:cs="Arial"/>
          <w:iCs/>
        </w:rPr>
      </w:pPr>
      <w:r w:rsidRPr="008B28A8">
        <w:rPr>
          <w:rFonts w:ascii="Arial" w:hAnsi="Arial" w:cs="Arial"/>
          <w:iCs/>
        </w:rPr>
        <w:t>okrepiti mednarodno promocijo slovenske kulture in doseči večjo prepoznavnost Slovenije in njene kulturne dejavnosti v mednarodnem okolju.</w:t>
      </w:r>
    </w:p>
    <w:p w14:paraId="45300130" w14:textId="77777777" w:rsidR="00537475" w:rsidRPr="008B28A8" w:rsidRDefault="00537475" w:rsidP="008B28A8">
      <w:pPr>
        <w:pStyle w:val="Brezrazmikov"/>
        <w:spacing w:line="260" w:lineRule="exact"/>
        <w:jc w:val="both"/>
        <w:rPr>
          <w:rFonts w:ascii="Arial" w:hAnsi="Arial" w:cs="Arial"/>
          <w:iCs/>
        </w:rPr>
      </w:pPr>
    </w:p>
    <w:p w14:paraId="5DAA66A0" w14:textId="77777777" w:rsidR="00537475" w:rsidRPr="008B28A8" w:rsidRDefault="00537475" w:rsidP="008B28A8">
      <w:pPr>
        <w:pStyle w:val="Brezrazmikov"/>
        <w:spacing w:line="260" w:lineRule="exact"/>
        <w:jc w:val="both"/>
        <w:rPr>
          <w:rFonts w:ascii="Arial" w:hAnsi="Arial" w:cs="Arial"/>
          <w:iCs/>
        </w:rPr>
      </w:pPr>
      <w:r w:rsidRPr="008B28A8">
        <w:rPr>
          <w:rFonts w:ascii="Arial" w:hAnsi="Arial" w:cs="Arial"/>
          <w:iCs/>
        </w:rPr>
        <w:t>Po sprejemu NPK 2022‒2029 minister za kulturo pripravi akcijski načrt za obdobje štirih let, ki ga sprejme vlada.</w:t>
      </w:r>
    </w:p>
    <w:p w14:paraId="6D30004F" w14:textId="77777777" w:rsidR="00537475" w:rsidRPr="008B28A8" w:rsidRDefault="00537475" w:rsidP="008B28A8">
      <w:pPr>
        <w:pStyle w:val="Brezrazmikov"/>
        <w:spacing w:after="160" w:line="260" w:lineRule="exact"/>
        <w:jc w:val="both"/>
        <w:rPr>
          <w:rFonts w:ascii="Arial" w:hAnsi="Arial" w:cs="Arial"/>
          <w:iCs/>
        </w:rPr>
      </w:pPr>
    </w:p>
    <w:p w14:paraId="6AF85F6A" w14:textId="77777777" w:rsidR="00537475" w:rsidRPr="008B28A8" w:rsidRDefault="00537475" w:rsidP="008B28A8">
      <w:pPr>
        <w:pStyle w:val="Brezrazmikov"/>
        <w:spacing w:line="260" w:lineRule="exact"/>
        <w:jc w:val="both"/>
        <w:rPr>
          <w:rFonts w:ascii="Arial" w:hAnsi="Arial" w:cs="Arial"/>
          <w:b/>
          <w:bCs/>
          <w:iCs/>
        </w:rPr>
      </w:pPr>
      <w:r w:rsidRPr="008B28A8">
        <w:rPr>
          <w:rFonts w:ascii="Arial" w:hAnsi="Arial" w:cs="Arial"/>
          <w:b/>
          <w:bCs/>
        </w:rPr>
        <w:t xml:space="preserve">Povzetek poglavij in podpoglavij </w:t>
      </w:r>
      <w:r w:rsidRPr="008B28A8">
        <w:rPr>
          <w:rFonts w:ascii="Arial" w:hAnsi="Arial" w:cs="Arial"/>
          <w:b/>
          <w:bCs/>
          <w:iCs/>
        </w:rPr>
        <w:t>NPK 2022‒2029:</w:t>
      </w:r>
    </w:p>
    <w:p w14:paraId="55714CAF" w14:textId="77777777" w:rsidR="00537475" w:rsidRPr="008B28A8" w:rsidRDefault="00537475" w:rsidP="008B28A8">
      <w:pPr>
        <w:pStyle w:val="Brezrazmikov"/>
        <w:spacing w:line="260" w:lineRule="exact"/>
        <w:jc w:val="both"/>
        <w:rPr>
          <w:rFonts w:ascii="Arial" w:hAnsi="Arial" w:cs="Arial"/>
          <w:iCs/>
        </w:rPr>
      </w:pPr>
    </w:p>
    <w:p w14:paraId="7697B40E" w14:textId="77777777" w:rsidR="00537475" w:rsidRPr="008B28A8" w:rsidRDefault="00537475" w:rsidP="008B28A8">
      <w:pPr>
        <w:pStyle w:val="Brezrazmikov"/>
        <w:spacing w:line="260" w:lineRule="exact"/>
        <w:jc w:val="both"/>
        <w:rPr>
          <w:rFonts w:ascii="Arial" w:hAnsi="Arial" w:cs="Arial"/>
          <w:u w:val="single"/>
        </w:rPr>
      </w:pPr>
      <w:r w:rsidRPr="008B28A8">
        <w:rPr>
          <w:rFonts w:ascii="Arial" w:hAnsi="Arial" w:cs="Arial"/>
          <w:u w:val="single"/>
        </w:rPr>
        <w:t>UVOD</w:t>
      </w:r>
    </w:p>
    <w:p w14:paraId="34E37F2A" w14:textId="51B003B3" w:rsidR="00537475" w:rsidRPr="008B28A8" w:rsidRDefault="00537475" w:rsidP="008B28A8">
      <w:pPr>
        <w:pStyle w:val="Brezrazmikov"/>
        <w:spacing w:line="260" w:lineRule="exact"/>
        <w:jc w:val="both"/>
        <w:rPr>
          <w:rFonts w:ascii="Arial" w:hAnsi="Arial" w:cs="Arial"/>
        </w:rPr>
      </w:pPr>
      <w:r w:rsidRPr="008B28A8">
        <w:rPr>
          <w:rFonts w:ascii="Arial" w:hAnsi="Arial" w:cs="Arial"/>
        </w:rPr>
        <w:t xml:space="preserve">Kultura je to, kar določa človeka v njegovem odnosu do okolja, v katerem živi, bodisi naravnega bodisi družbenega, je njegov način, kako s svojim prebivanjem v svetu in na </w:t>
      </w:r>
      <w:r w:rsidR="00B66FF6">
        <w:rPr>
          <w:rFonts w:ascii="Arial" w:hAnsi="Arial" w:cs="Arial"/>
        </w:rPr>
        <w:t>njem</w:t>
      </w:r>
      <w:r w:rsidRPr="008B28A8">
        <w:rPr>
          <w:rFonts w:ascii="Arial" w:hAnsi="Arial" w:cs="Arial"/>
        </w:rPr>
        <w:t xml:space="preserve"> ta svet s svojo ustvarjalnostjo, domišljijo, humanističnim poslanstvom in duhovnim premislekom razvija, preoblikuje, </w:t>
      </w:r>
      <w:r w:rsidRPr="008B28A8">
        <w:rPr>
          <w:rFonts w:ascii="Arial" w:hAnsi="Arial" w:cs="Arial"/>
        </w:rPr>
        <w:lastRenderedPageBreak/>
        <w:t xml:space="preserve">dopolnjuje, nadgrajuje, humanizira, prevprašuje in obenem v izvornem pomenu latinske besede </w:t>
      </w:r>
      <w:r w:rsidRPr="008B28A8">
        <w:rPr>
          <w:rFonts w:ascii="Arial" w:hAnsi="Arial" w:cs="Arial"/>
          <w:i/>
          <w:iCs/>
        </w:rPr>
        <w:t>cultura</w:t>
      </w:r>
      <w:r w:rsidR="00B66FF6">
        <w:rPr>
          <w:rFonts w:ascii="Arial" w:hAnsi="Arial" w:cs="Arial"/>
          <w:i/>
          <w:iCs/>
        </w:rPr>
        <w:t xml:space="preserve"> animi</w:t>
      </w:r>
      <w:r w:rsidRPr="008B28A8">
        <w:rPr>
          <w:rFonts w:ascii="Arial" w:hAnsi="Arial" w:cs="Arial"/>
        </w:rPr>
        <w:t xml:space="preserve"> s takim delovanjem skrbi za rast svoje duše.</w:t>
      </w:r>
      <w:r w:rsidRPr="008B28A8">
        <w:rPr>
          <w:rFonts w:ascii="Arial" w:hAnsi="Arial" w:cs="Arial"/>
          <w:u w:color="000000"/>
        </w:rPr>
        <w:t xml:space="preserve"> Naloga načrtovalcev kulturne prihodnosti Slovenije je zagotavljanje takih kulturnih politik, programov in pogojev, ki bodo krepili ustvarjalno moč tako posameznika kot družbe. Ustvarjalnost namreč spodbuja družbeni razvoj in obenem omogoča, da se izoblikuje kulturna identiteta posameznega naroda. Skrb za kulturo je torej posredno skrb za ohranjanje duhovne rasti celotne družbe in narodne zavesti.</w:t>
      </w:r>
    </w:p>
    <w:p w14:paraId="16922E53" w14:textId="77777777" w:rsidR="00537475" w:rsidRPr="008B28A8" w:rsidRDefault="00537475" w:rsidP="008B28A8">
      <w:pPr>
        <w:pStyle w:val="Brezrazmikov"/>
        <w:spacing w:line="260" w:lineRule="exact"/>
        <w:jc w:val="both"/>
        <w:rPr>
          <w:rFonts w:ascii="Arial" w:hAnsi="Arial" w:cs="Arial"/>
        </w:rPr>
      </w:pPr>
    </w:p>
    <w:p w14:paraId="0107E53F" w14:textId="77777777" w:rsidR="00537475" w:rsidRPr="008B28A8" w:rsidRDefault="00537475" w:rsidP="008B28A8">
      <w:pPr>
        <w:pStyle w:val="Kazalovsebine1"/>
        <w:spacing w:after="0"/>
        <w:rPr>
          <w:u w:val="single"/>
        </w:rPr>
      </w:pPr>
      <w:r w:rsidRPr="008B28A8">
        <w:rPr>
          <w:u w:val="single"/>
        </w:rPr>
        <w:t>I. IZHODIŠČA ZA NACIONALNI PROGRAM ZA KULTURO 2022–2029</w:t>
      </w:r>
    </w:p>
    <w:p w14:paraId="26F2531E" w14:textId="77777777" w:rsidR="00537475" w:rsidRPr="008B28A8" w:rsidRDefault="00537475" w:rsidP="008B28A8">
      <w:pPr>
        <w:pStyle w:val="Kazalovsebine1"/>
        <w:spacing w:after="0"/>
      </w:pPr>
      <w:r w:rsidRPr="008B28A8">
        <w:t xml:space="preserve">V izhodiščih so opisani zgodovina in pravne podlage, oblikovanje novega programa, trenutne okoliščine delovanja v kulturi, razvojni potenciali kulture, vključenost v kulturno udejstvovanje ter zasnova in </w:t>
      </w:r>
      <w:r w:rsidRPr="008B28A8">
        <w:rPr>
          <w:webHidden/>
        </w:rPr>
        <w:t>p</w:t>
      </w:r>
      <w:r w:rsidRPr="008B28A8">
        <w:t xml:space="preserve">oslanstvo NPK 2022–2029. </w:t>
      </w:r>
    </w:p>
    <w:p w14:paraId="396B6657" w14:textId="77777777" w:rsidR="00537475" w:rsidRPr="008B28A8" w:rsidRDefault="00537475" w:rsidP="008B28A8">
      <w:pPr>
        <w:spacing w:after="0" w:line="260" w:lineRule="exact"/>
        <w:rPr>
          <w:rFonts w:ascii="Arial" w:hAnsi="Arial" w:cs="Arial"/>
          <w:sz w:val="20"/>
          <w:szCs w:val="20"/>
        </w:rPr>
      </w:pPr>
    </w:p>
    <w:p w14:paraId="6841DEAC" w14:textId="77777777" w:rsidR="00537475" w:rsidRPr="008B28A8" w:rsidRDefault="00BF1881" w:rsidP="008B28A8">
      <w:pPr>
        <w:spacing w:after="0" w:line="260" w:lineRule="exact"/>
        <w:rPr>
          <w:rFonts w:ascii="Arial" w:eastAsiaTheme="minorEastAsia" w:hAnsi="Arial" w:cs="Arial"/>
          <w:noProof/>
          <w:sz w:val="20"/>
          <w:szCs w:val="20"/>
          <w:u w:val="single"/>
          <w:lang w:eastAsia="sl-SI"/>
        </w:rPr>
      </w:pPr>
      <w:hyperlink r:id="rId51" w:anchor="_Toc89268473" w:history="1">
        <w:r w:rsidR="00537475" w:rsidRPr="008B28A8">
          <w:rPr>
            <w:rFonts w:ascii="Arial" w:eastAsiaTheme="minorEastAsia" w:hAnsi="Arial" w:cs="Arial"/>
            <w:noProof/>
            <w:sz w:val="20"/>
            <w:szCs w:val="20"/>
            <w:u w:val="single"/>
            <w:lang w:eastAsia="sl-SI"/>
          </w:rPr>
          <w:t>II. NAČRT</w:t>
        </w:r>
      </w:hyperlink>
    </w:p>
    <w:p w14:paraId="42086485"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Poslanstvo Ministrstva za kulturo Republike Slovenije oziroma Vlade Republike Slovenije je oblikovati kulturi naklonjene razmere, ki bodo omogočile uresničitev inovacijskih, ustvarjalnih, ekonomskih in družbenih potencialov tega področja.</w:t>
      </w:r>
    </w:p>
    <w:p w14:paraId="57051BB4" w14:textId="77777777" w:rsidR="00537475" w:rsidRPr="008B28A8" w:rsidRDefault="00537475" w:rsidP="008B28A8">
      <w:pPr>
        <w:spacing w:after="0" w:line="260" w:lineRule="exact"/>
        <w:rPr>
          <w:rFonts w:ascii="Arial" w:hAnsi="Arial" w:cs="Arial"/>
          <w:sz w:val="20"/>
          <w:szCs w:val="20"/>
        </w:rPr>
      </w:pPr>
    </w:p>
    <w:p w14:paraId="7A04BCFA" w14:textId="77777777" w:rsidR="00537475" w:rsidRPr="008B28A8" w:rsidRDefault="00BF1881" w:rsidP="008B28A8">
      <w:pPr>
        <w:spacing w:after="0" w:line="260" w:lineRule="exact"/>
        <w:rPr>
          <w:rFonts w:ascii="Arial" w:eastAsiaTheme="minorEastAsia" w:hAnsi="Arial" w:cs="Arial"/>
          <w:noProof/>
          <w:sz w:val="20"/>
          <w:szCs w:val="20"/>
          <w:u w:val="single"/>
          <w:lang w:eastAsia="sl-SI"/>
        </w:rPr>
      </w:pPr>
      <w:hyperlink r:id="rId52" w:anchor="_Toc89268474" w:history="1">
        <w:r w:rsidR="00537475" w:rsidRPr="008B28A8">
          <w:rPr>
            <w:rFonts w:ascii="Arial" w:eastAsiaTheme="minorEastAsia" w:hAnsi="Arial" w:cs="Arial"/>
            <w:noProof/>
            <w:sz w:val="20"/>
            <w:szCs w:val="20"/>
            <w:u w:val="single"/>
            <w:lang w:eastAsia="sl-SI"/>
          </w:rPr>
          <w:t>III. CILJI</w:t>
        </w:r>
      </w:hyperlink>
    </w:p>
    <w:p w14:paraId="22D2B4F0"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 xml:space="preserve">Glavni cilji novega NPK so: </w:t>
      </w:r>
    </w:p>
    <w:p w14:paraId="0874273E" w14:textId="070C720B" w:rsidR="00537475" w:rsidRPr="009335DA" w:rsidRDefault="00537475" w:rsidP="008B28A8">
      <w:pPr>
        <w:spacing w:after="0" w:line="260" w:lineRule="exact"/>
        <w:rPr>
          <w:rFonts w:ascii="Arial" w:hAnsi="Arial" w:cs="Arial"/>
          <w:color w:val="FF0000"/>
          <w:sz w:val="20"/>
          <w:szCs w:val="20"/>
        </w:rPr>
      </w:pPr>
      <w:r w:rsidRPr="008B28A8">
        <w:rPr>
          <w:rFonts w:ascii="Arial" w:hAnsi="Arial" w:cs="Arial"/>
          <w:sz w:val="20"/>
          <w:szCs w:val="20"/>
        </w:rPr>
        <w:t xml:space="preserve">– uveljavitev pomena kulture za identiteto naroda: v javnosti ozavestiti prispevek in pomen kulture za družbeni </w:t>
      </w:r>
      <w:r w:rsidRPr="005F43F3">
        <w:rPr>
          <w:rFonts w:ascii="Arial" w:hAnsi="Arial" w:cs="Arial"/>
          <w:sz w:val="20"/>
          <w:szCs w:val="20"/>
        </w:rPr>
        <w:t xml:space="preserve">napredek in dobrobit </w:t>
      </w:r>
      <w:r w:rsidR="00B66FF6" w:rsidRPr="005F43F3">
        <w:rPr>
          <w:rFonts w:ascii="Arial" w:hAnsi="Arial" w:cs="Arial"/>
          <w:sz w:val="20"/>
          <w:szCs w:val="20"/>
        </w:rPr>
        <w:t>državljank in državljanov</w:t>
      </w:r>
      <w:r w:rsidR="009335DA" w:rsidRPr="005F43F3">
        <w:rPr>
          <w:rFonts w:ascii="Arial" w:hAnsi="Arial" w:cs="Arial"/>
          <w:sz w:val="20"/>
          <w:szCs w:val="20"/>
        </w:rPr>
        <w:t xml:space="preserve"> Republike Slovenije ter Slovenk in Slovencev v zamejstvu in po svetu</w:t>
      </w:r>
      <w:r w:rsidRPr="005F43F3">
        <w:rPr>
          <w:rFonts w:ascii="Arial" w:hAnsi="Arial" w:cs="Arial"/>
          <w:sz w:val="20"/>
          <w:szCs w:val="20"/>
        </w:rPr>
        <w:t>,</w:t>
      </w:r>
    </w:p>
    <w:p w14:paraId="6B123702"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 zagotavljanje kulturnega pluralizma, svobode izražanja in enakih možnosti za ustvarjanje,</w:t>
      </w:r>
    </w:p>
    <w:p w14:paraId="6036FFF0" w14:textId="77777777" w:rsidR="00B66FF6" w:rsidRDefault="00537475" w:rsidP="00B66FF6">
      <w:pPr>
        <w:spacing w:after="0" w:line="260" w:lineRule="exact"/>
        <w:rPr>
          <w:rFonts w:ascii="Arial" w:hAnsi="Arial" w:cs="Arial"/>
          <w:sz w:val="20"/>
          <w:szCs w:val="20"/>
        </w:rPr>
      </w:pPr>
      <w:r w:rsidRPr="008B28A8">
        <w:rPr>
          <w:rFonts w:ascii="Arial" w:hAnsi="Arial" w:cs="Arial"/>
          <w:sz w:val="20"/>
          <w:szCs w:val="20"/>
        </w:rPr>
        <w:t xml:space="preserve">– krepitev vloge in pomena slovenskega jezika znotraj enotnega slovenskega kulturnega prostora, </w:t>
      </w:r>
    </w:p>
    <w:p w14:paraId="73CB1780" w14:textId="064A25B2" w:rsidR="00537475" w:rsidRPr="00B66FF6" w:rsidRDefault="00B66FF6" w:rsidP="00B66FF6">
      <w:pPr>
        <w:spacing w:after="0" w:line="260" w:lineRule="exact"/>
        <w:rPr>
          <w:rFonts w:ascii="Arial" w:hAnsi="Arial" w:cs="Arial"/>
          <w:sz w:val="20"/>
          <w:szCs w:val="20"/>
        </w:rPr>
      </w:pPr>
      <w:r w:rsidRPr="00B66FF6">
        <w:rPr>
          <w:rFonts w:ascii="Arial" w:hAnsi="Arial" w:cs="Arial"/>
          <w:sz w:val="20"/>
          <w:szCs w:val="20"/>
        </w:rPr>
        <w:t>–</w:t>
      </w:r>
      <w:r>
        <w:rPr>
          <w:rFonts w:ascii="Arial" w:hAnsi="Arial" w:cs="Arial"/>
          <w:sz w:val="20"/>
          <w:szCs w:val="20"/>
        </w:rPr>
        <w:t xml:space="preserve"> </w:t>
      </w:r>
      <w:r w:rsidRPr="00B66FF6">
        <w:rPr>
          <w:rFonts w:ascii="Arial" w:hAnsi="Arial" w:cs="Arial"/>
          <w:sz w:val="20"/>
          <w:szCs w:val="20"/>
        </w:rPr>
        <w:t>skrb za ohranjanje in razvijanje kulturne identitete avtohtone italijanske in madžarske narodne skupnosti, romske skupnosti, pripadnic in pripadnikov etničnih skupin ter krepitev podpore za izvajanje in promocijo kulturnih dejavnosti pripadnic in pripadnikov ranljivih skupin v Republiki Sloveniji</w:t>
      </w:r>
      <w:r w:rsidRPr="00B66FF6">
        <w:rPr>
          <w:rFonts w:ascii="Arial" w:hAnsi="Arial" w:cs="Arial"/>
          <w:iCs/>
        </w:rPr>
        <w:t>,</w:t>
      </w:r>
    </w:p>
    <w:p w14:paraId="51517E63"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 povezovanje z drugimi področji,</w:t>
      </w:r>
    </w:p>
    <w:p w14:paraId="3E6A8397"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 ustrezno financiranje in učinkovito upravljanje,</w:t>
      </w:r>
    </w:p>
    <w:p w14:paraId="174719B7"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w:t>
      </w:r>
      <w:r w:rsidRPr="008B28A8">
        <w:rPr>
          <w:rFonts w:ascii="Arial" w:hAnsi="Arial" w:cs="Arial"/>
          <w:b/>
          <w:bCs/>
          <w:sz w:val="20"/>
          <w:szCs w:val="20"/>
        </w:rPr>
        <w:t xml:space="preserve"> </w:t>
      </w:r>
      <w:r w:rsidRPr="008B28A8">
        <w:rPr>
          <w:rFonts w:ascii="Arial" w:hAnsi="Arial" w:cs="Arial"/>
          <w:sz w:val="20"/>
          <w:szCs w:val="20"/>
        </w:rPr>
        <w:t>izobraževanje in usposabljanje z namenom pridobivanja ključnih kompetenc,</w:t>
      </w:r>
    </w:p>
    <w:p w14:paraId="1DB23D80"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 digitalizacija in uvajanje novih tehnologij ter sodobnih pristopov,</w:t>
      </w:r>
    </w:p>
    <w:p w14:paraId="59EE1DEE"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 izgradnja nujne javne kulturne infrastrukture,</w:t>
      </w:r>
    </w:p>
    <w:p w14:paraId="1EFF29C6" w14:textId="77777777" w:rsidR="00537475" w:rsidRPr="008B28A8" w:rsidRDefault="00537475" w:rsidP="008B28A8">
      <w:pPr>
        <w:spacing w:after="0" w:line="260" w:lineRule="exact"/>
        <w:rPr>
          <w:rFonts w:ascii="Arial" w:hAnsi="Arial" w:cs="Arial"/>
          <w:b/>
          <w:bCs/>
          <w:sz w:val="20"/>
          <w:szCs w:val="20"/>
        </w:rPr>
      </w:pPr>
      <w:r w:rsidRPr="008B28A8">
        <w:rPr>
          <w:rFonts w:ascii="Arial" w:hAnsi="Arial" w:cs="Arial"/>
          <w:sz w:val="20"/>
          <w:szCs w:val="20"/>
        </w:rPr>
        <w:t>– s pomočjo dediščine prispevati h kakovosti življenja in k bolj povezani družbi, pospešiti trajnostni razvoj Slovenije in izboljšati odnos družbe do naše dediščine</w:t>
      </w:r>
      <w:r w:rsidRPr="008B28A8">
        <w:rPr>
          <w:rFonts w:ascii="Arial" w:hAnsi="Arial" w:cs="Arial"/>
          <w:b/>
          <w:bCs/>
          <w:sz w:val="20"/>
          <w:szCs w:val="20"/>
        </w:rPr>
        <w:t>,</w:t>
      </w:r>
    </w:p>
    <w:p w14:paraId="3DF26380"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 razvoj občinstev, krepitev vključenosti prebivalstva v kulturno dogajanje in decentralizacija,</w:t>
      </w:r>
    </w:p>
    <w:p w14:paraId="16E005C9"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 navzočnost kulturnih vsebin v medijih in vzpodbujanje refleksije o kulturnih dosežkih doma in v tujini,</w:t>
      </w:r>
    </w:p>
    <w:p w14:paraId="2B4AB328"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 promocija in večja prepoznavnost slovenske kulture v mednarodnem okolju.</w:t>
      </w:r>
    </w:p>
    <w:p w14:paraId="6BC7D5C7" w14:textId="77777777" w:rsidR="00537475" w:rsidRPr="008B28A8" w:rsidRDefault="00537475" w:rsidP="008B28A8">
      <w:pPr>
        <w:spacing w:after="0" w:line="260" w:lineRule="exact"/>
        <w:rPr>
          <w:rFonts w:ascii="Arial" w:hAnsi="Arial" w:cs="Arial"/>
          <w:sz w:val="20"/>
          <w:szCs w:val="20"/>
        </w:rPr>
      </w:pPr>
    </w:p>
    <w:p w14:paraId="6C6121BC" w14:textId="77777777" w:rsidR="00537475" w:rsidRPr="008B28A8" w:rsidRDefault="00BF1881" w:rsidP="008B28A8">
      <w:pPr>
        <w:spacing w:after="0" w:line="260" w:lineRule="exact"/>
        <w:rPr>
          <w:rFonts w:ascii="Arial" w:eastAsiaTheme="minorEastAsia" w:hAnsi="Arial" w:cs="Arial"/>
          <w:noProof/>
          <w:sz w:val="20"/>
          <w:szCs w:val="20"/>
          <w:u w:val="single"/>
          <w:lang w:eastAsia="sl-SI"/>
        </w:rPr>
      </w:pPr>
      <w:hyperlink r:id="rId53" w:anchor="_Toc89268475" w:history="1">
        <w:r w:rsidR="00537475" w:rsidRPr="008B28A8">
          <w:rPr>
            <w:rFonts w:ascii="Arial" w:eastAsiaTheme="minorEastAsia" w:hAnsi="Arial" w:cs="Arial"/>
            <w:noProof/>
            <w:sz w:val="20"/>
            <w:szCs w:val="20"/>
            <w:u w:val="single"/>
            <w:lang w:eastAsia="sl-SI"/>
          </w:rPr>
          <w:t>IV. JAVNI INTERES NA PODROČJU KULTURE</w:t>
        </w:r>
      </w:hyperlink>
    </w:p>
    <w:p w14:paraId="65581F9B" w14:textId="62140DCD"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Javni interes na področju kulture obsega interes za ustvarjanje, posredovanje in varovanje kulturnih dobrin na državni ravni in lokalnih ravneh, kulturno osveščenost in dostopnost do visokokakovostnih kulturnih vsebin za vse državljanke in državljane Republike Slovenije</w:t>
      </w:r>
      <w:r w:rsidR="00F8708C">
        <w:rPr>
          <w:rFonts w:ascii="Arial" w:hAnsi="Arial" w:cs="Arial"/>
          <w:sz w:val="20"/>
          <w:szCs w:val="20"/>
        </w:rPr>
        <w:t>, Slovenke in Slovence v zamejstvu in po svetu</w:t>
      </w:r>
      <w:r w:rsidR="00FD2D7F">
        <w:rPr>
          <w:rFonts w:ascii="Arial" w:hAnsi="Arial" w:cs="Arial"/>
          <w:sz w:val="20"/>
          <w:szCs w:val="20"/>
        </w:rPr>
        <w:t xml:space="preserve"> ter druge, ki živijo in ustvarjajo v Republiki Sloveniji</w:t>
      </w:r>
      <w:r w:rsidRPr="008B28A8">
        <w:rPr>
          <w:rFonts w:ascii="Arial" w:hAnsi="Arial" w:cs="Arial"/>
          <w:sz w:val="20"/>
          <w:szCs w:val="20"/>
        </w:rPr>
        <w:t xml:space="preserve">. Naloga vsakokratnega nacionalnega programa za kulturo je opredelitev izhodišč in prednostnih ciljev za njihovo uresničevanje. V javnem interesu je kakovostna, raznolika, dostopna, vključujoča in povezovalna kultura, ki prispeva k ohranjanju </w:t>
      </w:r>
      <w:r w:rsidR="009335DA" w:rsidRPr="009335DA">
        <w:rPr>
          <w:rFonts w:ascii="Arial" w:hAnsi="Arial" w:cs="Arial"/>
          <w:color w:val="FF0000"/>
          <w:sz w:val="20"/>
          <w:szCs w:val="20"/>
        </w:rPr>
        <w:t xml:space="preserve">in krepitvi </w:t>
      </w:r>
      <w:r w:rsidRPr="008B28A8">
        <w:rPr>
          <w:rFonts w:ascii="Arial" w:hAnsi="Arial" w:cs="Arial"/>
          <w:sz w:val="20"/>
          <w:szCs w:val="20"/>
        </w:rPr>
        <w:t>narodne identitete, demokratičnosti družbe in njenemu razvoju.</w:t>
      </w:r>
    </w:p>
    <w:p w14:paraId="00C17652" w14:textId="77777777" w:rsidR="00537475" w:rsidRPr="008B28A8" w:rsidRDefault="00537475" w:rsidP="008B28A8">
      <w:pPr>
        <w:spacing w:after="0" w:line="260" w:lineRule="exact"/>
        <w:rPr>
          <w:rFonts w:ascii="Arial" w:hAnsi="Arial" w:cs="Arial"/>
          <w:sz w:val="20"/>
          <w:szCs w:val="20"/>
        </w:rPr>
      </w:pPr>
    </w:p>
    <w:p w14:paraId="18E4E8AE" w14:textId="77777777" w:rsidR="00537475" w:rsidRPr="008B28A8" w:rsidRDefault="00BF1881" w:rsidP="008B28A8">
      <w:pPr>
        <w:spacing w:after="0" w:line="260" w:lineRule="exact"/>
        <w:rPr>
          <w:rFonts w:ascii="Arial" w:eastAsiaTheme="minorEastAsia" w:hAnsi="Arial" w:cs="Arial"/>
          <w:noProof/>
          <w:sz w:val="20"/>
          <w:szCs w:val="20"/>
          <w:u w:val="single"/>
          <w:lang w:eastAsia="sl-SI"/>
        </w:rPr>
      </w:pPr>
      <w:hyperlink r:id="rId54" w:anchor="_Toc89268476" w:history="1">
        <w:r w:rsidR="00537475" w:rsidRPr="008B28A8">
          <w:rPr>
            <w:rFonts w:ascii="Arial" w:eastAsiaTheme="minorEastAsia" w:hAnsi="Arial" w:cs="Arial"/>
            <w:noProof/>
            <w:sz w:val="20"/>
            <w:szCs w:val="20"/>
            <w:u w:val="single"/>
            <w:lang w:eastAsia="sl-SI"/>
          </w:rPr>
          <w:t>V. NOSILCI JAVNEGA INTERESA V KULTURI</w:t>
        </w:r>
      </w:hyperlink>
    </w:p>
    <w:p w14:paraId="20BF1A3B" w14:textId="77777777" w:rsidR="00537475" w:rsidRPr="008B28A8" w:rsidRDefault="00537475" w:rsidP="008B28A8">
      <w:pPr>
        <w:pStyle w:val="Pripombabesedilo"/>
        <w:spacing w:after="0" w:line="260" w:lineRule="exact"/>
        <w:rPr>
          <w:rFonts w:ascii="Arial" w:hAnsi="Arial" w:cs="Arial"/>
          <w:sz w:val="20"/>
          <w:szCs w:val="20"/>
          <w:shd w:val="clear" w:color="auto" w:fill="FFFFFF"/>
        </w:rPr>
      </w:pPr>
      <w:r w:rsidRPr="008B28A8">
        <w:rPr>
          <w:rFonts w:ascii="Arial" w:hAnsi="Arial" w:cs="Arial"/>
          <w:sz w:val="20"/>
          <w:szCs w:val="20"/>
          <w:shd w:val="clear" w:color="auto" w:fill="FFFFFF"/>
        </w:rPr>
        <w:t>N</w:t>
      </w:r>
      <w:r w:rsidRPr="008B28A8">
        <w:rPr>
          <w:rFonts w:ascii="Arial" w:hAnsi="Arial" w:cs="Arial"/>
          <w:sz w:val="20"/>
          <w:szCs w:val="20"/>
          <w:shd w:val="clear" w:color="auto" w:fill="FFFFFF"/>
          <w:lang w:val="x-none"/>
        </w:rPr>
        <w:t>osilci javnega interesa so pristojni organi (Vlada Republike Slovenije, Državni zbor Republike Slovenije, ministrstva</w:t>
      </w:r>
      <w:r w:rsidRPr="008B28A8">
        <w:rPr>
          <w:rFonts w:ascii="Arial" w:hAnsi="Arial" w:cs="Arial"/>
          <w:sz w:val="20"/>
          <w:szCs w:val="20"/>
          <w:shd w:val="clear" w:color="auto" w:fill="FFFFFF"/>
        </w:rPr>
        <w:t xml:space="preserve"> in</w:t>
      </w:r>
      <w:r w:rsidRPr="008B28A8">
        <w:rPr>
          <w:rFonts w:ascii="Arial" w:hAnsi="Arial" w:cs="Arial"/>
          <w:sz w:val="20"/>
          <w:szCs w:val="20"/>
          <w:shd w:val="clear" w:color="auto" w:fill="FFFFFF"/>
          <w:lang w:val="x-none"/>
        </w:rPr>
        <w:t xml:space="preserve"> organi lokalnih oblasti) </w:t>
      </w:r>
      <w:r w:rsidRPr="008B28A8">
        <w:rPr>
          <w:rFonts w:ascii="Arial" w:hAnsi="Arial" w:cs="Arial"/>
          <w:sz w:val="20"/>
          <w:szCs w:val="20"/>
          <w:shd w:val="clear" w:color="auto" w:fill="FFFFFF"/>
        </w:rPr>
        <w:t>ter</w:t>
      </w:r>
      <w:r w:rsidRPr="008B28A8">
        <w:rPr>
          <w:rFonts w:ascii="Arial" w:hAnsi="Arial" w:cs="Arial"/>
          <w:sz w:val="20"/>
          <w:szCs w:val="20"/>
          <w:shd w:val="clear" w:color="auto" w:fill="FFFFFF"/>
          <w:lang w:val="x-none"/>
        </w:rPr>
        <w:t xml:space="preserve"> osebe javnega prava (javni skladi, javne agencije), na katere je z javnim pooblastilom preneseno izvajanje posameznih nalog.</w:t>
      </w:r>
      <w:r w:rsidRPr="008B28A8">
        <w:rPr>
          <w:rFonts w:ascii="Arial" w:hAnsi="Arial" w:cs="Arial"/>
          <w:sz w:val="20"/>
          <w:szCs w:val="20"/>
          <w:shd w:val="clear" w:color="auto" w:fill="FFFFFF"/>
        </w:rPr>
        <w:t xml:space="preserve"> Za področje kulture so </w:t>
      </w:r>
      <w:r w:rsidRPr="008B28A8">
        <w:rPr>
          <w:rFonts w:ascii="Arial" w:hAnsi="Arial" w:cs="Arial"/>
          <w:sz w:val="20"/>
          <w:szCs w:val="20"/>
          <w:shd w:val="clear" w:color="auto" w:fill="FFFFFF"/>
        </w:rPr>
        <w:lastRenderedPageBreak/>
        <w:t>nosilci javnega interesa dve agenciji (za področje knjige in filma) ter en sklad (za področje ljubiteljskih kulturnih dejavnosti).</w:t>
      </w:r>
    </w:p>
    <w:p w14:paraId="5E5DFF31" w14:textId="77777777" w:rsidR="00537475" w:rsidRPr="008B28A8" w:rsidRDefault="00537475" w:rsidP="008B28A8">
      <w:pPr>
        <w:spacing w:after="0" w:line="260" w:lineRule="exact"/>
        <w:rPr>
          <w:rFonts w:ascii="Arial" w:hAnsi="Arial" w:cs="Arial"/>
          <w:sz w:val="20"/>
          <w:szCs w:val="20"/>
        </w:rPr>
      </w:pPr>
    </w:p>
    <w:p w14:paraId="5713F45F" w14:textId="16F02B69" w:rsidR="00537475" w:rsidRPr="008B28A8" w:rsidRDefault="00BF1881" w:rsidP="008B28A8">
      <w:pPr>
        <w:spacing w:after="0" w:line="260" w:lineRule="exact"/>
        <w:rPr>
          <w:rFonts w:ascii="Arial" w:eastAsiaTheme="minorEastAsia" w:hAnsi="Arial" w:cs="Arial"/>
          <w:noProof/>
          <w:sz w:val="20"/>
          <w:szCs w:val="20"/>
          <w:u w:val="single"/>
          <w:lang w:eastAsia="sl-SI"/>
        </w:rPr>
      </w:pPr>
      <w:hyperlink r:id="rId55" w:anchor="_Toc89268477" w:history="1">
        <w:r w:rsidR="00537475" w:rsidRPr="008B28A8">
          <w:rPr>
            <w:rFonts w:ascii="Arial" w:eastAsiaTheme="minorEastAsia" w:hAnsi="Arial" w:cs="Arial"/>
            <w:noProof/>
            <w:sz w:val="20"/>
            <w:szCs w:val="20"/>
            <w:u w:val="single"/>
            <w:lang w:eastAsia="sl-SI"/>
          </w:rPr>
          <w:t>VI. IZVAJALCI POSAMEZNIH NALOG JAVNE SLUŽBE</w:t>
        </w:r>
      </w:hyperlink>
    </w:p>
    <w:p w14:paraId="3392C285"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V poglavju so opredeljeni izvajalci in njihovi razvojni cilji.</w:t>
      </w:r>
    </w:p>
    <w:p w14:paraId="203D3246"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bCs/>
          <w:sz w:val="20"/>
          <w:szCs w:val="20"/>
        </w:rPr>
        <w:t>Javni sektor</w:t>
      </w:r>
      <w:r w:rsidRPr="008B28A8">
        <w:rPr>
          <w:rFonts w:ascii="Arial" w:hAnsi="Arial" w:cs="Arial"/>
          <w:sz w:val="20"/>
          <w:szCs w:val="20"/>
        </w:rPr>
        <w:t xml:space="preserve"> je neposredno odgovoren za izvajanje javne službe na področju kulture in za trajno ter nemoteno zagotavljanje javnih kulturnih dobrin. Deluje na nacionalni, regijski in lokalni ravni ter tudi na območjih, na katerih živita obe avtohtoni narodni skupnosti.</w:t>
      </w:r>
    </w:p>
    <w:p w14:paraId="66BE659E"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Izvajalec kulturnih programov in projektov v javnem interesu je lahko tudi zasebni sektor, znotraj njega tudi samozaposleni in nevladne organizacije, ki so pravne osebe zasebnega prava s sedežem v Republiki Sloveniji, so neprofitne, nepridobitne in neodvisne od drugih subjektov. Njihovo delovanje lahko sofinancirajo tako država kot lokalne skupnosti ali se prijavljajo neposredno na evropske razpise.</w:t>
      </w:r>
    </w:p>
    <w:p w14:paraId="314D5576" w14:textId="77777777" w:rsidR="00537475" w:rsidRPr="008B28A8" w:rsidRDefault="00537475" w:rsidP="008B28A8">
      <w:pPr>
        <w:spacing w:after="0" w:line="260" w:lineRule="exact"/>
        <w:rPr>
          <w:rFonts w:ascii="Arial" w:hAnsi="Arial" w:cs="Arial"/>
          <w:sz w:val="20"/>
          <w:szCs w:val="20"/>
        </w:rPr>
      </w:pPr>
    </w:p>
    <w:p w14:paraId="7ED45B64" w14:textId="77777777" w:rsidR="00537475" w:rsidRPr="008B28A8" w:rsidRDefault="00BF1881" w:rsidP="008B28A8">
      <w:pPr>
        <w:spacing w:after="0" w:line="260" w:lineRule="exact"/>
        <w:rPr>
          <w:rFonts w:ascii="Arial" w:eastAsiaTheme="minorEastAsia" w:hAnsi="Arial" w:cs="Arial"/>
          <w:noProof/>
          <w:sz w:val="20"/>
          <w:szCs w:val="20"/>
          <w:u w:val="single"/>
          <w:lang w:eastAsia="sl-SI"/>
        </w:rPr>
      </w:pPr>
      <w:hyperlink r:id="rId56" w:anchor="_Toc89268480" w:history="1">
        <w:r w:rsidR="00537475" w:rsidRPr="008B28A8">
          <w:rPr>
            <w:rFonts w:ascii="Arial" w:eastAsiaTheme="minorEastAsia" w:hAnsi="Arial" w:cs="Arial"/>
            <w:noProof/>
            <w:sz w:val="20"/>
            <w:szCs w:val="20"/>
            <w:u w:val="single"/>
            <w:lang w:eastAsia="sl-SI"/>
          </w:rPr>
          <w:t>VII. RAZVOJNI CILJI PO PODROČJIH KULTURE</w:t>
        </w:r>
      </w:hyperlink>
    </w:p>
    <w:p w14:paraId="33C30F21" w14:textId="77777777" w:rsidR="00537475" w:rsidRPr="008B28A8" w:rsidRDefault="00537475" w:rsidP="008B28A8">
      <w:pPr>
        <w:spacing w:after="0" w:line="260" w:lineRule="exact"/>
        <w:rPr>
          <w:rFonts w:ascii="Arial" w:eastAsiaTheme="minorEastAsia" w:hAnsi="Arial" w:cs="Arial"/>
          <w:noProof/>
          <w:sz w:val="20"/>
          <w:szCs w:val="20"/>
          <w:lang w:eastAsia="sl-SI"/>
        </w:rPr>
      </w:pPr>
    </w:p>
    <w:p w14:paraId="5D282BF2" w14:textId="77777777" w:rsidR="00537475" w:rsidRPr="008B28A8" w:rsidRDefault="00BF1881" w:rsidP="008B28A8">
      <w:pPr>
        <w:spacing w:after="0" w:line="260" w:lineRule="exact"/>
        <w:rPr>
          <w:rFonts w:ascii="Arial" w:eastAsiaTheme="minorEastAsia" w:hAnsi="Arial" w:cs="Arial"/>
          <w:noProof/>
          <w:sz w:val="20"/>
          <w:szCs w:val="20"/>
          <w:u w:val="single"/>
          <w:lang w:eastAsia="sl-SI"/>
        </w:rPr>
      </w:pPr>
      <w:hyperlink r:id="rId57" w:anchor="_Toc89268481" w:history="1">
        <w:r w:rsidR="00537475" w:rsidRPr="008B28A8">
          <w:rPr>
            <w:rFonts w:ascii="Arial" w:eastAsiaTheme="minorEastAsia" w:hAnsi="Arial" w:cs="Arial"/>
            <w:noProof/>
            <w:sz w:val="20"/>
            <w:szCs w:val="20"/>
            <w:u w:val="single"/>
            <w:lang w:eastAsia="sl-SI"/>
          </w:rPr>
          <w:t>Slovenski jezik in jezikovna politika</w:t>
        </w:r>
      </w:hyperlink>
    </w:p>
    <w:p w14:paraId="27AC28E2" w14:textId="723A05B1"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Jezikovna politika je usmerjena v ohranjanje, krepitev in razvoj slovenskega jezika in slovenske jezikovne skupnosti, tudi v širšem okviru jezikovne politike Evropske unije. Treba je skrbeti za digitalizacijo slovenščine, znanstveno produkcijo v slovenščini, terminološko svetovanje, narečja, podpirati bralno kulturo in  opravljati nadzor nad rabo slovenščine v javnosti.</w:t>
      </w:r>
    </w:p>
    <w:p w14:paraId="45D73449" w14:textId="77777777" w:rsidR="00C865C1" w:rsidRPr="008B28A8" w:rsidRDefault="00C865C1" w:rsidP="008B28A8">
      <w:pPr>
        <w:spacing w:after="0" w:line="260" w:lineRule="exact"/>
        <w:rPr>
          <w:rFonts w:ascii="Arial" w:hAnsi="Arial" w:cs="Arial"/>
          <w:sz w:val="20"/>
          <w:szCs w:val="20"/>
        </w:rPr>
      </w:pPr>
    </w:p>
    <w:p w14:paraId="12A922A6" w14:textId="3C45338B" w:rsidR="00537475" w:rsidRPr="008B28A8" w:rsidRDefault="00BF1881" w:rsidP="008B28A8">
      <w:pPr>
        <w:spacing w:after="0" w:line="260" w:lineRule="exact"/>
        <w:rPr>
          <w:rFonts w:ascii="Arial" w:eastAsiaTheme="minorEastAsia" w:hAnsi="Arial" w:cs="Arial"/>
          <w:noProof/>
          <w:sz w:val="20"/>
          <w:szCs w:val="20"/>
          <w:u w:val="single"/>
          <w:lang w:eastAsia="sl-SI"/>
        </w:rPr>
      </w:pPr>
      <w:hyperlink r:id="rId58" w:anchor="_Toc89268482" w:history="1">
        <w:r w:rsidR="00537475" w:rsidRPr="008B28A8">
          <w:rPr>
            <w:rFonts w:ascii="Arial" w:eastAsiaTheme="minorEastAsia" w:hAnsi="Arial" w:cs="Arial"/>
            <w:noProof/>
            <w:sz w:val="20"/>
            <w:szCs w:val="20"/>
            <w:u w:val="single"/>
            <w:lang w:eastAsia="sl-SI"/>
          </w:rPr>
          <w:t>Knjiga in založništvo</w:t>
        </w:r>
      </w:hyperlink>
    </w:p>
    <w:p w14:paraId="7DA2E4C9" w14:textId="77777777" w:rsidR="00537475" w:rsidRPr="008B28A8" w:rsidRDefault="00537475" w:rsidP="008B28A8">
      <w:pPr>
        <w:pStyle w:val="Navadensplet"/>
        <w:spacing w:beforeAutospacing="0" w:after="0" w:afterAutospacing="0" w:line="260" w:lineRule="exact"/>
        <w:rPr>
          <w:rFonts w:ascii="Arial" w:hAnsi="Arial" w:cs="Arial"/>
          <w:sz w:val="20"/>
          <w:szCs w:val="20"/>
        </w:rPr>
      </w:pPr>
      <w:r w:rsidRPr="008B28A8">
        <w:rPr>
          <w:rFonts w:ascii="Arial" w:hAnsi="Arial" w:cs="Arial"/>
          <w:sz w:val="20"/>
          <w:szCs w:val="20"/>
        </w:rPr>
        <w:t>V javnem interesu je zagotavljanje okoliščin za delovanje ustvarjalcev na področju leposlovja in humanistike, digitalni prehod, delovanje knjigotrške mreže ter razvoj bralne kulture pri vseh starostnih skupinah. Ključni izzivi so spodbujanje izvirne ustvarjalnosti in vzpostavitev ustreznega razmerja med subvencioniranjem izvirnih avtorskih in prevodnih del, omogočanje boljših pogojev avtorjem knjižnih del za njihovo ustvarjalnost, povečanje prodaje knjig, krepitev bralne kulture ter večja povezanost in učinkovitost akterjev s področja knjige.</w:t>
      </w:r>
    </w:p>
    <w:p w14:paraId="6D2FF2D8" w14:textId="77777777" w:rsidR="00537475" w:rsidRPr="008B28A8" w:rsidRDefault="00537475" w:rsidP="008B28A8">
      <w:pPr>
        <w:spacing w:after="0" w:line="260" w:lineRule="exact"/>
        <w:rPr>
          <w:rFonts w:ascii="Arial" w:hAnsi="Arial" w:cs="Arial"/>
          <w:sz w:val="20"/>
          <w:szCs w:val="20"/>
        </w:rPr>
      </w:pPr>
    </w:p>
    <w:p w14:paraId="6384442C" w14:textId="4E7BFCAD" w:rsidR="00537475" w:rsidRPr="008B28A8" w:rsidRDefault="00BF1881" w:rsidP="008B28A8">
      <w:pPr>
        <w:spacing w:after="0" w:line="260" w:lineRule="exact"/>
        <w:rPr>
          <w:rFonts w:ascii="Arial" w:eastAsiaTheme="minorEastAsia" w:hAnsi="Arial" w:cs="Arial"/>
          <w:noProof/>
          <w:sz w:val="20"/>
          <w:szCs w:val="20"/>
          <w:u w:val="single"/>
          <w:lang w:eastAsia="sl-SI"/>
        </w:rPr>
      </w:pPr>
      <w:hyperlink r:id="rId59" w:anchor="_Toc89268483" w:history="1">
        <w:r w:rsidR="00537475" w:rsidRPr="008B28A8">
          <w:rPr>
            <w:rFonts w:ascii="Arial" w:eastAsiaTheme="minorEastAsia" w:hAnsi="Arial" w:cs="Arial"/>
            <w:noProof/>
            <w:sz w:val="20"/>
            <w:szCs w:val="20"/>
            <w:u w:val="single"/>
            <w:lang w:eastAsia="sl-SI"/>
          </w:rPr>
          <w:t>Knjižnična dejavnost</w:t>
        </w:r>
      </w:hyperlink>
    </w:p>
    <w:p w14:paraId="643847FD" w14:textId="77777777" w:rsidR="00537475" w:rsidRPr="008B28A8" w:rsidRDefault="00537475" w:rsidP="008B28A8">
      <w:pPr>
        <w:shd w:val="clear" w:color="auto" w:fill="FFFFFF"/>
        <w:spacing w:after="0" w:line="260" w:lineRule="exact"/>
        <w:rPr>
          <w:rFonts w:ascii="Arial" w:hAnsi="Arial" w:cs="Arial"/>
          <w:sz w:val="20"/>
          <w:szCs w:val="20"/>
        </w:rPr>
      </w:pPr>
      <w:r w:rsidRPr="008B28A8">
        <w:rPr>
          <w:rFonts w:ascii="Arial" w:hAnsi="Arial" w:cs="Arial"/>
          <w:sz w:val="20"/>
          <w:szCs w:val="20"/>
        </w:rPr>
        <w:t>Za knjižnično javno službo, ki bo prebivalcem Slovenije omogočala dostop do knjižnic oziroma do knjižničnega gradiva in knjižničnih storitev, je treba tako na strani države kot občin zagotoviti ustrezno podporo in potrebne spodbude, ki bodo zagotovile pogoje (kadrovske, tehnične in tehnološke) za realizacijo razvojnih potencialov nacionalne in splošnih knjižnic, po drugi strani pa bi morale tudi splošne knjižnice zagotoviti kadrovsko ustrezno strukturo za izvajanje predpisanih nalog, poskrbeti za izobraževanje kadra za uspešno reševanje novih tehnoloških in vsebinskih izzivov ter izvesti določene organizacijske in sistemske spremembe.</w:t>
      </w:r>
    </w:p>
    <w:p w14:paraId="5E2EA65A" w14:textId="77777777" w:rsidR="00537475" w:rsidRPr="008B28A8" w:rsidRDefault="00537475" w:rsidP="008B28A8">
      <w:pPr>
        <w:spacing w:after="0" w:line="260" w:lineRule="exact"/>
        <w:rPr>
          <w:rFonts w:ascii="Arial" w:hAnsi="Arial" w:cs="Arial"/>
          <w:sz w:val="20"/>
          <w:szCs w:val="20"/>
        </w:rPr>
      </w:pPr>
    </w:p>
    <w:p w14:paraId="3EB0A4AF" w14:textId="77777777" w:rsidR="00537475" w:rsidRPr="008B28A8" w:rsidRDefault="00BF1881" w:rsidP="008B28A8">
      <w:pPr>
        <w:spacing w:after="0" w:line="260" w:lineRule="exact"/>
        <w:rPr>
          <w:rFonts w:ascii="Arial" w:hAnsi="Arial" w:cs="Arial"/>
          <w:sz w:val="20"/>
          <w:szCs w:val="20"/>
        </w:rPr>
      </w:pPr>
      <w:hyperlink r:id="rId60" w:anchor="_Toc89268484" w:history="1">
        <w:r w:rsidR="00537475" w:rsidRPr="008B28A8">
          <w:rPr>
            <w:rFonts w:ascii="Arial" w:eastAsiaTheme="minorEastAsia" w:hAnsi="Arial" w:cs="Arial"/>
            <w:noProof/>
            <w:sz w:val="20"/>
            <w:szCs w:val="20"/>
            <w:u w:val="single"/>
            <w:lang w:eastAsia="sl-SI"/>
          </w:rPr>
          <w:t>Uprizoritvene umetnost</w:t>
        </w:r>
        <w:r w:rsidR="00537475" w:rsidRPr="008B28A8">
          <w:rPr>
            <w:rStyle w:val="Hiperpovezava"/>
            <w:rFonts w:ascii="Arial" w:hAnsi="Arial" w:cs="Arial"/>
            <w:color w:val="auto"/>
            <w:sz w:val="20"/>
            <w:szCs w:val="20"/>
          </w:rPr>
          <w:t>i</w:t>
        </w:r>
      </w:hyperlink>
    </w:p>
    <w:p w14:paraId="19AAAD2F"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Področje uprizoritvenih umetnosti vključuje vse zvrsti, prakse in vsebine na področju gledališke ustvarjalnosti. Razvojni cilji so sprejetje področnega zakona o scenskih umetnostih, prenova pravnih aktov, kontinuirano izvajanje programov kulturno-umetnostne vzgoje, skrb za razvoj občinstev in razvijanje platform za kritiško dejavnost s področja uprizoritvenih umetnosti in spodbujanje kakovostne gledališke, plesne in operne kritike.</w:t>
      </w:r>
    </w:p>
    <w:p w14:paraId="43C2B539" w14:textId="77777777" w:rsidR="00537475" w:rsidRPr="008B28A8" w:rsidRDefault="00537475" w:rsidP="008B28A8">
      <w:pPr>
        <w:spacing w:after="0" w:line="260" w:lineRule="exact"/>
        <w:rPr>
          <w:rFonts w:ascii="Arial" w:hAnsi="Arial" w:cs="Arial"/>
          <w:sz w:val="20"/>
          <w:szCs w:val="20"/>
        </w:rPr>
      </w:pPr>
    </w:p>
    <w:p w14:paraId="1FAF1AAF" w14:textId="77777777" w:rsidR="00537475" w:rsidRPr="008B28A8" w:rsidRDefault="00BF1881" w:rsidP="008B28A8">
      <w:pPr>
        <w:spacing w:after="0" w:line="260" w:lineRule="exact"/>
        <w:rPr>
          <w:rFonts w:ascii="Arial" w:hAnsi="Arial" w:cs="Arial"/>
          <w:sz w:val="20"/>
          <w:szCs w:val="20"/>
        </w:rPr>
      </w:pPr>
      <w:hyperlink r:id="rId61" w:anchor="_Toc89268485" w:history="1">
        <w:r w:rsidR="00537475" w:rsidRPr="008B28A8">
          <w:rPr>
            <w:rStyle w:val="Hiperpovezava"/>
            <w:rFonts w:ascii="Arial" w:hAnsi="Arial" w:cs="Arial"/>
            <w:color w:val="auto"/>
            <w:sz w:val="20"/>
            <w:szCs w:val="20"/>
          </w:rPr>
          <w:t>Glasbene umetnosti</w:t>
        </w:r>
      </w:hyperlink>
    </w:p>
    <w:p w14:paraId="1B9F7049" w14:textId="77777777" w:rsidR="00537475" w:rsidRPr="008B28A8" w:rsidRDefault="00537475" w:rsidP="008B28A8">
      <w:pPr>
        <w:spacing w:after="0" w:line="260" w:lineRule="exact"/>
        <w:rPr>
          <w:rFonts w:ascii="Arial" w:hAnsi="Arial" w:cs="Arial"/>
          <w:sz w:val="20"/>
          <w:szCs w:val="20"/>
          <w:shd w:val="clear" w:color="auto" w:fill="FFFFFF"/>
        </w:rPr>
      </w:pPr>
      <w:r w:rsidRPr="008B28A8">
        <w:rPr>
          <w:rFonts w:ascii="Arial" w:hAnsi="Arial" w:cs="Arial"/>
          <w:sz w:val="20"/>
          <w:szCs w:val="20"/>
        </w:rPr>
        <w:t>Področje glasbene umetnosti je izjemno široko, saj vključuje predstavljanje vseh zvrsti, praks in vsebin, ki jih družijo raziskovanje zvoka in glasbeno ustvarjanje ter balet. Razvojni cilji so v</w:t>
      </w:r>
      <w:r w:rsidRPr="008B28A8">
        <w:rPr>
          <w:rFonts w:ascii="Arial" w:hAnsi="Arial" w:cs="Arial"/>
          <w:sz w:val="20"/>
          <w:szCs w:val="20"/>
          <w:shd w:val="clear" w:color="auto" w:fill="FFFFFF"/>
        </w:rPr>
        <w:t>zpostavitev centra za digitalizacijo produkcije in programskih gradiv v javnih zavodih s področja glasbe in baleta, zagotovitev stabilnega financiranja glasbenih projektov in programov, s</w:t>
      </w:r>
      <w:r w:rsidRPr="008B28A8">
        <w:rPr>
          <w:rFonts w:ascii="Arial" w:hAnsi="Arial" w:cs="Arial"/>
          <w:sz w:val="20"/>
          <w:szCs w:val="20"/>
        </w:rPr>
        <w:t xml:space="preserve">prejetje področnega zakona o </w:t>
      </w:r>
      <w:r w:rsidRPr="008B28A8">
        <w:rPr>
          <w:rFonts w:ascii="Arial" w:hAnsi="Arial" w:cs="Arial"/>
          <w:sz w:val="20"/>
          <w:szCs w:val="20"/>
        </w:rPr>
        <w:lastRenderedPageBreak/>
        <w:t>scenskih umetnostih, ureditev statusa baletnega plesalca oziroma opernega pevca in i</w:t>
      </w:r>
      <w:r w:rsidRPr="008B28A8">
        <w:rPr>
          <w:rFonts w:ascii="Arial" w:hAnsi="Arial" w:cs="Arial"/>
          <w:sz w:val="20"/>
          <w:szCs w:val="20"/>
          <w:shd w:val="clear" w:color="auto" w:fill="FFFFFF"/>
        </w:rPr>
        <w:t>zboljšanje pogojev za glasbeno kritiko.</w:t>
      </w:r>
    </w:p>
    <w:p w14:paraId="4EA369A6" w14:textId="77777777" w:rsidR="00537475" w:rsidRPr="008B28A8" w:rsidRDefault="00537475" w:rsidP="008B28A8">
      <w:pPr>
        <w:spacing w:after="0" w:line="260" w:lineRule="exact"/>
        <w:rPr>
          <w:rFonts w:ascii="Arial" w:hAnsi="Arial" w:cs="Arial"/>
          <w:sz w:val="20"/>
          <w:szCs w:val="20"/>
        </w:rPr>
      </w:pPr>
    </w:p>
    <w:p w14:paraId="6E18E9EE" w14:textId="1318C8E3" w:rsidR="00537475" w:rsidRPr="008B28A8" w:rsidRDefault="00BF1881" w:rsidP="008B28A8">
      <w:pPr>
        <w:spacing w:after="0" w:line="260" w:lineRule="exact"/>
        <w:rPr>
          <w:rFonts w:ascii="Arial" w:hAnsi="Arial" w:cs="Arial"/>
          <w:sz w:val="20"/>
          <w:szCs w:val="20"/>
        </w:rPr>
      </w:pPr>
      <w:hyperlink r:id="rId62" w:anchor="_Toc89268486" w:history="1">
        <w:r w:rsidR="00537475" w:rsidRPr="008B28A8">
          <w:rPr>
            <w:rStyle w:val="Hiperpovezava"/>
            <w:rFonts w:ascii="Arial" w:hAnsi="Arial" w:cs="Arial"/>
            <w:color w:val="auto"/>
            <w:sz w:val="20"/>
            <w:szCs w:val="20"/>
          </w:rPr>
          <w:t>Vizualne umetnosti</w:t>
        </w:r>
      </w:hyperlink>
    </w:p>
    <w:p w14:paraId="4CD34D7D" w14:textId="77777777" w:rsidR="00537475" w:rsidRPr="008B28A8" w:rsidRDefault="00537475" w:rsidP="008B28A8">
      <w:pPr>
        <w:spacing w:after="0" w:line="260" w:lineRule="exact"/>
        <w:rPr>
          <w:rFonts w:ascii="Arial" w:hAnsi="Arial" w:cs="Arial"/>
          <w:sz w:val="20"/>
          <w:szCs w:val="20"/>
          <w:shd w:val="clear" w:color="auto" w:fill="FFFFFF"/>
        </w:rPr>
      </w:pPr>
      <w:r w:rsidRPr="008B28A8">
        <w:rPr>
          <w:rFonts w:ascii="Arial" w:hAnsi="Arial" w:cs="Arial"/>
          <w:iCs/>
          <w:sz w:val="20"/>
          <w:szCs w:val="20"/>
        </w:rPr>
        <w:t xml:space="preserve">Področje obsega vse likovne zvrsti, ki jih druži raziskovanje podobe in prostora ter njunih transformacij skozi različne postopke in tehnike. </w:t>
      </w:r>
      <w:r w:rsidRPr="008B28A8">
        <w:rPr>
          <w:rFonts w:ascii="Arial" w:hAnsi="Arial" w:cs="Arial"/>
          <w:sz w:val="20"/>
          <w:szCs w:val="20"/>
        </w:rPr>
        <w:t>Razvojni cilji so v</w:t>
      </w:r>
      <w:r w:rsidRPr="008B28A8">
        <w:rPr>
          <w:rFonts w:ascii="Arial" w:hAnsi="Arial" w:cs="Arial"/>
          <w:sz w:val="20"/>
          <w:szCs w:val="20"/>
          <w:shd w:val="clear" w:color="auto" w:fill="FFFFFF"/>
        </w:rPr>
        <w:t xml:space="preserve">zpostavitev enotnega portala galerij, vzpostavitev pogojev za likovno kritiko, vključevanje vsebin vizualne umetnosti v vse stopnje formalnega izobraževanja, nadzor nad izvajanjem </w:t>
      </w:r>
      <w:r w:rsidRPr="008B28A8">
        <w:rPr>
          <w:rFonts w:ascii="Arial" w:hAnsi="Arial" w:cs="Arial"/>
          <w:sz w:val="20"/>
          <w:szCs w:val="20"/>
        </w:rPr>
        <w:t>ZUJIK-G, p</w:t>
      </w:r>
      <w:r w:rsidRPr="008B28A8">
        <w:rPr>
          <w:rFonts w:ascii="Arial" w:hAnsi="Arial" w:cs="Arial"/>
          <w:sz w:val="20"/>
          <w:szCs w:val="20"/>
          <w:shd w:val="clear" w:color="auto" w:fill="FFFFFF"/>
        </w:rPr>
        <w:t>rizadevanja za sistemsko ureditev umetniškega trga in mehanizmov za njegovo delovanje.</w:t>
      </w:r>
    </w:p>
    <w:p w14:paraId="6150A254" w14:textId="77777777" w:rsidR="00537475" w:rsidRPr="008B28A8" w:rsidRDefault="00537475" w:rsidP="008B28A8">
      <w:pPr>
        <w:spacing w:after="0" w:line="260" w:lineRule="exact"/>
        <w:rPr>
          <w:rFonts w:ascii="Arial" w:hAnsi="Arial" w:cs="Arial"/>
          <w:sz w:val="20"/>
          <w:szCs w:val="20"/>
        </w:rPr>
      </w:pPr>
    </w:p>
    <w:p w14:paraId="6D705C43" w14:textId="77777777" w:rsidR="00537475" w:rsidRPr="008B28A8" w:rsidRDefault="00BF1881" w:rsidP="008B28A8">
      <w:pPr>
        <w:spacing w:after="0" w:line="260" w:lineRule="exact"/>
        <w:rPr>
          <w:rFonts w:ascii="Arial" w:hAnsi="Arial" w:cs="Arial"/>
          <w:sz w:val="20"/>
          <w:szCs w:val="20"/>
        </w:rPr>
      </w:pPr>
      <w:hyperlink r:id="rId63" w:anchor="_Toc89268487" w:history="1">
        <w:r w:rsidR="00537475" w:rsidRPr="008B28A8">
          <w:rPr>
            <w:rStyle w:val="Hiperpovezava"/>
            <w:rFonts w:ascii="Arial" w:hAnsi="Arial" w:cs="Arial"/>
            <w:color w:val="auto"/>
            <w:sz w:val="20"/>
            <w:szCs w:val="20"/>
          </w:rPr>
          <w:t>Arhitektura, oblikovanje ter kulturni in kreativni sektor</w:t>
        </w:r>
      </w:hyperlink>
    </w:p>
    <w:p w14:paraId="0A9057D3"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Splošni cilj je povečati izobrazbeno raven na področju prostorske kulture (arhitekture, krajinske arhitekture, urbanizma) in na področju oblikovanja (industrijskega, grafičnega in unikatnega oblikovanja ter vizualnih komunikacij), ju popularizirati na vseh ravneh, od izobraževanja do raziskovanja in predstavljanja dobrih praks, ter povečati njuno prepoznavnost v domačem in mednarodnem okolju.</w:t>
      </w:r>
    </w:p>
    <w:p w14:paraId="5E85F944" w14:textId="77777777" w:rsidR="00537475" w:rsidRPr="008B28A8" w:rsidRDefault="00537475" w:rsidP="008B28A8">
      <w:pPr>
        <w:spacing w:after="0" w:line="260" w:lineRule="exact"/>
        <w:rPr>
          <w:rFonts w:ascii="Arial" w:hAnsi="Arial" w:cs="Arial"/>
          <w:sz w:val="20"/>
          <w:szCs w:val="20"/>
        </w:rPr>
      </w:pPr>
    </w:p>
    <w:p w14:paraId="54B887B5" w14:textId="77777777" w:rsidR="00537475" w:rsidRPr="008B28A8" w:rsidRDefault="00BF1881" w:rsidP="008B28A8">
      <w:pPr>
        <w:spacing w:after="0" w:line="260" w:lineRule="exact"/>
        <w:rPr>
          <w:rFonts w:ascii="Arial" w:hAnsi="Arial" w:cs="Arial"/>
          <w:sz w:val="20"/>
          <w:szCs w:val="20"/>
        </w:rPr>
      </w:pPr>
      <w:hyperlink r:id="rId64" w:anchor="_Toc89268488" w:history="1">
        <w:r w:rsidR="00537475" w:rsidRPr="008B28A8">
          <w:rPr>
            <w:rStyle w:val="Hiperpovezava"/>
            <w:rFonts w:ascii="Arial" w:hAnsi="Arial" w:cs="Arial"/>
            <w:color w:val="auto"/>
            <w:sz w:val="20"/>
            <w:szCs w:val="20"/>
          </w:rPr>
          <w:t>Film in avdiovizualna dejavnost</w:t>
        </w:r>
      </w:hyperlink>
    </w:p>
    <w:p w14:paraId="463B1B12"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Filmi in druga avdiovizualna (AV) dela so danes med najbolj razširjenimi umetniškimi in kulturnimi vsebinami, saj digitalizacija in novi načini distribucije povečujejo njihovo dostopnost; tako širijo občinstvo, a hkrati spreminjajo navade gledalcev oziroma uporabnikov. Prav tako pa sodobne tehnologije pomembno spreminjajo načine filmske in AV-produkcije.</w:t>
      </w:r>
    </w:p>
    <w:p w14:paraId="648A6617" w14:textId="77777777" w:rsidR="00537475" w:rsidRPr="008B28A8" w:rsidRDefault="00537475" w:rsidP="008B28A8">
      <w:pPr>
        <w:spacing w:after="0" w:line="260" w:lineRule="exact"/>
        <w:rPr>
          <w:rFonts w:ascii="Arial" w:hAnsi="Arial" w:cs="Arial"/>
          <w:sz w:val="20"/>
          <w:szCs w:val="20"/>
        </w:rPr>
      </w:pPr>
    </w:p>
    <w:p w14:paraId="2C7B776B" w14:textId="77777777" w:rsidR="00537475" w:rsidRPr="008B28A8" w:rsidRDefault="00BF1881" w:rsidP="008B28A8">
      <w:pPr>
        <w:spacing w:after="0" w:line="260" w:lineRule="exact"/>
        <w:rPr>
          <w:rFonts w:ascii="Arial" w:hAnsi="Arial" w:cs="Arial"/>
          <w:sz w:val="20"/>
          <w:szCs w:val="20"/>
        </w:rPr>
      </w:pPr>
      <w:hyperlink r:id="rId65" w:anchor="_Toc89268489" w:history="1">
        <w:r w:rsidR="00537475" w:rsidRPr="008B28A8">
          <w:rPr>
            <w:rStyle w:val="Hiperpovezava"/>
            <w:rFonts w:ascii="Arial" w:hAnsi="Arial" w:cs="Arial"/>
            <w:color w:val="auto"/>
            <w:sz w:val="20"/>
            <w:szCs w:val="20"/>
          </w:rPr>
          <w:t>Intermedijske umetnosti</w:t>
        </w:r>
      </w:hyperlink>
    </w:p>
    <w:p w14:paraId="17A10F67"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shd w:val="clear" w:color="auto" w:fill="FFFFFF"/>
        </w:rPr>
        <w:t xml:space="preserve">Področje obsega </w:t>
      </w:r>
      <w:r w:rsidRPr="008B28A8">
        <w:rPr>
          <w:rFonts w:ascii="Arial" w:hAnsi="Arial" w:cs="Arial"/>
          <w:sz w:val="20"/>
          <w:szCs w:val="20"/>
        </w:rPr>
        <w:t>sodobne umetnostne rabe izraznih sredstev in sodobnih komunikacijskih tehnologij, vključuje širok spekter umetnostnih praks v tematskem, izraznem in predstavitvenem smislu, ki so v razmeroma kratkem času nekaj zadnjih desetletij pridobile status svojevrstnega, široko razvejenega sodobnega umetniškega področja.</w:t>
      </w:r>
    </w:p>
    <w:p w14:paraId="18D8997E" w14:textId="77777777" w:rsidR="00537475" w:rsidRPr="008B28A8" w:rsidRDefault="00537475" w:rsidP="008B28A8">
      <w:pPr>
        <w:spacing w:after="0" w:line="260" w:lineRule="exact"/>
        <w:rPr>
          <w:rFonts w:ascii="Arial" w:hAnsi="Arial" w:cs="Arial"/>
          <w:sz w:val="20"/>
          <w:szCs w:val="20"/>
        </w:rPr>
      </w:pPr>
    </w:p>
    <w:p w14:paraId="48853DA8" w14:textId="6BFDB7B9" w:rsidR="00537475" w:rsidRPr="008B28A8" w:rsidRDefault="00BF1881" w:rsidP="008B28A8">
      <w:pPr>
        <w:spacing w:after="0" w:line="260" w:lineRule="exact"/>
        <w:rPr>
          <w:rFonts w:ascii="Arial" w:hAnsi="Arial" w:cs="Arial"/>
          <w:sz w:val="20"/>
          <w:szCs w:val="20"/>
        </w:rPr>
      </w:pPr>
      <w:hyperlink r:id="rId66" w:anchor="_Toc89268490" w:history="1">
        <w:r w:rsidR="00537475" w:rsidRPr="008B28A8">
          <w:rPr>
            <w:rStyle w:val="Hiperpovezava"/>
            <w:rFonts w:ascii="Arial" w:hAnsi="Arial" w:cs="Arial"/>
            <w:color w:val="auto"/>
            <w:sz w:val="20"/>
            <w:szCs w:val="20"/>
          </w:rPr>
          <w:t>Kulturna dediščina</w:t>
        </w:r>
      </w:hyperlink>
    </w:p>
    <w:p w14:paraId="3A9B296D"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lang w:eastAsia="sl-SI"/>
        </w:rPr>
        <w:t>Pravica do dediščine sodi med človekove pravice, saj njeno ohranjanje in njena trajnostna uporaba spodbujata človekov družbeno-kulturni razvoj in izboljšujeta kakovost življenja. Razvojni cilji na tem področju so zasnovani tako, da prispevajo k dvigu kakovosti življenja in bolj povezani družbi, spodbujajo trajnostni razvoj, dvigujejo odpornost kulturne dediščine in celotne družbe pred naravnimi in drugimi nesrečami ter podnebnimi spremembami ter dejavno razvijajo odnos družbe do naše dediščine.</w:t>
      </w:r>
    </w:p>
    <w:p w14:paraId="6D911ACE" w14:textId="77777777" w:rsidR="00537475" w:rsidRPr="008B28A8" w:rsidRDefault="00537475" w:rsidP="008B28A8">
      <w:pPr>
        <w:spacing w:after="0" w:line="260" w:lineRule="exact"/>
        <w:rPr>
          <w:rFonts w:ascii="Arial" w:hAnsi="Arial" w:cs="Arial"/>
          <w:sz w:val="20"/>
          <w:szCs w:val="20"/>
        </w:rPr>
      </w:pPr>
    </w:p>
    <w:p w14:paraId="72BE335D" w14:textId="77777777" w:rsidR="00537475" w:rsidRPr="008B28A8" w:rsidRDefault="00BF1881" w:rsidP="008B28A8">
      <w:pPr>
        <w:spacing w:after="0" w:line="260" w:lineRule="exact"/>
        <w:rPr>
          <w:rFonts w:ascii="Arial" w:hAnsi="Arial" w:cs="Arial"/>
          <w:sz w:val="20"/>
          <w:szCs w:val="20"/>
        </w:rPr>
      </w:pPr>
      <w:hyperlink r:id="rId67" w:anchor="_Toc89268491" w:history="1">
        <w:r w:rsidR="00537475" w:rsidRPr="008B28A8">
          <w:rPr>
            <w:rStyle w:val="Hiperpovezava"/>
            <w:rFonts w:ascii="Arial" w:hAnsi="Arial" w:cs="Arial"/>
            <w:color w:val="auto"/>
            <w:sz w:val="20"/>
            <w:szCs w:val="20"/>
          </w:rPr>
          <w:t>Arhivska dejavnost</w:t>
        </w:r>
      </w:hyperlink>
    </w:p>
    <w:p w14:paraId="05C57199"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Temeljne naloge arhivov so prevzemanje, urejanje, popisovanje, hramba in omogočanje uporabe arhivskega gradiva. Arhivsko gradivo, od srednjeveških pergamentnih listin, rokopisnih kodeksov, spisovnega in katastrskega gradiva, načrtov, zemljevidov, zapuščin, fotografij in filmov do sodobnih digitalnih zapisov na različnih medijih, predstavlja nenadomestljivo pričevanje o preteklih dogodkih ter je pomemben del naše kulturne dediščine in nacionalnega spomina.</w:t>
      </w:r>
    </w:p>
    <w:p w14:paraId="02A3A2F9" w14:textId="77777777" w:rsidR="00537475" w:rsidRPr="008B28A8" w:rsidRDefault="00537475" w:rsidP="008B28A8">
      <w:pPr>
        <w:spacing w:after="0" w:line="260" w:lineRule="exact"/>
        <w:rPr>
          <w:rFonts w:ascii="Arial" w:hAnsi="Arial" w:cs="Arial"/>
          <w:sz w:val="20"/>
          <w:szCs w:val="20"/>
        </w:rPr>
      </w:pPr>
    </w:p>
    <w:p w14:paraId="275511D6" w14:textId="77777777" w:rsidR="00537475" w:rsidRPr="008B28A8" w:rsidRDefault="00BF1881" w:rsidP="008B28A8">
      <w:pPr>
        <w:spacing w:after="0" w:line="260" w:lineRule="exact"/>
        <w:rPr>
          <w:rFonts w:ascii="Arial" w:hAnsi="Arial" w:cs="Arial"/>
          <w:sz w:val="20"/>
          <w:szCs w:val="20"/>
        </w:rPr>
      </w:pPr>
      <w:hyperlink r:id="rId68" w:anchor="_Toc89268492" w:history="1">
        <w:r w:rsidR="00537475" w:rsidRPr="008B28A8">
          <w:rPr>
            <w:rStyle w:val="Hiperpovezava"/>
            <w:rFonts w:ascii="Arial" w:hAnsi="Arial" w:cs="Arial"/>
            <w:color w:val="auto"/>
            <w:sz w:val="20"/>
            <w:szCs w:val="20"/>
          </w:rPr>
          <w:t>Mediji</w:t>
        </w:r>
      </w:hyperlink>
    </w:p>
    <w:p w14:paraId="059A12E4" w14:textId="77777777" w:rsidR="00537475" w:rsidRPr="008B28A8" w:rsidRDefault="00537475" w:rsidP="008B28A8">
      <w:pPr>
        <w:pStyle w:val="Brezrazmikov"/>
        <w:spacing w:line="260" w:lineRule="exact"/>
        <w:jc w:val="both"/>
        <w:rPr>
          <w:rFonts w:ascii="Arial" w:hAnsi="Arial" w:cs="Arial"/>
        </w:rPr>
      </w:pPr>
      <w:r w:rsidRPr="008B28A8">
        <w:rPr>
          <w:rFonts w:ascii="Arial" w:hAnsi="Arial" w:cs="Arial"/>
        </w:rPr>
        <w:t>Slovensko medijsko okolje zaznamuje omejenost na majhen medijski trg ob hkratni vpetosti v digitalno ekonomijo, ki jo obvladujejo globalni tehnološki velikani. Posebnosti razvoja medijev ter njihovega urejanja, pogojenega z globalnimi trendi, so ključni problemi na področju medijev in tudi novinarstva, z javnim medijskim servisom vred. Zagotavljanje pluralističnega in transparentnega medijskega prostora z zadovoljivo ravnijo dostopnosti do kakovostnih in raznolikih medijskih vsebin je poseben izziv, ki zahteva vrsto s širšo javnostjo usklajenih ukrepov.</w:t>
      </w:r>
    </w:p>
    <w:p w14:paraId="02D367A2" w14:textId="77777777" w:rsidR="00537475" w:rsidRPr="008B28A8" w:rsidRDefault="00537475" w:rsidP="008B28A8">
      <w:pPr>
        <w:spacing w:after="0" w:line="260" w:lineRule="exact"/>
        <w:rPr>
          <w:rFonts w:ascii="Arial" w:hAnsi="Arial" w:cs="Arial"/>
          <w:sz w:val="20"/>
          <w:szCs w:val="20"/>
        </w:rPr>
      </w:pPr>
    </w:p>
    <w:p w14:paraId="033B6B2D" w14:textId="77777777" w:rsidR="00537475" w:rsidRPr="008B28A8" w:rsidRDefault="00BF1881" w:rsidP="008B28A8">
      <w:pPr>
        <w:spacing w:after="0" w:line="260" w:lineRule="exact"/>
        <w:rPr>
          <w:rFonts w:ascii="Arial" w:hAnsi="Arial" w:cs="Arial"/>
          <w:sz w:val="20"/>
          <w:szCs w:val="20"/>
        </w:rPr>
      </w:pPr>
      <w:hyperlink r:id="rId69" w:anchor="_Toc89268493" w:history="1">
        <w:r w:rsidR="00537475" w:rsidRPr="008B28A8">
          <w:rPr>
            <w:rStyle w:val="Hiperpovezava"/>
            <w:rFonts w:ascii="Arial" w:hAnsi="Arial" w:cs="Arial"/>
            <w:color w:val="auto"/>
            <w:sz w:val="20"/>
            <w:szCs w:val="20"/>
          </w:rPr>
          <w:t>Kulturno-umetnostna vzgoja</w:t>
        </w:r>
      </w:hyperlink>
    </w:p>
    <w:p w14:paraId="198B4F1B"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bCs/>
          <w:sz w:val="20"/>
          <w:szCs w:val="20"/>
        </w:rPr>
        <w:lastRenderedPageBreak/>
        <w:t>V javni interes sodi skrb za dostopnost kakovostne kulturno-umetnostne vzgoje kot temeljne pravice vsakega posameznika ter hkrati krepitev zavesti o njenem pomenu za celosten razvoj posameznika in družbe kot celote. Načrtno je treba skrbeti za prepoznavanje in promoviranje vloge in pomena KUV v celotnem vzgojno-izobraževalnem sistemu in širši družbi. Zagotavljati je treba razpršeno dostopnost profesionalne KUV-ponudbe po vsej Sloveniji, s posebnim poudarkom na dostopnosti kakovostne ponudbe za otroke in mladino, tako v okviru formalnega kot tudi neformalnega izobraževanja</w:t>
      </w:r>
    </w:p>
    <w:p w14:paraId="10667A4D" w14:textId="77777777" w:rsidR="00537475" w:rsidRPr="008B28A8" w:rsidRDefault="00537475" w:rsidP="008B28A8">
      <w:pPr>
        <w:spacing w:after="0" w:line="260" w:lineRule="exact"/>
        <w:rPr>
          <w:rFonts w:ascii="Arial" w:hAnsi="Arial" w:cs="Arial"/>
          <w:sz w:val="20"/>
          <w:szCs w:val="20"/>
        </w:rPr>
      </w:pPr>
    </w:p>
    <w:p w14:paraId="466E905E" w14:textId="77777777" w:rsidR="00537475" w:rsidRPr="008B28A8" w:rsidRDefault="00BF1881" w:rsidP="008B28A8">
      <w:pPr>
        <w:spacing w:after="0" w:line="260" w:lineRule="exact"/>
        <w:rPr>
          <w:rFonts w:ascii="Arial" w:hAnsi="Arial" w:cs="Arial"/>
          <w:sz w:val="20"/>
          <w:szCs w:val="20"/>
        </w:rPr>
      </w:pPr>
      <w:hyperlink r:id="rId70" w:anchor="_Toc89268494" w:history="1">
        <w:r w:rsidR="00537475" w:rsidRPr="008B28A8">
          <w:rPr>
            <w:rStyle w:val="Hiperpovezava"/>
            <w:rFonts w:ascii="Arial" w:hAnsi="Arial" w:cs="Arial"/>
            <w:color w:val="auto"/>
            <w:sz w:val="20"/>
            <w:szCs w:val="20"/>
          </w:rPr>
          <w:t>Kulturna raznolikost kot človekova pravica</w:t>
        </w:r>
      </w:hyperlink>
    </w:p>
    <w:p w14:paraId="1AA536DE" w14:textId="671B241D"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 xml:space="preserve">Prizadevanja so usmerjena v vzpostavitev pogojev za širšo in učinkovitejšo družbeno integracijo in </w:t>
      </w:r>
      <w:r w:rsidRPr="006343A2">
        <w:rPr>
          <w:rFonts w:ascii="Arial" w:hAnsi="Arial" w:cs="Arial"/>
          <w:sz w:val="20"/>
          <w:szCs w:val="20"/>
        </w:rPr>
        <w:t xml:space="preserve">demarginalizacijo kulturnega življenja za vse, ki </w:t>
      </w:r>
      <w:r w:rsidR="004047B9">
        <w:rPr>
          <w:rFonts w:ascii="Arial" w:hAnsi="Arial" w:cs="Arial"/>
          <w:sz w:val="20"/>
          <w:szCs w:val="20"/>
        </w:rPr>
        <w:t>živijo in ustvarjajo v Republiki Sloveniji</w:t>
      </w:r>
      <w:r w:rsidRPr="006343A2">
        <w:rPr>
          <w:rFonts w:ascii="Arial" w:hAnsi="Arial" w:cs="Arial"/>
          <w:sz w:val="20"/>
          <w:szCs w:val="20"/>
        </w:rPr>
        <w:t xml:space="preserve">. Javni interes na področju človekovih pravic in varovanja kulturnih raznolikosti se uresničuje tako, da se zagotavljajo pogoji za kulturno dejavnost in ustvarjalnost vsem </w:t>
      </w:r>
      <w:r w:rsidR="00FA6A1D">
        <w:rPr>
          <w:rFonts w:ascii="Arial" w:hAnsi="Arial" w:cs="Arial"/>
          <w:sz w:val="20"/>
          <w:szCs w:val="20"/>
        </w:rPr>
        <w:t xml:space="preserve">pripadnicam in </w:t>
      </w:r>
      <w:r w:rsidR="00A66131">
        <w:rPr>
          <w:rFonts w:ascii="Arial" w:hAnsi="Arial" w:cs="Arial"/>
          <w:sz w:val="20"/>
          <w:szCs w:val="20"/>
        </w:rPr>
        <w:t xml:space="preserve">pripadnikom </w:t>
      </w:r>
      <w:r w:rsidRPr="006343A2">
        <w:rPr>
          <w:rFonts w:ascii="Arial" w:hAnsi="Arial" w:cs="Arial"/>
          <w:sz w:val="20"/>
          <w:szCs w:val="20"/>
        </w:rPr>
        <w:t>ranljivi</w:t>
      </w:r>
      <w:r w:rsidR="00A66131">
        <w:rPr>
          <w:rFonts w:ascii="Arial" w:hAnsi="Arial" w:cs="Arial"/>
          <w:sz w:val="20"/>
          <w:szCs w:val="20"/>
        </w:rPr>
        <w:t>h</w:t>
      </w:r>
      <w:r w:rsidRPr="006343A2">
        <w:rPr>
          <w:rFonts w:ascii="Arial" w:hAnsi="Arial" w:cs="Arial"/>
          <w:sz w:val="20"/>
          <w:szCs w:val="20"/>
        </w:rPr>
        <w:t xml:space="preserve"> skupi</w:t>
      </w:r>
      <w:r w:rsidR="00A66131">
        <w:rPr>
          <w:rFonts w:ascii="Arial" w:hAnsi="Arial" w:cs="Arial"/>
          <w:sz w:val="20"/>
          <w:szCs w:val="20"/>
        </w:rPr>
        <w:t xml:space="preserve">n, </w:t>
      </w:r>
      <w:r w:rsidRPr="006343A2">
        <w:rPr>
          <w:rFonts w:ascii="Arial" w:hAnsi="Arial" w:cs="Arial"/>
          <w:sz w:val="20"/>
          <w:szCs w:val="20"/>
        </w:rPr>
        <w:t>avtohton</w:t>
      </w:r>
      <w:r w:rsidR="00A66131">
        <w:rPr>
          <w:rFonts w:ascii="Arial" w:hAnsi="Arial" w:cs="Arial"/>
          <w:sz w:val="20"/>
          <w:szCs w:val="20"/>
        </w:rPr>
        <w:t>i</w:t>
      </w:r>
      <w:r w:rsidRPr="006343A2">
        <w:rPr>
          <w:rFonts w:ascii="Arial" w:hAnsi="Arial" w:cs="Arial"/>
          <w:sz w:val="20"/>
          <w:szCs w:val="20"/>
        </w:rPr>
        <w:t xml:space="preserve"> italijansk</w:t>
      </w:r>
      <w:r w:rsidR="00A66131">
        <w:rPr>
          <w:rFonts w:ascii="Arial" w:hAnsi="Arial" w:cs="Arial"/>
          <w:sz w:val="20"/>
          <w:szCs w:val="20"/>
        </w:rPr>
        <w:t>i</w:t>
      </w:r>
      <w:r w:rsidRPr="006343A2">
        <w:rPr>
          <w:rFonts w:ascii="Arial" w:hAnsi="Arial" w:cs="Arial"/>
          <w:sz w:val="20"/>
          <w:szCs w:val="20"/>
        </w:rPr>
        <w:t xml:space="preserve"> in madžarsk</w:t>
      </w:r>
      <w:r w:rsidR="00A66131">
        <w:rPr>
          <w:rFonts w:ascii="Arial" w:hAnsi="Arial" w:cs="Arial"/>
          <w:sz w:val="20"/>
          <w:szCs w:val="20"/>
        </w:rPr>
        <w:t>i</w:t>
      </w:r>
      <w:r w:rsidRPr="006343A2">
        <w:rPr>
          <w:rFonts w:ascii="Arial" w:hAnsi="Arial" w:cs="Arial"/>
          <w:sz w:val="20"/>
          <w:szCs w:val="20"/>
        </w:rPr>
        <w:t xml:space="preserve"> narodn</w:t>
      </w:r>
      <w:r w:rsidR="00A66131">
        <w:rPr>
          <w:rFonts w:ascii="Arial" w:hAnsi="Arial" w:cs="Arial"/>
          <w:sz w:val="20"/>
          <w:szCs w:val="20"/>
        </w:rPr>
        <w:t>i</w:t>
      </w:r>
      <w:r w:rsidRPr="006343A2">
        <w:rPr>
          <w:rFonts w:ascii="Arial" w:hAnsi="Arial" w:cs="Arial"/>
          <w:sz w:val="20"/>
          <w:szCs w:val="20"/>
        </w:rPr>
        <w:t xml:space="preserve"> skupnosti, romsk</w:t>
      </w:r>
      <w:r w:rsidR="00A66131">
        <w:rPr>
          <w:rFonts w:ascii="Arial" w:hAnsi="Arial" w:cs="Arial"/>
          <w:sz w:val="20"/>
          <w:szCs w:val="20"/>
        </w:rPr>
        <w:t>i</w:t>
      </w:r>
      <w:r w:rsidRPr="006343A2">
        <w:rPr>
          <w:rFonts w:ascii="Arial" w:hAnsi="Arial" w:cs="Arial"/>
          <w:sz w:val="20"/>
          <w:szCs w:val="20"/>
        </w:rPr>
        <w:t xml:space="preserve"> skupnosti</w:t>
      </w:r>
      <w:r w:rsidR="00FA6A1D">
        <w:rPr>
          <w:rFonts w:ascii="Arial" w:hAnsi="Arial" w:cs="Arial"/>
          <w:sz w:val="20"/>
          <w:szCs w:val="20"/>
        </w:rPr>
        <w:t xml:space="preserve"> ter pripadnicam in pripadnikom etničnih skup</w:t>
      </w:r>
      <w:r w:rsidR="00E54B6E">
        <w:rPr>
          <w:rFonts w:ascii="Arial" w:hAnsi="Arial" w:cs="Arial"/>
          <w:sz w:val="20"/>
          <w:szCs w:val="20"/>
        </w:rPr>
        <w:t>in</w:t>
      </w:r>
      <w:r w:rsidR="00FA6A1D">
        <w:rPr>
          <w:rFonts w:ascii="Arial" w:hAnsi="Arial" w:cs="Arial"/>
          <w:sz w:val="20"/>
          <w:szCs w:val="20"/>
        </w:rPr>
        <w:t>.</w:t>
      </w:r>
    </w:p>
    <w:p w14:paraId="4F36A64F" w14:textId="77777777" w:rsidR="00537475" w:rsidRPr="008B28A8" w:rsidRDefault="00537475" w:rsidP="008B28A8">
      <w:pPr>
        <w:spacing w:after="0" w:line="260" w:lineRule="exact"/>
        <w:rPr>
          <w:rFonts w:ascii="Arial" w:hAnsi="Arial" w:cs="Arial"/>
          <w:sz w:val="20"/>
          <w:szCs w:val="20"/>
        </w:rPr>
      </w:pPr>
    </w:p>
    <w:p w14:paraId="7E96FF5C" w14:textId="77777777" w:rsidR="00537475" w:rsidRPr="008B28A8" w:rsidRDefault="00BF1881" w:rsidP="008B28A8">
      <w:pPr>
        <w:spacing w:after="0" w:line="260" w:lineRule="exact"/>
        <w:rPr>
          <w:rFonts w:ascii="Arial" w:hAnsi="Arial" w:cs="Arial"/>
          <w:sz w:val="20"/>
          <w:szCs w:val="20"/>
        </w:rPr>
      </w:pPr>
      <w:hyperlink r:id="rId71" w:anchor="_Toc89268495" w:history="1">
        <w:r w:rsidR="00537475" w:rsidRPr="008B28A8">
          <w:rPr>
            <w:rStyle w:val="Hiperpovezava"/>
            <w:rFonts w:ascii="Arial" w:hAnsi="Arial" w:cs="Arial"/>
            <w:color w:val="auto"/>
            <w:sz w:val="20"/>
            <w:szCs w:val="20"/>
          </w:rPr>
          <w:t>Ljubiteljska kulturna dejavnost</w:t>
        </w:r>
      </w:hyperlink>
    </w:p>
    <w:p w14:paraId="01CF6463"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Ta dejavnost ima pomembno vlogo v družbenih procesih, ker omogoča vsakomur, da se skladno s svojim talentom in ambicijami aktivno vključuje v kulturno ustvarjanje, zato ima v Republiki Sloveniji v primerjavi s podobnimi oblikami po svetu posebne razsežnosti in družbene funkcije ter posebno mesto v sodobnosti in zgodovini kulturnih in družbenih dogajanj. Dvig kakovosti ljubiteljske kulturne ustvarjalnosti in povečanje dostopnosti do kulturnih dobrin je eden izmed pomembnih mehanizmov vključujoče družbe, ki v ospredje postavlja socialno kohezijo in trajnostni razvoj, pri čemer spodbuja številne kulturno-umetniške prakse in produkcije, ki jih pripravljajo skupine in posamezniki iz različnih družbenih okolij, med drugimi tudi deprivilegiranih ali marginaliziranih.</w:t>
      </w:r>
    </w:p>
    <w:p w14:paraId="0C4AD61A" w14:textId="77777777" w:rsidR="00537475" w:rsidRPr="008B28A8" w:rsidRDefault="00537475" w:rsidP="008B28A8">
      <w:pPr>
        <w:spacing w:after="0" w:line="260" w:lineRule="exact"/>
        <w:rPr>
          <w:rFonts w:ascii="Arial" w:hAnsi="Arial" w:cs="Arial"/>
          <w:sz w:val="20"/>
          <w:szCs w:val="20"/>
        </w:rPr>
      </w:pPr>
    </w:p>
    <w:p w14:paraId="2E045666" w14:textId="77777777" w:rsidR="00537475" w:rsidRPr="008B28A8" w:rsidRDefault="00BF1881" w:rsidP="008B28A8">
      <w:pPr>
        <w:spacing w:after="0" w:line="260" w:lineRule="exact"/>
        <w:rPr>
          <w:rFonts w:ascii="Arial" w:hAnsi="Arial" w:cs="Arial"/>
          <w:sz w:val="20"/>
          <w:szCs w:val="20"/>
        </w:rPr>
      </w:pPr>
      <w:hyperlink r:id="rId72" w:anchor="_Toc89268496" w:history="1">
        <w:r w:rsidR="00537475" w:rsidRPr="008B28A8">
          <w:rPr>
            <w:rStyle w:val="Hiperpovezava"/>
            <w:rFonts w:ascii="Arial" w:hAnsi="Arial" w:cs="Arial"/>
            <w:color w:val="auto"/>
            <w:sz w:val="20"/>
            <w:szCs w:val="20"/>
          </w:rPr>
          <w:t>VIII. SKUPNI CILJI ZA VSA PODROČJA KULTURE</w:t>
        </w:r>
      </w:hyperlink>
    </w:p>
    <w:p w14:paraId="7773654D" w14:textId="77777777" w:rsidR="00537475" w:rsidRPr="008B28A8" w:rsidRDefault="00537475" w:rsidP="008B28A8">
      <w:pPr>
        <w:spacing w:after="0" w:line="260" w:lineRule="exact"/>
        <w:rPr>
          <w:rFonts w:ascii="Arial" w:hAnsi="Arial" w:cs="Arial"/>
          <w:sz w:val="20"/>
          <w:szCs w:val="20"/>
        </w:rPr>
      </w:pPr>
    </w:p>
    <w:p w14:paraId="21023F43" w14:textId="77777777" w:rsidR="00537475" w:rsidRPr="008B28A8" w:rsidRDefault="00BF1881" w:rsidP="008B28A8">
      <w:pPr>
        <w:spacing w:after="0" w:line="260" w:lineRule="exact"/>
        <w:rPr>
          <w:rFonts w:ascii="Arial" w:hAnsi="Arial" w:cs="Arial"/>
          <w:sz w:val="20"/>
          <w:szCs w:val="20"/>
        </w:rPr>
      </w:pPr>
      <w:hyperlink r:id="rId73" w:anchor="_Toc89268497" w:history="1">
        <w:r w:rsidR="00537475" w:rsidRPr="008B28A8">
          <w:rPr>
            <w:rStyle w:val="Hiperpovezava"/>
            <w:rFonts w:ascii="Arial" w:hAnsi="Arial" w:cs="Arial"/>
            <w:color w:val="auto"/>
            <w:sz w:val="20"/>
            <w:szCs w:val="20"/>
          </w:rPr>
          <w:t>Mednarodno sodelovanje na področju kulture</w:t>
        </w:r>
      </w:hyperlink>
    </w:p>
    <w:p w14:paraId="6E41A802"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To</w:t>
      </w:r>
      <w:r w:rsidRPr="008B28A8">
        <w:rPr>
          <w:rFonts w:ascii="Arial" w:hAnsi="Arial" w:cs="Arial"/>
          <w:b/>
          <w:sz w:val="20"/>
          <w:szCs w:val="20"/>
        </w:rPr>
        <w:t xml:space="preserve"> </w:t>
      </w:r>
      <w:r w:rsidRPr="008B28A8">
        <w:rPr>
          <w:rFonts w:ascii="Arial" w:hAnsi="Arial" w:cs="Arial"/>
          <w:sz w:val="20"/>
          <w:szCs w:val="20"/>
        </w:rPr>
        <w:t>je pomembna oblika utrjevanja vezi s partnerskimi državami, uveljavljanja slovenske kulture in umetnosti ter promocije države kot inovativne, kreativne države z bogato tradicijo in raznolikim aktualnim kulturnim dogajanjem. Mednarodni kulturni odnosi izhajajo iz širokega pojmovanja kulture in spodbujajo njeno povezovanje z zunanjo politiko, izobraževanjem, znanostjo, okoljem, gospodarstvom itd. Mednarodno uveljavljena kultura je lahko gonilna sila trajnostnega in socialno-ekonomskega razvoja, zato EU spodbuja razvoj mednarodnih odnosov v kulturi in kulturne diplomacije ter vzpostavitev kulturnih centrov.</w:t>
      </w:r>
    </w:p>
    <w:p w14:paraId="67D7372E" w14:textId="77777777" w:rsidR="00537475" w:rsidRPr="008B28A8" w:rsidRDefault="00537475" w:rsidP="008B28A8">
      <w:pPr>
        <w:spacing w:after="0" w:line="260" w:lineRule="exact"/>
        <w:rPr>
          <w:rFonts w:ascii="Arial" w:hAnsi="Arial" w:cs="Arial"/>
          <w:sz w:val="20"/>
          <w:szCs w:val="20"/>
        </w:rPr>
      </w:pPr>
    </w:p>
    <w:p w14:paraId="466CD3A0" w14:textId="77777777" w:rsidR="00537475" w:rsidRPr="008B28A8" w:rsidRDefault="00BF1881" w:rsidP="008B28A8">
      <w:pPr>
        <w:spacing w:after="0" w:line="260" w:lineRule="exact"/>
        <w:rPr>
          <w:rFonts w:ascii="Arial" w:hAnsi="Arial" w:cs="Arial"/>
          <w:sz w:val="20"/>
          <w:szCs w:val="20"/>
        </w:rPr>
      </w:pPr>
      <w:hyperlink r:id="rId74" w:anchor="_Toc89268498" w:history="1">
        <w:r w:rsidR="00537475" w:rsidRPr="008B28A8">
          <w:rPr>
            <w:rStyle w:val="Hiperpovezava"/>
            <w:rFonts w:ascii="Arial" w:hAnsi="Arial" w:cs="Arial"/>
            <w:color w:val="auto"/>
            <w:sz w:val="20"/>
            <w:szCs w:val="20"/>
          </w:rPr>
          <w:t>Digitalna preobrazba</w:t>
        </w:r>
      </w:hyperlink>
    </w:p>
    <w:p w14:paraId="57FF7AE3"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Načrtovana digitalna preobrazba kulture bo prispevala k njeni večji dostopnosti, raznolikosti, povezanosti ter večji prisotnosti slovenske kulture in Slovenije kot take v EU in širšem mednarodnem prostoru.</w:t>
      </w:r>
    </w:p>
    <w:p w14:paraId="7F1A4787" w14:textId="77777777" w:rsidR="00537475" w:rsidRPr="008B28A8" w:rsidRDefault="00537475" w:rsidP="008B28A8">
      <w:pPr>
        <w:spacing w:after="0" w:line="260" w:lineRule="exact"/>
        <w:rPr>
          <w:rFonts w:ascii="Arial" w:hAnsi="Arial" w:cs="Arial"/>
          <w:sz w:val="20"/>
          <w:szCs w:val="20"/>
        </w:rPr>
      </w:pPr>
    </w:p>
    <w:p w14:paraId="2E3709EB" w14:textId="77777777" w:rsidR="00537475" w:rsidRPr="008B28A8" w:rsidRDefault="00BF1881" w:rsidP="008B28A8">
      <w:pPr>
        <w:spacing w:after="0" w:line="260" w:lineRule="exact"/>
        <w:rPr>
          <w:rFonts w:ascii="Arial" w:hAnsi="Arial" w:cs="Arial"/>
          <w:sz w:val="20"/>
          <w:szCs w:val="20"/>
        </w:rPr>
      </w:pPr>
      <w:hyperlink r:id="rId75" w:anchor="_Toc89268499" w:history="1">
        <w:r w:rsidR="00537475" w:rsidRPr="008B28A8">
          <w:rPr>
            <w:rStyle w:val="Hiperpovezava"/>
            <w:rFonts w:ascii="Arial" w:hAnsi="Arial" w:cs="Arial"/>
            <w:color w:val="auto"/>
            <w:sz w:val="20"/>
            <w:szCs w:val="20"/>
          </w:rPr>
          <w:t>Evropska sredstva</w:t>
        </w:r>
      </w:hyperlink>
    </w:p>
    <w:p w14:paraId="10844A3A" w14:textId="77777777" w:rsidR="00537475" w:rsidRPr="008B28A8" w:rsidRDefault="00537475" w:rsidP="008B28A8">
      <w:pPr>
        <w:spacing w:after="0" w:line="260" w:lineRule="exact"/>
        <w:rPr>
          <w:rFonts w:ascii="Arial" w:hAnsi="Arial" w:cs="Arial"/>
          <w:sz w:val="20"/>
          <w:szCs w:val="20"/>
        </w:rPr>
      </w:pPr>
      <w:r w:rsidRPr="008B28A8">
        <w:rPr>
          <w:rFonts w:ascii="Arial" w:hAnsi="Arial" w:cs="Arial"/>
          <w:sz w:val="20"/>
          <w:szCs w:val="20"/>
        </w:rPr>
        <w:t>Področje kulture se tako doma kot v Evropi sooča s številnimi in večplastnimi posledicami leta 2020 nastale krize, ki za ponoven zagon delovanja ter ohranjanje in ustvarjanje novih delovnih mest potrebuje dodatne spodbude v obliki dodatnih finančnih sredstev ter novih, inovativnejših oblik sodelovanja, tako znotraj področja kot tudi v povezavi z drugimi gospodarskimi sektorji.</w:t>
      </w:r>
    </w:p>
    <w:p w14:paraId="3E203BFB" w14:textId="77777777" w:rsidR="00537475" w:rsidRPr="008B28A8" w:rsidRDefault="00537475" w:rsidP="008B28A8">
      <w:pPr>
        <w:spacing w:after="0" w:line="260" w:lineRule="exact"/>
        <w:rPr>
          <w:rFonts w:ascii="Arial" w:hAnsi="Arial" w:cs="Arial"/>
          <w:sz w:val="20"/>
          <w:szCs w:val="20"/>
        </w:rPr>
      </w:pPr>
    </w:p>
    <w:p w14:paraId="75A9ECC3" w14:textId="77777777" w:rsidR="00537475" w:rsidRPr="008B28A8" w:rsidRDefault="00BF1881" w:rsidP="008B28A8">
      <w:pPr>
        <w:spacing w:after="0" w:line="260" w:lineRule="exact"/>
        <w:rPr>
          <w:rFonts w:ascii="Arial" w:hAnsi="Arial" w:cs="Arial"/>
          <w:sz w:val="20"/>
          <w:szCs w:val="20"/>
        </w:rPr>
      </w:pPr>
      <w:hyperlink r:id="rId76" w:anchor="_Toc89268500" w:history="1">
        <w:r w:rsidR="00537475" w:rsidRPr="008B28A8">
          <w:rPr>
            <w:rStyle w:val="Hiperpovezava"/>
            <w:rFonts w:ascii="Arial" w:hAnsi="Arial" w:cs="Arial"/>
            <w:color w:val="auto"/>
            <w:sz w:val="20"/>
            <w:szCs w:val="20"/>
          </w:rPr>
          <w:t>Investicije na področju kulture</w:t>
        </w:r>
      </w:hyperlink>
    </w:p>
    <w:p w14:paraId="12ECFA37" w14:textId="77777777" w:rsidR="00537475" w:rsidRPr="008B28A8" w:rsidRDefault="00537475" w:rsidP="008B28A8">
      <w:pPr>
        <w:pStyle w:val="Brezrazmikov"/>
        <w:spacing w:line="260" w:lineRule="exact"/>
        <w:jc w:val="both"/>
        <w:rPr>
          <w:rFonts w:ascii="Arial" w:hAnsi="Arial" w:cs="Arial"/>
        </w:rPr>
      </w:pPr>
      <w:r w:rsidRPr="008B28A8">
        <w:rPr>
          <w:rFonts w:ascii="Arial" w:hAnsi="Arial" w:cs="Arial"/>
        </w:rPr>
        <w:t xml:space="preserve">Javni interes za investicije na področju kulture vključuje zagotavljanje prostorskih pogojev za izvajanje kulturnih dejavnosti in izboljšanje dostopnosti do kulture (kulturna infrastruktura) ter celostno ohranjanje </w:t>
      </w:r>
      <w:r w:rsidRPr="008B28A8">
        <w:rPr>
          <w:rFonts w:ascii="Arial" w:hAnsi="Arial" w:cs="Arial"/>
        </w:rPr>
        <w:lastRenderedPageBreak/>
        <w:t>kulturnih spomenikov (prenova, upravljanje in oživljanje). Uresničuje se s podporo investicijam v kulturne spomenike v državni, občinski in zasebni lasti ter s podporo vlaganjem v kulturno infrastrukturo.</w:t>
      </w:r>
    </w:p>
    <w:p w14:paraId="24A11848" w14:textId="6BAD47F7" w:rsidR="00537475" w:rsidRPr="00E84B7E" w:rsidRDefault="00537475" w:rsidP="00E84B7E">
      <w:pPr>
        <w:autoSpaceDE w:val="0"/>
        <w:autoSpaceDN w:val="0"/>
        <w:spacing w:after="0" w:line="260" w:lineRule="exact"/>
        <w:rPr>
          <w:rFonts w:ascii="Arial" w:hAnsi="Arial" w:cs="Arial"/>
          <w:sz w:val="20"/>
          <w:szCs w:val="20"/>
        </w:rPr>
      </w:pPr>
      <w:r w:rsidRPr="008B28A8">
        <w:rPr>
          <w:rFonts w:ascii="Arial" w:hAnsi="Arial" w:cs="Arial"/>
          <w:sz w:val="20"/>
          <w:szCs w:val="20"/>
        </w:rPr>
        <w:t>V tabeli je tudi pregled ključnih investicij v javno kulturno infrastrukturo v državni lasti</w:t>
      </w:r>
      <w:r w:rsidR="006C6E0F">
        <w:rPr>
          <w:rFonts w:ascii="Arial" w:hAnsi="Arial" w:cs="Arial"/>
          <w:sz w:val="20"/>
          <w:szCs w:val="20"/>
        </w:rPr>
        <w:t xml:space="preserve"> in seznam načrtovanih </w:t>
      </w:r>
      <w:r w:rsidR="009F2E1B">
        <w:rPr>
          <w:rFonts w:ascii="Arial" w:hAnsi="Arial" w:cs="Arial"/>
          <w:sz w:val="20"/>
          <w:szCs w:val="20"/>
        </w:rPr>
        <w:t xml:space="preserve">pozivov oziroma </w:t>
      </w:r>
      <w:r w:rsidR="006C6E0F">
        <w:rPr>
          <w:rFonts w:ascii="Arial" w:hAnsi="Arial" w:cs="Arial"/>
          <w:sz w:val="20"/>
          <w:szCs w:val="20"/>
        </w:rPr>
        <w:t xml:space="preserve">razpisov za javno kulturno infrastrukturo v </w:t>
      </w:r>
      <w:r w:rsidR="009F2E1B">
        <w:rPr>
          <w:rFonts w:ascii="Arial" w:hAnsi="Arial" w:cs="Arial"/>
          <w:sz w:val="20"/>
          <w:szCs w:val="20"/>
        </w:rPr>
        <w:t>lasti občin.</w:t>
      </w:r>
    </w:p>
    <w:sectPr w:rsidR="00537475" w:rsidRPr="00E84B7E" w:rsidSect="00662D57">
      <w:headerReference w:type="default" r:id="rId77"/>
      <w:footerReference w:type="default" r:id="rId7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528E8" w14:textId="77777777" w:rsidR="00E46599" w:rsidRDefault="00E46599" w:rsidP="005F75D6">
      <w:r>
        <w:separator/>
      </w:r>
    </w:p>
  </w:endnote>
  <w:endnote w:type="continuationSeparator" w:id="0">
    <w:p w14:paraId="40A89E06" w14:textId="77777777" w:rsidR="00E46599" w:rsidRDefault="00E46599" w:rsidP="005F75D6">
      <w:r>
        <w:continuationSeparator/>
      </w:r>
    </w:p>
  </w:endnote>
  <w:endnote w:type="continuationNotice" w:id="1">
    <w:p w14:paraId="1B9981E0" w14:textId="77777777" w:rsidR="00E46599" w:rsidRDefault="00E46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935748"/>
      <w:docPartObj>
        <w:docPartGallery w:val="Page Numbers (Bottom of Page)"/>
        <w:docPartUnique/>
      </w:docPartObj>
    </w:sdtPr>
    <w:sdtEndPr>
      <w:rPr>
        <w:szCs w:val="22"/>
      </w:rPr>
    </w:sdtEndPr>
    <w:sdtContent>
      <w:p w14:paraId="13630D43" w14:textId="622DDB51" w:rsidR="00E46599" w:rsidRDefault="00E46599">
        <w:pPr>
          <w:pStyle w:val="Noga"/>
          <w:jc w:val="right"/>
        </w:pPr>
        <w:r w:rsidRPr="0025471E">
          <w:rPr>
            <w:szCs w:val="22"/>
          </w:rPr>
          <w:fldChar w:fldCharType="begin"/>
        </w:r>
        <w:r w:rsidRPr="00E87783">
          <w:rPr>
            <w:szCs w:val="22"/>
          </w:rPr>
          <w:instrText>PAGE   \* MERGEFORMAT</w:instrText>
        </w:r>
        <w:r w:rsidRPr="0025471E">
          <w:rPr>
            <w:szCs w:val="22"/>
          </w:rPr>
          <w:fldChar w:fldCharType="separate"/>
        </w:r>
        <w:r w:rsidRPr="00E87783">
          <w:rPr>
            <w:szCs w:val="22"/>
          </w:rPr>
          <w:t>2</w:t>
        </w:r>
        <w:r w:rsidRPr="0025471E">
          <w:rPr>
            <w:szCs w:val="22"/>
          </w:rPr>
          <w:fldChar w:fldCharType="end"/>
        </w:r>
      </w:p>
    </w:sdtContent>
  </w:sdt>
  <w:p w14:paraId="52F33B7F" w14:textId="77777777" w:rsidR="00E46599" w:rsidRDefault="00E465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CFF64" w14:textId="77777777" w:rsidR="00E46599" w:rsidRDefault="00E46599" w:rsidP="005F75D6">
      <w:r>
        <w:separator/>
      </w:r>
    </w:p>
  </w:footnote>
  <w:footnote w:type="continuationSeparator" w:id="0">
    <w:p w14:paraId="4DEEFA37" w14:textId="77777777" w:rsidR="00E46599" w:rsidRDefault="00E46599" w:rsidP="005F75D6">
      <w:r>
        <w:continuationSeparator/>
      </w:r>
    </w:p>
  </w:footnote>
  <w:footnote w:type="continuationNotice" w:id="1">
    <w:p w14:paraId="3AE692C5" w14:textId="77777777" w:rsidR="00E46599" w:rsidRDefault="00E46599"/>
  </w:footnote>
  <w:footnote w:id="2">
    <w:p w14:paraId="4E801E62" w14:textId="6682C2ED"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Objavljeno v: Andrej Capuder, </w:t>
      </w:r>
      <w:r w:rsidRPr="00A42993">
        <w:rPr>
          <w:rFonts w:ascii="Arial" w:hAnsi="Arial" w:cs="Arial"/>
          <w:i/>
          <w:iCs/>
          <w:sz w:val="16"/>
          <w:szCs w:val="16"/>
        </w:rPr>
        <w:t>Mozaiki svobode: politika in kultura 1985–1991</w:t>
      </w:r>
      <w:r w:rsidRPr="00A42993">
        <w:rPr>
          <w:rFonts w:ascii="Arial" w:hAnsi="Arial" w:cs="Arial"/>
          <w:sz w:val="16"/>
          <w:szCs w:val="16"/>
        </w:rPr>
        <w:t xml:space="preserve"> (1992). Ljubljana: Mihelač, str. 96.</w:t>
      </w:r>
    </w:p>
  </w:footnote>
  <w:footnote w:id="3">
    <w:p w14:paraId="6C0953BC" w14:textId="448BEDB6"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r w:rsidRPr="00A42993">
        <w:rPr>
          <w:rFonts w:ascii="Arial" w:hAnsi="Arial" w:cs="Arial"/>
          <w:i/>
          <w:iCs/>
          <w:sz w:val="16"/>
          <w:szCs w:val="16"/>
        </w:rPr>
        <w:t>Slovenski nacionalni kulturni program: predlog</w:t>
      </w:r>
      <w:r w:rsidRPr="00A42993">
        <w:rPr>
          <w:rFonts w:ascii="Arial" w:hAnsi="Arial" w:cs="Arial"/>
          <w:sz w:val="16"/>
          <w:szCs w:val="16"/>
        </w:rPr>
        <w:t xml:space="preserve"> (2000). Ljubljana: Nova revija, str. 16</w:t>
      </w:r>
      <w:r w:rsidRPr="00A42993">
        <w:rPr>
          <w:rFonts w:ascii="Arial" w:hAnsi="Arial" w:cs="Arial"/>
          <w:i/>
          <w:iCs/>
          <w:sz w:val="16"/>
          <w:szCs w:val="16"/>
        </w:rPr>
        <w:t>–</w:t>
      </w:r>
      <w:r w:rsidRPr="00A42993">
        <w:rPr>
          <w:rFonts w:ascii="Arial" w:hAnsi="Arial" w:cs="Arial"/>
          <w:sz w:val="16"/>
          <w:szCs w:val="16"/>
        </w:rPr>
        <w:t>17.</w:t>
      </w:r>
    </w:p>
  </w:footnote>
  <w:footnote w:id="4">
    <w:p w14:paraId="37F8B245" w14:textId="38C65346" w:rsidR="00E46599" w:rsidRPr="00A42993" w:rsidRDefault="00E46599" w:rsidP="005929CD">
      <w:pPr>
        <w:pStyle w:val="Sprotnaopomba-besedilo"/>
        <w:spacing w:after="0" w:line="240" w:lineRule="auto"/>
        <w:jc w:val="left"/>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hyperlink r:id="rId1" w:history="1">
        <w:r w:rsidRPr="00F13EFD">
          <w:rPr>
            <w:rStyle w:val="Hiperpovezava"/>
            <w:rFonts w:ascii="Arial" w:hAnsi="Arial" w:cs="Arial"/>
            <w:sz w:val="16"/>
            <w:szCs w:val="16"/>
          </w:rPr>
          <w:t>https://www.gov.si/zbirke/projekti-in-programi/oblikovanje-novega-nacionalnega-programa-za-kulturo-20202027/</w:t>
        </w:r>
      </w:hyperlink>
      <w:r w:rsidRPr="00A42993">
        <w:rPr>
          <w:rFonts w:ascii="Arial" w:hAnsi="Arial" w:cs="Arial"/>
          <w:sz w:val="16"/>
          <w:szCs w:val="16"/>
        </w:rPr>
        <w:t>.</w:t>
      </w:r>
    </w:p>
  </w:footnote>
  <w:footnote w:id="5">
    <w:p w14:paraId="53CC9FFE" w14:textId="423E49F8"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De Voldere, Isabelle, Fraioli, Martina, Blau, Antonia, Lebert, Sina, Amann, Sylvia, in Heinsius, Joost (2021). </w:t>
      </w:r>
      <w:r w:rsidRPr="00A42993">
        <w:rPr>
          <w:rFonts w:ascii="Arial" w:hAnsi="Arial" w:cs="Arial"/>
          <w:i/>
          <w:iCs/>
          <w:sz w:val="16"/>
          <w:szCs w:val="16"/>
        </w:rPr>
        <w:t>Cultural and creative sectors in post-COVID-19 Europe: Crisis effects and policy recommendations. European Union: Policy Department for Structural and Cohesion Policies, Directorate-General for Internal Policies.</w:t>
      </w:r>
      <w:r w:rsidRPr="00A42993">
        <w:rPr>
          <w:rFonts w:ascii="Arial" w:hAnsi="Arial" w:cs="Arial"/>
          <w:sz w:val="16"/>
          <w:szCs w:val="16"/>
        </w:rPr>
        <w:t xml:space="preserve"> Dostopno na: </w:t>
      </w:r>
      <w:hyperlink r:id="rId2" w:history="1">
        <w:r w:rsidRPr="00A42993">
          <w:rPr>
            <w:rStyle w:val="Hiperpovezava"/>
            <w:rFonts w:ascii="Arial" w:hAnsi="Arial" w:cs="Arial"/>
            <w:sz w:val="16"/>
            <w:szCs w:val="16"/>
          </w:rPr>
          <w:t>https://bit.ly/3jzUNgA</w:t>
        </w:r>
      </w:hyperlink>
      <w:r w:rsidRPr="00A42993">
        <w:rPr>
          <w:rFonts w:ascii="Arial" w:hAnsi="Arial" w:cs="Arial"/>
          <w:sz w:val="16"/>
          <w:szCs w:val="16"/>
        </w:rPr>
        <w:t>.</w:t>
      </w:r>
    </w:p>
  </w:footnote>
  <w:footnote w:id="6">
    <w:p w14:paraId="6C22B188" w14:textId="00423770"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Podatki temeljijo na redni letni anketni raziskavi, ki jo izvaja Statistični urad Republike Slovenije, in rezultatih, katere v </w:t>
      </w:r>
      <w:hyperlink r:id="rId3" w:history="1">
        <w:r w:rsidRPr="00A42993">
          <w:rPr>
            <w:rStyle w:val="Hiperpovezava"/>
            <w:rFonts w:ascii="Arial" w:hAnsi="Arial" w:cs="Arial"/>
            <w:color w:val="auto"/>
            <w:sz w:val="16"/>
            <w:szCs w:val="16"/>
            <w:u w:val="none"/>
          </w:rPr>
          <w:t xml:space="preserve">podatkovni bazi </w:t>
        </w:r>
        <w:r w:rsidRPr="00A42993">
          <w:rPr>
            <w:rFonts w:ascii="Arial" w:hAnsi="Arial" w:cs="Arial"/>
            <w:sz w:val="16"/>
            <w:szCs w:val="16"/>
          </w:rPr>
          <w:t xml:space="preserve">prikazuje </w:t>
        </w:r>
        <w:r w:rsidRPr="00A42993">
          <w:rPr>
            <w:rStyle w:val="Hiperpovezava"/>
            <w:rFonts w:ascii="Arial" w:hAnsi="Arial" w:cs="Arial"/>
            <w:color w:val="auto"/>
            <w:sz w:val="16"/>
            <w:szCs w:val="16"/>
            <w:u w:val="none"/>
          </w:rPr>
          <w:t>SiStat</w:t>
        </w:r>
      </w:hyperlink>
      <w:r w:rsidRPr="00A42993">
        <w:rPr>
          <w:rFonts w:ascii="Arial" w:hAnsi="Arial" w:cs="Arial"/>
          <w:sz w:val="16"/>
          <w:szCs w:val="16"/>
        </w:rPr>
        <w:t>.</w:t>
      </w:r>
    </w:p>
  </w:footnote>
  <w:footnote w:id="7">
    <w:p w14:paraId="0A019B95" w14:textId="77777777"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Prav tam, str. 31.</w:t>
      </w:r>
    </w:p>
  </w:footnote>
  <w:footnote w:id="8">
    <w:p w14:paraId="6FBF5AA7" w14:textId="1CCC3465"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Predstavitev projekta: </w:t>
      </w:r>
      <w:hyperlink r:id="rId4" w:history="1">
        <w:r w:rsidRPr="00A42993">
          <w:rPr>
            <w:rStyle w:val="Hiperpovezava"/>
            <w:rFonts w:ascii="Arial" w:hAnsi="Arial" w:cs="Arial"/>
            <w:sz w:val="16"/>
            <w:szCs w:val="16"/>
          </w:rPr>
          <w:t>https://pro.europeana.eu/page/enumerate</w:t>
        </w:r>
      </w:hyperlink>
      <w:r w:rsidRPr="00A42993">
        <w:rPr>
          <w:rFonts w:ascii="Arial" w:hAnsi="Arial" w:cs="Arial"/>
          <w:sz w:val="16"/>
          <w:szCs w:val="16"/>
        </w:rPr>
        <w:t>.</w:t>
      </w:r>
    </w:p>
  </w:footnote>
  <w:footnote w:id="9">
    <w:p w14:paraId="1B05B2E1" w14:textId="6531BE29"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Jan Nauta, Gerhard, van den Heuvel ,Wietske, in Teunisse, Stephanie. (2017). </w:t>
      </w:r>
      <w:r w:rsidRPr="00A42993">
        <w:rPr>
          <w:rFonts w:ascii="Arial" w:hAnsi="Arial" w:cs="Arial"/>
          <w:i/>
          <w:iCs/>
          <w:sz w:val="16"/>
          <w:szCs w:val="16"/>
        </w:rPr>
        <w:t>Europeana DSI 2– Access to Digital  Resources of European Heritage Deliverable: D4.4</w:t>
      </w:r>
      <w:r w:rsidRPr="00A42993">
        <w:rPr>
          <w:rFonts w:ascii="Arial" w:hAnsi="Arial" w:cs="Arial"/>
          <w:sz w:val="16"/>
          <w:szCs w:val="16"/>
        </w:rPr>
        <w:t xml:space="preserve">. </w:t>
      </w:r>
      <w:hyperlink r:id="rId5" w:history="1">
        <w:r w:rsidRPr="00A42993">
          <w:rPr>
            <w:rStyle w:val="Hiperpovezava"/>
            <w:rFonts w:ascii="Arial" w:hAnsi="Arial" w:cs="Arial"/>
            <w:sz w:val="16"/>
            <w:szCs w:val="16"/>
          </w:rPr>
          <w:t>Report on ENUMERATE Core Survey 4</w:t>
        </w:r>
      </w:hyperlink>
      <w:r w:rsidRPr="00A42993">
        <w:rPr>
          <w:rFonts w:ascii="Arial" w:hAnsi="Arial" w:cs="Arial"/>
          <w:sz w:val="16"/>
          <w:szCs w:val="16"/>
        </w:rPr>
        <w:t>, str. 28 (podatek se nanaša na mediano).</w:t>
      </w:r>
    </w:p>
  </w:footnote>
  <w:footnote w:id="10">
    <w:p w14:paraId="44AC1F1B" w14:textId="14346D7D"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V raziskavi je sodelovalo 35 muzejev, arhivov in knjižnic iz Slovenije. Omenjeni podatek je mediana. Surovi podatki za izračune po državah so dostopni na: </w:t>
      </w:r>
      <w:hyperlink r:id="rId6" w:history="1">
        <w:r w:rsidRPr="00A42993">
          <w:rPr>
            <w:rStyle w:val="Hiperpovezava"/>
            <w:rFonts w:ascii="Arial" w:hAnsi="Arial" w:cs="Arial"/>
            <w:sz w:val="16"/>
            <w:szCs w:val="16"/>
          </w:rPr>
          <w:t>https://pro.europeana.eu/page/results</w:t>
        </w:r>
      </w:hyperlink>
      <w:r w:rsidRPr="00A42993">
        <w:rPr>
          <w:rFonts w:ascii="Arial" w:hAnsi="Arial" w:cs="Arial"/>
          <w:sz w:val="16"/>
          <w:szCs w:val="16"/>
        </w:rPr>
        <w:t>.</w:t>
      </w:r>
    </w:p>
  </w:footnote>
  <w:footnote w:id="11">
    <w:p w14:paraId="1A321F95" w14:textId="29EE6608"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r w:rsidRPr="00A42993">
        <w:rPr>
          <w:rFonts w:ascii="Arial" w:hAnsi="Arial" w:cs="Arial"/>
          <w:i/>
          <w:iCs/>
          <w:sz w:val="16"/>
          <w:szCs w:val="16"/>
        </w:rPr>
        <w:t>Poročilo o razvoju 2021</w:t>
      </w:r>
      <w:r w:rsidRPr="00A42993">
        <w:rPr>
          <w:rFonts w:ascii="Arial" w:hAnsi="Arial" w:cs="Arial"/>
          <w:sz w:val="16"/>
          <w:szCs w:val="16"/>
        </w:rPr>
        <w:t xml:space="preserve"> (2021). Ljubljana: Urad Republike Slovenije za makroekonomske analize in razvoj. Dostopno na: </w:t>
      </w:r>
      <w:hyperlink r:id="rId7" w:history="1">
        <w:r w:rsidRPr="00A42993">
          <w:rPr>
            <w:rStyle w:val="Hiperpovezava"/>
            <w:rFonts w:ascii="Arial" w:hAnsi="Arial" w:cs="Arial"/>
            <w:sz w:val="16"/>
            <w:szCs w:val="16"/>
          </w:rPr>
          <w:t>https://www.umar.gov.si/publikacije/porocilo_o_razvoju/?no_cache=1</w:t>
        </w:r>
      </w:hyperlink>
      <w:r w:rsidRPr="00A42993">
        <w:rPr>
          <w:rFonts w:ascii="Arial" w:hAnsi="Arial" w:cs="Arial"/>
          <w:sz w:val="16"/>
          <w:szCs w:val="16"/>
        </w:rPr>
        <w:t>.</w:t>
      </w:r>
    </w:p>
  </w:footnote>
  <w:footnote w:id="12">
    <w:p w14:paraId="69E553EC" w14:textId="22CAA999"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Prav tam, str. 44.</w:t>
      </w:r>
    </w:p>
  </w:footnote>
  <w:footnote w:id="13">
    <w:p w14:paraId="0FF269A1" w14:textId="6AA88230"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De Voldere, Isabelle, Fraioli, Martina, Blau, Antonia, Lebert, Sina, Amann, Sylvia, in Heinsius, Joost (2021). </w:t>
      </w:r>
      <w:r w:rsidRPr="00A42993">
        <w:rPr>
          <w:rFonts w:ascii="Arial" w:hAnsi="Arial" w:cs="Arial"/>
          <w:i/>
          <w:iCs/>
          <w:sz w:val="16"/>
          <w:szCs w:val="16"/>
        </w:rPr>
        <w:t>Cultural and creative sectors in post-COVID-19 Europe: Crisis effects and policy recommendations. European Union: Policy Department for Structural and Cohesion Policies, Directorate-General for Internal Policies</w:t>
      </w:r>
      <w:r w:rsidRPr="00A42993">
        <w:rPr>
          <w:rFonts w:ascii="Arial" w:hAnsi="Arial" w:cs="Arial"/>
          <w:sz w:val="16"/>
          <w:szCs w:val="16"/>
        </w:rPr>
        <w:t xml:space="preserve">. Dostopno na: </w:t>
      </w:r>
      <w:hyperlink r:id="rId8" w:history="1">
        <w:r w:rsidRPr="00A42993">
          <w:rPr>
            <w:rStyle w:val="Hiperpovezava"/>
            <w:rFonts w:ascii="Arial" w:hAnsi="Arial" w:cs="Arial"/>
            <w:sz w:val="16"/>
            <w:szCs w:val="16"/>
          </w:rPr>
          <w:t>https://bit.ly/3jzUNgA</w:t>
        </w:r>
      </w:hyperlink>
      <w:r w:rsidRPr="00A42993">
        <w:rPr>
          <w:rFonts w:ascii="Arial" w:hAnsi="Arial" w:cs="Arial"/>
          <w:sz w:val="16"/>
          <w:szCs w:val="16"/>
        </w:rPr>
        <w:t>.</w:t>
      </w:r>
    </w:p>
  </w:footnote>
  <w:footnote w:id="14">
    <w:p w14:paraId="1990D715" w14:textId="31B2F4FD"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Prav tam, str. 26.</w:t>
      </w:r>
    </w:p>
  </w:footnote>
  <w:footnote w:id="15">
    <w:p w14:paraId="0FDFA210" w14:textId="3A6E8351"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Prav tam, str. 27.</w:t>
      </w:r>
    </w:p>
  </w:footnote>
  <w:footnote w:id="16">
    <w:p w14:paraId="61CAF870" w14:textId="5D975622"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hyperlink r:id="rId9" w:history="1">
        <w:r w:rsidRPr="00A42993">
          <w:rPr>
            <w:rStyle w:val="Hiperpovezava"/>
            <w:rFonts w:ascii="Arial" w:hAnsi="Arial" w:cs="Arial"/>
            <w:sz w:val="16"/>
            <w:szCs w:val="16"/>
          </w:rPr>
          <w:t>Komentar podatkov o gospodarski rasti v 4. četrtletju in celem letu 2020: upad BDP lani manjši od pričakovanega</w:t>
        </w:r>
      </w:hyperlink>
      <w:r w:rsidRPr="00A42993">
        <w:rPr>
          <w:rStyle w:val="Hiperpovezava"/>
          <w:rFonts w:ascii="Arial" w:hAnsi="Arial" w:cs="Arial"/>
          <w:sz w:val="16"/>
          <w:szCs w:val="16"/>
        </w:rPr>
        <w:t>.</w:t>
      </w:r>
    </w:p>
  </w:footnote>
  <w:footnote w:id="17">
    <w:p w14:paraId="42A9CE4F" w14:textId="11D0495F"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hyperlink r:id="rId10" w:history="1">
        <w:r w:rsidRPr="00A42993">
          <w:rPr>
            <w:rStyle w:val="Hiperpovezava"/>
            <w:rFonts w:ascii="Arial" w:hAnsi="Arial" w:cs="Arial"/>
            <w:sz w:val="16"/>
            <w:szCs w:val="16"/>
          </w:rPr>
          <w:t>Pomladanska napoved gospodarskih gibanj 2021</w:t>
        </w:r>
      </w:hyperlink>
      <w:r w:rsidRPr="00A42993">
        <w:rPr>
          <w:rFonts w:ascii="Arial" w:hAnsi="Arial" w:cs="Arial"/>
          <w:sz w:val="16"/>
          <w:szCs w:val="16"/>
        </w:rPr>
        <w:t>, str. 21.</w:t>
      </w:r>
    </w:p>
  </w:footnote>
  <w:footnote w:id="18">
    <w:p w14:paraId="29942AC6" w14:textId="69827F66" w:rsidR="00E46599" w:rsidRPr="00A42993" w:rsidRDefault="00E46599" w:rsidP="005929CD">
      <w:pPr>
        <w:pStyle w:val="Brezrazmikov"/>
        <w:jc w:val="both"/>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SPOROČILO KOMISIJE EVROPSKEMU PARLAMENTU, SVETU, EVROPSKEMU EKONOMSKO-SOCIALNEMU ODBORU IN ODBORU REGIJ, Krepitev evropske identitete s pomočjo izobraževanja in kulture, Prispevek Evropske komisije k srečanju voditeljev v Göteborgu, 17. november 2017.</w:t>
      </w:r>
    </w:p>
  </w:footnote>
  <w:footnote w:id="19">
    <w:p w14:paraId="3FB1EE4D" w14:textId="58A5E112"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hyperlink r:id="rId11" w:history="1">
        <w:r w:rsidRPr="00A42993">
          <w:rPr>
            <w:rStyle w:val="Hiperpovezava"/>
            <w:rFonts w:ascii="Arial" w:hAnsi="Arial" w:cs="Arial"/>
            <w:sz w:val="16"/>
            <w:szCs w:val="16"/>
          </w:rPr>
          <w:t>https://publications.jrc.ec.europa.eu/repository/handle/JRC117336</w:t>
        </w:r>
      </w:hyperlink>
      <w:r w:rsidRPr="00A42993">
        <w:rPr>
          <w:rStyle w:val="Hiperpovezava"/>
          <w:rFonts w:ascii="Arial" w:hAnsi="Arial" w:cs="Arial"/>
          <w:sz w:val="16"/>
          <w:szCs w:val="16"/>
        </w:rPr>
        <w:t>.</w:t>
      </w:r>
    </w:p>
  </w:footnote>
  <w:footnote w:id="20">
    <w:p w14:paraId="7CB280BD" w14:textId="6D667CFE"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hyperlink r:id="rId12" w:history="1">
        <w:r w:rsidRPr="00A42993">
          <w:rPr>
            <w:rStyle w:val="Hiperpovezava"/>
            <w:rFonts w:ascii="Arial" w:hAnsi="Arial" w:cs="Arial"/>
            <w:sz w:val="16"/>
            <w:szCs w:val="16"/>
          </w:rPr>
          <w:t>https://ec.europa.eu/info/departments/joint-research-centre_sl</w:t>
        </w:r>
      </w:hyperlink>
      <w:r w:rsidRPr="00A42993">
        <w:rPr>
          <w:rFonts w:ascii="Arial" w:hAnsi="Arial" w:cs="Arial"/>
          <w:sz w:val="16"/>
          <w:szCs w:val="16"/>
        </w:rPr>
        <w:t>.</w:t>
      </w:r>
    </w:p>
  </w:footnote>
  <w:footnote w:id="21">
    <w:p w14:paraId="6701D901" w14:textId="6E516416"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hyperlink r:id="rId13" w:history="1">
        <w:r w:rsidRPr="00A42993">
          <w:rPr>
            <w:rStyle w:val="Hiperpovezava"/>
            <w:rFonts w:ascii="Arial" w:hAnsi="Arial" w:cs="Arial"/>
            <w:sz w:val="16"/>
            <w:szCs w:val="16"/>
          </w:rPr>
          <w:t>https://ec.europa.eu/eurostat/data/database</w:t>
        </w:r>
      </w:hyperlink>
      <w:r w:rsidRPr="00A42993">
        <w:rPr>
          <w:rFonts w:ascii="Arial" w:hAnsi="Arial" w:cs="Arial"/>
          <w:sz w:val="16"/>
          <w:szCs w:val="16"/>
        </w:rPr>
        <w:t>.</w:t>
      </w:r>
    </w:p>
  </w:footnote>
  <w:footnote w:id="22">
    <w:p w14:paraId="2CB6B72E" w14:textId="77920BDA" w:rsidR="00E46599" w:rsidRPr="00A42993" w:rsidRDefault="00E46599" w:rsidP="005929CD">
      <w:pPr>
        <w:spacing w:after="0" w:line="240" w:lineRule="auto"/>
        <w:rPr>
          <w:rFonts w:ascii="Arial" w:hAnsi="Arial" w:cs="Arial"/>
          <w:sz w:val="16"/>
          <w:szCs w:val="16"/>
          <w:lang w:eastAsia="sl-SI"/>
        </w:rPr>
      </w:pPr>
      <w:r w:rsidRPr="00A42993">
        <w:rPr>
          <w:rStyle w:val="Sprotnaopomba-sklic"/>
          <w:rFonts w:ascii="Arial" w:hAnsi="Arial" w:cs="Arial"/>
          <w:sz w:val="16"/>
          <w:szCs w:val="16"/>
        </w:rPr>
        <w:footnoteRef/>
      </w:r>
      <w:r w:rsidRPr="00A42993">
        <w:rPr>
          <w:rFonts w:ascii="Arial" w:hAnsi="Arial" w:cs="Arial"/>
          <w:sz w:val="16"/>
          <w:szCs w:val="16"/>
        </w:rPr>
        <w:t xml:space="preserve"> </w:t>
      </w:r>
      <w:r w:rsidRPr="00A42993">
        <w:rPr>
          <w:rFonts w:ascii="Arial" w:hAnsi="Arial" w:cs="Arial"/>
          <w:sz w:val="16"/>
          <w:szCs w:val="16"/>
          <w:lang w:val="en"/>
        </w:rPr>
        <w:t xml:space="preserve">OECD (2019): Fostering Students' Creativity and Critical Thinking: What it Means in School, </w:t>
      </w:r>
      <w:hyperlink r:id="rId14" w:history="1">
        <w:r w:rsidRPr="00A42993">
          <w:rPr>
            <w:rStyle w:val="Hiperpovezava"/>
            <w:rFonts w:ascii="Arial" w:hAnsi="Arial" w:cs="Arial"/>
            <w:sz w:val="16"/>
            <w:szCs w:val="16"/>
          </w:rPr>
          <w:t>https://www.oecd-ilibrary.org/education/fostering-students-creativity-and-critical-thinking_62212c37-en</w:t>
        </w:r>
      </w:hyperlink>
      <w:r w:rsidRPr="00A42993">
        <w:rPr>
          <w:rFonts w:ascii="Arial" w:hAnsi="Arial" w:cs="Arial"/>
          <w:sz w:val="16"/>
          <w:szCs w:val="16"/>
        </w:rPr>
        <w:t xml:space="preserve"> in </w:t>
      </w:r>
      <w:r w:rsidRPr="00A42993">
        <w:rPr>
          <w:rFonts w:ascii="Arial" w:hAnsi="Arial" w:cs="Arial"/>
          <w:sz w:val="16"/>
          <w:szCs w:val="16"/>
          <w:lang w:val="en"/>
        </w:rPr>
        <w:t xml:space="preserve">OECD (2014): Art for Art's Sake? The Impact of Arts Education, </w:t>
      </w:r>
      <w:hyperlink r:id="rId15" w:history="1">
        <w:r w:rsidRPr="00A42993">
          <w:rPr>
            <w:rStyle w:val="Hiperpovezava"/>
            <w:rFonts w:ascii="Arial" w:hAnsi="Arial" w:cs="Arial"/>
            <w:sz w:val="16"/>
            <w:szCs w:val="16"/>
          </w:rPr>
          <w:t>https://www.oecd-ilibrary.org/education/art-for-art-s-sake_9789264180789-en</w:t>
        </w:r>
      </w:hyperlink>
      <w:r w:rsidRPr="00A42993">
        <w:rPr>
          <w:rStyle w:val="Hiperpovezava"/>
          <w:rFonts w:ascii="Arial" w:hAnsi="Arial" w:cs="Arial"/>
          <w:sz w:val="16"/>
          <w:szCs w:val="16"/>
        </w:rPr>
        <w:t>.</w:t>
      </w:r>
    </w:p>
  </w:footnote>
  <w:footnote w:id="23">
    <w:p w14:paraId="67A7DC86" w14:textId="3AC624B7"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hyperlink r:id="rId16" w:history="1">
        <w:r w:rsidRPr="00A42993">
          <w:rPr>
            <w:rStyle w:val="Hiperpovezava"/>
            <w:rFonts w:ascii="Arial" w:hAnsi="Arial" w:cs="Arial"/>
            <w:sz w:val="16"/>
            <w:szCs w:val="16"/>
          </w:rPr>
          <w:t>https://eur-lex.europa.eu/legal-content/SL/TXT/PDF/?uri=CELEX:52018DC0267&amp;from=EN</w:t>
        </w:r>
      </w:hyperlink>
      <w:r w:rsidRPr="00A42993">
        <w:rPr>
          <w:rStyle w:val="Hiperpovezava"/>
          <w:rFonts w:ascii="Arial" w:hAnsi="Arial" w:cs="Arial"/>
          <w:sz w:val="16"/>
          <w:szCs w:val="16"/>
        </w:rPr>
        <w:t>.</w:t>
      </w:r>
    </w:p>
  </w:footnote>
  <w:footnote w:id="24">
    <w:p w14:paraId="107436DB" w14:textId="357EE236" w:rsidR="00E46599" w:rsidRPr="00A42993" w:rsidRDefault="00E46599" w:rsidP="005929CD">
      <w:pPr>
        <w:spacing w:after="0" w:line="240" w:lineRule="auto"/>
        <w:rPr>
          <w:rFonts w:ascii="Arial" w:hAnsi="Arial" w:cs="Arial"/>
          <w:color w:val="4472C4"/>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hyperlink r:id="rId17" w:history="1">
        <w:r w:rsidRPr="00A42993">
          <w:rPr>
            <w:rStyle w:val="Hiperpovezava"/>
            <w:rFonts w:ascii="Arial" w:hAnsi="Arial" w:cs="Arial"/>
            <w:sz w:val="16"/>
            <w:szCs w:val="16"/>
          </w:rPr>
          <w:t>Standard Eurobarometer 88 – Autumn 2017, European citizenship Report, European Union 2018</w:t>
        </w:r>
      </w:hyperlink>
      <w:r w:rsidRPr="00A42993">
        <w:rPr>
          <w:rFonts w:ascii="Arial" w:hAnsi="Arial" w:cs="Arial"/>
          <w:color w:val="4472C4"/>
          <w:sz w:val="16"/>
          <w:szCs w:val="16"/>
        </w:rPr>
        <w:t xml:space="preserve">, </w:t>
      </w:r>
      <w:r w:rsidRPr="00A42993">
        <w:rPr>
          <w:rFonts w:ascii="Arial" w:hAnsi="Arial" w:cs="Arial"/>
          <w:sz w:val="16"/>
          <w:szCs w:val="16"/>
        </w:rPr>
        <w:t>str. 54.</w:t>
      </w:r>
    </w:p>
  </w:footnote>
  <w:footnote w:id="25">
    <w:p w14:paraId="46FF4498" w14:textId="05DD6D4B" w:rsidR="00E46599" w:rsidRPr="00A42993" w:rsidRDefault="00E46599" w:rsidP="005929CD">
      <w:pPr>
        <w:spacing w:after="0" w:line="240" w:lineRule="auto"/>
        <w:rPr>
          <w:rFonts w:ascii="Arial" w:hAnsi="Arial" w:cs="Arial"/>
          <w:sz w:val="16"/>
          <w:szCs w:val="16"/>
        </w:rPr>
      </w:pPr>
      <w:r w:rsidRPr="00A42993">
        <w:rPr>
          <w:rStyle w:val="FootnoteCharacters"/>
          <w:rFonts w:ascii="Arial" w:hAnsi="Arial" w:cs="Arial"/>
          <w:sz w:val="16"/>
          <w:szCs w:val="16"/>
          <w:vertAlign w:val="superscript"/>
        </w:rPr>
        <w:footnoteRef/>
      </w:r>
      <w:r w:rsidRPr="00A42993">
        <w:rPr>
          <w:rFonts w:ascii="Arial" w:hAnsi="Arial" w:cs="Arial"/>
          <w:sz w:val="16"/>
          <w:szCs w:val="16"/>
          <w:vertAlign w:val="superscript"/>
        </w:rPr>
        <w:t xml:space="preserve"> </w:t>
      </w:r>
      <w:hyperlink r:id="rId18" w:history="1">
        <w:r w:rsidRPr="00A42993">
          <w:rPr>
            <w:rStyle w:val="Hiperpovezava"/>
            <w:rFonts w:ascii="Arial" w:hAnsi="Arial" w:cs="Arial"/>
            <w:sz w:val="16"/>
            <w:szCs w:val="16"/>
          </w:rPr>
          <w:t>Special Eurobarometer 466 – October 2017, Cultural Heritage Report, European Union 2017</w:t>
        </w:r>
      </w:hyperlink>
      <w:r w:rsidRPr="00A42993">
        <w:rPr>
          <w:rFonts w:ascii="Arial" w:hAnsi="Arial" w:cs="Arial"/>
          <w:color w:val="4472C4"/>
          <w:sz w:val="16"/>
          <w:szCs w:val="16"/>
        </w:rPr>
        <w:t xml:space="preserve">, </w:t>
      </w:r>
      <w:r w:rsidRPr="00A42993">
        <w:rPr>
          <w:rFonts w:ascii="Arial" w:hAnsi="Arial" w:cs="Arial"/>
          <w:sz w:val="16"/>
          <w:szCs w:val="16"/>
        </w:rPr>
        <w:t>str. 4. Podobno ugotavljata še: Fancourt, D., and Finn, S. (2019). What is the evidence on the role of the arts in improving health</w:t>
      </w:r>
    </w:p>
    <w:p w14:paraId="49D731F3" w14:textId="38DDAB4C" w:rsidR="00E46599" w:rsidRPr="00A42993" w:rsidRDefault="00E46599" w:rsidP="005929CD">
      <w:pPr>
        <w:spacing w:after="0" w:line="240" w:lineRule="auto"/>
        <w:rPr>
          <w:rFonts w:ascii="Arial" w:hAnsi="Arial" w:cs="Arial"/>
          <w:sz w:val="16"/>
          <w:szCs w:val="16"/>
        </w:rPr>
      </w:pPr>
      <w:r w:rsidRPr="00A42993">
        <w:rPr>
          <w:rFonts w:ascii="Arial" w:hAnsi="Arial" w:cs="Arial"/>
          <w:sz w:val="16"/>
          <w:szCs w:val="16"/>
        </w:rPr>
        <w:t xml:space="preserve">and well-being?. WHO: Regional office for Europe, </w:t>
      </w:r>
    </w:p>
    <w:p w14:paraId="7E8EC6AD" w14:textId="1D488AE4" w:rsidR="00E46599" w:rsidRPr="00A42993" w:rsidRDefault="00BF1881" w:rsidP="005929CD">
      <w:pPr>
        <w:spacing w:after="0" w:line="240" w:lineRule="auto"/>
        <w:rPr>
          <w:rFonts w:ascii="Arial" w:hAnsi="Arial" w:cs="Arial"/>
          <w:sz w:val="16"/>
          <w:szCs w:val="16"/>
        </w:rPr>
      </w:pPr>
      <w:hyperlink r:id="rId19" w:history="1">
        <w:r w:rsidR="00E46599" w:rsidRPr="00A42993">
          <w:rPr>
            <w:rStyle w:val="Hiperpovezava"/>
            <w:rFonts w:ascii="Arial" w:hAnsi="Arial" w:cs="Arial"/>
            <w:sz w:val="16"/>
            <w:szCs w:val="16"/>
          </w:rPr>
          <w:t>https://apps.who.int/iris/bitstream/handle/10665/329834/9789289054553-eng.pdf</w:t>
        </w:r>
      </w:hyperlink>
      <w:r w:rsidR="00E46599" w:rsidRPr="00A42993">
        <w:rPr>
          <w:rFonts w:ascii="Arial" w:hAnsi="Arial" w:cs="Arial"/>
          <w:sz w:val="16"/>
          <w:szCs w:val="16"/>
        </w:rPr>
        <w:t>;</w:t>
      </w:r>
    </w:p>
    <w:p w14:paraId="55692D4C" w14:textId="2B015B40" w:rsidR="00E46599" w:rsidRPr="00A42993" w:rsidRDefault="00E46599" w:rsidP="005929CD">
      <w:pPr>
        <w:spacing w:after="0" w:line="240" w:lineRule="auto"/>
        <w:rPr>
          <w:rFonts w:ascii="Arial" w:hAnsi="Arial" w:cs="Arial"/>
          <w:color w:val="4472C4"/>
          <w:sz w:val="16"/>
          <w:szCs w:val="16"/>
        </w:rPr>
      </w:pPr>
      <w:r w:rsidRPr="00A42993">
        <w:rPr>
          <w:rFonts w:ascii="Arial" w:hAnsi="Arial" w:cs="Arial"/>
          <w:sz w:val="16"/>
          <w:szCs w:val="16"/>
        </w:rPr>
        <w:t xml:space="preserve">Grossi, Enzo, Giorgio Tavano Blessi, Pier Luigi Sacco in Massimo Buscema (2012). The Interaction Between Culture, Health and Psychological Well-Being: Data Mining from the Italian Culture and Well-Being Project. </w:t>
      </w:r>
      <w:r w:rsidRPr="00A42993">
        <w:rPr>
          <w:rFonts w:ascii="Arial" w:hAnsi="Arial" w:cs="Arial"/>
          <w:i/>
          <w:iCs/>
          <w:sz w:val="16"/>
          <w:szCs w:val="16"/>
        </w:rPr>
        <w:t>Journal of Happiness Studies</w:t>
      </w:r>
      <w:r w:rsidRPr="00A42993">
        <w:rPr>
          <w:rFonts w:ascii="Arial" w:hAnsi="Arial" w:cs="Arial"/>
          <w:sz w:val="16"/>
          <w:szCs w:val="16"/>
        </w:rPr>
        <w:t>, 13, str. 129–148.</w:t>
      </w:r>
    </w:p>
  </w:footnote>
  <w:footnote w:id="26">
    <w:p w14:paraId="72A7395A" w14:textId="351A1737" w:rsidR="00E46599" w:rsidRPr="00A42993" w:rsidRDefault="00E46599" w:rsidP="005929CD">
      <w:pPr>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Simetinger, T., in Deutsch, T. (2021). </w:t>
      </w:r>
      <w:r w:rsidRPr="00A42993">
        <w:rPr>
          <w:rFonts w:ascii="Arial" w:hAnsi="Arial" w:cs="Arial"/>
          <w:i/>
          <w:iCs/>
          <w:sz w:val="16"/>
          <w:szCs w:val="16"/>
        </w:rPr>
        <w:t>Analiza stanja mladih v ljubiteljski kulturi</w:t>
      </w:r>
      <w:r w:rsidRPr="00A42993">
        <w:rPr>
          <w:rFonts w:ascii="Arial" w:hAnsi="Arial" w:cs="Arial"/>
          <w:sz w:val="16"/>
          <w:szCs w:val="16"/>
        </w:rPr>
        <w:t>. Ljubljana: Javni sklad Republike Slovenije za kulturne dejavnosti in Zveza kulturnih društev Slovenije.</w:t>
      </w:r>
    </w:p>
    <w:p w14:paraId="1FF7829A" w14:textId="145038DE" w:rsidR="00E46599" w:rsidRPr="00A42993" w:rsidRDefault="00E46599" w:rsidP="005929CD">
      <w:pPr>
        <w:pStyle w:val="Sprotnaopomba-besedilo"/>
        <w:spacing w:after="0" w:line="240" w:lineRule="auto"/>
        <w:rPr>
          <w:rFonts w:ascii="Arial" w:hAnsi="Arial" w:cs="Arial"/>
          <w:sz w:val="16"/>
          <w:szCs w:val="16"/>
        </w:rPr>
      </w:pPr>
    </w:p>
  </w:footnote>
  <w:footnote w:id="27">
    <w:p w14:paraId="72B3DF9F" w14:textId="26D00D18" w:rsidR="00E46599" w:rsidRPr="00A42993" w:rsidRDefault="00E46599" w:rsidP="005929CD">
      <w:pPr>
        <w:pStyle w:val="Sprotnaopomba-besedilo"/>
        <w:spacing w:after="0" w:line="240" w:lineRule="auto"/>
        <w:rPr>
          <w:rFonts w:ascii="Arial" w:hAnsi="Arial" w:cs="Arial"/>
          <w:sz w:val="16"/>
          <w:szCs w:val="16"/>
        </w:rPr>
      </w:pPr>
      <w:bookmarkStart w:id="44" w:name="_Hlk88607256"/>
      <w:r w:rsidRPr="00A42993">
        <w:rPr>
          <w:rStyle w:val="Sprotnaopomba-sklic"/>
          <w:rFonts w:ascii="Arial" w:hAnsi="Arial" w:cs="Arial"/>
          <w:sz w:val="16"/>
          <w:szCs w:val="16"/>
        </w:rPr>
        <w:footnoteRef/>
      </w:r>
      <w:r w:rsidRPr="00A42993">
        <w:rPr>
          <w:rFonts w:ascii="Arial" w:hAnsi="Arial" w:cs="Arial"/>
          <w:sz w:val="16"/>
          <w:szCs w:val="16"/>
        </w:rPr>
        <w:t xml:space="preserve"> Vilko Novak, </w:t>
      </w:r>
      <w:r w:rsidRPr="00A42993">
        <w:rPr>
          <w:rFonts w:ascii="Arial" w:hAnsi="Arial" w:cs="Arial"/>
          <w:i/>
          <w:iCs/>
          <w:sz w:val="16"/>
          <w:szCs w:val="16"/>
        </w:rPr>
        <w:t>Sestav slovenske ljudske kulture. Slovenska ljudska kultura</w:t>
      </w:r>
      <w:r w:rsidRPr="00A42993">
        <w:rPr>
          <w:rFonts w:ascii="Arial" w:hAnsi="Arial" w:cs="Arial"/>
          <w:sz w:val="16"/>
          <w:szCs w:val="16"/>
        </w:rPr>
        <w:t>, Ljubljana: DZS, 1960, str. 12.</w:t>
      </w:r>
    </w:p>
    <w:bookmarkEnd w:id="44"/>
  </w:footnote>
  <w:footnote w:id="28">
    <w:p w14:paraId="302E5AFE" w14:textId="22748A0A"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i/>
          <w:iCs/>
          <w:sz w:val="16"/>
          <w:szCs w:val="16"/>
        </w:rPr>
        <w:t>Karta slovenskih narečij z večjimi naselji</w:t>
      </w:r>
      <w:r w:rsidRPr="00A42993">
        <w:rPr>
          <w:rFonts w:ascii="Arial" w:hAnsi="Arial" w:cs="Arial"/>
          <w:sz w:val="16"/>
          <w:szCs w:val="16"/>
        </w:rPr>
        <w:t xml:space="preserve">. </w:t>
      </w:r>
      <w:hyperlink r:id="rId20" w:history="1">
        <w:r w:rsidRPr="00A42993">
          <w:rPr>
            <w:rStyle w:val="Hiperpovezava"/>
            <w:rFonts w:ascii="Arial" w:hAnsi="Arial" w:cs="Arial"/>
            <w:sz w:val="16"/>
            <w:szCs w:val="16"/>
          </w:rPr>
          <w:t>https://fran.si/204/sla-slovenski-lingvisticni-atlas/datoteke/SLA_Karta-narecij.pdf</w:t>
        </w:r>
      </w:hyperlink>
      <w:r w:rsidRPr="00A42993">
        <w:rPr>
          <w:rFonts w:ascii="Arial" w:hAnsi="Arial" w:cs="Arial"/>
          <w:sz w:val="16"/>
          <w:szCs w:val="16"/>
        </w:rPr>
        <w:t>, pridobljeno: 23. 11. 2021.</w:t>
      </w:r>
    </w:p>
  </w:footnote>
  <w:footnote w:id="29">
    <w:p w14:paraId="6C7E7208" w14:textId="2925CCB4"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P. Rupar, A. Blatnik, M. Kovač, S. Rugelj (2019). </w:t>
      </w:r>
      <w:r w:rsidRPr="00A42993">
        <w:rPr>
          <w:rFonts w:ascii="Arial" w:hAnsi="Arial" w:cs="Arial"/>
          <w:i/>
          <w:iCs/>
          <w:color w:val="000000" w:themeColor="text1"/>
          <w:sz w:val="16"/>
          <w:szCs w:val="16"/>
        </w:rPr>
        <w:t>Knjiga in bralci VI</w:t>
      </w:r>
      <w:r w:rsidRPr="00A42993">
        <w:rPr>
          <w:rFonts w:ascii="Arial" w:hAnsi="Arial" w:cs="Arial"/>
          <w:color w:val="000000" w:themeColor="text1"/>
          <w:sz w:val="16"/>
          <w:szCs w:val="16"/>
        </w:rPr>
        <w:t>. Ljubljana: UMco.</w:t>
      </w:r>
    </w:p>
  </w:footnote>
  <w:footnote w:id="30">
    <w:p w14:paraId="303E17FB" w14:textId="734C5A91"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Šolske in visokošolske knjižnice prav tako izvajajo javno knjižnično službo, vendar na področju izobraževanja, raziskovanja in znanosti v pristojnosti Ministrstva za izobraževanje, znanost in šport.</w:t>
      </w:r>
    </w:p>
  </w:footnote>
  <w:footnote w:id="31">
    <w:p w14:paraId="0CE6FF7E" w14:textId="4BF4BE6F"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Zakon bo urejal tudi področje glasbenih umetnosti, zato ta cilj velja tudi za poglavje Glasbene umetnosti.</w:t>
      </w:r>
    </w:p>
  </w:footnote>
  <w:footnote w:id="32">
    <w:p w14:paraId="14E436AE" w14:textId="760979DB"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Pravilnik velja tudi na področju glasbenih umetnosti, zato ta cilj velja tudi za poglavje Glasbene umetnosti.</w:t>
      </w:r>
    </w:p>
  </w:footnote>
  <w:footnote w:id="33">
    <w:p w14:paraId="76AD252F" w14:textId="6E167B84" w:rsidR="00E46599" w:rsidRPr="00A42993" w:rsidRDefault="00E46599" w:rsidP="005929CD">
      <w:pPr>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Poimenovanje področja arhitekture in oblikovanja vedno vključuje tudi krajinsko arhitekturo in  urbanizem.</w:t>
      </w:r>
    </w:p>
  </w:footnote>
  <w:footnote w:id="34">
    <w:p w14:paraId="121263A4" w14:textId="1664EE41"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hyperlink r:id="rId21" w:history="1">
        <w:r w:rsidRPr="00A42993">
          <w:rPr>
            <w:rStyle w:val="Hiperpovezava"/>
            <w:rFonts w:ascii="Arial" w:hAnsi="Arial" w:cs="Arial"/>
            <w:sz w:val="16"/>
            <w:szCs w:val="16"/>
          </w:rPr>
          <w:t>https://eur-lex.europa.eu/legal-content/SL/ALL/?uri=CELEX:32001G0306%2803%29</w:t>
        </w:r>
      </w:hyperlink>
      <w:r w:rsidRPr="00A42993">
        <w:rPr>
          <w:rFonts w:ascii="Arial" w:hAnsi="Arial" w:cs="Arial"/>
          <w:sz w:val="16"/>
          <w:szCs w:val="16"/>
        </w:rPr>
        <w:t>.</w:t>
      </w:r>
    </w:p>
  </w:footnote>
  <w:footnote w:id="35">
    <w:p w14:paraId="6685476B" w14:textId="39150463"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hyperlink r:id="rId22" w:history="1">
        <w:r w:rsidRPr="00A42993">
          <w:rPr>
            <w:rStyle w:val="Hiperpovezava"/>
            <w:rFonts w:ascii="Arial" w:hAnsi="Arial" w:cs="Arial"/>
            <w:sz w:val="16"/>
            <w:szCs w:val="16"/>
          </w:rPr>
          <w:t>https://www.gov.si/teme/arhitekturna-politika/</w:t>
        </w:r>
      </w:hyperlink>
      <w:r w:rsidRPr="00A42993">
        <w:rPr>
          <w:rFonts w:ascii="Arial" w:hAnsi="Arial" w:cs="Arial"/>
          <w:sz w:val="16"/>
          <w:szCs w:val="16"/>
        </w:rPr>
        <w:t>.</w:t>
      </w:r>
    </w:p>
  </w:footnote>
  <w:footnote w:id="36">
    <w:p w14:paraId="349F977F" w14:textId="755A6ABD"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w:t>
      </w:r>
      <w:hyperlink r:id="rId23" w:history="1">
        <w:r w:rsidRPr="00A42993">
          <w:rPr>
            <w:rStyle w:val="Hiperpovezava"/>
            <w:rFonts w:ascii="Arial" w:hAnsi="Arial" w:cs="Arial"/>
            <w:sz w:val="16"/>
            <w:szCs w:val="16"/>
          </w:rPr>
          <w:t>https://www.gov.si/assets/ministrstva/MK/DEDISCINA/STRAT_KD_2019.pdf</w:t>
        </w:r>
      </w:hyperlink>
      <w:r w:rsidRPr="00A42993">
        <w:rPr>
          <w:rFonts w:ascii="Arial" w:hAnsi="Arial" w:cs="Arial"/>
          <w:sz w:val="16"/>
          <w:szCs w:val="16"/>
        </w:rPr>
        <w:t>.</w:t>
      </w:r>
    </w:p>
  </w:footnote>
  <w:footnote w:id="37">
    <w:p w14:paraId="7371BBD8" w14:textId="1F9CF4C2" w:rsidR="00E46599" w:rsidRPr="00A42993" w:rsidRDefault="00E46599" w:rsidP="005929CD">
      <w:pPr>
        <w:pStyle w:val="Pri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Slovenska strategija je zasnovana dolgoročno in v celoti sledi </w:t>
      </w:r>
      <w:hyperlink r:id="rId24" w:history="1">
        <w:r w:rsidRPr="00A42993">
          <w:rPr>
            <w:rStyle w:val="Hiperpovezava"/>
            <w:rFonts w:ascii="Arial" w:hAnsi="Arial" w:cs="Arial"/>
            <w:color w:val="2F5496" w:themeColor="accent1" w:themeShade="BF"/>
            <w:sz w:val="16"/>
            <w:szCs w:val="16"/>
          </w:rPr>
          <w:t>Evropski strategiji kulturne dediščine za 21. stoletje (2017)</w:t>
        </w:r>
      </w:hyperlink>
      <w:r w:rsidRPr="00A42993">
        <w:rPr>
          <w:rFonts w:ascii="Arial" w:hAnsi="Arial" w:cs="Arial"/>
          <w:color w:val="111111"/>
          <w:sz w:val="16"/>
          <w:szCs w:val="16"/>
        </w:rPr>
        <w:t>.</w:t>
      </w:r>
    </w:p>
    <w:p w14:paraId="3773809C" w14:textId="6D403624" w:rsidR="00E46599" w:rsidRPr="00A42993" w:rsidRDefault="00E46599" w:rsidP="005929CD">
      <w:pPr>
        <w:pStyle w:val="Sprotnaopomba-besedilo"/>
        <w:spacing w:after="0" w:line="240" w:lineRule="auto"/>
        <w:rPr>
          <w:rFonts w:ascii="Arial" w:hAnsi="Arial" w:cs="Arial"/>
          <w:sz w:val="16"/>
          <w:szCs w:val="16"/>
        </w:rPr>
      </w:pPr>
    </w:p>
  </w:footnote>
  <w:footnote w:id="38">
    <w:p w14:paraId="5BA9114E" w14:textId="57968981" w:rsidR="00E46599" w:rsidRPr="00A42993" w:rsidRDefault="00E46599" w:rsidP="005929CD">
      <w:pPr>
        <w:pStyle w:val="Sprotnaopomba-besedilo"/>
        <w:spacing w:after="0" w:line="240" w:lineRule="auto"/>
        <w:rPr>
          <w:rFonts w:ascii="Arial" w:hAnsi="Arial" w:cs="Arial"/>
          <w:sz w:val="16"/>
          <w:szCs w:val="16"/>
        </w:rPr>
      </w:pPr>
      <w:r w:rsidRPr="00A42993">
        <w:rPr>
          <w:rStyle w:val="Sprotnaopomba-sklic"/>
          <w:rFonts w:ascii="Arial" w:hAnsi="Arial" w:cs="Arial"/>
          <w:sz w:val="16"/>
          <w:szCs w:val="16"/>
        </w:rPr>
        <w:footnoteRef/>
      </w:r>
      <w:r w:rsidRPr="00A42993">
        <w:rPr>
          <w:rFonts w:ascii="Arial" w:hAnsi="Arial" w:cs="Arial"/>
          <w:sz w:val="16"/>
          <w:szCs w:val="16"/>
        </w:rPr>
        <w:t xml:space="preserve"> Izraz »kulturne ustanove« v celotnem besedilu vključuje vse ustanove, od javnih zavodov do nevladnih organizacij, združenj in društev, vključuje tudi delovanje samostojnih kulturnih ustvarjalcev – umetnikov in umetniških skupin, ki pripravljajo in izvajajo programe in projekte na področju kulturno-umetnostne vzgoje.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E6179" w14:textId="7EACE0FC" w:rsidR="00E46599" w:rsidRDefault="00E46599" w:rsidP="0025471E">
    <w:pPr>
      <w:pStyle w:val="Glava"/>
      <w:tabs>
        <w:tab w:val="clear" w:pos="4536"/>
        <w:tab w:val="clear" w:pos="9072"/>
        <w:tab w:val="left" w:pos="2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multilevel"/>
    <w:tmpl w:val="00000004"/>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7"/>
    <w:multiLevelType w:val="multilevel"/>
    <w:tmpl w:val="00000007"/>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F"/>
    <w:multiLevelType w:val="multilevel"/>
    <w:tmpl w:val="0000000F"/>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28E4153"/>
    <w:multiLevelType w:val="hybridMultilevel"/>
    <w:tmpl w:val="93CC76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2E544EC"/>
    <w:multiLevelType w:val="hybridMultilevel"/>
    <w:tmpl w:val="866C57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3831A4"/>
    <w:multiLevelType w:val="hybridMultilevel"/>
    <w:tmpl w:val="33DE4940"/>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3D7034E"/>
    <w:multiLevelType w:val="hybridMultilevel"/>
    <w:tmpl w:val="CC0207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DF70C1"/>
    <w:multiLevelType w:val="hybridMultilevel"/>
    <w:tmpl w:val="D4E85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78538BA"/>
    <w:multiLevelType w:val="hybridMultilevel"/>
    <w:tmpl w:val="CA2A5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C17F29"/>
    <w:multiLevelType w:val="hybridMultilevel"/>
    <w:tmpl w:val="16E84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E98208C"/>
    <w:multiLevelType w:val="hybridMultilevel"/>
    <w:tmpl w:val="A7F620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EC37E66"/>
    <w:multiLevelType w:val="hybridMultilevel"/>
    <w:tmpl w:val="D1149B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FBB35EF"/>
    <w:multiLevelType w:val="hybridMultilevel"/>
    <w:tmpl w:val="B91E3D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DA36D9"/>
    <w:multiLevelType w:val="hybridMultilevel"/>
    <w:tmpl w:val="A79819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5981FA7"/>
    <w:multiLevelType w:val="hybridMultilevel"/>
    <w:tmpl w:val="22E4EC4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B11F23"/>
    <w:multiLevelType w:val="multilevel"/>
    <w:tmpl w:val="915057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aramond" w:eastAsia="Times New Roman" w:hAnsi="Garamond"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837BAB"/>
    <w:multiLevelType w:val="hybridMultilevel"/>
    <w:tmpl w:val="8E98ED2E"/>
    <w:lvl w:ilvl="0" w:tplc="04240001">
      <w:start w:val="1"/>
      <w:numFmt w:val="bullet"/>
      <w:lvlText w:val=""/>
      <w:lvlJc w:val="left"/>
      <w:pPr>
        <w:ind w:left="720" w:hanging="360"/>
      </w:pPr>
      <w:rPr>
        <w:rFonts w:ascii="Symbol" w:hAnsi="Symbo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1D9C337B"/>
    <w:multiLevelType w:val="hybridMultilevel"/>
    <w:tmpl w:val="6AA47616"/>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1684F1D"/>
    <w:multiLevelType w:val="hybridMultilevel"/>
    <w:tmpl w:val="3DBE25EE"/>
    <w:lvl w:ilvl="0" w:tplc="2F6459A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32F7DC0"/>
    <w:multiLevelType w:val="hybridMultilevel"/>
    <w:tmpl w:val="84BC933A"/>
    <w:lvl w:ilvl="0" w:tplc="67660B9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36F1890"/>
    <w:multiLevelType w:val="hybridMultilevel"/>
    <w:tmpl w:val="FBD0E5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5323943"/>
    <w:multiLevelType w:val="hybridMultilevel"/>
    <w:tmpl w:val="D7B82C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5E334DD"/>
    <w:multiLevelType w:val="hybridMultilevel"/>
    <w:tmpl w:val="9612D398"/>
    <w:lvl w:ilvl="0" w:tplc="67660B9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92405F0"/>
    <w:multiLevelType w:val="hybridMultilevel"/>
    <w:tmpl w:val="93187016"/>
    <w:lvl w:ilvl="0" w:tplc="04240001">
      <w:start w:val="1"/>
      <w:numFmt w:val="bullet"/>
      <w:lvlText w:val=""/>
      <w:lvlJc w:val="left"/>
      <w:pPr>
        <w:ind w:left="960" w:hanging="360"/>
      </w:pPr>
      <w:rPr>
        <w:rFonts w:ascii="Symbol" w:hAnsi="Symbol" w:hint="default"/>
      </w:rPr>
    </w:lvl>
    <w:lvl w:ilvl="1" w:tplc="04240003">
      <w:start w:val="1"/>
      <w:numFmt w:val="bullet"/>
      <w:lvlText w:val="o"/>
      <w:lvlJc w:val="left"/>
      <w:pPr>
        <w:ind w:left="1680" w:hanging="360"/>
      </w:pPr>
      <w:rPr>
        <w:rFonts w:ascii="Courier New" w:hAnsi="Courier New" w:cs="Courier New" w:hint="default"/>
      </w:rPr>
    </w:lvl>
    <w:lvl w:ilvl="2" w:tplc="04240005">
      <w:start w:val="1"/>
      <w:numFmt w:val="bullet"/>
      <w:lvlText w:val=""/>
      <w:lvlJc w:val="left"/>
      <w:pPr>
        <w:ind w:left="2400" w:hanging="360"/>
      </w:pPr>
      <w:rPr>
        <w:rFonts w:ascii="Wingdings" w:hAnsi="Wingdings" w:hint="default"/>
      </w:rPr>
    </w:lvl>
    <w:lvl w:ilvl="3" w:tplc="04240001">
      <w:start w:val="1"/>
      <w:numFmt w:val="bullet"/>
      <w:lvlText w:val=""/>
      <w:lvlJc w:val="left"/>
      <w:pPr>
        <w:ind w:left="3120" w:hanging="360"/>
      </w:pPr>
      <w:rPr>
        <w:rFonts w:ascii="Symbol" w:hAnsi="Symbol" w:hint="default"/>
      </w:rPr>
    </w:lvl>
    <w:lvl w:ilvl="4" w:tplc="04240003">
      <w:start w:val="1"/>
      <w:numFmt w:val="bullet"/>
      <w:lvlText w:val="o"/>
      <w:lvlJc w:val="left"/>
      <w:pPr>
        <w:ind w:left="3840" w:hanging="360"/>
      </w:pPr>
      <w:rPr>
        <w:rFonts w:ascii="Courier New" w:hAnsi="Courier New" w:cs="Courier New" w:hint="default"/>
      </w:rPr>
    </w:lvl>
    <w:lvl w:ilvl="5" w:tplc="04240005">
      <w:start w:val="1"/>
      <w:numFmt w:val="bullet"/>
      <w:lvlText w:val=""/>
      <w:lvlJc w:val="left"/>
      <w:pPr>
        <w:ind w:left="4560" w:hanging="360"/>
      </w:pPr>
      <w:rPr>
        <w:rFonts w:ascii="Wingdings" w:hAnsi="Wingdings" w:hint="default"/>
      </w:rPr>
    </w:lvl>
    <w:lvl w:ilvl="6" w:tplc="04240001">
      <w:start w:val="1"/>
      <w:numFmt w:val="bullet"/>
      <w:lvlText w:val=""/>
      <w:lvlJc w:val="left"/>
      <w:pPr>
        <w:ind w:left="5280" w:hanging="360"/>
      </w:pPr>
      <w:rPr>
        <w:rFonts w:ascii="Symbol" w:hAnsi="Symbol" w:hint="default"/>
      </w:rPr>
    </w:lvl>
    <w:lvl w:ilvl="7" w:tplc="04240003">
      <w:start w:val="1"/>
      <w:numFmt w:val="bullet"/>
      <w:lvlText w:val="o"/>
      <w:lvlJc w:val="left"/>
      <w:pPr>
        <w:ind w:left="6000" w:hanging="360"/>
      </w:pPr>
      <w:rPr>
        <w:rFonts w:ascii="Courier New" w:hAnsi="Courier New" w:cs="Courier New" w:hint="default"/>
      </w:rPr>
    </w:lvl>
    <w:lvl w:ilvl="8" w:tplc="04240005">
      <w:start w:val="1"/>
      <w:numFmt w:val="bullet"/>
      <w:lvlText w:val=""/>
      <w:lvlJc w:val="left"/>
      <w:pPr>
        <w:ind w:left="6720" w:hanging="360"/>
      </w:pPr>
      <w:rPr>
        <w:rFonts w:ascii="Wingdings" w:hAnsi="Wingdings" w:hint="default"/>
      </w:rPr>
    </w:lvl>
  </w:abstractNum>
  <w:abstractNum w:abstractNumId="25" w15:restartNumberingAfterBreak="0">
    <w:nsid w:val="2A1053A3"/>
    <w:multiLevelType w:val="hybridMultilevel"/>
    <w:tmpl w:val="9F368546"/>
    <w:lvl w:ilvl="0" w:tplc="C8F4C748">
      <w:start w:val="1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2CA4389E"/>
    <w:multiLevelType w:val="hybridMultilevel"/>
    <w:tmpl w:val="985C66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2E7F7765"/>
    <w:multiLevelType w:val="hybridMultilevel"/>
    <w:tmpl w:val="7A605744"/>
    <w:lvl w:ilvl="0" w:tplc="1D32749E">
      <w:start w:val="1"/>
      <w:numFmt w:val="lowerLetter"/>
      <w:lvlText w:val="%1)"/>
      <w:lvlJc w:val="left"/>
      <w:pPr>
        <w:tabs>
          <w:tab w:val="num" w:pos="360"/>
        </w:tabs>
        <w:ind w:left="360" w:hanging="360"/>
      </w:p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0210BDC"/>
    <w:multiLevelType w:val="hybridMultilevel"/>
    <w:tmpl w:val="659A3B12"/>
    <w:lvl w:ilvl="0" w:tplc="04240001">
      <w:start w:val="1"/>
      <w:numFmt w:val="bullet"/>
      <w:lvlText w:val=""/>
      <w:lvlJc w:val="left"/>
      <w:pPr>
        <w:ind w:left="960" w:hanging="360"/>
      </w:pPr>
      <w:rPr>
        <w:rFonts w:ascii="Symbol" w:hAnsi="Symbol" w:hint="default"/>
      </w:rPr>
    </w:lvl>
    <w:lvl w:ilvl="1" w:tplc="04240003">
      <w:start w:val="1"/>
      <w:numFmt w:val="bullet"/>
      <w:lvlText w:val="o"/>
      <w:lvlJc w:val="left"/>
      <w:pPr>
        <w:ind w:left="1680" w:hanging="360"/>
      </w:pPr>
      <w:rPr>
        <w:rFonts w:ascii="Courier New" w:hAnsi="Courier New" w:cs="Courier New" w:hint="default"/>
      </w:rPr>
    </w:lvl>
    <w:lvl w:ilvl="2" w:tplc="04240005">
      <w:start w:val="1"/>
      <w:numFmt w:val="bullet"/>
      <w:lvlText w:val=""/>
      <w:lvlJc w:val="left"/>
      <w:pPr>
        <w:ind w:left="2400" w:hanging="360"/>
      </w:pPr>
      <w:rPr>
        <w:rFonts w:ascii="Wingdings" w:hAnsi="Wingdings" w:hint="default"/>
      </w:rPr>
    </w:lvl>
    <w:lvl w:ilvl="3" w:tplc="04240001">
      <w:start w:val="1"/>
      <w:numFmt w:val="bullet"/>
      <w:lvlText w:val=""/>
      <w:lvlJc w:val="left"/>
      <w:pPr>
        <w:ind w:left="3120" w:hanging="360"/>
      </w:pPr>
      <w:rPr>
        <w:rFonts w:ascii="Symbol" w:hAnsi="Symbol" w:hint="default"/>
      </w:rPr>
    </w:lvl>
    <w:lvl w:ilvl="4" w:tplc="04240003">
      <w:start w:val="1"/>
      <w:numFmt w:val="bullet"/>
      <w:lvlText w:val="o"/>
      <w:lvlJc w:val="left"/>
      <w:pPr>
        <w:ind w:left="3840" w:hanging="360"/>
      </w:pPr>
      <w:rPr>
        <w:rFonts w:ascii="Courier New" w:hAnsi="Courier New" w:cs="Courier New" w:hint="default"/>
      </w:rPr>
    </w:lvl>
    <w:lvl w:ilvl="5" w:tplc="04240005">
      <w:start w:val="1"/>
      <w:numFmt w:val="bullet"/>
      <w:lvlText w:val=""/>
      <w:lvlJc w:val="left"/>
      <w:pPr>
        <w:ind w:left="4560" w:hanging="360"/>
      </w:pPr>
      <w:rPr>
        <w:rFonts w:ascii="Wingdings" w:hAnsi="Wingdings" w:hint="default"/>
      </w:rPr>
    </w:lvl>
    <w:lvl w:ilvl="6" w:tplc="04240001">
      <w:start w:val="1"/>
      <w:numFmt w:val="bullet"/>
      <w:lvlText w:val=""/>
      <w:lvlJc w:val="left"/>
      <w:pPr>
        <w:ind w:left="5280" w:hanging="360"/>
      </w:pPr>
      <w:rPr>
        <w:rFonts w:ascii="Symbol" w:hAnsi="Symbol" w:hint="default"/>
      </w:rPr>
    </w:lvl>
    <w:lvl w:ilvl="7" w:tplc="04240003">
      <w:start w:val="1"/>
      <w:numFmt w:val="bullet"/>
      <w:lvlText w:val="o"/>
      <w:lvlJc w:val="left"/>
      <w:pPr>
        <w:ind w:left="6000" w:hanging="360"/>
      </w:pPr>
      <w:rPr>
        <w:rFonts w:ascii="Courier New" w:hAnsi="Courier New" w:cs="Courier New" w:hint="default"/>
      </w:rPr>
    </w:lvl>
    <w:lvl w:ilvl="8" w:tplc="04240005">
      <w:start w:val="1"/>
      <w:numFmt w:val="bullet"/>
      <w:lvlText w:val=""/>
      <w:lvlJc w:val="left"/>
      <w:pPr>
        <w:ind w:left="6720" w:hanging="360"/>
      </w:pPr>
      <w:rPr>
        <w:rFonts w:ascii="Wingdings" w:hAnsi="Wingdings" w:hint="default"/>
      </w:rPr>
    </w:lvl>
  </w:abstractNum>
  <w:abstractNum w:abstractNumId="29" w15:restartNumberingAfterBreak="0">
    <w:nsid w:val="32FB14AD"/>
    <w:multiLevelType w:val="hybridMultilevel"/>
    <w:tmpl w:val="A61AC0E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C25DC6"/>
    <w:multiLevelType w:val="hybridMultilevel"/>
    <w:tmpl w:val="0764DC5E"/>
    <w:lvl w:ilvl="0" w:tplc="4BEAE1C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8E31535"/>
    <w:multiLevelType w:val="hybridMultilevel"/>
    <w:tmpl w:val="930CA70C"/>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E19006A"/>
    <w:multiLevelType w:val="hybridMultilevel"/>
    <w:tmpl w:val="008EB6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884703"/>
    <w:multiLevelType w:val="hybridMultilevel"/>
    <w:tmpl w:val="F6083C7C"/>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EA5165"/>
    <w:multiLevelType w:val="hybridMultilevel"/>
    <w:tmpl w:val="AC96A5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7640AAA"/>
    <w:multiLevelType w:val="hybridMultilevel"/>
    <w:tmpl w:val="A9140A6A"/>
    <w:lvl w:ilvl="0" w:tplc="72E6617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476659DE"/>
    <w:multiLevelType w:val="hybridMultilevel"/>
    <w:tmpl w:val="A15E20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9906AF9"/>
    <w:multiLevelType w:val="hybridMultilevel"/>
    <w:tmpl w:val="1FB49B02"/>
    <w:lvl w:ilvl="0" w:tplc="04240001">
      <w:start w:val="1"/>
      <w:numFmt w:val="bullet"/>
      <w:lvlText w:val=""/>
      <w:lvlJc w:val="left"/>
      <w:pPr>
        <w:ind w:left="960" w:hanging="360"/>
      </w:pPr>
      <w:rPr>
        <w:rFonts w:ascii="Symbol" w:hAnsi="Symbol" w:hint="default"/>
      </w:rPr>
    </w:lvl>
    <w:lvl w:ilvl="1" w:tplc="04240003">
      <w:start w:val="1"/>
      <w:numFmt w:val="bullet"/>
      <w:lvlText w:val="o"/>
      <w:lvlJc w:val="left"/>
      <w:pPr>
        <w:ind w:left="1680" w:hanging="360"/>
      </w:pPr>
      <w:rPr>
        <w:rFonts w:ascii="Courier New" w:hAnsi="Courier New" w:cs="Courier New" w:hint="default"/>
      </w:rPr>
    </w:lvl>
    <w:lvl w:ilvl="2" w:tplc="04240005">
      <w:start w:val="1"/>
      <w:numFmt w:val="bullet"/>
      <w:lvlText w:val=""/>
      <w:lvlJc w:val="left"/>
      <w:pPr>
        <w:ind w:left="2400" w:hanging="360"/>
      </w:pPr>
      <w:rPr>
        <w:rFonts w:ascii="Wingdings" w:hAnsi="Wingdings" w:hint="default"/>
      </w:rPr>
    </w:lvl>
    <w:lvl w:ilvl="3" w:tplc="04240001">
      <w:start w:val="1"/>
      <w:numFmt w:val="bullet"/>
      <w:lvlText w:val=""/>
      <w:lvlJc w:val="left"/>
      <w:pPr>
        <w:ind w:left="3120" w:hanging="360"/>
      </w:pPr>
      <w:rPr>
        <w:rFonts w:ascii="Symbol" w:hAnsi="Symbol" w:hint="default"/>
      </w:rPr>
    </w:lvl>
    <w:lvl w:ilvl="4" w:tplc="04240003">
      <w:start w:val="1"/>
      <w:numFmt w:val="bullet"/>
      <w:lvlText w:val="o"/>
      <w:lvlJc w:val="left"/>
      <w:pPr>
        <w:ind w:left="3840" w:hanging="360"/>
      </w:pPr>
      <w:rPr>
        <w:rFonts w:ascii="Courier New" w:hAnsi="Courier New" w:cs="Courier New" w:hint="default"/>
      </w:rPr>
    </w:lvl>
    <w:lvl w:ilvl="5" w:tplc="04240005">
      <w:start w:val="1"/>
      <w:numFmt w:val="bullet"/>
      <w:lvlText w:val=""/>
      <w:lvlJc w:val="left"/>
      <w:pPr>
        <w:ind w:left="4560" w:hanging="360"/>
      </w:pPr>
      <w:rPr>
        <w:rFonts w:ascii="Wingdings" w:hAnsi="Wingdings" w:hint="default"/>
      </w:rPr>
    </w:lvl>
    <w:lvl w:ilvl="6" w:tplc="04240001">
      <w:start w:val="1"/>
      <w:numFmt w:val="bullet"/>
      <w:lvlText w:val=""/>
      <w:lvlJc w:val="left"/>
      <w:pPr>
        <w:ind w:left="5280" w:hanging="360"/>
      </w:pPr>
      <w:rPr>
        <w:rFonts w:ascii="Symbol" w:hAnsi="Symbol" w:hint="default"/>
      </w:rPr>
    </w:lvl>
    <w:lvl w:ilvl="7" w:tplc="04240003">
      <w:start w:val="1"/>
      <w:numFmt w:val="bullet"/>
      <w:lvlText w:val="o"/>
      <w:lvlJc w:val="left"/>
      <w:pPr>
        <w:ind w:left="6000" w:hanging="360"/>
      </w:pPr>
      <w:rPr>
        <w:rFonts w:ascii="Courier New" w:hAnsi="Courier New" w:cs="Courier New" w:hint="default"/>
      </w:rPr>
    </w:lvl>
    <w:lvl w:ilvl="8" w:tplc="04240005">
      <w:start w:val="1"/>
      <w:numFmt w:val="bullet"/>
      <w:lvlText w:val=""/>
      <w:lvlJc w:val="left"/>
      <w:pPr>
        <w:ind w:left="6720" w:hanging="360"/>
      </w:pPr>
      <w:rPr>
        <w:rFonts w:ascii="Wingdings" w:hAnsi="Wingdings" w:hint="default"/>
      </w:rPr>
    </w:lvl>
  </w:abstractNum>
  <w:abstractNum w:abstractNumId="38" w15:restartNumberingAfterBreak="0">
    <w:nsid w:val="4A4C1365"/>
    <w:multiLevelType w:val="hybridMultilevel"/>
    <w:tmpl w:val="71B49A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C022E05"/>
    <w:multiLevelType w:val="hybridMultilevel"/>
    <w:tmpl w:val="62085BEA"/>
    <w:lvl w:ilvl="0" w:tplc="F322E024">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4C077E1B"/>
    <w:multiLevelType w:val="hybridMultilevel"/>
    <w:tmpl w:val="61CE8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C680900"/>
    <w:multiLevelType w:val="hybridMultilevel"/>
    <w:tmpl w:val="391AFDB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4C6F0FD1"/>
    <w:multiLevelType w:val="hybridMultilevel"/>
    <w:tmpl w:val="DFCC57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4E526249"/>
    <w:multiLevelType w:val="hybridMultilevel"/>
    <w:tmpl w:val="22022B8E"/>
    <w:lvl w:ilvl="0" w:tplc="24203F9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F413C24"/>
    <w:multiLevelType w:val="hybridMultilevel"/>
    <w:tmpl w:val="F72E48E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CC58F6"/>
    <w:multiLevelType w:val="hybridMultilevel"/>
    <w:tmpl w:val="3042D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3C86A9A"/>
    <w:multiLevelType w:val="hybridMultilevel"/>
    <w:tmpl w:val="D2161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47B365F"/>
    <w:multiLevelType w:val="hybridMultilevel"/>
    <w:tmpl w:val="49DE5B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0BE33C6"/>
    <w:multiLevelType w:val="hybridMultilevel"/>
    <w:tmpl w:val="C0925C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2983B07"/>
    <w:multiLevelType w:val="hybridMultilevel"/>
    <w:tmpl w:val="585428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62F77852"/>
    <w:multiLevelType w:val="hybridMultilevel"/>
    <w:tmpl w:val="2898CF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631A1C18"/>
    <w:multiLevelType w:val="multilevel"/>
    <w:tmpl w:val="1AB2769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AA4DEB"/>
    <w:multiLevelType w:val="hybridMultilevel"/>
    <w:tmpl w:val="8E8C2E66"/>
    <w:lvl w:ilvl="0" w:tplc="363E3DC2">
      <w:start w:val="1"/>
      <w:numFmt w:val="bullet"/>
      <w:pStyle w:val="Analstanja-seznam"/>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5ED6EDB"/>
    <w:multiLevelType w:val="hybridMultilevel"/>
    <w:tmpl w:val="3F027E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B032D88"/>
    <w:multiLevelType w:val="hybridMultilevel"/>
    <w:tmpl w:val="DC9C0DE8"/>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CD04990"/>
    <w:multiLevelType w:val="hybridMultilevel"/>
    <w:tmpl w:val="C64874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DD4306F"/>
    <w:multiLevelType w:val="hybridMultilevel"/>
    <w:tmpl w:val="7A6AB8B2"/>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6FAD227B"/>
    <w:multiLevelType w:val="hybridMultilevel"/>
    <w:tmpl w:val="E522D2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15104B4"/>
    <w:multiLevelType w:val="hybridMultilevel"/>
    <w:tmpl w:val="4342C92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09245A"/>
    <w:multiLevelType w:val="hybridMultilevel"/>
    <w:tmpl w:val="93583660"/>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60" w15:restartNumberingAfterBreak="0">
    <w:nsid w:val="74F76D10"/>
    <w:multiLevelType w:val="hybridMultilevel"/>
    <w:tmpl w:val="8842D1B8"/>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77135C62"/>
    <w:multiLevelType w:val="hybridMultilevel"/>
    <w:tmpl w:val="1534B3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783F5F47"/>
    <w:multiLevelType w:val="hybridMultilevel"/>
    <w:tmpl w:val="174E8354"/>
    <w:lvl w:ilvl="0" w:tplc="1B24BB0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94B7FFB"/>
    <w:multiLevelType w:val="hybridMultilevel"/>
    <w:tmpl w:val="137CE0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CE95775"/>
    <w:multiLevelType w:val="hybridMultilevel"/>
    <w:tmpl w:val="6930DC0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5" w15:restartNumberingAfterBreak="0">
    <w:nsid w:val="7F02400E"/>
    <w:multiLevelType w:val="hybridMultilevel"/>
    <w:tmpl w:val="12467C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9"/>
  </w:num>
  <w:num w:numId="2">
    <w:abstractNumId w:val="57"/>
  </w:num>
  <w:num w:numId="3">
    <w:abstractNumId w:val="49"/>
  </w:num>
  <w:num w:numId="4">
    <w:abstractNumId w:val="52"/>
  </w:num>
  <w:num w:numId="5">
    <w:abstractNumId w:val="58"/>
  </w:num>
  <w:num w:numId="6">
    <w:abstractNumId w:val="33"/>
  </w:num>
  <w:num w:numId="7">
    <w:abstractNumId w:val="65"/>
  </w:num>
  <w:num w:numId="8">
    <w:abstractNumId w:val="44"/>
  </w:num>
  <w:num w:numId="9">
    <w:abstractNumId w:val="37"/>
  </w:num>
  <w:num w:numId="10">
    <w:abstractNumId w:val="24"/>
  </w:num>
  <w:num w:numId="11">
    <w:abstractNumId w:val="28"/>
  </w:num>
  <w:num w:numId="12">
    <w:abstractNumId w:val="21"/>
  </w:num>
  <w:num w:numId="13">
    <w:abstractNumId w:val="40"/>
  </w:num>
  <w:num w:numId="14">
    <w:abstractNumId w:val="45"/>
  </w:num>
  <w:num w:numId="15">
    <w:abstractNumId w:val="22"/>
  </w:num>
  <w:num w:numId="16">
    <w:abstractNumId w:val="32"/>
  </w:num>
  <w:num w:numId="17">
    <w:abstractNumId w:val="12"/>
  </w:num>
  <w:num w:numId="18">
    <w:abstractNumId w:val="14"/>
  </w:num>
  <w:num w:numId="19">
    <w:abstractNumId w:val="55"/>
  </w:num>
  <w:num w:numId="20">
    <w:abstractNumId w:val="34"/>
  </w:num>
  <w:num w:numId="21">
    <w:abstractNumId w:val="47"/>
  </w:num>
  <w:num w:numId="22">
    <w:abstractNumId w:val="11"/>
  </w:num>
  <w:num w:numId="23">
    <w:abstractNumId w:val="36"/>
  </w:num>
  <w:num w:numId="24">
    <w:abstractNumId w:val="38"/>
  </w:num>
  <w:num w:numId="25">
    <w:abstractNumId w:val="46"/>
  </w:num>
  <w:num w:numId="26">
    <w:abstractNumId w:val="8"/>
  </w:num>
  <w:num w:numId="27">
    <w:abstractNumId w:val="13"/>
  </w:num>
  <w:num w:numId="28">
    <w:abstractNumId w:val="48"/>
  </w:num>
  <w:num w:numId="29">
    <w:abstractNumId w:val="5"/>
  </w:num>
  <w:num w:numId="30">
    <w:abstractNumId w:val="53"/>
  </w:num>
  <w:num w:numId="31">
    <w:abstractNumId w:val="10"/>
  </w:num>
  <w:num w:numId="32">
    <w:abstractNumId w:val="9"/>
  </w:num>
  <w:num w:numId="33">
    <w:abstractNumId w:val="15"/>
  </w:num>
  <w:num w:numId="34">
    <w:abstractNumId w:val="62"/>
  </w:num>
  <w:num w:numId="35">
    <w:abstractNumId w:val="29"/>
  </w:num>
  <w:num w:numId="36">
    <w:abstractNumId w:val="20"/>
  </w:num>
  <w:num w:numId="37">
    <w:abstractNumId w:val="51"/>
  </w:num>
  <w:num w:numId="38">
    <w:abstractNumId w:val="59"/>
  </w:num>
  <w:num w:numId="39">
    <w:abstractNumId w:val="21"/>
  </w:num>
  <w:num w:numId="40">
    <w:abstractNumId w:val="19"/>
  </w:num>
  <w:num w:numId="41">
    <w:abstractNumId w:val="35"/>
  </w:num>
  <w:num w:numId="42">
    <w:abstractNumId w:val="26"/>
  </w:num>
  <w:num w:numId="43">
    <w:abstractNumId w:val="50"/>
  </w:num>
  <w:num w:numId="44">
    <w:abstractNumId w:val="7"/>
  </w:num>
  <w:num w:numId="45">
    <w:abstractNumId w:val="23"/>
  </w:num>
  <w:num w:numId="46">
    <w:abstractNumId w:val="4"/>
  </w:num>
  <w:num w:numId="47">
    <w:abstractNumId w:val="64"/>
  </w:num>
  <w:num w:numId="48">
    <w:abstractNumId w:val="56"/>
  </w:num>
  <w:num w:numId="49">
    <w:abstractNumId w:val="41"/>
  </w:num>
  <w:num w:numId="50">
    <w:abstractNumId w:val="54"/>
  </w:num>
  <w:num w:numId="51">
    <w:abstractNumId w:val="43"/>
  </w:num>
  <w:num w:numId="52">
    <w:abstractNumId w:val="6"/>
  </w:num>
  <w:num w:numId="53">
    <w:abstractNumId w:val="37"/>
  </w:num>
  <w:num w:numId="54">
    <w:abstractNumId w:val="27"/>
    <w:lvlOverride w:ilvl="0">
      <w:startOverride w:val="1"/>
    </w:lvlOverride>
    <w:lvlOverride w:ilvl="1"/>
    <w:lvlOverride w:ilvl="2"/>
    <w:lvlOverride w:ilvl="3"/>
    <w:lvlOverride w:ilvl="4"/>
    <w:lvlOverride w:ilvl="5"/>
    <w:lvlOverride w:ilvl="6"/>
    <w:lvlOverride w:ilvl="7"/>
    <w:lvlOverride w:ilvl="8"/>
  </w:num>
  <w:num w:numId="55">
    <w:abstractNumId w:val="24"/>
  </w:num>
  <w:num w:numId="56">
    <w:abstractNumId w:val="30"/>
  </w:num>
  <w:num w:numId="57">
    <w:abstractNumId w:val="61"/>
  </w:num>
  <w:num w:numId="58">
    <w:abstractNumId w:val="17"/>
  </w:num>
  <w:num w:numId="59">
    <w:abstractNumId w:val="24"/>
  </w:num>
  <w:num w:numId="60">
    <w:abstractNumId w:val="42"/>
  </w:num>
  <w:num w:numId="61">
    <w:abstractNumId w:val="25"/>
  </w:num>
  <w:num w:numId="62">
    <w:abstractNumId w:val="16"/>
  </w:num>
  <w:num w:numId="63">
    <w:abstractNumId w:val="31"/>
  </w:num>
  <w:num w:numId="64">
    <w:abstractNumId w:val="60"/>
  </w:num>
  <w:num w:numId="65">
    <w:abstractNumId w:val="18"/>
  </w:num>
  <w:num w:numId="66">
    <w:abstractNumId w:val="6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D6"/>
    <w:rsid w:val="000015C1"/>
    <w:rsid w:val="00001A6E"/>
    <w:rsid w:val="00002FD7"/>
    <w:rsid w:val="00003C3E"/>
    <w:rsid w:val="00004E91"/>
    <w:rsid w:val="00007268"/>
    <w:rsid w:val="0001037A"/>
    <w:rsid w:val="00010BFD"/>
    <w:rsid w:val="0001106B"/>
    <w:rsid w:val="00015D58"/>
    <w:rsid w:val="00021C31"/>
    <w:rsid w:val="00021DED"/>
    <w:rsid w:val="0002334E"/>
    <w:rsid w:val="00023E62"/>
    <w:rsid w:val="000260BD"/>
    <w:rsid w:val="000261AE"/>
    <w:rsid w:val="00026CF1"/>
    <w:rsid w:val="00031A9F"/>
    <w:rsid w:val="00032755"/>
    <w:rsid w:val="0003276A"/>
    <w:rsid w:val="00032B21"/>
    <w:rsid w:val="000339AC"/>
    <w:rsid w:val="000363EA"/>
    <w:rsid w:val="00041518"/>
    <w:rsid w:val="00042A48"/>
    <w:rsid w:val="00044402"/>
    <w:rsid w:val="00046477"/>
    <w:rsid w:val="0005056B"/>
    <w:rsid w:val="00051157"/>
    <w:rsid w:val="00051FBF"/>
    <w:rsid w:val="000520D0"/>
    <w:rsid w:val="00052EC3"/>
    <w:rsid w:val="0005446D"/>
    <w:rsid w:val="00055B70"/>
    <w:rsid w:val="00055ECF"/>
    <w:rsid w:val="00056514"/>
    <w:rsid w:val="00056A87"/>
    <w:rsid w:val="00056C29"/>
    <w:rsid w:val="00057AAE"/>
    <w:rsid w:val="00057EEA"/>
    <w:rsid w:val="00061E83"/>
    <w:rsid w:val="00064002"/>
    <w:rsid w:val="000648C3"/>
    <w:rsid w:val="00064F8F"/>
    <w:rsid w:val="000669B2"/>
    <w:rsid w:val="00070352"/>
    <w:rsid w:val="0007071C"/>
    <w:rsid w:val="00070E22"/>
    <w:rsid w:val="00071CFF"/>
    <w:rsid w:val="00073EC6"/>
    <w:rsid w:val="00076F61"/>
    <w:rsid w:val="000801A9"/>
    <w:rsid w:val="000802CC"/>
    <w:rsid w:val="00080991"/>
    <w:rsid w:val="000819FB"/>
    <w:rsid w:val="0008209E"/>
    <w:rsid w:val="000821BB"/>
    <w:rsid w:val="000837D0"/>
    <w:rsid w:val="000853CB"/>
    <w:rsid w:val="00085431"/>
    <w:rsid w:val="00085B44"/>
    <w:rsid w:val="000864E2"/>
    <w:rsid w:val="0008771E"/>
    <w:rsid w:val="00087AB1"/>
    <w:rsid w:val="000926C2"/>
    <w:rsid w:val="00094EEB"/>
    <w:rsid w:val="00095EE7"/>
    <w:rsid w:val="0009657F"/>
    <w:rsid w:val="00096AEE"/>
    <w:rsid w:val="00096E27"/>
    <w:rsid w:val="000A008F"/>
    <w:rsid w:val="000A1254"/>
    <w:rsid w:val="000A193A"/>
    <w:rsid w:val="000A23CB"/>
    <w:rsid w:val="000A248A"/>
    <w:rsid w:val="000A2790"/>
    <w:rsid w:val="000A451B"/>
    <w:rsid w:val="000A480F"/>
    <w:rsid w:val="000A5A51"/>
    <w:rsid w:val="000A68B1"/>
    <w:rsid w:val="000B0F82"/>
    <w:rsid w:val="000B126D"/>
    <w:rsid w:val="000B2FF7"/>
    <w:rsid w:val="000B34D7"/>
    <w:rsid w:val="000B3FB9"/>
    <w:rsid w:val="000B4F8E"/>
    <w:rsid w:val="000B525E"/>
    <w:rsid w:val="000B579D"/>
    <w:rsid w:val="000B751A"/>
    <w:rsid w:val="000B79B7"/>
    <w:rsid w:val="000C1838"/>
    <w:rsid w:val="000C19B9"/>
    <w:rsid w:val="000C2A07"/>
    <w:rsid w:val="000C4228"/>
    <w:rsid w:val="000C46EE"/>
    <w:rsid w:val="000C5043"/>
    <w:rsid w:val="000C5B8A"/>
    <w:rsid w:val="000C662B"/>
    <w:rsid w:val="000C788B"/>
    <w:rsid w:val="000C7B62"/>
    <w:rsid w:val="000C7BAF"/>
    <w:rsid w:val="000D0273"/>
    <w:rsid w:val="000D04B1"/>
    <w:rsid w:val="000D2A10"/>
    <w:rsid w:val="000D3287"/>
    <w:rsid w:val="000D7090"/>
    <w:rsid w:val="000E0F87"/>
    <w:rsid w:val="000E166A"/>
    <w:rsid w:val="000E1AA2"/>
    <w:rsid w:val="000E20E6"/>
    <w:rsid w:val="000E33BF"/>
    <w:rsid w:val="000E39DD"/>
    <w:rsid w:val="000E4F3F"/>
    <w:rsid w:val="000E5BDA"/>
    <w:rsid w:val="000E5F67"/>
    <w:rsid w:val="000E66B9"/>
    <w:rsid w:val="000E6DA8"/>
    <w:rsid w:val="000E6E8D"/>
    <w:rsid w:val="000E7BA3"/>
    <w:rsid w:val="000F13BE"/>
    <w:rsid w:val="000F2950"/>
    <w:rsid w:val="000F353A"/>
    <w:rsid w:val="000F3648"/>
    <w:rsid w:val="000F36A8"/>
    <w:rsid w:val="000F4D56"/>
    <w:rsid w:val="001023DF"/>
    <w:rsid w:val="00102AD8"/>
    <w:rsid w:val="00102D68"/>
    <w:rsid w:val="0010364B"/>
    <w:rsid w:val="00103974"/>
    <w:rsid w:val="001064D7"/>
    <w:rsid w:val="0010691A"/>
    <w:rsid w:val="00107325"/>
    <w:rsid w:val="001104AD"/>
    <w:rsid w:val="001106DD"/>
    <w:rsid w:val="001115EC"/>
    <w:rsid w:val="00113CE0"/>
    <w:rsid w:val="00113FF7"/>
    <w:rsid w:val="00115593"/>
    <w:rsid w:val="00121400"/>
    <w:rsid w:val="00121FDE"/>
    <w:rsid w:val="00122159"/>
    <w:rsid w:val="001232DD"/>
    <w:rsid w:val="00124257"/>
    <w:rsid w:val="00124993"/>
    <w:rsid w:val="0012499B"/>
    <w:rsid w:val="00126F75"/>
    <w:rsid w:val="001311BC"/>
    <w:rsid w:val="00131272"/>
    <w:rsid w:val="00131CCA"/>
    <w:rsid w:val="00131DA8"/>
    <w:rsid w:val="00132321"/>
    <w:rsid w:val="00132B35"/>
    <w:rsid w:val="001336CD"/>
    <w:rsid w:val="00134F13"/>
    <w:rsid w:val="001360DD"/>
    <w:rsid w:val="001378ED"/>
    <w:rsid w:val="00137E46"/>
    <w:rsid w:val="00140249"/>
    <w:rsid w:val="00141F60"/>
    <w:rsid w:val="00142CC9"/>
    <w:rsid w:val="00142EC8"/>
    <w:rsid w:val="00143C7A"/>
    <w:rsid w:val="0014426D"/>
    <w:rsid w:val="001447C5"/>
    <w:rsid w:val="0014506E"/>
    <w:rsid w:val="001460FF"/>
    <w:rsid w:val="00152F80"/>
    <w:rsid w:val="00153E6A"/>
    <w:rsid w:val="001550D7"/>
    <w:rsid w:val="0015526F"/>
    <w:rsid w:val="0015689F"/>
    <w:rsid w:val="00157646"/>
    <w:rsid w:val="00160B24"/>
    <w:rsid w:val="00163C60"/>
    <w:rsid w:val="00166ABB"/>
    <w:rsid w:val="00167324"/>
    <w:rsid w:val="0017245E"/>
    <w:rsid w:val="001748D0"/>
    <w:rsid w:val="0017615F"/>
    <w:rsid w:val="00176933"/>
    <w:rsid w:val="00177E3C"/>
    <w:rsid w:val="00177EE6"/>
    <w:rsid w:val="00181E95"/>
    <w:rsid w:val="00182259"/>
    <w:rsid w:val="001837E0"/>
    <w:rsid w:val="0018476D"/>
    <w:rsid w:val="0018575D"/>
    <w:rsid w:val="00185D5C"/>
    <w:rsid w:val="001878CF"/>
    <w:rsid w:val="00191918"/>
    <w:rsid w:val="00192AD5"/>
    <w:rsid w:val="00192F1C"/>
    <w:rsid w:val="00193B01"/>
    <w:rsid w:val="001944A1"/>
    <w:rsid w:val="0019620C"/>
    <w:rsid w:val="001974E1"/>
    <w:rsid w:val="001A350A"/>
    <w:rsid w:val="001A538F"/>
    <w:rsid w:val="001A7B55"/>
    <w:rsid w:val="001B0E05"/>
    <w:rsid w:val="001B48E6"/>
    <w:rsid w:val="001C04FC"/>
    <w:rsid w:val="001C0509"/>
    <w:rsid w:val="001C063B"/>
    <w:rsid w:val="001C4D2A"/>
    <w:rsid w:val="001C6D7E"/>
    <w:rsid w:val="001C6FC4"/>
    <w:rsid w:val="001C72AD"/>
    <w:rsid w:val="001C7BDE"/>
    <w:rsid w:val="001D0B0B"/>
    <w:rsid w:val="001D1764"/>
    <w:rsid w:val="001D249A"/>
    <w:rsid w:val="001D2928"/>
    <w:rsid w:val="001D38F8"/>
    <w:rsid w:val="001D40A6"/>
    <w:rsid w:val="001D771F"/>
    <w:rsid w:val="001E29C7"/>
    <w:rsid w:val="001E2CE1"/>
    <w:rsid w:val="001E3935"/>
    <w:rsid w:val="001F0B1A"/>
    <w:rsid w:val="001F36E2"/>
    <w:rsid w:val="001F3ABB"/>
    <w:rsid w:val="001F40C9"/>
    <w:rsid w:val="001F44E2"/>
    <w:rsid w:val="001F5D79"/>
    <w:rsid w:val="001F7870"/>
    <w:rsid w:val="00200DF4"/>
    <w:rsid w:val="002017DA"/>
    <w:rsid w:val="0020293D"/>
    <w:rsid w:val="0020411D"/>
    <w:rsid w:val="00204745"/>
    <w:rsid w:val="00204CFF"/>
    <w:rsid w:val="00205DF3"/>
    <w:rsid w:val="00206278"/>
    <w:rsid w:val="002069B0"/>
    <w:rsid w:val="002071C1"/>
    <w:rsid w:val="00207B09"/>
    <w:rsid w:val="00207E02"/>
    <w:rsid w:val="002101D7"/>
    <w:rsid w:val="00212BD6"/>
    <w:rsid w:val="00213F18"/>
    <w:rsid w:val="00214D6C"/>
    <w:rsid w:val="0021658C"/>
    <w:rsid w:val="00217DF8"/>
    <w:rsid w:val="00222930"/>
    <w:rsid w:val="002233D9"/>
    <w:rsid w:val="0022459F"/>
    <w:rsid w:val="00224A95"/>
    <w:rsid w:val="00226432"/>
    <w:rsid w:val="00226938"/>
    <w:rsid w:val="00226AEC"/>
    <w:rsid w:val="0022785B"/>
    <w:rsid w:val="002327CD"/>
    <w:rsid w:val="00233862"/>
    <w:rsid w:val="00233DC4"/>
    <w:rsid w:val="00235B1E"/>
    <w:rsid w:val="00240818"/>
    <w:rsid w:val="00240A2A"/>
    <w:rsid w:val="0024411F"/>
    <w:rsid w:val="002445DF"/>
    <w:rsid w:val="00244D1E"/>
    <w:rsid w:val="00245D76"/>
    <w:rsid w:val="00246181"/>
    <w:rsid w:val="0024643C"/>
    <w:rsid w:val="00246AAD"/>
    <w:rsid w:val="00247D72"/>
    <w:rsid w:val="002516DF"/>
    <w:rsid w:val="002526A3"/>
    <w:rsid w:val="00253F60"/>
    <w:rsid w:val="0025471E"/>
    <w:rsid w:val="00254BD1"/>
    <w:rsid w:val="00254D7E"/>
    <w:rsid w:val="00255424"/>
    <w:rsid w:val="002573A4"/>
    <w:rsid w:val="00261B12"/>
    <w:rsid w:val="00261F16"/>
    <w:rsid w:val="00262656"/>
    <w:rsid w:val="002629E2"/>
    <w:rsid w:val="00262A40"/>
    <w:rsid w:val="002631C0"/>
    <w:rsid w:val="002640FC"/>
    <w:rsid w:val="00265F87"/>
    <w:rsid w:val="0026717E"/>
    <w:rsid w:val="00270BF8"/>
    <w:rsid w:val="00271BAC"/>
    <w:rsid w:val="00272927"/>
    <w:rsid w:val="00275BE5"/>
    <w:rsid w:val="00275D9B"/>
    <w:rsid w:val="0027610D"/>
    <w:rsid w:val="00276D34"/>
    <w:rsid w:val="00277661"/>
    <w:rsid w:val="00280D38"/>
    <w:rsid w:val="00280E37"/>
    <w:rsid w:val="00281D45"/>
    <w:rsid w:val="002831A7"/>
    <w:rsid w:val="002835CC"/>
    <w:rsid w:val="002849BA"/>
    <w:rsid w:val="00285924"/>
    <w:rsid w:val="00285B70"/>
    <w:rsid w:val="00287C39"/>
    <w:rsid w:val="00291E7B"/>
    <w:rsid w:val="00294FF8"/>
    <w:rsid w:val="0029523B"/>
    <w:rsid w:val="00295595"/>
    <w:rsid w:val="00296EF3"/>
    <w:rsid w:val="002A044E"/>
    <w:rsid w:val="002A0E53"/>
    <w:rsid w:val="002A0EB0"/>
    <w:rsid w:val="002A25DA"/>
    <w:rsid w:val="002A2D0A"/>
    <w:rsid w:val="002A73B4"/>
    <w:rsid w:val="002B1344"/>
    <w:rsid w:val="002B1A79"/>
    <w:rsid w:val="002B1C2F"/>
    <w:rsid w:val="002B35E5"/>
    <w:rsid w:val="002B3A3F"/>
    <w:rsid w:val="002B51A6"/>
    <w:rsid w:val="002B5BB2"/>
    <w:rsid w:val="002B75AF"/>
    <w:rsid w:val="002C00DA"/>
    <w:rsid w:val="002C1515"/>
    <w:rsid w:val="002C2585"/>
    <w:rsid w:val="002C3C46"/>
    <w:rsid w:val="002C46E1"/>
    <w:rsid w:val="002C4DD0"/>
    <w:rsid w:val="002C54F4"/>
    <w:rsid w:val="002C59F3"/>
    <w:rsid w:val="002C5D35"/>
    <w:rsid w:val="002D0511"/>
    <w:rsid w:val="002D0BD8"/>
    <w:rsid w:val="002D1531"/>
    <w:rsid w:val="002D1C30"/>
    <w:rsid w:val="002D33F2"/>
    <w:rsid w:val="002D4BB0"/>
    <w:rsid w:val="002E0098"/>
    <w:rsid w:val="002E0A8A"/>
    <w:rsid w:val="002E0C2D"/>
    <w:rsid w:val="002E19A9"/>
    <w:rsid w:val="002E205E"/>
    <w:rsid w:val="002E2616"/>
    <w:rsid w:val="002E42FC"/>
    <w:rsid w:val="002E5BCE"/>
    <w:rsid w:val="002E5C07"/>
    <w:rsid w:val="002E668F"/>
    <w:rsid w:val="002E71C5"/>
    <w:rsid w:val="002E76B4"/>
    <w:rsid w:val="002F15BA"/>
    <w:rsid w:val="002F4772"/>
    <w:rsid w:val="002F559C"/>
    <w:rsid w:val="002F5745"/>
    <w:rsid w:val="002F5970"/>
    <w:rsid w:val="002F61F5"/>
    <w:rsid w:val="002F7ACF"/>
    <w:rsid w:val="00300388"/>
    <w:rsid w:val="00301EFE"/>
    <w:rsid w:val="0030287A"/>
    <w:rsid w:val="003046AD"/>
    <w:rsid w:val="0030696E"/>
    <w:rsid w:val="00306B6B"/>
    <w:rsid w:val="00306CA0"/>
    <w:rsid w:val="00307B05"/>
    <w:rsid w:val="003110BE"/>
    <w:rsid w:val="003117B8"/>
    <w:rsid w:val="00312480"/>
    <w:rsid w:val="00312D5D"/>
    <w:rsid w:val="0031381C"/>
    <w:rsid w:val="00314948"/>
    <w:rsid w:val="00315560"/>
    <w:rsid w:val="00315AE0"/>
    <w:rsid w:val="00320AAB"/>
    <w:rsid w:val="00320B11"/>
    <w:rsid w:val="003212FA"/>
    <w:rsid w:val="003261BE"/>
    <w:rsid w:val="003308B4"/>
    <w:rsid w:val="00330F2F"/>
    <w:rsid w:val="00331495"/>
    <w:rsid w:val="0033195C"/>
    <w:rsid w:val="003347E6"/>
    <w:rsid w:val="00335D50"/>
    <w:rsid w:val="0033611C"/>
    <w:rsid w:val="0033668B"/>
    <w:rsid w:val="00337016"/>
    <w:rsid w:val="00337A11"/>
    <w:rsid w:val="00340317"/>
    <w:rsid w:val="00340C70"/>
    <w:rsid w:val="00340D66"/>
    <w:rsid w:val="00341157"/>
    <w:rsid w:val="0034206E"/>
    <w:rsid w:val="003427A8"/>
    <w:rsid w:val="00343E29"/>
    <w:rsid w:val="00343FBD"/>
    <w:rsid w:val="00345E9E"/>
    <w:rsid w:val="003465D1"/>
    <w:rsid w:val="00347134"/>
    <w:rsid w:val="00347E41"/>
    <w:rsid w:val="00360491"/>
    <w:rsid w:val="0036063C"/>
    <w:rsid w:val="00360717"/>
    <w:rsid w:val="00360DA8"/>
    <w:rsid w:val="003622BF"/>
    <w:rsid w:val="0036475E"/>
    <w:rsid w:val="00364D7F"/>
    <w:rsid w:val="0036510B"/>
    <w:rsid w:val="0036613E"/>
    <w:rsid w:val="0036790B"/>
    <w:rsid w:val="0037094C"/>
    <w:rsid w:val="003709BA"/>
    <w:rsid w:val="00370D53"/>
    <w:rsid w:val="00372536"/>
    <w:rsid w:val="00372EC4"/>
    <w:rsid w:val="0037361A"/>
    <w:rsid w:val="00373863"/>
    <w:rsid w:val="00374A95"/>
    <w:rsid w:val="00376742"/>
    <w:rsid w:val="003771BD"/>
    <w:rsid w:val="00382D1A"/>
    <w:rsid w:val="003835B5"/>
    <w:rsid w:val="00383AF8"/>
    <w:rsid w:val="003869CD"/>
    <w:rsid w:val="0038704B"/>
    <w:rsid w:val="00392199"/>
    <w:rsid w:val="00392A45"/>
    <w:rsid w:val="00393421"/>
    <w:rsid w:val="003948A0"/>
    <w:rsid w:val="0039538D"/>
    <w:rsid w:val="0039684C"/>
    <w:rsid w:val="003976FE"/>
    <w:rsid w:val="00397D0B"/>
    <w:rsid w:val="003A0149"/>
    <w:rsid w:val="003A03A1"/>
    <w:rsid w:val="003A0923"/>
    <w:rsid w:val="003A0B1D"/>
    <w:rsid w:val="003A0ED2"/>
    <w:rsid w:val="003A1DEF"/>
    <w:rsid w:val="003A4913"/>
    <w:rsid w:val="003A4AC8"/>
    <w:rsid w:val="003A5182"/>
    <w:rsid w:val="003A72C6"/>
    <w:rsid w:val="003B158B"/>
    <w:rsid w:val="003B1F00"/>
    <w:rsid w:val="003B3033"/>
    <w:rsid w:val="003B3D9E"/>
    <w:rsid w:val="003B4514"/>
    <w:rsid w:val="003B5740"/>
    <w:rsid w:val="003B7902"/>
    <w:rsid w:val="003C1791"/>
    <w:rsid w:val="003C1C33"/>
    <w:rsid w:val="003C37F8"/>
    <w:rsid w:val="003C4ECB"/>
    <w:rsid w:val="003C5DDB"/>
    <w:rsid w:val="003C6B9B"/>
    <w:rsid w:val="003C6CC5"/>
    <w:rsid w:val="003D1E5F"/>
    <w:rsid w:val="003D45A6"/>
    <w:rsid w:val="003D4856"/>
    <w:rsid w:val="003D5147"/>
    <w:rsid w:val="003D6330"/>
    <w:rsid w:val="003E1498"/>
    <w:rsid w:val="003E3177"/>
    <w:rsid w:val="003E5B32"/>
    <w:rsid w:val="003E798A"/>
    <w:rsid w:val="003F0A9C"/>
    <w:rsid w:val="003F11C2"/>
    <w:rsid w:val="003F1243"/>
    <w:rsid w:val="003F12C4"/>
    <w:rsid w:val="003F18AB"/>
    <w:rsid w:val="003F26D3"/>
    <w:rsid w:val="003F500C"/>
    <w:rsid w:val="003F5030"/>
    <w:rsid w:val="003F5181"/>
    <w:rsid w:val="003F5F53"/>
    <w:rsid w:val="003F7BC4"/>
    <w:rsid w:val="003F7E73"/>
    <w:rsid w:val="0040009F"/>
    <w:rsid w:val="00402CFC"/>
    <w:rsid w:val="0040309F"/>
    <w:rsid w:val="00403946"/>
    <w:rsid w:val="00403C9F"/>
    <w:rsid w:val="004047B9"/>
    <w:rsid w:val="004063E4"/>
    <w:rsid w:val="004068DA"/>
    <w:rsid w:val="004068EA"/>
    <w:rsid w:val="004076CE"/>
    <w:rsid w:val="00407A78"/>
    <w:rsid w:val="0041066F"/>
    <w:rsid w:val="004113EE"/>
    <w:rsid w:val="00411EC3"/>
    <w:rsid w:val="004132D5"/>
    <w:rsid w:val="00413824"/>
    <w:rsid w:val="00414525"/>
    <w:rsid w:val="00415A83"/>
    <w:rsid w:val="00415C39"/>
    <w:rsid w:val="00415DBF"/>
    <w:rsid w:val="00420C1E"/>
    <w:rsid w:val="00420E30"/>
    <w:rsid w:val="00421385"/>
    <w:rsid w:val="00426561"/>
    <w:rsid w:val="00427C36"/>
    <w:rsid w:val="004316DC"/>
    <w:rsid w:val="0043584C"/>
    <w:rsid w:val="00435D5E"/>
    <w:rsid w:val="004367AF"/>
    <w:rsid w:val="00440888"/>
    <w:rsid w:val="0044161F"/>
    <w:rsid w:val="0044285C"/>
    <w:rsid w:val="00442C7B"/>
    <w:rsid w:val="00443A37"/>
    <w:rsid w:val="00444BE0"/>
    <w:rsid w:val="00445B4B"/>
    <w:rsid w:val="00446180"/>
    <w:rsid w:val="0044685B"/>
    <w:rsid w:val="00450D9A"/>
    <w:rsid w:val="00454DBB"/>
    <w:rsid w:val="00457830"/>
    <w:rsid w:val="00460228"/>
    <w:rsid w:val="004603DE"/>
    <w:rsid w:val="00461AF2"/>
    <w:rsid w:val="00461ECF"/>
    <w:rsid w:val="004620C8"/>
    <w:rsid w:val="00465160"/>
    <w:rsid w:val="0046587E"/>
    <w:rsid w:val="00466A97"/>
    <w:rsid w:val="004675EF"/>
    <w:rsid w:val="00470474"/>
    <w:rsid w:val="00471866"/>
    <w:rsid w:val="00471DD6"/>
    <w:rsid w:val="0047281E"/>
    <w:rsid w:val="00473580"/>
    <w:rsid w:val="0047423E"/>
    <w:rsid w:val="004743F9"/>
    <w:rsid w:val="00475CAD"/>
    <w:rsid w:val="00477522"/>
    <w:rsid w:val="00482121"/>
    <w:rsid w:val="00482338"/>
    <w:rsid w:val="004823BE"/>
    <w:rsid w:val="00483961"/>
    <w:rsid w:val="00486CA8"/>
    <w:rsid w:val="00486F64"/>
    <w:rsid w:val="0049025B"/>
    <w:rsid w:val="00490A3E"/>
    <w:rsid w:val="00491979"/>
    <w:rsid w:val="00491E35"/>
    <w:rsid w:val="0049212C"/>
    <w:rsid w:val="004939D8"/>
    <w:rsid w:val="004941AD"/>
    <w:rsid w:val="00494ADE"/>
    <w:rsid w:val="0049595B"/>
    <w:rsid w:val="004969EF"/>
    <w:rsid w:val="00496BE6"/>
    <w:rsid w:val="00497412"/>
    <w:rsid w:val="004A0DBF"/>
    <w:rsid w:val="004A1159"/>
    <w:rsid w:val="004A1C89"/>
    <w:rsid w:val="004A28A4"/>
    <w:rsid w:val="004A4174"/>
    <w:rsid w:val="004A594F"/>
    <w:rsid w:val="004A6695"/>
    <w:rsid w:val="004A7E5A"/>
    <w:rsid w:val="004B14FD"/>
    <w:rsid w:val="004B2060"/>
    <w:rsid w:val="004B2A66"/>
    <w:rsid w:val="004B2C90"/>
    <w:rsid w:val="004B432B"/>
    <w:rsid w:val="004B5AF5"/>
    <w:rsid w:val="004B5E8A"/>
    <w:rsid w:val="004B7102"/>
    <w:rsid w:val="004B7472"/>
    <w:rsid w:val="004B7A84"/>
    <w:rsid w:val="004B7BB3"/>
    <w:rsid w:val="004C0183"/>
    <w:rsid w:val="004C0838"/>
    <w:rsid w:val="004C25E5"/>
    <w:rsid w:val="004C343A"/>
    <w:rsid w:val="004C3ED3"/>
    <w:rsid w:val="004C7DFD"/>
    <w:rsid w:val="004D0253"/>
    <w:rsid w:val="004D06F8"/>
    <w:rsid w:val="004D3F85"/>
    <w:rsid w:val="004D4EC5"/>
    <w:rsid w:val="004E0654"/>
    <w:rsid w:val="004E08DE"/>
    <w:rsid w:val="004E5946"/>
    <w:rsid w:val="004E61AB"/>
    <w:rsid w:val="004E6DF3"/>
    <w:rsid w:val="004E701A"/>
    <w:rsid w:val="004F2199"/>
    <w:rsid w:val="004F38A5"/>
    <w:rsid w:val="004F3B98"/>
    <w:rsid w:val="004F74C0"/>
    <w:rsid w:val="004F7CF9"/>
    <w:rsid w:val="005001C4"/>
    <w:rsid w:val="00501C1A"/>
    <w:rsid w:val="005022BA"/>
    <w:rsid w:val="00503A15"/>
    <w:rsid w:val="00504A00"/>
    <w:rsid w:val="00505100"/>
    <w:rsid w:val="00505485"/>
    <w:rsid w:val="00507E70"/>
    <w:rsid w:val="005113EA"/>
    <w:rsid w:val="00512EFC"/>
    <w:rsid w:val="00513D70"/>
    <w:rsid w:val="00514573"/>
    <w:rsid w:val="00514C35"/>
    <w:rsid w:val="0052023E"/>
    <w:rsid w:val="00520753"/>
    <w:rsid w:val="00523AF4"/>
    <w:rsid w:val="00523EF4"/>
    <w:rsid w:val="00524E84"/>
    <w:rsid w:val="0052574D"/>
    <w:rsid w:val="005265F6"/>
    <w:rsid w:val="005267C8"/>
    <w:rsid w:val="0053028D"/>
    <w:rsid w:val="0053081F"/>
    <w:rsid w:val="00530C70"/>
    <w:rsid w:val="00531444"/>
    <w:rsid w:val="005317E0"/>
    <w:rsid w:val="0053230C"/>
    <w:rsid w:val="00532E47"/>
    <w:rsid w:val="00533B2C"/>
    <w:rsid w:val="00534559"/>
    <w:rsid w:val="005347B3"/>
    <w:rsid w:val="00535748"/>
    <w:rsid w:val="00536320"/>
    <w:rsid w:val="00537475"/>
    <w:rsid w:val="0054013D"/>
    <w:rsid w:val="0054198B"/>
    <w:rsid w:val="00541EDC"/>
    <w:rsid w:val="00543C04"/>
    <w:rsid w:val="0054479F"/>
    <w:rsid w:val="005448D9"/>
    <w:rsid w:val="00545337"/>
    <w:rsid w:val="00546DB1"/>
    <w:rsid w:val="005471A4"/>
    <w:rsid w:val="00550A1A"/>
    <w:rsid w:val="0055251B"/>
    <w:rsid w:val="00553927"/>
    <w:rsid w:val="0055532F"/>
    <w:rsid w:val="0055719B"/>
    <w:rsid w:val="00557B47"/>
    <w:rsid w:val="00560E6F"/>
    <w:rsid w:val="00560F0F"/>
    <w:rsid w:val="00564547"/>
    <w:rsid w:val="005669A1"/>
    <w:rsid w:val="005677E3"/>
    <w:rsid w:val="0057336E"/>
    <w:rsid w:val="0057337D"/>
    <w:rsid w:val="00573F0F"/>
    <w:rsid w:val="0057410F"/>
    <w:rsid w:val="005765D7"/>
    <w:rsid w:val="00577112"/>
    <w:rsid w:val="00577BDB"/>
    <w:rsid w:val="00580115"/>
    <w:rsid w:val="0058047D"/>
    <w:rsid w:val="005806AB"/>
    <w:rsid w:val="00581A30"/>
    <w:rsid w:val="00582592"/>
    <w:rsid w:val="00584953"/>
    <w:rsid w:val="00585464"/>
    <w:rsid w:val="005869DC"/>
    <w:rsid w:val="00590083"/>
    <w:rsid w:val="00590D7E"/>
    <w:rsid w:val="0059102A"/>
    <w:rsid w:val="0059216E"/>
    <w:rsid w:val="005929CD"/>
    <w:rsid w:val="00592D05"/>
    <w:rsid w:val="00593293"/>
    <w:rsid w:val="0059436B"/>
    <w:rsid w:val="00594882"/>
    <w:rsid w:val="00594A04"/>
    <w:rsid w:val="00595516"/>
    <w:rsid w:val="005958BA"/>
    <w:rsid w:val="005959F3"/>
    <w:rsid w:val="00596751"/>
    <w:rsid w:val="00596A8E"/>
    <w:rsid w:val="00596CFB"/>
    <w:rsid w:val="005A002C"/>
    <w:rsid w:val="005A048F"/>
    <w:rsid w:val="005A07B1"/>
    <w:rsid w:val="005A1A2E"/>
    <w:rsid w:val="005A1BFF"/>
    <w:rsid w:val="005A1F7C"/>
    <w:rsid w:val="005A2892"/>
    <w:rsid w:val="005A3D8F"/>
    <w:rsid w:val="005A4F49"/>
    <w:rsid w:val="005A5106"/>
    <w:rsid w:val="005B0C1F"/>
    <w:rsid w:val="005B1709"/>
    <w:rsid w:val="005B2E11"/>
    <w:rsid w:val="005B309B"/>
    <w:rsid w:val="005B3683"/>
    <w:rsid w:val="005B3872"/>
    <w:rsid w:val="005B55E0"/>
    <w:rsid w:val="005B5605"/>
    <w:rsid w:val="005B582F"/>
    <w:rsid w:val="005B77F0"/>
    <w:rsid w:val="005C1D47"/>
    <w:rsid w:val="005C23EF"/>
    <w:rsid w:val="005C308D"/>
    <w:rsid w:val="005C378E"/>
    <w:rsid w:val="005C3EF9"/>
    <w:rsid w:val="005C4A92"/>
    <w:rsid w:val="005C5416"/>
    <w:rsid w:val="005C5D12"/>
    <w:rsid w:val="005C5DC9"/>
    <w:rsid w:val="005C6471"/>
    <w:rsid w:val="005D00A8"/>
    <w:rsid w:val="005D1E5D"/>
    <w:rsid w:val="005D1FC6"/>
    <w:rsid w:val="005D28B4"/>
    <w:rsid w:val="005D2D9F"/>
    <w:rsid w:val="005D38E9"/>
    <w:rsid w:val="005D42D4"/>
    <w:rsid w:val="005D4AEF"/>
    <w:rsid w:val="005E5BCA"/>
    <w:rsid w:val="005E6551"/>
    <w:rsid w:val="005E6ABE"/>
    <w:rsid w:val="005E7FFB"/>
    <w:rsid w:val="005F03AF"/>
    <w:rsid w:val="005F0522"/>
    <w:rsid w:val="005F1121"/>
    <w:rsid w:val="005F15ED"/>
    <w:rsid w:val="005F3A9B"/>
    <w:rsid w:val="005F4039"/>
    <w:rsid w:val="005F43F3"/>
    <w:rsid w:val="005F4B37"/>
    <w:rsid w:val="005F61C1"/>
    <w:rsid w:val="005F6631"/>
    <w:rsid w:val="005F75D6"/>
    <w:rsid w:val="005F7EAE"/>
    <w:rsid w:val="006015B9"/>
    <w:rsid w:val="006017F3"/>
    <w:rsid w:val="00604715"/>
    <w:rsid w:val="00604745"/>
    <w:rsid w:val="0060527D"/>
    <w:rsid w:val="00606011"/>
    <w:rsid w:val="00606758"/>
    <w:rsid w:val="0061084D"/>
    <w:rsid w:val="00611F18"/>
    <w:rsid w:val="00613918"/>
    <w:rsid w:val="00613EA4"/>
    <w:rsid w:val="00614254"/>
    <w:rsid w:val="0061563C"/>
    <w:rsid w:val="00615C04"/>
    <w:rsid w:val="0061667C"/>
    <w:rsid w:val="006167CD"/>
    <w:rsid w:val="00621064"/>
    <w:rsid w:val="0062119C"/>
    <w:rsid w:val="00621552"/>
    <w:rsid w:val="0062445A"/>
    <w:rsid w:val="0062465C"/>
    <w:rsid w:val="0062574F"/>
    <w:rsid w:val="00625C96"/>
    <w:rsid w:val="00630C86"/>
    <w:rsid w:val="00631EC5"/>
    <w:rsid w:val="00632D0A"/>
    <w:rsid w:val="00633784"/>
    <w:rsid w:val="006343A2"/>
    <w:rsid w:val="00635A6D"/>
    <w:rsid w:val="006360A3"/>
    <w:rsid w:val="00636A18"/>
    <w:rsid w:val="00642CCF"/>
    <w:rsid w:val="00644468"/>
    <w:rsid w:val="0064460D"/>
    <w:rsid w:val="006453E3"/>
    <w:rsid w:val="00646484"/>
    <w:rsid w:val="00646AE0"/>
    <w:rsid w:val="00647525"/>
    <w:rsid w:val="00647C55"/>
    <w:rsid w:val="00653E78"/>
    <w:rsid w:val="00654557"/>
    <w:rsid w:val="00655313"/>
    <w:rsid w:val="00655470"/>
    <w:rsid w:val="00655E75"/>
    <w:rsid w:val="0065727D"/>
    <w:rsid w:val="00660D43"/>
    <w:rsid w:val="0066112C"/>
    <w:rsid w:val="00662D57"/>
    <w:rsid w:val="00663B93"/>
    <w:rsid w:val="0066412C"/>
    <w:rsid w:val="00664D1D"/>
    <w:rsid w:val="00666E4F"/>
    <w:rsid w:val="0067085A"/>
    <w:rsid w:val="00670B59"/>
    <w:rsid w:val="006719F6"/>
    <w:rsid w:val="006738D3"/>
    <w:rsid w:val="00673EDB"/>
    <w:rsid w:val="00676162"/>
    <w:rsid w:val="00677D1E"/>
    <w:rsid w:val="006814AD"/>
    <w:rsid w:val="006821C0"/>
    <w:rsid w:val="00682A35"/>
    <w:rsid w:val="006832FF"/>
    <w:rsid w:val="00683BD6"/>
    <w:rsid w:val="0068472C"/>
    <w:rsid w:val="006854A6"/>
    <w:rsid w:val="006865D6"/>
    <w:rsid w:val="00690A48"/>
    <w:rsid w:val="006924C4"/>
    <w:rsid w:val="00692CC2"/>
    <w:rsid w:val="00693745"/>
    <w:rsid w:val="00693E90"/>
    <w:rsid w:val="006943BC"/>
    <w:rsid w:val="00696EAD"/>
    <w:rsid w:val="006A0527"/>
    <w:rsid w:val="006A1245"/>
    <w:rsid w:val="006A1874"/>
    <w:rsid w:val="006A23C3"/>
    <w:rsid w:val="006A25B2"/>
    <w:rsid w:val="006A3FE1"/>
    <w:rsid w:val="006A5FA4"/>
    <w:rsid w:val="006B20F0"/>
    <w:rsid w:val="006B2392"/>
    <w:rsid w:val="006B284D"/>
    <w:rsid w:val="006B354E"/>
    <w:rsid w:val="006B4C43"/>
    <w:rsid w:val="006B635E"/>
    <w:rsid w:val="006B7349"/>
    <w:rsid w:val="006C27F6"/>
    <w:rsid w:val="006C2B0D"/>
    <w:rsid w:val="006C3223"/>
    <w:rsid w:val="006C35DD"/>
    <w:rsid w:val="006C492B"/>
    <w:rsid w:val="006C56C1"/>
    <w:rsid w:val="006C6E0F"/>
    <w:rsid w:val="006C6F31"/>
    <w:rsid w:val="006C71F2"/>
    <w:rsid w:val="006C7EEA"/>
    <w:rsid w:val="006D177E"/>
    <w:rsid w:val="006D28F0"/>
    <w:rsid w:val="006D2E89"/>
    <w:rsid w:val="006D3B8F"/>
    <w:rsid w:val="006D50D4"/>
    <w:rsid w:val="006D5383"/>
    <w:rsid w:val="006D5B58"/>
    <w:rsid w:val="006D5BB8"/>
    <w:rsid w:val="006D611C"/>
    <w:rsid w:val="006E00FA"/>
    <w:rsid w:val="006E0EC0"/>
    <w:rsid w:val="006E1FC5"/>
    <w:rsid w:val="006E1FD4"/>
    <w:rsid w:val="006E265D"/>
    <w:rsid w:val="006E3311"/>
    <w:rsid w:val="006E425A"/>
    <w:rsid w:val="006E44CD"/>
    <w:rsid w:val="006E7FB0"/>
    <w:rsid w:val="006F013C"/>
    <w:rsid w:val="006F0E3A"/>
    <w:rsid w:val="006F10BC"/>
    <w:rsid w:val="006F1328"/>
    <w:rsid w:val="006F170D"/>
    <w:rsid w:val="006F2879"/>
    <w:rsid w:val="006F28FD"/>
    <w:rsid w:val="006F379E"/>
    <w:rsid w:val="006F3F1B"/>
    <w:rsid w:val="006F4251"/>
    <w:rsid w:val="006F4FD4"/>
    <w:rsid w:val="006F5B52"/>
    <w:rsid w:val="006F5BA3"/>
    <w:rsid w:val="007003FF"/>
    <w:rsid w:val="007006EC"/>
    <w:rsid w:val="00701085"/>
    <w:rsid w:val="00701759"/>
    <w:rsid w:val="00703021"/>
    <w:rsid w:val="00703CC2"/>
    <w:rsid w:val="00706179"/>
    <w:rsid w:val="007064F2"/>
    <w:rsid w:val="00707D6F"/>
    <w:rsid w:val="007100C8"/>
    <w:rsid w:val="00710DAA"/>
    <w:rsid w:val="00711C10"/>
    <w:rsid w:val="00712175"/>
    <w:rsid w:val="00712AD3"/>
    <w:rsid w:val="00713394"/>
    <w:rsid w:val="00714938"/>
    <w:rsid w:val="00716BA4"/>
    <w:rsid w:val="007208C1"/>
    <w:rsid w:val="00721643"/>
    <w:rsid w:val="0072259B"/>
    <w:rsid w:val="00722C45"/>
    <w:rsid w:val="00722DD5"/>
    <w:rsid w:val="00723746"/>
    <w:rsid w:val="00723EF0"/>
    <w:rsid w:val="00724464"/>
    <w:rsid w:val="00724FFB"/>
    <w:rsid w:val="00725C74"/>
    <w:rsid w:val="00726079"/>
    <w:rsid w:val="007266FA"/>
    <w:rsid w:val="00730ED6"/>
    <w:rsid w:val="007318D7"/>
    <w:rsid w:val="00732E7F"/>
    <w:rsid w:val="00735B9E"/>
    <w:rsid w:val="00736008"/>
    <w:rsid w:val="00736A32"/>
    <w:rsid w:val="007401D5"/>
    <w:rsid w:val="007417CC"/>
    <w:rsid w:val="00742805"/>
    <w:rsid w:val="0074333A"/>
    <w:rsid w:val="007433D7"/>
    <w:rsid w:val="00744DD8"/>
    <w:rsid w:val="007451D3"/>
    <w:rsid w:val="0074657F"/>
    <w:rsid w:val="0074776B"/>
    <w:rsid w:val="00747EE6"/>
    <w:rsid w:val="00753281"/>
    <w:rsid w:val="007536E3"/>
    <w:rsid w:val="007542E2"/>
    <w:rsid w:val="0075553B"/>
    <w:rsid w:val="00755FEE"/>
    <w:rsid w:val="00757309"/>
    <w:rsid w:val="00757DEB"/>
    <w:rsid w:val="00760AC1"/>
    <w:rsid w:val="00760D12"/>
    <w:rsid w:val="007610E3"/>
    <w:rsid w:val="00761D92"/>
    <w:rsid w:val="00762041"/>
    <w:rsid w:val="00762C21"/>
    <w:rsid w:val="007656FC"/>
    <w:rsid w:val="00767BE3"/>
    <w:rsid w:val="00767E94"/>
    <w:rsid w:val="00770132"/>
    <w:rsid w:val="00770320"/>
    <w:rsid w:val="00772A5F"/>
    <w:rsid w:val="007732F0"/>
    <w:rsid w:val="00776383"/>
    <w:rsid w:val="00781C7B"/>
    <w:rsid w:val="00781E90"/>
    <w:rsid w:val="007839EA"/>
    <w:rsid w:val="0078443A"/>
    <w:rsid w:val="00785BCA"/>
    <w:rsid w:val="00786CEE"/>
    <w:rsid w:val="00786EF4"/>
    <w:rsid w:val="007871E0"/>
    <w:rsid w:val="00791210"/>
    <w:rsid w:val="007928B2"/>
    <w:rsid w:val="0079446B"/>
    <w:rsid w:val="0079466D"/>
    <w:rsid w:val="0079506A"/>
    <w:rsid w:val="0079617E"/>
    <w:rsid w:val="00796482"/>
    <w:rsid w:val="00797AC4"/>
    <w:rsid w:val="007A105C"/>
    <w:rsid w:val="007A1DB4"/>
    <w:rsid w:val="007A25A2"/>
    <w:rsid w:val="007A7B64"/>
    <w:rsid w:val="007B1920"/>
    <w:rsid w:val="007B285C"/>
    <w:rsid w:val="007B3708"/>
    <w:rsid w:val="007B49D5"/>
    <w:rsid w:val="007B615D"/>
    <w:rsid w:val="007B6BC8"/>
    <w:rsid w:val="007B7C45"/>
    <w:rsid w:val="007B7DFC"/>
    <w:rsid w:val="007C149E"/>
    <w:rsid w:val="007C1977"/>
    <w:rsid w:val="007C38DB"/>
    <w:rsid w:val="007C41C8"/>
    <w:rsid w:val="007C4637"/>
    <w:rsid w:val="007C694E"/>
    <w:rsid w:val="007D0927"/>
    <w:rsid w:val="007D1170"/>
    <w:rsid w:val="007D1358"/>
    <w:rsid w:val="007D29D6"/>
    <w:rsid w:val="007D467F"/>
    <w:rsid w:val="007D5629"/>
    <w:rsid w:val="007D7B2D"/>
    <w:rsid w:val="007E1D37"/>
    <w:rsid w:val="007E302C"/>
    <w:rsid w:val="007E3169"/>
    <w:rsid w:val="007E3939"/>
    <w:rsid w:val="007E7C11"/>
    <w:rsid w:val="007F1815"/>
    <w:rsid w:val="007F19DC"/>
    <w:rsid w:val="007F1E9C"/>
    <w:rsid w:val="007F3BB8"/>
    <w:rsid w:val="008006D7"/>
    <w:rsid w:val="00801748"/>
    <w:rsid w:val="008019DA"/>
    <w:rsid w:val="00801DA2"/>
    <w:rsid w:val="00803A26"/>
    <w:rsid w:val="00804FB4"/>
    <w:rsid w:val="008056C1"/>
    <w:rsid w:val="008069C4"/>
    <w:rsid w:val="00806F53"/>
    <w:rsid w:val="008108D1"/>
    <w:rsid w:val="00811B6C"/>
    <w:rsid w:val="008121C5"/>
    <w:rsid w:val="00813849"/>
    <w:rsid w:val="00813D11"/>
    <w:rsid w:val="00813E30"/>
    <w:rsid w:val="00814043"/>
    <w:rsid w:val="008158D7"/>
    <w:rsid w:val="00815B78"/>
    <w:rsid w:val="00815D06"/>
    <w:rsid w:val="00820001"/>
    <w:rsid w:val="00820A07"/>
    <w:rsid w:val="0082280B"/>
    <w:rsid w:val="00822B25"/>
    <w:rsid w:val="008234F4"/>
    <w:rsid w:val="00825CFB"/>
    <w:rsid w:val="008306F9"/>
    <w:rsid w:val="00831A27"/>
    <w:rsid w:val="00831D39"/>
    <w:rsid w:val="00833567"/>
    <w:rsid w:val="00833AC5"/>
    <w:rsid w:val="00833D0C"/>
    <w:rsid w:val="00834B15"/>
    <w:rsid w:val="00835C57"/>
    <w:rsid w:val="00837537"/>
    <w:rsid w:val="008379CE"/>
    <w:rsid w:val="008402FA"/>
    <w:rsid w:val="00841BF9"/>
    <w:rsid w:val="00842075"/>
    <w:rsid w:val="00842197"/>
    <w:rsid w:val="0084238D"/>
    <w:rsid w:val="00842B64"/>
    <w:rsid w:val="00847A59"/>
    <w:rsid w:val="00850BA6"/>
    <w:rsid w:val="00850D44"/>
    <w:rsid w:val="0085166A"/>
    <w:rsid w:val="00851F2F"/>
    <w:rsid w:val="00853000"/>
    <w:rsid w:val="00853CD7"/>
    <w:rsid w:val="0085403F"/>
    <w:rsid w:val="00856208"/>
    <w:rsid w:val="008562DE"/>
    <w:rsid w:val="00857F5B"/>
    <w:rsid w:val="00860334"/>
    <w:rsid w:val="00861B9C"/>
    <w:rsid w:val="00862CEC"/>
    <w:rsid w:val="00863760"/>
    <w:rsid w:val="00863A3F"/>
    <w:rsid w:val="008643CC"/>
    <w:rsid w:val="00866B52"/>
    <w:rsid w:val="00866C9E"/>
    <w:rsid w:val="00866E63"/>
    <w:rsid w:val="0086775F"/>
    <w:rsid w:val="008707B0"/>
    <w:rsid w:val="0087137D"/>
    <w:rsid w:val="0087199A"/>
    <w:rsid w:val="00871CFC"/>
    <w:rsid w:val="008724D2"/>
    <w:rsid w:val="008732ED"/>
    <w:rsid w:val="00873692"/>
    <w:rsid w:val="00874341"/>
    <w:rsid w:val="008749A7"/>
    <w:rsid w:val="00875B0F"/>
    <w:rsid w:val="008765A9"/>
    <w:rsid w:val="00876F64"/>
    <w:rsid w:val="0088381B"/>
    <w:rsid w:val="00883C71"/>
    <w:rsid w:val="00884480"/>
    <w:rsid w:val="00885199"/>
    <w:rsid w:val="00885CA0"/>
    <w:rsid w:val="008866EF"/>
    <w:rsid w:val="008870BC"/>
    <w:rsid w:val="00891923"/>
    <w:rsid w:val="00892D60"/>
    <w:rsid w:val="008942FC"/>
    <w:rsid w:val="00896B71"/>
    <w:rsid w:val="008A0372"/>
    <w:rsid w:val="008A0913"/>
    <w:rsid w:val="008A1519"/>
    <w:rsid w:val="008A280E"/>
    <w:rsid w:val="008A2A7F"/>
    <w:rsid w:val="008A3B0F"/>
    <w:rsid w:val="008A3C7C"/>
    <w:rsid w:val="008A462F"/>
    <w:rsid w:val="008A59E8"/>
    <w:rsid w:val="008A69A3"/>
    <w:rsid w:val="008A7111"/>
    <w:rsid w:val="008A78E0"/>
    <w:rsid w:val="008B116F"/>
    <w:rsid w:val="008B1BAB"/>
    <w:rsid w:val="008B28A8"/>
    <w:rsid w:val="008B69B5"/>
    <w:rsid w:val="008B6A22"/>
    <w:rsid w:val="008C2728"/>
    <w:rsid w:val="008C27B0"/>
    <w:rsid w:val="008C551C"/>
    <w:rsid w:val="008C5B71"/>
    <w:rsid w:val="008C76EF"/>
    <w:rsid w:val="008C7E10"/>
    <w:rsid w:val="008D1C02"/>
    <w:rsid w:val="008D25C8"/>
    <w:rsid w:val="008D3760"/>
    <w:rsid w:val="008D4508"/>
    <w:rsid w:val="008D6191"/>
    <w:rsid w:val="008D6496"/>
    <w:rsid w:val="008D6F91"/>
    <w:rsid w:val="008E2AF4"/>
    <w:rsid w:val="008E5BBC"/>
    <w:rsid w:val="008E5D17"/>
    <w:rsid w:val="008E786E"/>
    <w:rsid w:val="008F0DEA"/>
    <w:rsid w:val="008F168D"/>
    <w:rsid w:val="008F35E0"/>
    <w:rsid w:val="008F4949"/>
    <w:rsid w:val="008F561D"/>
    <w:rsid w:val="008F5E1F"/>
    <w:rsid w:val="008F756B"/>
    <w:rsid w:val="009000E7"/>
    <w:rsid w:val="009002FD"/>
    <w:rsid w:val="0090359C"/>
    <w:rsid w:val="00906778"/>
    <w:rsid w:val="00907841"/>
    <w:rsid w:val="00911EA4"/>
    <w:rsid w:val="0091321D"/>
    <w:rsid w:val="00914301"/>
    <w:rsid w:val="00916CB7"/>
    <w:rsid w:val="00917BEE"/>
    <w:rsid w:val="00917D86"/>
    <w:rsid w:val="00917E2A"/>
    <w:rsid w:val="00920040"/>
    <w:rsid w:val="00920EFF"/>
    <w:rsid w:val="009214FE"/>
    <w:rsid w:val="00921C06"/>
    <w:rsid w:val="0092326C"/>
    <w:rsid w:val="009266BF"/>
    <w:rsid w:val="009335DA"/>
    <w:rsid w:val="009335EF"/>
    <w:rsid w:val="0093562D"/>
    <w:rsid w:val="00936582"/>
    <w:rsid w:val="009365AC"/>
    <w:rsid w:val="00936F51"/>
    <w:rsid w:val="00940D78"/>
    <w:rsid w:val="00941B06"/>
    <w:rsid w:val="0094320E"/>
    <w:rsid w:val="00947C23"/>
    <w:rsid w:val="00950D94"/>
    <w:rsid w:val="00952DD0"/>
    <w:rsid w:val="00953A96"/>
    <w:rsid w:val="00960666"/>
    <w:rsid w:val="00960C48"/>
    <w:rsid w:val="00961081"/>
    <w:rsid w:val="00962F46"/>
    <w:rsid w:val="00963DF2"/>
    <w:rsid w:val="00965544"/>
    <w:rsid w:val="00965741"/>
    <w:rsid w:val="009666E4"/>
    <w:rsid w:val="00967CBE"/>
    <w:rsid w:val="00971A50"/>
    <w:rsid w:val="009727BA"/>
    <w:rsid w:val="0097290D"/>
    <w:rsid w:val="00972C80"/>
    <w:rsid w:val="00972DF0"/>
    <w:rsid w:val="00973B9A"/>
    <w:rsid w:val="009741A7"/>
    <w:rsid w:val="00974645"/>
    <w:rsid w:val="00977B0B"/>
    <w:rsid w:val="0098059F"/>
    <w:rsid w:val="00980F04"/>
    <w:rsid w:val="00985754"/>
    <w:rsid w:val="00987F7E"/>
    <w:rsid w:val="00991900"/>
    <w:rsid w:val="00992182"/>
    <w:rsid w:val="0099348D"/>
    <w:rsid w:val="00994202"/>
    <w:rsid w:val="0099456C"/>
    <w:rsid w:val="009A035F"/>
    <w:rsid w:val="009A1833"/>
    <w:rsid w:val="009A299A"/>
    <w:rsid w:val="009A2D84"/>
    <w:rsid w:val="009A36C3"/>
    <w:rsid w:val="009A4D57"/>
    <w:rsid w:val="009A5418"/>
    <w:rsid w:val="009A66CB"/>
    <w:rsid w:val="009A6A99"/>
    <w:rsid w:val="009B08CF"/>
    <w:rsid w:val="009B0AEC"/>
    <w:rsid w:val="009B199E"/>
    <w:rsid w:val="009B23C3"/>
    <w:rsid w:val="009B277E"/>
    <w:rsid w:val="009B2D4F"/>
    <w:rsid w:val="009B5CE0"/>
    <w:rsid w:val="009B71AA"/>
    <w:rsid w:val="009B7896"/>
    <w:rsid w:val="009B7DB8"/>
    <w:rsid w:val="009C1214"/>
    <w:rsid w:val="009C1376"/>
    <w:rsid w:val="009C2415"/>
    <w:rsid w:val="009C3AC8"/>
    <w:rsid w:val="009C551C"/>
    <w:rsid w:val="009D01E7"/>
    <w:rsid w:val="009D0AFA"/>
    <w:rsid w:val="009D1C99"/>
    <w:rsid w:val="009D20DF"/>
    <w:rsid w:val="009D33F0"/>
    <w:rsid w:val="009D3574"/>
    <w:rsid w:val="009D5AFE"/>
    <w:rsid w:val="009D5F0A"/>
    <w:rsid w:val="009D6D82"/>
    <w:rsid w:val="009E0321"/>
    <w:rsid w:val="009E2D45"/>
    <w:rsid w:val="009E3506"/>
    <w:rsid w:val="009E3644"/>
    <w:rsid w:val="009E40C6"/>
    <w:rsid w:val="009E4A12"/>
    <w:rsid w:val="009E5F64"/>
    <w:rsid w:val="009E6EE5"/>
    <w:rsid w:val="009E7140"/>
    <w:rsid w:val="009E787F"/>
    <w:rsid w:val="009E7E01"/>
    <w:rsid w:val="009F0EAD"/>
    <w:rsid w:val="009F2392"/>
    <w:rsid w:val="009F2E1B"/>
    <w:rsid w:val="009F3432"/>
    <w:rsid w:val="009F34ED"/>
    <w:rsid w:val="009F603C"/>
    <w:rsid w:val="009F6783"/>
    <w:rsid w:val="009F6A71"/>
    <w:rsid w:val="00A00D63"/>
    <w:rsid w:val="00A01D6B"/>
    <w:rsid w:val="00A0308E"/>
    <w:rsid w:val="00A04D7C"/>
    <w:rsid w:val="00A04EB4"/>
    <w:rsid w:val="00A05FAE"/>
    <w:rsid w:val="00A07163"/>
    <w:rsid w:val="00A07362"/>
    <w:rsid w:val="00A07ADD"/>
    <w:rsid w:val="00A129B3"/>
    <w:rsid w:val="00A13795"/>
    <w:rsid w:val="00A13C2B"/>
    <w:rsid w:val="00A1489A"/>
    <w:rsid w:val="00A15443"/>
    <w:rsid w:val="00A172B8"/>
    <w:rsid w:val="00A176E7"/>
    <w:rsid w:val="00A17E80"/>
    <w:rsid w:val="00A17FCC"/>
    <w:rsid w:val="00A20339"/>
    <w:rsid w:val="00A21305"/>
    <w:rsid w:val="00A224AE"/>
    <w:rsid w:val="00A23C0D"/>
    <w:rsid w:val="00A24CEF"/>
    <w:rsid w:val="00A27DCB"/>
    <w:rsid w:val="00A30CE3"/>
    <w:rsid w:val="00A316B8"/>
    <w:rsid w:val="00A32B23"/>
    <w:rsid w:val="00A34032"/>
    <w:rsid w:val="00A344AE"/>
    <w:rsid w:val="00A35116"/>
    <w:rsid w:val="00A35358"/>
    <w:rsid w:val="00A35394"/>
    <w:rsid w:val="00A3629C"/>
    <w:rsid w:val="00A36344"/>
    <w:rsid w:val="00A37948"/>
    <w:rsid w:val="00A416BC"/>
    <w:rsid w:val="00A419F1"/>
    <w:rsid w:val="00A41C80"/>
    <w:rsid w:val="00A42993"/>
    <w:rsid w:val="00A43042"/>
    <w:rsid w:val="00A44E93"/>
    <w:rsid w:val="00A469DA"/>
    <w:rsid w:val="00A51426"/>
    <w:rsid w:val="00A53A3E"/>
    <w:rsid w:val="00A53C83"/>
    <w:rsid w:val="00A54ACA"/>
    <w:rsid w:val="00A557B2"/>
    <w:rsid w:val="00A5655C"/>
    <w:rsid w:val="00A575C0"/>
    <w:rsid w:val="00A61498"/>
    <w:rsid w:val="00A6268F"/>
    <w:rsid w:val="00A62924"/>
    <w:rsid w:val="00A633AC"/>
    <w:rsid w:val="00A64B52"/>
    <w:rsid w:val="00A66131"/>
    <w:rsid w:val="00A70441"/>
    <w:rsid w:val="00A72638"/>
    <w:rsid w:val="00A728A0"/>
    <w:rsid w:val="00A733A7"/>
    <w:rsid w:val="00A734E9"/>
    <w:rsid w:val="00A73B8D"/>
    <w:rsid w:val="00A73E31"/>
    <w:rsid w:val="00A7469C"/>
    <w:rsid w:val="00A74B81"/>
    <w:rsid w:val="00A75979"/>
    <w:rsid w:val="00A81EE4"/>
    <w:rsid w:val="00A8726F"/>
    <w:rsid w:val="00A92166"/>
    <w:rsid w:val="00A928F7"/>
    <w:rsid w:val="00A938DE"/>
    <w:rsid w:val="00A93EB7"/>
    <w:rsid w:val="00A95BDC"/>
    <w:rsid w:val="00A96385"/>
    <w:rsid w:val="00A97026"/>
    <w:rsid w:val="00A97DD9"/>
    <w:rsid w:val="00AA04D2"/>
    <w:rsid w:val="00AA0D4E"/>
    <w:rsid w:val="00AA259C"/>
    <w:rsid w:val="00AA2A11"/>
    <w:rsid w:val="00AA4BCE"/>
    <w:rsid w:val="00AA59C9"/>
    <w:rsid w:val="00AA5D5B"/>
    <w:rsid w:val="00AA5E32"/>
    <w:rsid w:val="00AA65BF"/>
    <w:rsid w:val="00AA72CB"/>
    <w:rsid w:val="00AA7E44"/>
    <w:rsid w:val="00AB024A"/>
    <w:rsid w:val="00AB17CE"/>
    <w:rsid w:val="00AB22B4"/>
    <w:rsid w:val="00AB531F"/>
    <w:rsid w:val="00AB793A"/>
    <w:rsid w:val="00AC354E"/>
    <w:rsid w:val="00AC3DFA"/>
    <w:rsid w:val="00AC4CE1"/>
    <w:rsid w:val="00AC587D"/>
    <w:rsid w:val="00AC6E81"/>
    <w:rsid w:val="00AC73EE"/>
    <w:rsid w:val="00AD2811"/>
    <w:rsid w:val="00AD2F14"/>
    <w:rsid w:val="00AD3784"/>
    <w:rsid w:val="00AD441A"/>
    <w:rsid w:val="00AD6F9F"/>
    <w:rsid w:val="00AE02AE"/>
    <w:rsid w:val="00AE1F83"/>
    <w:rsid w:val="00AE333B"/>
    <w:rsid w:val="00AE3479"/>
    <w:rsid w:val="00AE3E34"/>
    <w:rsid w:val="00AE5D46"/>
    <w:rsid w:val="00AE677B"/>
    <w:rsid w:val="00AE67E5"/>
    <w:rsid w:val="00AE6F62"/>
    <w:rsid w:val="00AF071E"/>
    <w:rsid w:val="00AF11BB"/>
    <w:rsid w:val="00B001EF"/>
    <w:rsid w:val="00B0063E"/>
    <w:rsid w:val="00B016EA"/>
    <w:rsid w:val="00B02898"/>
    <w:rsid w:val="00B02F46"/>
    <w:rsid w:val="00B0349D"/>
    <w:rsid w:val="00B07A81"/>
    <w:rsid w:val="00B1121D"/>
    <w:rsid w:val="00B1229E"/>
    <w:rsid w:val="00B133D5"/>
    <w:rsid w:val="00B15142"/>
    <w:rsid w:val="00B16D0B"/>
    <w:rsid w:val="00B216AE"/>
    <w:rsid w:val="00B231D5"/>
    <w:rsid w:val="00B23E51"/>
    <w:rsid w:val="00B24280"/>
    <w:rsid w:val="00B242CF"/>
    <w:rsid w:val="00B256FB"/>
    <w:rsid w:val="00B260F5"/>
    <w:rsid w:val="00B30561"/>
    <w:rsid w:val="00B307B7"/>
    <w:rsid w:val="00B3128B"/>
    <w:rsid w:val="00B31C93"/>
    <w:rsid w:val="00B3633E"/>
    <w:rsid w:val="00B36B7A"/>
    <w:rsid w:val="00B4294E"/>
    <w:rsid w:val="00B42961"/>
    <w:rsid w:val="00B42C98"/>
    <w:rsid w:val="00B4362D"/>
    <w:rsid w:val="00B44F67"/>
    <w:rsid w:val="00B46660"/>
    <w:rsid w:val="00B503F0"/>
    <w:rsid w:val="00B50A64"/>
    <w:rsid w:val="00B51A04"/>
    <w:rsid w:val="00B52485"/>
    <w:rsid w:val="00B52B46"/>
    <w:rsid w:val="00B54361"/>
    <w:rsid w:val="00B54C51"/>
    <w:rsid w:val="00B56FF2"/>
    <w:rsid w:val="00B602E3"/>
    <w:rsid w:val="00B6350F"/>
    <w:rsid w:val="00B640E1"/>
    <w:rsid w:val="00B64214"/>
    <w:rsid w:val="00B644CC"/>
    <w:rsid w:val="00B645C0"/>
    <w:rsid w:val="00B645F6"/>
    <w:rsid w:val="00B65628"/>
    <w:rsid w:val="00B657F1"/>
    <w:rsid w:val="00B66F5E"/>
    <w:rsid w:val="00B66FF6"/>
    <w:rsid w:val="00B6779F"/>
    <w:rsid w:val="00B67AB5"/>
    <w:rsid w:val="00B67B2B"/>
    <w:rsid w:val="00B702A9"/>
    <w:rsid w:val="00B73276"/>
    <w:rsid w:val="00B73781"/>
    <w:rsid w:val="00B74C51"/>
    <w:rsid w:val="00B81745"/>
    <w:rsid w:val="00B83BC4"/>
    <w:rsid w:val="00B873D5"/>
    <w:rsid w:val="00B9048F"/>
    <w:rsid w:val="00B92020"/>
    <w:rsid w:val="00B921B7"/>
    <w:rsid w:val="00B92F01"/>
    <w:rsid w:val="00B93858"/>
    <w:rsid w:val="00B947D2"/>
    <w:rsid w:val="00B9506D"/>
    <w:rsid w:val="00B964CF"/>
    <w:rsid w:val="00B968BE"/>
    <w:rsid w:val="00B96F02"/>
    <w:rsid w:val="00BA0481"/>
    <w:rsid w:val="00BA1F21"/>
    <w:rsid w:val="00BA3371"/>
    <w:rsid w:val="00BA50FE"/>
    <w:rsid w:val="00BB1B2C"/>
    <w:rsid w:val="00BB200D"/>
    <w:rsid w:val="00BB2448"/>
    <w:rsid w:val="00BB2F95"/>
    <w:rsid w:val="00BB352F"/>
    <w:rsid w:val="00BB392D"/>
    <w:rsid w:val="00BB3B91"/>
    <w:rsid w:val="00BB4DFF"/>
    <w:rsid w:val="00BB535F"/>
    <w:rsid w:val="00BB65E1"/>
    <w:rsid w:val="00BC1185"/>
    <w:rsid w:val="00BC314E"/>
    <w:rsid w:val="00BC39AA"/>
    <w:rsid w:val="00BC3AE5"/>
    <w:rsid w:val="00BC3BFF"/>
    <w:rsid w:val="00BC49A9"/>
    <w:rsid w:val="00BC6C4D"/>
    <w:rsid w:val="00BD1127"/>
    <w:rsid w:val="00BD46DD"/>
    <w:rsid w:val="00BD683A"/>
    <w:rsid w:val="00BE0778"/>
    <w:rsid w:val="00BE2E39"/>
    <w:rsid w:val="00BE3D6C"/>
    <w:rsid w:val="00BE62CA"/>
    <w:rsid w:val="00BE67BB"/>
    <w:rsid w:val="00BE6AFF"/>
    <w:rsid w:val="00BE731C"/>
    <w:rsid w:val="00BE7320"/>
    <w:rsid w:val="00BF1072"/>
    <w:rsid w:val="00BF1320"/>
    <w:rsid w:val="00BF1881"/>
    <w:rsid w:val="00BF5E81"/>
    <w:rsid w:val="00BF7427"/>
    <w:rsid w:val="00C0195B"/>
    <w:rsid w:val="00C01AC9"/>
    <w:rsid w:val="00C05F2F"/>
    <w:rsid w:val="00C0670A"/>
    <w:rsid w:val="00C06E51"/>
    <w:rsid w:val="00C07EC1"/>
    <w:rsid w:val="00C1023F"/>
    <w:rsid w:val="00C10888"/>
    <w:rsid w:val="00C110D5"/>
    <w:rsid w:val="00C1261B"/>
    <w:rsid w:val="00C1317F"/>
    <w:rsid w:val="00C15ACE"/>
    <w:rsid w:val="00C177DE"/>
    <w:rsid w:val="00C20711"/>
    <w:rsid w:val="00C20FF9"/>
    <w:rsid w:val="00C21A60"/>
    <w:rsid w:val="00C2588D"/>
    <w:rsid w:val="00C26872"/>
    <w:rsid w:val="00C2712C"/>
    <w:rsid w:val="00C27B5F"/>
    <w:rsid w:val="00C32585"/>
    <w:rsid w:val="00C33350"/>
    <w:rsid w:val="00C365C5"/>
    <w:rsid w:val="00C3732B"/>
    <w:rsid w:val="00C37F1C"/>
    <w:rsid w:val="00C4008C"/>
    <w:rsid w:val="00C40751"/>
    <w:rsid w:val="00C41786"/>
    <w:rsid w:val="00C41815"/>
    <w:rsid w:val="00C4354E"/>
    <w:rsid w:val="00C435D2"/>
    <w:rsid w:val="00C437AA"/>
    <w:rsid w:val="00C44006"/>
    <w:rsid w:val="00C47664"/>
    <w:rsid w:val="00C50A9B"/>
    <w:rsid w:val="00C514A6"/>
    <w:rsid w:val="00C51EF3"/>
    <w:rsid w:val="00C52309"/>
    <w:rsid w:val="00C533F9"/>
    <w:rsid w:val="00C549C1"/>
    <w:rsid w:val="00C565D4"/>
    <w:rsid w:val="00C56F34"/>
    <w:rsid w:val="00C57530"/>
    <w:rsid w:val="00C603FC"/>
    <w:rsid w:val="00C60719"/>
    <w:rsid w:val="00C61C9F"/>
    <w:rsid w:val="00C63028"/>
    <w:rsid w:val="00C6326C"/>
    <w:rsid w:val="00C6337B"/>
    <w:rsid w:val="00C6614A"/>
    <w:rsid w:val="00C66485"/>
    <w:rsid w:val="00C67F8C"/>
    <w:rsid w:val="00C7081E"/>
    <w:rsid w:val="00C73730"/>
    <w:rsid w:val="00C75223"/>
    <w:rsid w:val="00C800E8"/>
    <w:rsid w:val="00C80FEC"/>
    <w:rsid w:val="00C81307"/>
    <w:rsid w:val="00C82339"/>
    <w:rsid w:val="00C846F5"/>
    <w:rsid w:val="00C85D75"/>
    <w:rsid w:val="00C865C1"/>
    <w:rsid w:val="00C9011C"/>
    <w:rsid w:val="00C913D1"/>
    <w:rsid w:val="00C92EA5"/>
    <w:rsid w:val="00C94491"/>
    <w:rsid w:val="00C95961"/>
    <w:rsid w:val="00C95EDF"/>
    <w:rsid w:val="00C97155"/>
    <w:rsid w:val="00C97ED1"/>
    <w:rsid w:val="00CA0474"/>
    <w:rsid w:val="00CA0513"/>
    <w:rsid w:val="00CA153A"/>
    <w:rsid w:val="00CA1820"/>
    <w:rsid w:val="00CA24F2"/>
    <w:rsid w:val="00CA3DC9"/>
    <w:rsid w:val="00CA456A"/>
    <w:rsid w:val="00CA7C79"/>
    <w:rsid w:val="00CB0994"/>
    <w:rsid w:val="00CB0BD2"/>
    <w:rsid w:val="00CB1A93"/>
    <w:rsid w:val="00CB204F"/>
    <w:rsid w:val="00CB225F"/>
    <w:rsid w:val="00CB2EAF"/>
    <w:rsid w:val="00CB33EA"/>
    <w:rsid w:val="00CB3688"/>
    <w:rsid w:val="00CB4706"/>
    <w:rsid w:val="00CB47FC"/>
    <w:rsid w:val="00CB4DAB"/>
    <w:rsid w:val="00CB62EF"/>
    <w:rsid w:val="00CB7CA2"/>
    <w:rsid w:val="00CC040E"/>
    <w:rsid w:val="00CC0B8C"/>
    <w:rsid w:val="00CC17F7"/>
    <w:rsid w:val="00CC1DF6"/>
    <w:rsid w:val="00CC23B5"/>
    <w:rsid w:val="00CC2535"/>
    <w:rsid w:val="00CC3C5D"/>
    <w:rsid w:val="00CC52B0"/>
    <w:rsid w:val="00CC56B9"/>
    <w:rsid w:val="00CC617F"/>
    <w:rsid w:val="00CC662F"/>
    <w:rsid w:val="00CC668F"/>
    <w:rsid w:val="00CC66BB"/>
    <w:rsid w:val="00CC7A07"/>
    <w:rsid w:val="00CC7B65"/>
    <w:rsid w:val="00CD01CA"/>
    <w:rsid w:val="00CD1E76"/>
    <w:rsid w:val="00CD2848"/>
    <w:rsid w:val="00CD2935"/>
    <w:rsid w:val="00CE00CF"/>
    <w:rsid w:val="00CE3354"/>
    <w:rsid w:val="00CE50CE"/>
    <w:rsid w:val="00CE65F4"/>
    <w:rsid w:val="00CF0397"/>
    <w:rsid w:val="00CF12C9"/>
    <w:rsid w:val="00CF3369"/>
    <w:rsid w:val="00CF362F"/>
    <w:rsid w:val="00CF4704"/>
    <w:rsid w:val="00CF503E"/>
    <w:rsid w:val="00CF5064"/>
    <w:rsid w:val="00CF6CE6"/>
    <w:rsid w:val="00D01309"/>
    <w:rsid w:val="00D03E16"/>
    <w:rsid w:val="00D048E5"/>
    <w:rsid w:val="00D05717"/>
    <w:rsid w:val="00D05883"/>
    <w:rsid w:val="00D0612E"/>
    <w:rsid w:val="00D0685B"/>
    <w:rsid w:val="00D06D97"/>
    <w:rsid w:val="00D10625"/>
    <w:rsid w:val="00D11A03"/>
    <w:rsid w:val="00D12D06"/>
    <w:rsid w:val="00D13763"/>
    <w:rsid w:val="00D13EC6"/>
    <w:rsid w:val="00D15BE8"/>
    <w:rsid w:val="00D160FD"/>
    <w:rsid w:val="00D164D8"/>
    <w:rsid w:val="00D1699F"/>
    <w:rsid w:val="00D16F4A"/>
    <w:rsid w:val="00D20187"/>
    <w:rsid w:val="00D2082B"/>
    <w:rsid w:val="00D21759"/>
    <w:rsid w:val="00D21FBF"/>
    <w:rsid w:val="00D2312B"/>
    <w:rsid w:val="00D23221"/>
    <w:rsid w:val="00D24506"/>
    <w:rsid w:val="00D25269"/>
    <w:rsid w:val="00D26194"/>
    <w:rsid w:val="00D26257"/>
    <w:rsid w:val="00D2737A"/>
    <w:rsid w:val="00D27F77"/>
    <w:rsid w:val="00D3012F"/>
    <w:rsid w:val="00D34D5B"/>
    <w:rsid w:val="00D34EB8"/>
    <w:rsid w:val="00D35D73"/>
    <w:rsid w:val="00D3640D"/>
    <w:rsid w:val="00D36588"/>
    <w:rsid w:val="00D402D7"/>
    <w:rsid w:val="00D42264"/>
    <w:rsid w:val="00D42A17"/>
    <w:rsid w:val="00D435ED"/>
    <w:rsid w:val="00D44A16"/>
    <w:rsid w:val="00D4581A"/>
    <w:rsid w:val="00D45ABF"/>
    <w:rsid w:val="00D45BF6"/>
    <w:rsid w:val="00D47326"/>
    <w:rsid w:val="00D5114C"/>
    <w:rsid w:val="00D52221"/>
    <w:rsid w:val="00D52361"/>
    <w:rsid w:val="00D524AB"/>
    <w:rsid w:val="00D5270E"/>
    <w:rsid w:val="00D53486"/>
    <w:rsid w:val="00D548C6"/>
    <w:rsid w:val="00D555EC"/>
    <w:rsid w:val="00D56C69"/>
    <w:rsid w:val="00D570A2"/>
    <w:rsid w:val="00D619A1"/>
    <w:rsid w:val="00D6388A"/>
    <w:rsid w:val="00D63E1F"/>
    <w:rsid w:val="00D66A8E"/>
    <w:rsid w:val="00D70006"/>
    <w:rsid w:val="00D70121"/>
    <w:rsid w:val="00D71B99"/>
    <w:rsid w:val="00D74050"/>
    <w:rsid w:val="00D74590"/>
    <w:rsid w:val="00D74F47"/>
    <w:rsid w:val="00D752DA"/>
    <w:rsid w:val="00D75339"/>
    <w:rsid w:val="00D75CC4"/>
    <w:rsid w:val="00D7735C"/>
    <w:rsid w:val="00D828A9"/>
    <w:rsid w:val="00D840EC"/>
    <w:rsid w:val="00D84255"/>
    <w:rsid w:val="00D86862"/>
    <w:rsid w:val="00D86D43"/>
    <w:rsid w:val="00D87E21"/>
    <w:rsid w:val="00D87FA3"/>
    <w:rsid w:val="00D90B96"/>
    <w:rsid w:val="00D92451"/>
    <w:rsid w:val="00D926D1"/>
    <w:rsid w:val="00D94697"/>
    <w:rsid w:val="00DA0961"/>
    <w:rsid w:val="00DA1F31"/>
    <w:rsid w:val="00DA2617"/>
    <w:rsid w:val="00DA2974"/>
    <w:rsid w:val="00DA5127"/>
    <w:rsid w:val="00DA5D01"/>
    <w:rsid w:val="00DA7070"/>
    <w:rsid w:val="00DB01E6"/>
    <w:rsid w:val="00DB0C06"/>
    <w:rsid w:val="00DB1682"/>
    <w:rsid w:val="00DB2E46"/>
    <w:rsid w:val="00DB5546"/>
    <w:rsid w:val="00DB5DD6"/>
    <w:rsid w:val="00DB683E"/>
    <w:rsid w:val="00DC271D"/>
    <w:rsid w:val="00DC434C"/>
    <w:rsid w:val="00DC5CD0"/>
    <w:rsid w:val="00DC6FFA"/>
    <w:rsid w:val="00DC7033"/>
    <w:rsid w:val="00DC76F3"/>
    <w:rsid w:val="00DC7B2A"/>
    <w:rsid w:val="00DD03B5"/>
    <w:rsid w:val="00DD1637"/>
    <w:rsid w:val="00DD16DE"/>
    <w:rsid w:val="00DD1D86"/>
    <w:rsid w:val="00DD30C9"/>
    <w:rsid w:val="00DD38DD"/>
    <w:rsid w:val="00DD433D"/>
    <w:rsid w:val="00DD535A"/>
    <w:rsid w:val="00DD6C9F"/>
    <w:rsid w:val="00DD7332"/>
    <w:rsid w:val="00DD7D8C"/>
    <w:rsid w:val="00DE1D98"/>
    <w:rsid w:val="00DE2D75"/>
    <w:rsid w:val="00DE2FFD"/>
    <w:rsid w:val="00DE323E"/>
    <w:rsid w:val="00DE3BC3"/>
    <w:rsid w:val="00DE758D"/>
    <w:rsid w:val="00DF5D6F"/>
    <w:rsid w:val="00DF64D7"/>
    <w:rsid w:val="00DF7E10"/>
    <w:rsid w:val="00E002BD"/>
    <w:rsid w:val="00E01582"/>
    <w:rsid w:val="00E01AFC"/>
    <w:rsid w:val="00E02506"/>
    <w:rsid w:val="00E025DC"/>
    <w:rsid w:val="00E057BC"/>
    <w:rsid w:val="00E05D2C"/>
    <w:rsid w:val="00E065B8"/>
    <w:rsid w:val="00E066CE"/>
    <w:rsid w:val="00E076CE"/>
    <w:rsid w:val="00E077FF"/>
    <w:rsid w:val="00E07BA8"/>
    <w:rsid w:val="00E07E0B"/>
    <w:rsid w:val="00E11B8A"/>
    <w:rsid w:val="00E131FD"/>
    <w:rsid w:val="00E143CF"/>
    <w:rsid w:val="00E156BF"/>
    <w:rsid w:val="00E1689D"/>
    <w:rsid w:val="00E17D4E"/>
    <w:rsid w:val="00E20665"/>
    <w:rsid w:val="00E20C7F"/>
    <w:rsid w:val="00E22B4E"/>
    <w:rsid w:val="00E24A22"/>
    <w:rsid w:val="00E25FE7"/>
    <w:rsid w:val="00E269D8"/>
    <w:rsid w:val="00E27B86"/>
    <w:rsid w:val="00E30755"/>
    <w:rsid w:val="00E338FB"/>
    <w:rsid w:val="00E34D4E"/>
    <w:rsid w:val="00E35993"/>
    <w:rsid w:val="00E36AB4"/>
    <w:rsid w:val="00E40A42"/>
    <w:rsid w:val="00E40E2F"/>
    <w:rsid w:val="00E417B7"/>
    <w:rsid w:val="00E427F9"/>
    <w:rsid w:val="00E434D0"/>
    <w:rsid w:val="00E43846"/>
    <w:rsid w:val="00E44462"/>
    <w:rsid w:val="00E46599"/>
    <w:rsid w:val="00E46761"/>
    <w:rsid w:val="00E47085"/>
    <w:rsid w:val="00E4732A"/>
    <w:rsid w:val="00E47BE6"/>
    <w:rsid w:val="00E5051A"/>
    <w:rsid w:val="00E505D8"/>
    <w:rsid w:val="00E529CE"/>
    <w:rsid w:val="00E52BD3"/>
    <w:rsid w:val="00E54B6E"/>
    <w:rsid w:val="00E54F38"/>
    <w:rsid w:val="00E563E4"/>
    <w:rsid w:val="00E576F8"/>
    <w:rsid w:val="00E60404"/>
    <w:rsid w:val="00E60683"/>
    <w:rsid w:val="00E60CEF"/>
    <w:rsid w:val="00E610B4"/>
    <w:rsid w:val="00E6367F"/>
    <w:rsid w:val="00E64B57"/>
    <w:rsid w:val="00E666AA"/>
    <w:rsid w:val="00E71FCD"/>
    <w:rsid w:val="00E72005"/>
    <w:rsid w:val="00E7216E"/>
    <w:rsid w:val="00E7229F"/>
    <w:rsid w:val="00E73B68"/>
    <w:rsid w:val="00E73D08"/>
    <w:rsid w:val="00E77530"/>
    <w:rsid w:val="00E801D9"/>
    <w:rsid w:val="00E81712"/>
    <w:rsid w:val="00E82F2C"/>
    <w:rsid w:val="00E83293"/>
    <w:rsid w:val="00E834C8"/>
    <w:rsid w:val="00E846A9"/>
    <w:rsid w:val="00E84B7E"/>
    <w:rsid w:val="00E84D8C"/>
    <w:rsid w:val="00E851CC"/>
    <w:rsid w:val="00E855FA"/>
    <w:rsid w:val="00E85B7E"/>
    <w:rsid w:val="00E85E28"/>
    <w:rsid w:val="00E87064"/>
    <w:rsid w:val="00E87783"/>
    <w:rsid w:val="00E92712"/>
    <w:rsid w:val="00E92AFA"/>
    <w:rsid w:val="00E9389B"/>
    <w:rsid w:val="00E947B3"/>
    <w:rsid w:val="00E947DC"/>
    <w:rsid w:val="00E95BD6"/>
    <w:rsid w:val="00E96FF0"/>
    <w:rsid w:val="00E975E7"/>
    <w:rsid w:val="00EA06E8"/>
    <w:rsid w:val="00EA151F"/>
    <w:rsid w:val="00EA1CFB"/>
    <w:rsid w:val="00EA1EA5"/>
    <w:rsid w:val="00EA2FF7"/>
    <w:rsid w:val="00EA3800"/>
    <w:rsid w:val="00EA4BCD"/>
    <w:rsid w:val="00EA5DA7"/>
    <w:rsid w:val="00EA5FD5"/>
    <w:rsid w:val="00EA63A4"/>
    <w:rsid w:val="00EA6517"/>
    <w:rsid w:val="00EA7059"/>
    <w:rsid w:val="00EA7C5F"/>
    <w:rsid w:val="00EB0B83"/>
    <w:rsid w:val="00EB0D0E"/>
    <w:rsid w:val="00EB2283"/>
    <w:rsid w:val="00EB3408"/>
    <w:rsid w:val="00EB3997"/>
    <w:rsid w:val="00EB5C5E"/>
    <w:rsid w:val="00EB65EE"/>
    <w:rsid w:val="00EB6C53"/>
    <w:rsid w:val="00EB7928"/>
    <w:rsid w:val="00EC1F39"/>
    <w:rsid w:val="00EC2280"/>
    <w:rsid w:val="00EC410A"/>
    <w:rsid w:val="00EC41FC"/>
    <w:rsid w:val="00EC5167"/>
    <w:rsid w:val="00EC5DFB"/>
    <w:rsid w:val="00EC686D"/>
    <w:rsid w:val="00EC743A"/>
    <w:rsid w:val="00EC7A03"/>
    <w:rsid w:val="00EC7CC3"/>
    <w:rsid w:val="00ED095E"/>
    <w:rsid w:val="00ED0B0F"/>
    <w:rsid w:val="00ED29AC"/>
    <w:rsid w:val="00ED4DCC"/>
    <w:rsid w:val="00ED5202"/>
    <w:rsid w:val="00ED54BB"/>
    <w:rsid w:val="00ED64D6"/>
    <w:rsid w:val="00ED657A"/>
    <w:rsid w:val="00ED7AFD"/>
    <w:rsid w:val="00EE13A1"/>
    <w:rsid w:val="00EE1897"/>
    <w:rsid w:val="00EE2F62"/>
    <w:rsid w:val="00EE5A6B"/>
    <w:rsid w:val="00EE759F"/>
    <w:rsid w:val="00EF0A38"/>
    <w:rsid w:val="00EF2337"/>
    <w:rsid w:val="00EF2438"/>
    <w:rsid w:val="00EF31FA"/>
    <w:rsid w:val="00EF447F"/>
    <w:rsid w:val="00EF4CB0"/>
    <w:rsid w:val="00EF4F51"/>
    <w:rsid w:val="00EF550A"/>
    <w:rsid w:val="00EF5736"/>
    <w:rsid w:val="00EF5FB7"/>
    <w:rsid w:val="00EF7F46"/>
    <w:rsid w:val="00F02559"/>
    <w:rsid w:val="00F03780"/>
    <w:rsid w:val="00F03A82"/>
    <w:rsid w:val="00F044BF"/>
    <w:rsid w:val="00F04F68"/>
    <w:rsid w:val="00F06862"/>
    <w:rsid w:val="00F07440"/>
    <w:rsid w:val="00F10905"/>
    <w:rsid w:val="00F11283"/>
    <w:rsid w:val="00F12492"/>
    <w:rsid w:val="00F125FF"/>
    <w:rsid w:val="00F1282C"/>
    <w:rsid w:val="00F12D66"/>
    <w:rsid w:val="00F134D5"/>
    <w:rsid w:val="00F13EFD"/>
    <w:rsid w:val="00F1456F"/>
    <w:rsid w:val="00F214D3"/>
    <w:rsid w:val="00F23121"/>
    <w:rsid w:val="00F243B1"/>
    <w:rsid w:val="00F24877"/>
    <w:rsid w:val="00F24BA4"/>
    <w:rsid w:val="00F2532B"/>
    <w:rsid w:val="00F2787A"/>
    <w:rsid w:val="00F310E4"/>
    <w:rsid w:val="00F33A1F"/>
    <w:rsid w:val="00F3598A"/>
    <w:rsid w:val="00F4143C"/>
    <w:rsid w:val="00F417D2"/>
    <w:rsid w:val="00F428E4"/>
    <w:rsid w:val="00F44D71"/>
    <w:rsid w:val="00F46210"/>
    <w:rsid w:val="00F47175"/>
    <w:rsid w:val="00F51CBC"/>
    <w:rsid w:val="00F5241C"/>
    <w:rsid w:val="00F547D4"/>
    <w:rsid w:val="00F558AA"/>
    <w:rsid w:val="00F55DB3"/>
    <w:rsid w:val="00F56537"/>
    <w:rsid w:val="00F56EC4"/>
    <w:rsid w:val="00F5717E"/>
    <w:rsid w:val="00F61607"/>
    <w:rsid w:val="00F62126"/>
    <w:rsid w:val="00F62240"/>
    <w:rsid w:val="00F62946"/>
    <w:rsid w:val="00F636B3"/>
    <w:rsid w:val="00F640B5"/>
    <w:rsid w:val="00F66B5F"/>
    <w:rsid w:val="00F708BB"/>
    <w:rsid w:val="00F70B94"/>
    <w:rsid w:val="00F72CBE"/>
    <w:rsid w:val="00F732D1"/>
    <w:rsid w:val="00F75A66"/>
    <w:rsid w:val="00F77563"/>
    <w:rsid w:val="00F77EAD"/>
    <w:rsid w:val="00F8066D"/>
    <w:rsid w:val="00F80AC8"/>
    <w:rsid w:val="00F80F16"/>
    <w:rsid w:val="00F816A9"/>
    <w:rsid w:val="00F8414E"/>
    <w:rsid w:val="00F85609"/>
    <w:rsid w:val="00F85C64"/>
    <w:rsid w:val="00F86740"/>
    <w:rsid w:val="00F86BD0"/>
    <w:rsid w:val="00F8708C"/>
    <w:rsid w:val="00F91989"/>
    <w:rsid w:val="00F92FA5"/>
    <w:rsid w:val="00F93D02"/>
    <w:rsid w:val="00F94401"/>
    <w:rsid w:val="00F947CE"/>
    <w:rsid w:val="00F9480D"/>
    <w:rsid w:val="00F9742E"/>
    <w:rsid w:val="00F97AF4"/>
    <w:rsid w:val="00F97E18"/>
    <w:rsid w:val="00FA5144"/>
    <w:rsid w:val="00FA6483"/>
    <w:rsid w:val="00FA6A1D"/>
    <w:rsid w:val="00FA7994"/>
    <w:rsid w:val="00FA7CDC"/>
    <w:rsid w:val="00FB278F"/>
    <w:rsid w:val="00FB3024"/>
    <w:rsid w:val="00FB3309"/>
    <w:rsid w:val="00FB38E7"/>
    <w:rsid w:val="00FB4971"/>
    <w:rsid w:val="00FB4F27"/>
    <w:rsid w:val="00FB6090"/>
    <w:rsid w:val="00FB6ABC"/>
    <w:rsid w:val="00FC0473"/>
    <w:rsid w:val="00FC1B2F"/>
    <w:rsid w:val="00FC2AFB"/>
    <w:rsid w:val="00FC4F69"/>
    <w:rsid w:val="00FC6B3C"/>
    <w:rsid w:val="00FC7951"/>
    <w:rsid w:val="00FC7AA6"/>
    <w:rsid w:val="00FD2D7F"/>
    <w:rsid w:val="00FD34BE"/>
    <w:rsid w:val="00FD4AD9"/>
    <w:rsid w:val="00FD4E9A"/>
    <w:rsid w:val="00FD6799"/>
    <w:rsid w:val="00FD7B5D"/>
    <w:rsid w:val="00FE092D"/>
    <w:rsid w:val="00FE1EBF"/>
    <w:rsid w:val="00FE275E"/>
    <w:rsid w:val="00FE5F2A"/>
    <w:rsid w:val="00FE7265"/>
    <w:rsid w:val="00FF04D5"/>
    <w:rsid w:val="00FF1173"/>
    <w:rsid w:val="00FF4F31"/>
    <w:rsid w:val="00FF53AB"/>
    <w:rsid w:val="00FF53FA"/>
    <w:rsid w:val="00FF71CF"/>
    <w:rsid w:val="00FF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064AE5"/>
  <w14:defaultImageDpi w14:val="32767"/>
  <w15:chartTrackingRefBased/>
  <w15:docId w15:val="{D5376FF7-6268-4B11-92BA-62396C67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avaden">
    <w:name w:val="Normal"/>
    <w:qFormat/>
    <w:rsid w:val="0001106B"/>
    <w:pPr>
      <w:spacing w:after="280" w:line="360" w:lineRule="auto"/>
      <w:jc w:val="both"/>
    </w:pPr>
    <w:rPr>
      <w:rFonts w:ascii="Times New Roman" w:eastAsia="Times New Roman" w:hAnsi="Times New Roman" w:cs="Times New Roman"/>
      <w:sz w:val="22"/>
      <w:lang w:val="sl-SI" w:eastAsia="en-GB"/>
    </w:rPr>
  </w:style>
  <w:style w:type="paragraph" w:styleId="Naslov1">
    <w:name w:val="heading 1"/>
    <w:basedOn w:val="Navaden"/>
    <w:next w:val="Navaden"/>
    <w:link w:val="Naslov1Znak"/>
    <w:uiPriority w:val="9"/>
    <w:qFormat/>
    <w:rsid w:val="00712175"/>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szCs w:val="22"/>
    </w:rPr>
  </w:style>
  <w:style w:type="paragraph" w:styleId="Naslov2">
    <w:name w:val="heading 2"/>
    <w:basedOn w:val="Navaden"/>
    <w:next w:val="Navaden"/>
    <w:link w:val="Naslov2Znak"/>
    <w:uiPriority w:val="9"/>
    <w:unhideWhenUsed/>
    <w:qFormat/>
    <w:rsid w:val="00DB2E46"/>
    <w:pPr>
      <w:keepNext/>
      <w:keepLines/>
      <w:spacing w:before="160" w:after="120"/>
      <w:outlineLvl w:val="1"/>
    </w:pPr>
    <w:rPr>
      <w:rFonts w:eastAsiaTheme="majorEastAsia" w:cstheme="majorBidi"/>
      <w:b/>
      <w:color w:val="2F5496" w:themeColor="accent1" w:themeShade="BF"/>
      <w:sz w:val="26"/>
      <w:szCs w:val="26"/>
      <w:lang w:val="en-GB"/>
    </w:rPr>
  </w:style>
  <w:style w:type="paragraph" w:styleId="Naslov3">
    <w:name w:val="heading 3"/>
    <w:basedOn w:val="Navaden"/>
    <w:next w:val="Navaden"/>
    <w:link w:val="Naslov3Znak"/>
    <w:uiPriority w:val="9"/>
    <w:unhideWhenUsed/>
    <w:qFormat/>
    <w:rsid w:val="002B35E5"/>
    <w:pPr>
      <w:keepNext/>
      <w:keepLines/>
      <w:spacing w:after="360"/>
      <w:outlineLvl w:val="2"/>
    </w:pPr>
    <w:rPr>
      <w:rFonts w:eastAsiaTheme="majorEastAsia" w:cstheme="majorBidi"/>
      <w:color w:val="4472C4" w:themeColor="accent1"/>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rotnaopomba-sklic1">
    <w:name w:val="Sprotna opomba - sklic1"/>
    <w:rsid w:val="005F75D6"/>
    <w:rPr>
      <w:vertAlign w:val="superscript"/>
    </w:rPr>
  </w:style>
  <w:style w:type="character" w:styleId="Hiperpovezava">
    <w:name w:val="Hyperlink"/>
    <w:uiPriority w:val="99"/>
    <w:rsid w:val="005F75D6"/>
    <w:rPr>
      <w:color w:val="0563C1"/>
      <w:u w:val="single"/>
    </w:rPr>
  </w:style>
  <w:style w:type="character" w:customStyle="1" w:styleId="FootnoteCharacters">
    <w:name w:val="Footnote Characters"/>
    <w:rsid w:val="005F75D6"/>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
    <w:link w:val="FootnotesymbolCarZchn"/>
    <w:uiPriority w:val="99"/>
    <w:qFormat/>
    <w:rsid w:val="005F75D6"/>
    <w:rPr>
      <w:vertAlign w:val="superscript"/>
    </w:rPr>
  </w:style>
  <w:style w:type="paragraph" w:customStyle="1" w:styleId="Odstavekseznama1">
    <w:name w:val="Odstavek seznama1"/>
    <w:basedOn w:val="Navaden"/>
    <w:rsid w:val="005F75D6"/>
    <w:pPr>
      <w:ind w:left="720"/>
      <w:contextualSpacing/>
    </w:pPr>
    <w:rPr>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5F75D6"/>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5F75D6"/>
    <w:rPr>
      <w:rFonts w:ascii="Calibri" w:eastAsia="Times New Roman" w:hAnsi="Calibri" w:cs="Times New Roman"/>
      <w:sz w:val="20"/>
      <w:szCs w:val="20"/>
      <w:lang w:val="sl-SI" w:eastAsia="sl-SI"/>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
    <w:basedOn w:val="Navaden"/>
    <w:link w:val="OdstavekseznamaZnak"/>
    <w:uiPriority w:val="34"/>
    <w:qFormat/>
    <w:rsid w:val="005F75D6"/>
    <w:pPr>
      <w:ind w:left="720"/>
      <w:contextualSpacing/>
    </w:pPr>
  </w:style>
  <w:style w:type="paragraph" w:customStyle="1" w:styleId="odstavek">
    <w:name w:val="odstavek"/>
    <w:basedOn w:val="Navaden"/>
    <w:rsid w:val="005F75D6"/>
    <w:pPr>
      <w:spacing w:beforeAutospacing="1" w:after="100" w:afterAutospacing="1"/>
    </w:pPr>
  </w:style>
  <w:style w:type="paragraph" w:styleId="Brezrazmikov">
    <w:name w:val="No Spacing"/>
    <w:uiPriority w:val="1"/>
    <w:qFormat/>
    <w:rsid w:val="005F75D6"/>
    <w:rPr>
      <w:rFonts w:ascii="Calibri" w:eastAsia="Times New Roman" w:hAnsi="Calibri" w:cs="Times New Roman"/>
      <w:sz w:val="20"/>
      <w:szCs w:val="20"/>
      <w:lang w:val="sl-SI" w:eastAsia="sl-SI"/>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5F75D6"/>
    <w:rPr>
      <w:rFonts w:ascii="Calibri" w:eastAsia="Times New Roman" w:hAnsi="Calibri" w:cs="Times New Roman"/>
      <w:sz w:val="20"/>
      <w:szCs w:val="20"/>
      <w:lang w:val="sl-SI" w:eastAsia="sl-SI"/>
    </w:rPr>
  </w:style>
  <w:style w:type="character" w:styleId="Pripombasklic">
    <w:name w:val="annotation reference"/>
    <w:basedOn w:val="Privzetapisavaodstavka"/>
    <w:uiPriority w:val="99"/>
    <w:semiHidden/>
    <w:unhideWhenUsed/>
    <w:rsid w:val="00426561"/>
    <w:rPr>
      <w:sz w:val="16"/>
      <w:szCs w:val="16"/>
    </w:rPr>
  </w:style>
  <w:style w:type="paragraph" w:styleId="Pripombabesedilo">
    <w:name w:val="annotation text"/>
    <w:basedOn w:val="Navaden"/>
    <w:link w:val="PripombabesediloZnak"/>
    <w:uiPriority w:val="99"/>
    <w:unhideWhenUsed/>
    <w:rsid w:val="00426561"/>
  </w:style>
  <w:style w:type="character" w:customStyle="1" w:styleId="PripombabesediloZnak">
    <w:name w:val="Pripomba – besedilo Znak"/>
    <w:basedOn w:val="Privzetapisavaodstavka"/>
    <w:link w:val="Pripombabesedilo"/>
    <w:uiPriority w:val="99"/>
    <w:rsid w:val="00426561"/>
    <w:rPr>
      <w:rFonts w:ascii="Calibri" w:eastAsia="Times New Roman" w:hAnsi="Calibri"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426561"/>
    <w:rPr>
      <w:b/>
      <w:bCs/>
    </w:rPr>
  </w:style>
  <w:style w:type="character" w:customStyle="1" w:styleId="ZadevapripombeZnak">
    <w:name w:val="Zadeva pripombe Znak"/>
    <w:basedOn w:val="PripombabesediloZnak"/>
    <w:link w:val="Zadevapripombe"/>
    <w:uiPriority w:val="99"/>
    <w:semiHidden/>
    <w:rsid w:val="00426561"/>
    <w:rPr>
      <w:rFonts w:ascii="Calibri" w:eastAsia="Times New Roman" w:hAnsi="Calibri" w:cs="Times New Roman"/>
      <w:b/>
      <w:bCs/>
      <w:sz w:val="20"/>
      <w:szCs w:val="20"/>
      <w:lang w:val="sl-SI" w:eastAsia="sl-SI"/>
    </w:rPr>
  </w:style>
  <w:style w:type="paragraph" w:styleId="Besedilooblaka">
    <w:name w:val="Balloon Text"/>
    <w:basedOn w:val="Navaden"/>
    <w:link w:val="BesedilooblakaZnak"/>
    <w:uiPriority w:val="99"/>
    <w:semiHidden/>
    <w:unhideWhenUsed/>
    <w:rsid w:val="0042656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6561"/>
    <w:rPr>
      <w:rFonts w:ascii="Segoe UI" w:eastAsia="Times New Roman" w:hAnsi="Segoe UI" w:cs="Segoe UI"/>
      <w:sz w:val="18"/>
      <w:szCs w:val="18"/>
      <w:lang w:val="sl-SI" w:eastAsia="sl-SI"/>
    </w:rPr>
  </w:style>
  <w:style w:type="character" w:styleId="SledenaHiperpovezava">
    <w:name w:val="FollowedHyperlink"/>
    <w:basedOn w:val="Privzetapisavaodstavka"/>
    <w:uiPriority w:val="99"/>
    <w:semiHidden/>
    <w:unhideWhenUsed/>
    <w:rsid w:val="00427C36"/>
    <w:rPr>
      <w:color w:val="954F72" w:themeColor="followedHyperlink"/>
      <w:u w:val="single"/>
    </w:rPr>
  </w:style>
  <w:style w:type="character" w:customStyle="1" w:styleId="tooltips">
    <w:name w:val="tooltips"/>
    <w:basedOn w:val="Privzetapisavaodstavka"/>
    <w:rsid w:val="00801DA2"/>
  </w:style>
  <w:style w:type="character" w:customStyle="1" w:styleId="st">
    <w:name w:val="st"/>
    <w:basedOn w:val="Privzetapisavaodstavka"/>
    <w:rsid w:val="005677E3"/>
  </w:style>
  <w:style w:type="character" w:styleId="Poudarek">
    <w:name w:val="Emphasis"/>
    <w:basedOn w:val="Privzetapisavaodstavka"/>
    <w:uiPriority w:val="20"/>
    <w:qFormat/>
    <w:rsid w:val="005677E3"/>
    <w:rPr>
      <w:i/>
      <w:iCs/>
    </w:rPr>
  </w:style>
  <w:style w:type="paragraph" w:customStyle="1" w:styleId="Default">
    <w:name w:val="Default"/>
    <w:rsid w:val="00D5114C"/>
    <w:pPr>
      <w:autoSpaceDE w:val="0"/>
      <w:autoSpaceDN w:val="0"/>
      <w:adjustRightInd w:val="0"/>
    </w:pPr>
    <w:rPr>
      <w:rFonts w:ascii="Times New Roman" w:hAnsi="Times New Roman" w:cs="Times New Roman"/>
      <w:color w:val="000000"/>
      <w:lang w:val="sl-SI"/>
    </w:rPr>
  </w:style>
  <w:style w:type="paragraph" w:styleId="Glava">
    <w:name w:val="header"/>
    <w:basedOn w:val="Navaden"/>
    <w:link w:val="GlavaZnak"/>
    <w:uiPriority w:val="99"/>
    <w:unhideWhenUsed/>
    <w:rsid w:val="00EE759F"/>
    <w:pPr>
      <w:tabs>
        <w:tab w:val="center" w:pos="4536"/>
        <w:tab w:val="right" w:pos="9072"/>
      </w:tabs>
    </w:pPr>
  </w:style>
  <w:style w:type="character" w:customStyle="1" w:styleId="GlavaZnak">
    <w:name w:val="Glava Znak"/>
    <w:basedOn w:val="Privzetapisavaodstavka"/>
    <w:link w:val="Glava"/>
    <w:uiPriority w:val="99"/>
    <w:rsid w:val="00EE759F"/>
    <w:rPr>
      <w:rFonts w:ascii="Calibri" w:eastAsia="Times New Roman" w:hAnsi="Calibri" w:cs="Times New Roman"/>
      <w:sz w:val="20"/>
      <w:szCs w:val="20"/>
      <w:lang w:val="sl-SI" w:eastAsia="sl-SI"/>
    </w:rPr>
  </w:style>
  <w:style w:type="paragraph" w:styleId="Noga">
    <w:name w:val="footer"/>
    <w:basedOn w:val="Navaden"/>
    <w:link w:val="NogaZnak"/>
    <w:uiPriority w:val="99"/>
    <w:unhideWhenUsed/>
    <w:rsid w:val="00EE759F"/>
    <w:pPr>
      <w:tabs>
        <w:tab w:val="center" w:pos="4536"/>
        <w:tab w:val="right" w:pos="9072"/>
      </w:tabs>
    </w:pPr>
  </w:style>
  <w:style w:type="character" w:customStyle="1" w:styleId="NogaZnak">
    <w:name w:val="Noga Znak"/>
    <w:basedOn w:val="Privzetapisavaodstavka"/>
    <w:link w:val="Noga"/>
    <w:uiPriority w:val="99"/>
    <w:rsid w:val="00EE759F"/>
    <w:rPr>
      <w:rFonts w:ascii="Calibri" w:eastAsia="Times New Roman" w:hAnsi="Calibri" w:cs="Times New Roman"/>
      <w:sz w:val="20"/>
      <w:szCs w:val="20"/>
      <w:lang w:val="sl-SI" w:eastAsia="sl-SI"/>
    </w:rPr>
  </w:style>
  <w:style w:type="character" w:customStyle="1" w:styleId="Naslov1Znak">
    <w:name w:val="Naslov 1 Znak"/>
    <w:basedOn w:val="Privzetapisavaodstavka"/>
    <w:link w:val="Naslov1"/>
    <w:uiPriority w:val="9"/>
    <w:rsid w:val="00712175"/>
    <w:rPr>
      <w:rFonts w:ascii="Times New Roman" w:eastAsia="Times New Roman" w:hAnsi="Times New Roman" w:cs="Times New Roman"/>
      <w:caps/>
      <w:color w:val="FFFFFF"/>
      <w:spacing w:val="15"/>
      <w:szCs w:val="22"/>
      <w:shd w:val="clear" w:color="auto" w:fill="5B9BD5"/>
      <w:lang w:val="sl-SI" w:eastAsia="en-GB"/>
    </w:rPr>
  </w:style>
  <w:style w:type="paragraph" w:styleId="Navadensplet">
    <w:name w:val="Normal (Web)"/>
    <w:basedOn w:val="Navaden"/>
    <w:uiPriority w:val="99"/>
    <w:unhideWhenUsed/>
    <w:rsid w:val="00673EDB"/>
    <w:pPr>
      <w:spacing w:beforeAutospacing="1" w:after="100" w:afterAutospacing="1"/>
    </w:pPr>
  </w:style>
  <w:style w:type="table" w:styleId="Tabelamrea">
    <w:name w:val="Table Grid"/>
    <w:basedOn w:val="Navadnatabela"/>
    <w:rsid w:val="00EB3997"/>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ivzetapisavaodstavka"/>
    <w:rsid w:val="008F5E1F"/>
  </w:style>
  <w:style w:type="paragraph" w:customStyle="1" w:styleId="odstavekseznama10">
    <w:name w:val="odstavekseznama1"/>
    <w:basedOn w:val="Navaden"/>
    <w:rsid w:val="00052EC3"/>
    <w:pPr>
      <w:spacing w:beforeAutospacing="1" w:after="100" w:afterAutospacing="1"/>
    </w:pPr>
  </w:style>
  <w:style w:type="paragraph" w:customStyle="1" w:styleId="Body">
    <w:name w:val="Body"/>
    <w:rsid w:val="00FE092D"/>
    <w:pPr>
      <w:pBdr>
        <w:top w:val="nil"/>
        <w:left w:val="nil"/>
        <w:bottom w:val="nil"/>
        <w:right w:val="nil"/>
        <w:between w:val="nil"/>
        <w:bar w:val="nil"/>
      </w:pBdr>
    </w:pPr>
    <w:rPr>
      <w:rFonts w:ascii="Helvetica Neue" w:eastAsia="Arial Unicode MS" w:hAnsi="Helvetica Neue" w:cs="Arial Unicode MS"/>
      <w:color w:val="000000"/>
      <w:sz w:val="22"/>
      <w:szCs w:val="22"/>
      <w:bdr w:val="nil"/>
      <w:lang w:val="sl-SI" w:eastAsia="sl-SI"/>
      <w14:textOutline w14:w="0" w14:cap="flat" w14:cmpd="sng" w14:algn="ctr">
        <w14:noFill/>
        <w14:prstDash w14:val="solid"/>
        <w14:bevel/>
      </w14:textOutline>
    </w:rPr>
  </w:style>
  <w:style w:type="paragraph" w:customStyle="1" w:styleId="Analstanja-seznam">
    <w:name w:val="Anal stanja - seznam"/>
    <w:basedOn w:val="Navaden"/>
    <w:rsid w:val="006E1FC5"/>
    <w:pPr>
      <w:numPr>
        <w:numId w:val="4"/>
      </w:numPr>
      <w:spacing w:before="120" w:after="120"/>
    </w:pPr>
    <w:rPr>
      <w:rFonts w:eastAsia="Calibri"/>
      <w:lang w:eastAsia="en-US"/>
    </w:rPr>
  </w:style>
  <w:style w:type="character" w:customStyle="1" w:styleId="FontStyle31">
    <w:name w:val="Font Style31"/>
    <w:rsid w:val="006E1FC5"/>
    <w:rPr>
      <w:rFonts w:ascii="Times New Roman" w:hAnsi="Times New Roman"/>
      <w:sz w:val="22"/>
    </w:rPr>
  </w:style>
  <w:style w:type="character" w:styleId="Nerazreenaomemba">
    <w:name w:val="Unresolved Mention"/>
    <w:basedOn w:val="Privzetapisavaodstavka"/>
    <w:uiPriority w:val="99"/>
    <w:rsid w:val="006D50D4"/>
    <w:rPr>
      <w:color w:val="605E5C"/>
      <w:shd w:val="clear" w:color="auto" w:fill="E1DFDD"/>
    </w:rPr>
  </w:style>
  <w:style w:type="paragraph" w:customStyle="1" w:styleId="alineazaodstavkom">
    <w:name w:val="alineazaodstavkom"/>
    <w:basedOn w:val="Navaden"/>
    <w:rsid w:val="00504A00"/>
    <w:pPr>
      <w:spacing w:before="100" w:beforeAutospacing="1" w:after="100" w:afterAutospacing="1"/>
    </w:pPr>
  </w:style>
  <w:style w:type="character" w:styleId="Krepko">
    <w:name w:val="Strong"/>
    <w:basedOn w:val="Privzetapisavaodstavka"/>
    <w:uiPriority w:val="22"/>
    <w:qFormat/>
    <w:rsid w:val="00FF749B"/>
    <w:rPr>
      <w:b/>
      <w:bCs/>
    </w:rPr>
  </w:style>
  <w:style w:type="paragraph" w:customStyle="1" w:styleId="ListParagraph2">
    <w:name w:val="List Paragraph2"/>
    <w:basedOn w:val="Navaden"/>
    <w:rsid w:val="003C5DDB"/>
    <w:pPr>
      <w:spacing w:after="200" w:line="276" w:lineRule="auto"/>
      <w:ind w:left="720"/>
    </w:pPr>
    <w:rPr>
      <w:rFonts w:ascii="Calibri" w:hAnsi="Calibri"/>
      <w:szCs w:val="22"/>
      <w:lang w:val="en-GB" w:eastAsia="en-US"/>
    </w:rPr>
  </w:style>
  <w:style w:type="character" w:customStyle="1" w:styleId="Naslov2Znak">
    <w:name w:val="Naslov 2 Znak"/>
    <w:basedOn w:val="Privzetapisavaodstavka"/>
    <w:link w:val="Naslov2"/>
    <w:uiPriority w:val="9"/>
    <w:rsid w:val="00DB2E46"/>
    <w:rPr>
      <w:rFonts w:ascii="Times New Roman" w:eastAsiaTheme="majorEastAsia" w:hAnsi="Times New Roman" w:cstheme="majorBidi"/>
      <w:b/>
      <w:color w:val="2F5496" w:themeColor="accent1" w:themeShade="BF"/>
      <w:sz w:val="26"/>
      <w:szCs w:val="26"/>
      <w:lang w:eastAsia="en-GB"/>
    </w:rPr>
  </w:style>
  <w:style w:type="paragraph" w:styleId="Revizija">
    <w:name w:val="Revision"/>
    <w:hidden/>
    <w:uiPriority w:val="99"/>
    <w:semiHidden/>
    <w:rsid w:val="00FA6483"/>
    <w:rPr>
      <w:rFonts w:ascii="Times New Roman" w:eastAsia="Times New Roman" w:hAnsi="Times New Roman" w:cs="Times New Roman"/>
      <w:lang w:val="sl-SI" w:eastAsia="en-GB"/>
    </w:rPr>
  </w:style>
  <w:style w:type="paragraph" w:customStyle="1" w:styleId="Naslovpredpisa">
    <w:name w:val="Naslov_predpisa"/>
    <w:basedOn w:val="Navaden"/>
    <w:link w:val="NaslovpredpisaZnak"/>
    <w:qFormat/>
    <w:rsid w:val="000E7BA3"/>
    <w:pPr>
      <w:suppressAutoHyphens/>
      <w:overflowPunct w:val="0"/>
      <w:autoSpaceDE w:val="0"/>
      <w:autoSpaceDN w:val="0"/>
      <w:adjustRightInd w:val="0"/>
      <w:spacing w:before="120" w:after="160" w:line="200" w:lineRule="exact"/>
      <w:jc w:val="center"/>
      <w:textAlignment w:val="baseline"/>
    </w:pPr>
    <w:rPr>
      <w:rFonts w:ascii="Arial" w:hAnsi="Arial" w:cs="Arial"/>
      <w:b/>
      <w:szCs w:val="22"/>
      <w:lang w:eastAsia="sl-SI"/>
    </w:rPr>
  </w:style>
  <w:style w:type="character" w:customStyle="1" w:styleId="NaslovpredpisaZnak">
    <w:name w:val="Naslov_predpisa Znak"/>
    <w:link w:val="Naslovpredpisa"/>
    <w:rsid w:val="000E7BA3"/>
    <w:rPr>
      <w:rFonts w:ascii="Arial" w:eastAsia="Times New Roman" w:hAnsi="Arial" w:cs="Arial"/>
      <w:b/>
      <w:sz w:val="22"/>
      <w:szCs w:val="22"/>
      <w:lang w:val="sl-SI" w:eastAsia="sl-SI"/>
    </w:rPr>
  </w:style>
  <w:style w:type="character" w:customStyle="1" w:styleId="Naslov3Znak">
    <w:name w:val="Naslov 3 Znak"/>
    <w:basedOn w:val="Privzetapisavaodstavka"/>
    <w:link w:val="Naslov3"/>
    <w:uiPriority w:val="9"/>
    <w:rsid w:val="002B35E5"/>
    <w:rPr>
      <w:rFonts w:ascii="Times New Roman" w:eastAsiaTheme="majorEastAsia" w:hAnsi="Times New Roman" w:cstheme="majorBidi"/>
      <w:color w:val="4472C4" w:themeColor="accent1"/>
      <w:lang w:val="sl-SI" w:eastAsia="en-GB"/>
    </w:rPr>
  </w:style>
  <w:style w:type="paragraph" w:styleId="NaslovTOC">
    <w:name w:val="TOC Heading"/>
    <w:basedOn w:val="Naslov1"/>
    <w:next w:val="Navaden"/>
    <w:uiPriority w:val="39"/>
    <w:unhideWhenUsed/>
    <w:qFormat/>
    <w:rsid w:val="00491979"/>
    <w:pPr>
      <w:keepNext/>
      <w:keepLines/>
      <w:pBdr>
        <w:top w:val="none" w:sz="0" w:space="0" w:color="auto"/>
        <w:left w:val="none" w:sz="0" w:space="0" w:color="auto"/>
        <w:bottom w:val="none" w:sz="0" w:space="0" w:color="auto"/>
        <w:right w:val="none" w:sz="0" w:space="0" w:color="auto"/>
      </w:pBdr>
      <w:shd w:val="clear" w:color="auto" w:fill="auto"/>
      <w:spacing w:before="240" w:after="0" w:line="259" w:lineRule="auto"/>
      <w:jc w:val="left"/>
      <w:outlineLvl w:val="9"/>
    </w:pPr>
    <w:rPr>
      <w:rFonts w:asciiTheme="majorHAnsi" w:eastAsiaTheme="majorEastAsia" w:hAnsiTheme="majorHAnsi" w:cstheme="majorBidi"/>
      <w:caps w:val="0"/>
      <w:color w:val="2F5496" w:themeColor="accent1" w:themeShade="BF"/>
      <w:spacing w:val="0"/>
      <w:sz w:val="32"/>
      <w:szCs w:val="32"/>
      <w:lang w:eastAsia="sl-SI"/>
    </w:rPr>
  </w:style>
  <w:style w:type="paragraph" w:styleId="Kazalovsebine2">
    <w:name w:val="toc 2"/>
    <w:basedOn w:val="Navaden"/>
    <w:next w:val="Navaden"/>
    <w:autoRedefine/>
    <w:uiPriority w:val="39"/>
    <w:unhideWhenUsed/>
    <w:rsid w:val="00491979"/>
    <w:pPr>
      <w:spacing w:after="100" w:line="259" w:lineRule="auto"/>
      <w:ind w:left="220"/>
      <w:jc w:val="left"/>
    </w:pPr>
    <w:rPr>
      <w:rFonts w:asciiTheme="minorHAnsi" w:eastAsiaTheme="minorEastAsia" w:hAnsiTheme="minorHAnsi"/>
      <w:szCs w:val="22"/>
      <w:lang w:eastAsia="sl-SI"/>
    </w:rPr>
  </w:style>
  <w:style w:type="paragraph" w:styleId="Kazalovsebine1">
    <w:name w:val="toc 1"/>
    <w:basedOn w:val="Navaden"/>
    <w:next w:val="Navaden"/>
    <w:autoRedefine/>
    <w:uiPriority w:val="39"/>
    <w:unhideWhenUsed/>
    <w:rsid w:val="00A42993"/>
    <w:pPr>
      <w:tabs>
        <w:tab w:val="right" w:leader="dot" w:pos="9010"/>
      </w:tabs>
      <w:spacing w:after="160" w:line="260" w:lineRule="exact"/>
    </w:pPr>
    <w:rPr>
      <w:rFonts w:ascii="Arial" w:eastAsiaTheme="minorEastAsia" w:hAnsi="Arial" w:cs="Arial"/>
      <w:noProof/>
      <w:sz w:val="20"/>
      <w:szCs w:val="20"/>
      <w:lang w:eastAsia="sl-SI"/>
    </w:rPr>
  </w:style>
  <w:style w:type="paragraph" w:styleId="Kazalovsebine3">
    <w:name w:val="toc 3"/>
    <w:basedOn w:val="Navaden"/>
    <w:next w:val="Navaden"/>
    <w:autoRedefine/>
    <w:uiPriority w:val="39"/>
    <w:unhideWhenUsed/>
    <w:rsid w:val="00491979"/>
    <w:pPr>
      <w:spacing w:after="100" w:line="259" w:lineRule="auto"/>
      <w:ind w:left="440"/>
      <w:jc w:val="left"/>
    </w:pPr>
    <w:rPr>
      <w:rFonts w:asciiTheme="minorHAnsi" w:eastAsiaTheme="minorEastAsia" w:hAnsiTheme="minorHAnsi"/>
      <w:szCs w:val="22"/>
      <w:lang w:eastAsia="sl-SI"/>
    </w:rPr>
  </w:style>
  <w:style w:type="paragraph" w:customStyle="1" w:styleId="xmsonormal">
    <w:name w:val="x_msonormal"/>
    <w:basedOn w:val="Navaden"/>
    <w:rsid w:val="004B5AF5"/>
    <w:pPr>
      <w:spacing w:before="100" w:beforeAutospacing="1" w:after="100" w:afterAutospacing="1" w:line="240" w:lineRule="auto"/>
      <w:jc w:val="left"/>
    </w:pPr>
    <w:rPr>
      <w:rFonts w:ascii="Calibri" w:eastAsiaTheme="minorHAnsi" w:hAnsi="Calibri" w:cs="Calibri"/>
      <w:szCs w:val="22"/>
      <w:lang w:eastAsia="sl-SI"/>
    </w:rPr>
  </w:style>
  <w:style w:type="paragraph" w:customStyle="1" w:styleId="mrppsi">
    <w:name w:val="mrppsi"/>
    <w:basedOn w:val="Navaden"/>
    <w:rsid w:val="00E5051A"/>
    <w:pPr>
      <w:spacing w:before="100" w:beforeAutospacing="1" w:after="100" w:afterAutospacing="1" w:line="240" w:lineRule="auto"/>
      <w:jc w:val="left"/>
    </w:pPr>
    <w:rPr>
      <w:sz w:val="24"/>
      <w:lang w:eastAsia="sl-SI"/>
    </w:rPr>
  </w:style>
  <w:style w:type="character" w:customStyle="1" w:styleId="mrppfc">
    <w:name w:val="mrppfc"/>
    <w:basedOn w:val="Privzetapisavaodstavka"/>
    <w:rsid w:val="00E5051A"/>
  </w:style>
  <w:style w:type="character" w:customStyle="1" w:styleId="mrppsc">
    <w:name w:val="mrppsc"/>
    <w:basedOn w:val="Privzetapisavaodstavka"/>
    <w:rsid w:val="00E5051A"/>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FF53FA"/>
    <w:pPr>
      <w:spacing w:after="160" w:line="240" w:lineRule="exact"/>
    </w:pPr>
    <w:rPr>
      <w:rFonts w:asciiTheme="minorHAnsi" w:eastAsiaTheme="minorHAnsi" w:hAnsiTheme="minorHAnsi" w:cstheme="minorBidi"/>
      <w:sz w:val="24"/>
      <w:vertAlign w:val="superscript"/>
      <w:lang w:val="en-GB" w:eastAsia="en-US"/>
    </w:rPr>
  </w:style>
  <w:style w:type="paragraph" w:styleId="Golobesedilo">
    <w:name w:val="Plain Text"/>
    <w:basedOn w:val="Navaden"/>
    <w:link w:val="GolobesediloZnak"/>
    <w:uiPriority w:val="99"/>
    <w:semiHidden/>
    <w:unhideWhenUsed/>
    <w:rsid w:val="000D7090"/>
    <w:pPr>
      <w:spacing w:after="0" w:line="240" w:lineRule="auto"/>
      <w:jc w:val="left"/>
    </w:pPr>
    <w:rPr>
      <w:rFonts w:ascii="Calibri" w:eastAsiaTheme="minorHAnsi" w:hAnsi="Calibri" w:cs="Calibri"/>
      <w:szCs w:val="22"/>
      <w:lang w:eastAsia="en-US"/>
    </w:rPr>
  </w:style>
  <w:style w:type="character" w:customStyle="1" w:styleId="GolobesediloZnak">
    <w:name w:val="Golo besedilo Znak"/>
    <w:basedOn w:val="Privzetapisavaodstavka"/>
    <w:link w:val="Golobesedilo"/>
    <w:uiPriority w:val="99"/>
    <w:semiHidden/>
    <w:rsid w:val="000D7090"/>
    <w:rPr>
      <w:rFonts w:ascii="Calibri" w:hAnsi="Calibri" w:cs="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3776">
      <w:bodyDiv w:val="1"/>
      <w:marLeft w:val="0"/>
      <w:marRight w:val="0"/>
      <w:marTop w:val="0"/>
      <w:marBottom w:val="0"/>
      <w:divBdr>
        <w:top w:val="none" w:sz="0" w:space="0" w:color="auto"/>
        <w:left w:val="none" w:sz="0" w:space="0" w:color="auto"/>
        <w:bottom w:val="none" w:sz="0" w:space="0" w:color="auto"/>
        <w:right w:val="none" w:sz="0" w:space="0" w:color="auto"/>
      </w:divBdr>
    </w:div>
    <w:div w:id="32073992">
      <w:bodyDiv w:val="1"/>
      <w:marLeft w:val="0"/>
      <w:marRight w:val="0"/>
      <w:marTop w:val="0"/>
      <w:marBottom w:val="0"/>
      <w:divBdr>
        <w:top w:val="none" w:sz="0" w:space="0" w:color="auto"/>
        <w:left w:val="none" w:sz="0" w:space="0" w:color="auto"/>
        <w:bottom w:val="none" w:sz="0" w:space="0" w:color="auto"/>
        <w:right w:val="none" w:sz="0" w:space="0" w:color="auto"/>
      </w:divBdr>
      <w:divsChild>
        <w:div w:id="1806393437">
          <w:marLeft w:val="0"/>
          <w:marRight w:val="0"/>
          <w:marTop w:val="0"/>
          <w:marBottom w:val="0"/>
          <w:divBdr>
            <w:top w:val="none" w:sz="0" w:space="0" w:color="auto"/>
            <w:left w:val="none" w:sz="0" w:space="0" w:color="auto"/>
            <w:bottom w:val="none" w:sz="0" w:space="0" w:color="auto"/>
            <w:right w:val="none" w:sz="0" w:space="0" w:color="auto"/>
          </w:divBdr>
          <w:divsChild>
            <w:div w:id="1012682136">
              <w:marLeft w:val="0"/>
              <w:marRight w:val="0"/>
              <w:marTop w:val="0"/>
              <w:marBottom w:val="0"/>
              <w:divBdr>
                <w:top w:val="none" w:sz="0" w:space="0" w:color="auto"/>
                <w:left w:val="none" w:sz="0" w:space="0" w:color="auto"/>
                <w:bottom w:val="none" w:sz="0" w:space="0" w:color="auto"/>
                <w:right w:val="none" w:sz="0" w:space="0" w:color="auto"/>
              </w:divBdr>
              <w:divsChild>
                <w:div w:id="5074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9802">
      <w:bodyDiv w:val="1"/>
      <w:marLeft w:val="0"/>
      <w:marRight w:val="0"/>
      <w:marTop w:val="0"/>
      <w:marBottom w:val="0"/>
      <w:divBdr>
        <w:top w:val="none" w:sz="0" w:space="0" w:color="auto"/>
        <w:left w:val="none" w:sz="0" w:space="0" w:color="auto"/>
        <w:bottom w:val="none" w:sz="0" w:space="0" w:color="auto"/>
        <w:right w:val="none" w:sz="0" w:space="0" w:color="auto"/>
      </w:divBdr>
      <w:divsChild>
        <w:div w:id="1608468245">
          <w:marLeft w:val="0"/>
          <w:marRight w:val="0"/>
          <w:marTop w:val="0"/>
          <w:marBottom w:val="0"/>
          <w:divBdr>
            <w:top w:val="none" w:sz="0" w:space="0" w:color="auto"/>
            <w:left w:val="none" w:sz="0" w:space="0" w:color="auto"/>
            <w:bottom w:val="none" w:sz="0" w:space="0" w:color="auto"/>
            <w:right w:val="none" w:sz="0" w:space="0" w:color="auto"/>
          </w:divBdr>
          <w:divsChild>
            <w:div w:id="1063605323">
              <w:marLeft w:val="0"/>
              <w:marRight w:val="0"/>
              <w:marTop w:val="0"/>
              <w:marBottom w:val="0"/>
              <w:divBdr>
                <w:top w:val="none" w:sz="0" w:space="0" w:color="auto"/>
                <w:left w:val="none" w:sz="0" w:space="0" w:color="auto"/>
                <w:bottom w:val="none" w:sz="0" w:space="0" w:color="auto"/>
                <w:right w:val="none" w:sz="0" w:space="0" w:color="auto"/>
              </w:divBdr>
              <w:divsChild>
                <w:div w:id="642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8190">
      <w:bodyDiv w:val="1"/>
      <w:marLeft w:val="0"/>
      <w:marRight w:val="0"/>
      <w:marTop w:val="0"/>
      <w:marBottom w:val="0"/>
      <w:divBdr>
        <w:top w:val="none" w:sz="0" w:space="0" w:color="auto"/>
        <w:left w:val="none" w:sz="0" w:space="0" w:color="auto"/>
        <w:bottom w:val="none" w:sz="0" w:space="0" w:color="auto"/>
        <w:right w:val="none" w:sz="0" w:space="0" w:color="auto"/>
      </w:divBdr>
    </w:div>
    <w:div w:id="151874095">
      <w:bodyDiv w:val="1"/>
      <w:marLeft w:val="0"/>
      <w:marRight w:val="0"/>
      <w:marTop w:val="0"/>
      <w:marBottom w:val="0"/>
      <w:divBdr>
        <w:top w:val="none" w:sz="0" w:space="0" w:color="auto"/>
        <w:left w:val="none" w:sz="0" w:space="0" w:color="auto"/>
        <w:bottom w:val="none" w:sz="0" w:space="0" w:color="auto"/>
        <w:right w:val="none" w:sz="0" w:space="0" w:color="auto"/>
      </w:divBdr>
    </w:div>
    <w:div w:id="164438264">
      <w:bodyDiv w:val="1"/>
      <w:marLeft w:val="0"/>
      <w:marRight w:val="0"/>
      <w:marTop w:val="0"/>
      <w:marBottom w:val="0"/>
      <w:divBdr>
        <w:top w:val="none" w:sz="0" w:space="0" w:color="auto"/>
        <w:left w:val="none" w:sz="0" w:space="0" w:color="auto"/>
        <w:bottom w:val="none" w:sz="0" w:space="0" w:color="auto"/>
        <w:right w:val="none" w:sz="0" w:space="0" w:color="auto"/>
      </w:divBdr>
      <w:divsChild>
        <w:div w:id="1900676874">
          <w:marLeft w:val="0"/>
          <w:marRight w:val="0"/>
          <w:marTop w:val="0"/>
          <w:marBottom w:val="0"/>
          <w:divBdr>
            <w:top w:val="none" w:sz="0" w:space="0" w:color="auto"/>
            <w:left w:val="none" w:sz="0" w:space="0" w:color="auto"/>
            <w:bottom w:val="none" w:sz="0" w:space="0" w:color="auto"/>
            <w:right w:val="none" w:sz="0" w:space="0" w:color="auto"/>
          </w:divBdr>
          <w:divsChild>
            <w:div w:id="1282999302">
              <w:marLeft w:val="0"/>
              <w:marRight w:val="0"/>
              <w:marTop w:val="0"/>
              <w:marBottom w:val="0"/>
              <w:divBdr>
                <w:top w:val="none" w:sz="0" w:space="0" w:color="auto"/>
                <w:left w:val="none" w:sz="0" w:space="0" w:color="auto"/>
                <w:bottom w:val="none" w:sz="0" w:space="0" w:color="auto"/>
                <w:right w:val="none" w:sz="0" w:space="0" w:color="auto"/>
              </w:divBdr>
              <w:divsChild>
                <w:div w:id="6352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878">
      <w:bodyDiv w:val="1"/>
      <w:marLeft w:val="0"/>
      <w:marRight w:val="0"/>
      <w:marTop w:val="0"/>
      <w:marBottom w:val="0"/>
      <w:divBdr>
        <w:top w:val="none" w:sz="0" w:space="0" w:color="auto"/>
        <w:left w:val="none" w:sz="0" w:space="0" w:color="auto"/>
        <w:bottom w:val="none" w:sz="0" w:space="0" w:color="auto"/>
        <w:right w:val="none" w:sz="0" w:space="0" w:color="auto"/>
      </w:divBdr>
    </w:div>
    <w:div w:id="182329814">
      <w:bodyDiv w:val="1"/>
      <w:marLeft w:val="0"/>
      <w:marRight w:val="0"/>
      <w:marTop w:val="0"/>
      <w:marBottom w:val="0"/>
      <w:divBdr>
        <w:top w:val="none" w:sz="0" w:space="0" w:color="auto"/>
        <w:left w:val="none" w:sz="0" w:space="0" w:color="auto"/>
        <w:bottom w:val="none" w:sz="0" w:space="0" w:color="auto"/>
        <w:right w:val="none" w:sz="0" w:space="0" w:color="auto"/>
      </w:divBdr>
    </w:div>
    <w:div w:id="19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51129685">
          <w:marLeft w:val="0"/>
          <w:marRight w:val="0"/>
          <w:marTop w:val="0"/>
          <w:marBottom w:val="0"/>
          <w:divBdr>
            <w:top w:val="none" w:sz="0" w:space="0" w:color="auto"/>
            <w:left w:val="none" w:sz="0" w:space="0" w:color="auto"/>
            <w:bottom w:val="none" w:sz="0" w:space="0" w:color="auto"/>
            <w:right w:val="none" w:sz="0" w:space="0" w:color="auto"/>
          </w:divBdr>
          <w:divsChild>
            <w:div w:id="1048796486">
              <w:marLeft w:val="0"/>
              <w:marRight w:val="0"/>
              <w:marTop w:val="0"/>
              <w:marBottom w:val="0"/>
              <w:divBdr>
                <w:top w:val="none" w:sz="0" w:space="0" w:color="auto"/>
                <w:left w:val="none" w:sz="0" w:space="0" w:color="auto"/>
                <w:bottom w:val="none" w:sz="0" w:space="0" w:color="auto"/>
                <w:right w:val="none" w:sz="0" w:space="0" w:color="auto"/>
              </w:divBdr>
              <w:divsChild>
                <w:div w:id="5369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2915">
      <w:bodyDiv w:val="1"/>
      <w:marLeft w:val="0"/>
      <w:marRight w:val="0"/>
      <w:marTop w:val="0"/>
      <w:marBottom w:val="0"/>
      <w:divBdr>
        <w:top w:val="none" w:sz="0" w:space="0" w:color="auto"/>
        <w:left w:val="none" w:sz="0" w:space="0" w:color="auto"/>
        <w:bottom w:val="none" w:sz="0" w:space="0" w:color="auto"/>
        <w:right w:val="none" w:sz="0" w:space="0" w:color="auto"/>
      </w:divBdr>
    </w:div>
    <w:div w:id="231815187">
      <w:bodyDiv w:val="1"/>
      <w:marLeft w:val="0"/>
      <w:marRight w:val="0"/>
      <w:marTop w:val="0"/>
      <w:marBottom w:val="0"/>
      <w:divBdr>
        <w:top w:val="none" w:sz="0" w:space="0" w:color="auto"/>
        <w:left w:val="none" w:sz="0" w:space="0" w:color="auto"/>
        <w:bottom w:val="none" w:sz="0" w:space="0" w:color="auto"/>
        <w:right w:val="none" w:sz="0" w:space="0" w:color="auto"/>
      </w:divBdr>
    </w:div>
    <w:div w:id="296842392">
      <w:bodyDiv w:val="1"/>
      <w:marLeft w:val="0"/>
      <w:marRight w:val="0"/>
      <w:marTop w:val="0"/>
      <w:marBottom w:val="0"/>
      <w:divBdr>
        <w:top w:val="none" w:sz="0" w:space="0" w:color="auto"/>
        <w:left w:val="none" w:sz="0" w:space="0" w:color="auto"/>
        <w:bottom w:val="none" w:sz="0" w:space="0" w:color="auto"/>
        <w:right w:val="none" w:sz="0" w:space="0" w:color="auto"/>
      </w:divBdr>
    </w:div>
    <w:div w:id="318000012">
      <w:bodyDiv w:val="1"/>
      <w:marLeft w:val="0"/>
      <w:marRight w:val="0"/>
      <w:marTop w:val="0"/>
      <w:marBottom w:val="0"/>
      <w:divBdr>
        <w:top w:val="none" w:sz="0" w:space="0" w:color="auto"/>
        <w:left w:val="none" w:sz="0" w:space="0" w:color="auto"/>
        <w:bottom w:val="none" w:sz="0" w:space="0" w:color="auto"/>
        <w:right w:val="none" w:sz="0" w:space="0" w:color="auto"/>
      </w:divBdr>
    </w:div>
    <w:div w:id="325015210">
      <w:bodyDiv w:val="1"/>
      <w:marLeft w:val="0"/>
      <w:marRight w:val="0"/>
      <w:marTop w:val="0"/>
      <w:marBottom w:val="0"/>
      <w:divBdr>
        <w:top w:val="none" w:sz="0" w:space="0" w:color="auto"/>
        <w:left w:val="none" w:sz="0" w:space="0" w:color="auto"/>
        <w:bottom w:val="none" w:sz="0" w:space="0" w:color="auto"/>
        <w:right w:val="none" w:sz="0" w:space="0" w:color="auto"/>
      </w:divBdr>
    </w:div>
    <w:div w:id="332875697">
      <w:bodyDiv w:val="1"/>
      <w:marLeft w:val="0"/>
      <w:marRight w:val="0"/>
      <w:marTop w:val="0"/>
      <w:marBottom w:val="0"/>
      <w:divBdr>
        <w:top w:val="none" w:sz="0" w:space="0" w:color="auto"/>
        <w:left w:val="none" w:sz="0" w:space="0" w:color="auto"/>
        <w:bottom w:val="none" w:sz="0" w:space="0" w:color="auto"/>
        <w:right w:val="none" w:sz="0" w:space="0" w:color="auto"/>
      </w:divBdr>
    </w:div>
    <w:div w:id="345985234">
      <w:bodyDiv w:val="1"/>
      <w:marLeft w:val="0"/>
      <w:marRight w:val="0"/>
      <w:marTop w:val="0"/>
      <w:marBottom w:val="0"/>
      <w:divBdr>
        <w:top w:val="none" w:sz="0" w:space="0" w:color="auto"/>
        <w:left w:val="none" w:sz="0" w:space="0" w:color="auto"/>
        <w:bottom w:val="none" w:sz="0" w:space="0" w:color="auto"/>
        <w:right w:val="none" w:sz="0" w:space="0" w:color="auto"/>
      </w:divBdr>
      <w:divsChild>
        <w:div w:id="131144786">
          <w:marLeft w:val="0"/>
          <w:marRight w:val="0"/>
          <w:marTop w:val="0"/>
          <w:marBottom w:val="0"/>
          <w:divBdr>
            <w:top w:val="none" w:sz="0" w:space="0" w:color="auto"/>
            <w:left w:val="none" w:sz="0" w:space="0" w:color="auto"/>
            <w:bottom w:val="none" w:sz="0" w:space="0" w:color="auto"/>
            <w:right w:val="none" w:sz="0" w:space="0" w:color="auto"/>
          </w:divBdr>
          <w:divsChild>
            <w:div w:id="731468839">
              <w:marLeft w:val="0"/>
              <w:marRight w:val="0"/>
              <w:marTop w:val="0"/>
              <w:marBottom w:val="0"/>
              <w:divBdr>
                <w:top w:val="none" w:sz="0" w:space="0" w:color="auto"/>
                <w:left w:val="none" w:sz="0" w:space="0" w:color="auto"/>
                <w:bottom w:val="none" w:sz="0" w:space="0" w:color="auto"/>
                <w:right w:val="none" w:sz="0" w:space="0" w:color="auto"/>
              </w:divBdr>
              <w:divsChild>
                <w:div w:id="13512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1051">
      <w:bodyDiv w:val="1"/>
      <w:marLeft w:val="0"/>
      <w:marRight w:val="0"/>
      <w:marTop w:val="0"/>
      <w:marBottom w:val="0"/>
      <w:divBdr>
        <w:top w:val="none" w:sz="0" w:space="0" w:color="auto"/>
        <w:left w:val="none" w:sz="0" w:space="0" w:color="auto"/>
        <w:bottom w:val="none" w:sz="0" w:space="0" w:color="auto"/>
        <w:right w:val="none" w:sz="0" w:space="0" w:color="auto"/>
      </w:divBdr>
      <w:divsChild>
        <w:div w:id="857159978">
          <w:marLeft w:val="0"/>
          <w:marRight w:val="0"/>
          <w:marTop w:val="0"/>
          <w:marBottom w:val="0"/>
          <w:divBdr>
            <w:top w:val="none" w:sz="0" w:space="0" w:color="auto"/>
            <w:left w:val="none" w:sz="0" w:space="0" w:color="auto"/>
            <w:bottom w:val="none" w:sz="0" w:space="0" w:color="auto"/>
            <w:right w:val="none" w:sz="0" w:space="0" w:color="auto"/>
          </w:divBdr>
          <w:divsChild>
            <w:div w:id="367072425">
              <w:marLeft w:val="0"/>
              <w:marRight w:val="0"/>
              <w:marTop w:val="0"/>
              <w:marBottom w:val="0"/>
              <w:divBdr>
                <w:top w:val="none" w:sz="0" w:space="0" w:color="auto"/>
                <w:left w:val="none" w:sz="0" w:space="0" w:color="auto"/>
                <w:bottom w:val="none" w:sz="0" w:space="0" w:color="auto"/>
                <w:right w:val="none" w:sz="0" w:space="0" w:color="auto"/>
              </w:divBdr>
              <w:divsChild>
                <w:div w:id="2127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6188">
      <w:bodyDiv w:val="1"/>
      <w:marLeft w:val="0"/>
      <w:marRight w:val="0"/>
      <w:marTop w:val="0"/>
      <w:marBottom w:val="0"/>
      <w:divBdr>
        <w:top w:val="none" w:sz="0" w:space="0" w:color="auto"/>
        <w:left w:val="none" w:sz="0" w:space="0" w:color="auto"/>
        <w:bottom w:val="none" w:sz="0" w:space="0" w:color="auto"/>
        <w:right w:val="none" w:sz="0" w:space="0" w:color="auto"/>
      </w:divBdr>
    </w:div>
    <w:div w:id="449471926">
      <w:bodyDiv w:val="1"/>
      <w:marLeft w:val="0"/>
      <w:marRight w:val="0"/>
      <w:marTop w:val="0"/>
      <w:marBottom w:val="0"/>
      <w:divBdr>
        <w:top w:val="none" w:sz="0" w:space="0" w:color="auto"/>
        <w:left w:val="none" w:sz="0" w:space="0" w:color="auto"/>
        <w:bottom w:val="none" w:sz="0" w:space="0" w:color="auto"/>
        <w:right w:val="none" w:sz="0" w:space="0" w:color="auto"/>
      </w:divBdr>
      <w:divsChild>
        <w:div w:id="1293829549">
          <w:marLeft w:val="0"/>
          <w:marRight w:val="0"/>
          <w:marTop w:val="0"/>
          <w:marBottom w:val="0"/>
          <w:divBdr>
            <w:top w:val="none" w:sz="0" w:space="0" w:color="auto"/>
            <w:left w:val="none" w:sz="0" w:space="0" w:color="auto"/>
            <w:bottom w:val="none" w:sz="0" w:space="0" w:color="auto"/>
            <w:right w:val="none" w:sz="0" w:space="0" w:color="auto"/>
          </w:divBdr>
          <w:divsChild>
            <w:div w:id="630786995">
              <w:marLeft w:val="0"/>
              <w:marRight w:val="0"/>
              <w:marTop w:val="0"/>
              <w:marBottom w:val="0"/>
              <w:divBdr>
                <w:top w:val="none" w:sz="0" w:space="0" w:color="auto"/>
                <w:left w:val="none" w:sz="0" w:space="0" w:color="auto"/>
                <w:bottom w:val="none" w:sz="0" w:space="0" w:color="auto"/>
                <w:right w:val="none" w:sz="0" w:space="0" w:color="auto"/>
              </w:divBdr>
              <w:divsChild>
                <w:div w:id="504790022">
                  <w:marLeft w:val="0"/>
                  <w:marRight w:val="0"/>
                  <w:marTop w:val="0"/>
                  <w:marBottom w:val="0"/>
                  <w:divBdr>
                    <w:top w:val="none" w:sz="0" w:space="0" w:color="auto"/>
                    <w:left w:val="none" w:sz="0" w:space="0" w:color="auto"/>
                    <w:bottom w:val="none" w:sz="0" w:space="0" w:color="auto"/>
                    <w:right w:val="none" w:sz="0" w:space="0" w:color="auto"/>
                  </w:divBdr>
                </w:div>
              </w:divsChild>
            </w:div>
            <w:div w:id="1361315387">
              <w:marLeft w:val="0"/>
              <w:marRight w:val="0"/>
              <w:marTop w:val="0"/>
              <w:marBottom w:val="0"/>
              <w:divBdr>
                <w:top w:val="none" w:sz="0" w:space="0" w:color="auto"/>
                <w:left w:val="none" w:sz="0" w:space="0" w:color="auto"/>
                <w:bottom w:val="none" w:sz="0" w:space="0" w:color="auto"/>
                <w:right w:val="none" w:sz="0" w:space="0" w:color="auto"/>
              </w:divBdr>
              <w:divsChild>
                <w:div w:id="2102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3401">
          <w:marLeft w:val="0"/>
          <w:marRight w:val="0"/>
          <w:marTop w:val="0"/>
          <w:marBottom w:val="0"/>
          <w:divBdr>
            <w:top w:val="none" w:sz="0" w:space="0" w:color="auto"/>
            <w:left w:val="none" w:sz="0" w:space="0" w:color="auto"/>
            <w:bottom w:val="none" w:sz="0" w:space="0" w:color="auto"/>
            <w:right w:val="none" w:sz="0" w:space="0" w:color="auto"/>
          </w:divBdr>
          <w:divsChild>
            <w:div w:id="1985498263">
              <w:marLeft w:val="0"/>
              <w:marRight w:val="0"/>
              <w:marTop w:val="0"/>
              <w:marBottom w:val="0"/>
              <w:divBdr>
                <w:top w:val="none" w:sz="0" w:space="0" w:color="auto"/>
                <w:left w:val="none" w:sz="0" w:space="0" w:color="auto"/>
                <w:bottom w:val="none" w:sz="0" w:space="0" w:color="auto"/>
                <w:right w:val="none" w:sz="0" w:space="0" w:color="auto"/>
              </w:divBdr>
              <w:divsChild>
                <w:div w:id="17387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364">
      <w:bodyDiv w:val="1"/>
      <w:marLeft w:val="0"/>
      <w:marRight w:val="0"/>
      <w:marTop w:val="0"/>
      <w:marBottom w:val="0"/>
      <w:divBdr>
        <w:top w:val="none" w:sz="0" w:space="0" w:color="auto"/>
        <w:left w:val="none" w:sz="0" w:space="0" w:color="auto"/>
        <w:bottom w:val="none" w:sz="0" w:space="0" w:color="auto"/>
        <w:right w:val="none" w:sz="0" w:space="0" w:color="auto"/>
      </w:divBdr>
    </w:div>
    <w:div w:id="645666396">
      <w:bodyDiv w:val="1"/>
      <w:marLeft w:val="0"/>
      <w:marRight w:val="0"/>
      <w:marTop w:val="0"/>
      <w:marBottom w:val="0"/>
      <w:divBdr>
        <w:top w:val="none" w:sz="0" w:space="0" w:color="auto"/>
        <w:left w:val="none" w:sz="0" w:space="0" w:color="auto"/>
        <w:bottom w:val="none" w:sz="0" w:space="0" w:color="auto"/>
        <w:right w:val="none" w:sz="0" w:space="0" w:color="auto"/>
      </w:divBdr>
      <w:divsChild>
        <w:div w:id="1743942995">
          <w:marLeft w:val="0"/>
          <w:marRight w:val="0"/>
          <w:marTop w:val="0"/>
          <w:marBottom w:val="0"/>
          <w:divBdr>
            <w:top w:val="none" w:sz="0" w:space="0" w:color="auto"/>
            <w:left w:val="none" w:sz="0" w:space="0" w:color="auto"/>
            <w:bottom w:val="none" w:sz="0" w:space="0" w:color="auto"/>
            <w:right w:val="none" w:sz="0" w:space="0" w:color="auto"/>
          </w:divBdr>
          <w:divsChild>
            <w:div w:id="1019352825">
              <w:marLeft w:val="0"/>
              <w:marRight w:val="0"/>
              <w:marTop w:val="0"/>
              <w:marBottom w:val="0"/>
              <w:divBdr>
                <w:top w:val="none" w:sz="0" w:space="0" w:color="auto"/>
                <w:left w:val="none" w:sz="0" w:space="0" w:color="auto"/>
                <w:bottom w:val="none" w:sz="0" w:space="0" w:color="auto"/>
                <w:right w:val="none" w:sz="0" w:space="0" w:color="auto"/>
              </w:divBdr>
              <w:divsChild>
                <w:div w:id="4915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4404">
      <w:bodyDiv w:val="1"/>
      <w:marLeft w:val="0"/>
      <w:marRight w:val="0"/>
      <w:marTop w:val="0"/>
      <w:marBottom w:val="0"/>
      <w:divBdr>
        <w:top w:val="none" w:sz="0" w:space="0" w:color="auto"/>
        <w:left w:val="none" w:sz="0" w:space="0" w:color="auto"/>
        <w:bottom w:val="none" w:sz="0" w:space="0" w:color="auto"/>
        <w:right w:val="none" w:sz="0" w:space="0" w:color="auto"/>
      </w:divBdr>
    </w:div>
    <w:div w:id="660735281">
      <w:bodyDiv w:val="1"/>
      <w:marLeft w:val="0"/>
      <w:marRight w:val="0"/>
      <w:marTop w:val="0"/>
      <w:marBottom w:val="0"/>
      <w:divBdr>
        <w:top w:val="none" w:sz="0" w:space="0" w:color="auto"/>
        <w:left w:val="none" w:sz="0" w:space="0" w:color="auto"/>
        <w:bottom w:val="none" w:sz="0" w:space="0" w:color="auto"/>
        <w:right w:val="none" w:sz="0" w:space="0" w:color="auto"/>
      </w:divBdr>
    </w:div>
    <w:div w:id="683819495">
      <w:bodyDiv w:val="1"/>
      <w:marLeft w:val="0"/>
      <w:marRight w:val="0"/>
      <w:marTop w:val="0"/>
      <w:marBottom w:val="0"/>
      <w:divBdr>
        <w:top w:val="none" w:sz="0" w:space="0" w:color="auto"/>
        <w:left w:val="none" w:sz="0" w:space="0" w:color="auto"/>
        <w:bottom w:val="none" w:sz="0" w:space="0" w:color="auto"/>
        <w:right w:val="none" w:sz="0" w:space="0" w:color="auto"/>
      </w:divBdr>
    </w:div>
    <w:div w:id="684600465">
      <w:bodyDiv w:val="1"/>
      <w:marLeft w:val="0"/>
      <w:marRight w:val="0"/>
      <w:marTop w:val="0"/>
      <w:marBottom w:val="0"/>
      <w:divBdr>
        <w:top w:val="none" w:sz="0" w:space="0" w:color="auto"/>
        <w:left w:val="none" w:sz="0" w:space="0" w:color="auto"/>
        <w:bottom w:val="none" w:sz="0" w:space="0" w:color="auto"/>
        <w:right w:val="none" w:sz="0" w:space="0" w:color="auto"/>
      </w:divBdr>
    </w:div>
    <w:div w:id="692389829">
      <w:bodyDiv w:val="1"/>
      <w:marLeft w:val="0"/>
      <w:marRight w:val="0"/>
      <w:marTop w:val="0"/>
      <w:marBottom w:val="0"/>
      <w:divBdr>
        <w:top w:val="none" w:sz="0" w:space="0" w:color="auto"/>
        <w:left w:val="none" w:sz="0" w:space="0" w:color="auto"/>
        <w:bottom w:val="none" w:sz="0" w:space="0" w:color="auto"/>
        <w:right w:val="none" w:sz="0" w:space="0" w:color="auto"/>
      </w:divBdr>
    </w:div>
    <w:div w:id="755782070">
      <w:bodyDiv w:val="1"/>
      <w:marLeft w:val="0"/>
      <w:marRight w:val="0"/>
      <w:marTop w:val="0"/>
      <w:marBottom w:val="0"/>
      <w:divBdr>
        <w:top w:val="none" w:sz="0" w:space="0" w:color="auto"/>
        <w:left w:val="none" w:sz="0" w:space="0" w:color="auto"/>
        <w:bottom w:val="none" w:sz="0" w:space="0" w:color="auto"/>
        <w:right w:val="none" w:sz="0" w:space="0" w:color="auto"/>
      </w:divBdr>
      <w:divsChild>
        <w:div w:id="412313869">
          <w:marLeft w:val="0"/>
          <w:marRight w:val="0"/>
          <w:marTop w:val="0"/>
          <w:marBottom w:val="0"/>
          <w:divBdr>
            <w:top w:val="none" w:sz="0" w:space="0" w:color="auto"/>
            <w:left w:val="none" w:sz="0" w:space="0" w:color="auto"/>
            <w:bottom w:val="none" w:sz="0" w:space="0" w:color="auto"/>
            <w:right w:val="none" w:sz="0" w:space="0" w:color="auto"/>
          </w:divBdr>
          <w:divsChild>
            <w:div w:id="528370804">
              <w:marLeft w:val="0"/>
              <w:marRight w:val="0"/>
              <w:marTop w:val="0"/>
              <w:marBottom w:val="0"/>
              <w:divBdr>
                <w:top w:val="none" w:sz="0" w:space="0" w:color="auto"/>
                <w:left w:val="none" w:sz="0" w:space="0" w:color="auto"/>
                <w:bottom w:val="none" w:sz="0" w:space="0" w:color="auto"/>
                <w:right w:val="none" w:sz="0" w:space="0" w:color="auto"/>
              </w:divBdr>
              <w:divsChild>
                <w:div w:id="228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166">
      <w:bodyDiv w:val="1"/>
      <w:marLeft w:val="0"/>
      <w:marRight w:val="0"/>
      <w:marTop w:val="0"/>
      <w:marBottom w:val="0"/>
      <w:divBdr>
        <w:top w:val="none" w:sz="0" w:space="0" w:color="auto"/>
        <w:left w:val="none" w:sz="0" w:space="0" w:color="auto"/>
        <w:bottom w:val="none" w:sz="0" w:space="0" w:color="auto"/>
        <w:right w:val="none" w:sz="0" w:space="0" w:color="auto"/>
      </w:divBdr>
    </w:div>
    <w:div w:id="799348995">
      <w:bodyDiv w:val="1"/>
      <w:marLeft w:val="0"/>
      <w:marRight w:val="0"/>
      <w:marTop w:val="0"/>
      <w:marBottom w:val="0"/>
      <w:divBdr>
        <w:top w:val="none" w:sz="0" w:space="0" w:color="auto"/>
        <w:left w:val="none" w:sz="0" w:space="0" w:color="auto"/>
        <w:bottom w:val="none" w:sz="0" w:space="0" w:color="auto"/>
        <w:right w:val="none" w:sz="0" w:space="0" w:color="auto"/>
      </w:divBdr>
      <w:divsChild>
        <w:div w:id="1910966077">
          <w:marLeft w:val="0"/>
          <w:marRight w:val="0"/>
          <w:marTop w:val="0"/>
          <w:marBottom w:val="0"/>
          <w:divBdr>
            <w:top w:val="none" w:sz="0" w:space="0" w:color="auto"/>
            <w:left w:val="none" w:sz="0" w:space="0" w:color="auto"/>
            <w:bottom w:val="none" w:sz="0" w:space="0" w:color="auto"/>
            <w:right w:val="none" w:sz="0" w:space="0" w:color="auto"/>
          </w:divBdr>
          <w:divsChild>
            <w:div w:id="191892510">
              <w:marLeft w:val="0"/>
              <w:marRight w:val="0"/>
              <w:marTop w:val="0"/>
              <w:marBottom w:val="0"/>
              <w:divBdr>
                <w:top w:val="none" w:sz="0" w:space="0" w:color="auto"/>
                <w:left w:val="none" w:sz="0" w:space="0" w:color="auto"/>
                <w:bottom w:val="none" w:sz="0" w:space="0" w:color="auto"/>
                <w:right w:val="none" w:sz="0" w:space="0" w:color="auto"/>
              </w:divBdr>
              <w:divsChild>
                <w:div w:id="11659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4827">
      <w:bodyDiv w:val="1"/>
      <w:marLeft w:val="0"/>
      <w:marRight w:val="0"/>
      <w:marTop w:val="0"/>
      <w:marBottom w:val="0"/>
      <w:divBdr>
        <w:top w:val="none" w:sz="0" w:space="0" w:color="auto"/>
        <w:left w:val="none" w:sz="0" w:space="0" w:color="auto"/>
        <w:bottom w:val="none" w:sz="0" w:space="0" w:color="auto"/>
        <w:right w:val="none" w:sz="0" w:space="0" w:color="auto"/>
      </w:divBdr>
    </w:div>
    <w:div w:id="867792895">
      <w:bodyDiv w:val="1"/>
      <w:marLeft w:val="0"/>
      <w:marRight w:val="0"/>
      <w:marTop w:val="0"/>
      <w:marBottom w:val="0"/>
      <w:divBdr>
        <w:top w:val="none" w:sz="0" w:space="0" w:color="auto"/>
        <w:left w:val="none" w:sz="0" w:space="0" w:color="auto"/>
        <w:bottom w:val="none" w:sz="0" w:space="0" w:color="auto"/>
        <w:right w:val="none" w:sz="0" w:space="0" w:color="auto"/>
      </w:divBdr>
      <w:divsChild>
        <w:div w:id="616524372">
          <w:marLeft w:val="0"/>
          <w:marRight w:val="0"/>
          <w:marTop w:val="0"/>
          <w:marBottom w:val="0"/>
          <w:divBdr>
            <w:top w:val="none" w:sz="0" w:space="0" w:color="auto"/>
            <w:left w:val="none" w:sz="0" w:space="0" w:color="auto"/>
            <w:bottom w:val="none" w:sz="0" w:space="0" w:color="auto"/>
            <w:right w:val="none" w:sz="0" w:space="0" w:color="auto"/>
          </w:divBdr>
          <w:divsChild>
            <w:div w:id="223493859">
              <w:marLeft w:val="0"/>
              <w:marRight w:val="0"/>
              <w:marTop w:val="0"/>
              <w:marBottom w:val="0"/>
              <w:divBdr>
                <w:top w:val="none" w:sz="0" w:space="0" w:color="auto"/>
                <w:left w:val="none" w:sz="0" w:space="0" w:color="auto"/>
                <w:bottom w:val="none" w:sz="0" w:space="0" w:color="auto"/>
                <w:right w:val="none" w:sz="0" w:space="0" w:color="auto"/>
              </w:divBdr>
              <w:divsChild>
                <w:div w:id="9605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2482">
      <w:bodyDiv w:val="1"/>
      <w:marLeft w:val="0"/>
      <w:marRight w:val="0"/>
      <w:marTop w:val="0"/>
      <w:marBottom w:val="0"/>
      <w:divBdr>
        <w:top w:val="none" w:sz="0" w:space="0" w:color="auto"/>
        <w:left w:val="none" w:sz="0" w:space="0" w:color="auto"/>
        <w:bottom w:val="none" w:sz="0" w:space="0" w:color="auto"/>
        <w:right w:val="none" w:sz="0" w:space="0" w:color="auto"/>
      </w:divBdr>
    </w:div>
    <w:div w:id="884215604">
      <w:bodyDiv w:val="1"/>
      <w:marLeft w:val="0"/>
      <w:marRight w:val="0"/>
      <w:marTop w:val="0"/>
      <w:marBottom w:val="0"/>
      <w:divBdr>
        <w:top w:val="none" w:sz="0" w:space="0" w:color="auto"/>
        <w:left w:val="none" w:sz="0" w:space="0" w:color="auto"/>
        <w:bottom w:val="none" w:sz="0" w:space="0" w:color="auto"/>
        <w:right w:val="none" w:sz="0" w:space="0" w:color="auto"/>
      </w:divBdr>
    </w:div>
    <w:div w:id="886719368">
      <w:bodyDiv w:val="1"/>
      <w:marLeft w:val="0"/>
      <w:marRight w:val="0"/>
      <w:marTop w:val="0"/>
      <w:marBottom w:val="0"/>
      <w:divBdr>
        <w:top w:val="none" w:sz="0" w:space="0" w:color="auto"/>
        <w:left w:val="none" w:sz="0" w:space="0" w:color="auto"/>
        <w:bottom w:val="none" w:sz="0" w:space="0" w:color="auto"/>
        <w:right w:val="none" w:sz="0" w:space="0" w:color="auto"/>
      </w:divBdr>
    </w:div>
    <w:div w:id="906301337">
      <w:bodyDiv w:val="1"/>
      <w:marLeft w:val="0"/>
      <w:marRight w:val="0"/>
      <w:marTop w:val="0"/>
      <w:marBottom w:val="0"/>
      <w:divBdr>
        <w:top w:val="none" w:sz="0" w:space="0" w:color="auto"/>
        <w:left w:val="none" w:sz="0" w:space="0" w:color="auto"/>
        <w:bottom w:val="none" w:sz="0" w:space="0" w:color="auto"/>
        <w:right w:val="none" w:sz="0" w:space="0" w:color="auto"/>
      </w:divBdr>
    </w:div>
    <w:div w:id="908619173">
      <w:bodyDiv w:val="1"/>
      <w:marLeft w:val="0"/>
      <w:marRight w:val="0"/>
      <w:marTop w:val="0"/>
      <w:marBottom w:val="0"/>
      <w:divBdr>
        <w:top w:val="none" w:sz="0" w:space="0" w:color="auto"/>
        <w:left w:val="none" w:sz="0" w:space="0" w:color="auto"/>
        <w:bottom w:val="none" w:sz="0" w:space="0" w:color="auto"/>
        <w:right w:val="none" w:sz="0" w:space="0" w:color="auto"/>
      </w:divBdr>
    </w:div>
    <w:div w:id="918564581">
      <w:bodyDiv w:val="1"/>
      <w:marLeft w:val="0"/>
      <w:marRight w:val="0"/>
      <w:marTop w:val="0"/>
      <w:marBottom w:val="0"/>
      <w:divBdr>
        <w:top w:val="none" w:sz="0" w:space="0" w:color="auto"/>
        <w:left w:val="none" w:sz="0" w:space="0" w:color="auto"/>
        <w:bottom w:val="none" w:sz="0" w:space="0" w:color="auto"/>
        <w:right w:val="none" w:sz="0" w:space="0" w:color="auto"/>
      </w:divBdr>
      <w:divsChild>
        <w:div w:id="46999903">
          <w:marLeft w:val="0"/>
          <w:marRight w:val="0"/>
          <w:marTop w:val="0"/>
          <w:marBottom w:val="0"/>
          <w:divBdr>
            <w:top w:val="none" w:sz="0" w:space="0" w:color="auto"/>
            <w:left w:val="none" w:sz="0" w:space="0" w:color="auto"/>
            <w:bottom w:val="none" w:sz="0" w:space="0" w:color="auto"/>
            <w:right w:val="none" w:sz="0" w:space="0" w:color="auto"/>
          </w:divBdr>
          <w:divsChild>
            <w:div w:id="1004628686">
              <w:marLeft w:val="0"/>
              <w:marRight w:val="0"/>
              <w:marTop w:val="0"/>
              <w:marBottom w:val="0"/>
              <w:divBdr>
                <w:top w:val="none" w:sz="0" w:space="0" w:color="auto"/>
                <w:left w:val="none" w:sz="0" w:space="0" w:color="auto"/>
                <w:bottom w:val="none" w:sz="0" w:space="0" w:color="auto"/>
                <w:right w:val="none" w:sz="0" w:space="0" w:color="auto"/>
              </w:divBdr>
              <w:divsChild>
                <w:div w:id="654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10400">
      <w:bodyDiv w:val="1"/>
      <w:marLeft w:val="0"/>
      <w:marRight w:val="0"/>
      <w:marTop w:val="0"/>
      <w:marBottom w:val="0"/>
      <w:divBdr>
        <w:top w:val="none" w:sz="0" w:space="0" w:color="auto"/>
        <w:left w:val="none" w:sz="0" w:space="0" w:color="auto"/>
        <w:bottom w:val="none" w:sz="0" w:space="0" w:color="auto"/>
        <w:right w:val="none" w:sz="0" w:space="0" w:color="auto"/>
      </w:divBdr>
    </w:div>
    <w:div w:id="1018117421">
      <w:bodyDiv w:val="1"/>
      <w:marLeft w:val="0"/>
      <w:marRight w:val="0"/>
      <w:marTop w:val="0"/>
      <w:marBottom w:val="0"/>
      <w:divBdr>
        <w:top w:val="none" w:sz="0" w:space="0" w:color="auto"/>
        <w:left w:val="none" w:sz="0" w:space="0" w:color="auto"/>
        <w:bottom w:val="none" w:sz="0" w:space="0" w:color="auto"/>
        <w:right w:val="none" w:sz="0" w:space="0" w:color="auto"/>
      </w:divBdr>
      <w:divsChild>
        <w:div w:id="760679523">
          <w:marLeft w:val="0"/>
          <w:marRight w:val="0"/>
          <w:marTop w:val="0"/>
          <w:marBottom w:val="0"/>
          <w:divBdr>
            <w:top w:val="none" w:sz="0" w:space="0" w:color="auto"/>
            <w:left w:val="none" w:sz="0" w:space="0" w:color="auto"/>
            <w:bottom w:val="none" w:sz="0" w:space="0" w:color="auto"/>
            <w:right w:val="none" w:sz="0" w:space="0" w:color="auto"/>
          </w:divBdr>
          <w:divsChild>
            <w:div w:id="1674069822">
              <w:marLeft w:val="0"/>
              <w:marRight w:val="0"/>
              <w:marTop w:val="0"/>
              <w:marBottom w:val="0"/>
              <w:divBdr>
                <w:top w:val="none" w:sz="0" w:space="0" w:color="auto"/>
                <w:left w:val="none" w:sz="0" w:space="0" w:color="auto"/>
                <w:bottom w:val="none" w:sz="0" w:space="0" w:color="auto"/>
                <w:right w:val="none" w:sz="0" w:space="0" w:color="auto"/>
              </w:divBdr>
              <w:divsChild>
                <w:div w:id="10257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61459">
      <w:bodyDiv w:val="1"/>
      <w:marLeft w:val="0"/>
      <w:marRight w:val="0"/>
      <w:marTop w:val="0"/>
      <w:marBottom w:val="0"/>
      <w:divBdr>
        <w:top w:val="none" w:sz="0" w:space="0" w:color="auto"/>
        <w:left w:val="none" w:sz="0" w:space="0" w:color="auto"/>
        <w:bottom w:val="none" w:sz="0" w:space="0" w:color="auto"/>
        <w:right w:val="none" w:sz="0" w:space="0" w:color="auto"/>
      </w:divBdr>
      <w:divsChild>
        <w:div w:id="125508128">
          <w:marLeft w:val="0"/>
          <w:marRight w:val="0"/>
          <w:marTop w:val="0"/>
          <w:marBottom w:val="0"/>
          <w:divBdr>
            <w:top w:val="none" w:sz="0" w:space="0" w:color="auto"/>
            <w:left w:val="none" w:sz="0" w:space="0" w:color="auto"/>
            <w:bottom w:val="none" w:sz="0" w:space="0" w:color="auto"/>
            <w:right w:val="none" w:sz="0" w:space="0" w:color="auto"/>
          </w:divBdr>
          <w:divsChild>
            <w:div w:id="1672677377">
              <w:marLeft w:val="0"/>
              <w:marRight w:val="0"/>
              <w:marTop w:val="0"/>
              <w:marBottom w:val="0"/>
              <w:divBdr>
                <w:top w:val="none" w:sz="0" w:space="0" w:color="auto"/>
                <w:left w:val="none" w:sz="0" w:space="0" w:color="auto"/>
                <w:bottom w:val="none" w:sz="0" w:space="0" w:color="auto"/>
                <w:right w:val="none" w:sz="0" w:space="0" w:color="auto"/>
              </w:divBdr>
              <w:divsChild>
                <w:div w:id="11988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3206">
      <w:bodyDiv w:val="1"/>
      <w:marLeft w:val="0"/>
      <w:marRight w:val="0"/>
      <w:marTop w:val="0"/>
      <w:marBottom w:val="0"/>
      <w:divBdr>
        <w:top w:val="none" w:sz="0" w:space="0" w:color="auto"/>
        <w:left w:val="none" w:sz="0" w:space="0" w:color="auto"/>
        <w:bottom w:val="none" w:sz="0" w:space="0" w:color="auto"/>
        <w:right w:val="none" w:sz="0" w:space="0" w:color="auto"/>
      </w:divBdr>
    </w:div>
    <w:div w:id="1085806172">
      <w:bodyDiv w:val="1"/>
      <w:marLeft w:val="0"/>
      <w:marRight w:val="0"/>
      <w:marTop w:val="0"/>
      <w:marBottom w:val="0"/>
      <w:divBdr>
        <w:top w:val="none" w:sz="0" w:space="0" w:color="auto"/>
        <w:left w:val="none" w:sz="0" w:space="0" w:color="auto"/>
        <w:bottom w:val="none" w:sz="0" w:space="0" w:color="auto"/>
        <w:right w:val="none" w:sz="0" w:space="0" w:color="auto"/>
      </w:divBdr>
    </w:div>
    <w:div w:id="1088307148">
      <w:bodyDiv w:val="1"/>
      <w:marLeft w:val="0"/>
      <w:marRight w:val="0"/>
      <w:marTop w:val="0"/>
      <w:marBottom w:val="0"/>
      <w:divBdr>
        <w:top w:val="none" w:sz="0" w:space="0" w:color="auto"/>
        <w:left w:val="none" w:sz="0" w:space="0" w:color="auto"/>
        <w:bottom w:val="none" w:sz="0" w:space="0" w:color="auto"/>
        <w:right w:val="none" w:sz="0" w:space="0" w:color="auto"/>
      </w:divBdr>
    </w:div>
    <w:div w:id="1104686571">
      <w:bodyDiv w:val="1"/>
      <w:marLeft w:val="0"/>
      <w:marRight w:val="0"/>
      <w:marTop w:val="0"/>
      <w:marBottom w:val="0"/>
      <w:divBdr>
        <w:top w:val="none" w:sz="0" w:space="0" w:color="auto"/>
        <w:left w:val="none" w:sz="0" w:space="0" w:color="auto"/>
        <w:bottom w:val="none" w:sz="0" w:space="0" w:color="auto"/>
        <w:right w:val="none" w:sz="0" w:space="0" w:color="auto"/>
      </w:divBdr>
      <w:divsChild>
        <w:div w:id="1574126227">
          <w:marLeft w:val="0"/>
          <w:marRight w:val="0"/>
          <w:marTop w:val="0"/>
          <w:marBottom w:val="0"/>
          <w:divBdr>
            <w:top w:val="none" w:sz="0" w:space="0" w:color="auto"/>
            <w:left w:val="none" w:sz="0" w:space="0" w:color="auto"/>
            <w:bottom w:val="none" w:sz="0" w:space="0" w:color="auto"/>
            <w:right w:val="none" w:sz="0" w:space="0" w:color="auto"/>
          </w:divBdr>
          <w:divsChild>
            <w:div w:id="1088044199">
              <w:marLeft w:val="0"/>
              <w:marRight w:val="0"/>
              <w:marTop w:val="0"/>
              <w:marBottom w:val="0"/>
              <w:divBdr>
                <w:top w:val="none" w:sz="0" w:space="0" w:color="auto"/>
                <w:left w:val="none" w:sz="0" w:space="0" w:color="auto"/>
                <w:bottom w:val="none" w:sz="0" w:space="0" w:color="auto"/>
                <w:right w:val="none" w:sz="0" w:space="0" w:color="auto"/>
              </w:divBdr>
              <w:divsChild>
                <w:div w:id="18151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261">
          <w:marLeft w:val="0"/>
          <w:marRight w:val="0"/>
          <w:marTop w:val="0"/>
          <w:marBottom w:val="0"/>
          <w:divBdr>
            <w:top w:val="none" w:sz="0" w:space="0" w:color="auto"/>
            <w:left w:val="none" w:sz="0" w:space="0" w:color="auto"/>
            <w:bottom w:val="none" w:sz="0" w:space="0" w:color="auto"/>
            <w:right w:val="none" w:sz="0" w:space="0" w:color="auto"/>
          </w:divBdr>
          <w:divsChild>
            <w:div w:id="199561060">
              <w:marLeft w:val="0"/>
              <w:marRight w:val="0"/>
              <w:marTop w:val="0"/>
              <w:marBottom w:val="0"/>
              <w:divBdr>
                <w:top w:val="none" w:sz="0" w:space="0" w:color="auto"/>
                <w:left w:val="none" w:sz="0" w:space="0" w:color="auto"/>
                <w:bottom w:val="none" w:sz="0" w:space="0" w:color="auto"/>
                <w:right w:val="none" w:sz="0" w:space="0" w:color="auto"/>
              </w:divBdr>
              <w:divsChild>
                <w:div w:id="686832824">
                  <w:marLeft w:val="0"/>
                  <w:marRight w:val="0"/>
                  <w:marTop w:val="0"/>
                  <w:marBottom w:val="0"/>
                  <w:divBdr>
                    <w:top w:val="none" w:sz="0" w:space="0" w:color="auto"/>
                    <w:left w:val="none" w:sz="0" w:space="0" w:color="auto"/>
                    <w:bottom w:val="none" w:sz="0" w:space="0" w:color="auto"/>
                    <w:right w:val="none" w:sz="0" w:space="0" w:color="auto"/>
                  </w:divBdr>
                </w:div>
              </w:divsChild>
            </w:div>
            <w:div w:id="578448886">
              <w:marLeft w:val="0"/>
              <w:marRight w:val="0"/>
              <w:marTop w:val="0"/>
              <w:marBottom w:val="0"/>
              <w:divBdr>
                <w:top w:val="none" w:sz="0" w:space="0" w:color="auto"/>
                <w:left w:val="none" w:sz="0" w:space="0" w:color="auto"/>
                <w:bottom w:val="none" w:sz="0" w:space="0" w:color="auto"/>
                <w:right w:val="none" w:sz="0" w:space="0" w:color="auto"/>
              </w:divBdr>
              <w:divsChild>
                <w:div w:id="7599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641">
      <w:bodyDiv w:val="1"/>
      <w:marLeft w:val="0"/>
      <w:marRight w:val="0"/>
      <w:marTop w:val="0"/>
      <w:marBottom w:val="0"/>
      <w:divBdr>
        <w:top w:val="none" w:sz="0" w:space="0" w:color="auto"/>
        <w:left w:val="none" w:sz="0" w:space="0" w:color="auto"/>
        <w:bottom w:val="none" w:sz="0" w:space="0" w:color="auto"/>
        <w:right w:val="none" w:sz="0" w:space="0" w:color="auto"/>
      </w:divBdr>
    </w:div>
    <w:div w:id="1120146288">
      <w:bodyDiv w:val="1"/>
      <w:marLeft w:val="0"/>
      <w:marRight w:val="0"/>
      <w:marTop w:val="0"/>
      <w:marBottom w:val="0"/>
      <w:divBdr>
        <w:top w:val="none" w:sz="0" w:space="0" w:color="auto"/>
        <w:left w:val="none" w:sz="0" w:space="0" w:color="auto"/>
        <w:bottom w:val="none" w:sz="0" w:space="0" w:color="auto"/>
        <w:right w:val="none" w:sz="0" w:space="0" w:color="auto"/>
      </w:divBdr>
    </w:div>
    <w:div w:id="1170371003">
      <w:bodyDiv w:val="1"/>
      <w:marLeft w:val="0"/>
      <w:marRight w:val="0"/>
      <w:marTop w:val="0"/>
      <w:marBottom w:val="0"/>
      <w:divBdr>
        <w:top w:val="none" w:sz="0" w:space="0" w:color="auto"/>
        <w:left w:val="none" w:sz="0" w:space="0" w:color="auto"/>
        <w:bottom w:val="none" w:sz="0" w:space="0" w:color="auto"/>
        <w:right w:val="none" w:sz="0" w:space="0" w:color="auto"/>
      </w:divBdr>
    </w:div>
    <w:div w:id="1249658050">
      <w:bodyDiv w:val="1"/>
      <w:marLeft w:val="0"/>
      <w:marRight w:val="0"/>
      <w:marTop w:val="0"/>
      <w:marBottom w:val="0"/>
      <w:divBdr>
        <w:top w:val="none" w:sz="0" w:space="0" w:color="auto"/>
        <w:left w:val="none" w:sz="0" w:space="0" w:color="auto"/>
        <w:bottom w:val="none" w:sz="0" w:space="0" w:color="auto"/>
        <w:right w:val="none" w:sz="0" w:space="0" w:color="auto"/>
      </w:divBdr>
    </w:div>
    <w:div w:id="1266622044">
      <w:bodyDiv w:val="1"/>
      <w:marLeft w:val="0"/>
      <w:marRight w:val="0"/>
      <w:marTop w:val="0"/>
      <w:marBottom w:val="0"/>
      <w:divBdr>
        <w:top w:val="none" w:sz="0" w:space="0" w:color="auto"/>
        <w:left w:val="none" w:sz="0" w:space="0" w:color="auto"/>
        <w:bottom w:val="none" w:sz="0" w:space="0" w:color="auto"/>
        <w:right w:val="none" w:sz="0" w:space="0" w:color="auto"/>
      </w:divBdr>
    </w:div>
    <w:div w:id="1279946278">
      <w:bodyDiv w:val="1"/>
      <w:marLeft w:val="0"/>
      <w:marRight w:val="0"/>
      <w:marTop w:val="0"/>
      <w:marBottom w:val="0"/>
      <w:divBdr>
        <w:top w:val="none" w:sz="0" w:space="0" w:color="auto"/>
        <w:left w:val="none" w:sz="0" w:space="0" w:color="auto"/>
        <w:bottom w:val="none" w:sz="0" w:space="0" w:color="auto"/>
        <w:right w:val="none" w:sz="0" w:space="0" w:color="auto"/>
      </w:divBdr>
      <w:divsChild>
        <w:div w:id="398407976">
          <w:marLeft w:val="0"/>
          <w:marRight w:val="0"/>
          <w:marTop w:val="0"/>
          <w:marBottom w:val="0"/>
          <w:divBdr>
            <w:top w:val="none" w:sz="0" w:space="0" w:color="auto"/>
            <w:left w:val="none" w:sz="0" w:space="0" w:color="auto"/>
            <w:bottom w:val="none" w:sz="0" w:space="0" w:color="auto"/>
            <w:right w:val="none" w:sz="0" w:space="0" w:color="auto"/>
          </w:divBdr>
          <w:divsChild>
            <w:div w:id="714817848">
              <w:marLeft w:val="0"/>
              <w:marRight w:val="0"/>
              <w:marTop w:val="0"/>
              <w:marBottom w:val="0"/>
              <w:divBdr>
                <w:top w:val="none" w:sz="0" w:space="0" w:color="auto"/>
                <w:left w:val="none" w:sz="0" w:space="0" w:color="auto"/>
                <w:bottom w:val="none" w:sz="0" w:space="0" w:color="auto"/>
                <w:right w:val="none" w:sz="0" w:space="0" w:color="auto"/>
              </w:divBdr>
              <w:divsChild>
                <w:div w:id="2414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8117">
      <w:bodyDiv w:val="1"/>
      <w:marLeft w:val="0"/>
      <w:marRight w:val="0"/>
      <w:marTop w:val="0"/>
      <w:marBottom w:val="0"/>
      <w:divBdr>
        <w:top w:val="none" w:sz="0" w:space="0" w:color="auto"/>
        <w:left w:val="none" w:sz="0" w:space="0" w:color="auto"/>
        <w:bottom w:val="none" w:sz="0" w:space="0" w:color="auto"/>
        <w:right w:val="none" w:sz="0" w:space="0" w:color="auto"/>
      </w:divBdr>
    </w:div>
    <w:div w:id="1334528997">
      <w:bodyDiv w:val="1"/>
      <w:marLeft w:val="0"/>
      <w:marRight w:val="0"/>
      <w:marTop w:val="0"/>
      <w:marBottom w:val="0"/>
      <w:divBdr>
        <w:top w:val="none" w:sz="0" w:space="0" w:color="auto"/>
        <w:left w:val="none" w:sz="0" w:space="0" w:color="auto"/>
        <w:bottom w:val="none" w:sz="0" w:space="0" w:color="auto"/>
        <w:right w:val="none" w:sz="0" w:space="0" w:color="auto"/>
      </w:divBdr>
    </w:div>
    <w:div w:id="1395202131">
      <w:bodyDiv w:val="1"/>
      <w:marLeft w:val="0"/>
      <w:marRight w:val="0"/>
      <w:marTop w:val="0"/>
      <w:marBottom w:val="0"/>
      <w:divBdr>
        <w:top w:val="none" w:sz="0" w:space="0" w:color="auto"/>
        <w:left w:val="none" w:sz="0" w:space="0" w:color="auto"/>
        <w:bottom w:val="none" w:sz="0" w:space="0" w:color="auto"/>
        <w:right w:val="none" w:sz="0" w:space="0" w:color="auto"/>
      </w:divBdr>
    </w:div>
    <w:div w:id="1506825735">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22932808">
      <w:bodyDiv w:val="1"/>
      <w:marLeft w:val="0"/>
      <w:marRight w:val="0"/>
      <w:marTop w:val="0"/>
      <w:marBottom w:val="0"/>
      <w:divBdr>
        <w:top w:val="none" w:sz="0" w:space="0" w:color="auto"/>
        <w:left w:val="none" w:sz="0" w:space="0" w:color="auto"/>
        <w:bottom w:val="none" w:sz="0" w:space="0" w:color="auto"/>
        <w:right w:val="none" w:sz="0" w:space="0" w:color="auto"/>
      </w:divBdr>
    </w:div>
    <w:div w:id="1584603407">
      <w:bodyDiv w:val="1"/>
      <w:marLeft w:val="0"/>
      <w:marRight w:val="0"/>
      <w:marTop w:val="0"/>
      <w:marBottom w:val="0"/>
      <w:divBdr>
        <w:top w:val="none" w:sz="0" w:space="0" w:color="auto"/>
        <w:left w:val="none" w:sz="0" w:space="0" w:color="auto"/>
        <w:bottom w:val="none" w:sz="0" w:space="0" w:color="auto"/>
        <w:right w:val="none" w:sz="0" w:space="0" w:color="auto"/>
      </w:divBdr>
    </w:div>
    <w:div w:id="1605914725">
      <w:bodyDiv w:val="1"/>
      <w:marLeft w:val="0"/>
      <w:marRight w:val="0"/>
      <w:marTop w:val="0"/>
      <w:marBottom w:val="0"/>
      <w:divBdr>
        <w:top w:val="none" w:sz="0" w:space="0" w:color="auto"/>
        <w:left w:val="none" w:sz="0" w:space="0" w:color="auto"/>
        <w:bottom w:val="none" w:sz="0" w:space="0" w:color="auto"/>
        <w:right w:val="none" w:sz="0" w:space="0" w:color="auto"/>
      </w:divBdr>
    </w:div>
    <w:div w:id="1643464920">
      <w:bodyDiv w:val="1"/>
      <w:marLeft w:val="0"/>
      <w:marRight w:val="0"/>
      <w:marTop w:val="0"/>
      <w:marBottom w:val="0"/>
      <w:divBdr>
        <w:top w:val="none" w:sz="0" w:space="0" w:color="auto"/>
        <w:left w:val="none" w:sz="0" w:space="0" w:color="auto"/>
        <w:bottom w:val="none" w:sz="0" w:space="0" w:color="auto"/>
        <w:right w:val="none" w:sz="0" w:space="0" w:color="auto"/>
      </w:divBdr>
    </w:div>
    <w:div w:id="1666007296">
      <w:bodyDiv w:val="1"/>
      <w:marLeft w:val="0"/>
      <w:marRight w:val="0"/>
      <w:marTop w:val="0"/>
      <w:marBottom w:val="0"/>
      <w:divBdr>
        <w:top w:val="none" w:sz="0" w:space="0" w:color="auto"/>
        <w:left w:val="none" w:sz="0" w:space="0" w:color="auto"/>
        <w:bottom w:val="none" w:sz="0" w:space="0" w:color="auto"/>
        <w:right w:val="none" w:sz="0" w:space="0" w:color="auto"/>
      </w:divBdr>
    </w:div>
    <w:div w:id="1682466071">
      <w:bodyDiv w:val="1"/>
      <w:marLeft w:val="0"/>
      <w:marRight w:val="0"/>
      <w:marTop w:val="0"/>
      <w:marBottom w:val="0"/>
      <w:divBdr>
        <w:top w:val="none" w:sz="0" w:space="0" w:color="auto"/>
        <w:left w:val="none" w:sz="0" w:space="0" w:color="auto"/>
        <w:bottom w:val="none" w:sz="0" w:space="0" w:color="auto"/>
        <w:right w:val="none" w:sz="0" w:space="0" w:color="auto"/>
      </w:divBdr>
      <w:divsChild>
        <w:div w:id="1941255454">
          <w:marLeft w:val="0"/>
          <w:marRight w:val="0"/>
          <w:marTop w:val="0"/>
          <w:marBottom w:val="0"/>
          <w:divBdr>
            <w:top w:val="none" w:sz="0" w:space="0" w:color="auto"/>
            <w:left w:val="none" w:sz="0" w:space="0" w:color="auto"/>
            <w:bottom w:val="none" w:sz="0" w:space="0" w:color="auto"/>
            <w:right w:val="none" w:sz="0" w:space="0" w:color="auto"/>
          </w:divBdr>
          <w:divsChild>
            <w:div w:id="813916006">
              <w:marLeft w:val="0"/>
              <w:marRight w:val="0"/>
              <w:marTop w:val="0"/>
              <w:marBottom w:val="0"/>
              <w:divBdr>
                <w:top w:val="none" w:sz="0" w:space="0" w:color="auto"/>
                <w:left w:val="none" w:sz="0" w:space="0" w:color="auto"/>
                <w:bottom w:val="none" w:sz="0" w:space="0" w:color="auto"/>
                <w:right w:val="none" w:sz="0" w:space="0" w:color="auto"/>
              </w:divBdr>
              <w:divsChild>
                <w:div w:id="20357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5238">
      <w:bodyDiv w:val="1"/>
      <w:marLeft w:val="0"/>
      <w:marRight w:val="0"/>
      <w:marTop w:val="0"/>
      <w:marBottom w:val="0"/>
      <w:divBdr>
        <w:top w:val="none" w:sz="0" w:space="0" w:color="auto"/>
        <w:left w:val="none" w:sz="0" w:space="0" w:color="auto"/>
        <w:bottom w:val="none" w:sz="0" w:space="0" w:color="auto"/>
        <w:right w:val="none" w:sz="0" w:space="0" w:color="auto"/>
      </w:divBdr>
      <w:divsChild>
        <w:div w:id="27490822">
          <w:marLeft w:val="0"/>
          <w:marRight w:val="0"/>
          <w:marTop w:val="0"/>
          <w:marBottom w:val="0"/>
          <w:divBdr>
            <w:top w:val="none" w:sz="0" w:space="0" w:color="auto"/>
            <w:left w:val="none" w:sz="0" w:space="0" w:color="auto"/>
            <w:bottom w:val="none" w:sz="0" w:space="0" w:color="auto"/>
            <w:right w:val="none" w:sz="0" w:space="0" w:color="auto"/>
          </w:divBdr>
          <w:divsChild>
            <w:div w:id="1698313480">
              <w:marLeft w:val="0"/>
              <w:marRight w:val="0"/>
              <w:marTop w:val="0"/>
              <w:marBottom w:val="0"/>
              <w:divBdr>
                <w:top w:val="none" w:sz="0" w:space="0" w:color="auto"/>
                <w:left w:val="none" w:sz="0" w:space="0" w:color="auto"/>
                <w:bottom w:val="none" w:sz="0" w:space="0" w:color="auto"/>
                <w:right w:val="none" w:sz="0" w:space="0" w:color="auto"/>
              </w:divBdr>
              <w:divsChild>
                <w:div w:id="20854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1124">
      <w:bodyDiv w:val="1"/>
      <w:marLeft w:val="0"/>
      <w:marRight w:val="0"/>
      <w:marTop w:val="0"/>
      <w:marBottom w:val="0"/>
      <w:divBdr>
        <w:top w:val="none" w:sz="0" w:space="0" w:color="auto"/>
        <w:left w:val="none" w:sz="0" w:space="0" w:color="auto"/>
        <w:bottom w:val="none" w:sz="0" w:space="0" w:color="auto"/>
        <w:right w:val="none" w:sz="0" w:space="0" w:color="auto"/>
      </w:divBdr>
    </w:div>
    <w:div w:id="1719089711">
      <w:bodyDiv w:val="1"/>
      <w:marLeft w:val="0"/>
      <w:marRight w:val="0"/>
      <w:marTop w:val="0"/>
      <w:marBottom w:val="0"/>
      <w:divBdr>
        <w:top w:val="none" w:sz="0" w:space="0" w:color="auto"/>
        <w:left w:val="none" w:sz="0" w:space="0" w:color="auto"/>
        <w:bottom w:val="none" w:sz="0" w:space="0" w:color="auto"/>
        <w:right w:val="none" w:sz="0" w:space="0" w:color="auto"/>
      </w:divBdr>
    </w:div>
    <w:div w:id="1722095170">
      <w:bodyDiv w:val="1"/>
      <w:marLeft w:val="0"/>
      <w:marRight w:val="0"/>
      <w:marTop w:val="0"/>
      <w:marBottom w:val="0"/>
      <w:divBdr>
        <w:top w:val="none" w:sz="0" w:space="0" w:color="auto"/>
        <w:left w:val="none" w:sz="0" w:space="0" w:color="auto"/>
        <w:bottom w:val="none" w:sz="0" w:space="0" w:color="auto"/>
        <w:right w:val="none" w:sz="0" w:space="0" w:color="auto"/>
      </w:divBdr>
    </w:div>
    <w:div w:id="1774085461">
      <w:bodyDiv w:val="1"/>
      <w:marLeft w:val="0"/>
      <w:marRight w:val="0"/>
      <w:marTop w:val="0"/>
      <w:marBottom w:val="0"/>
      <w:divBdr>
        <w:top w:val="none" w:sz="0" w:space="0" w:color="auto"/>
        <w:left w:val="none" w:sz="0" w:space="0" w:color="auto"/>
        <w:bottom w:val="none" w:sz="0" w:space="0" w:color="auto"/>
        <w:right w:val="none" w:sz="0" w:space="0" w:color="auto"/>
      </w:divBdr>
    </w:div>
    <w:div w:id="1874883061">
      <w:bodyDiv w:val="1"/>
      <w:marLeft w:val="0"/>
      <w:marRight w:val="0"/>
      <w:marTop w:val="0"/>
      <w:marBottom w:val="0"/>
      <w:divBdr>
        <w:top w:val="none" w:sz="0" w:space="0" w:color="auto"/>
        <w:left w:val="none" w:sz="0" w:space="0" w:color="auto"/>
        <w:bottom w:val="none" w:sz="0" w:space="0" w:color="auto"/>
        <w:right w:val="none" w:sz="0" w:space="0" w:color="auto"/>
      </w:divBdr>
    </w:div>
    <w:div w:id="1902867458">
      <w:bodyDiv w:val="1"/>
      <w:marLeft w:val="0"/>
      <w:marRight w:val="0"/>
      <w:marTop w:val="0"/>
      <w:marBottom w:val="0"/>
      <w:divBdr>
        <w:top w:val="none" w:sz="0" w:space="0" w:color="auto"/>
        <w:left w:val="none" w:sz="0" w:space="0" w:color="auto"/>
        <w:bottom w:val="none" w:sz="0" w:space="0" w:color="auto"/>
        <w:right w:val="none" w:sz="0" w:space="0" w:color="auto"/>
      </w:divBdr>
    </w:div>
    <w:div w:id="1935437948">
      <w:bodyDiv w:val="1"/>
      <w:marLeft w:val="0"/>
      <w:marRight w:val="0"/>
      <w:marTop w:val="0"/>
      <w:marBottom w:val="0"/>
      <w:divBdr>
        <w:top w:val="none" w:sz="0" w:space="0" w:color="auto"/>
        <w:left w:val="none" w:sz="0" w:space="0" w:color="auto"/>
        <w:bottom w:val="none" w:sz="0" w:space="0" w:color="auto"/>
        <w:right w:val="none" w:sz="0" w:space="0" w:color="auto"/>
      </w:divBdr>
    </w:div>
    <w:div w:id="1949120260">
      <w:bodyDiv w:val="1"/>
      <w:marLeft w:val="0"/>
      <w:marRight w:val="0"/>
      <w:marTop w:val="0"/>
      <w:marBottom w:val="0"/>
      <w:divBdr>
        <w:top w:val="none" w:sz="0" w:space="0" w:color="auto"/>
        <w:left w:val="none" w:sz="0" w:space="0" w:color="auto"/>
        <w:bottom w:val="none" w:sz="0" w:space="0" w:color="auto"/>
        <w:right w:val="none" w:sz="0" w:space="0" w:color="auto"/>
      </w:divBdr>
      <w:divsChild>
        <w:div w:id="2113937363">
          <w:marLeft w:val="0"/>
          <w:marRight w:val="0"/>
          <w:marTop w:val="0"/>
          <w:marBottom w:val="0"/>
          <w:divBdr>
            <w:top w:val="none" w:sz="0" w:space="0" w:color="auto"/>
            <w:left w:val="none" w:sz="0" w:space="0" w:color="auto"/>
            <w:bottom w:val="none" w:sz="0" w:space="0" w:color="auto"/>
            <w:right w:val="none" w:sz="0" w:space="0" w:color="auto"/>
          </w:divBdr>
          <w:divsChild>
            <w:div w:id="1076709548">
              <w:marLeft w:val="0"/>
              <w:marRight w:val="0"/>
              <w:marTop w:val="0"/>
              <w:marBottom w:val="0"/>
              <w:divBdr>
                <w:top w:val="none" w:sz="0" w:space="0" w:color="auto"/>
                <w:left w:val="none" w:sz="0" w:space="0" w:color="auto"/>
                <w:bottom w:val="none" w:sz="0" w:space="0" w:color="auto"/>
                <w:right w:val="none" w:sz="0" w:space="0" w:color="auto"/>
              </w:divBdr>
              <w:divsChild>
                <w:div w:id="11849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4428">
      <w:bodyDiv w:val="1"/>
      <w:marLeft w:val="0"/>
      <w:marRight w:val="0"/>
      <w:marTop w:val="0"/>
      <w:marBottom w:val="0"/>
      <w:divBdr>
        <w:top w:val="none" w:sz="0" w:space="0" w:color="auto"/>
        <w:left w:val="none" w:sz="0" w:space="0" w:color="auto"/>
        <w:bottom w:val="none" w:sz="0" w:space="0" w:color="auto"/>
        <w:right w:val="none" w:sz="0" w:space="0" w:color="auto"/>
      </w:divBdr>
    </w:div>
    <w:div w:id="2005475408">
      <w:bodyDiv w:val="1"/>
      <w:marLeft w:val="0"/>
      <w:marRight w:val="0"/>
      <w:marTop w:val="0"/>
      <w:marBottom w:val="0"/>
      <w:divBdr>
        <w:top w:val="none" w:sz="0" w:space="0" w:color="auto"/>
        <w:left w:val="none" w:sz="0" w:space="0" w:color="auto"/>
        <w:bottom w:val="none" w:sz="0" w:space="0" w:color="auto"/>
        <w:right w:val="none" w:sz="0" w:space="0" w:color="auto"/>
      </w:divBdr>
    </w:div>
    <w:div w:id="2034070870">
      <w:bodyDiv w:val="1"/>
      <w:marLeft w:val="0"/>
      <w:marRight w:val="0"/>
      <w:marTop w:val="0"/>
      <w:marBottom w:val="0"/>
      <w:divBdr>
        <w:top w:val="none" w:sz="0" w:space="0" w:color="auto"/>
        <w:left w:val="none" w:sz="0" w:space="0" w:color="auto"/>
        <w:bottom w:val="none" w:sz="0" w:space="0" w:color="auto"/>
        <w:right w:val="none" w:sz="0" w:space="0" w:color="auto"/>
      </w:divBdr>
      <w:divsChild>
        <w:div w:id="397094982">
          <w:marLeft w:val="0"/>
          <w:marRight w:val="0"/>
          <w:marTop w:val="0"/>
          <w:marBottom w:val="0"/>
          <w:divBdr>
            <w:top w:val="none" w:sz="0" w:space="0" w:color="auto"/>
            <w:left w:val="none" w:sz="0" w:space="0" w:color="auto"/>
            <w:bottom w:val="none" w:sz="0" w:space="0" w:color="auto"/>
            <w:right w:val="none" w:sz="0" w:space="0" w:color="auto"/>
          </w:divBdr>
          <w:divsChild>
            <w:div w:id="90132066">
              <w:marLeft w:val="0"/>
              <w:marRight w:val="0"/>
              <w:marTop w:val="0"/>
              <w:marBottom w:val="0"/>
              <w:divBdr>
                <w:top w:val="none" w:sz="0" w:space="0" w:color="auto"/>
                <w:left w:val="none" w:sz="0" w:space="0" w:color="auto"/>
                <w:bottom w:val="none" w:sz="0" w:space="0" w:color="auto"/>
                <w:right w:val="none" w:sz="0" w:space="0" w:color="auto"/>
              </w:divBdr>
              <w:divsChild>
                <w:div w:id="8532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7911">
      <w:bodyDiv w:val="1"/>
      <w:marLeft w:val="0"/>
      <w:marRight w:val="0"/>
      <w:marTop w:val="0"/>
      <w:marBottom w:val="0"/>
      <w:divBdr>
        <w:top w:val="none" w:sz="0" w:space="0" w:color="auto"/>
        <w:left w:val="none" w:sz="0" w:space="0" w:color="auto"/>
        <w:bottom w:val="none" w:sz="0" w:space="0" w:color="auto"/>
        <w:right w:val="none" w:sz="0" w:space="0" w:color="auto"/>
      </w:divBdr>
    </w:div>
    <w:div w:id="2144151032">
      <w:bodyDiv w:val="1"/>
      <w:marLeft w:val="0"/>
      <w:marRight w:val="0"/>
      <w:marTop w:val="0"/>
      <w:marBottom w:val="0"/>
      <w:divBdr>
        <w:top w:val="none" w:sz="0" w:space="0" w:color="auto"/>
        <w:left w:val="none" w:sz="0" w:space="0" w:color="auto"/>
        <w:bottom w:val="none" w:sz="0" w:space="0" w:color="auto"/>
        <w:right w:val="none" w:sz="0" w:space="0" w:color="auto"/>
      </w:divBdr>
      <w:divsChild>
        <w:div w:id="1950776028">
          <w:marLeft w:val="0"/>
          <w:marRight w:val="0"/>
          <w:marTop w:val="0"/>
          <w:marBottom w:val="0"/>
          <w:divBdr>
            <w:top w:val="none" w:sz="0" w:space="0" w:color="auto"/>
            <w:left w:val="none" w:sz="0" w:space="0" w:color="auto"/>
            <w:bottom w:val="none" w:sz="0" w:space="0" w:color="auto"/>
            <w:right w:val="none" w:sz="0" w:space="0" w:color="auto"/>
          </w:divBdr>
          <w:divsChild>
            <w:div w:id="121314486">
              <w:marLeft w:val="0"/>
              <w:marRight w:val="0"/>
              <w:marTop w:val="0"/>
              <w:marBottom w:val="0"/>
              <w:divBdr>
                <w:top w:val="none" w:sz="0" w:space="0" w:color="auto"/>
                <w:left w:val="none" w:sz="0" w:space="0" w:color="auto"/>
                <w:bottom w:val="none" w:sz="0" w:space="0" w:color="auto"/>
                <w:right w:val="none" w:sz="0" w:space="0" w:color="auto"/>
              </w:divBdr>
              <w:divsChild>
                <w:div w:id="1136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8253">
      <w:bodyDiv w:val="1"/>
      <w:marLeft w:val="0"/>
      <w:marRight w:val="0"/>
      <w:marTop w:val="0"/>
      <w:marBottom w:val="0"/>
      <w:divBdr>
        <w:top w:val="none" w:sz="0" w:space="0" w:color="auto"/>
        <w:left w:val="none" w:sz="0" w:space="0" w:color="auto"/>
        <w:bottom w:val="none" w:sz="0" w:space="0" w:color="auto"/>
        <w:right w:val="none" w:sz="0" w:space="0" w:color="auto"/>
      </w:divBdr>
      <w:divsChild>
        <w:div w:id="539319079">
          <w:marLeft w:val="0"/>
          <w:marRight w:val="0"/>
          <w:marTop w:val="0"/>
          <w:marBottom w:val="0"/>
          <w:divBdr>
            <w:top w:val="none" w:sz="0" w:space="0" w:color="auto"/>
            <w:left w:val="none" w:sz="0" w:space="0" w:color="auto"/>
            <w:bottom w:val="none" w:sz="0" w:space="0" w:color="auto"/>
            <w:right w:val="none" w:sz="0" w:space="0" w:color="auto"/>
          </w:divBdr>
          <w:divsChild>
            <w:div w:id="47462328">
              <w:marLeft w:val="0"/>
              <w:marRight w:val="0"/>
              <w:marTop w:val="0"/>
              <w:marBottom w:val="0"/>
              <w:divBdr>
                <w:top w:val="none" w:sz="0" w:space="0" w:color="auto"/>
                <w:left w:val="none" w:sz="0" w:space="0" w:color="auto"/>
                <w:bottom w:val="none" w:sz="0" w:space="0" w:color="auto"/>
                <w:right w:val="none" w:sz="0" w:space="0" w:color="auto"/>
              </w:divBdr>
              <w:divsChild>
                <w:div w:id="157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504">
          <w:marLeft w:val="0"/>
          <w:marRight w:val="0"/>
          <w:marTop w:val="0"/>
          <w:marBottom w:val="0"/>
          <w:divBdr>
            <w:top w:val="none" w:sz="0" w:space="0" w:color="auto"/>
            <w:left w:val="none" w:sz="0" w:space="0" w:color="auto"/>
            <w:bottom w:val="none" w:sz="0" w:space="0" w:color="auto"/>
            <w:right w:val="none" w:sz="0" w:space="0" w:color="auto"/>
          </w:divBdr>
          <w:divsChild>
            <w:div w:id="14235484">
              <w:marLeft w:val="0"/>
              <w:marRight w:val="0"/>
              <w:marTop w:val="0"/>
              <w:marBottom w:val="0"/>
              <w:divBdr>
                <w:top w:val="none" w:sz="0" w:space="0" w:color="auto"/>
                <w:left w:val="none" w:sz="0" w:space="0" w:color="auto"/>
                <w:bottom w:val="none" w:sz="0" w:space="0" w:color="auto"/>
                <w:right w:val="none" w:sz="0" w:space="0" w:color="auto"/>
              </w:divBdr>
              <w:divsChild>
                <w:div w:id="1928029294">
                  <w:marLeft w:val="0"/>
                  <w:marRight w:val="0"/>
                  <w:marTop w:val="0"/>
                  <w:marBottom w:val="0"/>
                  <w:divBdr>
                    <w:top w:val="none" w:sz="0" w:space="0" w:color="auto"/>
                    <w:left w:val="none" w:sz="0" w:space="0" w:color="auto"/>
                    <w:bottom w:val="none" w:sz="0" w:space="0" w:color="auto"/>
                    <w:right w:val="none" w:sz="0" w:space="0" w:color="auto"/>
                  </w:divBdr>
                </w:div>
              </w:divsChild>
            </w:div>
            <w:div w:id="1652833372">
              <w:marLeft w:val="0"/>
              <w:marRight w:val="0"/>
              <w:marTop w:val="0"/>
              <w:marBottom w:val="0"/>
              <w:divBdr>
                <w:top w:val="none" w:sz="0" w:space="0" w:color="auto"/>
                <w:left w:val="none" w:sz="0" w:space="0" w:color="auto"/>
                <w:bottom w:val="none" w:sz="0" w:space="0" w:color="auto"/>
                <w:right w:val="none" w:sz="0" w:space="0" w:color="auto"/>
              </w:divBdr>
              <w:divsChild>
                <w:div w:id="1411073622">
                  <w:marLeft w:val="0"/>
                  <w:marRight w:val="0"/>
                  <w:marTop w:val="0"/>
                  <w:marBottom w:val="0"/>
                  <w:divBdr>
                    <w:top w:val="none" w:sz="0" w:space="0" w:color="auto"/>
                    <w:left w:val="none" w:sz="0" w:space="0" w:color="auto"/>
                    <w:bottom w:val="none" w:sz="0" w:space="0" w:color="auto"/>
                    <w:right w:val="none" w:sz="0" w:space="0" w:color="auto"/>
                  </w:divBdr>
                </w:div>
              </w:divsChild>
            </w:div>
            <w:div w:id="1681734525">
              <w:marLeft w:val="0"/>
              <w:marRight w:val="0"/>
              <w:marTop w:val="0"/>
              <w:marBottom w:val="0"/>
              <w:divBdr>
                <w:top w:val="none" w:sz="0" w:space="0" w:color="auto"/>
                <w:left w:val="none" w:sz="0" w:space="0" w:color="auto"/>
                <w:bottom w:val="none" w:sz="0" w:space="0" w:color="auto"/>
                <w:right w:val="none" w:sz="0" w:space="0" w:color="auto"/>
              </w:divBdr>
              <w:divsChild>
                <w:div w:id="14362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6-01-2930" TargetMode="External"/><Relationship Id="rId18" Type="http://schemas.openxmlformats.org/officeDocument/2006/relationships/hyperlink" Target="http://www.uradni-list.si/1/objava.jsp?sop=1994-01-2680" TargetMode="External"/><Relationship Id="rId26" Type="http://schemas.openxmlformats.org/officeDocument/2006/relationships/hyperlink" Target="http://www.uradni-list.si/1/objava.jsp?sop=2012-01-2850" TargetMode="External"/><Relationship Id="rId39" Type="http://schemas.openxmlformats.org/officeDocument/2006/relationships/hyperlink" Target="http://www.uradni-list.si/1/objava.jsp?sop=2014-01-0290" TargetMode="External"/><Relationship Id="rId21" Type="http://schemas.openxmlformats.org/officeDocument/2006/relationships/hyperlink" Target="http://www.uradni-list.si/1/objava.jsp?sop=2011-01-0555" TargetMode="External"/><Relationship Id="rId34" Type="http://schemas.openxmlformats.org/officeDocument/2006/relationships/hyperlink" Target="http://www.uradni-list.si/1/objava.jsp?sop=2016-01-2686" TargetMode="External"/><Relationship Id="rId42" Type="http://schemas.openxmlformats.org/officeDocument/2006/relationships/hyperlink" Target="http://www.kulturnibazar.si" TargetMode="External"/><Relationship Id="rId47" Type="http://schemas.openxmlformats.org/officeDocument/2006/relationships/hyperlink" Target="http://www.uradni-list.si/1/objava.jsp?sop=2013-01-4130" TargetMode="External"/><Relationship Id="rId50" Type="http://schemas.openxmlformats.org/officeDocument/2006/relationships/hyperlink" Target="http://www.uradni-list.si/1/objava.jsp?sop=2018-01-0887" TargetMode="External"/><Relationship Id="rId55" Type="http://schemas.openxmlformats.org/officeDocument/2006/relationships/hyperlink" Target="file:///C:\osebno\GrahekI93\Dokumenti\IRENA\2021\NPK\NPK_2022-2029.docx" TargetMode="External"/><Relationship Id="rId63" Type="http://schemas.openxmlformats.org/officeDocument/2006/relationships/hyperlink" Target="file:///C:\osebno\GrahekI93\Dokumenti\IRENA\2021\NPK\NPK_2022-2029.docx" TargetMode="External"/><Relationship Id="rId68" Type="http://schemas.openxmlformats.org/officeDocument/2006/relationships/hyperlink" Target="file:///C:\osebno\GrahekI93\Dokumenti\IRENA\2021\NPK\NPK_2022-2029.docx" TargetMode="External"/><Relationship Id="rId76" Type="http://schemas.openxmlformats.org/officeDocument/2006/relationships/hyperlink" Target="file:///C:\osebno\GrahekI93\Dokumenti\IRENA\2021\NPK\NPK_2022-2029.docx" TargetMode="External"/><Relationship Id="rId7" Type="http://schemas.openxmlformats.org/officeDocument/2006/relationships/endnotes" Target="endnotes.xml"/><Relationship Id="rId71" Type="http://schemas.openxmlformats.org/officeDocument/2006/relationships/hyperlink" Target="file:///C:\osebno\GrahekI93\Dokumenti\IRENA\2021\NPK\NPK_2022-2029.docx" TargetMode="External"/><Relationship Id="rId2" Type="http://schemas.openxmlformats.org/officeDocument/2006/relationships/numbering" Target="numbering.xml"/><Relationship Id="rId16" Type="http://schemas.openxmlformats.org/officeDocument/2006/relationships/hyperlink" Target="http://www.uradni-list.si/1/objava.jsp?sop=2019-01-3226" TargetMode="External"/><Relationship Id="rId29" Type="http://schemas.openxmlformats.org/officeDocument/2006/relationships/hyperlink" Target="http://www.uradni-list.si/1/objava.jsp?sop=2013-01-3441" TargetMode="External"/><Relationship Id="rId11" Type="http://schemas.openxmlformats.org/officeDocument/2006/relationships/hyperlink" Target="http://www.uradni-list.si/1/objava.jsp?sop=2011-01-0822" TargetMode="External"/><Relationship Id="rId24" Type="http://schemas.openxmlformats.org/officeDocument/2006/relationships/hyperlink" Target="http://www.uradni-list.si/1/objava.jsp?sop=2012-01-1282" TargetMode="External"/><Relationship Id="rId32" Type="http://schemas.openxmlformats.org/officeDocument/2006/relationships/hyperlink" Target="http://www.uradni-list.si/1/objava.jsp?sop=2015-01-0895" TargetMode="External"/><Relationship Id="rId37" Type="http://schemas.openxmlformats.org/officeDocument/2006/relationships/hyperlink" Target="http://www.uradni-list.si/1/objava.jsp?sop=2019-01-1327" TargetMode="External"/><Relationship Id="rId40" Type="http://schemas.openxmlformats.org/officeDocument/2006/relationships/hyperlink" Target="http://www.uradni-list.si/1/objava.jsp?sop=2020-01-2610" TargetMode="External"/><Relationship Id="rId45" Type="http://schemas.openxmlformats.org/officeDocument/2006/relationships/hyperlink" Target="http://www.uradni-list.si/1/objava.jsp?sop=2010-01-0129" TargetMode="External"/><Relationship Id="rId53" Type="http://schemas.openxmlformats.org/officeDocument/2006/relationships/hyperlink" Target="file:///C:\osebno\GrahekI93\Dokumenti\IRENA\2021\NPK\NPK_2022-2029.docx" TargetMode="External"/><Relationship Id="rId58" Type="http://schemas.openxmlformats.org/officeDocument/2006/relationships/hyperlink" Target="file:///C:\osebno\GrahekI93\Dokumenti\IRENA\2021\NPK\NPK_2022-2029.docx" TargetMode="External"/><Relationship Id="rId66" Type="http://schemas.openxmlformats.org/officeDocument/2006/relationships/hyperlink" Target="file:///C:\osebno\GrahekI93\Dokumenti\IRENA\2021\NPK\NPK_2022-2029.docx" TargetMode="External"/><Relationship Id="rId74" Type="http://schemas.openxmlformats.org/officeDocument/2006/relationships/hyperlink" Target="file:///C:\osebno\GrahekI93\Dokumenti\IRENA\2021\NPK\NPK_2022-2029.docx"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osebno\GrahekI93\Dokumenti\IRENA\2021\NPK\NPK_2022-2029.docx" TargetMode="External"/><Relationship Id="rId10" Type="http://schemas.openxmlformats.org/officeDocument/2006/relationships/hyperlink" Target="http://www.uradni-list.si/1/objava.jsp?sop=2010-01-0129" TargetMode="External"/><Relationship Id="rId19" Type="http://schemas.openxmlformats.org/officeDocument/2006/relationships/hyperlink" Target="http://www.uradni-list.si/1/objava.jsp?sop=2019-01-3226" TargetMode="External"/><Relationship Id="rId31" Type="http://schemas.openxmlformats.org/officeDocument/2006/relationships/hyperlink" Target="http://www.uradni-list.si/1/objava.jsp?sop=2014-01-2078" TargetMode="External"/><Relationship Id="rId44" Type="http://schemas.openxmlformats.org/officeDocument/2006/relationships/hyperlink" Target="http://www.uradni-list.si/1/objava.jsp?sop=2008-01-2344" TargetMode="External"/><Relationship Id="rId52" Type="http://schemas.openxmlformats.org/officeDocument/2006/relationships/hyperlink" Target="file:///C:\osebno\GrahekI93\Dokumenti\IRENA\2021\NPK\NPK_2022-2029.docx" TargetMode="External"/><Relationship Id="rId60" Type="http://schemas.openxmlformats.org/officeDocument/2006/relationships/hyperlink" Target="file:///C:\osebno\GrahekI93\Dokumenti\IRENA\2021\NPK\NPK_2022-2029.docx" TargetMode="External"/><Relationship Id="rId65" Type="http://schemas.openxmlformats.org/officeDocument/2006/relationships/hyperlink" Target="file:///C:\osebno\GrahekI93\Dokumenti\IRENA\2021\NPK\NPK_2022-2029.docx" TargetMode="External"/><Relationship Id="rId73" Type="http://schemas.openxmlformats.org/officeDocument/2006/relationships/hyperlink" Target="file:///C:\osebno\GrahekI93\Dokumenti\IRENA\2021\NPK\NPK_2022-2029.docx"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hyperlink" Target="http://www.uradni-list.si/1/objava.jsp?sop=2012-01-0344" TargetMode="External"/><Relationship Id="rId27" Type="http://schemas.openxmlformats.org/officeDocument/2006/relationships/hyperlink" Target="http://www.uradni-list.si/1/objava.jsp?sop=2012-01-3644" TargetMode="External"/><Relationship Id="rId30" Type="http://schemas.openxmlformats.org/officeDocument/2006/relationships/hyperlink" Target="http://www.uradni-list.si/1/objava.jsp?sop=2014-01-1190" TargetMode="External"/><Relationship Id="rId35" Type="http://schemas.openxmlformats.org/officeDocument/2006/relationships/hyperlink" Target="http://www.uradni-list.si/1/objava.jsp?sop=2017-01-3267" TargetMode="External"/><Relationship Id="rId43" Type="http://schemas.openxmlformats.org/officeDocument/2006/relationships/hyperlink" Target="http://www.uradni-list.si/1/objava.jsp?sop=2007-01-4066" TargetMode="External"/><Relationship Id="rId48" Type="http://schemas.openxmlformats.org/officeDocument/2006/relationships/hyperlink" Target="http://www.uradni-list.si/1/objava.jsp?sop=2016-01-2930" TargetMode="External"/><Relationship Id="rId56" Type="http://schemas.openxmlformats.org/officeDocument/2006/relationships/hyperlink" Target="file:///C:\osebno\GrahekI93\Dokumenti\IRENA\2021\NPK\NPK_2022-2029.docx" TargetMode="External"/><Relationship Id="rId64" Type="http://schemas.openxmlformats.org/officeDocument/2006/relationships/hyperlink" Target="file:///C:\osebno\GrahekI93\Dokumenti\IRENA\2021\NPK\NPK_2022-2029.docx" TargetMode="External"/><Relationship Id="rId69" Type="http://schemas.openxmlformats.org/officeDocument/2006/relationships/hyperlink" Target="file:///C:\osebno\GrahekI93\Dokumenti\IRENA\2021\NPK\NPK_2022-2029.docx" TargetMode="External"/><Relationship Id="rId77" Type="http://schemas.openxmlformats.org/officeDocument/2006/relationships/header" Target="header1.xml"/><Relationship Id="rId8" Type="http://schemas.openxmlformats.org/officeDocument/2006/relationships/hyperlink" Target="http://www.uradni-list.si/1/objava.jsp?sop=2007-01-4066" TargetMode="External"/><Relationship Id="rId51" Type="http://schemas.openxmlformats.org/officeDocument/2006/relationships/hyperlink" Target="file:///C:\osebno\GrahekI93\Dokumenti\IRENA\2021\NPK\NPK_2022-2029.docx" TargetMode="External"/><Relationship Id="rId72" Type="http://schemas.openxmlformats.org/officeDocument/2006/relationships/hyperlink" Target="file:///C:\osebno\GrahekI93\Dokumenti\IRENA\2021\NPK\NPK_2022-2029.docx"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radni-list.si/1/objava.jsp?sop=2013-01-4130" TargetMode="External"/><Relationship Id="rId17" Type="http://schemas.openxmlformats.org/officeDocument/2006/relationships/hyperlink" Target="http://www.uradni-list.si/1/objava.jsp?sop=2021-01-1999" TargetMode="External"/><Relationship Id="rId25" Type="http://schemas.openxmlformats.org/officeDocument/2006/relationships/hyperlink" Target="http://www.uradni-list.si/1/objava.jsp?sop=2012-01-1700" TargetMode="External"/><Relationship Id="rId33" Type="http://schemas.openxmlformats.org/officeDocument/2006/relationships/hyperlink" Target="http://www.uradni-list.si/1/objava.jsp?sop=2015-01-2280" TargetMode="External"/><Relationship Id="rId38" Type="http://schemas.openxmlformats.org/officeDocument/2006/relationships/hyperlink" Target="https://www.gov.si/assets/ministrstva/MK/DEDISCINA/STRAT_KD_2019.pdf" TargetMode="External"/><Relationship Id="rId46" Type="http://schemas.openxmlformats.org/officeDocument/2006/relationships/hyperlink" Target="http://www.uradni-list.si/1/objava.jsp?sop=2011-01-0822" TargetMode="External"/><Relationship Id="rId59" Type="http://schemas.openxmlformats.org/officeDocument/2006/relationships/hyperlink" Target="file:///C:\osebno\GrahekI93\Dokumenti\IRENA\2021\NPK\NPK_2022-2029.docx" TargetMode="External"/><Relationship Id="rId67" Type="http://schemas.openxmlformats.org/officeDocument/2006/relationships/hyperlink" Target="file:///C:\osebno\GrahekI93\Dokumenti\IRENA\2021\NPK\NPK_2022-2029.docx" TargetMode="External"/><Relationship Id="rId20" Type="http://schemas.openxmlformats.org/officeDocument/2006/relationships/hyperlink" Target="http://www.uradni-list.si/1/objava.jsp?sop=2018-01-0887" TargetMode="External"/><Relationship Id="rId41" Type="http://schemas.openxmlformats.org/officeDocument/2006/relationships/hyperlink" Target="https://eur-lex.europa.eu/legal-content/SL/ALL/?uri=CELEX:32001G0306%2803%29" TargetMode="External"/><Relationship Id="rId54" Type="http://schemas.openxmlformats.org/officeDocument/2006/relationships/hyperlink" Target="file:///C:\osebno\GrahekI93\Dokumenti\IRENA\2021\NPK\NPK_2022-2029.docx" TargetMode="External"/><Relationship Id="rId62" Type="http://schemas.openxmlformats.org/officeDocument/2006/relationships/hyperlink" Target="file:///C:\osebno\GrahekI93\Dokumenti\IRENA\2021\NPK\NPK_2022-2029.docx" TargetMode="External"/><Relationship Id="rId70" Type="http://schemas.openxmlformats.org/officeDocument/2006/relationships/hyperlink" Target="file:///C:\osebno\GrahekI93\Dokumenti\IRENA\2021\NPK\NPK_2022-2029.docx" TargetMode="External"/><Relationship Id="rId75" Type="http://schemas.openxmlformats.org/officeDocument/2006/relationships/hyperlink" Target="file:///C:\osebno\GrahekI93\Dokumenti\IRENA\2021\NPK\NPK_2022-2029.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8-01-0887" TargetMode="External"/><Relationship Id="rId23" Type="http://schemas.openxmlformats.org/officeDocument/2006/relationships/hyperlink" Target="http://www.uradni-list.si/1/objava.jsp?sop=2012-01-0919" TargetMode="External"/><Relationship Id="rId28" Type="http://schemas.openxmlformats.org/officeDocument/2006/relationships/hyperlink" Target="http://www.uradni-list.si/1/objava.jsp?sop=2013-01-2001" TargetMode="External"/><Relationship Id="rId36" Type="http://schemas.openxmlformats.org/officeDocument/2006/relationships/hyperlink" Target="http://www.uradni-list.si/1/objava.jsp?sop=2019-01-0903" TargetMode="External"/><Relationship Id="rId49" Type="http://schemas.openxmlformats.org/officeDocument/2006/relationships/hyperlink" Target="http://www.uradni-list.si/1/objava.jsp?sop=2017-01-2916" TargetMode="External"/><Relationship Id="rId57" Type="http://schemas.openxmlformats.org/officeDocument/2006/relationships/hyperlink" Target="file:///C:\osebno\GrahekI93\Dokumenti\IRENA\2021\NPK\NPK_2022-2029.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it.ly/3jzUNgA" TargetMode="External"/><Relationship Id="rId13" Type="http://schemas.openxmlformats.org/officeDocument/2006/relationships/hyperlink" Target="https://ec.europa.eu/eurostat/data/database" TargetMode="External"/><Relationship Id="rId18" Type="http://schemas.openxmlformats.org/officeDocument/2006/relationships/hyperlink" Target="https://kreatywna-europa.eu/wp-content/uploads/2018/11/EUROBAROMETER_ebs_466_en_final.pdf" TargetMode="External"/><Relationship Id="rId3" Type="http://schemas.openxmlformats.org/officeDocument/2006/relationships/hyperlink" Target="https://pxweb.stat.si/SiStat/sl/Podrocja/Index/96/kultura" TargetMode="External"/><Relationship Id="rId21" Type="http://schemas.openxmlformats.org/officeDocument/2006/relationships/hyperlink" Target="https://eur-lex.europa.eu/legal-content/SL/ALL/?uri=CELEX:32001G0306%2803%29" TargetMode="External"/><Relationship Id="rId7" Type="http://schemas.openxmlformats.org/officeDocument/2006/relationships/hyperlink" Target="https://www.umar.gov.si/publikacije/porocilo_o_razvoju/?no_cache=1" TargetMode="External"/><Relationship Id="rId12" Type="http://schemas.openxmlformats.org/officeDocument/2006/relationships/hyperlink" Target="https://ec.europa.eu/info/departments/joint-research-centre_sl" TargetMode="External"/><Relationship Id="rId17" Type="http://schemas.openxmlformats.org/officeDocument/2006/relationships/hyperlink" Target="https://www.compete2020.gov.pt/admin/images/Standard_Eurobarometer_88_UE_dez-2017.pdf" TargetMode="External"/><Relationship Id="rId2" Type="http://schemas.openxmlformats.org/officeDocument/2006/relationships/hyperlink" Target="https://bit.ly/3jzUNgA" TargetMode="External"/><Relationship Id="rId16" Type="http://schemas.openxmlformats.org/officeDocument/2006/relationships/hyperlink" Target="https://eur-lex.europa.eu/legal-content/SL/TXT/PDF/?uri=CELEX:52018DC0267&amp;from=EN" TargetMode="External"/><Relationship Id="rId20" Type="http://schemas.openxmlformats.org/officeDocument/2006/relationships/hyperlink" Target="https://fran.si/204/sla-slovenski-lingvisticni-atlas/datoteke/SLA_Karta-narecij.pdf" TargetMode="External"/><Relationship Id="rId1" Type="http://schemas.openxmlformats.org/officeDocument/2006/relationships/hyperlink" Target="https://www.gov.si/zbirke/projekti-in-programi/oblikovanje-novega-nacionalnega-programa-za-kulturo-20202027/" TargetMode="External"/><Relationship Id="rId6" Type="http://schemas.openxmlformats.org/officeDocument/2006/relationships/hyperlink" Target="https://pro.europeana.eu/page/results" TargetMode="External"/><Relationship Id="rId11" Type="http://schemas.openxmlformats.org/officeDocument/2006/relationships/hyperlink" Target="https://publications.jrc.ec.europa.eu/repository/handle/JRC117336" TargetMode="External"/><Relationship Id="rId24" Type="http://schemas.openxmlformats.org/officeDocument/2006/relationships/hyperlink" Target="https://www.gov.si/assets/ministrstva/MK/DEDISCINA/Strategija_21_SvetEvrope_2017-06-11.pdf" TargetMode="External"/><Relationship Id="rId5" Type="http://schemas.openxmlformats.org/officeDocument/2006/relationships/hyperlink" Target="https://pro.europeana.eu/files/Europeana_Professional/Projects/Project_list/ENUMERATE/deliverables/DSI-2_Deliverable%20D4.4_Europeana_Report%20on%20ENUMERATE%20Core%20Survey%204.pdf" TargetMode="External"/><Relationship Id="rId15" Type="http://schemas.openxmlformats.org/officeDocument/2006/relationships/hyperlink" Target="https://www.oecd-ilibrary.org/education/art-for-art-s-sake_9789264180789-en" TargetMode="External"/><Relationship Id="rId23" Type="http://schemas.openxmlformats.org/officeDocument/2006/relationships/hyperlink" Target="https://www.gov.si/assets/ministrstva/MK/DEDISCINA/STRAT_KD_2019.pdf" TargetMode="External"/><Relationship Id="rId10" Type="http://schemas.openxmlformats.org/officeDocument/2006/relationships/hyperlink" Target="file:///C:\Users\JurcaV58\AppData\Local\Microsoft\Windows\INetCache\Content.Outlook\Y715J68P\2021https:\www.umar.gov.si\fileadmin\user_upload\napovedi\pomlad\pomladanska_2021\Pomladanska_napoved_2021-splet_01.pdf" TargetMode="External"/><Relationship Id="rId19" Type="http://schemas.openxmlformats.org/officeDocument/2006/relationships/hyperlink" Target="https://apps.who.int/iris/bitstream/handle/10665/329834/9789289054553-eng.pdf" TargetMode="External"/><Relationship Id="rId4" Type="http://schemas.openxmlformats.org/officeDocument/2006/relationships/hyperlink" Target="https://pro.europeana.eu/page/enumerate" TargetMode="External"/><Relationship Id="rId9" Type="http://schemas.openxmlformats.org/officeDocument/2006/relationships/hyperlink" Target="https://www.umar.gov.si/novice/novice/obvestilo/news/komentar-podatkov-o-gospodarski-rasti-v-4-cetrtletju-in-celem-letu-2020-upad-bdp-lani-manjsi-od-pr/?tx_news_pi1%5Bcontroller%5D=News&amp;tx_news_pi1%5Baction%5D=detail&amp;cHash=45aa3913ca1ae161b40e413f3a8968b3" TargetMode="External"/><Relationship Id="rId14" Type="http://schemas.openxmlformats.org/officeDocument/2006/relationships/hyperlink" Target="https://www.oecd-ilibrary.org/education/fostering-students-creativity-and-critical-thinking_62212c37-en" TargetMode="External"/><Relationship Id="rId22" Type="http://schemas.openxmlformats.org/officeDocument/2006/relationships/hyperlink" Target="https://www.gov.si/teme/arhitekturn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BF03-C82B-4B85-9C2F-E10C0CFB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62</Pages>
  <Words>33540</Words>
  <Characters>191178</Characters>
  <Application>Microsoft Office Word</Application>
  <DocSecurity>0</DocSecurity>
  <Lines>1593</Lines>
  <Paragraphs>448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Ignacija.Fridl-Jarc@gov.si</dc:creator>
  <cp:keywords/>
  <dc:description/>
  <cp:lastModifiedBy>Branko Jezovšek</cp:lastModifiedBy>
  <cp:revision>6</cp:revision>
  <cp:lastPrinted>2021-12-10T08:14:00Z</cp:lastPrinted>
  <dcterms:created xsi:type="dcterms:W3CDTF">2021-12-14T15:23:00Z</dcterms:created>
  <dcterms:modified xsi:type="dcterms:W3CDTF">2021-12-14T15:29:00Z</dcterms:modified>
</cp:coreProperties>
</file>