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0E23" w14:textId="77777777" w:rsidR="00A13A86" w:rsidRPr="00A13A86" w:rsidRDefault="00A13A86" w:rsidP="00395A93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Open Sans"/>
          <w:b/>
          <w:bCs/>
          <w:color w:val="333333"/>
          <w:kern w:val="36"/>
          <w:sz w:val="53"/>
          <w:szCs w:val="53"/>
          <w:lang w:eastAsia="sl-SI"/>
        </w:rPr>
      </w:pPr>
      <w:r w:rsidRPr="00A13A86">
        <w:rPr>
          <w:rFonts w:ascii="PT Sans" w:eastAsia="Times New Roman" w:hAnsi="PT Sans" w:cs="Open Sans"/>
          <w:b/>
          <w:bCs/>
          <w:color w:val="333333"/>
          <w:kern w:val="36"/>
          <w:sz w:val="53"/>
          <w:szCs w:val="53"/>
          <w:lang w:eastAsia="sl-SI"/>
        </w:rPr>
        <w:t>Efnilov nagradni natečaj za magistrska dela 2022</w:t>
      </w:r>
    </w:p>
    <w:p w14:paraId="04526140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</w:pPr>
    </w:p>
    <w:p w14:paraId="7CA207E3" w14:textId="1A532F82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sz w:val="24"/>
          <w:szCs w:val="24"/>
          <w:lang w:eastAsia="sl-SI"/>
        </w:rPr>
        <w:t>Rok za prijavo: 25. 2. 2022</w:t>
      </w:r>
    </w:p>
    <w:p w14:paraId="5AF52B90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 </w:t>
      </w:r>
    </w:p>
    <w:p w14:paraId="0A950BE2" w14:textId="7AB0218F" w:rsidR="00A13A86" w:rsidRPr="00A13A86" w:rsidRDefault="00DF669B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hyperlink r:id="rId5" w:history="1">
        <w:r w:rsidR="00A13A86" w:rsidRPr="00A13A86">
          <w:rPr>
            <w:rFonts w:ascii="Open Sans" w:eastAsia="Times New Roman" w:hAnsi="Open Sans" w:cs="Open Sans"/>
            <w:color w:val="0071B3"/>
            <w:u w:val="single"/>
            <w:lang w:eastAsia="sl-SI"/>
          </w:rPr>
          <w:t>EFNIL</w:t>
        </w:r>
      </w:hyperlink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 (European Federation of National Institutions for Language – Evropska zveza državnih jezikovnih ustanov) </w:t>
      </w:r>
      <w:r w:rsidR="00A13A86" w:rsidRPr="00395A93">
        <w:rPr>
          <w:rFonts w:ascii="Open Sans" w:eastAsia="Times New Roman" w:hAnsi="Open Sans" w:cs="Open Sans"/>
          <w:color w:val="3B3B3B"/>
          <w:lang w:eastAsia="sl-SI"/>
        </w:rPr>
        <w:t>ponovno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 xml:space="preserve"> vabi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študentke 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 xml:space="preserve">in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študente </w:t>
      </w:r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k sodelovanju na natečaju za najboljša magistrska dela v Evropi na področju rabe jezika, jezikovne politike in večjezičnosti.</w:t>
      </w:r>
    </w:p>
    <w:p w14:paraId="58042B2C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12F5850B" w14:textId="6769919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Nagrajena bodo tri najboljša magistrska dela. </w:t>
      </w:r>
      <w:r w:rsidRPr="00395A93">
        <w:rPr>
          <w:rFonts w:ascii="Open Sans" w:eastAsia="Times New Roman" w:hAnsi="Open Sans" w:cs="Open Sans"/>
          <w:color w:val="3B3B3B"/>
          <w:u w:val="single"/>
          <w:lang w:eastAsia="sl-SI"/>
        </w:rPr>
        <w:t>Nagrada obsega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:</w:t>
      </w:r>
    </w:p>
    <w:p w14:paraId="6FFDA35A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denarno nagrado Efnila za najboljše magistrsko delo (1500 evrov);</w:t>
      </w:r>
    </w:p>
    <w:p w14:paraId="7070A1EA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vabilo, da svoje magistrsko delo predstavijo na letni mednarodni konferenci Efnila (stroški so plačani v celoti);</w:t>
      </w:r>
    </w:p>
    <w:p w14:paraId="2C006F57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možnost objave članka na podlagi magistrskega dela v zborniku letne konference Efnila;</w:t>
      </w:r>
    </w:p>
    <w:p w14:paraId="27BC34A6" w14:textId="77777777" w:rsidR="00A13A86" w:rsidRPr="00A13A86" w:rsidRDefault="00A13A86" w:rsidP="00395A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možnost objave magistrskega dela na spletni strani Efnila (http://www.efnil.org).</w:t>
      </w:r>
    </w:p>
    <w:p w14:paraId="7A3C8830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 </w:t>
      </w:r>
    </w:p>
    <w:p w14:paraId="7F418901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Kaj je Efnil</w:t>
      </w:r>
    </w:p>
    <w:p w14:paraId="16ED8D00" w14:textId="77777777" w:rsidR="00395A93" w:rsidRDefault="00395A93" w:rsidP="00395A93">
      <w:pPr>
        <w:shd w:val="clear" w:color="auto" w:fill="FFFFFF"/>
        <w:spacing w:after="0" w:line="240" w:lineRule="auto"/>
      </w:pPr>
    </w:p>
    <w:p w14:paraId="1031D70A" w14:textId="32F9097B" w:rsidR="00A13A86" w:rsidRPr="00A13A86" w:rsidRDefault="00DF669B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hyperlink r:id="rId6" w:history="1">
        <w:r w:rsidR="00A13A86" w:rsidRPr="00A13A86">
          <w:rPr>
            <w:rFonts w:ascii="Open Sans" w:eastAsia="Times New Roman" w:hAnsi="Open Sans" w:cs="Open Sans"/>
            <w:color w:val="0071B3"/>
            <w:u w:val="single"/>
            <w:lang w:eastAsia="sl-SI"/>
          </w:rPr>
          <w:t>Efnil</w:t>
        </w:r>
      </w:hyperlink>
      <w:r w:rsidR="00A13A86" w:rsidRPr="00A13A86">
        <w:rPr>
          <w:rFonts w:ascii="Open Sans" w:eastAsia="Times New Roman" w:hAnsi="Open Sans" w:cs="Open Sans"/>
          <w:color w:val="3B3B3B"/>
          <w:lang w:eastAsia="sl-SI"/>
        </w:rPr>
        <w:t> je neodvisna organizacija, ki združuje predstavnike osrednjih jezikovnih ustanov in drugih organov za nacionalne jezike iz držav članic in pridruženih držav Evropske unije. Združenje spodbuja jezikovno raznolikost s posebnim poudarkom na nacionalnih jezikih v Evropski uniji.</w:t>
      </w:r>
    </w:p>
    <w:p w14:paraId="68E1B3D9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63134EDB" w14:textId="32470042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Cilji združenja so:</w:t>
      </w:r>
    </w:p>
    <w:p w14:paraId="76C5188C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spodbujanje evropske jezikovne raznolikosti kot sredstva za ohranjanje in širjenje bogastva evropske kulture ter razvijanje občutka skupne evropske istovetnosti;</w:t>
      </w:r>
    </w:p>
    <w:p w14:paraId="024BAFC5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podpiranje evropskih nacionalnih jezikov, kar najbolje zagotavlja enakovrednost jezikov v državah članicah;</w:t>
      </w:r>
    </w:p>
    <w:p w14:paraId="2CA2C440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podpiranje evropskih jezikovnih organizacij kot centrov odličnosti za jezikovne analize in opisovanje ter kot svetovalnih organov za politične institucije, pristojne za jezikovno politiko;</w:t>
      </w:r>
    </w:p>
    <w:p w14:paraId="7B4FA11E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omogočanje izmenjave informacij in razvojnih dosežkov ter spodbujanje skupnih evropskih jezikovnih projektov med jezikovnimi ustanovami;</w:t>
      </w:r>
    </w:p>
    <w:p w14:paraId="38E4F2E3" w14:textId="77777777" w:rsidR="00A13A86" w:rsidRPr="00A13A86" w:rsidRDefault="00A13A86" w:rsidP="00395A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 vseh državah članicah spodbujanje:</w:t>
      </w:r>
    </w:p>
    <w:p w14:paraId="4246B306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poučevanja v nacionalnem jeziku ali nacionalnih jezikih na vseh ravneh šolskega izobraževanja za utrjevanje pisnih in govornih zmožnosti, ki ljudem omogočajo celovito delovanje v družbi,</w:t>
      </w:r>
    </w:p>
    <w:p w14:paraId="2D4ECEBD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poučevanja tujih jezikov v izobraževalnem sistemu (v skladu s skupnimi evropskimi jezikovnimi standardi) od najzgodnejših let,</w:t>
      </w:r>
    </w:p>
    <w:p w14:paraId="435DEF2B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priložnosti za tuje govorce (otroke in odrasle), da se učijo nacionalnega jezika države, v kateri bivajo, in hkrati ohranjajo jezikovno zmožnost v lastnem jeziku,</w:t>
      </w:r>
    </w:p>
    <w:p w14:paraId="05AD1B8B" w14:textId="77777777" w:rsidR="00A13A86" w:rsidRPr="00A13A86" w:rsidRDefault="00A13A86" w:rsidP="00395A93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993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priložnosti za izmenjave za študente in učitelje v Evropski uniji.</w:t>
      </w:r>
    </w:p>
    <w:p w14:paraId="5D064B95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lastRenderedPageBreak/>
        <w:t> </w:t>
      </w:r>
    </w:p>
    <w:p w14:paraId="558E73C9" w14:textId="7777777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Pomembne teme</w:t>
      </w:r>
    </w:p>
    <w:p w14:paraId="418FDF83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4FCCBFF" w14:textId="35BD7DC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Nagrajene bodo študije, ki se nanašajo na zgoraj navedena področja, kot so:</w:t>
      </w:r>
    </w:p>
    <w:p w14:paraId="012AD7A6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dvojezično učenje jezika,</w:t>
      </w:r>
    </w:p>
    <w:p w14:paraId="639F9EE5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strategije poučevanja jezika,</w:t>
      </w:r>
    </w:p>
    <w:p w14:paraId="7D9F9BBE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uporaba jezika v večjezičnih okoljih,</w:t>
      </w:r>
    </w:p>
    <w:p w14:paraId="6F26CA8C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cilji in učinki jezikovnih politik,</w:t>
      </w:r>
    </w:p>
    <w:p w14:paraId="3E3546E2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primerjalne študije jezikovnih politik,</w:t>
      </w:r>
    </w:p>
    <w:p w14:paraId="1CED26D8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jezikovna tehnologija in večjezičnost,</w:t>
      </w:r>
    </w:p>
    <w:p w14:paraId="50F7DEAC" w14:textId="77777777" w:rsidR="00A13A86" w:rsidRPr="00A13A86" w:rsidRDefault="00A13A86" w:rsidP="00395A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prevajanje in tolmačenje.</w:t>
      </w:r>
    </w:p>
    <w:p w14:paraId="77F4C6B5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0263AC9" w14:textId="6085615B" w:rsidR="00A13A86" w:rsidRPr="00BE61B9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u w:val="single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Magistrsko delo lahko obravnava kateri koli evropski jezik, delo pa mora biti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napisano v enem od uradnih jezikov Evropske unije.</w:t>
      </w:r>
    </w:p>
    <w:p w14:paraId="5D0F7940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65AA03BD" w14:textId="477E8DB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Prednost pri izboru imajo magistrska dela, ki analizirajo in obravnavajo politične ukrepe ali politike.</w:t>
      </w:r>
    </w:p>
    <w:p w14:paraId="0BE58D1E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465E57E1" w14:textId="07D8A7B8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 okviru projekta Evropsko jezikovno spremljanje (European Language Monitor – ELM) je Efnil zbral podrobne informacije o jezikovnih politikah in praksah v večini evropskih držav. Informacije so na voljo na spletni strani: </w:t>
      </w:r>
      <w:hyperlink r:id="rId7" w:history="1">
        <w:r w:rsidRPr="00BE61B9">
          <w:rPr>
            <w:rStyle w:val="Hiperpovezava"/>
            <w:rFonts w:ascii="Open Sans" w:eastAsia="Times New Roman" w:hAnsi="Open Sans" w:cs="Open Sans"/>
            <w:lang w:eastAsia="sl-SI"/>
          </w:rPr>
          <w:t>http://www.efnil.org/projects/elm</w:t>
        </w:r>
      </w:hyperlink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. Efnil vabi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 xml:space="preserve">študentke 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in</w:t>
      </w:r>
      <w:r w:rsidR="00395A93" w:rsidRPr="00395A93">
        <w:rPr>
          <w:rFonts w:ascii="Open Sans" w:eastAsia="Times New Roman" w:hAnsi="Open Sans" w:cs="Open Sans"/>
          <w:color w:val="3B3B3B"/>
          <w:lang w:eastAsia="sl-SI"/>
        </w:rPr>
        <w:t xml:space="preserve"> </w:t>
      </w:r>
      <w:r w:rsidR="00395A93" w:rsidRPr="00A13A86">
        <w:rPr>
          <w:rFonts w:ascii="Open Sans" w:eastAsia="Times New Roman" w:hAnsi="Open Sans" w:cs="Open Sans"/>
          <w:color w:val="3B3B3B"/>
          <w:lang w:eastAsia="sl-SI"/>
        </w:rPr>
        <w:t>študente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, da uporabijo te informacije in se za dodatne informacije obrnejo na Sekretariat Efnila ali druge ustanove, članice Efnila.</w:t>
      </w:r>
    </w:p>
    <w:p w14:paraId="009119C2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2C5E33FF" w14:textId="006367C8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Izbor nagrajencev</w:t>
      </w:r>
    </w:p>
    <w:p w14:paraId="65D2591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34FD8EA3" w14:textId="5995E07F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Komisija bo ocenila magistrska dela na podlagi:</w:t>
      </w:r>
    </w:p>
    <w:p w14:paraId="7E55C440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vsebine,</w:t>
      </w:r>
    </w:p>
    <w:p w14:paraId="3B56BE91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ocene univerze,</w:t>
      </w:r>
    </w:p>
    <w:p w14:paraId="09D98923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povzetka na 3–5 straneh,</w:t>
      </w:r>
    </w:p>
    <w:p w14:paraId="796EA9A0" w14:textId="77777777" w:rsidR="00A13A86" w:rsidRPr="00A13A86" w:rsidRDefault="00A13A86" w:rsidP="00395A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priporočila mentorja magistrskega dela.</w:t>
      </w:r>
    </w:p>
    <w:p w14:paraId="262F96AF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56E5BE2" w14:textId="2997EBA2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 komisiji je pet članov, ki jih izbere </w:t>
      </w:r>
      <w:r w:rsidR="00BE61B9">
        <w:rPr>
          <w:rFonts w:ascii="Open Sans" w:eastAsia="Times New Roman" w:hAnsi="Open Sans" w:cs="Open Sans"/>
          <w:color w:val="3B3B3B"/>
          <w:lang w:eastAsia="sl-SI"/>
        </w:rPr>
        <w:t>I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zvršni odbor Efnila.</w:t>
      </w:r>
    </w:p>
    <w:p w14:paraId="46BAE08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15C7B137" w14:textId="0AB46CB4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Pogoji sodelovanja</w:t>
      </w:r>
    </w:p>
    <w:p w14:paraId="1F9B5F51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8E642BB" w14:textId="0A454CAE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Sodelujoči morajo v elektronski obliki predložiti:</w:t>
      </w:r>
    </w:p>
    <w:p w14:paraId="249AB8CE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utemeljeno prijavo (ena stran v angleščini),</w:t>
      </w:r>
    </w:p>
    <w:p w14:paraId="5EB08B81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kopijo magistrske naloge (v enem od uradnih jezikov EU),</w:t>
      </w:r>
    </w:p>
    <w:p w14:paraId="35E4B772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povzetek magistrske naloge (3–5 strani v angleščini),</w:t>
      </w:r>
    </w:p>
    <w:p w14:paraId="225E5341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kopijo ocene magistrske naloge, ki jo je pripravila univerza, na kateri je bil opravljen zagovor naloge (v enem od uradnih jezikov EU),</w:t>
      </w:r>
    </w:p>
    <w:p w14:paraId="17AC98FE" w14:textId="77777777" w:rsidR="00A13A86" w:rsidRPr="00A13A86" w:rsidRDefault="00A13A86" w:rsidP="00395A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priporočilo mentorja magistrske naloge, naslovljeno na Efnil (v angleščini).</w:t>
      </w:r>
    </w:p>
    <w:p w14:paraId="0DA05BFC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375FA79" w14:textId="26A4716E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Vse dokumente je treba v elektronski obliki (dokument v formatu PDF, ODF ali WORD) poslati po e-pošti na naslov: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efnil@nytud.hu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.</w:t>
      </w:r>
    </w:p>
    <w:p w14:paraId="769ED4C7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7016E89E" w14:textId="5BF58FE9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Obvestilo o rezultatih nagradnega natečaja</w:t>
      </w:r>
    </w:p>
    <w:p w14:paraId="5D26071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39E6EE7C" w14:textId="06CF636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Nagrajenci bodo obveščeni dva meseca po roku za oddajo prijave, njihova imena bodo objavljena na Efnilovi spletni strani. Povabljeni bodo, da na letni konferenci Efnila, ki je septembra ali oktobra v eni od evropskih držav, predstavijo referat na podlagi svojega magistrskega dela in potem objavijo članek v zborniku konference. Poleg tega bodo lahko svoje magistrsko delo objavili na Efnilovi spletni strani.</w:t>
      </w:r>
    </w:p>
    <w:p w14:paraId="64F8E48E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6B57D2E7" w14:textId="4655CF27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Rok za prijavo</w:t>
      </w:r>
    </w:p>
    <w:p w14:paraId="71C08483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342C92D" w14:textId="16EBDE6C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Rok za prijavo je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25. februar 2022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>.</w:t>
      </w:r>
    </w:p>
    <w:p w14:paraId="3951180C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542C947E" w14:textId="01A88709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>Prijavijo se lahko magistrska dela, katerih zagovor je bil na univerzi opravljen v letu 2021 do vključno januarja 2022.</w:t>
      </w:r>
    </w:p>
    <w:p w14:paraId="2F2A5A1A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B3B3B"/>
          <w:lang w:eastAsia="sl-SI"/>
        </w:rPr>
      </w:pPr>
    </w:p>
    <w:p w14:paraId="4D499B1C" w14:textId="3B65102D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b/>
          <w:bCs/>
          <w:color w:val="3B3B3B"/>
          <w:lang w:eastAsia="sl-SI"/>
        </w:rPr>
        <w:t>Kontaktni podatki</w:t>
      </w:r>
    </w:p>
    <w:p w14:paraId="60A2E7DD" w14:textId="77777777" w:rsidR="00395A93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1BD06C3F" w14:textId="7076DF21" w:rsid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Dodatne informacije dobite na e-naslovu </w:t>
      </w:r>
      <w:r w:rsidRPr="00BE61B9">
        <w:rPr>
          <w:rFonts w:ascii="Open Sans" w:eastAsia="Times New Roman" w:hAnsi="Open Sans" w:cs="Open Sans"/>
          <w:color w:val="3B3B3B"/>
          <w:u w:val="single"/>
          <w:lang w:eastAsia="sl-SI"/>
        </w:rPr>
        <w:t>efnil@nytud.hu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 oz</w:t>
      </w:r>
      <w:r w:rsidR="00395A93">
        <w:rPr>
          <w:rFonts w:ascii="Open Sans" w:eastAsia="Times New Roman" w:hAnsi="Open Sans" w:cs="Open Sans"/>
          <w:color w:val="3B3B3B"/>
          <w:lang w:eastAsia="sl-SI"/>
        </w:rPr>
        <w:t>iroma</w:t>
      </w:r>
      <w:r w:rsidRPr="00A13A86">
        <w:rPr>
          <w:rFonts w:ascii="Open Sans" w:eastAsia="Times New Roman" w:hAnsi="Open Sans" w:cs="Open Sans"/>
          <w:color w:val="3B3B3B"/>
          <w:lang w:eastAsia="sl-SI"/>
        </w:rPr>
        <w:t xml:space="preserve"> na spletni strani </w:t>
      </w:r>
      <w:hyperlink r:id="rId8" w:history="1">
        <w:r w:rsidR="00395A93" w:rsidRPr="009D6915">
          <w:rPr>
            <w:rStyle w:val="Hiperpovezava"/>
            <w:rFonts w:ascii="Open Sans" w:eastAsia="Times New Roman" w:hAnsi="Open Sans" w:cs="Open Sans"/>
            <w:lang w:eastAsia="sl-SI"/>
          </w:rPr>
          <w:t>http://www.efnil.org/master-thesis-award</w:t>
        </w:r>
      </w:hyperlink>
      <w:r w:rsidRPr="00A13A86">
        <w:rPr>
          <w:rFonts w:ascii="Open Sans" w:eastAsia="Times New Roman" w:hAnsi="Open Sans" w:cs="Open Sans"/>
          <w:color w:val="3B3B3B"/>
          <w:lang w:eastAsia="sl-SI"/>
        </w:rPr>
        <w:t>.</w:t>
      </w:r>
    </w:p>
    <w:p w14:paraId="4E14F11F" w14:textId="77777777" w:rsidR="00395A93" w:rsidRPr="00A13A86" w:rsidRDefault="00395A93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</w:p>
    <w:p w14:paraId="25D57605" w14:textId="6E51FF10" w:rsidR="00A13A86" w:rsidRPr="00A13A86" w:rsidRDefault="00A13A86" w:rsidP="00395A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B3B"/>
          <w:lang w:eastAsia="sl-SI"/>
        </w:rPr>
      </w:pPr>
      <w:r w:rsidRPr="00A13A86">
        <w:rPr>
          <w:noProof/>
        </w:rPr>
        <w:drawing>
          <wp:inline distT="0" distB="0" distL="0" distR="0" wp14:anchorId="7E1F7547" wp14:editId="23ED0305">
            <wp:extent cx="1828800" cy="869681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80" cy="9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C8BC" w14:textId="77777777" w:rsidR="00344900" w:rsidRDefault="00344900" w:rsidP="00395A93">
      <w:pPr>
        <w:spacing w:after="0" w:line="240" w:lineRule="auto"/>
      </w:pPr>
    </w:p>
    <w:sectPr w:rsidR="003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053"/>
    <w:multiLevelType w:val="multilevel"/>
    <w:tmpl w:val="84A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18EB"/>
    <w:multiLevelType w:val="multilevel"/>
    <w:tmpl w:val="376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75B9B"/>
    <w:multiLevelType w:val="multilevel"/>
    <w:tmpl w:val="0CBA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A405B"/>
    <w:multiLevelType w:val="multilevel"/>
    <w:tmpl w:val="2A3A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92B05"/>
    <w:multiLevelType w:val="multilevel"/>
    <w:tmpl w:val="174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6"/>
    <w:rsid w:val="001D50D4"/>
    <w:rsid w:val="0033377A"/>
    <w:rsid w:val="00344900"/>
    <w:rsid w:val="00395A93"/>
    <w:rsid w:val="00A13A86"/>
    <w:rsid w:val="00BE61B9"/>
    <w:rsid w:val="00D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0612"/>
  <w15:chartTrackingRefBased/>
  <w15:docId w15:val="{5263F871-7E8A-4BA3-9E78-F68A698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3A8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field">
    <w:name w:val="field"/>
    <w:basedOn w:val="Privzetapisavaodstavka"/>
    <w:rsid w:val="00A13A86"/>
  </w:style>
  <w:style w:type="character" w:customStyle="1" w:styleId="Podnaslov1">
    <w:name w:val="Podnaslov1"/>
    <w:basedOn w:val="Privzetapisavaodstavka"/>
    <w:rsid w:val="00A13A86"/>
  </w:style>
  <w:style w:type="paragraph" w:styleId="Navadensplet">
    <w:name w:val="Normal (Web)"/>
    <w:basedOn w:val="Navaden"/>
    <w:uiPriority w:val="99"/>
    <w:semiHidden/>
    <w:unhideWhenUsed/>
    <w:rsid w:val="00A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13A86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A13A86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395A9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95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200">
          <w:marLeft w:val="-129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nil.org/master-thesis-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nil.org/projects/e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nil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fni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Grahek</dc:creator>
  <cp:keywords/>
  <dc:description/>
  <cp:lastModifiedBy>Irena Grahek</cp:lastModifiedBy>
  <cp:revision>2</cp:revision>
  <dcterms:created xsi:type="dcterms:W3CDTF">2021-12-09T13:42:00Z</dcterms:created>
  <dcterms:modified xsi:type="dcterms:W3CDTF">2021-12-09T13:42:00Z</dcterms:modified>
</cp:coreProperties>
</file>