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space="preserve">
  <w:body>
    <w:p>
      <w:pPr>
        <w:spacing w:line="120" w:lineRule="exact" w:before="2"/>
        <w:rPr>
          <w:sz w:val="12"/>
          <w:szCs w:val="12"/>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line="200" w:lineRule="exact" w:before="0"/>
        <w:rPr>
          <w:sz w:val="20"/>
          <w:szCs w:val="20"/>
        </w:rPr>
      </w:pPr>
    </w:p>
    <w:p>
      <w:pPr>
        <w:spacing w:before="0"/>
        <w:ind w:left="4075" w:right="0" w:firstLine="0"/>
        <w:jc w:val="left"/>
        <w:rPr>
          <w:rFonts w:ascii="Times New Roman" w:hAnsi="Times New Roman" w:cs="Times New Roman" w:eastAsia="Times New Roman"/>
          <w:sz w:val="20"/>
          <w:szCs w:val="20"/>
        </w:rPr>
      </w:pPr>
      <w:r>
        <w:rPr/>
        <w:pict>
          <v:shape xmlns:v="urn:schemas-microsoft-com:vml" style="width:73.54319pt;height:83.16pt;mso-position-horizontal-relative:char;mso-position-vertical-relative:line" type="#_x0000_t75" stroked="false">
            <v:imagedata xmlns:o="urn:schemas-microsoft-com:office:office" r:id="rId5" o:title=""/>
          </v:shape>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00" w:lineRule="exact" w:before="0"/>
        <w:rPr>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40" w:lineRule="exact" w:before="14"/>
        <w:rPr>
          <w:sz w:val="24"/>
          <w:szCs w:val="24"/>
        </w:rPr>
      </w:pPr>
    </w:p>
    <w:p>
      <w:pPr>
        <w:pStyle w:val="Heading2"/>
        <w:spacing w:line="401" w:lineRule="auto" w:before="56"/>
        <w:ind w:left="3101" w:right="1072"/>
        <w:jc w:val="left"/>
        <w:rPr>
          <w:b w:val="0"/>
          <w:bCs w:val="0"/>
        </w:rPr>
      </w:pPr>
      <w:r>
        <w:t>Izjava evropskih ministrov, pristojnih za kulturo, avdiovizualne zadeve in medije, ob srečanju v Angersu 7. in 8. marca 2022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20" w:lineRule="exact" w:before="0"/>
        <w:rPr>
          <w:sz w:val="22"/>
          <w:szCs w:val="2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20" w:lineRule="exact" w:before="13"/>
        <w:rPr>
          <w:sz w:val="22"/>
          <w:szCs w:val="22"/>
        </w:rPr>
      </w:pPr>
    </w:p>
    <w:p>
      <w:pPr>
        <w:spacing w:line="258" w:lineRule="auto" w:before="0"/>
        <w:ind w:left="108" w:right="116" w:firstLine="0"/>
        <w:jc w:val="both"/>
        <w:rPr>
          <w:rFonts w:ascii="Calibri" w:hAnsi="Calibri" w:cs="Calibri" w:eastAsia="Calibri"/>
          <w:sz w:val="22"/>
          <w:szCs w:val="22"/>
        </w:rPr>
      </w:pPr>
      <w:r>
        <w:rPr>
          <w:rFonts w:ascii="Calibri" w:hAnsi="Calibri"/>
          <w:sz w:val="22"/>
        </w:rPr>
        <w:t>Ob sklicevanju na sklepe Evropskega sveta z dne 24. februarja 2022, ki »najostreje obsoja neizzvano in neupravičeno vojaško agresijo Ruske federacije proti Ukrajini«, »zahteva, da Rusija nemudoma prekine vojaške akcije« in »ponovno poudarja, da neomajno podpira neodvisnost, suverenost in ozemeljsko nedotakljivost Ukrajine v okviru njenih mednarodno priznanih meja«;</w:t>
      </w:r>
    </w:p>
    <w:p>
      <w:pPr>
        <w:pStyle w:val="BodyText"/>
        <w:spacing w:line="257" w:lineRule="auto"/>
        <w:ind w:right="116"/>
        <w:jc w:val="both"/>
      </w:pPr>
      <w:r>
        <w:t>ob sklicevanju na veljavna pravila mednarodnega prava in načela Ustanovne listine ZN v primeru oboroženega spopada, ki zagotavljajo zaščito življenj in fizične integritete civilnega prebivalstva, vključno z novinarji;</w:t>
      </w:r>
    </w:p>
    <w:p>
      <w:pPr>
        <w:pStyle w:val="BodyText"/>
        <w:spacing w:line="257" w:lineRule="auto"/>
        <w:ind w:right="124"/>
        <w:jc w:val="both"/>
      </w:pPr>
      <w:r>
        <w:t>ob poudarjanju, da so demokratične vrednote, vključno s svobodo ustvarjanja, kulturno raznolikostjo, svobodo izražanja, svobodo prejemanja in širjenja informacij, svobodo in pluralnostjo medijev, gibanjem umetnikov in kulturnih delavcev ter varstvom kulturne dediščine, univerzalne vrednote;</w:t>
      </w:r>
    </w:p>
    <w:p>
      <w:pPr>
        <w:pStyle w:val="BodyText"/>
        <w:spacing w:line="255" w:lineRule="auto"/>
        <w:ind w:right="120"/>
        <w:jc w:val="both"/>
      </w:pPr>
      <w:r>
        <w:t>ob sklicevanju na Konvencijo o varstvu kulturnih dobrin v primeru oboroženega spopada, ki je bila sprejeta leta 1954 pod okriljem Unesca;</w:t>
      </w:r>
    </w:p>
    <w:p>
      <w:pPr>
        <w:spacing w:line="258" w:lineRule="auto" w:before="168"/>
        <w:ind w:left="108" w:right="118" w:firstLine="0"/>
        <w:jc w:val="both"/>
        <w:rPr>
          <w:rFonts w:ascii="Calibri" w:hAnsi="Calibri" w:cs="Calibri" w:eastAsia="Calibri"/>
          <w:sz w:val="22"/>
          <w:szCs w:val="22"/>
        </w:rPr>
      </w:pPr>
      <w:r>
        <w:rPr>
          <w:rFonts w:ascii="Calibri" w:hAnsi="Calibri"/>
          <w:sz w:val="22"/>
        </w:rPr>
        <w:t>ob izražanju svoje navezanosti na bogato kulturno dediščino Ukrajine in poudarjanju, kot je to naredil Varnostni svet Združenih narodov v Resoluciji 2347(2017), »da protipravno uničenje kulturne dediščine ter plenjenje in tihotapljenje kulturnih dobrin v primeru oboroženih spopadov [...] in poskus zanikanja zgodovinskih korenin in kulturne raznolikosti lahko v teh okoliščinah spodbudijo in zaostrijo konflikt in ovirajo nacionalno spravo po spopadih« in da »napadi na kraje in zgradbe, namenjene veri, izobraževanju, umetnosti, znanosti ali dobrodelnim namenom ali na zgodovinske spomenike lahko v nekaterih okoliščinah in skladno z mednarodnim pravom pomenijo vojni zločin in da je treba storilce takih napadov privesti pred sodišče,« in ob opozarjanju na odločitev, da bodo primer v zvezi z razmerami v Ukrajini predložili Mednarodnemu kazenskemu sodišču skladno s prvim odstavkom 14. člena Rimskega statuta z namenom pospešitve preiskave tožilca Mednarodnega kazenskega sodišča;</w:t>
      </w:r>
    </w:p>
    <w:p>
      <w:pPr>
        <w:pStyle w:val="BodyText"/>
        <w:spacing w:line="258" w:lineRule="auto" w:before="161"/>
        <w:ind w:right="117"/>
        <w:jc w:val="both"/>
      </w:pPr>
      <w:r>
        <w:t>ob sklicevanju na pomen umetnosti, kulture in kulturnega sodelovanja pri spodbujanju miru, dialoga, spoštovanja, strpnosti in medsebojnega razumevanja med narodi ter pomen spodbujanja kulturne raznolikosti, spoštovanja človekovih pravic in temeljnih svoboščin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170" w:lineRule="exact" w:before="3"/>
        <w:rPr>
          <w:sz w:val="17"/>
          <w:szCs w:val="17"/>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20" w:lineRule="exact" w:before="0"/>
        <w:rPr>
          <w:sz w:val="22"/>
          <w:szCs w:val="2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20" w:lineRule="exact" w:before="0"/>
        <w:rPr>
          <w:sz w:val="22"/>
          <w:szCs w:val="22"/>
        </w:rPr>
      </w:pPr>
    </w:p>
    <w:p>
      <w:pPr>
        <w:pStyle w:val="Heading2"/>
        <w:spacing w:line="255" w:lineRule="auto"/>
        <w:ind w:right="122" w:firstLine="0"/>
        <w:jc w:val="both"/>
        <w:rPr>
          <w:b w:val="0"/>
          <w:bCs w:val="0"/>
        </w:rPr>
      </w:pPr>
      <w:r>
        <w:t>Evropski ministri, pristojni za kulturo, avdiovizualne zadeve in medije, ob prisotnosti Evropske komisije na srečanju v Angersu 7. in 8. marca 2022:</w:t>
      </w:r>
    </w:p>
    <w:p>
      <w:pPr>
        <w:pStyle w:val="BodyText"/>
        <w:spacing w:line="257" w:lineRule="auto" w:before="168"/>
        <w:ind w:right="120"/>
        <w:jc w:val="both"/>
      </w:pPr>
      <w:r>
        <w:t>izražajo solidarnost z Ukrajino in njenimi ljudmi ter z njihovim bojem za svobodo, suverenost in neodvisnost;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57" w:lineRule="auto"/>
        <w:jc w:val="both"/>
        <w:sectPr>
          <w:type w:val="continuous"/>
          <w:pgSz w:w="11920" w:h="16850"/>
          <w:pgMar w:top="1600" w:bottom="280" w:left="1140" w:right="760"/>
        </w:sectPr>
      </w:pPr>
    </w:p>
    <w:p>
      <w:pPr>
        <w:pStyle w:val="BodyText"/>
        <w:spacing w:line="257" w:lineRule="auto" w:before="34"/>
        <w:ind w:right="119"/>
        <w:jc w:val="both"/>
      </w:pPr>
      <w:r>
        <w:t>poudarjajo svojo podporo ukrajinskim umetnikom, novinarjem ter kulturnim in medijskim delavcem in izražajo pripravljenost, da jim pomagajo skupaj s svojimi mednarodnimi partnerji;</w:t>
      </w:r>
    </w:p>
    <w:p>
      <w:pPr>
        <w:pStyle w:val="BodyText"/>
        <w:spacing w:line="258" w:lineRule="auto" w:before="163"/>
        <w:ind w:right="121"/>
        <w:jc w:val="both"/>
      </w:pPr>
      <w:r>
        <w:t>se zavezujejo zlasti izmenjavi, združevanju svojih prizadevanj in izmenjavi najboljših praks, da bi bili solidarni z ukrajinskimi umetniki, novinarji ter kulturnimi in medijskimi delavci in jih sprejeli ter ocenili nadaljnje možnosti kulturnega sodelovanja;</w:t>
      </w:r>
    </w:p>
    <w:p>
      <w:pPr>
        <w:pStyle w:val="BodyText"/>
        <w:spacing w:line="258" w:lineRule="auto" w:before="162"/>
        <w:ind w:right="119"/>
        <w:jc w:val="both"/>
      </w:pPr>
      <w:r>
        <w:t>izražajo svojo zavezanost podpiranju institucij, ki so pripravljene gostiti ukrajinske umetnike, novinarje ter kulturne in medijske delavce, da bi jim omogočili nadaljevanje njihovih dejavnosti ter tako ohranili svobodo ustvarjanja in izražanja;</w:t>
      </w:r>
    </w:p>
    <w:p>
      <w:pPr>
        <w:pStyle w:val="BodyText"/>
        <w:spacing w:line="258" w:lineRule="auto" w:before="162"/>
        <w:ind w:right="118"/>
        <w:jc w:val="both"/>
      </w:pPr>
      <w:r>
        <w:t>izražajo podporo vsem medijem in novinarjem, ki si prizadevajo neodvisno in nepristransko poročati o trajajoči vojaški agresiji proti Ukrajini, ter poudarjajo potrebo po zagotavljanju njihove fizične zaščite;</w:t>
      </w:r>
    </w:p>
    <w:p>
      <w:pPr>
        <w:pStyle w:val="BodyText"/>
        <w:spacing w:line="257" w:lineRule="auto" w:before="162"/>
        <w:ind w:right="125"/>
        <w:jc w:val="both"/>
      </w:pPr>
      <w:r>
        <w:t>ponovno potrjujejo svojo zavezanost svobodi izražanja in obveščanja, svobodi in pluralnosti medijev ter obsojajo kampanje manipulacije z informacijami in dezinformiranja, pred katerimi bi morali biti državljani, ki jih je prizadela ta vojaška agresija, zaščiteni;</w:t>
      </w:r>
    </w:p>
    <w:p>
      <w:pPr>
        <w:pStyle w:val="BodyText"/>
        <w:spacing w:line="257" w:lineRule="auto"/>
        <w:ind w:right="122"/>
        <w:jc w:val="both"/>
      </w:pPr>
      <w:r>
        <w:t>izražajo resno zaskrbljenost glede ukrajinske kulturne dediščine, nevarnosti in škode, ki ji grozijo, ter potrjujejo pripravljenost podpreti njeno ohranitev v sodelovanju z ustreznimi mednarodnimi organizacijami in partnerji;</w:t>
      </w:r>
    </w:p>
    <w:p>
      <w:pPr>
        <w:pStyle w:val="BodyText"/>
        <w:spacing w:line="275" w:lineRule="auto"/>
        <w:ind w:right="124"/>
        <w:jc w:val="both"/>
      </w:pPr>
      <w:r>
        <w:t>ponovno potrjujejo svojo podporo uporabi katerega koli ustreznega razpoložljivega evropskega programa in okvira na področjih kulture, avdiovizualne umetnosti in medijev ter zlasti programa Ustvarjalna Evropa za umetnike, novinarje ter kulturne in medijske delavce, ki jih je prizadela vojaška agresija proti Ukrajini in njene posledice.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00" w:lineRule="exact" w:before="0"/>
        <w:rPr>
          <w:sz w:val="20"/>
          <w:szCs w:val="2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60" w:lineRule="exact" w:before="18"/>
        <w:rPr>
          <w:sz w:val="26"/>
          <w:szCs w:val="26"/>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60" w:lineRule="exact"/>
        <w:rPr>
          <w:sz w:val="26"/>
          <w:szCs w:val="26"/>
        </w:rPr>
        <w:sectPr>
          <w:footerReference w:type="default" r:id="rId6"/>
          <w:pgSz w:w="11920" w:h="16850"/>
          <w:pgMar w:footer="630" w:header="0" w:top="960" w:bottom="820" w:left="1140" w:right="760"/>
          <w:pgNumType w:start="2"/>
        </w:sectPr>
      </w:pPr>
    </w:p>
    <w:p>
      <w:pPr>
        <w:pStyle w:val="Heading1"/>
        <w:spacing w:line="240" w:lineRule="auto"/>
        <w:ind w:left="211" w:right="0"/>
        <w:jc w:val="left"/>
        <w:rPr>
          <w:b w:val="0"/>
          <w:bCs w:val="0"/>
        </w:rPr>
      </w:pPr>
      <w:r>
        <w:t>Roselyne BACHELOT-NARQUIN</w:t>
      </w:r>
    </w:p>
    <w:p>
      <w:pPr>
        <w:spacing w:before="46"/>
        <w:ind w:left="211" w:right="0" w:firstLine="0"/>
        <w:jc w:val="left"/>
        <w:rPr>
          <w:rFonts w:ascii="Calibri" w:hAnsi="Calibri" w:cs="Calibri" w:eastAsia="Calibri"/>
          <w:sz w:val="24"/>
          <w:szCs w:val="24"/>
        </w:rPr>
      </w:pPr>
      <w:r>
        <w:rPr>
          <w:rFonts w:ascii="Calibri"/>
          <w:sz w:val="24"/>
        </w:rPr>
        <w:t>Ministrica za kulturo Republike Francije</w:t>
      </w:r>
    </w:p>
    <w:p>
      <w:pPr>
        <w:spacing w:before="51"/>
        <w:ind w:left="211" w:right="0" w:firstLine="0"/>
        <w:jc w:val="left"/>
        <w:rPr>
          <w:rFonts w:ascii="Calibri" w:hAnsi="Calibri" w:cs="Calibri" w:eastAsia="Calibri"/>
          <w:sz w:val="24"/>
          <w:szCs w:val="24"/>
        </w:rPr>
      </w:pPr>
      <w:r>
        <w:br w:type="column"/>
      </w:r>
      <w:r>
        <w:rPr>
          <w:rFonts w:ascii="Calibri"/>
          <w:b/>
          <w:sz w:val="24"/>
        </w:rPr>
        <w:t>Petra SMOLIKOVA</w:t>
      </w:r>
    </w:p>
    <w:p>
      <w:pPr>
        <w:spacing w:line="275" w:lineRule="auto" w:before="46"/>
        <w:ind w:left="211" w:right="0" w:firstLine="0"/>
        <w:jc w:val="left"/>
        <w:rPr>
          <w:rFonts w:ascii="Calibri" w:hAnsi="Calibri" w:cs="Calibri" w:eastAsia="Calibri"/>
          <w:sz w:val="24"/>
          <w:szCs w:val="24"/>
        </w:rPr>
      </w:pPr>
      <w:r>
        <w:rPr>
          <w:rFonts w:ascii="Calibri"/>
          <w:sz w:val="24"/>
        </w:rPr>
        <w:t>Namestnica ministra za kulturo Republike Češke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75" w:lineRule="auto"/>
        <w:jc w:val="left"/>
        <w:rPr>
          <w:rFonts w:ascii="Calibri" w:hAnsi="Calibri" w:cs="Calibri" w:eastAsia="Calibri"/>
          <w:sz w:val="24"/>
          <w:szCs w:val="24"/>
        </w:rPr>
        <w:sectPr>
          <w:type w:val="continuous"/>
          <w:pgSz w:w="11920" w:h="16850"/>
          <w:pgMar w:top="1600" w:bottom="280" w:left="1140" w:right="760"/>
          <w:cols w:num="2" w:equalWidth="0">
            <w:col w:w="4312" w:space="933"/>
            <w:col w:w="477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80" w:lineRule="exact" w:before="7"/>
        <w:rPr>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80" w:lineRule="exact"/>
        <w:rPr>
          <w:sz w:val="28"/>
          <w:szCs w:val="28"/>
        </w:rPr>
        <w:sectPr>
          <w:type w:val="continuous"/>
          <w:pgSz w:w="11920" w:h="16850"/>
          <w:pgMar w:top="1600" w:bottom="280" w:left="1140" w:right="760"/>
        </w:sectPr>
      </w:pPr>
    </w:p>
    <w:p>
      <w:pPr>
        <w:spacing w:before="51"/>
        <w:ind w:left="211" w:right="0" w:firstLine="0"/>
        <w:jc w:val="left"/>
        <w:rPr>
          <w:rFonts w:ascii="Calibri" w:hAnsi="Calibri" w:cs="Calibri" w:eastAsia="Calibri"/>
          <w:sz w:val="24"/>
          <w:szCs w:val="24"/>
        </w:rPr>
      </w:pPr>
      <w:r>
        <w:rPr>
          <w:rFonts w:ascii="Calibri"/>
          <w:b/>
          <w:sz w:val="24"/>
        </w:rPr>
        <w:t>Jeanette GUSTAFSDOTTER</w:t>
      </w:r>
    </w:p>
    <w:p>
      <w:pPr>
        <w:spacing w:before="43"/>
        <w:ind w:left="211" w:right="0" w:firstLine="0"/>
        <w:jc w:val="left"/>
        <w:rPr>
          <w:rFonts w:ascii="Calibri" w:hAnsi="Calibri" w:cs="Calibri" w:eastAsia="Calibri"/>
          <w:sz w:val="24"/>
          <w:szCs w:val="24"/>
        </w:rPr>
      </w:pPr>
      <w:r>
        <w:rPr>
          <w:rFonts w:ascii="Calibri"/>
          <w:sz w:val="24"/>
        </w:rPr>
        <w:t>Ministrica za kulturo Kraljevine Švedske</w:t>
      </w:r>
    </w:p>
    <w:p>
      <w:pPr>
        <w:spacing w:before="51"/>
        <w:ind w:left="211" w:right="0" w:firstLine="0"/>
        <w:jc w:val="left"/>
        <w:rPr>
          <w:rFonts w:ascii="Calibri" w:hAnsi="Calibri" w:cs="Calibri" w:eastAsia="Calibri"/>
          <w:sz w:val="24"/>
          <w:szCs w:val="24"/>
        </w:rPr>
      </w:pPr>
      <w:r>
        <w:br w:type="column"/>
      </w:r>
      <w:r>
        <w:rPr>
          <w:rFonts w:ascii="Calibri"/>
          <w:b/>
          <w:sz w:val="24"/>
        </w:rPr>
        <w:t>Miquel ICETA</w:t>
      </w:r>
    </w:p>
    <w:p>
      <w:pPr>
        <w:spacing w:line="277" w:lineRule="auto" w:before="43"/>
        <w:ind w:left="211" w:right="271" w:firstLine="0"/>
        <w:jc w:val="left"/>
        <w:rPr>
          <w:rFonts w:ascii="Calibri" w:hAnsi="Calibri" w:cs="Calibri" w:eastAsia="Calibri"/>
          <w:sz w:val="24"/>
          <w:szCs w:val="24"/>
        </w:rPr>
      </w:pPr>
      <w:r>
        <w:rPr>
          <w:rFonts w:ascii="Calibri"/>
          <w:sz w:val="24"/>
        </w:rPr>
        <w:t>Minister za kulturo in šport Kraljevine Španije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77" w:lineRule="auto"/>
        <w:jc w:val="left"/>
        <w:rPr>
          <w:rFonts w:ascii="Calibri" w:hAnsi="Calibri" w:cs="Calibri" w:eastAsia="Calibri"/>
          <w:sz w:val="24"/>
          <w:szCs w:val="24"/>
        </w:rPr>
        <w:sectPr>
          <w:type w:val="continuous"/>
          <w:pgSz w:w="11920" w:h="16850"/>
          <w:pgMar w:top="1600" w:bottom="280" w:left="1140" w:right="760"/>
          <w:cols w:num="2" w:equalWidth="0">
            <w:col w:w="4550" w:space="695"/>
            <w:col w:w="477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80" w:lineRule="exact" w:before="2"/>
        <w:rPr>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80" w:lineRule="exact"/>
        <w:rPr>
          <w:sz w:val="28"/>
          <w:szCs w:val="28"/>
        </w:rPr>
        <w:sectPr>
          <w:type w:val="continuous"/>
          <w:pgSz w:w="11920" w:h="16850"/>
          <w:pgMar w:top="1600" w:bottom="280" w:left="1140" w:right="760"/>
        </w:sectPr>
      </w:pPr>
    </w:p>
    <w:p>
      <w:pPr>
        <w:spacing w:before="51"/>
        <w:ind w:left="211" w:right="0" w:firstLine="0"/>
        <w:jc w:val="left"/>
        <w:rPr>
          <w:rFonts w:ascii="Calibri" w:hAnsi="Calibri" w:cs="Calibri" w:eastAsia="Calibri"/>
          <w:sz w:val="24"/>
          <w:szCs w:val="24"/>
        </w:rPr>
      </w:pPr>
      <w:r>
        <w:rPr>
          <w:rFonts w:ascii="Calibri"/>
          <w:b/>
          <w:sz w:val="24"/>
        </w:rPr>
        <w:t>Isabelle WEYKMANS</w:t>
      </w:r>
    </w:p>
    <w:p>
      <w:pPr>
        <w:spacing w:line="275" w:lineRule="auto" w:before="45"/>
        <w:ind w:left="211" w:right="175" w:firstLine="0"/>
        <w:jc w:val="left"/>
        <w:rPr>
          <w:rFonts w:ascii="Calibri" w:hAnsi="Calibri" w:cs="Calibri" w:eastAsia="Calibri"/>
          <w:sz w:val="24"/>
          <w:szCs w:val="24"/>
        </w:rPr>
      </w:pPr>
      <w:r>
        <w:rPr>
          <w:rFonts w:ascii="Calibri"/>
          <w:sz w:val="24"/>
        </w:rPr>
        <w:t>Ministrica za kulturo, šport, zaposlovanje in medije nemško govoreče skupnosti v Kraljevini Belgiji</w:t>
      </w:r>
    </w:p>
    <w:p>
      <w:pPr>
        <w:spacing w:line="275" w:lineRule="auto" w:before="2"/>
        <w:ind w:left="211" w:right="0" w:firstLine="0"/>
        <w:jc w:val="both"/>
        <w:rPr>
          <w:rFonts w:ascii="Calibri" w:hAnsi="Calibri" w:cs="Calibri" w:eastAsia="Calibri"/>
          <w:sz w:val="18"/>
          <w:szCs w:val="18"/>
        </w:rPr>
      </w:pPr>
      <w:r>
        <w:rPr>
          <w:rFonts w:ascii="Calibri"/>
          <w:sz w:val="18"/>
        </w:rPr>
        <w:t>Ta podpis zavezuje francosko govorečo skupnost, flamsko skupnost in nemško govorečo skupnost v Kraljevini Belgiji.</w:t>
      </w:r>
    </w:p>
    <w:p>
      <w:pPr>
        <w:pStyle w:val="Heading1"/>
        <w:spacing w:line="240" w:lineRule="auto"/>
        <w:ind w:left="211" w:right="0"/>
        <w:jc w:val="left"/>
        <w:rPr>
          <w:b w:val="0"/>
          <w:bCs w:val="0"/>
        </w:rPr>
      </w:pPr>
      <w:r>
        <w:br w:type="column"/>
      </w:r>
      <w:r>
        <w:t>Zoltán LORINCZI</w:t>
      </w:r>
    </w:p>
    <w:p>
      <w:pPr>
        <w:spacing w:line="275" w:lineRule="auto" w:before="45"/>
        <w:ind w:left="211" w:right="271" w:firstLine="0"/>
        <w:jc w:val="left"/>
        <w:rPr>
          <w:rFonts w:ascii="Calibri" w:hAnsi="Calibri" w:cs="Calibri" w:eastAsia="Calibri"/>
          <w:sz w:val="24"/>
          <w:szCs w:val="24"/>
        </w:rPr>
      </w:pPr>
      <w:r>
        <w:rPr>
          <w:rFonts w:ascii="Calibri"/>
          <w:sz w:val="24"/>
        </w:rPr>
        <w:t>Državni sekretar za mednarodne zadeve Madžarske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75" w:lineRule="auto"/>
        <w:jc w:val="left"/>
        <w:rPr>
          <w:rFonts w:ascii="Calibri" w:hAnsi="Calibri" w:cs="Calibri" w:eastAsia="Calibri"/>
          <w:sz w:val="24"/>
          <w:szCs w:val="24"/>
        </w:rPr>
        <w:sectPr>
          <w:type w:val="continuous"/>
          <w:pgSz w:w="11920" w:h="16850"/>
          <w:pgMar w:top="1600" w:bottom="280" w:left="1140" w:right="760"/>
          <w:cols w:num="2" w:equalWidth="0">
            <w:col w:w="4674" w:space="571"/>
            <w:col w:w="477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80" w:lineRule="exact" w:before="7"/>
        <w:rPr>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80" w:lineRule="exact"/>
        <w:rPr>
          <w:sz w:val="28"/>
          <w:szCs w:val="28"/>
        </w:rPr>
        <w:sectPr>
          <w:type w:val="continuous"/>
          <w:pgSz w:w="11920" w:h="16850"/>
          <w:pgMar w:top="1600" w:bottom="280" w:left="1140" w:right="760"/>
        </w:sectPr>
      </w:pPr>
    </w:p>
    <w:p>
      <w:pPr>
        <w:spacing w:before="51"/>
        <w:ind w:left="211" w:right="0" w:firstLine="0"/>
        <w:jc w:val="left"/>
        <w:rPr>
          <w:rFonts w:ascii="Calibri" w:hAnsi="Calibri" w:cs="Calibri" w:eastAsia="Calibri"/>
          <w:sz w:val="24"/>
          <w:szCs w:val="24"/>
        </w:rPr>
      </w:pPr>
      <w:r>
        <w:rPr>
          <w:rFonts w:ascii="Calibri"/>
          <w:b/>
          <w:sz w:val="24"/>
        </w:rPr>
        <w:t>Wanda ZWINOGRODZKA</w:t>
      </w:r>
    </w:p>
    <w:p>
      <w:pPr>
        <w:spacing w:line="277" w:lineRule="auto" w:before="43"/>
        <w:ind w:left="211" w:right="0" w:firstLine="0"/>
        <w:jc w:val="left"/>
        <w:rPr>
          <w:rFonts w:ascii="Calibri" w:hAnsi="Calibri" w:cs="Calibri" w:eastAsia="Calibri"/>
          <w:sz w:val="24"/>
          <w:szCs w:val="24"/>
        </w:rPr>
      </w:pPr>
      <w:r>
        <w:rPr>
          <w:rFonts w:ascii="Calibri"/>
          <w:sz w:val="24"/>
        </w:rPr>
        <w:t>Namestnica ministra za kulturo in narodno dediščino Republike Poljske</w:t>
      </w:r>
    </w:p>
    <w:p>
      <w:pPr>
        <w:spacing w:before="51"/>
        <w:ind w:left="211" w:right="0" w:firstLine="0"/>
        <w:jc w:val="left"/>
        <w:rPr>
          <w:rFonts w:ascii="Calibri" w:hAnsi="Calibri" w:cs="Calibri" w:eastAsia="Calibri"/>
          <w:sz w:val="24"/>
          <w:szCs w:val="24"/>
        </w:rPr>
      </w:pPr>
      <w:r>
        <w:br w:type="column"/>
      </w:r>
      <w:r>
        <w:rPr>
          <w:rFonts w:ascii="Calibri" w:hAnsi="Calibri"/>
          <w:b/>
          <w:sz w:val="24"/>
        </w:rPr>
        <w:t>Ane HALSBOE-JØRGENSEN</w:t>
      </w:r>
    </w:p>
    <w:p>
      <w:pPr>
        <w:spacing w:line="277" w:lineRule="auto" w:before="43"/>
        <w:ind w:left="211" w:right="24" w:firstLine="0"/>
        <w:jc w:val="left"/>
        <w:rPr>
          <w:rFonts w:ascii="Calibri" w:hAnsi="Calibri" w:cs="Calibri" w:eastAsia="Calibri"/>
          <w:sz w:val="24"/>
          <w:szCs w:val="24"/>
        </w:rPr>
      </w:pPr>
      <w:r>
        <w:rPr>
          <w:rFonts w:ascii="Calibri"/>
          <w:sz w:val="24"/>
        </w:rPr>
        <w:t>Ministrica za kulturo in cerkvene zadeve Kraljevine Danske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77" w:lineRule="auto"/>
        <w:jc w:val="left"/>
        <w:rPr>
          <w:rFonts w:ascii="Calibri" w:hAnsi="Calibri" w:cs="Calibri" w:eastAsia="Calibri"/>
          <w:sz w:val="24"/>
          <w:szCs w:val="24"/>
        </w:rPr>
        <w:sectPr>
          <w:type w:val="continuous"/>
          <w:pgSz w:w="11920" w:h="16850"/>
          <w:pgMar w:top="1600" w:bottom="280" w:left="1140" w:right="760"/>
          <w:cols w:num="2" w:equalWidth="0">
            <w:col w:w="4124" w:space="1120"/>
            <w:col w:w="4776"/>
          </w:cols>
        </w:sectPr>
      </w:pPr>
    </w:p>
    <w:p>
      <w:pPr>
        <w:spacing w:before="34"/>
        <w:ind w:left="111" w:right="53" w:firstLine="0"/>
        <w:jc w:val="left"/>
        <w:rPr>
          <w:rFonts w:ascii="Calibri" w:hAnsi="Calibri" w:cs="Calibri" w:eastAsia="Calibri"/>
          <w:sz w:val="24"/>
          <w:szCs w:val="24"/>
        </w:rPr>
      </w:pPr>
      <w:r>
        <w:rPr>
          <w:rFonts w:ascii="Calibri"/>
          <w:b/>
          <w:sz w:val="24"/>
        </w:rPr>
        <w:t>Prodromos PRODROMOU</w:t>
      </w:r>
    </w:p>
    <w:p>
      <w:pPr>
        <w:spacing w:line="277" w:lineRule="auto" w:before="43"/>
        <w:ind w:left="111" w:right="53" w:firstLine="0"/>
        <w:jc w:val="left"/>
        <w:rPr>
          <w:rFonts w:ascii="Calibri" w:hAnsi="Calibri" w:cs="Calibri" w:eastAsia="Calibri"/>
          <w:sz w:val="24"/>
          <w:szCs w:val="24"/>
        </w:rPr>
      </w:pPr>
      <w:r>
        <w:rPr>
          <w:rFonts w:ascii="Calibri"/>
          <w:sz w:val="24"/>
        </w:rPr>
        <w:t>Minister za izobraževanje, kulturo, šport in mladino Republike Ciper</w:t>
      </w:r>
    </w:p>
    <w:p>
      <w:pPr>
        <w:spacing w:before="34"/>
        <w:ind w:left="111" w:right="0" w:firstLine="0"/>
        <w:jc w:val="left"/>
        <w:rPr>
          <w:rFonts w:ascii="Calibri" w:hAnsi="Calibri" w:cs="Calibri" w:eastAsia="Calibri"/>
          <w:sz w:val="24"/>
          <w:szCs w:val="24"/>
        </w:rPr>
      </w:pPr>
      <w:r>
        <w:br w:type="column"/>
      </w:r>
      <w:r>
        <w:rPr>
          <w:rFonts w:ascii="Calibri"/>
          <w:b/>
          <w:sz w:val="24"/>
        </w:rPr>
        <w:t>Catherine MARTIN</w:t>
      </w:r>
    </w:p>
    <w:p>
      <w:pPr>
        <w:spacing w:line="277" w:lineRule="auto" w:before="43"/>
        <w:ind w:left="111" w:right="280" w:firstLine="0"/>
        <w:jc w:val="left"/>
        <w:rPr>
          <w:rFonts w:ascii="Calibri" w:hAnsi="Calibri" w:cs="Calibri" w:eastAsia="Calibri"/>
          <w:sz w:val="24"/>
          <w:szCs w:val="24"/>
        </w:rPr>
      </w:pPr>
      <w:r>
        <w:rPr>
          <w:rFonts w:ascii="Calibri"/>
          <w:sz w:val="24"/>
        </w:rPr>
        <w:t>Ministrica za turizem, kulturo, umetnost, irsko govoreča območja, šport in medije Irske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77" w:lineRule="auto"/>
        <w:jc w:val="left"/>
        <w:rPr>
          <w:rFonts w:ascii="Calibri" w:hAnsi="Calibri" w:cs="Calibri" w:eastAsia="Calibri"/>
          <w:sz w:val="24"/>
          <w:szCs w:val="24"/>
        </w:rPr>
        <w:sectPr>
          <w:pgSz w:w="11920" w:h="16850"/>
          <w:pgMar w:header="0" w:footer="630" w:top="960" w:bottom="820" w:left="1240" w:right="1000"/>
          <w:cols w:num="2" w:equalWidth="0">
            <w:col w:w="4106" w:space="1139"/>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80" w:lineRule="exact" w:before="4"/>
        <w:rPr>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80" w:lineRule="exact"/>
        <w:rPr>
          <w:sz w:val="28"/>
          <w:szCs w:val="28"/>
        </w:rPr>
        <w:sectPr>
          <w:type w:val="continuous"/>
          <w:pgSz w:w="11920" w:h="16850"/>
          <w:pgMar w:top="1600" w:bottom="280" w:left="1240" w:right="1000"/>
        </w:sectPr>
      </w:pPr>
    </w:p>
    <w:p>
      <w:pPr>
        <w:spacing w:before="51"/>
        <w:ind w:left="111" w:right="0" w:firstLine="0"/>
        <w:jc w:val="left"/>
        <w:rPr>
          <w:rFonts w:ascii="Calibri" w:hAnsi="Calibri" w:cs="Calibri" w:eastAsia="Calibri"/>
          <w:sz w:val="24"/>
          <w:szCs w:val="24"/>
        </w:rPr>
      </w:pPr>
      <w:r>
        <w:rPr>
          <w:rFonts w:ascii="Calibri"/>
          <w:b/>
          <w:sz w:val="24"/>
        </w:rPr>
        <w:t>Simonas KAIRYS</w:t>
      </w:r>
    </w:p>
    <w:p>
      <w:pPr>
        <w:spacing w:before="43"/>
        <w:ind w:left="111" w:right="0" w:firstLine="0"/>
        <w:jc w:val="left"/>
        <w:rPr>
          <w:rFonts w:ascii="Calibri" w:hAnsi="Calibri" w:cs="Calibri" w:eastAsia="Calibri"/>
          <w:sz w:val="24"/>
          <w:szCs w:val="24"/>
        </w:rPr>
      </w:pPr>
      <w:r>
        <w:rPr>
          <w:rFonts w:ascii="Calibri"/>
          <w:sz w:val="24"/>
        </w:rPr>
        <w:t>Minister za kulturo Republike Litve</w:t>
      </w:r>
    </w:p>
    <w:p>
      <w:pPr>
        <w:spacing w:before="51"/>
        <w:ind w:left="111" w:right="0" w:firstLine="0"/>
        <w:jc w:val="left"/>
        <w:rPr>
          <w:rFonts w:ascii="Calibri" w:hAnsi="Calibri" w:cs="Calibri" w:eastAsia="Calibri"/>
          <w:sz w:val="24"/>
          <w:szCs w:val="24"/>
        </w:rPr>
      </w:pPr>
      <w:r>
        <w:br w:type="column"/>
      </w:r>
      <w:r>
        <w:rPr>
          <w:rFonts w:ascii="Calibri"/>
          <w:b/>
          <w:sz w:val="24"/>
        </w:rPr>
        <w:t>Dr. Lina MENDONI</w:t>
      </w:r>
    </w:p>
    <w:p>
      <w:pPr>
        <w:spacing w:before="0"/>
        <w:ind w:left="111" w:right="831" w:firstLine="0"/>
        <w:jc w:val="left"/>
        <w:rPr>
          <w:rFonts w:ascii="Calibri" w:hAnsi="Calibri" w:cs="Calibri" w:eastAsia="Calibri"/>
          <w:sz w:val="24"/>
          <w:szCs w:val="24"/>
        </w:rPr>
      </w:pPr>
      <w:r>
        <w:rPr>
          <w:rFonts w:ascii="Calibri"/>
          <w:sz w:val="24"/>
        </w:rPr>
        <w:t>Ministrica za kulturo in šport Helenske republike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jc w:val="left"/>
        <w:rPr>
          <w:rFonts w:ascii="Calibri" w:hAnsi="Calibri" w:cs="Calibri" w:eastAsia="Calibri"/>
          <w:sz w:val="24"/>
          <w:szCs w:val="24"/>
        </w:rPr>
        <w:sectPr>
          <w:type w:val="continuous"/>
          <w:pgSz w:w="11920" w:h="16850"/>
          <w:pgMar w:top="1600" w:bottom="280" w:left="1240" w:right="1000"/>
          <w:cols w:num="2" w:equalWidth="0">
            <w:col w:w="4566" w:space="679"/>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80" w:lineRule="exact" w:before="4"/>
        <w:rPr>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80" w:lineRule="exact"/>
        <w:rPr>
          <w:sz w:val="28"/>
          <w:szCs w:val="28"/>
        </w:rPr>
        <w:sectPr>
          <w:type w:val="continuous"/>
          <w:pgSz w:w="11920" w:h="16850"/>
          <w:pgMar w:top="1600" w:bottom="280" w:left="1240" w:right="1000"/>
        </w:sectPr>
      </w:pPr>
    </w:p>
    <w:p>
      <w:pPr>
        <w:spacing w:before="51"/>
        <w:ind w:left="111" w:right="0" w:firstLine="0"/>
        <w:jc w:val="left"/>
        <w:rPr>
          <w:rFonts w:ascii="Calibri" w:hAnsi="Calibri" w:cs="Calibri" w:eastAsia="Calibri"/>
          <w:sz w:val="24"/>
          <w:szCs w:val="24"/>
        </w:rPr>
      </w:pPr>
      <w:r>
        <w:rPr>
          <w:rFonts w:ascii="Calibri"/>
          <w:b/>
          <w:sz w:val="24"/>
        </w:rPr>
        <w:t>Dario FRANCESCHINI</w:t>
      </w:r>
    </w:p>
    <w:p>
      <w:pPr>
        <w:spacing w:before="43"/>
        <w:ind w:left="111" w:right="0" w:firstLine="0"/>
        <w:jc w:val="left"/>
        <w:rPr>
          <w:rFonts w:ascii="Calibri" w:hAnsi="Calibri" w:cs="Calibri" w:eastAsia="Calibri"/>
          <w:sz w:val="24"/>
          <w:szCs w:val="24"/>
        </w:rPr>
      </w:pPr>
      <w:r>
        <w:rPr>
          <w:rFonts w:ascii="Calibri"/>
          <w:sz w:val="24"/>
        </w:rPr>
        <w:t>Minister za kulturo Republike Italije</w:t>
      </w:r>
    </w:p>
    <w:p>
      <w:pPr>
        <w:spacing w:before="51"/>
        <w:ind w:left="111" w:right="0" w:firstLine="0"/>
        <w:jc w:val="left"/>
        <w:rPr>
          <w:rFonts w:ascii="Calibri" w:hAnsi="Calibri" w:cs="Calibri" w:eastAsia="Calibri"/>
          <w:sz w:val="24"/>
          <w:szCs w:val="24"/>
        </w:rPr>
      </w:pPr>
      <w:r>
        <w:br w:type="column"/>
      </w:r>
      <w:r>
        <w:rPr>
          <w:rFonts w:ascii="Calibri"/>
          <w:b/>
          <w:sz w:val="24"/>
        </w:rPr>
        <w:t>Dace VILSONE</w:t>
      </w:r>
    </w:p>
    <w:p>
      <w:pPr>
        <w:spacing w:before="0"/>
        <w:ind w:left="111" w:right="280" w:firstLine="0"/>
        <w:jc w:val="left"/>
        <w:rPr>
          <w:rFonts w:ascii="Calibri" w:hAnsi="Calibri" w:cs="Calibri" w:eastAsia="Calibri"/>
          <w:sz w:val="24"/>
          <w:szCs w:val="24"/>
        </w:rPr>
      </w:pPr>
      <w:r>
        <w:rPr>
          <w:rFonts w:ascii="Calibri"/>
          <w:sz w:val="24"/>
        </w:rPr>
        <w:t>Državna sekretarka na Ministrstvu za kulturo Republike Latvije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jc w:val="left"/>
        <w:rPr>
          <w:rFonts w:ascii="Calibri" w:hAnsi="Calibri" w:cs="Calibri" w:eastAsia="Calibri"/>
          <w:sz w:val="24"/>
          <w:szCs w:val="24"/>
        </w:rPr>
        <w:sectPr>
          <w:type w:val="continuous"/>
          <w:pgSz w:w="11920" w:h="16850"/>
          <w:pgMar w:top="1600" w:bottom="280" w:left="1240" w:right="1000"/>
          <w:cols w:num="2" w:equalWidth="0">
            <w:col w:w="4148" w:space="1097"/>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40" w:lineRule="exact" w:before="1"/>
        <w:rPr>
          <w:sz w:val="24"/>
          <w:szCs w:val="24"/>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40" w:lineRule="exact"/>
        <w:rPr>
          <w:sz w:val="24"/>
          <w:szCs w:val="24"/>
        </w:rPr>
        <w:sectPr>
          <w:type w:val="continuous"/>
          <w:pgSz w:w="11920" w:h="16850"/>
          <w:pgMar w:top="1600" w:bottom="280" w:left="1240" w:right="1000"/>
        </w:sectPr>
      </w:pPr>
    </w:p>
    <w:p>
      <w:pPr>
        <w:spacing w:before="51"/>
        <w:ind w:left="111" w:right="0" w:firstLine="0"/>
        <w:jc w:val="left"/>
        <w:rPr>
          <w:rFonts w:ascii="Calibri" w:hAnsi="Calibri" w:cs="Calibri" w:eastAsia="Calibri"/>
          <w:sz w:val="24"/>
          <w:szCs w:val="24"/>
        </w:rPr>
      </w:pPr>
      <w:r>
        <w:rPr>
          <w:rFonts w:ascii="Calibri"/>
          <w:b/>
          <w:sz w:val="24"/>
        </w:rPr>
        <w:t>Sam TANSON</w:t>
      </w:r>
    </w:p>
    <w:p>
      <w:pPr>
        <w:spacing w:line="275" w:lineRule="auto" w:before="45"/>
        <w:ind w:left="111" w:right="0" w:firstLine="0"/>
        <w:jc w:val="left"/>
        <w:rPr>
          <w:rFonts w:ascii="Calibri" w:hAnsi="Calibri" w:cs="Calibri" w:eastAsia="Calibri"/>
          <w:sz w:val="24"/>
          <w:szCs w:val="24"/>
        </w:rPr>
      </w:pPr>
      <w:r>
        <w:rPr>
          <w:rFonts w:ascii="Calibri"/>
          <w:sz w:val="24"/>
        </w:rPr>
        <w:t>Ministrica za kulturo Velikega vojvodstva Luksemburg</w:t>
      </w:r>
    </w:p>
    <w:p>
      <w:pPr>
        <w:spacing w:before="51"/>
        <w:ind w:left="111" w:right="0" w:firstLine="0"/>
        <w:jc w:val="left"/>
        <w:rPr>
          <w:rFonts w:ascii="Calibri" w:hAnsi="Calibri" w:cs="Calibri" w:eastAsia="Calibri"/>
          <w:sz w:val="24"/>
          <w:szCs w:val="24"/>
        </w:rPr>
      </w:pPr>
      <w:r>
        <w:br w:type="column"/>
      </w:r>
      <w:r>
        <w:rPr>
          <w:rFonts w:ascii="Calibri"/>
          <w:b/>
          <w:sz w:val="24"/>
        </w:rPr>
        <w:t>Gunay USLU</w:t>
      </w:r>
    </w:p>
    <w:p>
      <w:pPr>
        <w:spacing w:line="242" w:lineRule="auto" w:before="0"/>
        <w:ind w:left="111" w:right="0" w:firstLine="0"/>
        <w:jc w:val="left"/>
        <w:rPr>
          <w:rFonts w:ascii="Calibri" w:hAnsi="Calibri" w:cs="Calibri" w:eastAsia="Calibri"/>
          <w:sz w:val="24"/>
          <w:szCs w:val="24"/>
        </w:rPr>
      </w:pPr>
      <w:r>
        <w:rPr>
          <w:rFonts w:ascii="Calibri"/>
          <w:sz w:val="24"/>
        </w:rPr>
        <w:t>Državna sekretarka za izobraževanje, kulturo in znanost Kraljevine Nizozemske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42" w:lineRule="auto"/>
        <w:jc w:val="left"/>
        <w:rPr>
          <w:rFonts w:ascii="Calibri" w:hAnsi="Calibri" w:cs="Calibri" w:eastAsia="Calibri"/>
          <w:sz w:val="24"/>
          <w:szCs w:val="24"/>
        </w:rPr>
        <w:sectPr>
          <w:type w:val="continuous"/>
          <w:pgSz w:w="11920" w:h="16850"/>
          <w:pgMar w:top="1600" w:bottom="280" w:left="1240" w:right="1000"/>
          <w:cols w:num="2" w:equalWidth="0">
            <w:col w:w="4249" w:space="996"/>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100" w:lineRule="exact" w:before="11"/>
        <w:rPr>
          <w:sz w:val="10"/>
          <w:szCs w:val="10"/>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100" w:lineRule="exact"/>
        <w:rPr>
          <w:sz w:val="10"/>
          <w:szCs w:val="10"/>
        </w:rPr>
        <w:sectPr>
          <w:type w:val="continuous"/>
          <w:pgSz w:w="11920" w:h="16850"/>
          <w:pgMar w:top="1600" w:bottom="280" w:left="1240" w:right="1000"/>
        </w:sectPr>
      </w:pPr>
    </w:p>
    <w:p>
      <w:pPr>
        <w:spacing w:before="51"/>
        <w:ind w:left="111" w:right="0" w:firstLine="0"/>
        <w:jc w:val="left"/>
        <w:rPr>
          <w:rFonts w:ascii="Calibri" w:hAnsi="Calibri" w:cs="Calibri" w:eastAsia="Calibri"/>
          <w:sz w:val="24"/>
          <w:szCs w:val="24"/>
        </w:rPr>
      </w:pPr>
      <w:r>
        <w:rPr>
          <w:rFonts w:ascii="Calibri" w:hAnsi="Calibri"/>
          <w:b/>
          <w:sz w:val="24"/>
        </w:rPr>
        <w:t>Natália MILANOVÁ</w:t>
      </w:r>
    </w:p>
    <w:p>
      <w:pPr>
        <w:spacing w:before="43"/>
        <w:ind w:left="111" w:right="0" w:firstLine="0"/>
        <w:jc w:val="left"/>
        <w:rPr>
          <w:rFonts w:ascii="Calibri" w:hAnsi="Calibri" w:cs="Calibri" w:eastAsia="Calibri"/>
          <w:sz w:val="24"/>
          <w:szCs w:val="24"/>
        </w:rPr>
      </w:pPr>
      <w:r>
        <w:rPr>
          <w:rFonts w:ascii="Calibri"/>
          <w:sz w:val="24"/>
        </w:rPr>
        <w:t>Ministrica za kulturo Slovaške republike</w:t>
      </w:r>
    </w:p>
    <w:p>
      <w:pPr>
        <w:spacing w:before="51"/>
        <w:ind w:left="111" w:right="0" w:firstLine="0"/>
        <w:jc w:val="left"/>
        <w:rPr>
          <w:rFonts w:ascii="Calibri" w:hAnsi="Calibri" w:cs="Calibri" w:eastAsia="Calibri"/>
          <w:sz w:val="24"/>
          <w:szCs w:val="24"/>
        </w:rPr>
      </w:pPr>
      <w:r>
        <w:br w:type="column"/>
      </w:r>
      <w:r>
        <w:rPr>
          <w:rFonts w:ascii="Calibri" w:hAnsi="Calibri"/>
          <w:b/>
          <w:sz w:val="24"/>
        </w:rPr>
        <w:t>José HERRERA</w:t>
      </w:r>
    </w:p>
    <w:p>
      <w:pPr>
        <w:spacing w:before="0"/>
        <w:ind w:left="111" w:right="0" w:firstLine="0"/>
        <w:jc w:val="left"/>
        <w:rPr>
          <w:rFonts w:ascii="Calibri" w:hAnsi="Calibri" w:cs="Calibri" w:eastAsia="Calibri"/>
          <w:sz w:val="24"/>
          <w:szCs w:val="24"/>
        </w:rPr>
      </w:pPr>
      <w:r>
        <w:rPr>
          <w:rFonts w:ascii="Calibri"/>
          <w:sz w:val="24"/>
        </w:rPr>
        <w:t>Minister za nacionalno dediščino, umetnost in lokalno upravo Republike Malte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jc w:val="left"/>
        <w:rPr>
          <w:rFonts w:ascii="Calibri" w:hAnsi="Calibri" w:cs="Calibri" w:eastAsia="Calibri"/>
          <w:sz w:val="24"/>
          <w:szCs w:val="24"/>
        </w:rPr>
        <w:sectPr>
          <w:type w:val="continuous"/>
          <w:pgSz w:w="11920" w:h="16850"/>
          <w:pgMar w:top="1600" w:bottom="280" w:left="1240" w:right="1000"/>
          <w:cols w:num="2" w:equalWidth="0">
            <w:col w:w="4165" w:space="1080"/>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40" w:lineRule="exact" w:before="1"/>
        <w:rPr>
          <w:sz w:val="24"/>
          <w:szCs w:val="24"/>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40" w:lineRule="exact"/>
        <w:rPr>
          <w:sz w:val="24"/>
          <w:szCs w:val="24"/>
        </w:rPr>
        <w:sectPr>
          <w:type w:val="continuous"/>
          <w:pgSz w:w="11920" w:h="16850"/>
          <w:pgMar w:top="1600" w:bottom="280" w:left="1240" w:right="1000"/>
        </w:sectPr>
      </w:pPr>
    </w:p>
    <w:p>
      <w:pPr>
        <w:spacing w:before="51"/>
        <w:ind w:left="111" w:right="0" w:firstLine="0"/>
        <w:jc w:val="left"/>
        <w:rPr>
          <w:rFonts w:ascii="Calibri" w:hAnsi="Calibri" w:cs="Calibri" w:eastAsia="Calibri"/>
          <w:sz w:val="24"/>
          <w:szCs w:val="24"/>
        </w:rPr>
      </w:pPr>
      <w:r>
        <w:rPr>
          <w:rFonts w:ascii="Calibri"/>
          <w:b/>
          <w:sz w:val="24"/>
        </w:rPr>
        <w:t>Tiit TERIK</w:t>
      </w:r>
    </w:p>
    <w:p>
      <w:pPr>
        <w:spacing w:before="43"/>
        <w:ind w:left="111" w:right="0" w:firstLine="0"/>
        <w:jc w:val="left"/>
        <w:rPr>
          <w:rFonts w:ascii="Calibri" w:hAnsi="Calibri" w:cs="Calibri" w:eastAsia="Calibri"/>
          <w:sz w:val="24"/>
          <w:szCs w:val="24"/>
        </w:rPr>
      </w:pPr>
      <w:r>
        <w:rPr>
          <w:rFonts w:ascii="Calibri"/>
          <w:sz w:val="24"/>
        </w:rPr>
        <w:t>Minister za kulturo Republike Estonije</w:t>
      </w:r>
    </w:p>
    <w:p>
      <w:pPr>
        <w:spacing w:before="51"/>
        <w:ind w:left="111" w:right="0" w:firstLine="0"/>
        <w:jc w:val="left"/>
        <w:rPr>
          <w:rFonts w:ascii="Calibri" w:hAnsi="Calibri" w:cs="Calibri" w:eastAsia="Calibri"/>
          <w:sz w:val="24"/>
          <w:szCs w:val="24"/>
        </w:rPr>
      </w:pPr>
      <w:r>
        <w:br w:type="column"/>
      </w:r>
      <w:r>
        <w:rPr>
          <w:rFonts w:ascii="Calibri"/>
          <w:b/>
          <w:sz w:val="24"/>
        </w:rPr>
        <w:t>Atanas ATANASOV</w:t>
      </w:r>
    </w:p>
    <w:p>
      <w:pPr>
        <w:spacing w:before="0"/>
        <w:ind w:left="111" w:right="280" w:firstLine="0"/>
        <w:jc w:val="left"/>
        <w:rPr>
          <w:rFonts w:ascii="Calibri" w:hAnsi="Calibri" w:cs="Calibri" w:eastAsia="Calibri"/>
          <w:sz w:val="24"/>
          <w:szCs w:val="24"/>
        </w:rPr>
      </w:pPr>
      <w:r>
        <w:rPr>
          <w:rFonts w:ascii="Calibri"/>
          <w:sz w:val="24"/>
        </w:rPr>
        <w:t>Minister za kulturo Republike Bolgarije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jc w:val="left"/>
        <w:rPr>
          <w:rFonts w:ascii="Calibri" w:hAnsi="Calibri" w:cs="Calibri" w:eastAsia="Calibri"/>
          <w:sz w:val="24"/>
          <w:szCs w:val="24"/>
        </w:rPr>
        <w:sectPr>
          <w:type w:val="continuous"/>
          <w:pgSz w:w="11920" w:h="16850"/>
          <w:pgMar w:top="1600" w:bottom="280" w:left="1240" w:right="1000"/>
          <w:cols w:num="2" w:equalWidth="0">
            <w:col w:w="4510" w:space="735"/>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40" w:lineRule="exact" w:before="1"/>
        <w:rPr>
          <w:sz w:val="24"/>
          <w:szCs w:val="24"/>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40" w:lineRule="exact"/>
        <w:rPr>
          <w:sz w:val="24"/>
          <w:szCs w:val="24"/>
        </w:rPr>
        <w:sectPr>
          <w:type w:val="continuous"/>
          <w:pgSz w:w="11920" w:h="16850"/>
          <w:pgMar w:top="1600" w:bottom="280" w:left="1240" w:right="1000"/>
        </w:sectPr>
      </w:pPr>
    </w:p>
    <w:p>
      <w:pPr>
        <w:spacing w:before="51"/>
        <w:ind w:left="111" w:right="0" w:firstLine="0"/>
        <w:jc w:val="left"/>
        <w:rPr>
          <w:rFonts w:ascii="Calibri" w:hAnsi="Calibri" w:cs="Calibri" w:eastAsia="Calibri"/>
          <w:sz w:val="24"/>
          <w:szCs w:val="24"/>
        </w:rPr>
      </w:pPr>
      <w:r>
        <w:rPr>
          <w:rFonts w:ascii="Calibri"/>
          <w:b/>
          <w:sz w:val="24"/>
        </w:rPr>
        <w:t>Andrea MAYER</w:t>
      </w:r>
    </w:p>
    <w:p>
      <w:pPr>
        <w:spacing w:line="275" w:lineRule="auto" w:before="46"/>
        <w:ind w:left="111" w:right="0" w:firstLine="0"/>
        <w:jc w:val="left"/>
        <w:rPr>
          <w:rFonts w:ascii="Calibri" w:hAnsi="Calibri" w:cs="Calibri" w:eastAsia="Calibri"/>
          <w:sz w:val="24"/>
          <w:szCs w:val="24"/>
        </w:rPr>
      </w:pPr>
      <w:r>
        <w:rPr>
          <w:rFonts w:ascii="Calibri"/>
          <w:sz w:val="24"/>
        </w:rPr>
        <w:t>Državna sekretarka za umetnost, kulturo, javno upravo in šport Republike Avstrije</w:t>
      </w:r>
    </w:p>
    <w:p>
      <w:pPr>
        <w:spacing w:before="51"/>
        <w:ind w:left="111" w:right="0" w:firstLine="0"/>
        <w:jc w:val="left"/>
        <w:rPr>
          <w:rFonts w:ascii="Calibri" w:hAnsi="Calibri" w:cs="Calibri" w:eastAsia="Calibri"/>
          <w:sz w:val="24"/>
          <w:szCs w:val="24"/>
        </w:rPr>
      </w:pPr>
      <w:r>
        <w:br w:type="column"/>
      </w:r>
      <w:r>
        <w:rPr>
          <w:rFonts w:ascii="Calibri" w:hAnsi="Calibri"/>
          <w:b/>
          <w:sz w:val="24"/>
        </w:rPr>
        <w:t>Lucian ROMAȘCANU</w:t>
      </w:r>
    </w:p>
    <w:p>
      <w:pPr>
        <w:spacing w:before="46"/>
        <w:ind w:left="111" w:right="0" w:firstLine="0"/>
        <w:jc w:val="left"/>
        <w:rPr>
          <w:rFonts w:ascii="Calibri" w:hAnsi="Calibri" w:cs="Calibri" w:eastAsia="Calibri"/>
          <w:sz w:val="24"/>
          <w:szCs w:val="24"/>
        </w:rPr>
      </w:pPr>
      <w:r>
        <w:rPr>
          <w:rFonts w:ascii="Calibri"/>
          <w:sz w:val="24"/>
        </w:rPr>
        <w:t>Minister za kulturo Romunije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jc w:val="left"/>
        <w:rPr>
          <w:rFonts w:ascii="Calibri" w:hAnsi="Calibri" w:cs="Calibri" w:eastAsia="Calibri"/>
          <w:sz w:val="24"/>
          <w:szCs w:val="24"/>
        </w:rPr>
        <w:sectPr>
          <w:type w:val="continuous"/>
          <w:pgSz w:w="11920" w:h="16850"/>
          <w:pgMar w:top="1600" w:bottom="280" w:left="1240" w:right="1000"/>
          <w:cols w:num="2" w:equalWidth="0">
            <w:col w:w="4365" w:space="880"/>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190" w:lineRule="exact" w:before="8"/>
        <w:rPr>
          <w:sz w:val="19"/>
          <w:szCs w:val="19"/>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190" w:lineRule="exact"/>
        <w:rPr>
          <w:sz w:val="19"/>
          <w:szCs w:val="19"/>
        </w:rPr>
        <w:sectPr>
          <w:type w:val="continuous"/>
          <w:pgSz w:w="11920" w:h="16850"/>
          <w:pgMar w:top="1600" w:bottom="280" w:left="1240" w:right="1000"/>
        </w:sectPr>
      </w:pPr>
    </w:p>
    <w:p>
      <w:pPr>
        <w:spacing w:before="51"/>
        <w:ind w:left="111" w:right="0" w:firstLine="0"/>
        <w:jc w:val="left"/>
        <w:rPr>
          <w:rFonts w:ascii="Calibri" w:hAnsi="Calibri" w:cs="Calibri" w:eastAsia="Calibri"/>
          <w:sz w:val="24"/>
          <w:szCs w:val="24"/>
        </w:rPr>
      </w:pPr>
      <w:r>
        <w:rPr>
          <w:rFonts w:ascii="Calibri"/>
          <w:b/>
          <w:sz w:val="24"/>
        </w:rPr>
        <w:t>Antti KURVINEN</w:t>
      </w:r>
    </w:p>
    <w:p>
      <w:pPr>
        <w:spacing w:line="275" w:lineRule="auto" w:before="45"/>
        <w:ind w:left="111" w:right="0" w:firstLine="0"/>
        <w:jc w:val="left"/>
        <w:rPr>
          <w:rFonts w:ascii="Calibri" w:hAnsi="Calibri" w:cs="Calibri" w:eastAsia="Calibri"/>
          <w:sz w:val="24"/>
          <w:szCs w:val="24"/>
        </w:rPr>
      </w:pPr>
      <w:r>
        <w:rPr>
          <w:rFonts w:ascii="Calibri"/>
          <w:sz w:val="24"/>
        </w:rPr>
        <w:t>Minister za znanost in kulturo Republike Finske</w:t>
      </w:r>
    </w:p>
    <w:p>
      <w:pPr>
        <w:spacing w:before="51"/>
        <w:ind w:left="111" w:right="0" w:firstLine="0"/>
        <w:jc w:val="left"/>
        <w:rPr>
          <w:rFonts w:ascii="Calibri" w:hAnsi="Calibri" w:cs="Calibri" w:eastAsia="Calibri"/>
          <w:sz w:val="24"/>
          <w:szCs w:val="24"/>
        </w:rPr>
      </w:pPr>
      <w:r>
        <w:br w:type="column"/>
      </w:r>
      <w:r>
        <w:rPr>
          <w:rFonts w:ascii="Calibri"/>
          <w:b/>
          <w:sz w:val="24"/>
        </w:rPr>
        <w:t>Nina OBULJEN KORZINEK</w:t>
      </w:r>
    </w:p>
    <w:p>
      <w:pPr>
        <w:spacing w:line="275" w:lineRule="auto" w:before="45"/>
        <w:ind w:left="111" w:right="0" w:firstLine="0"/>
        <w:jc w:val="left"/>
        <w:rPr>
          <w:rFonts w:ascii="Calibri" w:hAnsi="Calibri" w:cs="Calibri" w:eastAsia="Calibri"/>
          <w:sz w:val="24"/>
          <w:szCs w:val="24"/>
        </w:rPr>
      </w:pPr>
      <w:r>
        <w:rPr>
          <w:rFonts w:ascii="Calibri"/>
          <w:sz w:val="24"/>
        </w:rPr>
        <w:t>Ministrica za kulturo in medije Republike Hrvaške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75" w:lineRule="auto"/>
        <w:jc w:val="left"/>
        <w:rPr>
          <w:rFonts w:ascii="Calibri" w:hAnsi="Calibri" w:cs="Calibri" w:eastAsia="Calibri"/>
          <w:sz w:val="24"/>
          <w:szCs w:val="24"/>
        </w:rPr>
        <w:sectPr>
          <w:type w:val="continuous"/>
          <w:pgSz w:w="11920" w:h="16850"/>
          <w:pgMar w:top="1600" w:bottom="280" w:left="1240" w:right="1000"/>
          <w:cols w:num="2" w:equalWidth="0">
            <w:col w:w="3799" w:space="1446"/>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80" w:lineRule="exact" w:before="7"/>
        <w:rPr>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80" w:lineRule="exact"/>
        <w:rPr>
          <w:sz w:val="28"/>
          <w:szCs w:val="28"/>
        </w:rPr>
        <w:sectPr>
          <w:type w:val="continuous"/>
          <w:pgSz w:w="11920" w:h="16850"/>
          <w:pgMar w:top="1600" w:bottom="280" w:left="1240" w:right="1000"/>
        </w:sectPr>
      </w:pPr>
    </w:p>
    <w:p>
      <w:pPr>
        <w:spacing w:before="51"/>
        <w:ind w:left="111" w:right="52" w:firstLine="0"/>
        <w:jc w:val="left"/>
        <w:rPr>
          <w:rFonts w:ascii="Calibri" w:hAnsi="Calibri" w:cs="Calibri" w:eastAsia="Calibri"/>
          <w:sz w:val="24"/>
          <w:szCs w:val="24"/>
        </w:rPr>
      </w:pPr>
      <w:r>
        <w:rPr>
          <w:rFonts w:ascii="Calibri"/>
          <w:b/>
          <w:sz w:val="24"/>
        </w:rPr>
        <w:t>Claudia ROTH</w:t>
      </w:r>
    </w:p>
    <w:p>
      <w:pPr>
        <w:spacing w:line="275" w:lineRule="auto" w:before="43"/>
        <w:ind w:left="111" w:right="52" w:firstLine="0"/>
        <w:jc w:val="left"/>
        <w:rPr>
          <w:rFonts w:ascii="Calibri" w:hAnsi="Calibri" w:cs="Calibri" w:eastAsia="Calibri"/>
          <w:sz w:val="24"/>
          <w:szCs w:val="24"/>
        </w:rPr>
      </w:pPr>
      <w:r>
        <w:rPr>
          <w:rFonts w:ascii="Calibri"/>
          <w:sz w:val="24"/>
        </w:rPr>
        <w:t>Ministrica za kulturo in medije Zvezne republike Nemčije</w:t>
      </w:r>
    </w:p>
    <w:p>
      <w:pPr>
        <w:spacing w:before="51"/>
        <w:ind w:left="111" w:right="0" w:firstLine="0"/>
        <w:jc w:val="left"/>
        <w:rPr>
          <w:rFonts w:ascii="Calibri" w:hAnsi="Calibri" w:cs="Calibri" w:eastAsia="Calibri"/>
          <w:sz w:val="24"/>
          <w:szCs w:val="24"/>
        </w:rPr>
      </w:pPr>
      <w:r>
        <w:br w:type="column"/>
      </w:r>
      <w:r>
        <w:rPr>
          <w:rFonts w:ascii="Calibri" w:hAnsi="Calibri"/>
          <w:b/>
          <w:sz w:val="24"/>
        </w:rPr>
        <w:t>Graça FONSECA</w:t>
      </w:r>
    </w:p>
    <w:p>
      <w:pPr>
        <w:spacing w:line="275" w:lineRule="auto" w:before="43"/>
        <w:ind w:left="111" w:right="280" w:firstLine="0"/>
        <w:jc w:val="left"/>
        <w:rPr>
          <w:rFonts w:ascii="Calibri" w:hAnsi="Calibri" w:cs="Calibri" w:eastAsia="Calibri"/>
          <w:sz w:val="24"/>
          <w:szCs w:val="24"/>
        </w:rPr>
      </w:pPr>
      <w:r>
        <w:rPr>
          <w:rFonts w:ascii="Calibri"/>
          <w:sz w:val="24"/>
        </w:rPr>
        <w:t>Ministrica za kulturo Republike Portugalske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75" w:lineRule="auto"/>
        <w:jc w:val="left"/>
        <w:rPr>
          <w:rFonts w:ascii="Calibri" w:hAnsi="Calibri" w:cs="Calibri" w:eastAsia="Calibri"/>
          <w:sz w:val="24"/>
          <w:szCs w:val="24"/>
        </w:rPr>
        <w:sectPr>
          <w:type w:val="continuous"/>
          <w:pgSz w:w="11920" w:h="16850"/>
          <w:pgMar w:top="1600" w:bottom="280" w:left="1240" w:right="1000"/>
          <w:cols w:num="2" w:equalWidth="0">
            <w:col w:w="4582" w:space="663"/>
            <w:col w:w="4435"/>
          </w:cols>
        </w:sect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line="280" w:lineRule="exact" w:before="7"/>
        <w:rPr>
          <w:sz w:val="28"/>
          <w:szCs w:val="28"/>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Pr>
        <w:spacing w:after="0" w:line="280" w:lineRule="exact"/>
        <w:rPr>
          <w:sz w:val="28"/>
          <w:szCs w:val="28"/>
        </w:rPr>
        <w:sectPr>
          <w:type w:val="continuous"/>
          <w:pgSz w:w="11920" w:h="16850"/>
          <w:pgMar w:top="1600" w:bottom="280" w:left="1240" w:right="1000"/>
        </w:sectPr>
      </w:pPr>
    </w:p>
    <w:p>
      <w:pPr>
        <w:spacing w:before="51"/>
        <w:ind w:left="111" w:right="53" w:firstLine="0"/>
        <w:jc w:val="left"/>
        <w:rPr>
          <w:rFonts w:ascii="Calibri" w:hAnsi="Calibri" w:cs="Calibri" w:eastAsia="Calibri"/>
          <w:sz w:val="24"/>
          <w:szCs w:val="24"/>
        </w:rPr>
      </w:pPr>
      <w:r>
        <w:rPr>
          <w:rFonts w:ascii="Calibri"/>
          <w:b/>
          <w:sz w:val="24"/>
        </w:rPr>
        <w:t>Ignacija FRIDL JARC</w:t>
      </w:r>
    </w:p>
    <w:p>
      <w:pPr>
        <w:spacing w:line="275" w:lineRule="auto" w:before="45"/>
        <w:ind w:left="111" w:right="53" w:firstLine="0"/>
        <w:jc w:val="left"/>
        <w:rPr>
          <w:rFonts w:ascii="Calibri" w:hAnsi="Calibri" w:cs="Calibri" w:eastAsia="Calibri"/>
          <w:sz w:val="24"/>
          <w:szCs w:val="24"/>
        </w:rPr>
      </w:pPr>
      <w:r>
        <w:rPr>
          <w:rFonts w:ascii="Calibri"/>
          <w:sz w:val="24"/>
        </w:rPr>
        <w:t>Državna sekretarka na Ministrstvu za kulturo Republike Slovenije</w:t>
      </w:r>
    </w:p>
    <w:p>
      <w:pPr>
        <w:spacing w:before="51"/>
        <w:ind w:left="111" w:right="0" w:firstLine="0"/>
        <w:jc w:val="left"/>
        <w:rPr>
          <w:rFonts w:ascii="Calibri" w:hAnsi="Calibri" w:cs="Calibri" w:eastAsia="Calibri"/>
          <w:sz w:val="24"/>
          <w:szCs w:val="24"/>
        </w:rPr>
      </w:pPr>
      <w:r>
        <w:br w:type="column"/>
      </w:r>
      <w:r>
        <w:rPr>
          <w:rFonts w:ascii="Calibri"/>
          <w:b/>
          <w:sz w:val="24"/>
        </w:rPr>
        <w:t>Anette TRETTEBERGSTUEN</w:t>
      </w:r>
    </w:p>
    <w:p>
      <w:pPr>
        <w:spacing w:line="275" w:lineRule="auto" w:before="45"/>
        <w:ind w:left="111" w:right="831" w:firstLine="0"/>
        <w:jc w:val="left"/>
        <w:rPr>
          <w:rFonts w:ascii="Calibri" w:hAnsi="Calibri" w:cs="Calibri" w:eastAsia="Calibri"/>
          <w:sz w:val="24"/>
          <w:szCs w:val="24"/>
        </w:rPr>
      </w:pPr>
      <w:r>
        <w:rPr>
          <w:rFonts w:ascii="Calibri"/>
          <w:sz w:val="24"/>
        </w:rPr>
        <w:t>Ministrica za kulturo in enakost Kraljevine Norveške</w:t>
      </w: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ype w:val="continuous"/>
      <w:pgSz w:w="11920" w:h="16850"/>
      <w:pgMar w:top="1600" w:bottom="280" w:left="1240" w:right="1000"/>
      <w:cols w:num="2" w:equalWidth="0">
        <w:col w:w="4484" w:space="761"/>
        <w:col w:w="44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space="preserve">
  <w:p>
    <w:pPr>
      <w:spacing w:line="14" w:lineRule="auto" w:before="0" w:after="0"/>
      <w:rPr>
        <w:sz w:val="20"/>
        <w:szCs w:val="20"/>
      </w:rPr>
    </w:pPr>
    <w:r>
      <w:rPr/>
      <w:pict>
        <v:shapetype xmlns:o="urn:schemas-microsoft-com:office:office" xmlns:v="urn:schemas-microsoft-com:vml" id="_x0000_t202" o:spt="202" coordsize="21600,21600" path="m,l,21600r21600,l21600,xe">
          <v:stroke joinstyle="miter"/>
          <v:path gradientshapeok="t" o:connecttype="rect"/>
        </v:shapetype>
        <v:shape xmlns:v="urn:schemas-microsoft-com:vml" style="position:absolute;margin-left:293.869995pt;margin-top:799.520203pt;width:7.9pt;height:9pt;mso-position-horizontal-relative:page;mso-position-vertical-relative:page;z-index:-198" type="#_x0000_t202" filled="f" stroked="f">
          <v:textbox inset="0,0,0,0">
            <w:txbxContent>
              <w:p>
                <w:pPr>
                  <w:spacing w:before="1"/>
                  <w:ind w:left="40" w:right="0" w:firstLine="0"/>
                  <w:jc w:val="left"/>
                  <w:rPr>
                    <w:rFonts w:ascii="Arial" w:hAnsi="Arial" w:cs="Arial" w:eastAsia="Arial"/>
                    <w:sz w:val="14"/>
                    <w:szCs w:val="14"/>
                  </w:rPr>
                </w:pPr>
                <w:r>
                  <w:rPr/>
                  <w:fldChar w:fldCharType="begin"/>
                </w:r>
                <w:r>
                  <w:rPr>
                    <w:rFonts w:ascii="Arial"/>
                    <w:sz w:val="14"/>
                  </w:rPr>
                  <w:instrText> PAGE </w:instrText>
                </w:r>
                <w:r>
                  <w:rPr/>
                  <w:fldChar w:fldCharType="separate"/>
                </w:r>
                <w:r>
                  <w:rPr/>
                  <w:t>2</w:t>
                </w:r>
                <w:r>
                  <w:rPr/>
                  <w:fldChar w:fldCharType="end"/>
                </w:r>
              </w:p>
            </w:txbxContent>
          </v:textbox>
          <w10:wrap xmlns:w10="urn:schemas-microsoft-com:office:word"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cstheme="minorBidi" w:hAnsiTheme="minorHAnsi" w:eastAsiaTheme="minorHAnsi" w:asciiTheme="minorHAnsi"/>
        <w:sz w:val="22"/>
        <w:szCs w:val="22"/>
        <w:lang w:val="sl-SI" w:bidi="sl-SI" w:eastAsia="sl-SI"/>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65"/>
      <w:ind w:left="108"/>
    </w:pPr>
    <w:rPr>
      <w:rFonts w:ascii="Calibri" w:hAnsi="Calibri" w:eastAsia="Calibri"/>
      <w:sz w:val="22"/>
      <w:szCs w:val="22"/>
    </w:rPr>
  </w:style>
  <w:style w:styleId="Heading1" w:type="paragraph">
    <w:name w:val="Heading 1"/>
    <w:basedOn w:val="Normal"/>
    <w:uiPriority w:val="1"/>
    <w:qFormat/>
    <w:pPr>
      <w:spacing w:before="51"/>
      <w:ind w:left="111"/>
      <w:outlineLvl w:val="1"/>
    </w:pPr>
    <w:rPr>
      <w:rFonts w:ascii="Calibri" w:hAnsi="Calibri" w:eastAsia="Calibri"/>
      <w:b/>
      <w:bCs/>
      <w:sz w:val="24"/>
      <w:szCs w:val="24"/>
    </w:rPr>
  </w:style>
  <w:style w:styleId="Heading2" w:type="paragraph">
    <w:name w:val="Heading 2"/>
    <w:basedOn w:val="Normal"/>
    <w:uiPriority w:val="1"/>
    <w:qFormat/>
    <w:pPr>
      <w:ind w:left="108" w:hanging="2048"/>
      <w:outlineLvl w:val="2"/>
    </w:pPr>
    <w:rPr>
      <w:rFonts w:ascii="Calibri" w:hAnsi="Calibri" w:eastAsia="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image" Target="media/image1.jpeg" /><Relationship Id="rId6"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itle>Impression</dc:title>
  <dcterms:created xsi:type="dcterms:W3CDTF">2022-03-11T15:53:56Z</dcterms:created>
  <dcterms:modified xsi:type="dcterms:W3CDTF">2022-03-11T15:53:56Z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LastSaved">
    <vt:filetime>2022-03-11T00:00:00Z</vt:filetime>
  </property>
</Properties>
</file>