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CE20C" w14:textId="125F001B" w:rsidR="00CB3A54" w:rsidRDefault="00AA4E4E">
      <w:pPr>
        <w:widowControl w:val="0"/>
        <w:autoSpaceDE w:val="0"/>
        <w:jc w:val="both"/>
        <w:rPr>
          <w:rFonts w:cs="Arial"/>
          <w:sz w:val="20"/>
          <w:szCs w:val="20"/>
          <w:lang w:val="sl-SI"/>
        </w:rPr>
      </w:pPr>
      <w:r>
        <w:rPr>
          <w:rFonts w:cs="Arial"/>
          <w:sz w:val="20"/>
          <w:szCs w:val="20"/>
          <w:lang w:val="sl-SI"/>
        </w:rPr>
        <w:t xml:space="preserve">Na podlagi 16. člena Zakona o uresničevanju javnega interesa za kulturo (Uradni list RS, št. 77/07 – uradno prečiščeno besedilo, 56/08, 4/10, 20/11, 111/13, 68/16, 61/17, 21/18 – ZNOrg, 3/22 – ZDeb in 105/22 – ZZNŠPP: v nadaljnjem besedilu: ZUJIK) in sklepov o imenovanju članov Nacionalnega sveta za kulturo, ki jih je sprejel Državni zbor RS pod št. 610-01/24-6/14 z dne 19. junija 2024, pod št. 610-01/19-4/18, je Nacionalni svet za kulturo na svoji 4. redni seji dne </w:t>
      </w:r>
      <w:r w:rsidR="00742F2B">
        <w:rPr>
          <w:rFonts w:cs="Arial"/>
          <w:sz w:val="20"/>
          <w:szCs w:val="20"/>
          <w:lang w:val="sl-SI"/>
        </w:rPr>
        <w:t>30</w:t>
      </w:r>
      <w:r>
        <w:rPr>
          <w:rFonts w:cs="Arial"/>
          <w:sz w:val="20"/>
          <w:szCs w:val="20"/>
          <w:lang w:val="sl-SI"/>
        </w:rPr>
        <w:t>. 1. 2025 sprejel</w:t>
      </w:r>
    </w:p>
    <w:p w14:paraId="44C8D8C6" w14:textId="77777777" w:rsidR="00CB3A54" w:rsidRDefault="00CB3A54">
      <w:pPr>
        <w:widowControl w:val="0"/>
        <w:autoSpaceDE w:val="0"/>
        <w:jc w:val="both"/>
        <w:rPr>
          <w:rFonts w:cs="Arial"/>
          <w:sz w:val="20"/>
          <w:szCs w:val="20"/>
          <w:lang w:val="sl-SI"/>
        </w:rPr>
      </w:pPr>
    </w:p>
    <w:p w14:paraId="68310BDA" w14:textId="77777777" w:rsidR="00CB3A54" w:rsidRDefault="00AA4E4E">
      <w:pPr>
        <w:widowControl w:val="0"/>
        <w:autoSpaceDE w:val="0"/>
        <w:jc w:val="center"/>
        <w:rPr>
          <w:rFonts w:cs="Arial"/>
          <w:b/>
          <w:bCs/>
          <w:sz w:val="20"/>
          <w:szCs w:val="20"/>
          <w:lang w:val="sl-SI"/>
        </w:rPr>
      </w:pPr>
      <w:r>
        <w:rPr>
          <w:rFonts w:cs="Arial"/>
          <w:b/>
          <w:bCs/>
          <w:sz w:val="20"/>
          <w:szCs w:val="20"/>
          <w:lang w:val="sl-SI"/>
        </w:rPr>
        <w:t>POSLOVNIK NACIONALNEGA SVETA ZA KULTURO</w:t>
      </w:r>
    </w:p>
    <w:p w14:paraId="3CA0A7ED" w14:textId="77777777" w:rsidR="00CB3A54" w:rsidRDefault="00CB3A54">
      <w:pPr>
        <w:widowControl w:val="0"/>
        <w:autoSpaceDE w:val="0"/>
        <w:jc w:val="both"/>
        <w:rPr>
          <w:rFonts w:cs="Arial"/>
          <w:b/>
          <w:bCs/>
          <w:sz w:val="20"/>
          <w:szCs w:val="20"/>
          <w:lang w:val="sl-SI"/>
        </w:rPr>
      </w:pPr>
    </w:p>
    <w:p w14:paraId="7A5700FE" w14:textId="77777777" w:rsidR="00CB3A54" w:rsidRDefault="00AA4E4E">
      <w:pPr>
        <w:widowControl w:val="0"/>
        <w:numPr>
          <w:ilvl w:val="0"/>
          <w:numId w:val="1"/>
        </w:numPr>
        <w:autoSpaceDE w:val="0"/>
        <w:jc w:val="center"/>
        <w:rPr>
          <w:rFonts w:cs="Arial"/>
          <w:b/>
          <w:bCs/>
          <w:sz w:val="20"/>
          <w:szCs w:val="20"/>
          <w:lang w:val="sl-SI"/>
        </w:rPr>
      </w:pPr>
      <w:r>
        <w:rPr>
          <w:rFonts w:cs="Arial"/>
          <w:b/>
          <w:bCs/>
          <w:sz w:val="20"/>
          <w:szCs w:val="20"/>
          <w:lang w:val="sl-SI"/>
        </w:rPr>
        <w:t>člen</w:t>
      </w:r>
    </w:p>
    <w:p w14:paraId="76CDFE91" w14:textId="77777777" w:rsidR="00CB3A54" w:rsidRDefault="00CB3A54">
      <w:pPr>
        <w:widowControl w:val="0"/>
        <w:autoSpaceDE w:val="0"/>
        <w:rPr>
          <w:rFonts w:cs="Arial"/>
          <w:b/>
          <w:bCs/>
          <w:sz w:val="20"/>
          <w:szCs w:val="20"/>
          <w:lang w:val="sl-SI"/>
        </w:rPr>
      </w:pPr>
    </w:p>
    <w:p w14:paraId="57ABE8E6" w14:textId="77777777" w:rsidR="00CB3A54" w:rsidRDefault="00AA4E4E">
      <w:pPr>
        <w:widowControl w:val="0"/>
        <w:autoSpaceDE w:val="0"/>
        <w:jc w:val="both"/>
        <w:rPr>
          <w:rFonts w:cs="Arial"/>
          <w:sz w:val="20"/>
          <w:szCs w:val="20"/>
          <w:lang w:val="sl-SI"/>
        </w:rPr>
      </w:pPr>
      <w:r>
        <w:rPr>
          <w:rFonts w:cs="Arial"/>
          <w:sz w:val="20"/>
          <w:szCs w:val="20"/>
          <w:lang w:val="sl-SI"/>
        </w:rPr>
        <w:t>S tem poslovnikom se ureja način delovanja in izvajanja nalog Nacionalnega sveta za kulturo (v nadaljevanju: svet), opredeljenih v 16. in 17. členu ZUJIK.</w:t>
      </w:r>
    </w:p>
    <w:p w14:paraId="7912B2DE" w14:textId="77777777" w:rsidR="00CB3A54" w:rsidRDefault="00CB3A54">
      <w:pPr>
        <w:widowControl w:val="0"/>
        <w:autoSpaceDE w:val="0"/>
        <w:jc w:val="both"/>
        <w:rPr>
          <w:rFonts w:cs="Arial"/>
          <w:b/>
          <w:bCs/>
          <w:sz w:val="20"/>
          <w:szCs w:val="20"/>
          <w:lang w:val="sl-SI"/>
        </w:rPr>
      </w:pPr>
    </w:p>
    <w:p w14:paraId="5D64DD64" w14:textId="77777777" w:rsidR="00CB3A54" w:rsidRDefault="00AA4E4E">
      <w:pPr>
        <w:widowControl w:val="0"/>
        <w:numPr>
          <w:ilvl w:val="0"/>
          <w:numId w:val="1"/>
        </w:numPr>
        <w:autoSpaceDE w:val="0"/>
        <w:jc w:val="center"/>
        <w:rPr>
          <w:rFonts w:cs="Arial"/>
          <w:b/>
          <w:bCs/>
          <w:sz w:val="20"/>
          <w:szCs w:val="20"/>
          <w:lang w:val="sl-SI"/>
        </w:rPr>
      </w:pPr>
      <w:r>
        <w:rPr>
          <w:rFonts w:cs="Arial"/>
          <w:b/>
          <w:bCs/>
          <w:sz w:val="20"/>
          <w:szCs w:val="20"/>
          <w:lang w:val="sl-SI"/>
        </w:rPr>
        <w:t>člen</w:t>
      </w:r>
    </w:p>
    <w:p w14:paraId="018E3127" w14:textId="77777777" w:rsidR="00CB3A54" w:rsidRDefault="00CB3A54">
      <w:pPr>
        <w:widowControl w:val="0"/>
        <w:autoSpaceDE w:val="0"/>
        <w:rPr>
          <w:rFonts w:cs="Arial"/>
          <w:b/>
          <w:bCs/>
          <w:sz w:val="20"/>
          <w:szCs w:val="20"/>
          <w:lang w:val="sl-SI"/>
        </w:rPr>
      </w:pPr>
    </w:p>
    <w:p w14:paraId="47006741" w14:textId="77777777" w:rsidR="00CB3A54" w:rsidRDefault="00AA4E4E">
      <w:pPr>
        <w:widowControl w:val="0"/>
        <w:autoSpaceDE w:val="0"/>
        <w:jc w:val="both"/>
        <w:rPr>
          <w:rFonts w:cs="Arial"/>
          <w:sz w:val="20"/>
          <w:szCs w:val="20"/>
          <w:lang w:val="sl-SI"/>
        </w:rPr>
      </w:pPr>
      <w:r>
        <w:rPr>
          <w:rFonts w:cs="Arial"/>
          <w:sz w:val="20"/>
          <w:szCs w:val="20"/>
          <w:lang w:val="sl-SI"/>
        </w:rPr>
        <w:t>Sedež sveta: Maistrova 10, 1000 Ljubljana</w:t>
      </w:r>
    </w:p>
    <w:p w14:paraId="75860A65" w14:textId="77777777" w:rsidR="00CB3A54" w:rsidRDefault="00AA4E4E">
      <w:pPr>
        <w:widowControl w:val="0"/>
        <w:autoSpaceDE w:val="0"/>
        <w:jc w:val="both"/>
      </w:pPr>
      <w:r>
        <w:rPr>
          <w:rFonts w:cs="Arial"/>
          <w:sz w:val="20"/>
          <w:szCs w:val="20"/>
          <w:lang w:val="sl-SI"/>
        </w:rPr>
        <w:t xml:space="preserve">Spletno mesto: </w:t>
      </w:r>
      <w:hyperlink r:id="rId7" w:history="1">
        <w:r>
          <w:rPr>
            <w:rStyle w:val="Hiperpovezava"/>
            <w:rFonts w:cs="Arial"/>
            <w:sz w:val="20"/>
            <w:szCs w:val="20"/>
            <w:lang w:val="sl-SI"/>
          </w:rPr>
          <w:t>www.gov.si/nsk</w:t>
        </w:r>
      </w:hyperlink>
    </w:p>
    <w:p w14:paraId="3249AB92" w14:textId="77777777" w:rsidR="00CB3A54" w:rsidRDefault="00AA4E4E">
      <w:pPr>
        <w:widowControl w:val="0"/>
        <w:autoSpaceDE w:val="0"/>
        <w:jc w:val="both"/>
      </w:pPr>
      <w:r>
        <w:rPr>
          <w:rFonts w:cs="Arial"/>
          <w:sz w:val="20"/>
          <w:szCs w:val="20"/>
          <w:lang w:val="sl-SI"/>
        </w:rPr>
        <w:t xml:space="preserve">E - naslov: </w:t>
      </w:r>
      <w:hyperlink r:id="rId8" w:history="1">
        <w:r>
          <w:rPr>
            <w:rStyle w:val="Hiperpovezava"/>
            <w:rFonts w:cs="Arial"/>
            <w:sz w:val="20"/>
            <w:szCs w:val="20"/>
            <w:lang w:val="sl-SI"/>
          </w:rPr>
          <w:t>nsk.mk@gov.si</w:t>
        </w:r>
      </w:hyperlink>
    </w:p>
    <w:p w14:paraId="4F47C2A6" w14:textId="77777777" w:rsidR="00CB3A54" w:rsidRDefault="00AA4E4E">
      <w:pPr>
        <w:widowControl w:val="0"/>
        <w:autoSpaceDE w:val="0"/>
        <w:jc w:val="both"/>
        <w:rPr>
          <w:rFonts w:cs="Arial"/>
          <w:sz w:val="20"/>
          <w:szCs w:val="20"/>
          <w:lang w:val="sl-SI"/>
        </w:rPr>
      </w:pPr>
      <w:r>
        <w:rPr>
          <w:rFonts w:cs="Arial"/>
          <w:sz w:val="20"/>
          <w:szCs w:val="20"/>
          <w:lang w:val="sl-SI"/>
        </w:rPr>
        <w:t>Svet ima svoj žig.</w:t>
      </w:r>
    </w:p>
    <w:p w14:paraId="0F034681" w14:textId="77777777" w:rsidR="00CB3A54" w:rsidRDefault="00CB3A54">
      <w:pPr>
        <w:widowControl w:val="0"/>
        <w:autoSpaceDE w:val="0"/>
        <w:jc w:val="both"/>
        <w:rPr>
          <w:rFonts w:cs="Arial"/>
          <w:sz w:val="20"/>
          <w:szCs w:val="20"/>
          <w:lang w:val="sl-SI"/>
        </w:rPr>
      </w:pPr>
    </w:p>
    <w:p w14:paraId="0BB4816F" w14:textId="77777777" w:rsidR="00CB3A54" w:rsidRDefault="00AA4E4E">
      <w:pPr>
        <w:widowControl w:val="0"/>
        <w:numPr>
          <w:ilvl w:val="0"/>
          <w:numId w:val="1"/>
        </w:numPr>
        <w:autoSpaceDE w:val="0"/>
        <w:jc w:val="center"/>
        <w:rPr>
          <w:rFonts w:cs="Arial"/>
          <w:b/>
          <w:bCs/>
          <w:sz w:val="20"/>
          <w:szCs w:val="20"/>
          <w:lang w:val="sl-SI"/>
        </w:rPr>
      </w:pPr>
      <w:r>
        <w:rPr>
          <w:rFonts w:cs="Arial"/>
          <w:b/>
          <w:bCs/>
          <w:sz w:val="20"/>
          <w:szCs w:val="20"/>
          <w:lang w:val="sl-SI"/>
        </w:rPr>
        <w:t>člen</w:t>
      </w:r>
    </w:p>
    <w:p w14:paraId="26D62624" w14:textId="77777777" w:rsidR="00CB3A54" w:rsidRDefault="00CB3A54">
      <w:pPr>
        <w:widowControl w:val="0"/>
        <w:autoSpaceDE w:val="0"/>
        <w:rPr>
          <w:rFonts w:cs="Arial"/>
          <w:b/>
          <w:bCs/>
          <w:sz w:val="20"/>
          <w:szCs w:val="20"/>
          <w:lang w:val="sl-SI"/>
        </w:rPr>
      </w:pPr>
    </w:p>
    <w:p w14:paraId="0081EA01" w14:textId="77777777" w:rsidR="00CB3A54" w:rsidRDefault="00AA4E4E">
      <w:pPr>
        <w:widowControl w:val="0"/>
        <w:autoSpaceDE w:val="0"/>
        <w:jc w:val="both"/>
        <w:rPr>
          <w:rFonts w:cs="Arial"/>
          <w:sz w:val="20"/>
          <w:szCs w:val="20"/>
          <w:lang w:val="sl-SI"/>
        </w:rPr>
      </w:pPr>
      <w:r>
        <w:rPr>
          <w:rFonts w:cs="Arial"/>
          <w:sz w:val="20"/>
          <w:szCs w:val="20"/>
          <w:lang w:val="sl-SI"/>
        </w:rPr>
        <w:t>Svet na sejah in po potrebi v delovnih skupinah opravlja naloge, ki jih določa 17. člen ZUJIK, sprejema svoj poslovnik, letni program dela in pripadajoči finančni načrt ter spremlja izvrševanje programa in finančnega načrta.</w:t>
      </w:r>
    </w:p>
    <w:p w14:paraId="12FAE150" w14:textId="77777777" w:rsidR="00CB3A54" w:rsidRDefault="00CB3A54">
      <w:pPr>
        <w:widowControl w:val="0"/>
        <w:autoSpaceDE w:val="0"/>
        <w:jc w:val="both"/>
        <w:rPr>
          <w:rFonts w:cs="Arial"/>
          <w:sz w:val="20"/>
          <w:szCs w:val="20"/>
          <w:lang w:val="sl-SI"/>
        </w:rPr>
      </w:pPr>
    </w:p>
    <w:p w14:paraId="3DA26F57" w14:textId="77777777" w:rsidR="00CB3A54" w:rsidRDefault="00AA4E4E">
      <w:pPr>
        <w:widowControl w:val="0"/>
        <w:autoSpaceDE w:val="0"/>
        <w:jc w:val="both"/>
        <w:rPr>
          <w:rFonts w:cs="Arial"/>
          <w:sz w:val="20"/>
          <w:szCs w:val="20"/>
          <w:lang w:val="sl-SI"/>
        </w:rPr>
      </w:pPr>
      <w:r>
        <w:rPr>
          <w:rFonts w:cs="Arial"/>
          <w:sz w:val="20"/>
          <w:szCs w:val="20"/>
          <w:lang w:val="sl-SI"/>
        </w:rPr>
        <w:t>Svet odloča na podlagi usklajevanja stališč članov. Če stališč ni mogoče uskladiti, svet odloča z večino glasov vseh članov. Izid javnega glasovanja ugotavlja predsednik.</w:t>
      </w:r>
    </w:p>
    <w:p w14:paraId="1B962134" w14:textId="77777777" w:rsidR="00CB3A54" w:rsidRDefault="00CB3A54">
      <w:pPr>
        <w:widowControl w:val="0"/>
        <w:autoSpaceDE w:val="0"/>
        <w:jc w:val="both"/>
        <w:rPr>
          <w:rFonts w:cs="Arial"/>
          <w:sz w:val="20"/>
          <w:szCs w:val="20"/>
          <w:lang w:val="sl-SI"/>
        </w:rPr>
      </w:pPr>
    </w:p>
    <w:p w14:paraId="698499B6" w14:textId="77777777" w:rsidR="00CB3A54" w:rsidRDefault="00AA4E4E">
      <w:pPr>
        <w:widowControl w:val="0"/>
        <w:numPr>
          <w:ilvl w:val="0"/>
          <w:numId w:val="1"/>
        </w:numPr>
        <w:autoSpaceDE w:val="0"/>
        <w:jc w:val="center"/>
        <w:rPr>
          <w:rFonts w:cs="Arial"/>
          <w:b/>
          <w:bCs/>
          <w:sz w:val="20"/>
          <w:szCs w:val="20"/>
          <w:lang w:val="sl-SI"/>
        </w:rPr>
      </w:pPr>
      <w:r>
        <w:rPr>
          <w:rFonts w:cs="Arial"/>
          <w:b/>
          <w:bCs/>
          <w:sz w:val="20"/>
          <w:szCs w:val="20"/>
          <w:lang w:val="sl-SI"/>
        </w:rPr>
        <w:t>člen</w:t>
      </w:r>
    </w:p>
    <w:p w14:paraId="1F09C272" w14:textId="77777777" w:rsidR="00CB3A54" w:rsidRDefault="00CB3A54">
      <w:pPr>
        <w:widowControl w:val="0"/>
        <w:autoSpaceDE w:val="0"/>
        <w:jc w:val="both"/>
        <w:rPr>
          <w:rFonts w:cs="Arial"/>
          <w:b/>
          <w:bCs/>
          <w:sz w:val="20"/>
          <w:szCs w:val="20"/>
          <w:lang w:val="sl-SI"/>
        </w:rPr>
      </w:pPr>
    </w:p>
    <w:p w14:paraId="54755565" w14:textId="77777777" w:rsidR="00CB3A54" w:rsidRDefault="00AA4E4E">
      <w:pPr>
        <w:widowControl w:val="0"/>
        <w:autoSpaceDE w:val="0"/>
        <w:jc w:val="both"/>
        <w:rPr>
          <w:rFonts w:cs="Arial"/>
          <w:sz w:val="20"/>
          <w:szCs w:val="20"/>
          <w:lang w:val="sl-SI"/>
        </w:rPr>
      </w:pPr>
      <w:r>
        <w:rPr>
          <w:rFonts w:cs="Arial"/>
          <w:sz w:val="20"/>
          <w:szCs w:val="20"/>
          <w:lang w:val="sl-SI"/>
        </w:rPr>
        <w:t>Predsednik sveta zastopa, predstavlja in vodi delovanje sveta ter odgovarja za zakonitost in strokovnost dela sveta. Naloge predsednika so predvsem, da:</w:t>
      </w:r>
    </w:p>
    <w:p w14:paraId="3459F68F" w14:textId="77777777" w:rsidR="00CB3A54" w:rsidRDefault="00AA4E4E">
      <w:pPr>
        <w:widowControl w:val="0"/>
        <w:numPr>
          <w:ilvl w:val="0"/>
          <w:numId w:val="2"/>
        </w:numPr>
        <w:autoSpaceDE w:val="0"/>
        <w:jc w:val="both"/>
        <w:rPr>
          <w:rFonts w:cs="Arial"/>
          <w:sz w:val="20"/>
          <w:szCs w:val="20"/>
          <w:lang w:val="sl-SI"/>
        </w:rPr>
      </w:pPr>
      <w:r>
        <w:rPr>
          <w:rFonts w:cs="Arial"/>
          <w:sz w:val="20"/>
          <w:szCs w:val="20"/>
          <w:lang w:val="sl-SI"/>
        </w:rPr>
        <w:t>organizira delo sveta,</w:t>
      </w:r>
    </w:p>
    <w:p w14:paraId="7A5490E1" w14:textId="77777777" w:rsidR="00CB3A54" w:rsidRDefault="00AA4E4E">
      <w:pPr>
        <w:widowControl w:val="0"/>
        <w:numPr>
          <w:ilvl w:val="0"/>
          <w:numId w:val="2"/>
        </w:numPr>
        <w:autoSpaceDE w:val="0"/>
        <w:jc w:val="both"/>
        <w:rPr>
          <w:rFonts w:cs="Arial"/>
          <w:sz w:val="20"/>
          <w:szCs w:val="20"/>
          <w:lang w:val="sl-SI"/>
        </w:rPr>
      </w:pPr>
      <w:r>
        <w:rPr>
          <w:rFonts w:cs="Arial"/>
          <w:sz w:val="20"/>
          <w:szCs w:val="20"/>
          <w:lang w:val="sl-SI"/>
        </w:rPr>
        <w:t>sklicuje in vodi seje sveta,</w:t>
      </w:r>
    </w:p>
    <w:p w14:paraId="19470C24" w14:textId="77777777" w:rsidR="00CB3A54" w:rsidRDefault="00AA4E4E">
      <w:pPr>
        <w:widowControl w:val="0"/>
        <w:numPr>
          <w:ilvl w:val="0"/>
          <w:numId w:val="2"/>
        </w:numPr>
        <w:autoSpaceDE w:val="0"/>
        <w:jc w:val="both"/>
        <w:rPr>
          <w:rFonts w:cs="Arial"/>
          <w:sz w:val="20"/>
          <w:szCs w:val="20"/>
          <w:lang w:val="sl-SI"/>
        </w:rPr>
      </w:pPr>
      <w:r>
        <w:rPr>
          <w:rFonts w:cs="Arial"/>
          <w:sz w:val="20"/>
          <w:szCs w:val="20"/>
          <w:lang w:val="sl-SI"/>
        </w:rPr>
        <w:t>skrbi za strokovnost dela sveta,</w:t>
      </w:r>
    </w:p>
    <w:p w14:paraId="55A9730E" w14:textId="77777777" w:rsidR="00CB3A54" w:rsidRDefault="00AA4E4E">
      <w:pPr>
        <w:widowControl w:val="0"/>
        <w:numPr>
          <w:ilvl w:val="0"/>
          <w:numId w:val="2"/>
        </w:numPr>
        <w:autoSpaceDE w:val="0"/>
        <w:jc w:val="both"/>
        <w:rPr>
          <w:rFonts w:cs="Arial"/>
          <w:sz w:val="20"/>
          <w:szCs w:val="20"/>
          <w:lang w:val="sl-SI"/>
        </w:rPr>
      </w:pPr>
      <w:r>
        <w:rPr>
          <w:rFonts w:cs="Arial"/>
          <w:sz w:val="20"/>
          <w:szCs w:val="20"/>
          <w:lang w:val="sl-SI"/>
        </w:rPr>
        <w:t>zagotavlja zakonitost dela sveta,</w:t>
      </w:r>
    </w:p>
    <w:p w14:paraId="60AFBFD8" w14:textId="77777777" w:rsidR="00CB3A54" w:rsidRDefault="00AA4E4E">
      <w:pPr>
        <w:widowControl w:val="0"/>
        <w:numPr>
          <w:ilvl w:val="0"/>
          <w:numId w:val="2"/>
        </w:numPr>
        <w:autoSpaceDE w:val="0"/>
        <w:jc w:val="both"/>
        <w:rPr>
          <w:rFonts w:cs="Arial"/>
          <w:sz w:val="20"/>
          <w:szCs w:val="20"/>
          <w:lang w:val="sl-SI"/>
        </w:rPr>
      </w:pPr>
      <w:r>
        <w:rPr>
          <w:rFonts w:cs="Arial"/>
          <w:sz w:val="20"/>
          <w:szCs w:val="20"/>
          <w:lang w:val="sl-SI"/>
        </w:rPr>
        <w:t>zagotavlja sodelovanje z državnimi organi in zainteresirano javnostjo,</w:t>
      </w:r>
    </w:p>
    <w:p w14:paraId="515FA08D" w14:textId="77777777" w:rsidR="00CB3A54" w:rsidRDefault="00AA4E4E">
      <w:pPr>
        <w:widowControl w:val="0"/>
        <w:numPr>
          <w:ilvl w:val="0"/>
          <w:numId w:val="2"/>
        </w:numPr>
        <w:autoSpaceDE w:val="0"/>
        <w:jc w:val="both"/>
        <w:rPr>
          <w:rFonts w:cs="Arial"/>
          <w:sz w:val="20"/>
          <w:szCs w:val="20"/>
          <w:lang w:val="sl-SI"/>
        </w:rPr>
      </w:pPr>
      <w:r>
        <w:rPr>
          <w:rFonts w:cs="Arial"/>
          <w:sz w:val="20"/>
          <w:szCs w:val="20"/>
          <w:lang w:val="sl-SI"/>
        </w:rPr>
        <w:t>skrbi za javnost dela sveta in ga predstavlja v javnosti,</w:t>
      </w:r>
    </w:p>
    <w:p w14:paraId="5C9F2E51" w14:textId="77777777" w:rsidR="00CB3A54" w:rsidRDefault="00AA4E4E">
      <w:pPr>
        <w:widowControl w:val="0"/>
        <w:numPr>
          <w:ilvl w:val="0"/>
          <w:numId w:val="2"/>
        </w:numPr>
        <w:autoSpaceDE w:val="0"/>
        <w:jc w:val="both"/>
        <w:rPr>
          <w:rFonts w:cs="Arial"/>
          <w:sz w:val="20"/>
          <w:szCs w:val="20"/>
          <w:lang w:val="sl-SI"/>
        </w:rPr>
      </w:pPr>
      <w:r>
        <w:rPr>
          <w:rFonts w:cs="Arial"/>
          <w:sz w:val="20"/>
          <w:szCs w:val="20"/>
          <w:lang w:val="sl-SI"/>
        </w:rPr>
        <w:t>podpisuje akte sveta.</w:t>
      </w:r>
    </w:p>
    <w:p w14:paraId="61C0C53F" w14:textId="77777777" w:rsidR="00CB3A54" w:rsidRDefault="00CB3A54">
      <w:pPr>
        <w:widowControl w:val="0"/>
        <w:autoSpaceDE w:val="0"/>
        <w:jc w:val="both"/>
        <w:rPr>
          <w:rFonts w:cs="Arial"/>
          <w:sz w:val="20"/>
          <w:szCs w:val="20"/>
          <w:lang w:val="sl-SI"/>
        </w:rPr>
      </w:pPr>
    </w:p>
    <w:p w14:paraId="3B5BEA56" w14:textId="77777777" w:rsidR="00CB3A54" w:rsidRDefault="00AA4E4E">
      <w:pPr>
        <w:widowControl w:val="0"/>
        <w:autoSpaceDE w:val="0"/>
        <w:jc w:val="both"/>
        <w:rPr>
          <w:rFonts w:cs="Arial"/>
          <w:sz w:val="20"/>
          <w:szCs w:val="20"/>
          <w:lang w:val="sl-SI"/>
        </w:rPr>
      </w:pPr>
      <w:r>
        <w:rPr>
          <w:rFonts w:cs="Arial"/>
          <w:sz w:val="20"/>
          <w:szCs w:val="20"/>
          <w:lang w:val="sl-SI"/>
        </w:rPr>
        <w:t>Če je predsednik odsoten, lahko za posamična dejanja pisno pooblasti drugega člana sveta. V primeru daljše odsotnosti predsednik sveta izmed članov sveta imenuje svojega namestnika, ki opravlja naloge iz 1. odstavka tega člena za čas, ki ga opredeli predsednik.</w:t>
      </w:r>
    </w:p>
    <w:p w14:paraId="5039C706" w14:textId="77777777" w:rsidR="00CB3A54" w:rsidRDefault="00CB3A54">
      <w:pPr>
        <w:widowControl w:val="0"/>
        <w:autoSpaceDE w:val="0"/>
        <w:jc w:val="both"/>
        <w:rPr>
          <w:rFonts w:cs="Arial"/>
          <w:sz w:val="20"/>
          <w:szCs w:val="20"/>
          <w:lang w:val="sl-SI"/>
        </w:rPr>
      </w:pPr>
    </w:p>
    <w:p w14:paraId="53950C97" w14:textId="77777777" w:rsidR="00CB3A54" w:rsidRDefault="00AA4E4E">
      <w:pPr>
        <w:widowControl w:val="0"/>
        <w:numPr>
          <w:ilvl w:val="0"/>
          <w:numId w:val="1"/>
        </w:numPr>
        <w:autoSpaceDE w:val="0"/>
        <w:jc w:val="center"/>
        <w:rPr>
          <w:rFonts w:cs="Arial"/>
          <w:b/>
          <w:bCs/>
          <w:sz w:val="20"/>
          <w:szCs w:val="20"/>
          <w:lang w:val="sl-SI"/>
        </w:rPr>
      </w:pPr>
      <w:r>
        <w:rPr>
          <w:rFonts w:cs="Arial"/>
          <w:b/>
          <w:bCs/>
          <w:sz w:val="20"/>
          <w:szCs w:val="20"/>
          <w:lang w:val="sl-SI"/>
        </w:rPr>
        <w:t>člen</w:t>
      </w:r>
    </w:p>
    <w:p w14:paraId="1810EDC6" w14:textId="77777777" w:rsidR="00CB3A54" w:rsidRDefault="00CB3A54">
      <w:pPr>
        <w:widowControl w:val="0"/>
        <w:autoSpaceDE w:val="0"/>
        <w:rPr>
          <w:rFonts w:cs="Arial"/>
          <w:b/>
          <w:bCs/>
          <w:sz w:val="20"/>
          <w:szCs w:val="20"/>
          <w:lang w:val="sl-SI"/>
        </w:rPr>
      </w:pPr>
    </w:p>
    <w:p w14:paraId="5C7E9481" w14:textId="77777777" w:rsidR="00CB3A54" w:rsidRDefault="00AA4E4E">
      <w:pPr>
        <w:widowControl w:val="0"/>
        <w:autoSpaceDE w:val="0"/>
        <w:jc w:val="both"/>
        <w:rPr>
          <w:rFonts w:cs="Arial"/>
          <w:sz w:val="20"/>
          <w:szCs w:val="20"/>
          <w:lang w:val="sl-SI"/>
        </w:rPr>
      </w:pPr>
      <w:r>
        <w:rPr>
          <w:rFonts w:cs="Arial"/>
          <w:sz w:val="20"/>
          <w:szCs w:val="20"/>
          <w:lang w:val="sl-SI"/>
        </w:rPr>
        <w:t>Svet lahko organizira strokovno podporo za svoje delovanje tako, da pritegne k obravnavi posameznih vprašanj strokovnjake za različna področja in da naroča pripravo analiz in drugih strokovnih gradiv.</w:t>
      </w:r>
    </w:p>
    <w:p w14:paraId="7F13EEF4" w14:textId="77777777" w:rsidR="00CB3A54" w:rsidRDefault="00CB3A54">
      <w:pPr>
        <w:widowControl w:val="0"/>
        <w:autoSpaceDE w:val="0"/>
        <w:jc w:val="both"/>
        <w:rPr>
          <w:rFonts w:cs="Arial"/>
          <w:sz w:val="20"/>
          <w:szCs w:val="20"/>
          <w:lang w:val="sl-SI"/>
        </w:rPr>
      </w:pPr>
    </w:p>
    <w:p w14:paraId="3AC2FB88" w14:textId="77777777" w:rsidR="00CB3A54" w:rsidRDefault="00AA4E4E">
      <w:pPr>
        <w:widowControl w:val="0"/>
        <w:numPr>
          <w:ilvl w:val="0"/>
          <w:numId w:val="1"/>
        </w:numPr>
        <w:autoSpaceDE w:val="0"/>
        <w:jc w:val="center"/>
        <w:rPr>
          <w:rFonts w:cs="Arial"/>
          <w:b/>
          <w:bCs/>
          <w:sz w:val="20"/>
          <w:szCs w:val="20"/>
          <w:lang w:val="sl-SI"/>
        </w:rPr>
      </w:pPr>
      <w:r>
        <w:rPr>
          <w:rFonts w:cs="Arial"/>
          <w:b/>
          <w:bCs/>
          <w:sz w:val="20"/>
          <w:szCs w:val="20"/>
          <w:lang w:val="sl-SI"/>
        </w:rPr>
        <w:t>člen</w:t>
      </w:r>
    </w:p>
    <w:p w14:paraId="653851AB" w14:textId="77777777" w:rsidR="00CB3A54" w:rsidRDefault="00CB3A54">
      <w:pPr>
        <w:widowControl w:val="0"/>
        <w:autoSpaceDE w:val="0"/>
        <w:rPr>
          <w:rFonts w:cs="Arial"/>
          <w:b/>
          <w:bCs/>
          <w:sz w:val="20"/>
          <w:szCs w:val="20"/>
          <w:lang w:val="sl-SI"/>
        </w:rPr>
      </w:pPr>
    </w:p>
    <w:p w14:paraId="3CA1EEFA" w14:textId="77777777" w:rsidR="00CB3A54" w:rsidRDefault="00AA4E4E">
      <w:pPr>
        <w:widowControl w:val="0"/>
        <w:autoSpaceDE w:val="0"/>
        <w:jc w:val="both"/>
        <w:rPr>
          <w:rFonts w:cs="Arial"/>
          <w:sz w:val="20"/>
          <w:szCs w:val="20"/>
          <w:lang w:val="sl-SI"/>
        </w:rPr>
      </w:pPr>
      <w:r>
        <w:rPr>
          <w:rFonts w:cs="Arial"/>
          <w:sz w:val="20"/>
          <w:szCs w:val="20"/>
          <w:lang w:val="sl-SI"/>
        </w:rPr>
        <w:t xml:space="preserve">Sredstva ter administrativno in tehnično podporo za delovanje sveta v skladu z zakonom zagotovi Vlada RS. Minister, pristojen za kulturo (v nadaljnjem besedilu: minister), imenuje sekretarja sveta. </w:t>
      </w:r>
    </w:p>
    <w:p w14:paraId="2B59CF34" w14:textId="77777777" w:rsidR="00CB3A54" w:rsidRDefault="00CB3A54">
      <w:pPr>
        <w:widowControl w:val="0"/>
        <w:autoSpaceDE w:val="0"/>
        <w:jc w:val="both"/>
        <w:rPr>
          <w:rFonts w:cs="Arial"/>
          <w:sz w:val="20"/>
          <w:szCs w:val="20"/>
          <w:lang w:val="sl-SI"/>
        </w:rPr>
      </w:pPr>
    </w:p>
    <w:p w14:paraId="2F6EC453" w14:textId="77777777" w:rsidR="00CB3A54" w:rsidRDefault="00AA4E4E">
      <w:pPr>
        <w:widowControl w:val="0"/>
        <w:autoSpaceDE w:val="0"/>
        <w:jc w:val="both"/>
        <w:rPr>
          <w:rFonts w:cs="Arial"/>
          <w:sz w:val="20"/>
          <w:szCs w:val="20"/>
          <w:lang w:val="sl-SI"/>
        </w:rPr>
      </w:pPr>
      <w:r>
        <w:rPr>
          <w:rFonts w:cs="Arial"/>
          <w:sz w:val="20"/>
          <w:szCs w:val="20"/>
          <w:lang w:val="sl-SI"/>
        </w:rPr>
        <w:t>Naloge sekretarja so, da po nalogu predsednika:</w:t>
      </w:r>
    </w:p>
    <w:p w14:paraId="476E741A" w14:textId="77777777" w:rsidR="00CB3A54" w:rsidRDefault="00AA4E4E">
      <w:pPr>
        <w:widowControl w:val="0"/>
        <w:numPr>
          <w:ilvl w:val="0"/>
          <w:numId w:val="3"/>
        </w:numPr>
        <w:autoSpaceDE w:val="0"/>
        <w:jc w:val="both"/>
        <w:rPr>
          <w:rFonts w:cs="Arial"/>
          <w:sz w:val="20"/>
          <w:szCs w:val="20"/>
          <w:lang w:val="sl-SI"/>
        </w:rPr>
      </w:pPr>
      <w:r>
        <w:rPr>
          <w:rFonts w:cs="Arial"/>
          <w:sz w:val="20"/>
          <w:szCs w:val="20"/>
          <w:lang w:val="sl-SI"/>
        </w:rPr>
        <w:t>opravlja vsa pripravljalna dela za izvedbo sej,</w:t>
      </w:r>
    </w:p>
    <w:p w14:paraId="7368DC03" w14:textId="77777777" w:rsidR="00CB3A54" w:rsidRDefault="00AA4E4E">
      <w:pPr>
        <w:widowControl w:val="0"/>
        <w:numPr>
          <w:ilvl w:val="0"/>
          <w:numId w:val="3"/>
        </w:numPr>
        <w:autoSpaceDE w:val="0"/>
        <w:jc w:val="both"/>
        <w:rPr>
          <w:rFonts w:cs="Arial"/>
          <w:sz w:val="20"/>
          <w:szCs w:val="20"/>
          <w:lang w:val="sl-SI"/>
        </w:rPr>
      </w:pPr>
      <w:r>
        <w:rPr>
          <w:rFonts w:cs="Arial"/>
          <w:sz w:val="20"/>
          <w:szCs w:val="20"/>
          <w:lang w:val="sl-SI"/>
        </w:rPr>
        <w:t>izvaja potrebna opravila za strokovno podporo svetu,</w:t>
      </w:r>
    </w:p>
    <w:p w14:paraId="18CD65BD" w14:textId="77777777" w:rsidR="00CB3A54" w:rsidRDefault="00AA4E4E">
      <w:pPr>
        <w:widowControl w:val="0"/>
        <w:numPr>
          <w:ilvl w:val="0"/>
          <w:numId w:val="3"/>
        </w:numPr>
        <w:autoSpaceDE w:val="0"/>
        <w:jc w:val="both"/>
        <w:rPr>
          <w:rFonts w:cs="Arial"/>
          <w:sz w:val="20"/>
          <w:szCs w:val="20"/>
          <w:lang w:val="sl-SI"/>
        </w:rPr>
      </w:pPr>
      <w:r>
        <w:rPr>
          <w:rFonts w:cs="Arial"/>
          <w:sz w:val="20"/>
          <w:szCs w:val="20"/>
          <w:lang w:val="sl-SI"/>
        </w:rPr>
        <w:t>skrbi za prejemanje in razpošiljanje pošte (fizično in elektronsko),</w:t>
      </w:r>
    </w:p>
    <w:p w14:paraId="1AC4C6E0" w14:textId="77777777" w:rsidR="00CB3A54" w:rsidRDefault="00AA4E4E">
      <w:pPr>
        <w:widowControl w:val="0"/>
        <w:numPr>
          <w:ilvl w:val="0"/>
          <w:numId w:val="3"/>
        </w:numPr>
        <w:autoSpaceDE w:val="0"/>
        <w:jc w:val="both"/>
        <w:rPr>
          <w:rFonts w:cs="Arial"/>
          <w:sz w:val="20"/>
          <w:szCs w:val="20"/>
          <w:lang w:val="sl-SI"/>
        </w:rPr>
      </w:pPr>
      <w:r>
        <w:rPr>
          <w:rFonts w:cs="Arial"/>
          <w:sz w:val="20"/>
          <w:szCs w:val="20"/>
          <w:lang w:val="sl-SI"/>
        </w:rPr>
        <w:t xml:space="preserve">skrbi, da pristojna služba obvešča medije o sejah in dejavnosti sveta ter sklicuje tiskovne </w:t>
      </w:r>
      <w:r>
        <w:rPr>
          <w:rFonts w:cs="Arial"/>
          <w:sz w:val="20"/>
          <w:szCs w:val="20"/>
          <w:lang w:val="sl-SI"/>
        </w:rPr>
        <w:lastRenderedPageBreak/>
        <w:t>konference,</w:t>
      </w:r>
    </w:p>
    <w:p w14:paraId="0A0E303B" w14:textId="77777777" w:rsidR="00CB3A54" w:rsidRDefault="00AA4E4E">
      <w:pPr>
        <w:widowControl w:val="0"/>
        <w:numPr>
          <w:ilvl w:val="0"/>
          <w:numId w:val="3"/>
        </w:numPr>
        <w:autoSpaceDE w:val="0"/>
        <w:jc w:val="both"/>
        <w:rPr>
          <w:rFonts w:cs="Arial"/>
          <w:sz w:val="20"/>
          <w:szCs w:val="20"/>
          <w:lang w:val="sl-SI"/>
        </w:rPr>
      </w:pPr>
      <w:r>
        <w:rPr>
          <w:rFonts w:cs="Arial"/>
          <w:sz w:val="20"/>
          <w:szCs w:val="20"/>
          <w:lang w:val="sl-SI"/>
        </w:rPr>
        <w:t>skrbi za obveščenost povabljenih strokovnjakov in predstavnikov drugih resorjev, ki so povabljeni na sejo sveta,</w:t>
      </w:r>
    </w:p>
    <w:p w14:paraId="5D5D0B64" w14:textId="77777777" w:rsidR="00CB3A54" w:rsidRDefault="00AA4E4E">
      <w:pPr>
        <w:widowControl w:val="0"/>
        <w:numPr>
          <w:ilvl w:val="0"/>
          <w:numId w:val="3"/>
        </w:numPr>
        <w:autoSpaceDE w:val="0"/>
        <w:jc w:val="both"/>
        <w:rPr>
          <w:rFonts w:cs="Arial"/>
          <w:sz w:val="20"/>
          <w:szCs w:val="20"/>
          <w:lang w:val="sl-SI"/>
        </w:rPr>
      </w:pPr>
      <w:r>
        <w:rPr>
          <w:rFonts w:cs="Arial"/>
          <w:sz w:val="20"/>
          <w:szCs w:val="20"/>
          <w:lang w:val="sl-SI"/>
        </w:rPr>
        <w:t>skrbi za dostopnost gradiv,</w:t>
      </w:r>
    </w:p>
    <w:p w14:paraId="558AF1DD" w14:textId="77777777" w:rsidR="00CB3A54" w:rsidRDefault="00AA4E4E">
      <w:pPr>
        <w:widowControl w:val="0"/>
        <w:numPr>
          <w:ilvl w:val="0"/>
          <w:numId w:val="3"/>
        </w:numPr>
        <w:autoSpaceDE w:val="0"/>
        <w:jc w:val="both"/>
        <w:rPr>
          <w:rFonts w:cs="Arial"/>
          <w:sz w:val="20"/>
          <w:szCs w:val="20"/>
          <w:lang w:val="sl-SI"/>
        </w:rPr>
      </w:pPr>
      <w:r>
        <w:rPr>
          <w:rFonts w:cs="Arial"/>
          <w:sz w:val="20"/>
          <w:szCs w:val="20"/>
          <w:lang w:val="sl-SI"/>
        </w:rPr>
        <w:t>zagotavlja točnost in verodostojnost zapisnikov,</w:t>
      </w:r>
    </w:p>
    <w:p w14:paraId="4E6D92C3" w14:textId="77777777" w:rsidR="00CB3A54" w:rsidRDefault="00AA4E4E">
      <w:pPr>
        <w:widowControl w:val="0"/>
        <w:numPr>
          <w:ilvl w:val="0"/>
          <w:numId w:val="3"/>
        </w:numPr>
        <w:autoSpaceDE w:val="0"/>
        <w:jc w:val="both"/>
        <w:rPr>
          <w:rFonts w:cs="Arial"/>
          <w:sz w:val="20"/>
          <w:szCs w:val="20"/>
          <w:lang w:val="sl-SI"/>
        </w:rPr>
      </w:pPr>
      <w:r>
        <w:rPr>
          <w:rFonts w:cs="Arial"/>
          <w:sz w:val="20"/>
          <w:szCs w:val="20"/>
          <w:lang w:val="sl-SI"/>
        </w:rPr>
        <w:t>skrbi za snemanje sej,</w:t>
      </w:r>
    </w:p>
    <w:p w14:paraId="5CA416C2" w14:textId="77777777" w:rsidR="00CB3A54" w:rsidRDefault="00AA4E4E">
      <w:pPr>
        <w:widowControl w:val="0"/>
        <w:numPr>
          <w:ilvl w:val="0"/>
          <w:numId w:val="3"/>
        </w:numPr>
        <w:autoSpaceDE w:val="0"/>
        <w:jc w:val="both"/>
        <w:rPr>
          <w:rFonts w:cs="Arial"/>
          <w:sz w:val="20"/>
          <w:szCs w:val="20"/>
          <w:lang w:val="sl-SI"/>
        </w:rPr>
      </w:pPr>
      <w:r>
        <w:rPr>
          <w:rFonts w:cs="Arial"/>
          <w:sz w:val="20"/>
          <w:szCs w:val="20"/>
          <w:lang w:val="sl-SI"/>
        </w:rPr>
        <w:t>skrbi za arhiv sveta,</w:t>
      </w:r>
    </w:p>
    <w:p w14:paraId="1E09FB1A" w14:textId="77777777" w:rsidR="00CB3A54" w:rsidRDefault="00AA4E4E">
      <w:pPr>
        <w:widowControl w:val="0"/>
        <w:numPr>
          <w:ilvl w:val="0"/>
          <w:numId w:val="3"/>
        </w:numPr>
        <w:autoSpaceDE w:val="0"/>
        <w:jc w:val="both"/>
        <w:rPr>
          <w:rFonts w:cs="Arial"/>
          <w:sz w:val="20"/>
          <w:szCs w:val="20"/>
          <w:lang w:val="sl-SI"/>
        </w:rPr>
      </w:pPr>
      <w:r>
        <w:rPr>
          <w:rFonts w:cs="Arial"/>
          <w:sz w:val="20"/>
          <w:szCs w:val="20"/>
          <w:lang w:val="sl-SI"/>
        </w:rPr>
        <w:t>spremlja delovanje Ministrstva za kulturo (v nadaljnjem besedilu: ministrstvo) v zvezi s pripravo predpisov, in o tem obvešča predsednika,</w:t>
      </w:r>
    </w:p>
    <w:p w14:paraId="7FF2DA20" w14:textId="77777777" w:rsidR="00CB3A54" w:rsidRDefault="00AA4E4E">
      <w:pPr>
        <w:widowControl w:val="0"/>
        <w:numPr>
          <w:ilvl w:val="0"/>
          <w:numId w:val="3"/>
        </w:numPr>
        <w:autoSpaceDE w:val="0"/>
        <w:jc w:val="both"/>
        <w:rPr>
          <w:rFonts w:cs="Arial"/>
          <w:sz w:val="20"/>
          <w:szCs w:val="20"/>
          <w:lang w:val="sl-SI"/>
        </w:rPr>
      </w:pPr>
      <w:r>
        <w:rPr>
          <w:rFonts w:cs="Arial"/>
          <w:sz w:val="20"/>
          <w:szCs w:val="20"/>
          <w:lang w:val="sl-SI"/>
        </w:rPr>
        <w:t>izvaja druge naloge za nemoteno administrativno delovanje sveta.</w:t>
      </w:r>
    </w:p>
    <w:p w14:paraId="22A6FAFB" w14:textId="77777777" w:rsidR="00CB3A54" w:rsidRDefault="00CB3A54">
      <w:pPr>
        <w:widowControl w:val="0"/>
        <w:autoSpaceDE w:val="0"/>
        <w:jc w:val="both"/>
        <w:rPr>
          <w:rFonts w:cs="Arial"/>
          <w:b/>
          <w:bCs/>
          <w:sz w:val="20"/>
          <w:szCs w:val="20"/>
          <w:lang w:val="sl-SI"/>
        </w:rPr>
      </w:pPr>
    </w:p>
    <w:p w14:paraId="7AF744AC" w14:textId="77777777" w:rsidR="00CB3A54" w:rsidRDefault="00AA4E4E">
      <w:pPr>
        <w:widowControl w:val="0"/>
        <w:numPr>
          <w:ilvl w:val="0"/>
          <w:numId w:val="1"/>
        </w:numPr>
        <w:autoSpaceDE w:val="0"/>
        <w:jc w:val="center"/>
        <w:rPr>
          <w:rFonts w:cs="Arial"/>
          <w:b/>
          <w:bCs/>
          <w:sz w:val="20"/>
          <w:szCs w:val="20"/>
          <w:lang w:val="sl-SI"/>
        </w:rPr>
      </w:pPr>
      <w:r>
        <w:rPr>
          <w:rFonts w:cs="Arial"/>
          <w:b/>
          <w:bCs/>
          <w:sz w:val="20"/>
          <w:szCs w:val="20"/>
          <w:lang w:val="sl-SI"/>
        </w:rPr>
        <w:t xml:space="preserve">člen </w:t>
      </w:r>
    </w:p>
    <w:p w14:paraId="7B128459" w14:textId="77777777" w:rsidR="00CB3A54" w:rsidRDefault="00CB3A54">
      <w:pPr>
        <w:widowControl w:val="0"/>
        <w:autoSpaceDE w:val="0"/>
        <w:rPr>
          <w:rFonts w:cs="Arial"/>
          <w:b/>
          <w:bCs/>
          <w:sz w:val="20"/>
          <w:szCs w:val="20"/>
          <w:lang w:val="sl-SI"/>
        </w:rPr>
      </w:pPr>
    </w:p>
    <w:p w14:paraId="106C52EE" w14:textId="77777777" w:rsidR="00CB3A54" w:rsidRDefault="00AA4E4E">
      <w:pPr>
        <w:widowControl w:val="0"/>
        <w:autoSpaceDE w:val="0"/>
        <w:jc w:val="both"/>
      </w:pPr>
      <w:r>
        <w:rPr>
          <w:rFonts w:cs="Arial"/>
          <w:sz w:val="20"/>
          <w:szCs w:val="20"/>
          <w:lang w:val="sl-SI"/>
        </w:rPr>
        <w:t>Seje sveta so lahko redne, izredne ali dopisne.</w:t>
      </w:r>
    </w:p>
    <w:p w14:paraId="26B62D09" w14:textId="77777777" w:rsidR="00CB3A54" w:rsidRDefault="00CB3A54">
      <w:pPr>
        <w:widowControl w:val="0"/>
        <w:autoSpaceDE w:val="0"/>
        <w:jc w:val="both"/>
        <w:rPr>
          <w:rFonts w:cs="Arial"/>
          <w:sz w:val="20"/>
          <w:szCs w:val="20"/>
          <w:lang w:val="sl-SI"/>
        </w:rPr>
      </w:pPr>
    </w:p>
    <w:p w14:paraId="35EA6B11" w14:textId="77777777" w:rsidR="00CB3A54" w:rsidRDefault="00AA4E4E">
      <w:pPr>
        <w:widowControl w:val="0"/>
        <w:autoSpaceDE w:val="0"/>
        <w:jc w:val="both"/>
        <w:rPr>
          <w:rFonts w:cs="Arial"/>
          <w:sz w:val="20"/>
          <w:szCs w:val="20"/>
          <w:lang w:val="sl-SI"/>
        </w:rPr>
      </w:pPr>
      <w:r>
        <w:rPr>
          <w:rFonts w:cs="Arial"/>
          <w:sz w:val="20"/>
          <w:szCs w:val="20"/>
          <w:lang w:val="sl-SI"/>
        </w:rPr>
        <w:t>Predsednik sveta skliče redno sejo sveta najmanj petkrat in ne več kot sedemkrat letno. Na vsaki redni seji se predvidoma določi datum in dnevni red naslednje redne seje.</w:t>
      </w:r>
    </w:p>
    <w:p w14:paraId="7D1A38DF" w14:textId="77777777" w:rsidR="00CB3A54" w:rsidRDefault="00CB3A54">
      <w:pPr>
        <w:widowControl w:val="0"/>
        <w:autoSpaceDE w:val="0"/>
        <w:jc w:val="both"/>
        <w:rPr>
          <w:rFonts w:cs="Arial"/>
          <w:sz w:val="20"/>
          <w:szCs w:val="20"/>
          <w:lang w:val="sl-SI"/>
        </w:rPr>
      </w:pPr>
    </w:p>
    <w:p w14:paraId="7204D113" w14:textId="77777777" w:rsidR="00CB3A54" w:rsidRDefault="00AA4E4E">
      <w:pPr>
        <w:widowControl w:val="0"/>
        <w:autoSpaceDE w:val="0"/>
        <w:jc w:val="both"/>
        <w:rPr>
          <w:rFonts w:cs="Arial"/>
          <w:sz w:val="20"/>
          <w:szCs w:val="20"/>
          <w:lang w:val="sl-SI"/>
        </w:rPr>
      </w:pPr>
      <w:r>
        <w:rPr>
          <w:rFonts w:cs="Arial"/>
          <w:sz w:val="20"/>
          <w:szCs w:val="20"/>
          <w:lang w:val="sl-SI"/>
        </w:rPr>
        <w:t>Predsednik mora sklicati izredno sejo sveta na zahtevo najmanj tretjine članov sveta. Sklic izredne seje lahko predlaga tudi pristojni odbor za kulturo Državnega zbora RS, Vlada RS ali ministrstvo. Zahteva oziroma predlog za sklic seje morata biti naslovljena na predsednika sveta pisno in vsebovati obrazložitev in razloge za predlog.</w:t>
      </w:r>
    </w:p>
    <w:p w14:paraId="3DD5AEBA" w14:textId="77777777" w:rsidR="00CB3A54" w:rsidRDefault="00CB3A54">
      <w:pPr>
        <w:widowControl w:val="0"/>
        <w:autoSpaceDE w:val="0"/>
        <w:jc w:val="both"/>
        <w:rPr>
          <w:rFonts w:cs="Arial"/>
          <w:sz w:val="20"/>
          <w:szCs w:val="20"/>
          <w:lang w:val="sl-SI"/>
        </w:rPr>
      </w:pPr>
    </w:p>
    <w:p w14:paraId="499CF3E8" w14:textId="77777777" w:rsidR="00CB3A54" w:rsidRDefault="00AA4E4E">
      <w:pPr>
        <w:widowControl w:val="0"/>
        <w:autoSpaceDE w:val="0"/>
        <w:jc w:val="both"/>
        <w:rPr>
          <w:rFonts w:cs="Arial"/>
          <w:sz w:val="20"/>
          <w:szCs w:val="20"/>
          <w:lang w:val="sl-SI"/>
        </w:rPr>
      </w:pPr>
      <w:r>
        <w:rPr>
          <w:rFonts w:cs="Arial"/>
          <w:sz w:val="20"/>
          <w:szCs w:val="20"/>
          <w:lang w:val="sl-SI"/>
        </w:rPr>
        <w:t>Dopisne seje se uporabljajo za potrjevanje zapisnikov, izvajanje proceduralnih opravil ali če je to potrebno glede na obravnavano temo oziroma gradivo.</w:t>
      </w:r>
    </w:p>
    <w:p w14:paraId="2545D90F" w14:textId="77777777" w:rsidR="00CB3A54" w:rsidRDefault="00CB3A54">
      <w:pPr>
        <w:widowControl w:val="0"/>
        <w:autoSpaceDE w:val="0"/>
        <w:jc w:val="both"/>
        <w:rPr>
          <w:rFonts w:cs="Arial"/>
          <w:sz w:val="20"/>
          <w:szCs w:val="20"/>
          <w:lang w:val="sl-SI"/>
        </w:rPr>
      </w:pPr>
    </w:p>
    <w:p w14:paraId="03A4DCC2" w14:textId="77777777" w:rsidR="00CB3A54" w:rsidRDefault="00AA4E4E">
      <w:pPr>
        <w:widowControl w:val="0"/>
        <w:autoSpaceDE w:val="0"/>
        <w:jc w:val="both"/>
        <w:rPr>
          <w:rFonts w:cs="Arial"/>
          <w:sz w:val="20"/>
          <w:szCs w:val="20"/>
          <w:lang w:val="sl-SI"/>
        </w:rPr>
      </w:pPr>
      <w:r>
        <w:rPr>
          <w:rFonts w:cs="Arial"/>
          <w:sz w:val="20"/>
          <w:szCs w:val="20"/>
          <w:lang w:val="sl-SI"/>
        </w:rPr>
        <w:t>Redne in izredne seje se praviloma izvedejo v živo. Po presoji predsednika sveta, glede na obravnavano gradivo ali razpoložljivost članov, se lahko te seje izvedejo tudi na daljavo ali hibridno, z uporabo potrebne informacijsko-komunikacijske tehnologije, ki mora omogočati razpravo in glasovanje na daljavo, pri čemer se lahko seje na takšen način udeležijo vsi ali zgolj posamezni udeleženci.</w:t>
      </w:r>
    </w:p>
    <w:p w14:paraId="66B5BCD1" w14:textId="77777777" w:rsidR="00CB3A54" w:rsidRDefault="00CB3A54">
      <w:pPr>
        <w:widowControl w:val="0"/>
        <w:autoSpaceDE w:val="0"/>
        <w:jc w:val="both"/>
        <w:rPr>
          <w:rFonts w:cs="Arial"/>
          <w:b/>
          <w:bCs/>
          <w:sz w:val="20"/>
          <w:szCs w:val="20"/>
          <w:lang w:val="sl-SI"/>
        </w:rPr>
      </w:pPr>
    </w:p>
    <w:p w14:paraId="65197C8F" w14:textId="77777777" w:rsidR="00CB3A54" w:rsidRDefault="00AA4E4E">
      <w:pPr>
        <w:widowControl w:val="0"/>
        <w:numPr>
          <w:ilvl w:val="0"/>
          <w:numId w:val="1"/>
        </w:numPr>
        <w:autoSpaceDE w:val="0"/>
        <w:jc w:val="center"/>
        <w:rPr>
          <w:rFonts w:cs="Arial"/>
          <w:b/>
          <w:bCs/>
          <w:sz w:val="20"/>
          <w:szCs w:val="20"/>
          <w:lang w:val="sl-SI"/>
        </w:rPr>
      </w:pPr>
      <w:r>
        <w:rPr>
          <w:rFonts w:cs="Arial"/>
          <w:b/>
          <w:bCs/>
          <w:sz w:val="20"/>
          <w:szCs w:val="20"/>
          <w:lang w:val="sl-SI"/>
        </w:rPr>
        <w:t>člen</w:t>
      </w:r>
    </w:p>
    <w:p w14:paraId="1DCC639A" w14:textId="77777777" w:rsidR="00CB3A54" w:rsidRDefault="00CB3A54">
      <w:pPr>
        <w:widowControl w:val="0"/>
        <w:autoSpaceDE w:val="0"/>
        <w:rPr>
          <w:rFonts w:cs="Arial"/>
          <w:b/>
          <w:bCs/>
          <w:sz w:val="20"/>
          <w:szCs w:val="20"/>
          <w:lang w:val="sl-SI"/>
        </w:rPr>
      </w:pPr>
    </w:p>
    <w:p w14:paraId="4515C2C4" w14:textId="77777777" w:rsidR="00CB3A54" w:rsidRDefault="00AA4E4E">
      <w:pPr>
        <w:widowControl w:val="0"/>
        <w:autoSpaceDE w:val="0"/>
        <w:jc w:val="both"/>
        <w:rPr>
          <w:rFonts w:cs="Arial"/>
          <w:sz w:val="20"/>
          <w:szCs w:val="20"/>
          <w:lang w:val="sl-SI"/>
        </w:rPr>
      </w:pPr>
      <w:r>
        <w:rPr>
          <w:rFonts w:cs="Arial"/>
          <w:sz w:val="20"/>
          <w:szCs w:val="20"/>
          <w:lang w:val="sl-SI"/>
        </w:rPr>
        <w:t>Vabilo za sejo s predvidenim dnevnim redom seje se članom sveta pošlje najkasneje 7 dni pred sejo, pripadajoče gradivo z zapisnikom prejšnje seje pa najkasneje 5 dni pred sejo.</w:t>
      </w:r>
    </w:p>
    <w:p w14:paraId="6EDDBF67" w14:textId="77777777" w:rsidR="00CB3A54" w:rsidRDefault="00CB3A54">
      <w:pPr>
        <w:widowControl w:val="0"/>
        <w:autoSpaceDE w:val="0"/>
        <w:jc w:val="both"/>
        <w:rPr>
          <w:rFonts w:cs="Arial"/>
          <w:sz w:val="20"/>
          <w:szCs w:val="20"/>
          <w:lang w:val="sl-SI"/>
        </w:rPr>
      </w:pPr>
    </w:p>
    <w:p w14:paraId="4C04C954" w14:textId="77777777" w:rsidR="00CB3A54" w:rsidRDefault="00AA4E4E">
      <w:pPr>
        <w:widowControl w:val="0"/>
        <w:autoSpaceDE w:val="0"/>
        <w:jc w:val="both"/>
        <w:rPr>
          <w:rFonts w:cs="Arial"/>
          <w:sz w:val="20"/>
          <w:szCs w:val="20"/>
          <w:lang w:val="sl-SI"/>
        </w:rPr>
      </w:pPr>
      <w:r>
        <w:rPr>
          <w:rFonts w:cs="Arial"/>
          <w:sz w:val="20"/>
          <w:szCs w:val="20"/>
          <w:lang w:val="sl-SI"/>
        </w:rPr>
        <w:t>Kadar gre za obravnavo problematike in pripravo mnenj, stališč in predlogov, ki so iz postopkovnih razlogov neodložljiva in vezana na konkreten rok, lahko predsednik sveta skliče sejo tudi v krajšem času, kot je določen v prejšnjem odstavku tega člena, pri čemer mora navesti razloge za tak sklic.</w:t>
      </w:r>
    </w:p>
    <w:p w14:paraId="6EAC7F8B" w14:textId="77777777" w:rsidR="00CB3A54" w:rsidRDefault="00CB3A54">
      <w:pPr>
        <w:widowControl w:val="0"/>
        <w:autoSpaceDE w:val="0"/>
        <w:jc w:val="both"/>
        <w:rPr>
          <w:rFonts w:cs="Arial"/>
          <w:sz w:val="20"/>
          <w:szCs w:val="20"/>
          <w:lang w:val="sl-SI"/>
        </w:rPr>
      </w:pPr>
    </w:p>
    <w:p w14:paraId="6AA5E424" w14:textId="77777777" w:rsidR="00CB3A54" w:rsidRDefault="00AA4E4E">
      <w:pPr>
        <w:widowControl w:val="0"/>
        <w:autoSpaceDE w:val="0"/>
        <w:jc w:val="both"/>
        <w:rPr>
          <w:rFonts w:cs="Arial"/>
          <w:sz w:val="20"/>
          <w:szCs w:val="20"/>
          <w:lang w:val="sl-SI"/>
        </w:rPr>
      </w:pPr>
      <w:r>
        <w:rPr>
          <w:rFonts w:cs="Arial"/>
          <w:sz w:val="20"/>
          <w:szCs w:val="20"/>
          <w:lang w:val="sl-SI"/>
        </w:rPr>
        <w:t>Ne glede na prvi odstavek tega člena se lahko gradivo za sejo izjemoma pošlje tudi manj kot 5 dni pred sejo, če za to obstajajo utemeljeni razlogi, pri čemer mora predsednik sveta navesti razloge za skrajšanje roka.</w:t>
      </w:r>
    </w:p>
    <w:p w14:paraId="792E219A" w14:textId="77777777" w:rsidR="00CB3A54" w:rsidRDefault="00CB3A54">
      <w:pPr>
        <w:widowControl w:val="0"/>
        <w:autoSpaceDE w:val="0"/>
        <w:jc w:val="both"/>
        <w:rPr>
          <w:rFonts w:cs="Arial"/>
          <w:sz w:val="20"/>
          <w:szCs w:val="20"/>
          <w:lang w:val="sl-SI"/>
        </w:rPr>
      </w:pPr>
    </w:p>
    <w:p w14:paraId="79CBF9B1" w14:textId="77777777" w:rsidR="00CB3A54" w:rsidRDefault="00AA4E4E">
      <w:pPr>
        <w:widowControl w:val="0"/>
        <w:autoSpaceDE w:val="0"/>
        <w:jc w:val="both"/>
        <w:rPr>
          <w:rFonts w:cs="Arial"/>
          <w:sz w:val="20"/>
          <w:szCs w:val="20"/>
          <w:lang w:val="sl-SI"/>
        </w:rPr>
      </w:pPr>
      <w:r>
        <w:rPr>
          <w:rFonts w:cs="Arial"/>
          <w:sz w:val="20"/>
          <w:szCs w:val="20"/>
          <w:lang w:val="sl-SI"/>
        </w:rPr>
        <w:t>Vabilo se pošlje v vednost predsedniku Državnega zbora, predsedniku Vlade RS, predsedniku delovnega telesa Državnega zbora, pristojnega za kulturo, in ministru.</w:t>
      </w:r>
    </w:p>
    <w:p w14:paraId="2136F91C" w14:textId="77777777" w:rsidR="00CB3A54" w:rsidRDefault="00CB3A54">
      <w:pPr>
        <w:widowControl w:val="0"/>
        <w:autoSpaceDE w:val="0"/>
        <w:jc w:val="both"/>
        <w:rPr>
          <w:rFonts w:cs="Arial"/>
          <w:b/>
          <w:bCs/>
          <w:sz w:val="20"/>
          <w:szCs w:val="20"/>
          <w:lang w:val="sl-SI"/>
        </w:rPr>
      </w:pPr>
    </w:p>
    <w:p w14:paraId="54FF59BF" w14:textId="77777777" w:rsidR="00CB3A54" w:rsidRDefault="00AA4E4E">
      <w:pPr>
        <w:widowControl w:val="0"/>
        <w:numPr>
          <w:ilvl w:val="0"/>
          <w:numId w:val="1"/>
        </w:numPr>
        <w:autoSpaceDE w:val="0"/>
        <w:jc w:val="center"/>
        <w:rPr>
          <w:rFonts w:cs="Arial"/>
          <w:b/>
          <w:bCs/>
          <w:sz w:val="20"/>
          <w:szCs w:val="20"/>
          <w:lang w:val="sl-SI"/>
        </w:rPr>
      </w:pPr>
      <w:r>
        <w:rPr>
          <w:rFonts w:cs="Arial"/>
          <w:b/>
          <w:bCs/>
          <w:sz w:val="20"/>
          <w:szCs w:val="20"/>
          <w:lang w:val="sl-SI"/>
        </w:rPr>
        <w:t xml:space="preserve">člen </w:t>
      </w:r>
    </w:p>
    <w:p w14:paraId="6322E587" w14:textId="77777777" w:rsidR="00CB3A54" w:rsidRDefault="00CB3A54">
      <w:pPr>
        <w:widowControl w:val="0"/>
        <w:autoSpaceDE w:val="0"/>
        <w:rPr>
          <w:rFonts w:cs="Arial"/>
          <w:b/>
          <w:bCs/>
          <w:sz w:val="20"/>
          <w:szCs w:val="20"/>
          <w:lang w:val="sl-SI"/>
        </w:rPr>
      </w:pPr>
    </w:p>
    <w:p w14:paraId="4CCC5085" w14:textId="77777777" w:rsidR="00CB3A54" w:rsidRDefault="00AA4E4E">
      <w:pPr>
        <w:widowControl w:val="0"/>
        <w:autoSpaceDE w:val="0"/>
        <w:jc w:val="both"/>
        <w:rPr>
          <w:rFonts w:cs="Arial"/>
          <w:sz w:val="20"/>
          <w:szCs w:val="20"/>
          <w:lang w:val="sl-SI"/>
        </w:rPr>
      </w:pPr>
      <w:r>
        <w:rPr>
          <w:rFonts w:cs="Arial"/>
          <w:sz w:val="20"/>
          <w:szCs w:val="20"/>
          <w:lang w:val="sl-SI"/>
        </w:rPr>
        <w:t>Na seji sveta sodelujejo predsednik, člani in vabljeni posamezniki.</w:t>
      </w:r>
    </w:p>
    <w:p w14:paraId="5539EE68" w14:textId="77777777" w:rsidR="00CB3A54" w:rsidRDefault="00CB3A54">
      <w:pPr>
        <w:widowControl w:val="0"/>
        <w:autoSpaceDE w:val="0"/>
        <w:jc w:val="both"/>
        <w:rPr>
          <w:rFonts w:cs="Arial"/>
          <w:sz w:val="20"/>
          <w:szCs w:val="20"/>
          <w:lang w:val="sl-SI"/>
        </w:rPr>
      </w:pPr>
    </w:p>
    <w:p w14:paraId="2A7C01CC" w14:textId="77777777" w:rsidR="00CB3A54" w:rsidRDefault="00AA4E4E">
      <w:pPr>
        <w:widowControl w:val="0"/>
        <w:autoSpaceDE w:val="0"/>
        <w:jc w:val="both"/>
        <w:rPr>
          <w:rFonts w:cs="Arial"/>
          <w:sz w:val="20"/>
          <w:szCs w:val="20"/>
          <w:lang w:val="sl-SI"/>
        </w:rPr>
      </w:pPr>
      <w:r>
        <w:rPr>
          <w:rFonts w:cs="Arial"/>
          <w:sz w:val="20"/>
          <w:szCs w:val="20"/>
          <w:lang w:val="sl-SI"/>
        </w:rPr>
        <w:t>Na seji se najprej ugotovi sklepčnost, na predlog predsednika se določi dnevni red seje ter, če predhodno ni bil potrjen dopisno, sklep o zapisniku predhodne seje.</w:t>
      </w:r>
    </w:p>
    <w:p w14:paraId="725DA5CE" w14:textId="77777777" w:rsidR="00CB3A54" w:rsidRDefault="00CB3A54">
      <w:pPr>
        <w:widowControl w:val="0"/>
        <w:autoSpaceDE w:val="0"/>
        <w:jc w:val="both"/>
        <w:rPr>
          <w:rFonts w:cs="Arial"/>
          <w:sz w:val="20"/>
          <w:szCs w:val="20"/>
          <w:lang w:val="sl-SI"/>
        </w:rPr>
      </w:pPr>
    </w:p>
    <w:p w14:paraId="0DAEC09B" w14:textId="77777777" w:rsidR="00CB3A54" w:rsidRDefault="00AA4E4E">
      <w:pPr>
        <w:widowControl w:val="0"/>
        <w:spacing w:line="256" w:lineRule="auto"/>
        <w:jc w:val="both"/>
        <w:rPr>
          <w:rFonts w:cs="Arial"/>
          <w:sz w:val="20"/>
          <w:szCs w:val="20"/>
          <w:lang w:val="sl-SI"/>
        </w:rPr>
      </w:pPr>
      <w:r>
        <w:rPr>
          <w:rFonts w:cs="Arial"/>
          <w:sz w:val="20"/>
          <w:szCs w:val="20"/>
          <w:lang w:val="sl-SI"/>
        </w:rPr>
        <w:t>Predsednik sveta je dolžan voditi sejo v skladu z dnevnim redom ter upoštevati smotrnost razprave. V ta namen ima pravico omejiti razpravo na predmet, določen z dnevnim redom, in časovno omejiti razpravo.</w:t>
      </w:r>
    </w:p>
    <w:p w14:paraId="041FBC06" w14:textId="77777777" w:rsidR="00CB3A54" w:rsidRDefault="00CB3A54">
      <w:pPr>
        <w:widowControl w:val="0"/>
        <w:autoSpaceDE w:val="0"/>
        <w:jc w:val="both"/>
        <w:rPr>
          <w:rFonts w:cs="Arial"/>
          <w:sz w:val="20"/>
          <w:szCs w:val="20"/>
          <w:lang w:val="sl-SI"/>
        </w:rPr>
      </w:pPr>
    </w:p>
    <w:p w14:paraId="507CF11E" w14:textId="77777777" w:rsidR="00CB3A54" w:rsidRDefault="00AA4E4E">
      <w:pPr>
        <w:widowControl w:val="0"/>
        <w:autoSpaceDE w:val="0"/>
        <w:jc w:val="both"/>
        <w:rPr>
          <w:rFonts w:cs="Arial"/>
          <w:sz w:val="20"/>
          <w:szCs w:val="20"/>
          <w:lang w:val="sl-SI"/>
        </w:rPr>
      </w:pPr>
      <w:r>
        <w:rPr>
          <w:rFonts w:cs="Arial"/>
          <w:sz w:val="20"/>
          <w:szCs w:val="20"/>
          <w:lang w:val="sl-SI"/>
        </w:rPr>
        <w:t>Svet na seji veljavno odloča, če se je udeleži več kot polovica njegovih članov. Glasovanje prisotnih članov sveta je javno. Prisotni člani sveta, razen predsednika sveta, se glasovanja lahko tudi vzdržijo.</w:t>
      </w:r>
    </w:p>
    <w:p w14:paraId="643AFBEA" w14:textId="77777777" w:rsidR="00CB3A54" w:rsidRDefault="00CB3A54">
      <w:pPr>
        <w:widowControl w:val="0"/>
        <w:autoSpaceDE w:val="0"/>
        <w:jc w:val="both"/>
        <w:rPr>
          <w:rFonts w:cs="Arial"/>
          <w:sz w:val="20"/>
          <w:szCs w:val="20"/>
          <w:lang w:val="sl-SI"/>
        </w:rPr>
      </w:pPr>
    </w:p>
    <w:p w14:paraId="45DF2F0D" w14:textId="77777777" w:rsidR="00CB3A54" w:rsidRDefault="00AA4E4E">
      <w:pPr>
        <w:widowControl w:val="0"/>
        <w:autoSpaceDE w:val="0"/>
        <w:jc w:val="both"/>
        <w:rPr>
          <w:rFonts w:cs="Arial"/>
          <w:sz w:val="20"/>
          <w:szCs w:val="20"/>
          <w:lang w:val="sl-SI"/>
        </w:rPr>
      </w:pPr>
      <w:r>
        <w:rPr>
          <w:rFonts w:cs="Arial"/>
          <w:sz w:val="20"/>
          <w:szCs w:val="20"/>
          <w:lang w:val="sl-SI"/>
        </w:rPr>
        <w:t>Vabljeni posamezniki lahko na seji sveta sodelujejo pri točkah razprave, glede katerih so bili vabljeni.</w:t>
      </w:r>
    </w:p>
    <w:p w14:paraId="1E1CE6E8" w14:textId="77777777" w:rsidR="00CB3A54" w:rsidRDefault="00CB3A54">
      <w:pPr>
        <w:widowControl w:val="0"/>
        <w:autoSpaceDE w:val="0"/>
        <w:jc w:val="both"/>
        <w:rPr>
          <w:rFonts w:cs="Arial"/>
          <w:b/>
          <w:bCs/>
          <w:sz w:val="20"/>
          <w:szCs w:val="20"/>
          <w:lang w:val="sl-SI"/>
        </w:rPr>
      </w:pPr>
    </w:p>
    <w:p w14:paraId="55D31C4F" w14:textId="77777777" w:rsidR="00CB3A54" w:rsidRDefault="00AA4E4E">
      <w:pPr>
        <w:widowControl w:val="0"/>
        <w:numPr>
          <w:ilvl w:val="0"/>
          <w:numId w:val="1"/>
        </w:numPr>
        <w:autoSpaceDE w:val="0"/>
        <w:jc w:val="center"/>
        <w:rPr>
          <w:rFonts w:cs="Arial"/>
          <w:b/>
          <w:bCs/>
          <w:sz w:val="20"/>
          <w:szCs w:val="20"/>
          <w:lang w:val="sl-SI"/>
        </w:rPr>
      </w:pPr>
      <w:r>
        <w:rPr>
          <w:rFonts w:cs="Arial"/>
          <w:b/>
          <w:bCs/>
          <w:sz w:val="20"/>
          <w:szCs w:val="20"/>
          <w:lang w:val="sl-SI"/>
        </w:rPr>
        <w:t xml:space="preserve">člen </w:t>
      </w:r>
    </w:p>
    <w:p w14:paraId="1EF1EE39" w14:textId="77777777" w:rsidR="00CB3A54" w:rsidRDefault="00CB3A54">
      <w:pPr>
        <w:widowControl w:val="0"/>
        <w:autoSpaceDE w:val="0"/>
        <w:rPr>
          <w:rFonts w:cs="Arial"/>
          <w:b/>
          <w:bCs/>
          <w:sz w:val="20"/>
          <w:szCs w:val="20"/>
          <w:lang w:val="sl-SI"/>
        </w:rPr>
      </w:pPr>
    </w:p>
    <w:p w14:paraId="424CCD49" w14:textId="77777777" w:rsidR="00CB3A54" w:rsidRDefault="00AA4E4E">
      <w:pPr>
        <w:widowControl w:val="0"/>
        <w:autoSpaceDE w:val="0"/>
        <w:jc w:val="both"/>
        <w:rPr>
          <w:rFonts w:cs="Arial"/>
          <w:sz w:val="20"/>
          <w:szCs w:val="20"/>
          <w:lang w:val="sl-SI"/>
        </w:rPr>
      </w:pPr>
      <w:r>
        <w:rPr>
          <w:rFonts w:cs="Arial"/>
          <w:sz w:val="20"/>
          <w:szCs w:val="20"/>
          <w:lang w:val="sl-SI"/>
        </w:rPr>
        <w:t>Svetu lahko obravnavo posameznih zadev predlagajo:</w:t>
      </w:r>
    </w:p>
    <w:p w14:paraId="176C356D" w14:textId="77777777" w:rsidR="00CB3A54" w:rsidRDefault="00AA4E4E">
      <w:pPr>
        <w:widowControl w:val="0"/>
        <w:numPr>
          <w:ilvl w:val="0"/>
          <w:numId w:val="4"/>
        </w:numPr>
        <w:autoSpaceDE w:val="0"/>
        <w:jc w:val="both"/>
        <w:rPr>
          <w:rFonts w:cs="Arial"/>
          <w:sz w:val="20"/>
          <w:szCs w:val="20"/>
          <w:lang w:val="sl-SI"/>
        </w:rPr>
      </w:pPr>
      <w:r>
        <w:rPr>
          <w:rFonts w:cs="Arial"/>
          <w:sz w:val="20"/>
          <w:szCs w:val="20"/>
          <w:lang w:val="sl-SI"/>
        </w:rPr>
        <w:t>predsednik in člani sveta,</w:t>
      </w:r>
    </w:p>
    <w:p w14:paraId="2D4A4A26" w14:textId="77777777" w:rsidR="00CB3A54" w:rsidRDefault="00AA4E4E">
      <w:pPr>
        <w:widowControl w:val="0"/>
        <w:numPr>
          <w:ilvl w:val="0"/>
          <w:numId w:val="4"/>
        </w:numPr>
        <w:autoSpaceDE w:val="0"/>
        <w:jc w:val="both"/>
        <w:rPr>
          <w:rFonts w:cs="Arial"/>
          <w:sz w:val="20"/>
          <w:szCs w:val="20"/>
          <w:lang w:val="sl-SI"/>
        </w:rPr>
      </w:pPr>
      <w:r>
        <w:rPr>
          <w:rFonts w:cs="Arial"/>
          <w:sz w:val="20"/>
          <w:szCs w:val="20"/>
          <w:lang w:val="sl-SI"/>
        </w:rPr>
        <w:t>za kulturo pristojen odbor Državnega zbora RS,</w:t>
      </w:r>
    </w:p>
    <w:p w14:paraId="160B6C73" w14:textId="77777777" w:rsidR="00CB3A54" w:rsidRDefault="00AA4E4E">
      <w:pPr>
        <w:widowControl w:val="0"/>
        <w:numPr>
          <w:ilvl w:val="0"/>
          <w:numId w:val="4"/>
        </w:numPr>
        <w:autoSpaceDE w:val="0"/>
        <w:jc w:val="both"/>
        <w:rPr>
          <w:rFonts w:cs="Arial"/>
          <w:sz w:val="20"/>
          <w:szCs w:val="20"/>
          <w:lang w:val="sl-SI"/>
        </w:rPr>
      </w:pPr>
      <w:r>
        <w:rPr>
          <w:rFonts w:cs="Arial"/>
          <w:sz w:val="20"/>
          <w:szCs w:val="20"/>
          <w:lang w:val="sl-SI"/>
        </w:rPr>
        <w:t>Vlada RS,</w:t>
      </w:r>
    </w:p>
    <w:p w14:paraId="4F4C26AF" w14:textId="77777777" w:rsidR="00CB3A54" w:rsidRDefault="00AA4E4E">
      <w:pPr>
        <w:widowControl w:val="0"/>
        <w:numPr>
          <w:ilvl w:val="0"/>
          <w:numId w:val="4"/>
        </w:numPr>
        <w:autoSpaceDE w:val="0"/>
        <w:jc w:val="both"/>
        <w:rPr>
          <w:rFonts w:cs="Arial"/>
          <w:sz w:val="20"/>
          <w:szCs w:val="20"/>
          <w:lang w:val="sl-SI"/>
        </w:rPr>
      </w:pPr>
      <w:r>
        <w:rPr>
          <w:rFonts w:cs="Arial"/>
          <w:sz w:val="20"/>
          <w:szCs w:val="20"/>
          <w:lang w:val="sl-SI"/>
        </w:rPr>
        <w:t>minister,</w:t>
      </w:r>
    </w:p>
    <w:p w14:paraId="3774D62D" w14:textId="77777777" w:rsidR="00CB3A54" w:rsidRDefault="00AA4E4E">
      <w:pPr>
        <w:widowControl w:val="0"/>
        <w:numPr>
          <w:ilvl w:val="0"/>
          <w:numId w:val="4"/>
        </w:numPr>
        <w:autoSpaceDE w:val="0"/>
        <w:jc w:val="both"/>
        <w:rPr>
          <w:rFonts w:cs="Arial"/>
          <w:sz w:val="20"/>
          <w:szCs w:val="20"/>
          <w:lang w:val="sl-SI"/>
        </w:rPr>
      </w:pPr>
      <w:r>
        <w:rPr>
          <w:rFonts w:cs="Arial"/>
          <w:sz w:val="20"/>
          <w:szCs w:val="20"/>
          <w:lang w:val="sl-SI"/>
        </w:rPr>
        <w:t>druga ministrstva,</w:t>
      </w:r>
    </w:p>
    <w:p w14:paraId="18494495" w14:textId="77777777" w:rsidR="00CB3A54" w:rsidRDefault="00AA4E4E">
      <w:pPr>
        <w:widowControl w:val="0"/>
        <w:numPr>
          <w:ilvl w:val="0"/>
          <w:numId w:val="4"/>
        </w:numPr>
        <w:autoSpaceDE w:val="0"/>
        <w:jc w:val="both"/>
        <w:rPr>
          <w:rFonts w:cs="Arial"/>
          <w:sz w:val="20"/>
          <w:szCs w:val="20"/>
          <w:lang w:val="sl-SI"/>
        </w:rPr>
      </w:pPr>
      <w:r>
        <w:rPr>
          <w:rFonts w:cs="Arial"/>
          <w:sz w:val="20"/>
          <w:szCs w:val="20"/>
          <w:lang w:val="sl-SI"/>
        </w:rPr>
        <w:t>zainteresirane organizacije in posamezniki, ki delujejo na področju kulture.</w:t>
      </w:r>
    </w:p>
    <w:p w14:paraId="4DD8BF80" w14:textId="77777777" w:rsidR="00CB3A54" w:rsidRDefault="00CB3A54">
      <w:pPr>
        <w:widowControl w:val="0"/>
        <w:autoSpaceDE w:val="0"/>
        <w:jc w:val="both"/>
        <w:rPr>
          <w:rFonts w:cs="Arial"/>
          <w:sz w:val="20"/>
          <w:szCs w:val="20"/>
          <w:lang w:val="sl-SI"/>
        </w:rPr>
      </w:pPr>
    </w:p>
    <w:p w14:paraId="0F377442" w14:textId="77777777" w:rsidR="00CB3A54" w:rsidRDefault="00AA4E4E">
      <w:pPr>
        <w:widowControl w:val="0"/>
        <w:autoSpaceDE w:val="0"/>
        <w:jc w:val="both"/>
        <w:rPr>
          <w:rFonts w:cs="Arial"/>
          <w:sz w:val="20"/>
          <w:szCs w:val="20"/>
          <w:lang w:val="sl-SI"/>
        </w:rPr>
      </w:pPr>
      <w:r>
        <w:rPr>
          <w:rFonts w:cs="Arial"/>
          <w:sz w:val="20"/>
          <w:szCs w:val="20"/>
          <w:lang w:val="sl-SI"/>
        </w:rPr>
        <w:t>Predlog za obravnavo posamezne zadeve mora spremljati gradivo oziroma obrazložitev, ki obsega:</w:t>
      </w:r>
    </w:p>
    <w:p w14:paraId="5D73CAE3" w14:textId="77777777" w:rsidR="00CB3A54" w:rsidRDefault="00AA4E4E">
      <w:pPr>
        <w:widowControl w:val="0"/>
        <w:numPr>
          <w:ilvl w:val="0"/>
          <w:numId w:val="5"/>
        </w:numPr>
        <w:autoSpaceDE w:val="0"/>
        <w:jc w:val="both"/>
        <w:rPr>
          <w:rFonts w:cs="Arial"/>
          <w:sz w:val="20"/>
          <w:szCs w:val="20"/>
          <w:lang w:val="sl-SI"/>
        </w:rPr>
      </w:pPr>
      <w:r>
        <w:rPr>
          <w:rFonts w:cs="Arial"/>
          <w:sz w:val="20"/>
          <w:szCs w:val="20"/>
          <w:lang w:val="sl-SI"/>
        </w:rPr>
        <w:t>naslov zadeve in predlagatelja, če ta ni predsednik ali član sveta,</w:t>
      </w:r>
    </w:p>
    <w:p w14:paraId="3E3B482C" w14:textId="77777777" w:rsidR="00CB3A54" w:rsidRDefault="00AA4E4E">
      <w:pPr>
        <w:widowControl w:val="0"/>
        <w:numPr>
          <w:ilvl w:val="0"/>
          <w:numId w:val="5"/>
        </w:numPr>
        <w:autoSpaceDE w:val="0"/>
        <w:jc w:val="both"/>
        <w:rPr>
          <w:rFonts w:cs="Arial"/>
          <w:sz w:val="20"/>
          <w:szCs w:val="20"/>
          <w:lang w:val="sl-SI"/>
        </w:rPr>
      </w:pPr>
      <w:r>
        <w:rPr>
          <w:rFonts w:cs="Arial"/>
          <w:sz w:val="20"/>
          <w:szCs w:val="20"/>
          <w:lang w:val="sl-SI"/>
        </w:rPr>
        <w:t>namen obravnave.</w:t>
      </w:r>
    </w:p>
    <w:p w14:paraId="034C946F" w14:textId="77777777" w:rsidR="00CB3A54" w:rsidRDefault="00CB3A54">
      <w:pPr>
        <w:widowControl w:val="0"/>
        <w:autoSpaceDE w:val="0"/>
        <w:jc w:val="both"/>
        <w:rPr>
          <w:rFonts w:cs="Arial"/>
          <w:sz w:val="20"/>
          <w:szCs w:val="20"/>
          <w:lang w:val="sl-SI"/>
        </w:rPr>
      </w:pPr>
    </w:p>
    <w:p w14:paraId="2BE70EA3" w14:textId="77777777" w:rsidR="00CB3A54" w:rsidRDefault="00AA4E4E">
      <w:pPr>
        <w:widowControl w:val="0"/>
        <w:autoSpaceDE w:val="0"/>
        <w:jc w:val="both"/>
        <w:rPr>
          <w:rFonts w:cs="Arial"/>
          <w:sz w:val="20"/>
          <w:szCs w:val="20"/>
          <w:lang w:val="sl-SI"/>
        </w:rPr>
      </w:pPr>
      <w:r>
        <w:rPr>
          <w:rFonts w:cs="Arial"/>
          <w:sz w:val="20"/>
          <w:szCs w:val="20"/>
          <w:lang w:val="sl-SI"/>
        </w:rPr>
        <w:t>Gradivu mora biti priložena dokumentacija z vsemi podatki, potrebnimi za opredeljevanje sveta do določenega vprašanja.</w:t>
      </w:r>
    </w:p>
    <w:p w14:paraId="5A29526A" w14:textId="77777777" w:rsidR="00CB3A54" w:rsidRDefault="00CB3A54">
      <w:pPr>
        <w:widowControl w:val="0"/>
        <w:autoSpaceDE w:val="0"/>
        <w:jc w:val="both"/>
        <w:rPr>
          <w:rFonts w:cs="Arial"/>
          <w:sz w:val="20"/>
          <w:szCs w:val="20"/>
          <w:lang w:val="sl-SI"/>
        </w:rPr>
      </w:pPr>
    </w:p>
    <w:p w14:paraId="7E4B9D1F" w14:textId="77777777" w:rsidR="00CB3A54" w:rsidRDefault="00AA4E4E">
      <w:pPr>
        <w:widowControl w:val="0"/>
        <w:autoSpaceDE w:val="0"/>
        <w:jc w:val="both"/>
        <w:rPr>
          <w:rFonts w:cs="Arial"/>
          <w:sz w:val="20"/>
          <w:szCs w:val="20"/>
          <w:lang w:val="sl-SI"/>
        </w:rPr>
      </w:pPr>
      <w:r>
        <w:rPr>
          <w:rFonts w:cs="Arial"/>
          <w:sz w:val="20"/>
          <w:szCs w:val="20"/>
          <w:lang w:val="sl-SI"/>
        </w:rPr>
        <w:t>Svetu se predložijo v obravnavo samo tiste zadeve, ki so v pristojnosti sveta. O njihovi uvrstitvi na dnevni red seje odloča predsednik sveta.</w:t>
      </w:r>
    </w:p>
    <w:p w14:paraId="35D7AEB1" w14:textId="77777777" w:rsidR="00CB3A54" w:rsidRDefault="00CB3A54">
      <w:pPr>
        <w:widowControl w:val="0"/>
        <w:autoSpaceDE w:val="0"/>
        <w:jc w:val="both"/>
        <w:rPr>
          <w:rFonts w:cs="Arial"/>
          <w:sz w:val="20"/>
          <w:szCs w:val="20"/>
          <w:lang w:val="sl-SI"/>
        </w:rPr>
      </w:pPr>
    </w:p>
    <w:p w14:paraId="2E557CAA" w14:textId="77777777" w:rsidR="00CB3A54" w:rsidRDefault="00AA4E4E">
      <w:pPr>
        <w:widowControl w:val="0"/>
        <w:autoSpaceDE w:val="0"/>
        <w:jc w:val="both"/>
      </w:pPr>
      <w:r>
        <w:rPr>
          <w:rFonts w:cs="Arial"/>
          <w:sz w:val="20"/>
          <w:szCs w:val="20"/>
          <w:lang w:val="sl-SI"/>
        </w:rPr>
        <w:t>Z zadevami, katerih obravnava ni v pristojnosti sveta, so pa bodisi pomembne za spremljanje stanja oz. za obveščenost članov sveta ali pa so nanj naslovljena, predsednik sveta seznani člane na način, ki ga določi sam.</w:t>
      </w:r>
    </w:p>
    <w:p w14:paraId="209C60B9" w14:textId="77777777" w:rsidR="00CB3A54" w:rsidRDefault="00CB3A54">
      <w:pPr>
        <w:widowControl w:val="0"/>
        <w:autoSpaceDE w:val="0"/>
        <w:rPr>
          <w:rFonts w:cs="Arial"/>
          <w:b/>
          <w:bCs/>
          <w:sz w:val="20"/>
          <w:szCs w:val="20"/>
          <w:lang w:val="sl-SI"/>
        </w:rPr>
      </w:pPr>
    </w:p>
    <w:p w14:paraId="2A376051" w14:textId="77777777" w:rsidR="00CB3A54" w:rsidRDefault="00AA4E4E">
      <w:pPr>
        <w:widowControl w:val="0"/>
        <w:numPr>
          <w:ilvl w:val="0"/>
          <w:numId w:val="1"/>
        </w:numPr>
        <w:autoSpaceDE w:val="0"/>
        <w:jc w:val="center"/>
        <w:rPr>
          <w:rFonts w:cs="Arial"/>
          <w:b/>
          <w:bCs/>
          <w:sz w:val="20"/>
          <w:szCs w:val="20"/>
          <w:lang w:val="sl-SI"/>
        </w:rPr>
      </w:pPr>
      <w:r>
        <w:rPr>
          <w:rFonts w:cs="Arial"/>
          <w:b/>
          <w:bCs/>
          <w:sz w:val="20"/>
          <w:szCs w:val="20"/>
          <w:lang w:val="sl-SI"/>
        </w:rPr>
        <w:t>člen</w:t>
      </w:r>
    </w:p>
    <w:p w14:paraId="2976C55D" w14:textId="77777777" w:rsidR="00CB3A54" w:rsidRDefault="00CB3A54">
      <w:pPr>
        <w:widowControl w:val="0"/>
        <w:autoSpaceDE w:val="0"/>
        <w:rPr>
          <w:rFonts w:cs="Arial"/>
          <w:b/>
          <w:bCs/>
          <w:sz w:val="20"/>
          <w:szCs w:val="20"/>
          <w:lang w:val="sl-SI"/>
        </w:rPr>
      </w:pPr>
    </w:p>
    <w:p w14:paraId="4C7E54A1" w14:textId="77777777" w:rsidR="00CB3A54" w:rsidRDefault="00AA4E4E">
      <w:pPr>
        <w:widowControl w:val="0"/>
        <w:autoSpaceDE w:val="0"/>
        <w:jc w:val="both"/>
        <w:rPr>
          <w:rFonts w:cs="Arial"/>
          <w:sz w:val="20"/>
          <w:szCs w:val="20"/>
          <w:lang w:val="sl-SI"/>
        </w:rPr>
      </w:pPr>
      <w:r>
        <w:rPr>
          <w:rFonts w:cs="Arial"/>
          <w:sz w:val="20"/>
          <w:szCs w:val="20"/>
          <w:lang w:val="sl-SI"/>
        </w:rPr>
        <w:t>Člani sveta se lahko dogovorijo, kdo od njih bo pripravil uvodno poročilo k posamezni točki dnevnega reda prihodnje seje. Če se glede tega ne dogovorijo, to opravi predsednik sveta</w:t>
      </w:r>
    </w:p>
    <w:p w14:paraId="25818825" w14:textId="77777777" w:rsidR="00CB3A54" w:rsidRDefault="00CB3A54">
      <w:pPr>
        <w:widowControl w:val="0"/>
        <w:autoSpaceDE w:val="0"/>
        <w:jc w:val="both"/>
        <w:rPr>
          <w:rFonts w:cs="Arial"/>
          <w:sz w:val="20"/>
          <w:szCs w:val="20"/>
          <w:lang w:val="sl-SI"/>
        </w:rPr>
      </w:pPr>
    </w:p>
    <w:p w14:paraId="7550BD3E" w14:textId="77777777" w:rsidR="00CB3A54" w:rsidRDefault="00AA4E4E">
      <w:pPr>
        <w:widowControl w:val="0"/>
        <w:autoSpaceDE w:val="0"/>
        <w:jc w:val="both"/>
        <w:rPr>
          <w:rFonts w:cs="Arial"/>
          <w:sz w:val="20"/>
          <w:szCs w:val="20"/>
          <w:lang w:val="sl-SI"/>
        </w:rPr>
      </w:pPr>
      <w:r>
        <w:rPr>
          <w:rFonts w:cs="Arial"/>
          <w:sz w:val="20"/>
          <w:szCs w:val="20"/>
          <w:lang w:val="sl-SI"/>
        </w:rPr>
        <w:t>Kadar se svet odloči, da bo določeno vprašanje obravnavala delovna skupina, določi njene člane in njenega predsednika ter rok za oblikovanje gradiva s predlogi, ki jih svet nato obravnava. Delovne skupine sestavljajo člani sveta, po potrebi pa tudi strokovnjaki, ki niso njegovi člani.</w:t>
      </w:r>
    </w:p>
    <w:p w14:paraId="3578F081" w14:textId="77777777" w:rsidR="00CB3A54" w:rsidRDefault="00CB3A54">
      <w:pPr>
        <w:widowControl w:val="0"/>
        <w:autoSpaceDE w:val="0"/>
        <w:jc w:val="both"/>
        <w:rPr>
          <w:rFonts w:cs="Arial"/>
          <w:sz w:val="20"/>
          <w:szCs w:val="20"/>
          <w:lang w:val="sl-SI"/>
        </w:rPr>
      </w:pPr>
    </w:p>
    <w:p w14:paraId="7BAF5DCD" w14:textId="77777777" w:rsidR="00CB3A54" w:rsidRDefault="00AA4E4E">
      <w:pPr>
        <w:widowControl w:val="0"/>
        <w:autoSpaceDE w:val="0"/>
        <w:jc w:val="both"/>
        <w:rPr>
          <w:rFonts w:cs="Arial"/>
          <w:sz w:val="20"/>
          <w:szCs w:val="20"/>
          <w:lang w:val="sl-SI"/>
        </w:rPr>
      </w:pPr>
      <w:r>
        <w:rPr>
          <w:rFonts w:cs="Arial"/>
          <w:sz w:val="20"/>
          <w:szCs w:val="20"/>
          <w:lang w:val="sl-SI"/>
        </w:rPr>
        <w:t>Svet lahko ministrstvu, vladi ali pristojnemu delovnemu telesu Državnega zbora RS poda v obravnavo mnenja, pobude in predloge sveta ter od njih v roku 60 dni od prejema pričakuje odziv. Odziv lahko prejmejo pisno ali v živo, na seji sveta.</w:t>
      </w:r>
    </w:p>
    <w:p w14:paraId="11AE729E" w14:textId="77777777" w:rsidR="00CB3A54" w:rsidRDefault="00CB3A54">
      <w:pPr>
        <w:widowControl w:val="0"/>
        <w:autoSpaceDE w:val="0"/>
        <w:jc w:val="both"/>
        <w:rPr>
          <w:rFonts w:cs="Arial"/>
          <w:b/>
          <w:sz w:val="20"/>
          <w:szCs w:val="20"/>
          <w:lang w:val="sl-SI"/>
        </w:rPr>
      </w:pPr>
    </w:p>
    <w:p w14:paraId="6C6FD5A9" w14:textId="77777777" w:rsidR="00CB3A54" w:rsidRDefault="00AA4E4E">
      <w:pPr>
        <w:widowControl w:val="0"/>
        <w:numPr>
          <w:ilvl w:val="0"/>
          <w:numId w:val="1"/>
        </w:numPr>
        <w:autoSpaceDE w:val="0"/>
        <w:jc w:val="center"/>
        <w:rPr>
          <w:rFonts w:cs="Arial"/>
          <w:b/>
          <w:bCs/>
          <w:sz w:val="20"/>
          <w:szCs w:val="20"/>
          <w:lang w:val="sl-SI"/>
        </w:rPr>
      </w:pPr>
      <w:r>
        <w:rPr>
          <w:rFonts w:cs="Arial"/>
          <w:b/>
          <w:bCs/>
          <w:sz w:val="20"/>
          <w:szCs w:val="20"/>
          <w:lang w:val="sl-SI"/>
        </w:rPr>
        <w:t>člen</w:t>
      </w:r>
    </w:p>
    <w:p w14:paraId="1964B26D" w14:textId="77777777" w:rsidR="00CB3A54" w:rsidRDefault="00CB3A54">
      <w:pPr>
        <w:widowControl w:val="0"/>
        <w:autoSpaceDE w:val="0"/>
        <w:rPr>
          <w:rFonts w:cs="Arial"/>
          <w:b/>
          <w:bCs/>
          <w:sz w:val="20"/>
          <w:szCs w:val="20"/>
          <w:lang w:val="sl-SI"/>
        </w:rPr>
      </w:pPr>
    </w:p>
    <w:p w14:paraId="471DC727" w14:textId="77777777" w:rsidR="00CB3A54" w:rsidRDefault="00AA4E4E">
      <w:pPr>
        <w:widowControl w:val="0"/>
        <w:autoSpaceDE w:val="0"/>
        <w:jc w:val="both"/>
        <w:rPr>
          <w:rFonts w:cs="Arial"/>
          <w:sz w:val="20"/>
          <w:szCs w:val="20"/>
          <w:lang w:val="sl-SI"/>
        </w:rPr>
      </w:pPr>
      <w:r>
        <w:rPr>
          <w:rFonts w:cs="Arial"/>
          <w:sz w:val="20"/>
          <w:szCs w:val="20"/>
          <w:lang w:val="sl-SI"/>
        </w:rPr>
        <w:t>Po končani obravnavi svet:</w:t>
      </w:r>
    </w:p>
    <w:p w14:paraId="5C6E0EEA" w14:textId="77777777" w:rsidR="00CB3A54" w:rsidRDefault="00AA4E4E">
      <w:pPr>
        <w:widowControl w:val="0"/>
        <w:numPr>
          <w:ilvl w:val="0"/>
          <w:numId w:val="4"/>
        </w:numPr>
        <w:autoSpaceDE w:val="0"/>
        <w:jc w:val="both"/>
        <w:rPr>
          <w:rFonts w:cs="Arial"/>
          <w:sz w:val="20"/>
          <w:szCs w:val="20"/>
          <w:lang w:val="sl-SI"/>
        </w:rPr>
      </w:pPr>
      <w:r>
        <w:rPr>
          <w:rFonts w:cs="Arial"/>
          <w:sz w:val="20"/>
          <w:szCs w:val="20"/>
          <w:lang w:val="sl-SI"/>
        </w:rPr>
        <w:t>oblikuje predlog besedila sklepa o obravnavani zadevi in odloči o tem, ali ga sprejme,</w:t>
      </w:r>
    </w:p>
    <w:p w14:paraId="053F087E" w14:textId="77777777" w:rsidR="00CB3A54" w:rsidRDefault="00AA4E4E">
      <w:pPr>
        <w:widowControl w:val="0"/>
        <w:numPr>
          <w:ilvl w:val="0"/>
          <w:numId w:val="4"/>
        </w:numPr>
        <w:autoSpaceDE w:val="0"/>
        <w:jc w:val="both"/>
        <w:rPr>
          <w:rFonts w:cs="Arial"/>
          <w:sz w:val="20"/>
          <w:szCs w:val="20"/>
          <w:lang w:val="sl-SI"/>
        </w:rPr>
      </w:pPr>
      <w:r>
        <w:rPr>
          <w:rFonts w:cs="Arial"/>
          <w:sz w:val="20"/>
          <w:szCs w:val="20"/>
          <w:lang w:val="sl-SI"/>
        </w:rPr>
        <w:t>na večinsko sprejet predlog predsednika odloži sklepanje o obravnavani zadevi, če ugotovi, da so za oblikovanje sklepa potrebne dodatne informacije oziroma dopolnitve predloženih gradiv.</w:t>
      </w:r>
    </w:p>
    <w:p w14:paraId="5E358950" w14:textId="77777777" w:rsidR="00CB3A54" w:rsidRDefault="00CB3A54">
      <w:pPr>
        <w:widowControl w:val="0"/>
        <w:autoSpaceDE w:val="0"/>
        <w:jc w:val="both"/>
        <w:rPr>
          <w:rFonts w:cs="Arial"/>
          <w:sz w:val="20"/>
          <w:szCs w:val="20"/>
          <w:lang w:val="sl-SI"/>
        </w:rPr>
      </w:pPr>
    </w:p>
    <w:p w14:paraId="46E19D1A" w14:textId="77777777" w:rsidR="00CB3A54" w:rsidRDefault="00AA4E4E">
      <w:pPr>
        <w:widowControl w:val="0"/>
        <w:numPr>
          <w:ilvl w:val="0"/>
          <w:numId w:val="1"/>
        </w:numPr>
        <w:autoSpaceDE w:val="0"/>
        <w:jc w:val="center"/>
        <w:rPr>
          <w:rFonts w:cs="Arial"/>
          <w:b/>
          <w:bCs/>
          <w:sz w:val="20"/>
          <w:szCs w:val="20"/>
          <w:lang w:val="sl-SI"/>
        </w:rPr>
      </w:pPr>
      <w:r>
        <w:rPr>
          <w:rFonts w:cs="Arial"/>
          <w:b/>
          <w:bCs/>
          <w:sz w:val="20"/>
          <w:szCs w:val="20"/>
          <w:lang w:val="sl-SI"/>
        </w:rPr>
        <w:t>člen</w:t>
      </w:r>
    </w:p>
    <w:p w14:paraId="5854BC85" w14:textId="77777777" w:rsidR="00CB3A54" w:rsidRDefault="00CB3A54">
      <w:pPr>
        <w:widowControl w:val="0"/>
        <w:autoSpaceDE w:val="0"/>
        <w:rPr>
          <w:rFonts w:cs="Arial"/>
          <w:b/>
          <w:bCs/>
          <w:sz w:val="20"/>
          <w:szCs w:val="20"/>
          <w:lang w:val="sl-SI"/>
        </w:rPr>
      </w:pPr>
    </w:p>
    <w:p w14:paraId="45D11E7F" w14:textId="77777777" w:rsidR="00CB3A54" w:rsidRDefault="00AA4E4E">
      <w:pPr>
        <w:widowControl w:val="0"/>
        <w:autoSpaceDE w:val="0"/>
        <w:jc w:val="both"/>
        <w:rPr>
          <w:rFonts w:cs="Arial"/>
          <w:sz w:val="20"/>
          <w:szCs w:val="20"/>
          <w:lang w:val="sl-SI"/>
        </w:rPr>
      </w:pPr>
      <w:r>
        <w:rPr>
          <w:rFonts w:cs="Arial"/>
          <w:sz w:val="20"/>
          <w:szCs w:val="20"/>
          <w:lang w:val="sl-SI"/>
        </w:rPr>
        <w:t>Za zapisnik seje poskrbi sekretar sveta, na podlagi izvedene seje in usklajevanja z udeleženci seje.</w:t>
      </w:r>
    </w:p>
    <w:p w14:paraId="028BC25C" w14:textId="77777777" w:rsidR="00CB3A54" w:rsidRDefault="00CB3A54">
      <w:pPr>
        <w:widowControl w:val="0"/>
        <w:autoSpaceDE w:val="0"/>
        <w:jc w:val="both"/>
        <w:rPr>
          <w:rFonts w:cs="Arial"/>
          <w:sz w:val="20"/>
          <w:szCs w:val="20"/>
          <w:lang w:val="sl-SI"/>
        </w:rPr>
      </w:pPr>
    </w:p>
    <w:p w14:paraId="46ABFD31" w14:textId="77777777" w:rsidR="00CB3A54" w:rsidRDefault="00AA4E4E">
      <w:pPr>
        <w:widowControl w:val="0"/>
        <w:autoSpaceDE w:val="0"/>
        <w:jc w:val="both"/>
        <w:rPr>
          <w:rFonts w:cs="Arial"/>
          <w:sz w:val="20"/>
          <w:szCs w:val="20"/>
          <w:lang w:val="sl-SI"/>
        </w:rPr>
      </w:pPr>
      <w:r>
        <w:rPr>
          <w:rFonts w:cs="Arial"/>
          <w:sz w:val="20"/>
          <w:szCs w:val="20"/>
          <w:lang w:val="sl-SI"/>
        </w:rPr>
        <w:t>Zapisnik obsega:</w:t>
      </w:r>
    </w:p>
    <w:p w14:paraId="4F1D1C5D" w14:textId="77777777" w:rsidR="00CB3A54" w:rsidRDefault="00AA4E4E">
      <w:pPr>
        <w:widowControl w:val="0"/>
        <w:numPr>
          <w:ilvl w:val="0"/>
          <w:numId w:val="6"/>
        </w:numPr>
        <w:autoSpaceDE w:val="0"/>
        <w:jc w:val="both"/>
        <w:rPr>
          <w:rFonts w:cs="Arial"/>
          <w:sz w:val="20"/>
          <w:szCs w:val="20"/>
          <w:lang w:val="sl-SI"/>
        </w:rPr>
      </w:pPr>
      <w:r>
        <w:rPr>
          <w:rFonts w:cs="Arial"/>
          <w:sz w:val="20"/>
          <w:szCs w:val="20"/>
          <w:lang w:val="sl-SI"/>
        </w:rPr>
        <w:t>datum, uro in zaporedno številko seje,</w:t>
      </w:r>
    </w:p>
    <w:p w14:paraId="2AD60B48" w14:textId="77777777" w:rsidR="00CB3A54" w:rsidRDefault="00AA4E4E">
      <w:pPr>
        <w:widowControl w:val="0"/>
        <w:numPr>
          <w:ilvl w:val="0"/>
          <w:numId w:val="6"/>
        </w:numPr>
        <w:autoSpaceDE w:val="0"/>
        <w:jc w:val="both"/>
        <w:rPr>
          <w:rFonts w:cs="Arial"/>
          <w:sz w:val="20"/>
          <w:szCs w:val="20"/>
          <w:lang w:val="sl-SI"/>
        </w:rPr>
      </w:pPr>
      <w:r>
        <w:rPr>
          <w:rFonts w:cs="Arial"/>
          <w:sz w:val="20"/>
          <w:szCs w:val="20"/>
          <w:lang w:val="sl-SI"/>
        </w:rPr>
        <w:t>imena in priimke navzočih ter odsotnih članov sveta in drugih navzočih na seji</w:t>
      </w:r>
    </w:p>
    <w:p w14:paraId="707B876B" w14:textId="77777777" w:rsidR="00CB3A54" w:rsidRDefault="00AA4E4E">
      <w:pPr>
        <w:widowControl w:val="0"/>
        <w:numPr>
          <w:ilvl w:val="0"/>
          <w:numId w:val="6"/>
        </w:numPr>
        <w:autoSpaceDE w:val="0"/>
        <w:jc w:val="both"/>
        <w:rPr>
          <w:rFonts w:cs="Arial"/>
          <w:sz w:val="20"/>
          <w:szCs w:val="20"/>
          <w:lang w:val="sl-SI"/>
        </w:rPr>
      </w:pPr>
      <w:r>
        <w:rPr>
          <w:rFonts w:cs="Arial"/>
          <w:sz w:val="20"/>
          <w:szCs w:val="20"/>
          <w:lang w:val="sl-SI"/>
        </w:rPr>
        <w:t>navedbo, kdo je vodil sejo,</w:t>
      </w:r>
    </w:p>
    <w:p w14:paraId="4E0711E6" w14:textId="77777777" w:rsidR="00CB3A54" w:rsidRDefault="00AA4E4E">
      <w:pPr>
        <w:widowControl w:val="0"/>
        <w:numPr>
          <w:ilvl w:val="0"/>
          <w:numId w:val="6"/>
        </w:numPr>
        <w:autoSpaceDE w:val="0"/>
        <w:jc w:val="both"/>
        <w:rPr>
          <w:rFonts w:cs="Arial"/>
          <w:sz w:val="20"/>
          <w:szCs w:val="20"/>
          <w:lang w:val="sl-SI"/>
        </w:rPr>
      </w:pPr>
      <w:r>
        <w:rPr>
          <w:rFonts w:cs="Arial"/>
          <w:sz w:val="20"/>
          <w:szCs w:val="20"/>
          <w:lang w:val="sl-SI"/>
        </w:rPr>
        <w:t>sprejeti dnevni red seje,</w:t>
      </w:r>
    </w:p>
    <w:p w14:paraId="0046927B" w14:textId="77777777" w:rsidR="00CB3A54" w:rsidRDefault="00AA4E4E">
      <w:pPr>
        <w:widowControl w:val="0"/>
        <w:numPr>
          <w:ilvl w:val="0"/>
          <w:numId w:val="6"/>
        </w:numPr>
        <w:autoSpaceDE w:val="0"/>
        <w:jc w:val="both"/>
        <w:rPr>
          <w:rFonts w:cs="Arial"/>
          <w:sz w:val="20"/>
          <w:szCs w:val="20"/>
          <w:lang w:val="sl-SI"/>
        </w:rPr>
      </w:pPr>
      <w:r>
        <w:rPr>
          <w:rFonts w:cs="Arial"/>
          <w:sz w:val="20"/>
          <w:szCs w:val="20"/>
          <w:lang w:val="sl-SI"/>
        </w:rPr>
        <w:t>sklepe, ki jih je sprejel svet k posameznim točkam dnevnega reda.</w:t>
      </w:r>
    </w:p>
    <w:p w14:paraId="2E6E17B5" w14:textId="77777777" w:rsidR="00CB3A54" w:rsidRDefault="00CB3A54">
      <w:pPr>
        <w:widowControl w:val="0"/>
        <w:autoSpaceDE w:val="0"/>
        <w:jc w:val="both"/>
        <w:rPr>
          <w:rFonts w:cs="Arial"/>
          <w:sz w:val="20"/>
          <w:szCs w:val="20"/>
          <w:lang w:val="sl-SI"/>
        </w:rPr>
      </w:pPr>
    </w:p>
    <w:p w14:paraId="509035E0" w14:textId="77777777" w:rsidR="00CB3A54" w:rsidRDefault="00AA4E4E">
      <w:pPr>
        <w:widowControl w:val="0"/>
        <w:autoSpaceDE w:val="0"/>
        <w:jc w:val="both"/>
        <w:rPr>
          <w:rFonts w:cs="Arial"/>
          <w:sz w:val="20"/>
          <w:szCs w:val="20"/>
          <w:lang w:val="sl-SI"/>
        </w:rPr>
      </w:pPr>
      <w:r>
        <w:rPr>
          <w:rFonts w:cs="Arial"/>
          <w:sz w:val="20"/>
          <w:szCs w:val="20"/>
          <w:lang w:val="sl-SI"/>
        </w:rPr>
        <w:t>Na izrecno zahtevo posameznega člana sveta se lahko v zapisnik posebej vnese njegova izjava, pisno ločeno mnenje posameznega člana sveta pa je kot priloga lahko sestavni del zapisnika.</w:t>
      </w:r>
    </w:p>
    <w:p w14:paraId="476FA04D" w14:textId="77777777" w:rsidR="00CB3A54" w:rsidRDefault="00CB3A54">
      <w:pPr>
        <w:widowControl w:val="0"/>
        <w:autoSpaceDE w:val="0"/>
        <w:jc w:val="both"/>
        <w:rPr>
          <w:rFonts w:cs="Arial"/>
          <w:sz w:val="20"/>
          <w:szCs w:val="20"/>
          <w:lang w:val="sl-SI"/>
        </w:rPr>
      </w:pPr>
    </w:p>
    <w:p w14:paraId="20658038" w14:textId="77777777" w:rsidR="00CB3A54" w:rsidRDefault="00AA4E4E">
      <w:pPr>
        <w:widowControl w:val="0"/>
        <w:autoSpaceDE w:val="0"/>
        <w:jc w:val="both"/>
        <w:rPr>
          <w:rFonts w:cs="Arial"/>
          <w:sz w:val="20"/>
          <w:szCs w:val="20"/>
          <w:lang w:val="sl-SI"/>
        </w:rPr>
      </w:pPr>
      <w:r>
        <w:rPr>
          <w:rFonts w:cs="Arial"/>
          <w:sz w:val="20"/>
          <w:szCs w:val="20"/>
          <w:lang w:val="sl-SI"/>
        </w:rPr>
        <w:t>Potek rednih in izrednih sej, če so izvedene v živo ali na daljavo, se snema. Če svet ne odloči drugače, je zvočni posnetek seje interno gradivo sveta.</w:t>
      </w:r>
    </w:p>
    <w:p w14:paraId="70F49A70" w14:textId="77777777" w:rsidR="00CB3A54" w:rsidRDefault="00CB3A54">
      <w:pPr>
        <w:widowControl w:val="0"/>
        <w:autoSpaceDE w:val="0"/>
        <w:jc w:val="both"/>
        <w:rPr>
          <w:rFonts w:cs="Arial"/>
          <w:b/>
          <w:bCs/>
          <w:sz w:val="20"/>
          <w:szCs w:val="20"/>
          <w:lang w:val="sl-SI"/>
        </w:rPr>
      </w:pPr>
    </w:p>
    <w:p w14:paraId="72D5C06F" w14:textId="77777777" w:rsidR="00CB3A54" w:rsidRDefault="00AA4E4E">
      <w:pPr>
        <w:widowControl w:val="0"/>
        <w:numPr>
          <w:ilvl w:val="0"/>
          <w:numId w:val="1"/>
        </w:numPr>
        <w:autoSpaceDE w:val="0"/>
        <w:jc w:val="center"/>
        <w:rPr>
          <w:rFonts w:cs="Arial"/>
          <w:b/>
          <w:bCs/>
          <w:sz w:val="20"/>
          <w:szCs w:val="20"/>
          <w:lang w:val="sl-SI"/>
        </w:rPr>
      </w:pPr>
      <w:r>
        <w:rPr>
          <w:rFonts w:cs="Arial"/>
          <w:b/>
          <w:bCs/>
          <w:sz w:val="20"/>
          <w:szCs w:val="20"/>
          <w:lang w:val="sl-SI"/>
        </w:rPr>
        <w:t>člen</w:t>
      </w:r>
    </w:p>
    <w:p w14:paraId="0D444502" w14:textId="77777777" w:rsidR="00CB3A54" w:rsidRDefault="00CB3A54">
      <w:pPr>
        <w:widowControl w:val="0"/>
        <w:autoSpaceDE w:val="0"/>
        <w:rPr>
          <w:rFonts w:cs="Arial"/>
          <w:b/>
          <w:bCs/>
          <w:sz w:val="20"/>
          <w:szCs w:val="20"/>
          <w:lang w:val="sl-SI"/>
        </w:rPr>
      </w:pPr>
    </w:p>
    <w:p w14:paraId="0F1819BF" w14:textId="77777777" w:rsidR="00CB3A54" w:rsidRDefault="00AA4E4E">
      <w:pPr>
        <w:widowControl w:val="0"/>
        <w:autoSpaceDE w:val="0"/>
        <w:jc w:val="both"/>
        <w:rPr>
          <w:rFonts w:cs="Arial"/>
          <w:sz w:val="20"/>
          <w:szCs w:val="20"/>
          <w:lang w:val="sl-SI"/>
        </w:rPr>
      </w:pPr>
      <w:r>
        <w:rPr>
          <w:rFonts w:cs="Arial"/>
          <w:sz w:val="20"/>
          <w:szCs w:val="20"/>
          <w:lang w:val="sl-SI"/>
        </w:rPr>
        <w:t>Svet zagotavlja javnost svojega dela tako, da:</w:t>
      </w:r>
    </w:p>
    <w:p w14:paraId="2AA07AD2" w14:textId="77777777" w:rsidR="00CB3A54" w:rsidRDefault="00AA4E4E">
      <w:pPr>
        <w:widowControl w:val="0"/>
        <w:numPr>
          <w:ilvl w:val="0"/>
          <w:numId w:val="7"/>
        </w:numPr>
        <w:autoSpaceDE w:val="0"/>
        <w:jc w:val="both"/>
        <w:rPr>
          <w:rFonts w:cs="Arial"/>
          <w:sz w:val="20"/>
          <w:szCs w:val="20"/>
          <w:lang w:val="sl-SI"/>
        </w:rPr>
      </w:pPr>
      <w:r>
        <w:rPr>
          <w:rFonts w:cs="Arial"/>
          <w:sz w:val="20"/>
          <w:szCs w:val="20"/>
          <w:lang w:val="sl-SI"/>
        </w:rPr>
        <w:t>na svoje seje povabi predstavnike medijev, ali</w:t>
      </w:r>
    </w:p>
    <w:p w14:paraId="69949A3C" w14:textId="77777777" w:rsidR="00CB3A54" w:rsidRDefault="00AA4E4E">
      <w:pPr>
        <w:widowControl w:val="0"/>
        <w:numPr>
          <w:ilvl w:val="0"/>
          <w:numId w:val="7"/>
        </w:numPr>
        <w:autoSpaceDE w:val="0"/>
        <w:jc w:val="both"/>
        <w:rPr>
          <w:rFonts w:cs="Arial"/>
          <w:sz w:val="20"/>
          <w:szCs w:val="20"/>
          <w:lang w:val="sl-SI"/>
        </w:rPr>
      </w:pPr>
      <w:r>
        <w:rPr>
          <w:rFonts w:cs="Arial"/>
          <w:sz w:val="20"/>
          <w:szCs w:val="20"/>
          <w:lang w:val="sl-SI"/>
        </w:rPr>
        <w:t>izda posebno sporočilo za javnost, ali</w:t>
      </w:r>
    </w:p>
    <w:p w14:paraId="04EDE8BC" w14:textId="77777777" w:rsidR="00CB3A54" w:rsidRDefault="00AA4E4E">
      <w:pPr>
        <w:widowControl w:val="0"/>
        <w:numPr>
          <w:ilvl w:val="0"/>
          <w:numId w:val="7"/>
        </w:numPr>
        <w:autoSpaceDE w:val="0"/>
        <w:jc w:val="both"/>
        <w:rPr>
          <w:rFonts w:cs="Arial"/>
          <w:sz w:val="20"/>
          <w:szCs w:val="20"/>
          <w:lang w:val="sl-SI"/>
        </w:rPr>
      </w:pPr>
      <w:r>
        <w:rPr>
          <w:rFonts w:cs="Arial"/>
          <w:sz w:val="20"/>
          <w:szCs w:val="20"/>
          <w:lang w:val="sl-SI"/>
        </w:rPr>
        <w:t>objavi zapisnike sej na spletni strani, ali</w:t>
      </w:r>
    </w:p>
    <w:p w14:paraId="36062E38" w14:textId="77777777" w:rsidR="00CB3A54" w:rsidRDefault="00AA4E4E">
      <w:pPr>
        <w:widowControl w:val="0"/>
        <w:numPr>
          <w:ilvl w:val="0"/>
          <w:numId w:val="7"/>
        </w:numPr>
        <w:autoSpaceDE w:val="0"/>
        <w:jc w:val="both"/>
        <w:rPr>
          <w:rFonts w:cs="Arial"/>
          <w:sz w:val="20"/>
          <w:szCs w:val="20"/>
          <w:lang w:val="sl-SI"/>
        </w:rPr>
      </w:pPr>
      <w:r>
        <w:rPr>
          <w:rFonts w:cs="Arial"/>
          <w:sz w:val="20"/>
          <w:szCs w:val="20"/>
          <w:lang w:val="sl-SI"/>
        </w:rPr>
        <w:t xml:space="preserve">skliče tiskovno konferenco. </w:t>
      </w:r>
    </w:p>
    <w:p w14:paraId="2627DD7B" w14:textId="77777777" w:rsidR="00CB3A54" w:rsidRDefault="00CB3A54">
      <w:pPr>
        <w:widowControl w:val="0"/>
        <w:autoSpaceDE w:val="0"/>
        <w:jc w:val="both"/>
        <w:rPr>
          <w:rFonts w:cs="Arial"/>
          <w:sz w:val="20"/>
          <w:szCs w:val="20"/>
          <w:lang w:val="sl-SI"/>
        </w:rPr>
      </w:pPr>
    </w:p>
    <w:p w14:paraId="626887EE" w14:textId="77777777" w:rsidR="00CB3A54" w:rsidRDefault="00AA4E4E">
      <w:pPr>
        <w:widowControl w:val="0"/>
        <w:autoSpaceDE w:val="0"/>
        <w:jc w:val="both"/>
        <w:rPr>
          <w:rFonts w:cs="Arial"/>
          <w:sz w:val="20"/>
          <w:szCs w:val="20"/>
          <w:lang w:val="sl-SI"/>
        </w:rPr>
      </w:pPr>
      <w:r>
        <w:rPr>
          <w:rFonts w:cs="Arial"/>
          <w:sz w:val="20"/>
          <w:szCs w:val="20"/>
          <w:lang w:val="sl-SI"/>
        </w:rPr>
        <w:t>O obliki zagotavljanja javnosti dela odloči predsednik po posvetovanju s člani sveta, pri čemer svet najkasneje teden dni po potrditvi zapisnik seje objavi na spletni strani.</w:t>
      </w:r>
    </w:p>
    <w:p w14:paraId="5F33A3E7" w14:textId="77777777" w:rsidR="00CB3A54" w:rsidRDefault="00CB3A54">
      <w:pPr>
        <w:widowControl w:val="0"/>
        <w:autoSpaceDE w:val="0"/>
        <w:jc w:val="both"/>
        <w:rPr>
          <w:rFonts w:cs="Arial"/>
          <w:sz w:val="20"/>
          <w:szCs w:val="20"/>
          <w:lang w:val="sl-SI"/>
        </w:rPr>
      </w:pPr>
    </w:p>
    <w:p w14:paraId="5B23CB14" w14:textId="77777777" w:rsidR="00CB3A54" w:rsidRDefault="00AA4E4E">
      <w:pPr>
        <w:widowControl w:val="0"/>
        <w:autoSpaceDE w:val="0"/>
        <w:jc w:val="both"/>
        <w:rPr>
          <w:rFonts w:cs="Arial"/>
          <w:sz w:val="20"/>
          <w:szCs w:val="20"/>
          <w:lang w:val="sl-SI"/>
        </w:rPr>
      </w:pPr>
      <w:r>
        <w:rPr>
          <w:rFonts w:cs="Arial"/>
          <w:sz w:val="20"/>
          <w:szCs w:val="20"/>
          <w:lang w:val="sl-SI"/>
        </w:rPr>
        <w:t>Če so podlage in gradiva za delo in odločanje sveta državna ali poslovna tajnost, mora predsednik sveta oz. predsedujoči o statusu posameznega gradiva in načinu varovanja njegove tajnosti seznaniti vse prisotne na seji. Ne glede na prejšnji odstavek ta del zapisnika ni javen.</w:t>
      </w:r>
    </w:p>
    <w:p w14:paraId="0732A944" w14:textId="77777777" w:rsidR="00CB3A54" w:rsidRDefault="00CB3A54">
      <w:pPr>
        <w:widowControl w:val="0"/>
        <w:autoSpaceDE w:val="0"/>
        <w:jc w:val="both"/>
        <w:rPr>
          <w:rFonts w:cs="Arial"/>
          <w:sz w:val="20"/>
          <w:szCs w:val="20"/>
          <w:lang w:val="sl-SI"/>
        </w:rPr>
      </w:pPr>
    </w:p>
    <w:p w14:paraId="3D9457DE" w14:textId="77777777" w:rsidR="00CB3A54" w:rsidRDefault="00AA4E4E">
      <w:pPr>
        <w:widowControl w:val="0"/>
        <w:autoSpaceDE w:val="0"/>
        <w:jc w:val="both"/>
        <w:rPr>
          <w:rFonts w:cs="Arial"/>
          <w:sz w:val="20"/>
          <w:szCs w:val="20"/>
          <w:lang w:val="sl-SI"/>
        </w:rPr>
      </w:pPr>
      <w:r>
        <w:rPr>
          <w:rFonts w:cs="Arial"/>
          <w:sz w:val="20"/>
          <w:szCs w:val="20"/>
          <w:lang w:val="sl-SI"/>
        </w:rPr>
        <w:t>Člani sveta so zavezani k varovanju tajnosti iz prejšnjega odstavka.</w:t>
      </w:r>
    </w:p>
    <w:p w14:paraId="7EFBA208" w14:textId="77777777" w:rsidR="00CB3A54" w:rsidRDefault="00CB3A54">
      <w:pPr>
        <w:widowControl w:val="0"/>
        <w:autoSpaceDE w:val="0"/>
        <w:jc w:val="both"/>
        <w:rPr>
          <w:rFonts w:cs="Arial"/>
          <w:b/>
          <w:bCs/>
          <w:sz w:val="20"/>
          <w:szCs w:val="20"/>
          <w:lang w:val="sl-SI"/>
        </w:rPr>
      </w:pPr>
    </w:p>
    <w:p w14:paraId="16840A90" w14:textId="77777777" w:rsidR="00CB3A54" w:rsidRDefault="00AA4E4E">
      <w:pPr>
        <w:widowControl w:val="0"/>
        <w:numPr>
          <w:ilvl w:val="0"/>
          <w:numId w:val="1"/>
        </w:numPr>
        <w:autoSpaceDE w:val="0"/>
        <w:jc w:val="center"/>
        <w:rPr>
          <w:rFonts w:cs="Arial"/>
          <w:b/>
          <w:bCs/>
          <w:sz w:val="20"/>
          <w:szCs w:val="20"/>
          <w:lang w:val="sl-SI"/>
        </w:rPr>
      </w:pPr>
      <w:r>
        <w:rPr>
          <w:rFonts w:cs="Arial"/>
          <w:b/>
          <w:bCs/>
          <w:sz w:val="20"/>
          <w:szCs w:val="20"/>
          <w:lang w:val="sl-SI"/>
        </w:rPr>
        <w:t>člen</w:t>
      </w:r>
    </w:p>
    <w:p w14:paraId="62960150" w14:textId="77777777" w:rsidR="00CB3A54" w:rsidRDefault="00CB3A54">
      <w:pPr>
        <w:widowControl w:val="0"/>
        <w:autoSpaceDE w:val="0"/>
        <w:rPr>
          <w:rFonts w:cs="Arial"/>
          <w:b/>
          <w:bCs/>
          <w:sz w:val="20"/>
          <w:szCs w:val="20"/>
          <w:lang w:val="sl-SI"/>
        </w:rPr>
      </w:pPr>
    </w:p>
    <w:p w14:paraId="2FBD5373" w14:textId="77777777" w:rsidR="00CB3A54" w:rsidRDefault="00AA4E4E">
      <w:pPr>
        <w:widowControl w:val="0"/>
        <w:autoSpaceDE w:val="0"/>
        <w:jc w:val="both"/>
        <w:rPr>
          <w:rFonts w:cs="Arial"/>
          <w:sz w:val="20"/>
          <w:szCs w:val="20"/>
          <w:lang w:val="sl-SI"/>
        </w:rPr>
      </w:pPr>
      <w:r>
        <w:rPr>
          <w:rFonts w:cs="Arial"/>
          <w:sz w:val="20"/>
          <w:szCs w:val="20"/>
          <w:lang w:val="sl-SI"/>
        </w:rPr>
        <w:t>Vse pisne podlage za delo sveta, zapisniki s sprejetimi odločitvami ter dostavljeni in poslani dokumenti se hranijo v arhivu sveta, za katerega administrativno skrbi ministrstvo.</w:t>
      </w:r>
    </w:p>
    <w:p w14:paraId="0D372026" w14:textId="77777777" w:rsidR="00CB3A54" w:rsidRDefault="00CB3A54">
      <w:pPr>
        <w:widowControl w:val="0"/>
        <w:autoSpaceDE w:val="0"/>
        <w:jc w:val="both"/>
        <w:rPr>
          <w:rFonts w:cs="Arial"/>
          <w:b/>
          <w:bCs/>
          <w:sz w:val="20"/>
          <w:szCs w:val="20"/>
          <w:lang w:val="sl-SI"/>
        </w:rPr>
      </w:pPr>
    </w:p>
    <w:p w14:paraId="16D8FC38" w14:textId="77777777" w:rsidR="00CB3A54" w:rsidRDefault="00AA4E4E">
      <w:pPr>
        <w:widowControl w:val="0"/>
        <w:numPr>
          <w:ilvl w:val="0"/>
          <w:numId w:val="1"/>
        </w:numPr>
        <w:autoSpaceDE w:val="0"/>
        <w:jc w:val="center"/>
        <w:rPr>
          <w:rFonts w:cs="Arial"/>
          <w:b/>
          <w:bCs/>
          <w:sz w:val="20"/>
          <w:szCs w:val="20"/>
          <w:lang w:val="sl-SI"/>
        </w:rPr>
      </w:pPr>
      <w:r>
        <w:rPr>
          <w:rFonts w:cs="Arial"/>
          <w:b/>
          <w:bCs/>
          <w:sz w:val="20"/>
          <w:szCs w:val="20"/>
          <w:lang w:val="sl-SI"/>
        </w:rPr>
        <w:t>člen</w:t>
      </w:r>
    </w:p>
    <w:p w14:paraId="1D509C7B" w14:textId="77777777" w:rsidR="00CB3A54" w:rsidRDefault="00CB3A54">
      <w:pPr>
        <w:widowControl w:val="0"/>
        <w:autoSpaceDE w:val="0"/>
        <w:rPr>
          <w:rFonts w:cs="Arial"/>
          <w:b/>
          <w:bCs/>
          <w:sz w:val="20"/>
          <w:szCs w:val="20"/>
          <w:lang w:val="sl-SI"/>
        </w:rPr>
      </w:pPr>
    </w:p>
    <w:p w14:paraId="388FCDA3" w14:textId="77777777" w:rsidR="00CB3A54" w:rsidRDefault="00AA4E4E">
      <w:pPr>
        <w:widowControl w:val="0"/>
        <w:autoSpaceDE w:val="0"/>
        <w:jc w:val="both"/>
        <w:rPr>
          <w:rFonts w:cs="Arial"/>
          <w:sz w:val="20"/>
          <w:szCs w:val="20"/>
          <w:lang w:val="sl-SI"/>
        </w:rPr>
      </w:pPr>
      <w:r>
        <w:rPr>
          <w:rFonts w:cs="Arial"/>
          <w:sz w:val="20"/>
          <w:szCs w:val="20"/>
          <w:lang w:val="sl-SI"/>
        </w:rPr>
        <w:t>Najkasneje do konca tekočega leta svet na redni seji na predlog predsednika sveta sprejme letni program dela in finančni načrt za naslednje leto, ki ga nato predloži v potrditev ministru.</w:t>
      </w:r>
    </w:p>
    <w:p w14:paraId="7FD0AD78" w14:textId="77777777" w:rsidR="00CB3A54" w:rsidRDefault="00CB3A54">
      <w:pPr>
        <w:widowControl w:val="0"/>
        <w:autoSpaceDE w:val="0"/>
        <w:jc w:val="both"/>
        <w:rPr>
          <w:rFonts w:cs="Arial"/>
          <w:sz w:val="20"/>
          <w:szCs w:val="20"/>
          <w:lang w:val="sl-SI"/>
        </w:rPr>
      </w:pPr>
    </w:p>
    <w:p w14:paraId="039BCAD6" w14:textId="77777777" w:rsidR="00CB3A54" w:rsidRDefault="00AA4E4E">
      <w:pPr>
        <w:widowControl w:val="0"/>
        <w:autoSpaceDE w:val="0"/>
        <w:jc w:val="both"/>
        <w:rPr>
          <w:rFonts w:cs="Arial"/>
          <w:sz w:val="20"/>
          <w:szCs w:val="20"/>
          <w:lang w:val="sl-SI"/>
        </w:rPr>
      </w:pPr>
      <w:r>
        <w:rPr>
          <w:rFonts w:cs="Arial"/>
          <w:sz w:val="20"/>
          <w:szCs w:val="20"/>
          <w:lang w:val="sl-SI"/>
        </w:rPr>
        <w:t>Materialne posledice sprejetih odločitev sveta ne smejo presegati predvidene porabe sredstev za delo sveta iz potrjenega programa dela in finančnega načrta, razen če na predlog sveta dvig predvidene porabe s sklepom o spremembi finančnega načrta potrdi minister.</w:t>
      </w:r>
    </w:p>
    <w:p w14:paraId="0AC11923" w14:textId="77777777" w:rsidR="00CB3A54" w:rsidRDefault="00CB3A54">
      <w:pPr>
        <w:widowControl w:val="0"/>
        <w:autoSpaceDE w:val="0"/>
        <w:jc w:val="both"/>
        <w:rPr>
          <w:rFonts w:cs="Arial"/>
          <w:sz w:val="20"/>
          <w:szCs w:val="20"/>
          <w:lang w:val="sl-SI"/>
        </w:rPr>
      </w:pPr>
    </w:p>
    <w:p w14:paraId="2CEDF955" w14:textId="77777777" w:rsidR="00CB3A54" w:rsidRDefault="00AA4E4E">
      <w:pPr>
        <w:widowControl w:val="0"/>
        <w:autoSpaceDE w:val="0"/>
        <w:jc w:val="both"/>
        <w:rPr>
          <w:rFonts w:cs="Arial"/>
          <w:sz w:val="20"/>
          <w:szCs w:val="20"/>
          <w:lang w:val="sl-SI"/>
        </w:rPr>
      </w:pPr>
      <w:r>
        <w:rPr>
          <w:rFonts w:cs="Arial"/>
          <w:sz w:val="20"/>
          <w:szCs w:val="20"/>
          <w:lang w:val="sl-SI"/>
        </w:rPr>
        <w:t xml:space="preserve">Svet najkasneje do konca februarja tekočega leta na predlog predsednika sveta sprejme </w:t>
      </w:r>
      <w:bookmarkStart w:id="0" w:name="_Hlk185855258"/>
      <w:r>
        <w:rPr>
          <w:rFonts w:cs="Arial"/>
          <w:sz w:val="20"/>
          <w:szCs w:val="20"/>
          <w:lang w:val="sl-SI"/>
        </w:rPr>
        <w:t xml:space="preserve">vsebinsko in finančno poročilo za minulo leto </w:t>
      </w:r>
      <w:bookmarkEnd w:id="0"/>
      <w:r>
        <w:rPr>
          <w:rFonts w:cs="Arial"/>
          <w:sz w:val="20"/>
          <w:szCs w:val="20"/>
          <w:lang w:val="sl-SI"/>
        </w:rPr>
        <w:t>in o tem obvesti ministra.</w:t>
      </w:r>
    </w:p>
    <w:p w14:paraId="4082EC66" w14:textId="77777777" w:rsidR="00CB3A54" w:rsidRDefault="00CB3A54">
      <w:pPr>
        <w:widowControl w:val="0"/>
        <w:autoSpaceDE w:val="0"/>
        <w:jc w:val="both"/>
        <w:rPr>
          <w:rFonts w:cs="Arial"/>
          <w:sz w:val="20"/>
          <w:szCs w:val="20"/>
          <w:lang w:val="sl-SI"/>
        </w:rPr>
      </w:pPr>
    </w:p>
    <w:p w14:paraId="79B3D992" w14:textId="77777777" w:rsidR="00CB3A54" w:rsidRDefault="00AA4E4E">
      <w:pPr>
        <w:widowControl w:val="0"/>
        <w:autoSpaceDE w:val="0"/>
        <w:jc w:val="both"/>
        <w:rPr>
          <w:rFonts w:cs="Arial"/>
          <w:sz w:val="20"/>
          <w:szCs w:val="20"/>
          <w:lang w:val="sl-SI"/>
        </w:rPr>
      </w:pPr>
      <w:r>
        <w:rPr>
          <w:rFonts w:cs="Arial"/>
          <w:sz w:val="20"/>
          <w:szCs w:val="20"/>
          <w:lang w:val="sl-SI"/>
        </w:rPr>
        <w:t>Stroške dela sveta krije ministrstvo.</w:t>
      </w:r>
    </w:p>
    <w:p w14:paraId="03AEB20D" w14:textId="77777777" w:rsidR="00CB3A54" w:rsidRDefault="00CB3A54">
      <w:pPr>
        <w:widowControl w:val="0"/>
        <w:autoSpaceDE w:val="0"/>
        <w:jc w:val="both"/>
        <w:rPr>
          <w:rFonts w:cs="Arial"/>
          <w:sz w:val="20"/>
          <w:szCs w:val="20"/>
          <w:lang w:val="sl-SI"/>
        </w:rPr>
      </w:pPr>
    </w:p>
    <w:p w14:paraId="5FF14183" w14:textId="77777777" w:rsidR="00CB3A54" w:rsidRDefault="00AA4E4E">
      <w:pPr>
        <w:widowControl w:val="0"/>
        <w:autoSpaceDE w:val="0"/>
        <w:jc w:val="both"/>
        <w:rPr>
          <w:rFonts w:cs="Arial"/>
          <w:sz w:val="20"/>
          <w:szCs w:val="20"/>
          <w:lang w:val="sl-SI"/>
        </w:rPr>
      </w:pPr>
      <w:r>
        <w:rPr>
          <w:rFonts w:cs="Arial"/>
          <w:sz w:val="20"/>
          <w:szCs w:val="20"/>
          <w:lang w:val="sl-SI"/>
        </w:rPr>
        <w:t>Za postopke v zvezi z nastankom in kritjem stroškov sveta (npr. javno naročilo) skrbi sekretar sveta.</w:t>
      </w:r>
    </w:p>
    <w:p w14:paraId="456B1F8C" w14:textId="77777777" w:rsidR="00CB3A54" w:rsidRDefault="00CB3A54">
      <w:pPr>
        <w:widowControl w:val="0"/>
        <w:autoSpaceDE w:val="0"/>
        <w:jc w:val="both"/>
        <w:rPr>
          <w:rFonts w:cs="Arial"/>
          <w:sz w:val="20"/>
          <w:szCs w:val="20"/>
          <w:lang w:val="sl-SI"/>
        </w:rPr>
      </w:pPr>
    </w:p>
    <w:p w14:paraId="39A61959" w14:textId="77777777" w:rsidR="00CB3A54" w:rsidRDefault="00AA4E4E">
      <w:pPr>
        <w:widowControl w:val="0"/>
        <w:numPr>
          <w:ilvl w:val="0"/>
          <w:numId w:val="1"/>
        </w:numPr>
        <w:autoSpaceDE w:val="0"/>
        <w:jc w:val="center"/>
        <w:rPr>
          <w:rFonts w:cs="Arial"/>
          <w:b/>
          <w:bCs/>
          <w:sz w:val="20"/>
          <w:szCs w:val="20"/>
          <w:lang w:val="sl-SI"/>
        </w:rPr>
      </w:pPr>
      <w:r>
        <w:rPr>
          <w:rFonts w:cs="Arial"/>
          <w:b/>
          <w:bCs/>
          <w:sz w:val="20"/>
          <w:szCs w:val="20"/>
          <w:lang w:val="sl-SI"/>
        </w:rPr>
        <w:t>člen</w:t>
      </w:r>
    </w:p>
    <w:p w14:paraId="34273CDB" w14:textId="77777777" w:rsidR="00CB3A54" w:rsidRDefault="00CB3A54">
      <w:pPr>
        <w:widowControl w:val="0"/>
        <w:autoSpaceDE w:val="0"/>
        <w:rPr>
          <w:rFonts w:cs="Arial"/>
          <w:b/>
          <w:bCs/>
          <w:sz w:val="20"/>
          <w:szCs w:val="20"/>
          <w:lang w:val="sl-SI"/>
        </w:rPr>
      </w:pPr>
    </w:p>
    <w:p w14:paraId="60566902" w14:textId="77777777" w:rsidR="00CB3A54" w:rsidRDefault="00AA4E4E">
      <w:pPr>
        <w:widowControl w:val="0"/>
        <w:autoSpaceDE w:val="0"/>
        <w:jc w:val="both"/>
        <w:rPr>
          <w:rFonts w:cs="Arial"/>
          <w:sz w:val="20"/>
          <w:szCs w:val="20"/>
          <w:lang w:val="sl-SI"/>
        </w:rPr>
      </w:pPr>
      <w:r>
        <w:rPr>
          <w:rFonts w:cs="Arial"/>
          <w:sz w:val="20"/>
          <w:szCs w:val="20"/>
          <w:lang w:val="sl-SI"/>
        </w:rPr>
        <w:t>Za udeležbo na rednih in izrednih sejah sveta pripada članom sveta finančno nadomestilo v obliki sejnine v skladu z uredbo, ki ureja sejnine in povračila stroškov.</w:t>
      </w:r>
    </w:p>
    <w:p w14:paraId="6E076E8E" w14:textId="77777777" w:rsidR="00CB3A54" w:rsidRDefault="00CB3A54">
      <w:pPr>
        <w:widowControl w:val="0"/>
        <w:autoSpaceDE w:val="0"/>
        <w:jc w:val="both"/>
        <w:rPr>
          <w:rFonts w:cs="Arial"/>
          <w:strike/>
          <w:sz w:val="20"/>
          <w:szCs w:val="20"/>
          <w:lang w:val="sl-SI"/>
        </w:rPr>
      </w:pPr>
    </w:p>
    <w:p w14:paraId="2E292EF4" w14:textId="77777777" w:rsidR="00CB3A54" w:rsidRDefault="00AA4E4E">
      <w:pPr>
        <w:widowControl w:val="0"/>
        <w:autoSpaceDE w:val="0"/>
        <w:jc w:val="both"/>
        <w:rPr>
          <w:rFonts w:cs="Arial"/>
          <w:sz w:val="20"/>
          <w:szCs w:val="20"/>
          <w:lang w:val="sl-SI"/>
        </w:rPr>
      </w:pPr>
      <w:r>
        <w:rPr>
          <w:rFonts w:cs="Arial"/>
          <w:sz w:val="20"/>
          <w:szCs w:val="20"/>
          <w:lang w:val="sl-SI"/>
        </w:rPr>
        <w:t>Sejnina in povračilo potnih stroškov se izplačujeta kot poračun evidentirane udeležbe na sejah sveta.</w:t>
      </w:r>
    </w:p>
    <w:p w14:paraId="7CFB19BC" w14:textId="77777777" w:rsidR="00CB3A54" w:rsidRDefault="00CB3A54">
      <w:pPr>
        <w:widowControl w:val="0"/>
        <w:autoSpaceDE w:val="0"/>
        <w:jc w:val="both"/>
        <w:rPr>
          <w:rFonts w:cs="Arial"/>
          <w:b/>
          <w:bCs/>
          <w:sz w:val="20"/>
          <w:szCs w:val="20"/>
          <w:lang w:val="sl-SI"/>
        </w:rPr>
      </w:pPr>
    </w:p>
    <w:p w14:paraId="48172BFF" w14:textId="77777777" w:rsidR="00CB3A54" w:rsidRDefault="00AA4E4E">
      <w:pPr>
        <w:widowControl w:val="0"/>
        <w:numPr>
          <w:ilvl w:val="0"/>
          <w:numId w:val="1"/>
        </w:numPr>
        <w:autoSpaceDE w:val="0"/>
        <w:jc w:val="center"/>
        <w:rPr>
          <w:rFonts w:cs="Arial"/>
          <w:b/>
          <w:bCs/>
          <w:sz w:val="20"/>
          <w:szCs w:val="20"/>
          <w:lang w:val="sl-SI"/>
        </w:rPr>
      </w:pPr>
      <w:r>
        <w:rPr>
          <w:rFonts w:cs="Arial"/>
          <w:b/>
          <w:bCs/>
          <w:sz w:val="20"/>
          <w:szCs w:val="20"/>
          <w:lang w:val="sl-SI"/>
        </w:rPr>
        <w:t>člen</w:t>
      </w:r>
    </w:p>
    <w:p w14:paraId="3BFFA24A" w14:textId="77777777" w:rsidR="00CB3A54" w:rsidRDefault="00CB3A54">
      <w:pPr>
        <w:widowControl w:val="0"/>
        <w:autoSpaceDE w:val="0"/>
        <w:rPr>
          <w:rFonts w:cs="Arial"/>
          <w:b/>
          <w:bCs/>
          <w:sz w:val="20"/>
          <w:szCs w:val="20"/>
          <w:lang w:val="sl-SI"/>
        </w:rPr>
      </w:pPr>
    </w:p>
    <w:p w14:paraId="5901C3C1" w14:textId="4731BA7B" w:rsidR="00CB3A54" w:rsidRDefault="00AA4E4E">
      <w:pPr>
        <w:widowControl w:val="0"/>
        <w:autoSpaceDE w:val="0"/>
        <w:jc w:val="both"/>
        <w:rPr>
          <w:rFonts w:cs="Arial"/>
          <w:sz w:val="20"/>
          <w:szCs w:val="20"/>
          <w:lang w:val="sl-SI"/>
        </w:rPr>
      </w:pPr>
      <w:r>
        <w:rPr>
          <w:rFonts w:cs="Arial"/>
          <w:sz w:val="20"/>
          <w:szCs w:val="20"/>
          <w:lang w:val="sl-SI"/>
        </w:rPr>
        <w:t xml:space="preserve">Ta poslovnik prične veljati z dnevom sprejema na seji sveta. Z dnem njegove uveljavitve preneha veljati Poslovnik Nacionalnega sveta z kulturo, ki je bil sprejet 28.11.2024 pod številko </w:t>
      </w:r>
      <w:r w:rsidR="00CD2B33" w:rsidRPr="00CD2B33">
        <w:rPr>
          <w:rFonts w:cs="Arial"/>
          <w:sz w:val="20"/>
          <w:szCs w:val="20"/>
          <w:lang w:val="sl-SI"/>
        </w:rPr>
        <w:t>610-20/2024-3340-6</w:t>
      </w:r>
      <w:r>
        <w:rPr>
          <w:rFonts w:cs="Arial"/>
          <w:sz w:val="20"/>
          <w:szCs w:val="20"/>
          <w:lang w:val="sl-SI"/>
        </w:rPr>
        <w:t>.</w:t>
      </w:r>
    </w:p>
    <w:p w14:paraId="33BF98E8" w14:textId="77777777" w:rsidR="00CB3A54" w:rsidRDefault="00CB3A54">
      <w:pPr>
        <w:widowControl w:val="0"/>
        <w:autoSpaceDE w:val="0"/>
        <w:jc w:val="both"/>
        <w:rPr>
          <w:rFonts w:cs="Arial"/>
          <w:sz w:val="20"/>
          <w:szCs w:val="20"/>
          <w:lang w:val="sl-SI"/>
        </w:rPr>
      </w:pPr>
    </w:p>
    <w:p w14:paraId="5859D54B" w14:textId="0B97A0EB" w:rsidR="00CB3A54" w:rsidRDefault="00AA4E4E">
      <w:pPr>
        <w:widowControl w:val="0"/>
        <w:autoSpaceDE w:val="0"/>
        <w:jc w:val="both"/>
        <w:rPr>
          <w:rFonts w:cs="Arial"/>
          <w:sz w:val="20"/>
          <w:szCs w:val="20"/>
          <w:lang w:val="sl-SI"/>
        </w:rPr>
      </w:pPr>
      <w:r>
        <w:rPr>
          <w:rFonts w:cs="Arial"/>
          <w:sz w:val="20"/>
          <w:szCs w:val="20"/>
          <w:lang w:val="sl-SI"/>
        </w:rPr>
        <w:t xml:space="preserve">Številka: </w:t>
      </w:r>
      <w:r w:rsidR="00CD2B33" w:rsidRPr="00CD2B33">
        <w:rPr>
          <w:rFonts w:cs="Arial"/>
          <w:sz w:val="20"/>
          <w:szCs w:val="20"/>
          <w:lang w:val="sl-SI"/>
        </w:rPr>
        <w:t>610-20/2024-3340</w:t>
      </w:r>
      <w:r w:rsidR="00CD2B33">
        <w:rPr>
          <w:rFonts w:cs="Arial"/>
          <w:sz w:val="20"/>
          <w:szCs w:val="20"/>
          <w:lang w:val="sl-SI"/>
        </w:rPr>
        <w:t>-15</w:t>
      </w:r>
    </w:p>
    <w:p w14:paraId="0958965C" w14:textId="52E5B3A5" w:rsidR="00CB3A54" w:rsidRDefault="00AA4E4E">
      <w:pPr>
        <w:widowControl w:val="0"/>
        <w:autoSpaceDE w:val="0"/>
        <w:jc w:val="both"/>
        <w:rPr>
          <w:rFonts w:cs="Arial"/>
          <w:sz w:val="20"/>
          <w:szCs w:val="20"/>
          <w:lang w:val="sl-SI"/>
        </w:rPr>
      </w:pPr>
      <w:r>
        <w:rPr>
          <w:rFonts w:cs="Arial"/>
          <w:sz w:val="20"/>
          <w:szCs w:val="20"/>
          <w:lang w:val="sl-SI"/>
        </w:rPr>
        <w:t xml:space="preserve">V Ljubljani, dne </w:t>
      </w:r>
      <w:r w:rsidR="00742F2B">
        <w:rPr>
          <w:rFonts w:cs="Arial"/>
          <w:sz w:val="20"/>
          <w:szCs w:val="20"/>
          <w:lang w:val="sl-SI"/>
        </w:rPr>
        <w:t>30</w:t>
      </w:r>
      <w:r>
        <w:rPr>
          <w:rFonts w:cs="Arial"/>
          <w:sz w:val="20"/>
          <w:szCs w:val="20"/>
          <w:lang w:val="sl-SI"/>
        </w:rPr>
        <w:t>. 1. 2024</w:t>
      </w:r>
    </w:p>
    <w:p w14:paraId="268D016B" w14:textId="77777777" w:rsidR="00CB3A54" w:rsidRDefault="00CB3A54">
      <w:pPr>
        <w:widowControl w:val="0"/>
        <w:autoSpaceDE w:val="0"/>
        <w:jc w:val="both"/>
        <w:rPr>
          <w:rFonts w:cs="Arial"/>
          <w:b/>
          <w:bCs/>
          <w:sz w:val="20"/>
          <w:szCs w:val="20"/>
          <w:lang w:val="sl-SI"/>
        </w:rPr>
      </w:pPr>
    </w:p>
    <w:p w14:paraId="0A7C2FFB" w14:textId="77777777" w:rsidR="00CB3A54" w:rsidRDefault="00CB3A54">
      <w:pPr>
        <w:widowControl w:val="0"/>
        <w:autoSpaceDE w:val="0"/>
        <w:jc w:val="both"/>
        <w:rPr>
          <w:rFonts w:cs="Arial"/>
          <w:b/>
          <w:bCs/>
          <w:sz w:val="20"/>
          <w:szCs w:val="20"/>
          <w:lang w:val="sl-SI"/>
        </w:rPr>
      </w:pPr>
    </w:p>
    <w:p w14:paraId="594955F2" w14:textId="77777777" w:rsidR="00CB3A54" w:rsidRDefault="00AA4E4E">
      <w:pPr>
        <w:widowControl w:val="0"/>
        <w:autoSpaceDE w:val="0"/>
        <w:jc w:val="both"/>
        <w:rPr>
          <w:rFonts w:cs="Arial"/>
          <w:sz w:val="20"/>
          <w:szCs w:val="20"/>
          <w:lang w:val="sl-SI"/>
        </w:rPr>
      </w:pPr>
      <w:r>
        <w:rPr>
          <w:rFonts w:cs="Arial"/>
          <w:sz w:val="20"/>
          <w:szCs w:val="20"/>
          <w:lang w:val="sl-SI"/>
        </w:rPr>
        <w:t>Nacionalni svet za kulturo</w:t>
      </w:r>
    </w:p>
    <w:p w14:paraId="6D7313BB" w14:textId="77777777" w:rsidR="00CB3A54" w:rsidRDefault="00AA4E4E">
      <w:pPr>
        <w:widowControl w:val="0"/>
        <w:autoSpaceDE w:val="0"/>
        <w:jc w:val="both"/>
      </w:pPr>
      <w:r>
        <w:rPr>
          <w:rFonts w:cs="Arial"/>
          <w:sz w:val="20"/>
          <w:szCs w:val="20"/>
          <w:lang w:val="sl-SI"/>
        </w:rPr>
        <w:t>Predsednik Jurij Krpan</w:t>
      </w:r>
    </w:p>
    <w:sectPr w:rsidR="00CB3A54">
      <w:footerReference w:type="default" r:id="rId9"/>
      <w:pgSz w:w="11900" w:h="16840"/>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44504" w14:textId="77777777" w:rsidR="00A578DA" w:rsidRDefault="00A578DA">
      <w:r>
        <w:separator/>
      </w:r>
    </w:p>
  </w:endnote>
  <w:endnote w:type="continuationSeparator" w:id="0">
    <w:p w14:paraId="414118D5" w14:textId="77777777" w:rsidR="00A578DA" w:rsidRDefault="00A57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C928D" w14:textId="77777777" w:rsidR="00AA4E4E" w:rsidRDefault="00AA4E4E">
    <w:pPr>
      <w:pStyle w:val="Noga"/>
      <w:ind w:right="360"/>
    </w:pPr>
    <w:r>
      <w:rPr>
        <w:noProof/>
      </w:rPr>
      <mc:AlternateContent>
        <mc:Choice Requires="wps">
          <w:drawing>
            <wp:anchor distT="0" distB="0" distL="114300" distR="114300" simplePos="0" relativeHeight="251659264" behindDoc="0" locked="0" layoutInCell="1" allowOverlap="1" wp14:anchorId="36292222" wp14:editId="630F3543">
              <wp:simplePos x="0" y="0"/>
              <wp:positionH relativeFrom="margin">
                <wp:align>right</wp:align>
              </wp:positionH>
              <wp:positionV relativeFrom="paragraph">
                <wp:posOffset>548</wp:posOffset>
              </wp:positionV>
              <wp:extent cx="0" cy="0"/>
              <wp:effectExtent l="0" t="0" r="0" b="0"/>
              <wp:wrapSquare wrapText="bothSides"/>
              <wp:docPr id="1471460094" name="Polje z besedilom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597B2D0C" w14:textId="75948DC2" w:rsidR="00AA4E4E" w:rsidRDefault="00AA4E4E">
                          <w:pPr>
                            <w:pStyle w:val="Noga"/>
                          </w:pPr>
                        </w:p>
                      </w:txbxContent>
                    </wps:txbx>
                    <wps:bodyPr wrap="none" lIns="0" tIns="0" rIns="0" bIns="0">
                      <a:spAutoFit/>
                    </wps:bodyPr>
                  </wps:wsp>
                </a:graphicData>
              </a:graphic>
            </wp:anchor>
          </w:drawing>
        </mc:Choice>
        <mc:Fallback>
          <w:pict>
            <v:shapetype w14:anchorId="36292222" id="_x0000_t202" coordsize="21600,21600" o:spt="202" path="m,l,21600r21600,l21600,xe">
              <v:stroke joinstyle="miter"/>
              <v:path gradientshapeok="t" o:connecttype="rect"/>
            </v:shapetype>
            <v:shape id="Polje z besedilom 1"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" filled="f" stroked="f">
              <v:textbox style="mso-fit-shape-to-text:t" inset="0,0,0,0">
                <w:txbxContent>
                  <w:p w14:paraId="597B2D0C" w14:textId="75948DC2" w:rsidR="00AA4E4E" w:rsidRDefault="00AA4E4E">
                    <w:pPr>
                      <w:pStyle w:val="Noga"/>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3960A" w14:textId="77777777" w:rsidR="00A578DA" w:rsidRDefault="00A578DA">
      <w:r>
        <w:rPr>
          <w:color w:val="000000"/>
        </w:rPr>
        <w:separator/>
      </w:r>
    </w:p>
  </w:footnote>
  <w:footnote w:type="continuationSeparator" w:id="0">
    <w:p w14:paraId="4744042B" w14:textId="77777777" w:rsidR="00A578DA" w:rsidRDefault="00A57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0C6B"/>
    <w:multiLevelType w:val="multilevel"/>
    <w:tmpl w:val="2E0840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402A4C"/>
    <w:multiLevelType w:val="multilevel"/>
    <w:tmpl w:val="AF560C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4C2003F"/>
    <w:multiLevelType w:val="multilevel"/>
    <w:tmpl w:val="57C6A3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6822AC4"/>
    <w:multiLevelType w:val="multilevel"/>
    <w:tmpl w:val="D4E0203E"/>
    <w:lvl w:ilvl="0">
      <w:numFmt w:val="bullet"/>
      <w:lvlText w:val="-"/>
      <w:lvlJc w:val="left"/>
      <w:pPr>
        <w:ind w:left="720" w:hanging="360"/>
      </w:pPr>
      <w:rPr>
        <w:rFonts w:ascii="Arial" w:eastAsia="Cambria"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9D90722"/>
    <w:multiLevelType w:val="multilevel"/>
    <w:tmpl w:val="B09A7CB4"/>
    <w:lvl w:ilvl="0">
      <w:numFmt w:val="bullet"/>
      <w:lvlText w:val="-"/>
      <w:lvlJc w:val="left"/>
      <w:pPr>
        <w:ind w:left="720" w:hanging="360"/>
      </w:pPr>
      <w:rPr>
        <w:rFonts w:ascii="Arial" w:eastAsia="Cambria"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93C654F"/>
    <w:multiLevelType w:val="multilevel"/>
    <w:tmpl w:val="BC161FD6"/>
    <w:lvl w:ilvl="0">
      <w:numFmt w:val="bullet"/>
      <w:lvlText w:val="-"/>
      <w:lvlJc w:val="left"/>
      <w:pPr>
        <w:ind w:left="720" w:hanging="360"/>
      </w:pPr>
      <w:rPr>
        <w:rFonts w:ascii="Arial" w:eastAsia="Cambria"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6F184172"/>
    <w:multiLevelType w:val="multilevel"/>
    <w:tmpl w:val="07709322"/>
    <w:lvl w:ilvl="0">
      <w:numFmt w:val="bullet"/>
      <w:lvlText w:val="-"/>
      <w:lvlJc w:val="left"/>
      <w:pPr>
        <w:ind w:left="720" w:hanging="360"/>
      </w:pPr>
      <w:rPr>
        <w:rFonts w:ascii="Arial" w:eastAsia="Cambria"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186553616">
    <w:abstractNumId w:val="0"/>
  </w:num>
  <w:num w:numId="2" w16cid:durableId="830100275">
    <w:abstractNumId w:val="4"/>
  </w:num>
  <w:num w:numId="3" w16cid:durableId="1421218782">
    <w:abstractNumId w:val="2"/>
  </w:num>
  <w:num w:numId="4" w16cid:durableId="1255478463">
    <w:abstractNumId w:val="5"/>
  </w:num>
  <w:num w:numId="5" w16cid:durableId="1467235260">
    <w:abstractNumId w:val="1"/>
  </w:num>
  <w:num w:numId="6" w16cid:durableId="52773488">
    <w:abstractNumId w:val="6"/>
  </w:num>
  <w:num w:numId="7" w16cid:durableId="6040726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A54"/>
    <w:rsid w:val="00742F2B"/>
    <w:rsid w:val="00A578DA"/>
    <w:rsid w:val="00AA4E4E"/>
    <w:rsid w:val="00B143CB"/>
    <w:rsid w:val="00CB3A54"/>
    <w:rsid w:val="00CD2B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B80FE"/>
  <w15:docId w15:val="{C4C17B88-A356-461F-9E00-124A25CC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l-SI" w:eastAsia="ja-JP"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pPr>
    <w:rPr>
      <w:rFonts w:ascii="Arial" w:hAnsi="Arial"/>
      <w:sz w:val="24"/>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pPr>
      <w:tabs>
        <w:tab w:val="center" w:pos="4320"/>
        <w:tab w:val="right" w:pos="8640"/>
      </w:tabs>
    </w:pPr>
  </w:style>
  <w:style w:type="character" w:customStyle="1" w:styleId="NogaZnak">
    <w:name w:val="Noga Znak"/>
    <w:rPr>
      <w:rFonts w:ascii="Arial" w:hAnsi="Arial"/>
      <w:sz w:val="24"/>
      <w:szCs w:val="24"/>
    </w:rPr>
  </w:style>
  <w:style w:type="character" w:styleId="tevilkastrani">
    <w:name w:val="page number"/>
    <w:basedOn w:val="Privzetapisavaodstavka"/>
  </w:style>
  <w:style w:type="paragraph" w:styleId="Glava">
    <w:name w:val="header"/>
    <w:basedOn w:val="Navaden"/>
    <w:pPr>
      <w:tabs>
        <w:tab w:val="center" w:pos="4320"/>
        <w:tab w:val="right" w:pos="8640"/>
      </w:tabs>
    </w:pPr>
  </w:style>
  <w:style w:type="character" w:customStyle="1" w:styleId="GlavaZnak">
    <w:name w:val="Glava Znak"/>
    <w:rPr>
      <w:rFonts w:ascii="Arial" w:hAnsi="Arial"/>
      <w:sz w:val="24"/>
      <w:szCs w:val="24"/>
    </w:rPr>
  </w:style>
  <w:style w:type="paragraph" w:styleId="Besedilooblaka">
    <w:name w:val="Balloon Text"/>
    <w:basedOn w:val="Navaden"/>
    <w:rPr>
      <w:rFonts w:ascii="Segoe UI" w:hAnsi="Segoe UI" w:cs="Segoe UI"/>
      <w:sz w:val="18"/>
      <w:szCs w:val="18"/>
    </w:rPr>
  </w:style>
  <w:style w:type="character" w:customStyle="1" w:styleId="BesedilooblakaZnak">
    <w:name w:val="Besedilo oblačka Znak"/>
    <w:rPr>
      <w:rFonts w:ascii="Segoe UI" w:hAnsi="Segoe UI" w:cs="Segoe UI"/>
      <w:sz w:val="18"/>
      <w:szCs w:val="18"/>
      <w:lang w:val="en-US" w:eastAsia="en-US"/>
    </w:rPr>
  </w:style>
  <w:style w:type="paragraph" w:styleId="Revizija">
    <w:name w:val="Revision"/>
    <w:pPr>
      <w:suppressAutoHyphens/>
    </w:pPr>
    <w:rPr>
      <w:rFonts w:ascii="Arial" w:hAnsi="Arial"/>
      <w:sz w:val="24"/>
      <w:szCs w:val="24"/>
      <w:lang w:val="en-US" w:eastAsia="en-US"/>
    </w:rPr>
  </w:style>
  <w:style w:type="character" w:styleId="Pripombasklic">
    <w:name w:val="annotation reference"/>
    <w:rPr>
      <w:sz w:val="16"/>
      <w:szCs w:val="16"/>
    </w:rPr>
  </w:style>
  <w:style w:type="paragraph" w:styleId="Pripombabesedilo">
    <w:name w:val="annotation text"/>
    <w:basedOn w:val="Navaden"/>
    <w:rPr>
      <w:sz w:val="20"/>
      <w:szCs w:val="20"/>
    </w:rPr>
  </w:style>
  <w:style w:type="character" w:customStyle="1" w:styleId="PripombabesediloZnak">
    <w:name w:val="Pripomba – besedilo Znak"/>
    <w:rPr>
      <w:rFonts w:ascii="Arial" w:hAnsi="Arial"/>
      <w:lang w:val="en-US" w:eastAsia="en-US"/>
    </w:rPr>
  </w:style>
  <w:style w:type="paragraph" w:styleId="Zadevapripombe">
    <w:name w:val="annotation subject"/>
    <w:basedOn w:val="Pripombabesedilo"/>
    <w:next w:val="Pripombabesedilo"/>
    <w:rPr>
      <w:b/>
      <w:bCs/>
    </w:rPr>
  </w:style>
  <w:style w:type="character" w:customStyle="1" w:styleId="ZadevapripombeZnak">
    <w:name w:val="Zadeva pripombe Znak"/>
    <w:rPr>
      <w:rFonts w:ascii="Arial" w:hAnsi="Arial"/>
      <w:b/>
      <w:bCs/>
      <w:lang w:val="en-US" w:eastAsia="en-US"/>
    </w:rPr>
  </w:style>
  <w:style w:type="character" w:styleId="Hiperpovezava">
    <w:name w:val="Hyperlink"/>
    <w:rPr>
      <w:color w:val="0563C1"/>
      <w:u w:val="single"/>
    </w:rPr>
  </w:style>
  <w:style w:type="character" w:styleId="Nerazreenaomemba">
    <w:name w:val="Unresolved Mention"/>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25321">
      <w:bodyDiv w:val="1"/>
      <w:marLeft w:val="0"/>
      <w:marRight w:val="0"/>
      <w:marTop w:val="0"/>
      <w:marBottom w:val="0"/>
      <w:divBdr>
        <w:top w:val="none" w:sz="0" w:space="0" w:color="auto"/>
        <w:left w:val="none" w:sz="0" w:space="0" w:color="auto"/>
        <w:bottom w:val="none" w:sz="0" w:space="0" w:color="auto"/>
        <w:right w:val="none" w:sz="0" w:space="0" w:color="auto"/>
      </w:divBdr>
      <w:divsChild>
        <w:div w:id="1398362011">
          <w:marLeft w:val="75"/>
          <w:marRight w:val="0"/>
          <w:marTop w:val="0"/>
          <w:marBottom w:val="0"/>
          <w:divBdr>
            <w:top w:val="single" w:sz="6" w:space="0" w:color="AAAAAA"/>
            <w:left w:val="single" w:sz="6" w:space="0" w:color="AAAAAA"/>
            <w:bottom w:val="single" w:sz="6" w:space="0" w:color="AAAAAA"/>
            <w:right w:val="single" w:sz="6" w:space="0" w:color="AAAAAA"/>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sk.mk@gov.si" TargetMode="External"/><Relationship Id="rId3" Type="http://schemas.openxmlformats.org/officeDocument/2006/relationships/settings" Target="settings.xml"/><Relationship Id="rId7" Type="http://schemas.openxmlformats.org/officeDocument/2006/relationships/hyperlink" Target="http://www.gov.si/n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1548</Words>
  <Characters>9276</Characters>
  <Application>Microsoft Office Word</Application>
  <DocSecurity>0</DocSecurity>
  <Lines>193</Lines>
  <Paragraphs>63</Paragraphs>
  <ScaleCrop>false</ScaleCrop>
  <Company>MJU</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16</dc:title>
  <dc:subject/>
  <dc:creator>Miran</dc:creator>
  <cp:lastModifiedBy>Anže Zorman</cp:lastModifiedBy>
  <cp:revision>5</cp:revision>
  <cp:lastPrinted>2009-12-18T17:45:00Z</cp:lastPrinted>
  <dcterms:created xsi:type="dcterms:W3CDTF">2025-01-29T08:39:00Z</dcterms:created>
  <dcterms:modified xsi:type="dcterms:W3CDTF">2025-01-31T09:47:00Z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470c9716e32acbe4834a85f1beff3b96785daae21ed2e6b29839ee4272f056a9</vt:lpwstr>
  </property>
  <property fmtid="{D5CDD505-2E9C-101B-9397-08002B2CF9AE}" pid="3" name="ContentTypeId">
    <vt:lpwstr>0x010100530808DF59FE964D9EEFDFC656B65C20</vt:lpwstr>
  </property>
</Properties>
</file>