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61" w:rsidRDefault="00E66661" w:rsidP="007E2D7B">
      <w:pPr>
        <w:jc w:val="both"/>
      </w:pPr>
    </w:p>
    <w:p w:rsidR="00F10B11" w:rsidRPr="00B35A47" w:rsidRDefault="00F10B11" w:rsidP="007E2D7B">
      <w:pPr>
        <w:spacing w:line="240" w:lineRule="auto"/>
        <w:jc w:val="both"/>
        <w:rPr>
          <w:rFonts w:cs="Arial"/>
          <w:szCs w:val="20"/>
          <w:lang w:val="sl-SI"/>
        </w:rPr>
      </w:pPr>
      <w:r w:rsidRPr="00B35A47">
        <w:rPr>
          <w:rFonts w:cs="Arial"/>
          <w:szCs w:val="20"/>
          <w:lang w:val="sl-SI"/>
        </w:rPr>
        <w:t>Na podlagi 58. člena Zakona o javnih</w:t>
      </w:r>
      <w:r w:rsidR="00EA38ED" w:rsidRPr="00B35A47">
        <w:rPr>
          <w:rFonts w:cs="Arial"/>
          <w:szCs w:val="20"/>
          <w:lang w:val="sl-SI"/>
        </w:rPr>
        <w:t xml:space="preserve"> uslužbencih (Uradni list RS, št. </w:t>
      </w:r>
      <w:hyperlink r:id="rId8" w:tgtFrame="_blank" w:tooltip="Zakon o javnih uslužbencih (uradno prečiščeno besedilo)" w:history="1">
        <w:r w:rsidR="00EA38ED" w:rsidRPr="00B35A47">
          <w:rPr>
            <w:rFonts w:cs="Arial"/>
            <w:szCs w:val="20"/>
            <w:lang w:val="sl-SI"/>
          </w:rPr>
          <w:t>63/07</w:t>
        </w:r>
      </w:hyperlink>
      <w:r w:rsidR="00EA38ED" w:rsidRPr="00B35A47">
        <w:rPr>
          <w:rFonts w:cs="Arial"/>
          <w:szCs w:val="20"/>
          <w:lang w:val="sl-SI"/>
        </w:rPr>
        <w:t xml:space="preserve"> – uradno prečiščeno besedilo, </w:t>
      </w:r>
      <w:hyperlink r:id="rId9" w:tgtFrame="_blank" w:tooltip="Zakon o spremembah in dopolnitvah Zakona o javnih uslužbencih" w:history="1">
        <w:r w:rsidR="00EA38ED" w:rsidRPr="00B35A47">
          <w:rPr>
            <w:rFonts w:cs="Arial"/>
            <w:szCs w:val="20"/>
            <w:lang w:val="sl-SI"/>
          </w:rPr>
          <w:t>65/08</w:t>
        </w:r>
      </w:hyperlink>
      <w:r w:rsidR="00EA38ED" w:rsidRPr="00B35A47">
        <w:rPr>
          <w:rFonts w:cs="Arial"/>
          <w:szCs w:val="20"/>
          <w:lang w:val="sl-SI"/>
        </w:rPr>
        <w:t xml:space="preserve">, </w:t>
      </w:r>
      <w:hyperlink r:id="rId10" w:tgtFrame="_blank" w:tooltip="Zakon o spremembah in dopolnitvah Zakona o trgu finančnih instrumentov" w:history="1">
        <w:r w:rsidR="00EA38ED" w:rsidRPr="00B35A47">
          <w:rPr>
            <w:rFonts w:cs="Arial"/>
            <w:szCs w:val="20"/>
            <w:lang w:val="sl-SI"/>
          </w:rPr>
          <w:t>69/08</w:t>
        </w:r>
      </w:hyperlink>
      <w:r w:rsidR="00EA38ED" w:rsidRPr="00B35A47">
        <w:rPr>
          <w:rFonts w:cs="Arial"/>
          <w:szCs w:val="20"/>
          <w:lang w:val="sl-SI"/>
        </w:rPr>
        <w:t xml:space="preserve"> – ZTFI-A, </w:t>
      </w:r>
      <w:hyperlink r:id="rId11" w:tgtFrame="_blank" w:tooltip="Zakon o spremembah in dopolnitvah Zakona o zavarovalništvu" w:history="1">
        <w:r w:rsidR="00EA38ED" w:rsidRPr="00B35A47">
          <w:rPr>
            <w:rFonts w:cs="Arial"/>
            <w:szCs w:val="20"/>
            <w:lang w:val="sl-SI"/>
          </w:rPr>
          <w:t>69/08</w:t>
        </w:r>
      </w:hyperlink>
      <w:r w:rsidR="00EA38ED" w:rsidRPr="00B35A47">
        <w:rPr>
          <w:rFonts w:cs="Arial"/>
          <w:szCs w:val="20"/>
          <w:lang w:val="sl-SI"/>
        </w:rPr>
        <w:t xml:space="preserve"> – ZZavar-E in </w:t>
      </w:r>
      <w:hyperlink r:id="rId12" w:tgtFrame="_blank" w:tooltip="Zakon za uravnoteženje javnih financ" w:history="1">
        <w:r w:rsidR="00EA38ED" w:rsidRPr="00B35A47">
          <w:rPr>
            <w:rFonts w:cs="Arial"/>
            <w:szCs w:val="20"/>
            <w:lang w:val="sl-SI"/>
          </w:rPr>
          <w:t>40/12</w:t>
        </w:r>
      </w:hyperlink>
      <w:r w:rsidR="00EA38ED" w:rsidRPr="00B35A47">
        <w:rPr>
          <w:rFonts w:cs="Arial"/>
          <w:szCs w:val="20"/>
          <w:lang w:val="sl-SI"/>
        </w:rPr>
        <w:t xml:space="preserve"> – ZUJF)</w:t>
      </w:r>
      <w:r w:rsidRPr="00B35A47">
        <w:rPr>
          <w:rFonts w:cs="Arial"/>
          <w:szCs w:val="20"/>
          <w:lang w:val="sl-SI"/>
        </w:rPr>
        <w:t xml:space="preserve"> </w:t>
      </w:r>
      <w:r w:rsidRPr="00B35A47">
        <w:rPr>
          <w:rFonts w:cs="Arial"/>
          <w:b/>
          <w:szCs w:val="20"/>
          <w:lang w:val="sl-SI"/>
        </w:rPr>
        <w:t>Republika Slovenija</w:t>
      </w:r>
      <w:r w:rsidRPr="00B35A47">
        <w:rPr>
          <w:rFonts w:cs="Arial"/>
          <w:szCs w:val="20"/>
          <w:lang w:val="sl-SI"/>
        </w:rPr>
        <w:t xml:space="preserve">, </w:t>
      </w:r>
      <w:r w:rsidRPr="00B35A47">
        <w:rPr>
          <w:rFonts w:cs="Arial"/>
          <w:b/>
          <w:szCs w:val="20"/>
          <w:lang w:val="sl-SI"/>
        </w:rPr>
        <w:t xml:space="preserve">Ministrstvo za kulturo, </w:t>
      </w:r>
      <w:r w:rsidRPr="00B35A47">
        <w:rPr>
          <w:rFonts w:cs="Arial"/>
          <w:szCs w:val="20"/>
          <w:lang w:val="sl-SI"/>
        </w:rPr>
        <w:t>Maistrova 10, 1000 Ljubljana, objavlja javni natečaj za zasedbo prostega uradniškega delovnega mesta za nedoločen čas</w:t>
      </w:r>
    </w:p>
    <w:p w:rsidR="00F10B11" w:rsidRPr="008C0D64" w:rsidRDefault="00F10B11" w:rsidP="007E2D7B">
      <w:pPr>
        <w:spacing w:line="240" w:lineRule="auto"/>
        <w:jc w:val="both"/>
        <w:rPr>
          <w:rFonts w:cs="Arial"/>
          <w:szCs w:val="20"/>
          <w:highlight w:val="yellow"/>
          <w:lang w:val="sl-SI"/>
        </w:rPr>
      </w:pPr>
    </w:p>
    <w:p w:rsidR="004C105E" w:rsidRPr="008C0D64" w:rsidRDefault="004C105E" w:rsidP="007E2D7B">
      <w:pPr>
        <w:spacing w:line="240" w:lineRule="auto"/>
        <w:jc w:val="both"/>
        <w:rPr>
          <w:rFonts w:cs="Arial"/>
          <w:szCs w:val="20"/>
          <w:highlight w:val="yellow"/>
          <w:lang w:val="sl-SI"/>
        </w:rPr>
      </w:pPr>
    </w:p>
    <w:p w:rsidR="002A0432" w:rsidRPr="00B35A47" w:rsidRDefault="00F115BE" w:rsidP="007E2D7B">
      <w:pPr>
        <w:spacing w:line="260" w:lineRule="atLeast"/>
        <w:jc w:val="both"/>
        <w:rPr>
          <w:rFonts w:cs="Arial"/>
          <w:b/>
          <w:szCs w:val="20"/>
          <w:lang w:val="sl-SI"/>
        </w:rPr>
      </w:pPr>
      <w:r w:rsidRPr="00B35A47">
        <w:rPr>
          <w:rFonts w:cs="Arial"/>
          <w:b/>
          <w:caps/>
          <w:szCs w:val="20"/>
          <w:lang w:val="sl-SI"/>
        </w:rPr>
        <w:t>VODJA SLUŽBE</w:t>
      </w:r>
      <w:r w:rsidR="00F10B11" w:rsidRPr="00B35A47">
        <w:rPr>
          <w:rFonts w:cs="Arial"/>
          <w:b/>
          <w:szCs w:val="20"/>
          <w:lang w:val="sl-SI"/>
        </w:rPr>
        <w:t xml:space="preserve"> (šifra</w:t>
      </w:r>
      <w:r w:rsidR="00641FAB" w:rsidRPr="00B35A47">
        <w:rPr>
          <w:rFonts w:cs="Arial"/>
          <w:b/>
          <w:caps/>
          <w:szCs w:val="20"/>
          <w:lang w:val="sl-SI"/>
        </w:rPr>
        <w:t xml:space="preserve"> DM </w:t>
      </w:r>
      <w:r w:rsidR="005975FA">
        <w:rPr>
          <w:rFonts w:cs="Arial"/>
          <w:b/>
          <w:caps/>
          <w:szCs w:val="20"/>
          <w:lang w:val="sl-SI"/>
        </w:rPr>
        <w:t>17</w:t>
      </w:r>
      <w:r w:rsidR="00F10B11" w:rsidRPr="00B35A47">
        <w:rPr>
          <w:rFonts w:cs="Arial"/>
          <w:b/>
          <w:caps/>
          <w:szCs w:val="20"/>
          <w:lang w:val="sl-SI"/>
        </w:rPr>
        <w:t xml:space="preserve">) </w:t>
      </w:r>
      <w:r w:rsidR="005975FA">
        <w:rPr>
          <w:rFonts w:cs="Arial"/>
          <w:b/>
          <w:caps/>
          <w:szCs w:val="20"/>
          <w:lang w:val="sl-SI"/>
        </w:rPr>
        <w:t>V službi za slovenski jezik</w:t>
      </w:r>
    </w:p>
    <w:p w:rsidR="004C105E" w:rsidRPr="008C0D64" w:rsidRDefault="004C105E" w:rsidP="007E2D7B">
      <w:pPr>
        <w:spacing w:line="260" w:lineRule="atLeast"/>
        <w:jc w:val="both"/>
        <w:rPr>
          <w:rFonts w:cs="Arial"/>
          <w:b/>
          <w:caps/>
          <w:szCs w:val="20"/>
          <w:highlight w:val="yellow"/>
          <w:lang w:val="sl-SI"/>
        </w:rPr>
      </w:pPr>
    </w:p>
    <w:p w:rsidR="00F10B11" w:rsidRPr="00B35A47" w:rsidRDefault="00F10B11" w:rsidP="007E2D7B">
      <w:pPr>
        <w:spacing w:line="240" w:lineRule="auto"/>
        <w:jc w:val="both"/>
        <w:rPr>
          <w:rFonts w:cs="Arial"/>
          <w:szCs w:val="20"/>
          <w:lang w:val="sl-SI" w:eastAsia="sl-SI"/>
        </w:rPr>
      </w:pPr>
      <w:r w:rsidRPr="00B35A47">
        <w:rPr>
          <w:rFonts w:cs="Arial"/>
          <w:szCs w:val="20"/>
          <w:lang w:val="sl-SI" w:eastAsia="sl-SI"/>
        </w:rPr>
        <w:t xml:space="preserve">Kandidati, ki se bodo prijavili na prosto delovno mesto, morajo poleg splošnih pogojev, ki jih določajo predpisi s področja delovnega prava, izpolnjevati še naslednje pogoje: </w:t>
      </w:r>
    </w:p>
    <w:p w:rsidR="00F10B11" w:rsidRPr="00B35A47" w:rsidRDefault="00F10B11" w:rsidP="007E2D7B">
      <w:pPr>
        <w:spacing w:line="240" w:lineRule="auto"/>
        <w:ind w:left="360"/>
        <w:jc w:val="both"/>
        <w:rPr>
          <w:rFonts w:cs="Arial"/>
          <w:szCs w:val="20"/>
          <w:lang w:val="sl-SI" w:eastAsia="sl-SI"/>
        </w:rPr>
      </w:pPr>
    </w:p>
    <w:p w:rsidR="0096384F" w:rsidRPr="00B35A47" w:rsidRDefault="00F10B11" w:rsidP="007E2D7B">
      <w:pPr>
        <w:numPr>
          <w:ilvl w:val="0"/>
          <w:numId w:val="1"/>
        </w:numPr>
        <w:spacing w:line="240" w:lineRule="atLeast"/>
        <w:jc w:val="both"/>
        <w:rPr>
          <w:rFonts w:cs="Arial"/>
          <w:iCs/>
          <w:szCs w:val="20"/>
          <w:lang w:val="sl-SI" w:eastAsia="sl-SI"/>
        </w:rPr>
      </w:pPr>
      <w:r w:rsidRPr="00B35A47">
        <w:rPr>
          <w:rFonts w:cs="Arial"/>
          <w:iCs/>
          <w:szCs w:val="20"/>
          <w:lang w:val="sl-SI" w:eastAsia="sl-SI"/>
        </w:rPr>
        <w:t xml:space="preserve">končano najmanj visokošolsko </w:t>
      </w:r>
      <w:r w:rsidR="0096384F" w:rsidRPr="00B35A47">
        <w:rPr>
          <w:rFonts w:cs="Arial"/>
          <w:iCs/>
          <w:szCs w:val="20"/>
          <w:lang w:val="sl-SI" w:eastAsia="sl-SI"/>
        </w:rPr>
        <w:t>univerzitetno</w:t>
      </w:r>
      <w:r w:rsidRPr="00B35A47">
        <w:rPr>
          <w:rFonts w:cs="Arial"/>
          <w:iCs/>
          <w:szCs w:val="20"/>
          <w:lang w:val="sl-SI" w:eastAsia="sl-SI"/>
        </w:rPr>
        <w:t xml:space="preserve"> izobraževanje (prejšnje)/visokošolska </w:t>
      </w:r>
      <w:r w:rsidR="0096384F" w:rsidRPr="00B35A47">
        <w:rPr>
          <w:rFonts w:cs="Arial"/>
          <w:iCs/>
          <w:szCs w:val="20"/>
          <w:lang w:val="sl-SI" w:eastAsia="sl-SI"/>
        </w:rPr>
        <w:t>univerzitetna</w:t>
      </w:r>
      <w:r w:rsidRPr="00B35A47">
        <w:rPr>
          <w:rFonts w:cs="Arial"/>
          <w:iCs/>
          <w:szCs w:val="20"/>
          <w:lang w:val="sl-SI" w:eastAsia="sl-SI"/>
        </w:rPr>
        <w:t xml:space="preserve"> izobrazba (prejšnja) ali </w:t>
      </w:r>
      <w:r w:rsidR="0096384F" w:rsidRPr="00B35A47">
        <w:rPr>
          <w:rFonts w:cs="Arial"/>
          <w:iCs/>
          <w:szCs w:val="20"/>
          <w:lang w:val="sl-SI" w:eastAsia="sl-SI"/>
        </w:rPr>
        <w:t>specialistično izobraževanje po visokošolski strokovni izobrazbi (prejšnje)/specializacija po visokošolski strokovni izobrazbi (prejšnja) oziroma magistrsko izobraževanje</w:t>
      </w:r>
      <w:r w:rsidR="00F115BE" w:rsidRPr="00B35A47">
        <w:rPr>
          <w:rFonts w:cs="Arial"/>
          <w:iCs/>
          <w:szCs w:val="20"/>
          <w:lang w:val="sl-SI" w:eastAsia="sl-SI"/>
        </w:rPr>
        <w:t xml:space="preserve"> (druga bolonjska stopnja)</w:t>
      </w:r>
      <w:r w:rsidR="003A25A0" w:rsidRPr="00B35A47">
        <w:rPr>
          <w:rFonts w:cs="Arial"/>
          <w:iCs/>
          <w:szCs w:val="20"/>
          <w:lang w:val="sl-SI" w:eastAsia="sl-SI"/>
        </w:rPr>
        <w:t>/magistrska izobrazba (druga bolonjska stopnja</w:t>
      </w:r>
      <w:r w:rsidR="00B0153C">
        <w:rPr>
          <w:rFonts w:cs="Arial"/>
          <w:iCs/>
          <w:szCs w:val="20"/>
          <w:lang w:val="sl-SI" w:eastAsia="sl-SI"/>
        </w:rPr>
        <w:t>)</w:t>
      </w:r>
      <w:r w:rsidR="003A25A0" w:rsidRPr="00B35A47">
        <w:rPr>
          <w:rFonts w:cs="Arial"/>
          <w:iCs/>
          <w:szCs w:val="20"/>
          <w:lang w:val="sl-SI" w:eastAsia="sl-SI"/>
        </w:rPr>
        <w:t xml:space="preserve"> v</w:t>
      </w:r>
      <w:r w:rsidR="0096384F" w:rsidRPr="00B35A47">
        <w:rPr>
          <w:rFonts w:cs="Arial"/>
          <w:iCs/>
          <w:szCs w:val="20"/>
          <w:lang w:val="sl-SI" w:eastAsia="sl-SI"/>
        </w:rPr>
        <w:t>isokošolsk</w:t>
      </w:r>
      <w:r w:rsidR="003A25A0" w:rsidRPr="00B35A47">
        <w:rPr>
          <w:rFonts w:cs="Arial"/>
          <w:iCs/>
          <w:szCs w:val="20"/>
          <w:lang w:val="sl-SI" w:eastAsia="sl-SI"/>
        </w:rPr>
        <w:t>o izobraževanje druge stopnje in podobno izobraževanje</w:t>
      </w:r>
      <w:r w:rsidR="0096384F" w:rsidRPr="00B35A47">
        <w:rPr>
          <w:rFonts w:cs="Arial"/>
          <w:iCs/>
          <w:szCs w:val="20"/>
          <w:lang w:val="sl-SI" w:eastAsia="sl-SI"/>
        </w:rPr>
        <w:t>/</w:t>
      </w:r>
      <w:r w:rsidR="003A25A0" w:rsidRPr="00B35A47">
        <w:rPr>
          <w:rFonts w:cs="Arial"/>
          <w:iCs/>
          <w:szCs w:val="20"/>
          <w:lang w:val="sl-SI" w:eastAsia="sl-SI"/>
        </w:rPr>
        <w:t>visokošolska izobrazba druge stopnje, drugje nerazporejeno</w:t>
      </w:r>
      <w:r w:rsidR="0096384F" w:rsidRPr="00B35A47">
        <w:rPr>
          <w:rFonts w:cs="Arial"/>
          <w:iCs/>
          <w:szCs w:val="20"/>
          <w:lang w:val="sl-SI" w:eastAsia="sl-SI"/>
        </w:rPr>
        <w:t>;</w:t>
      </w:r>
    </w:p>
    <w:p w:rsidR="00F10B11" w:rsidRPr="00B35A47" w:rsidRDefault="003A25A0" w:rsidP="007E2D7B">
      <w:pPr>
        <w:numPr>
          <w:ilvl w:val="0"/>
          <w:numId w:val="1"/>
        </w:numPr>
        <w:spacing w:line="240" w:lineRule="atLeast"/>
        <w:ind w:left="714" w:hanging="357"/>
        <w:jc w:val="both"/>
        <w:rPr>
          <w:rFonts w:cs="Arial"/>
          <w:iCs/>
          <w:szCs w:val="20"/>
          <w:lang w:val="sl-SI" w:eastAsia="sl-SI"/>
        </w:rPr>
      </w:pPr>
      <w:r w:rsidRPr="00B35A47">
        <w:rPr>
          <w:rFonts w:cs="Arial"/>
          <w:iCs/>
          <w:szCs w:val="20"/>
          <w:lang w:val="sl-SI" w:eastAsia="sl-SI"/>
        </w:rPr>
        <w:t>6</w:t>
      </w:r>
      <w:r w:rsidR="00F10B11" w:rsidRPr="00B35A47">
        <w:rPr>
          <w:rFonts w:cs="Arial"/>
          <w:iCs/>
          <w:szCs w:val="20"/>
          <w:lang w:val="sl-SI" w:eastAsia="sl-SI"/>
        </w:rPr>
        <w:t xml:space="preserve"> let delovnih izkušenj;</w:t>
      </w:r>
    </w:p>
    <w:p w:rsidR="00F10B11" w:rsidRPr="00B35A47" w:rsidRDefault="00F10B11" w:rsidP="007E2D7B">
      <w:pPr>
        <w:numPr>
          <w:ilvl w:val="0"/>
          <w:numId w:val="1"/>
        </w:numPr>
        <w:spacing w:line="240" w:lineRule="atLeast"/>
        <w:ind w:left="714" w:hanging="357"/>
        <w:jc w:val="both"/>
        <w:rPr>
          <w:rFonts w:cs="Arial"/>
          <w:iCs/>
          <w:szCs w:val="20"/>
          <w:lang w:val="sl-SI" w:eastAsia="sl-SI"/>
        </w:rPr>
      </w:pPr>
      <w:r w:rsidRPr="00B35A47">
        <w:rPr>
          <w:rFonts w:cs="Arial"/>
          <w:iCs/>
          <w:szCs w:val="20"/>
          <w:lang w:val="sl-SI" w:eastAsia="sl-SI"/>
        </w:rPr>
        <w:t xml:space="preserve">opravljeno obvezno usposabljanje za imenovanje v naziv; </w:t>
      </w:r>
    </w:p>
    <w:p w:rsidR="00F10B11" w:rsidRPr="00B35A47" w:rsidRDefault="00F10B11" w:rsidP="007E2D7B">
      <w:pPr>
        <w:numPr>
          <w:ilvl w:val="0"/>
          <w:numId w:val="1"/>
        </w:numPr>
        <w:spacing w:line="240" w:lineRule="atLeast"/>
        <w:jc w:val="both"/>
        <w:rPr>
          <w:rFonts w:cs="Arial"/>
          <w:szCs w:val="20"/>
          <w:lang w:val="sl-SI" w:eastAsia="sl-SI"/>
        </w:rPr>
      </w:pPr>
      <w:r w:rsidRPr="00B35A47">
        <w:rPr>
          <w:rFonts w:cs="Arial"/>
          <w:szCs w:val="20"/>
          <w:lang w:val="sl-SI" w:eastAsia="sl-SI"/>
        </w:rPr>
        <w:t>znanje uradnega jezika;</w:t>
      </w:r>
    </w:p>
    <w:p w:rsidR="00F10B11" w:rsidRPr="00B35A47" w:rsidRDefault="00F10B11" w:rsidP="007E2D7B">
      <w:pPr>
        <w:numPr>
          <w:ilvl w:val="0"/>
          <w:numId w:val="1"/>
        </w:numPr>
        <w:spacing w:line="240" w:lineRule="atLeast"/>
        <w:jc w:val="both"/>
        <w:rPr>
          <w:rFonts w:cs="Arial"/>
          <w:szCs w:val="20"/>
          <w:lang w:val="sl-SI" w:eastAsia="sl-SI"/>
        </w:rPr>
      </w:pPr>
      <w:r w:rsidRPr="00B35A47">
        <w:rPr>
          <w:rFonts w:cs="Arial"/>
          <w:szCs w:val="20"/>
          <w:lang w:val="sl-SI" w:eastAsia="sl-SI"/>
        </w:rPr>
        <w:t>državljanstvo Republike Slovenije;</w:t>
      </w:r>
    </w:p>
    <w:p w:rsidR="00F10B11" w:rsidRPr="00B35A47" w:rsidRDefault="00F10B11" w:rsidP="007E2D7B">
      <w:pPr>
        <w:numPr>
          <w:ilvl w:val="0"/>
          <w:numId w:val="1"/>
        </w:numPr>
        <w:spacing w:line="240" w:lineRule="atLeast"/>
        <w:jc w:val="both"/>
        <w:rPr>
          <w:rFonts w:cs="Arial"/>
          <w:szCs w:val="20"/>
          <w:lang w:val="sl-SI" w:eastAsia="sl-SI"/>
        </w:rPr>
      </w:pPr>
      <w:r w:rsidRPr="00B35A47">
        <w:rPr>
          <w:rFonts w:cs="Arial"/>
          <w:szCs w:val="20"/>
          <w:lang w:val="sl-SI" w:eastAsia="sl-SI"/>
        </w:rPr>
        <w:t>ne smejo biti pravnomočno obsojeni zaradi naklepnega kaznivega dejanja, ki se preganja po uradni dolžnosti in ne smejo biti obsojeni na nepogojno kazen zapora v trajanju več kot šest mesecev;</w:t>
      </w:r>
    </w:p>
    <w:p w:rsidR="00F10B11" w:rsidRPr="00B35A47" w:rsidRDefault="00F10B11" w:rsidP="007E2D7B">
      <w:pPr>
        <w:numPr>
          <w:ilvl w:val="0"/>
          <w:numId w:val="1"/>
        </w:numPr>
        <w:spacing w:line="240" w:lineRule="atLeast"/>
        <w:jc w:val="both"/>
        <w:rPr>
          <w:rFonts w:cs="Arial"/>
          <w:szCs w:val="20"/>
          <w:lang w:val="sl-SI" w:eastAsia="sl-SI"/>
        </w:rPr>
      </w:pPr>
      <w:r w:rsidRPr="00B35A47">
        <w:rPr>
          <w:rFonts w:cs="Arial"/>
          <w:szCs w:val="20"/>
          <w:lang w:val="sl-SI" w:eastAsia="sl-SI"/>
        </w:rPr>
        <w:t>zoper njih ne sme biti vložena pravnomočna obtožnica zaradi naklepnega kaznivega dejanja, ki se preganja po uradni dolžnosti.</w:t>
      </w:r>
    </w:p>
    <w:p w:rsidR="00F10B11" w:rsidRPr="008C0D64" w:rsidRDefault="00F10B11" w:rsidP="007E2D7B">
      <w:pPr>
        <w:autoSpaceDE w:val="0"/>
        <w:autoSpaceDN w:val="0"/>
        <w:adjustRightInd w:val="0"/>
        <w:spacing w:line="240" w:lineRule="atLeast"/>
        <w:jc w:val="both"/>
        <w:rPr>
          <w:szCs w:val="20"/>
          <w:highlight w:val="yellow"/>
          <w:lang w:val="sl-SI"/>
        </w:rPr>
      </w:pPr>
    </w:p>
    <w:p w:rsidR="00F10B11" w:rsidRPr="00B35A47" w:rsidRDefault="00F10B11" w:rsidP="007E2D7B">
      <w:pPr>
        <w:suppressAutoHyphens/>
        <w:spacing w:line="240" w:lineRule="atLeast"/>
        <w:jc w:val="both"/>
        <w:rPr>
          <w:szCs w:val="20"/>
          <w:lang w:val="sl-SI"/>
        </w:rPr>
      </w:pPr>
      <w:r w:rsidRPr="00B35A47">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F10B11" w:rsidRPr="008C0D64" w:rsidRDefault="00F10B11" w:rsidP="007E2D7B">
      <w:pPr>
        <w:spacing w:line="240" w:lineRule="atLeast"/>
        <w:jc w:val="both"/>
        <w:rPr>
          <w:rFonts w:cs="Arial"/>
          <w:iCs/>
          <w:szCs w:val="20"/>
          <w:highlight w:val="yellow"/>
          <w:lang w:val="sl-SI" w:eastAsia="sl-SI"/>
        </w:rPr>
      </w:pPr>
    </w:p>
    <w:p w:rsidR="00B84FEC" w:rsidRPr="008A2565" w:rsidRDefault="00B84FEC" w:rsidP="007E2D7B">
      <w:pPr>
        <w:spacing w:line="240" w:lineRule="auto"/>
        <w:jc w:val="both"/>
        <w:rPr>
          <w:rFonts w:cs="Arial"/>
          <w:szCs w:val="20"/>
          <w:lang w:val="sl-SI" w:eastAsia="sl-SI"/>
        </w:rPr>
      </w:pPr>
      <w:r w:rsidRPr="008A2565">
        <w:rPr>
          <w:rFonts w:cs="Arial"/>
          <w:szCs w:val="20"/>
          <w:lang w:val="sl-SI" w:eastAsia="sl-SI"/>
        </w:rPr>
        <w:t xml:space="preserve">Zahtevane delovne izkušnje se skrajšajo za tretjino v primeru, da ima kandidat magisterij znanosti, doktorat oziroma zaključen specialistični študij. </w:t>
      </w:r>
    </w:p>
    <w:p w:rsidR="00B84FEC" w:rsidRDefault="00B84FEC" w:rsidP="007E2D7B">
      <w:pPr>
        <w:suppressAutoHyphens/>
        <w:spacing w:line="240" w:lineRule="atLeast"/>
        <w:jc w:val="both"/>
        <w:rPr>
          <w:rFonts w:cs="Arial"/>
          <w:color w:val="000000"/>
          <w:szCs w:val="20"/>
          <w:lang w:val="sl-SI" w:eastAsia="sl-SI"/>
        </w:rPr>
      </w:pPr>
    </w:p>
    <w:p w:rsidR="00B84FEC" w:rsidRDefault="00B84FEC" w:rsidP="007E2D7B">
      <w:pPr>
        <w:spacing w:line="240" w:lineRule="atLeast"/>
        <w:jc w:val="both"/>
        <w:rPr>
          <w:rFonts w:cs="Arial"/>
          <w:iCs/>
          <w:szCs w:val="20"/>
          <w:lang w:val="sl-SI" w:eastAsia="sl-SI"/>
        </w:rPr>
      </w:pPr>
      <w:r w:rsidRPr="00204B74">
        <w:rPr>
          <w:rFonts w:cs="Arial"/>
          <w:iCs/>
          <w:szCs w:val="20"/>
          <w:lang w:val="sl-SI"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8B0163" w:rsidRPr="00B35A47" w:rsidRDefault="008B0163" w:rsidP="007E2D7B">
      <w:pPr>
        <w:spacing w:line="240" w:lineRule="atLeast"/>
        <w:jc w:val="both"/>
        <w:rPr>
          <w:rFonts w:cs="Arial"/>
          <w:iCs/>
          <w:szCs w:val="20"/>
          <w:lang w:val="sl-SI" w:eastAsia="sl-SI"/>
        </w:rPr>
      </w:pPr>
    </w:p>
    <w:p w:rsidR="008F4467" w:rsidRDefault="00BB3177" w:rsidP="007E2D7B">
      <w:pPr>
        <w:spacing w:line="260" w:lineRule="atLeast"/>
        <w:jc w:val="both"/>
        <w:rPr>
          <w:rFonts w:cs="Arial"/>
          <w:szCs w:val="20"/>
          <w:highlight w:val="yellow"/>
          <w:lang w:val="sl-SI"/>
        </w:rPr>
      </w:pPr>
      <w:r w:rsidRPr="00BB3177">
        <w:rPr>
          <w:rFonts w:cs="Arial"/>
          <w:iCs/>
          <w:szCs w:val="20"/>
          <w:lang w:val="sl-SI" w:eastAsia="sl-SI"/>
        </w:rPr>
        <w:t>Prednost pri izbiri bodo imeli kandidati z izkušnjami s področja znanstvenega raziskovanja slovenističnih ali jezikoslovnih vsebin oziroma z izkušnjami s področja sodelovanja na projektih s tovrstnimi vsebinami in vodstvenimi delovnimi izkušnjami.</w:t>
      </w:r>
    </w:p>
    <w:p w:rsidR="00DE1574" w:rsidRPr="008C0D64" w:rsidRDefault="00DE1574" w:rsidP="007E2D7B">
      <w:pPr>
        <w:spacing w:line="260" w:lineRule="atLeast"/>
        <w:jc w:val="both"/>
        <w:rPr>
          <w:rFonts w:cs="Arial"/>
          <w:szCs w:val="20"/>
          <w:highlight w:val="yellow"/>
          <w:lang w:val="sl-SI"/>
        </w:rPr>
      </w:pPr>
    </w:p>
    <w:p w:rsidR="00F10B11" w:rsidRPr="002D4C3B" w:rsidRDefault="00F10B11" w:rsidP="007E2D7B">
      <w:pPr>
        <w:suppressAutoHyphens/>
        <w:spacing w:line="240" w:lineRule="atLeast"/>
        <w:jc w:val="both"/>
        <w:rPr>
          <w:szCs w:val="20"/>
          <w:lang w:val="sl-SI"/>
        </w:rPr>
      </w:pPr>
      <w:r w:rsidRPr="002D4C3B">
        <w:rPr>
          <w:szCs w:val="20"/>
          <w:lang w:val="sl-SI"/>
        </w:rPr>
        <w:t xml:space="preserve">Okvirna vsebina dela: </w:t>
      </w:r>
    </w:p>
    <w:p w:rsidR="002D4C3B" w:rsidRDefault="003A25A0" w:rsidP="007E2D7B">
      <w:pPr>
        <w:pStyle w:val="Odstavekseznama"/>
        <w:numPr>
          <w:ilvl w:val="0"/>
          <w:numId w:val="8"/>
        </w:numPr>
        <w:jc w:val="both"/>
        <w:rPr>
          <w:rFonts w:ascii="Arial" w:hAnsi="Arial" w:cs="Arial"/>
          <w:sz w:val="20"/>
          <w:szCs w:val="20"/>
        </w:rPr>
      </w:pPr>
      <w:r w:rsidRPr="002D4C3B">
        <w:rPr>
          <w:rFonts w:ascii="Arial" w:hAnsi="Arial" w:cs="Arial"/>
          <w:sz w:val="20"/>
          <w:szCs w:val="20"/>
        </w:rPr>
        <w:t xml:space="preserve">vodenje in </w:t>
      </w:r>
      <w:r w:rsidR="002D4C3B" w:rsidRPr="002D4C3B">
        <w:rPr>
          <w:rFonts w:ascii="Arial" w:hAnsi="Arial" w:cs="Arial"/>
          <w:sz w:val="20"/>
          <w:szCs w:val="20"/>
        </w:rPr>
        <w:t xml:space="preserve">organizacija </w:t>
      </w:r>
      <w:r w:rsidR="002D4C3B">
        <w:rPr>
          <w:rFonts w:ascii="Arial" w:hAnsi="Arial" w:cs="Arial"/>
          <w:sz w:val="20"/>
          <w:szCs w:val="20"/>
        </w:rPr>
        <w:t>dela v službi, nadzor nad izvajanjem nalog, koordinacija in priprava poročil o delu službe in ocen opravljanega dela, predlaganje strokovnega usposabljanja zaposlenih</w:t>
      </w:r>
    </w:p>
    <w:p w:rsidR="002D4C3B" w:rsidRDefault="002D4C3B" w:rsidP="007E2D7B">
      <w:pPr>
        <w:pStyle w:val="Odstavekseznama"/>
        <w:numPr>
          <w:ilvl w:val="0"/>
          <w:numId w:val="8"/>
        </w:numPr>
        <w:jc w:val="both"/>
        <w:rPr>
          <w:rFonts w:ascii="Arial" w:hAnsi="Arial" w:cs="Arial"/>
          <w:sz w:val="20"/>
          <w:szCs w:val="20"/>
        </w:rPr>
      </w:pPr>
      <w:r>
        <w:rPr>
          <w:rFonts w:ascii="Arial" w:hAnsi="Arial" w:cs="Arial"/>
          <w:sz w:val="20"/>
          <w:szCs w:val="20"/>
        </w:rPr>
        <w:t>sooblikovanje strategij ministrstva s področja jezikovne politike ter sodelovanje pri oblikovanju drugih strateških dokumentov ministrstva</w:t>
      </w:r>
    </w:p>
    <w:p w:rsidR="002D4C3B"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samostojno oblikovanje sistemskih rešitev in izboljšav na področju dela službe ter drugih najzahtevnejših gradiv</w:t>
      </w:r>
    </w:p>
    <w:p w:rsidR="002406AF"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 xml:space="preserve">strokovna pomoč pri jezikovno političnem odločanju na </w:t>
      </w:r>
      <w:proofErr w:type="spellStart"/>
      <w:r>
        <w:rPr>
          <w:rFonts w:ascii="Arial" w:hAnsi="Arial" w:cs="Arial"/>
          <w:sz w:val="20"/>
          <w:szCs w:val="20"/>
        </w:rPr>
        <w:t>nadslužbeni</w:t>
      </w:r>
      <w:proofErr w:type="spellEnd"/>
      <w:r>
        <w:rPr>
          <w:rFonts w:ascii="Arial" w:hAnsi="Arial" w:cs="Arial"/>
          <w:sz w:val="20"/>
          <w:szCs w:val="20"/>
        </w:rPr>
        <w:t xml:space="preserve"> ravni</w:t>
      </w:r>
    </w:p>
    <w:p w:rsidR="002406AF"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samostojno oblikovanje sistemskih rešitev in drugih najzahtevnejših gradiv</w:t>
      </w:r>
    </w:p>
    <w:p w:rsidR="002406AF"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usmerjanje dela in nadzor nad izvajanjem nalog v službi ter priprava analiz in ocen opravljenega dela</w:t>
      </w:r>
    </w:p>
    <w:p w:rsidR="002406AF"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koordinacija priprave poročil in prispevkov v zvezi z uresničevanjem mednarodnih dokumentov</w:t>
      </w:r>
    </w:p>
    <w:p w:rsidR="002406AF"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vodenje projektnih skupin</w:t>
      </w:r>
    </w:p>
    <w:p w:rsidR="002406AF"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opravljanje drugih najzahtevnejših nalog z delovnega področja službe</w:t>
      </w:r>
    </w:p>
    <w:p w:rsidR="002406AF" w:rsidRDefault="002406AF" w:rsidP="007E2D7B">
      <w:pPr>
        <w:pStyle w:val="Odstavekseznama"/>
        <w:numPr>
          <w:ilvl w:val="0"/>
          <w:numId w:val="8"/>
        </w:numPr>
        <w:jc w:val="both"/>
        <w:rPr>
          <w:rFonts w:ascii="Arial" w:hAnsi="Arial" w:cs="Arial"/>
          <w:sz w:val="20"/>
          <w:szCs w:val="20"/>
        </w:rPr>
      </w:pPr>
      <w:r>
        <w:rPr>
          <w:rFonts w:ascii="Arial" w:hAnsi="Arial" w:cs="Arial"/>
          <w:sz w:val="20"/>
          <w:szCs w:val="20"/>
        </w:rPr>
        <w:t>skrb za večjo bralno pismenost.</w:t>
      </w:r>
    </w:p>
    <w:p w:rsidR="002406AF" w:rsidRPr="00BB3177" w:rsidRDefault="002406AF" w:rsidP="007E2D7B">
      <w:pPr>
        <w:jc w:val="both"/>
        <w:rPr>
          <w:rFonts w:cs="Arial"/>
          <w:szCs w:val="20"/>
          <w:lang w:val="it-IT"/>
        </w:rPr>
      </w:pPr>
    </w:p>
    <w:p w:rsidR="00F10B11" w:rsidRPr="002D4C3B" w:rsidRDefault="00F10B11" w:rsidP="007E2D7B">
      <w:pPr>
        <w:spacing w:line="260" w:lineRule="atLeast"/>
        <w:jc w:val="both"/>
        <w:rPr>
          <w:rFonts w:cs="Arial"/>
          <w:szCs w:val="20"/>
          <w:lang w:val="sl-SI"/>
        </w:rPr>
      </w:pPr>
    </w:p>
    <w:p w:rsidR="00F10B11" w:rsidRPr="00B35A47" w:rsidRDefault="00F10B11" w:rsidP="007E2D7B">
      <w:pPr>
        <w:spacing w:line="240" w:lineRule="auto"/>
        <w:jc w:val="both"/>
        <w:rPr>
          <w:rFonts w:cs="Arial"/>
          <w:szCs w:val="20"/>
          <w:lang w:val="sl-SI" w:eastAsia="sl-SI"/>
        </w:rPr>
      </w:pPr>
      <w:r w:rsidRPr="00B35A47">
        <w:rPr>
          <w:rFonts w:cs="Arial"/>
          <w:szCs w:val="20"/>
          <w:lang w:val="sl-SI" w:eastAsia="sl-SI"/>
        </w:rPr>
        <w:t xml:space="preserve">Prijava mora vsebovati: </w:t>
      </w:r>
    </w:p>
    <w:p w:rsidR="00F10B11" w:rsidRPr="00B35A47" w:rsidRDefault="00F10B11" w:rsidP="007E2D7B">
      <w:pPr>
        <w:spacing w:line="240" w:lineRule="auto"/>
        <w:jc w:val="both"/>
        <w:rPr>
          <w:rFonts w:cs="Arial"/>
          <w:szCs w:val="20"/>
          <w:lang w:val="sl-SI" w:eastAsia="sl-SI"/>
        </w:rPr>
      </w:pPr>
    </w:p>
    <w:p w:rsidR="00F10B11" w:rsidRPr="00B35A47" w:rsidRDefault="00F10B11" w:rsidP="007E2D7B">
      <w:pPr>
        <w:spacing w:line="240" w:lineRule="auto"/>
        <w:jc w:val="both"/>
        <w:rPr>
          <w:rFonts w:cs="Arial"/>
          <w:szCs w:val="20"/>
          <w:lang w:val="sl-SI" w:eastAsia="sl-SI"/>
        </w:rPr>
      </w:pPr>
      <w:r w:rsidRPr="00B35A47">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rsidR="00F10B11" w:rsidRPr="00B35A47" w:rsidRDefault="00F10B11" w:rsidP="007E2D7B">
      <w:pPr>
        <w:spacing w:line="240" w:lineRule="auto"/>
        <w:jc w:val="both"/>
        <w:rPr>
          <w:rFonts w:cs="Arial"/>
          <w:szCs w:val="20"/>
          <w:lang w:val="sl-SI" w:eastAsia="sl-SI"/>
        </w:rPr>
      </w:pPr>
    </w:p>
    <w:p w:rsidR="00F10B11" w:rsidRPr="00B35A47" w:rsidRDefault="00F10B11" w:rsidP="007E2D7B">
      <w:pPr>
        <w:spacing w:line="240" w:lineRule="auto"/>
        <w:jc w:val="both"/>
        <w:rPr>
          <w:rFonts w:cs="Arial"/>
          <w:szCs w:val="20"/>
          <w:lang w:val="sl-SI" w:eastAsia="sl-SI"/>
        </w:rPr>
      </w:pPr>
      <w:r w:rsidRPr="00B35A47">
        <w:rPr>
          <w:rFonts w:cs="Arial"/>
          <w:szCs w:val="20"/>
          <w:lang w:val="sl-SI" w:eastAsia="sl-SI"/>
        </w:rPr>
        <w:t>2. </w:t>
      </w:r>
      <w:r w:rsidR="00BC624C" w:rsidRPr="00B35A47">
        <w:rPr>
          <w:rFonts w:cs="Arial"/>
          <w:szCs w:val="20"/>
          <w:lang w:val="sl-SI"/>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w:t>
      </w:r>
      <w:r w:rsidR="00F50FC0" w:rsidRPr="00B35A47">
        <w:rPr>
          <w:rFonts w:cs="Arial"/>
          <w:szCs w:val="20"/>
          <w:lang w:val="sl-SI"/>
        </w:rPr>
        <w:t>e opravljal pri tem delodajalcu</w:t>
      </w:r>
      <w:r w:rsidRPr="00B35A47">
        <w:rPr>
          <w:rFonts w:cs="Arial"/>
          <w:szCs w:val="20"/>
          <w:lang w:val="sl-SI" w:eastAsia="sl-SI"/>
        </w:rPr>
        <w:t>;</w:t>
      </w:r>
    </w:p>
    <w:p w:rsidR="00F10B11" w:rsidRPr="00B35A47" w:rsidRDefault="00F10B11" w:rsidP="007E2D7B">
      <w:pPr>
        <w:spacing w:line="240" w:lineRule="auto"/>
        <w:jc w:val="both"/>
        <w:rPr>
          <w:rFonts w:cs="Arial"/>
          <w:szCs w:val="20"/>
          <w:lang w:val="sl-SI" w:eastAsia="sl-SI"/>
        </w:rPr>
      </w:pPr>
      <w:r w:rsidRPr="00B35A47">
        <w:rPr>
          <w:rFonts w:cs="Arial"/>
          <w:szCs w:val="20"/>
          <w:lang w:val="sl-SI" w:eastAsia="sl-SI"/>
        </w:rPr>
        <w:br/>
        <w:t>3. izjavo kandidata, da:</w:t>
      </w:r>
    </w:p>
    <w:p w:rsidR="00F10B11" w:rsidRPr="00B35A47" w:rsidRDefault="00F10B11" w:rsidP="007E2D7B">
      <w:pPr>
        <w:numPr>
          <w:ilvl w:val="0"/>
          <w:numId w:val="2"/>
        </w:numPr>
        <w:spacing w:before="100" w:beforeAutospacing="1" w:after="100" w:afterAutospacing="1" w:line="240" w:lineRule="auto"/>
        <w:jc w:val="both"/>
        <w:rPr>
          <w:rFonts w:cs="Arial"/>
          <w:szCs w:val="20"/>
          <w:lang w:val="sl-SI" w:eastAsia="sl-SI"/>
        </w:rPr>
      </w:pPr>
      <w:r w:rsidRPr="00B35A47">
        <w:rPr>
          <w:rFonts w:cs="Arial"/>
          <w:szCs w:val="20"/>
          <w:lang w:val="sl-SI" w:eastAsia="sl-SI"/>
        </w:rPr>
        <w:t xml:space="preserve">je državljan Republike Slovenije, </w:t>
      </w:r>
    </w:p>
    <w:p w:rsidR="00F10B11" w:rsidRPr="00B35A47" w:rsidRDefault="00F10B11" w:rsidP="007E2D7B">
      <w:pPr>
        <w:numPr>
          <w:ilvl w:val="0"/>
          <w:numId w:val="2"/>
        </w:numPr>
        <w:spacing w:before="100" w:beforeAutospacing="1" w:after="100" w:afterAutospacing="1" w:line="240" w:lineRule="auto"/>
        <w:jc w:val="both"/>
        <w:rPr>
          <w:rFonts w:cs="Arial"/>
          <w:szCs w:val="20"/>
          <w:lang w:val="sl-SI" w:eastAsia="sl-SI"/>
        </w:rPr>
      </w:pPr>
      <w:r w:rsidRPr="00B35A47">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rsidR="00F10B11" w:rsidRPr="00B35A47" w:rsidRDefault="00F10B11" w:rsidP="007E2D7B">
      <w:pPr>
        <w:numPr>
          <w:ilvl w:val="0"/>
          <w:numId w:val="2"/>
        </w:numPr>
        <w:spacing w:before="100" w:beforeAutospacing="1" w:after="100" w:afterAutospacing="1" w:line="240" w:lineRule="auto"/>
        <w:jc w:val="both"/>
        <w:rPr>
          <w:rFonts w:cs="Arial"/>
          <w:szCs w:val="20"/>
          <w:lang w:val="sl-SI" w:eastAsia="sl-SI"/>
        </w:rPr>
      </w:pPr>
      <w:r w:rsidRPr="00B35A47">
        <w:rPr>
          <w:rFonts w:cs="Arial"/>
          <w:szCs w:val="20"/>
          <w:lang w:val="sl-SI" w:eastAsia="sl-SI"/>
        </w:rPr>
        <w:t>zoper njega ni vložena pravnomočna obtožnica zaradi naklepnega kaznivega dejanja, ki se preganja po uradni dolžnosti;</w:t>
      </w:r>
    </w:p>
    <w:p w:rsidR="007E2D7B" w:rsidRPr="008C0D64" w:rsidRDefault="00F10B11" w:rsidP="007E2D7B">
      <w:pPr>
        <w:jc w:val="both"/>
        <w:rPr>
          <w:rFonts w:cs="Arial"/>
          <w:szCs w:val="20"/>
          <w:lang w:val="sl-SI" w:eastAsia="sl-SI"/>
        </w:rPr>
      </w:pPr>
      <w:r w:rsidRPr="00B35A47">
        <w:rPr>
          <w:rFonts w:cs="Arial"/>
          <w:szCs w:val="20"/>
          <w:lang w:val="sl-SI" w:eastAsia="sl-SI"/>
        </w:rPr>
        <w:t xml:space="preserve">4. izjavo, da za namen tega natečajnega postopka dovoljuje Ministrstvu za kulturo pridobitev podatkov iz prejšnje točke tega </w:t>
      </w:r>
      <w:r w:rsidR="00B0153C">
        <w:rPr>
          <w:rFonts w:cs="Arial"/>
          <w:szCs w:val="20"/>
          <w:lang w:val="sl-SI" w:eastAsia="sl-SI"/>
        </w:rPr>
        <w:t>natečaja</w:t>
      </w:r>
      <w:bookmarkStart w:id="0" w:name="_GoBack"/>
      <w:bookmarkEnd w:id="0"/>
      <w:r w:rsidRPr="00B35A47">
        <w:rPr>
          <w:rFonts w:cs="Arial"/>
          <w:szCs w:val="20"/>
          <w:lang w:val="sl-SI" w:eastAsia="sl-SI"/>
        </w:rPr>
        <w:t xml:space="preserve"> iz uradne evidence.</w:t>
      </w:r>
    </w:p>
    <w:p w:rsidR="007E2D7B" w:rsidRPr="008C0D64" w:rsidRDefault="007E2D7B" w:rsidP="007E2D7B">
      <w:pPr>
        <w:spacing w:line="240" w:lineRule="auto"/>
        <w:jc w:val="both"/>
        <w:rPr>
          <w:rFonts w:cs="Arial"/>
          <w:szCs w:val="20"/>
          <w:highlight w:val="yellow"/>
          <w:lang w:val="sl-SI" w:eastAsia="sl-SI"/>
        </w:rPr>
      </w:pPr>
    </w:p>
    <w:p w:rsidR="00F10B11" w:rsidRPr="008C0D64" w:rsidRDefault="00F10B11" w:rsidP="007E2D7B">
      <w:pPr>
        <w:spacing w:line="240" w:lineRule="auto"/>
        <w:jc w:val="both"/>
        <w:rPr>
          <w:rFonts w:cs="Arial"/>
          <w:szCs w:val="20"/>
          <w:lang w:val="sl-SI" w:eastAsia="sl-SI"/>
        </w:rPr>
      </w:pPr>
      <w:r w:rsidRPr="008C0D64">
        <w:rPr>
          <w:rFonts w:cs="Arial"/>
          <w:szCs w:val="20"/>
          <w:lang w:val="sl-SI" w:eastAsia="sl-SI"/>
        </w:rPr>
        <w:t xml:space="preserve">Zaželeno je, da prijava vsebuje tudi kratek življenjepis ter da kandidat v njej poleg formalne izobrazbe navede tudi druga znanja in veščine, ki jih je pridobil. </w:t>
      </w:r>
    </w:p>
    <w:p w:rsidR="00866EBB" w:rsidRPr="008C0D64" w:rsidRDefault="00866EBB" w:rsidP="007E2D7B">
      <w:pPr>
        <w:spacing w:line="240" w:lineRule="auto"/>
        <w:jc w:val="both"/>
        <w:rPr>
          <w:rFonts w:cs="Arial"/>
          <w:szCs w:val="20"/>
          <w:lang w:val="sl-SI" w:eastAsia="sl-SI"/>
        </w:rPr>
      </w:pPr>
    </w:p>
    <w:p w:rsidR="00F10B11" w:rsidRDefault="007E2D7B" w:rsidP="007E2D7B">
      <w:pPr>
        <w:suppressAutoHyphens/>
        <w:spacing w:line="240" w:lineRule="atLeast"/>
        <w:jc w:val="both"/>
        <w:rPr>
          <w:b/>
          <w:szCs w:val="20"/>
          <w:highlight w:val="yellow"/>
          <w:lang w:val="sl-SI"/>
        </w:rPr>
      </w:pPr>
      <w:r w:rsidRPr="008C0D64">
        <w:rPr>
          <w:rFonts w:cs="Arial"/>
          <w:szCs w:val="20"/>
          <w:lang w:val="sl-SI" w:eastAsia="sl-SI"/>
        </w:rPr>
        <w:t>V primeru, da kandidat z vpogledom oz. s pridobitvijo podatkov o izpolnjevanju pogojev za zasedbo predmetnega delovnega mesta iz uradnih evidenc ne soglaša, bo moral sam predložiti ustrezna dokazila</w:t>
      </w:r>
    </w:p>
    <w:p w:rsidR="007E2D7B" w:rsidRPr="008C0D64" w:rsidRDefault="007E2D7B" w:rsidP="007E2D7B">
      <w:pPr>
        <w:suppressAutoHyphens/>
        <w:spacing w:line="240" w:lineRule="atLeast"/>
        <w:jc w:val="both"/>
        <w:rPr>
          <w:b/>
          <w:szCs w:val="20"/>
          <w:highlight w:val="yellow"/>
          <w:lang w:val="sl-SI"/>
        </w:rPr>
      </w:pPr>
    </w:p>
    <w:p w:rsidR="00F10B11" w:rsidRPr="008C0D64" w:rsidRDefault="00F10B11" w:rsidP="007E2D7B">
      <w:pPr>
        <w:suppressAutoHyphens/>
        <w:spacing w:line="240" w:lineRule="atLeast"/>
        <w:jc w:val="both"/>
        <w:rPr>
          <w:b/>
          <w:szCs w:val="20"/>
          <w:lang w:val="sl-SI"/>
        </w:rPr>
      </w:pPr>
      <w:r w:rsidRPr="008C0D64">
        <w:rPr>
          <w:b/>
          <w:szCs w:val="20"/>
          <w:lang w:val="sl-SI"/>
        </w:rPr>
        <w:t>Prijava na prosto delovno mesto mora biti obvezno pripravljena na obrazcu</w:t>
      </w:r>
      <w:r w:rsidRPr="008C0D64">
        <w:rPr>
          <w:szCs w:val="20"/>
          <w:lang w:val="sl-SI"/>
        </w:rPr>
        <w:t xml:space="preserve"> </w:t>
      </w:r>
      <w:hyperlink r:id="rId13" w:history="1">
        <w:r w:rsidRPr="000617EB">
          <w:rPr>
            <w:b/>
            <w:szCs w:val="20"/>
            <w:lang w:val="sl-SI"/>
          </w:rPr>
          <w:t>JN-</w:t>
        </w:r>
        <w:r w:rsidR="007E2D7B">
          <w:rPr>
            <w:b/>
            <w:szCs w:val="20"/>
            <w:lang w:val="sl-SI"/>
          </w:rPr>
          <w:t>110-25/2019</w:t>
        </w:r>
      </w:hyperlink>
      <w:r w:rsidRPr="000617EB">
        <w:rPr>
          <w:b/>
          <w:szCs w:val="20"/>
          <w:lang w:val="sl-SI"/>
        </w:rPr>
        <w:t xml:space="preserve">, </w:t>
      </w:r>
      <w:r w:rsidRPr="008C0D64">
        <w:rPr>
          <w:b/>
          <w:szCs w:val="20"/>
          <w:lang w:val="sl-SI"/>
        </w:rPr>
        <w:t xml:space="preserve">ki je priloga tega javnega natečaja, z natančno izpolnjenimi vsemi rubrikami in izjavami. </w:t>
      </w:r>
    </w:p>
    <w:p w:rsidR="00F10B11" w:rsidRPr="008C0D64" w:rsidRDefault="00F10B11" w:rsidP="007E2D7B">
      <w:pPr>
        <w:spacing w:line="240" w:lineRule="atLeast"/>
        <w:jc w:val="both"/>
        <w:rPr>
          <w:rFonts w:cs="Arial"/>
          <w:iCs/>
          <w:szCs w:val="20"/>
          <w:highlight w:val="yellow"/>
          <w:lang w:val="sl-SI" w:eastAsia="sl-SI"/>
        </w:rPr>
      </w:pP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Delovno mesto vodje službe je uradniško delovno mesto. Javni uslužbenec bo na tem delovnem mestu naloge opravljal v nazivu podsekretar, z možnostjo napredovanja. Z izbranim kandidatom </w:t>
      </w:r>
      <w:r w:rsidRPr="007E2D7B">
        <w:rPr>
          <w:rFonts w:cs="Arial"/>
          <w:iCs/>
          <w:szCs w:val="20"/>
          <w:lang w:val="sl-SI" w:eastAsia="sl-SI"/>
        </w:rPr>
        <w:lastRenderedPageBreak/>
        <w:t>bo sklenjeno delovno razmerje za nedoločen čas, s polnim delovnim časom. Izbrani kandidat bo opravljal delo v poslovnih prostorih Ministrstva za kulturo, Maistrova 10, Ljubljana, oziroma v drugih uradnih prostorih, kjer organ opravlja svoje naloge.</w:t>
      </w:r>
    </w:p>
    <w:p w:rsidR="007E2D7B" w:rsidRPr="007E2D7B" w:rsidRDefault="007E2D7B" w:rsidP="007E2D7B">
      <w:pPr>
        <w:tabs>
          <w:tab w:val="left" w:pos="1603"/>
        </w:tabs>
        <w:jc w:val="both"/>
        <w:rPr>
          <w:rFonts w:cs="Arial"/>
          <w:iCs/>
          <w:szCs w:val="20"/>
          <w:lang w:val="sl-SI" w:eastAsia="sl-SI"/>
        </w:rPr>
      </w:pP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rsidR="007E2D7B" w:rsidRPr="007E2D7B" w:rsidRDefault="007E2D7B" w:rsidP="007E2D7B">
      <w:pPr>
        <w:tabs>
          <w:tab w:val="left" w:pos="1603"/>
        </w:tabs>
        <w:jc w:val="both"/>
        <w:rPr>
          <w:rFonts w:cs="Arial"/>
          <w:iCs/>
          <w:szCs w:val="20"/>
          <w:lang w:val="sl-SI" w:eastAsia="sl-SI"/>
        </w:rPr>
      </w:pPr>
    </w:p>
    <w:p w:rsidR="007E2D7B" w:rsidRPr="000C5615"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Kandidat vloži prijavo v pisni </w:t>
      </w:r>
      <w:r w:rsidRPr="000C5615">
        <w:rPr>
          <w:rFonts w:cs="Arial"/>
          <w:iCs/>
          <w:szCs w:val="20"/>
          <w:lang w:val="sl-SI" w:eastAsia="sl-SI"/>
        </w:rPr>
        <w:t>obliki na priloženem obrazcu JN-</w:t>
      </w:r>
      <w:r w:rsidR="000C5615">
        <w:rPr>
          <w:rFonts w:cs="Arial"/>
          <w:iCs/>
          <w:szCs w:val="20"/>
          <w:lang w:val="sl-SI" w:eastAsia="sl-SI"/>
        </w:rPr>
        <w:t>11</w:t>
      </w:r>
      <w:r w:rsidRPr="000C5615">
        <w:rPr>
          <w:rFonts w:cs="Arial"/>
          <w:iCs/>
          <w:szCs w:val="20"/>
          <w:lang w:val="sl-SI" w:eastAsia="sl-SI"/>
        </w:rPr>
        <w:t xml:space="preserve">0-25/2019, ki jo pošlje v zaprti ovojnici z označbo: »Za javni natečaj za delovno mesto vodja </w:t>
      </w:r>
      <w:r w:rsidRPr="00BC7C37">
        <w:rPr>
          <w:rFonts w:cs="Arial"/>
          <w:iCs/>
          <w:szCs w:val="20"/>
          <w:lang w:val="sl-SI" w:eastAsia="sl-SI"/>
        </w:rPr>
        <w:t xml:space="preserve">službe (šifra 18)«, na naslov: Ministrstvo za kulturo, Maistrova 10, Ljubljana. Rok za vlaganje prijav je </w:t>
      </w:r>
      <w:r w:rsidR="00BC7C37" w:rsidRPr="00BC7C37">
        <w:rPr>
          <w:rFonts w:cs="Arial"/>
          <w:iCs/>
          <w:szCs w:val="20"/>
          <w:lang w:val="sl-SI" w:eastAsia="sl-SI"/>
        </w:rPr>
        <w:t>15</w:t>
      </w:r>
      <w:r w:rsidRPr="00BC7C37">
        <w:rPr>
          <w:rFonts w:cs="Arial"/>
          <w:iCs/>
          <w:szCs w:val="20"/>
          <w:lang w:val="sl-SI" w:eastAsia="sl-SI"/>
        </w:rPr>
        <w:t xml:space="preserve"> dni po</w:t>
      </w:r>
      <w:r w:rsidRPr="000C5615">
        <w:rPr>
          <w:rFonts w:cs="Arial"/>
          <w:iCs/>
          <w:szCs w:val="20"/>
          <w:lang w:val="sl-SI" w:eastAsia="sl-SI"/>
        </w:rPr>
        <w:t xml:space="preserve"> objavi javnega natečaja na Zavodu RS za zaposlovanje in </w:t>
      </w:r>
      <w:r w:rsidR="000C5615" w:rsidRPr="000C5615">
        <w:rPr>
          <w:rFonts w:cs="Arial"/>
          <w:szCs w:val="20"/>
          <w:lang w:val="sl-SI"/>
        </w:rPr>
        <w:t>na osrednjem spletnem mestu državne uprave (https://www.gov.si/)</w:t>
      </w:r>
      <w:r w:rsidRPr="000C5615">
        <w:rPr>
          <w:rFonts w:cs="Arial"/>
          <w:iCs/>
          <w:szCs w:val="20"/>
          <w:lang w:val="sl-SI" w:eastAsia="sl-SI"/>
        </w:rPr>
        <w:t>. Za pisno obliko prijave se šteje tudi elektronska oblika, poslana na elektronski naslov: gp.mk@gov.si, pri čemer veljavnost prijave ni pogojena z elektronskim podpisom.</w:t>
      </w:r>
    </w:p>
    <w:p w:rsidR="007E2D7B" w:rsidRPr="000C5615" w:rsidRDefault="007E2D7B" w:rsidP="007E2D7B">
      <w:pPr>
        <w:tabs>
          <w:tab w:val="left" w:pos="1603"/>
        </w:tabs>
        <w:jc w:val="both"/>
        <w:rPr>
          <w:rFonts w:cs="Arial"/>
          <w:iCs/>
          <w:szCs w:val="20"/>
          <w:lang w:val="sl-SI" w:eastAsia="sl-SI"/>
        </w:rPr>
      </w:pPr>
    </w:p>
    <w:p w:rsidR="007E2D7B" w:rsidRPr="000C5615" w:rsidRDefault="007E2D7B" w:rsidP="007E2D7B">
      <w:pPr>
        <w:tabs>
          <w:tab w:val="left" w:pos="1603"/>
        </w:tabs>
        <w:jc w:val="both"/>
        <w:rPr>
          <w:rFonts w:cs="Arial"/>
          <w:iCs/>
          <w:szCs w:val="20"/>
          <w:lang w:val="sl-SI" w:eastAsia="sl-SI"/>
        </w:rPr>
      </w:pPr>
      <w:r w:rsidRPr="000C5615">
        <w:rPr>
          <w:rFonts w:cs="Arial"/>
          <w:iCs/>
          <w:szCs w:val="20"/>
          <w:lang w:val="sl-SI" w:eastAsia="sl-SI"/>
        </w:rPr>
        <w:t>Informacije o izvedbi javnega natečaja dobite vsak delovni dan na telefonski številki (01) 369 – 5</w:t>
      </w:r>
      <w:r w:rsidR="000C5615" w:rsidRPr="000C5615">
        <w:rPr>
          <w:rFonts w:cs="Arial"/>
          <w:iCs/>
          <w:szCs w:val="20"/>
          <w:lang w:val="sl-SI" w:eastAsia="sl-SI"/>
        </w:rPr>
        <w:t>8</w:t>
      </w:r>
      <w:r w:rsidRPr="000C5615">
        <w:rPr>
          <w:rFonts w:cs="Arial"/>
          <w:iCs/>
          <w:szCs w:val="20"/>
          <w:lang w:val="sl-SI" w:eastAsia="sl-SI"/>
        </w:rPr>
        <w:t xml:space="preserve"> - 7</w:t>
      </w:r>
      <w:r w:rsidR="000C5615" w:rsidRPr="000C5615">
        <w:rPr>
          <w:rFonts w:cs="Arial"/>
          <w:iCs/>
          <w:szCs w:val="20"/>
          <w:lang w:val="sl-SI" w:eastAsia="sl-SI"/>
        </w:rPr>
        <w:t>7</w:t>
      </w:r>
      <w:r w:rsidRPr="000C5615">
        <w:rPr>
          <w:rFonts w:cs="Arial"/>
          <w:iCs/>
          <w:szCs w:val="20"/>
          <w:lang w:val="sl-SI" w:eastAsia="sl-SI"/>
        </w:rPr>
        <w:t xml:space="preserve"> (</w:t>
      </w:r>
      <w:r w:rsidR="000C5615" w:rsidRPr="000C5615">
        <w:rPr>
          <w:rFonts w:cs="Arial"/>
          <w:iCs/>
          <w:szCs w:val="20"/>
          <w:lang w:val="sl-SI" w:eastAsia="sl-SI"/>
        </w:rPr>
        <w:t>Tjaša Milač</w:t>
      </w:r>
      <w:r w:rsidRPr="000C5615">
        <w:rPr>
          <w:rFonts w:cs="Arial"/>
          <w:iCs/>
          <w:szCs w:val="20"/>
          <w:lang w:val="sl-SI" w:eastAsia="sl-SI"/>
        </w:rPr>
        <w:t>).</w:t>
      </w:r>
    </w:p>
    <w:p w:rsidR="007E2D7B" w:rsidRPr="000C5615" w:rsidRDefault="007E2D7B" w:rsidP="007E2D7B">
      <w:pPr>
        <w:tabs>
          <w:tab w:val="left" w:pos="1603"/>
        </w:tabs>
        <w:jc w:val="both"/>
        <w:rPr>
          <w:rFonts w:cs="Arial"/>
          <w:iCs/>
          <w:szCs w:val="20"/>
          <w:lang w:val="sl-SI" w:eastAsia="sl-SI"/>
        </w:rPr>
      </w:pPr>
    </w:p>
    <w:p w:rsidR="007E2D7B" w:rsidRPr="000C5615" w:rsidRDefault="007E2D7B" w:rsidP="007E2D7B">
      <w:pPr>
        <w:tabs>
          <w:tab w:val="left" w:pos="1603"/>
        </w:tabs>
        <w:jc w:val="both"/>
        <w:rPr>
          <w:rFonts w:cs="Arial"/>
          <w:iCs/>
          <w:szCs w:val="20"/>
          <w:lang w:val="sl-SI" w:eastAsia="sl-SI"/>
        </w:rPr>
      </w:pPr>
      <w:r w:rsidRPr="000C5615">
        <w:rPr>
          <w:rFonts w:cs="Arial"/>
          <w:iCs/>
          <w:szCs w:val="20"/>
          <w:lang w:val="sl-SI" w:eastAsia="sl-SI"/>
        </w:rPr>
        <w:t xml:space="preserve">Kandidati bodo o izbiri pisno obveščeni najkasneje v roku 60 dni po opravljeni izbiri. Obvestilo o končanem javnem natečaju bo objavljeno </w:t>
      </w:r>
      <w:r w:rsidR="000C5615" w:rsidRPr="000C5615">
        <w:rPr>
          <w:rFonts w:cs="Arial"/>
          <w:iCs/>
          <w:szCs w:val="20"/>
          <w:lang w:val="sl-SI" w:eastAsia="sl-SI"/>
        </w:rPr>
        <w:t>na osrednjem spletnem mestu državne uprave (</w:t>
      </w:r>
      <w:hyperlink r:id="rId14" w:history="1">
        <w:r w:rsidR="000C5615" w:rsidRPr="000C5615">
          <w:rPr>
            <w:rStyle w:val="Hiperpovezava"/>
            <w:rFonts w:cs="Arial"/>
            <w:iCs/>
            <w:color w:val="auto"/>
            <w:szCs w:val="20"/>
            <w:u w:val="none"/>
            <w:lang w:val="sl-SI" w:eastAsia="sl-SI"/>
          </w:rPr>
          <w:t>https://www.gov.si/</w:t>
        </w:r>
      </w:hyperlink>
      <w:r w:rsidR="000C5615" w:rsidRPr="000C5615">
        <w:rPr>
          <w:rFonts w:cs="Arial"/>
          <w:iCs/>
          <w:szCs w:val="20"/>
          <w:lang w:val="sl-SI" w:eastAsia="sl-SI"/>
        </w:rPr>
        <w:t>).</w:t>
      </w:r>
    </w:p>
    <w:p w:rsidR="000C5615" w:rsidRPr="000C5615" w:rsidRDefault="000C5615" w:rsidP="007E2D7B">
      <w:pPr>
        <w:tabs>
          <w:tab w:val="left" w:pos="1603"/>
        </w:tabs>
        <w:jc w:val="both"/>
        <w:rPr>
          <w:rFonts w:cs="Arial"/>
          <w:iCs/>
          <w:szCs w:val="20"/>
          <w:lang w:val="sl-SI" w:eastAsia="sl-SI"/>
        </w:rPr>
      </w:pP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V besedilu javnega natečaja uporabljeni izrazi, zapisani v moški spolni slovnični obliki, so uporabljeni kot nevtralni za moške in ženske.                                                                             </w:t>
      </w: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    </w:t>
      </w: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     </w:t>
      </w: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                                                                         </w:t>
      </w: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Številka: </w:t>
      </w:r>
      <w:r w:rsidR="000C5615">
        <w:rPr>
          <w:rFonts w:cs="Arial"/>
          <w:iCs/>
          <w:szCs w:val="20"/>
          <w:lang w:val="sl-SI" w:eastAsia="sl-SI"/>
        </w:rPr>
        <w:t>110-25/2019</w:t>
      </w:r>
      <w:r w:rsidRPr="007E2D7B">
        <w:rPr>
          <w:rFonts w:cs="Arial"/>
          <w:iCs/>
          <w:szCs w:val="20"/>
          <w:lang w:val="sl-SI" w:eastAsia="sl-SI"/>
        </w:rPr>
        <w:tab/>
      </w:r>
      <w:r w:rsidRPr="007E2D7B">
        <w:rPr>
          <w:rFonts w:cs="Arial"/>
          <w:iCs/>
          <w:szCs w:val="20"/>
          <w:lang w:val="sl-SI" w:eastAsia="sl-SI"/>
        </w:rPr>
        <w:tab/>
      </w:r>
      <w:r w:rsidRPr="007E2D7B">
        <w:rPr>
          <w:rFonts w:cs="Arial"/>
          <w:iCs/>
          <w:szCs w:val="20"/>
          <w:lang w:val="sl-SI" w:eastAsia="sl-SI"/>
        </w:rPr>
        <w:tab/>
        <w:t xml:space="preserve">       </w:t>
      </w:r>
      <w:r w:rsidRPr="007E2D7B">
        <w:rPr>
          <w:rFonts w:cs="Arial"/>
          <w:iCs/>
          <w:szCs w:val="20"/>
          <w:lang w:val="sl-SI" w:eastAsia="sl-SI"/>
        </w:rPr>
        <w:tab/>
        <w:t xml:space="preserve"> </w:t>
      </w:r>
      <w:r w:rsidRPr="007E2D7B">
        <w:rPr>
          <w:rFonts w:cs="Arial"/>
          <w:iCs/>
          <w:szCs w:val="20"/>
          <w:lang w:val="sl-SI" w:eastAsia="sl-SI"/>
        </w:rPr>
        <w:tab/>
        <w:t>Ministrstvo za kulturo</w:t>
      </w:r>
    </w:p>
    <w:p w:rsidR="007E2D7B" w:rsidRPr="007E2D7B" w:rsidRDefault="007E2D7B" w:rsidP="007E2D7B">
      <w:pPr>
        <w:tabs>
          <w:tab w:val="left" w:pos="1603"/>
        </w:tabs>
        <w:jc w:val="both"/>
        <w:rPr>
          <w:rFonts w:cs="Arial"/>
          <w:iCs/>
          <w:szCs w:val="20"/>
          <w:lang w:val="sl-SI" w:eastAsia="sl-SI"/>
        </w:rPr>
      </w:pPr>
      <w:r w:rsidRPr="007E2D7B">
        <w:rPr>
          <w:rFonts w:cs="Arial"/>
          <w:iCs/>
          <w:szCs w:val="20"/>
          <w:lang w:val="sl-SI" w:eastAsia="sl-SI"/>
        </w:rPr>
        <w:t xml:space="preserve">Datum:   </w:t>
      </w:r>
      <w:r w:rsidR="00273744">
        <w:rPr>
          <w:rFonts w:cs="Arial"/>
          <w:iCs/>
          <w:szCs w:val="20"/>
          <w:lang w:val="sl-SI" w:eastAsia="sl-SI"/>
        </w:rPr>
        <w:t>4. 12. 2019</w:t>
      </w:r>
    </w:p>
    <w:p w:rsidR="00326571" w:rsidRPr="00273744" w:rsidRDefault="00E66661" w:rsidP="007E2D7B">
      <w:pPr>
        <w:tabs>
          <w:tab w:val="left" w:pos="1603"/>
        </w:tabs>
        <w:jc w:val="both"/>
        <w:rPr>
          <w:lang w:val="it-IT"/>
        </w:rPr>
      </w:pPr>
      <w:r w:rsidRPr="00273744">
        <w:rPr>
          <w:lang w:val="it-IT"/>
        </w:rPr>
        <w:tab/>
      </w:r>
    </w:p>
    <w:sectPr w:rsidR="00326571" w:rsidRPr="00273744" w:rsidSect="00341EBE">
      <w:headerReference w:type="default" r:id="rId15"/>
      <w:footerReference w:type="even" r:id="rId16"/>
      <w:foot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D32" w:rsidRDefault="00D12D32">
      <w:pPr>
        <w:spacing w:line="240" w:lineRule="auto"/>
      </w:pPr>
      <w:r>
        <w:separator/>
      </w:r>
    </w:p>
  </w:endnote>
  <w:endnote w:type="continuationSeparator" w:id="0">
    <w:p w:rsidR="00D12D32" w:rsidRDefault="00D12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12D32" w:rsidRDefault="00D12D32"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32" w:rsidRDefault="00D12D32"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41EE6">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41EE6">
      <w:rPr>
        <w:rStyle w:val="tevilkastrani"/>
        <w:noProof/>
      </w:rPr>
      <w:t>3</w:t>
    </w:r>
    <w:r>
      <w:rPr>
        <w:rStyle w:val="tevilkastrani"/>
      </w:rPr>
      <w:fldChar w:fldCharType="end"/>
    </w:r>
  </w:p>
  <w:p w:rsidR="00D12D32" w:rsidRDefault="00D12D32"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D32" w:rsidRDefault="00D12D32">
      <w:pPr>
        <w:spacing w:line="240" w:lineRule="auto"/>
      </w:pPr>
      <w:r>
        <w:separator/>
      </w:r>
    </w:p>
  </w:footnote>
  <w:footnote w:type="continuationSeparator" w:id="0">
    <w:p w:rsidR="00D12D32" w:rsidRDefault="00D12D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D32" w:rsidRPr="00110CBD" w:rsidRDefault="00D12D32"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12D32" w:rsidRPr="008F3500">
      <w:trPr>
        <w:cantSplit/>
        <w:trHeight w:hRule="exact" w:val="847"/>
      </w:trPr>
      <w:tc>
        <w:tcPr>
          <w:tcW w:w="567" w:type="dxa"/>
        </w:tcPr>
        <w:p w:rsidR="00D12D32" w:rsidRPr="008F3500" w:rsidRDefault="00D12D32" w:rsidP="00341EBE">
          <w:pPr>
            <w:autoSpaceDE w:val="0"/>
            <w:autoSpaceDN w:val="0"/>
            <w:adjustRightInd w:val="0"/>
            <w:spacing w:line="240" w:lineRule="auto"/>
            <w:rPr>
              <w:rFonts w:ascii="Republika" w:hAnsi="Republika"/>
              <w:color w:val="529DBA"/>
              <w:sz w:val="60"/>
              <w:szCs w:val="60"/>
              <w:lang w:val="sl-SI"/>
            </w:rPr>
          </w:pPr>
        </w:p>
      </w:tc>
    </w:tr>
  </w:tbl>
  <w:p w:rsidR="00D12D32" w:rsidRDefault="00D12D32" w:rsidP="00E9134F">
    <w:pPr>
      <w:pStyle w:val="Glava"/>
      <w:tabs>
        <w:tab w:val="clear" w:pos="4320"/>
        <w:tab w:val="clear" w:pos="8640"/>
        <w:tab w:val="left" w:pos="5112"/>
      </w:tabs>
      <w:spacing w:before="120" w:line="240" w:lineRule="exact"/>
      <w:rPr>
        <w:rFonts w:cs="Arial"/>
        <w:sz w:val="16"/>
        <w:lang w:val="sl-SI"/>
      </w:rPr>
    </w:pPr>
  </w:p>
  <w:p w:rsidR="00D12D32" w:rsidRPr="00562610" w:rsidRDefault="00D12D32" w:rsidP="002358F8">
    <w:pPr>
      <w:pStyle w:val="Glava"/>
      <w:tabs>
        <w:tab w:val="clear" w:pos="4320"/>
        <w:tab w:val="clear" w:pos="8640"/>
        <w:tab w:val="left" w:pos="4536"/>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w:t>
    </w:r>
    <w:r>
      <w:rPr>
        <w:rFonts w:cs="Arial"/>
        <w:sz w:val="16"/>
        <w:lang w:val="sl-SI"/>
      </w:rPr>
      <w:t>strova ulica 10, 1000 Ljubljana</w:t>
    </w:r>
    <w:r>
      <w:rPr>
        <w:rFonts w:cs="Arial"/>
        <w:sz w:val="16"/>
        <w:lang w:val="sl-SI"/>
      </w:rPr>
      <w:tab/>
    </w:r>
    <w:r w:rsidRPr="00562610">
      <w:rPr>
        <w:rFonts w:cs="Arial"/>
        <w:sz w:val="16"/>
        <w:lang w:val="sl-SI"/>
      </w:rPr>
      <w:t>T: 01 369 59 00</w:t>
    </w:r>
  </w:p>
  <w:p w:rsidR="00D12D32" w:rsidRPr="00562610" w:rsidRDefault="00D12D32"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 xml:space="preserve">F: 01 369 59 01 </w:t>
    </w:r>
  </w:p>
  <w:p w:rsidR="00D12D32" w:rsidRPr="00562610" w:rsidRDefault="00D12D32"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E: gp.mk@gov.si</w:t>
    </w:r>
  </w:p>
  <w:p w:rsidR="00D12D32" w:rsidRPr="00562610" w:rsidRDefault="00D12D32" w:rsidP="002358F8">
    <w:pPr>
      <w:pStyle w:val="Glava"/>
      <w:tabs>
        <w:tab w:val="clear" w:pos="4320"/>
        <w:tab w:val="clear" w:pos="8640"/>
        <w:tab w:val="left" w:pos="4536"/>
      </w:tabs>
      <w:spacing w:line="240" w:lineRule="exact"/>
      <w:rPr>
        <w:rFonts w:cs="Arial"/>
        <w:sz w:val="16"/>
        <w:lang w:val="sl-SI"/>
      </w:rPr>
    </w:pPr>
    <w:r w:rsidRPr="00562610">
      <w:rPr>
        <w:rFonts w:cs="Arial"/>
        <w:sz w:val="16"/>
        <w:lang w:val="sl-SI"/>
      </w:rPr>
      <w:tab/>
      <w:t>www.mk.gov.si</w:t>
    </w:r>
  </w:p>
  <w:p w:rsidR="00D12D32" w:rsidRPr="00562610" w:rsidRDefault="00D12D32"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BB"/>
    <w:multiLevelType w:val="hybridMultilevel"/>
    <w:tmpl w:val="497EE2EA"/>
    <w:lvl w:ilvl="0" w:tplc="D7963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6F27567"/>
    <w:multiLevelType w:val="multilevel"/>
    <w:tmpl w:val="7626E9C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7DD699B"/>
    <w:multiLevelType w:val="multilevel"/>
    <w:tmpl w:val="0424001D"/>
    <w:numStyleLink w:val="Style2"/>
  </w:abstractNum>
  <w:abstractNum w:abstractNumId="7"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307A4"/>
    <w:rsid w:val="00041EE6"/>
    <w:rsid w:val="00045017"/>
    <w:rsid w:val="00052FD5"/>
    <w:rsid w:val="000617EB"/>
    <w:rsid w:val="000C5615"/>
    <w:rsid w:val="000E0260"/>
    <w:rsid w:val="000E4D10"/>
    <w:rsid w:val="000F7E77"/>
    <w:rsid w:val="00112258"/>
    <w:rsid w:val="00123AD3"/>
    <w:rsid w:val="00153E59"/>
    <w:rsid w:val="001A48C9"/>
    <w:rsid w:val="001D46C3"/>
    <w:rsid w:val="00204B74"/>
    <w:rsid w:val="00204E11"/>
    <w:rsid w:val="00213763"/>
    <w:rsid w:val="002358F8"/>
    <w:rsid w:val="002406AF"/>
    <w:rsid w:val="002444F9"/>
    <w:rsid w:val="002520B5"/>
    <w:rsid w:val="00263A94"/>
    <w:rsid w:val="00271403"/>
    <w:rsid w:val="00273744"/>
    <w:rsid w:val="0028273C"/>
    <w:rsid w:val="002A0432"/>
    <w:rsid w:val="002A3C75"/>
    <w:rsid w:val="002A4295"/>
    <w:rsid w:val="002C37C1"/>
    <w:rsid w:val="002D4C3B"/>
    <w:rsid w:val="002E71DA"/>
    <w:rsid w:val="00325CD2"/>
    <w:rsid w:val="00326571"/>
    <w:rsid w:val="00326883"/>
    <w:rsid w:val="00341EBE"/>
    <w:rsid w:val="00367915"/>
    <w:rsid w:val="0037482E"/>
    <w:rsid w:val="00384ABD"/>
    <w:rsid w:val="00387AEB"/>
    <w:rsid w:val="003A25A0"/>
    <w:rsid w:val="003B0829"/>
    <w:rsid w:val="00400F4E"/>
    <w:rsid w:val="00424B4C"/>
    <w:rsid w:val="00437358"/>
    <w:rsid w:val="0045469D"/>
    <w:rsid w:val="0047640F"/>
    <w:rsid w:val="00492624"/>
    <w:rsid w:val="004C105E"/>
    <w:rsid w:val="00517D9A"/>
    <w:rsid w:val="00540031"/>
    <w:rsid w:val="005520F2"/>
    <w:rsid w:val="00562610"/>
    <w:rsid w:val="005975FA"/>
    <w:rsid w:val="005C0413"/>
    <w:rsid w:val="005F0644"/>
    <w:rsid w:val="00607BCD"/>
    <w:rsid w:val="00613575"/>
    <w:rsid w:val="0062006A"/>
    <w:rsid w:val="00641FAB"/>
    <w:rsid w:val="006519CB"/>
    <w:rsid w:val="006609C7"/>
    <w:rsid w:val="006F0393"/>
    <w:rsid w:val="00716457"/>
    <w:rsid w:val="00733175"/>
    <w:rsid w:val="00786668"/>
    <w:rsid w:val="007D38DC"/>
    <w:rsid w:val="007E2D7B"/>
    <w:rsid w:val="007E52F9"/>
    <w:rsid w:val="00810AD9"/>
    <w:rsid w:val="00816F4D"/>
    <w:rsid w:val="00841D72"/>
    <w:rsid w:val="00845803"/>
    <w:rsid w:val="00852073"/>
    <w:rsid w:val="00853D5C"/>
    <w:rsid w:val="00863A99"/>
    <w:rsid w:val="00866EBB"/>
    <w:rsid w:val="00872255"/>
    <w:rsid w:val="008946E4"/>
    <w:rsid w:val="008A2565"/>
    <w:rsid w:val="008B0163"/>
    <w:rsid w:val="008B4C64"/>
    <w:rsid w:val="008B7C93"/>
    <w:rsid w:val="008C0D64"/>
    <w:rsid w:val="008D2891"/>
    <w:rsid w:val="008F08EB"/>
    <w:rsid w:val="008F4467"/>
    <w:rsid w:val="00924E11"/>
    <w:rsid w:val="00942465"/>
    <w:rsid w:val="0096384F"/>
    <w:rsid w:val="009A6BE9"/>
    <w:rsid w:val="009B0C60"/>
    <w:rsid w:val="009E2325"/>
    <w:rsid w:val="009E3604"/>
    <w:rsid w:val="00A01295"/>
    <w:rsid w:val="00A037B6"/>
    <w:rsid w:val="00A41849"/>
    <w:rsid w:val="00A721C8"/>
    <w:rsid w:val="00A779EC"/>
    <w:rsid w:val="00AB4F70"/>
    <w:rsid w:val="00AB5CF0"/>
    <w:rsid w:val="00AE5904"/>
    <w:rsid w:val="00AE6D70"/>
    <w:rsid w:val="00AF6611"/>
    <w:rsid w:val="00B0153C"/>
    <w:rsid w:val="00B302AD"/>
    <w:rsid w:val="00B30CF6"/>
    <w:rsid w:val="00B35A47"/>
    <w:rsid w:val="00B46DCE"/>
    <w:rsid w:val="00B75063"/>
    <w:rsid w:val="00B84FEC"/>
    <w:rsid w:val="00B8533B"/>
    <w:rsid w:val="00BB3177"/>
    <w:rsid w:val="00BC624C"/>
    <w:rsid w:val="00BC7C37"/>
    <w:rsid w:val="00BE6090"/>
    <w:rsid w:val="00BF7B8D"/>
    <w:rsid w:val="00C043BA"/>
    <w:rsid w:val="00C40CA9"/>
    <w:rsid w:val="00C73F99"/>
    <w:rsid w:val="00CE2BDB"/>
    <w:rsid w:val="00CF2AA0"/>
    <w:rsid w:val="00D06A32"/>
    <w:rsid w:val="00D123DC"/>
    <w:rsid w:val="00D12D32"/>
    <w:rsid w:val="00D21129"/>
    <w:rsid w:val="00D57E60"/>
    <w:rsid w:val="00D617AC"/>
    <w:rsid w:val="00D6634B"/>
    <w:rsid w:val="00D823FD"/>
    <w:rsid w:val="00D84FBD"/>
    <w:rsid w:val="00D878CC"/>
    <w:rsid w:val="00DA4393"/>
    <w:rsid w:val="00DA4FE6"/>
    <w:rsid w:val="00DB7317"/>
    <w:rsid w:val="00DE1574"/>
    <w:rsid w:val="00E20782"/>
    <w:rsid w:val="00E21C6B"/>
    <w:rsid w:val="00E27BE1"/>
    <w:rsid w:val="00E66661"/>
    <w:rsid w:val="00E7149C"/>
    <w:rsid w:val="00E8077D"/>
    <w:rsid w:val="00E86A6D"/>
    <w:rsid w:val="00E9134F"/>
    <w:rsid w:val="00E91AD4"/>
    <w:rsid w:val="00EA38ED"/>
    <w:rsid w:val="00EA68C8"/>
    <w:rsid w:val="00EB2101"/>
    <w:rsid w:val="00EB2137"/>
    <w:rsid w:val="00EE395B"/>
    <w:rsid w:val="00F10B11"/>
    <w:rsid w:val="00F115BE"/>
    <w:rsid w:val="00F12F9E"/>
    <w:rsid w:val="00F25B0E"/>
    <w:rsid w:val="00F270C5"/>
    <w:rsid w:val="00F404D1"/>
    <w:rsid w:val="00F41D1D"/>
    <w:rsid w:val="00F50FC0"/>
    <w:rsid w:val="00F52C93"/>
    <w:rsid w:val="00F5625B"/>
    <w:rsid w:val="00F871E1"/>
    <w:rsid w:val="00F918AF"/>
    <w:rsid w:val="00F92DD7"/>
    <w:rsid w:val="00FB3CBB"/>
    <w:rsid w:val="00FB4C82"/>
    <w:rsid w:val="00FC18C8"/>
    <w:rsid w:val="00FC3D4A"/>
    <w:rsid w:val="00FE1B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BD32262"/>
  <w15:docId w15:val="{5E428926-F143-4DF2-8E89-24C50C65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val="sl-SI"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lang w:val="sl-SI"/>
    </w:rPr>
  </w:style>
  <w:style w:type="paragraph" w:styleId="Navadensplet">
    <w:name w:val="Normal (Web)"/>
    <w:basedOn w:val="Navaden"/>
    <w:rsid w:val="00866EBB"/>
    <w:pPr>
      <w:spacing w:before="100" w:beforeAutospacing="1" w:after="100" w:afterAutospacing="1" w:line="240" w:lineRule="auto"/>
    </w:pPr>
    <w:rPr>
      <w:rFonts w:ascii="Verdana" w:hAnsi="Verdana"/>
      <w:color w:val="333333"/>
      <w:sz w:val="17"/>
      <w:szCs w:val="17"/>
      <w:lang w:val="sl-SI" w:eastAsia="sl-SI"/>
    </w:rPr>
  </w:style>
  <w:style w:type="character" w:styleId="Hiperpovezava">
    <w:name w:val="Hyperlink"/>
    <w:basedOn w:val="Privzetapisavaodstavka"/>
    <w:uiPriority w:val="99"/>
    <w:unhideWhenUsed/>
    <w:rsid w:val="000C5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mnz.gov.si/fileadmin/mnz.gov.si/pageuploads/JAVNA_UPRAVA/DPJS/suk/5-2-14-vloga_za_vodja_avtoparka.do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s://www.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A0F4-50C4-4E65-A0D0-1EDD70FB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30</TotalTime>
  <Pages>3</Pages>
  <Words>1311</Words>
  <Characters>7476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13</cp:revision>
  <cp:lastPrinted>2018-02-13T13:43:00Z</cp:lastPrinted>
  <dcterms:created xsi:type="dcterms:W3CDTF">2019-10-16T13:14:00Z</dcterms:created>
  <dcterms:modified xsi:type="dcterms:W3CDTF">2019-12-05T08:20:00Z</dcterms:modified>
</cp:coreProperties>
</file>