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6418A" w14:textId="77777777" w:rsidR="00326571" w:rsidRPr="0065599D" w:rsidRDefault="00326571" w:rsidP="00BF16E3"/>
    <w:tbl>
      <w:tblPr>
        <w:tblpPr w:leftFromText="141" w:rightFromText="141" w:vertAnchor="page" w:horzAnchor="margin" w:tblpY="3140"/>
        <w:tblW w:w="88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7920"/>
      </w:tblGrid>
      <w:tr w:rsidR="00BF16E3" w:rsidRPr="0065599D" w14:paraId="22533D37" w14:textId="77777777" w:rsidTr="00BF16E3">
        <w:trPr>
          <w:trHeight w:val="80"/>
        </w:trPr>
        <w:tc>
          <w:tcPr>
            <w:tcW w:w="900" w:type="dxa"/>
            <w:hideMark/>
          </w:tcPr>
          <w:p w14:paraId="329D14A3" w14:textId="77777777" w:rsidR="00BF16E3" w:rsidRPr="0065599D" w:rsidRDefault="00BF16E3" w:rsidP="009B5F67">
            <w:pPr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  <w:r w:rsidRPr="0065599D">
              <w:rPr>
                <w:rFonts w:cs="Arial"/>
                <w:szCs w:val="20"/>
                <w:lang w:eastAsia="sl-SI"/>
              </w:rPr>
              <w:t>Številka:</w:t>
            </w:r>
          </w:p>
        </w:tc>
        <w:tc>
          <w:tcPr>
            <w:tcW w:w="7920" w:type="dxa"/>
            <w:hideMark/>
          </w:tcPr>
          <w:p w14:paraId="4F2D9252" w14:textId="48927B78" w:rsidR="00BF16E3" w:rsidRPr="0065599D" w:rsidRDefault="00622007" w:rsidP="00A74789">
            <w:pPr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  <w:r w:rsidRPr="0065599D">
              <w:rPr>
                <w:rFonts w:cs="Arial"/>
                <w:szCs w:val="20"/>
                <w:lang w:eastAsia="sl-SI"/>
              </w:rPr>
              <w:t xml:space="preserve"> </w:t>
            </w:r>
            <w:r w:rsidR="00A13832" w:rsidRPr="0065599D">
              <w:rPr>
                <w:rFonts w:cs="Arial"/>
                <w:szCs w:val="20"/>
                <w:lang w:eastAsia="sl-SI"/>
              </w:rPr>
              <w:t>100-6/2026-3340</w:t>
            </w:r>
          </w:p>
        </w:tc>
      </w:tr>
      <w:tr w:rsidR="00BF16E3" w:rsidRPr="0065599D" w14:paraId="532711FF" w14:textId="77777777" w:rsidTr="00BF16E3">
        <w:tc>
          <w:tcPr>
            <w:tcW w:w="900" w:type="dxa"/>
            <w:hideMark/>
          </w:tcPr>
          <w:p w14:paraId="6E603042" w14:textId="77777777" w:rsidR="00BF16E3" w:rsidRPr="0065599D" w:rsidRDefault="00BF16E3" w:rsidP="009B5F67">
            <w:pPr>
              <w:spacing w:line="240" w:lineRule="auto"/>
              <w:jc w:val="both"/>
              <w:rPr>
                <w:rFonts w:cs="Arial"/>
              </w:rPr>
            </w:pPr>
            <w:r w:rsidRPr="0065599D">
              <w:rPr>
                <w:rFonts w:cs="Arial"/>
              </w:rPr>
              <w:t xml:space="preserve">Datum:   </w:t>
            </w:r>
          </w:p>
        </w:tc>
        <w:tc>
          <w:tcPr>
            <w:tcW w:w="7920" w:type="dxa"/>
            <w:hideMark/>
          </w:tcPr>
          <w:p w14:paraId="7B28468A" w14:textId="12B86F4C" w:rsidR="00BF16E3" w:rsidRPr="0065599D" w:rsidRDefault="002C5BCE" w:rsidP="00A74789">
            <w:pPr>
              <w:spacing w:line="240" w:lineRule="auto"/>
              <w:jc w:val="both"/>
              <w:rPr>
                <w:rFonts w:cs="Arial"/>
              </w:rPr>
            </w:pPr>
            <w:r w:rsidRPr="0065599D">
              <w:rPr>
                <w:rFonts w:cs="Arial"/>
              </w:rPr>
              <w:t xml:space="preserve"> </w:t>
            </w:r>
            <w:r w:rsidR="00A13832" w:rsidRPr="0065599D">
              <w:rPr>
                <w:rFonts w:cs="Arial"/>
              </w:rPr>
              <w:t>17. 2. 2026</w:t>
            </w:r>
          </w:p>
        </w:tc>
      </w:tr>
    </w:tbl>
    <w:p w14:paraId="158962AA" w14:textId="77777777" w:rsidR="00A13832" w:rsidRPr="00A13832" w:rsidRDefault="00A13832" w:rsidP="00A13832">
      <w:pPr>
        <w:spacing w:line="276" w:lineRule="auto"/>
        <w:jc w:val="both"/>
        <w:rPr>
          <w:rFonts w:eastAsia="Calibri" w:cs="Arial"/>
          <w:szCs w:val="20"/>
        </w:rPr>
      </w:pPr>
    </w:p>
    <w:p w14:paraId="3A76E2CD" w14:textId="238F512D" w:rsidR="00A13832" w:rsidRPr="00A13832" w:rsidRDefault="00A13832" w:rsidP="00A13832">
      <w:pPr>
        <w:spacing w:line="240" w:lineRule="auto"/>
        <w:jc w:val="both"/>
        <w:rPr>
          <w:rFonts w:eastAsia="Calibri" w:cs="Arial"/>
          <w:color w:val="000000" w:themeColor="text1"/>
          <w:szCs w:val="20"/>
        </w:rPr>
      </w:pPr>
      <w:r w:rsidRPr="00A13832">
        <w:rPr>
          <w:rFonts w:eastAsia="Calibri" w:cs="Arial"/>
          <w:color w:val="000000" w:themeColor="text1"/>
          <w:szCs w:val="20"/>
        </w:rPr>
        <w:t xml:space="preserve">Na podlagi prvega odstavka 63. člena in četrtega odstavka 170. člena Zakona o javnih uslužbencih </w:t>
      </w:r>
      <w:r w:rsidRPr="00A13832">
        <w:rPr>
          <w:rFonts w:eastAsia="Calibri" w:cs="Arial"/>
          <w:color w:val="000000" w:themeColor="text1"/>
          <w:szCs w:val="20"/>
          <w:shd w:val="clear" w:color="auto" w:fill="FFFFFF"/>
        </w:rPr>
        <w:t xml:space="preserve">(Uradni list RS, št. </w:t>
      </w:r>
      <w:hyperlink r:id="rId8" w:tgtFrame="_blank" w:tooltip="Zakon o javnih uslužbencih (uradno prečiščeno besedilo)" w:history="1">
        <w:r w:rsidRPr="00A13832">
          <w:rPr>
            <w:rFonts w:eastAsia="Calibri" w:cs="Arial"/>
            <w:color w:val="000000" w:themeColor="text1"/>
            <w:szCs w:val="20"/>
            <w:shd w:val="clear" w:color="auto" w:fill="FFFFFF"/>
          </w:rPr>
          <w:t xml:space="preserve">32/25; v </w:t>
        </w:r>
        <w:r w:rsidRPr="0065599D">
          <w:rPr>
            <w:rFonts w:eastAsia="Calibri" w:cs="Arial"/>
            <w:color w:val="000000" w:themeColor="text1"/>
            <w:szCs w:val="20"/>
            <w:shd w:val="clear" w:color="auto" w:fill="FFFFFF"/>
          </w:rPr>
          <w:t>nadaljnjem besedilu:</w:t>
        </w:r>
        <w:r w:rsidRPr="00A13832">
          <w:rPr>
            <w:rFonts w:eastAsia="Calibri" w:cs="Arial"/>
            <w:color w:val="000000" w:themeColor="text1"/>
            <w:szCs w:val="20"/>
            <w:shd w:val="clear" w:color="auto" w:fill="FFFFFF"/>
          </w:rPr>
          <w:t xml:space="preserve"> ZJU-1)</w:t>
        </w:r>
      </w:hyperlink>
      <w:r w:rsidRPr="0065599D">
        <w:rPr>
          <w:rFonts w:eastAsia="Calibri" w:cs="Arial"/>
          <w:color w:val="000000" w:themeColor="text1"/>
          <w:szCs w:val="20"/>
        </w:rPr>
        <w:t xml:space="preserve"> </w:t>
      </w:r>
      <w:r w:rsidRPr="0065599D">
        <w:rPr>
          <w:rFonts w:eastAsia="Calibri" w:cs="Arial"/>
          <w:szCs w:val="20"/>
        </w:rPr>
        <w:t>Ministrstvo za kulturo, Maistrova ulica 10, 1000 Ljubljana</w:t>
      </w:r>
      <w:r w:rsidRPr="0065599D">
        <w:rPr>
          <w:rFonts w:eastAsia="Calibri" w:cs="Arial"/>
          <w:color w:val="000000" w:themeColor="text1"/>
          <w:szCs w:val="20"/>
        </w:rPr>
        <w:t xml:space="preserve">, </w:t>
      </w:r>
      <w:r w:rsidRPr="00A13832">
        <w:rPr>
          <w:rFonts w:eastAsia="Calibri" w:cs="Arial"/>
          <w:szCs w:val="20"/>
        </w:rPr>
        <w:t>objavlja javni natečaj za zasedbo uradniškega delovnega mesta za nedoločen čas</w:t>
      </w:r>
    </w:p>
    <w:p w14:paraId="7DE793CF" w14:textId="77777777" w:rsidR="00A13832" w:rsidRPr="00A13832" w:rsidRDefault="00A13832" w:rsidP="00A13832">
      <w:pPr>
        <w:spacing w:line="276" w:lineRule="auto"/>
        <w:jc w:val="both"/>
        <w:rPr>
          <w:rFonts w:eastAsia="Calibri" w:cs="Arial"/>
          <w:szCs w:val="20"/>
        </w:rPr>
      </w:pPr>
    </w:p>
    <w:p w14:paraId="381E5506" w14:textId="1701F9A6" w:rsidR="00A13832" w:rsidRPr="00A13832" w:rsidRDefault="00A13832" w:rsidP="00A13832">
      <w:pPr>
        <w:spacing w:line="276" w:lineRule="auto"/>
        <w:jc w:val="both"/>
        <w:rPr>
          <w:rFonts w:eastAsia="Calibri" w:cs="Arial"/>
          <w:szCs w:val="20"/>
        </w:rPr>
      </w:pPr>
      <w:bookmarkStart w:id="0" w:name="_Hlk222227224"/>
      <w:r w:rsidRPr="0065599D">
        <w:rPr>
          <w:rFonts w:eastAsia="Calibri" w:cs="Arial"/>
          <w:b/>
          <w:bCs/>
          <w:szCs w:val="20"/>
        </w:rPr>
        <w:t>SE</w:t>
      </w:r>
      <w:r w:rsidRPr="00A13832">
        <w:rPr>
          <w:rFonts w:eastAsia="Calibri" w:cs="Arial"/>
          <w:b/>
          <w:bCs/>
          <w:szCs w:val="20"/>
        </w:rPr>
        <w:t xml:space="preserve">KRETAR (šifra </w:t>
      </w:r>
      <w:r w:rsidRPr="0065599D">
        <w:rPr>
          <w:rFonts w:eastAsia="Calibri" w:cs="Arial"/>
          <w:b/>
          <w:bCs/>
          <w:szCs w:val="20"/>
        </w:rPr>
        <w:t>672</w:t>
      </w:r>
      <w:r w:rsidRPr="00A13832">
        <w:rPr>
          <w:rFonts w:eastAsia="Calibri" w:cs="Arial"/>
          <w:b/>
          <w:bCs/>
          <w:szCs w:val="20"/>
        </w:rPr>
        <w:t>)</w:t>
      </w:r>
      <w:r w:rsidRPr="00A13832">
        <w:rPr>
          <w:rFonts w:eastAsia="Calibri" w:cs="Arial"/>
          <w:b/>
          <w:szCs w:val="20"/>
        </w:rPr>
        <w:t xml:space="preserve"> v </w:t>
      </w:r>
      <w:r w:rsidRPr="0065599D">
        <w:rPr>
          <w:rFonts w:eastAsia="Calibri" w:cs="Arial"/>
          <w:b/>
          <w:szCs w:val="20"/>
        </w:rPr>
        <w:t>Službi za evropske zadeve in mednarodno sodelovanje</w:t>
      </w:r>
    </w:p>
    <w:bookmarkEnd w:id="0"/>
    <w:p w14:paraId="7EB0A583" w14:textId="77777777" w:rsidR="00A13832" w:rsidRPr="00A13832" w:rsidRDefault="00A13832" w:rsidP="00A13832">
      <w:pPr>
        <w:spacing w:line="276" w:lineRule="auto"/>
        <w:jc w:val="both"/>
        <w:rPr>
          <w:rFonts w:eastAsia="Calibri" w:cs="Arial"/>
          <w:szCs w:val="20"/>
        </w:rPr>
      </w:pPr>
    </w:p>
    <w:p w14:paraId="499F7C64" w14:textId="527F3D69" w:rsidR="00A13832" w:rsidRPr="00A13832" w:rsidRDefault="00A13832" w:rsidP="00A13832">
      <w:pPr>
        <w:spacing w:line="276" w:lineRule="auto"/>
        <w:jc w:val="both"/>
        <w:rPr>
          <w:rFonts w:eastAsia="Calibri" w:cs="Arial"/>
          <w:szCs w:val="20"/>
        </w:rPr>
      </w:pPr>
      <w:r w:rsidRPr="00A13832">
        <w:rPr>
          <w:rFonts w:eastAsia="Calibri" w:cs="Arial"/>
          <w:szCs w:val="20"/>
        </w:rPr>
        <w:t xml:space="preserve">Kandidati, ki se bodo prijavili na prosto delovno mesto, morajo poleg splošnih pogojev, ki jih določajo predpisi s področja delovnega prava, izpolnjevati še naslednje pogoje: </w:t>
      </w:r>
    </w:p>
    <w:p w14:paraId="4032CDE7" w14:textId="72E968CC" w:rsidR="00A13832" w:rsidRPr="0065599D" w:rsidRDefault="00A13832" w:rsidP="00A13832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cs="Arial"/>
          <w:szCs w:val="20"/>
        </w:rPr>
      </w:pPr>
      <w:r w:rsidRPr="0065599D">
        <w:rPr>
          <w:rFonts w:cs="Arial"/>
          <w:szCs w:val="20"/>
        </w:rPr>
        <w:t>končano najmanj visokošolsko univerzitetno izobraževanje (prejšnje)/visokošolska univerzitetna izobrazba (prejšnja) ali specialistično izobraževanje po visokošolski strokovni izobrazbi (prejšnje)/specializacija po visokošolski strokovni izobrazbi (prejšnja) oziroma magistrsko izobraževanje po visokošolski strokovni izobrazbi (prejšnje)/magisterij po visokošolski strokovni izobrazbi (prejšnja)/magistrsko izobraževanje (druga bolonjska stopnja)/magistrska izobrazba (druga bolonjska stopnja);</w:t>
      </w:r>
    </w:p>
    <w:p w14:paraId="24B014B4" w14:textId="73CE5404" w:rsidR="00A13832" w:rsidRPr="0065599D" w:rsidRDefault="00A13832" w:rsidP="00A13832">
      <w:pPr>
        <w:numPr>
          <w:ilvl w:val="0"/>
          <w:numId w:val="21"/>
        </w:numPr>
        <w:tabs>
          <w:tab w:val="num" w:pos="36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65599D">
        <w:rPr>
          <w:rFonts w:cs="Arial"/>
          <w:szCs w:val="20"/>
        </w:rPr>
        <w:t>7</w:t>
      </w:r>
      <w:r w:rsidRPr="00A13832">
        <w:rPr>
          <w:rFonts w:cs="Arial"/>
          <w:szCs w:val="20"/>
        </w:rPr>
        <w:t xml:space="preserve"> let delovnih izkušenj</w:t>
      </w:r>
      <w:r w:rsidR="000A1D61" w:rsidRPr="0065599D">
        <w:rPr>
          <w:rFonts w:cs="Arial"/>
          <w:szCs w:val="20"/>
        </w:rPr>
        <w:t>;</w:t>
      </w:r>
    </w:p>
    <w:p w14:paraId="752A7474" w14:textId="2AEAB109" w:rsidR="00A13832" w:rsidRPr="00A13832" w:rsidRDefault="000A1D61" w:rsidP="00A13832">
      <w:pPr>
        <w:numPr>
          <w:ilvl w:val="0"/>
          <w:numId w:val="21"/>
        </w:numPr>
        <w:tabs>
          <w:tab w:val="num" w:pos="36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65599D">
        <w:rPr>
          <w:rFonts w:cs="Arial"/>
          <w:szCs w:val="20"/>
        </w:rPr>
        <w:t>o</w:t>
      </w:r>
      <w:r w:rsidR="00A13832" w:rsidRPr="0065599D">
        <w:rPr>
          <w:rFonts w:cs="Arial"/>
          <w:szCs w:val="20"/>
        </w:rPr>
        <w:t>snovna raven z</w:t>
      </w:r>
      <w:r w:rsidRPr="0065599D">
        <w:rPr>
          <w:rFonts w:cs="Arial"/>
          <w:szCs w:val="20"/>
        </w:rPr>
        <w:t>nanja angleškega jezika;</w:t>
      </w:r>
    </w:p>
    <w:p w14:paraId="1217016E" w14:textId="5E44050F" w:rsidR="00A13832" w:rsidRPr="00A13832" w:rsidRDefault="00A13832" w:rsidP="00A13832">
      <w:pPr>
        <w:numPr>
          <w:ilvl w:val="0"/>
          <w:numId w:val="21"/>
        </w:numPr>
        <w:tabs>
          <w:tab w:val="num" w:pos="36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A13832">
        <w:rPr>
          <w:rFonts w:cs="Arial"/>
          <w:szCs w:val="20"/>
        </w:rPr>
        <w:t>opravljeno usposabljanje za imenovanje v naziv</w:t>
      </w:r>
      <w:r w:rsidR="000A1D61" w:rsidRPr="0065599D">
        <w:rPr>
          <w:rFonts w:cs="Arial"/>
          <w:szCs w:val="20"/>
        </w:rPr>
        <w:t>;</w:t>
      </w:r>
    </w:p>
    <w:p w14:paraId="3816FB04" w14:textId="2587F1DB" w:rsidR="00A13832" w:rsidRPr="00A13832" w:rsidRDefault="00A13832" w:rsidP="00A13832">
      <w:pPr>
        <w:numPr>
          <w:ilvl w:val="0"/>
          <w:numId w:val="21"/>
        </w:numPr>
        <w:tabs>
          <w:tab w:val="num" w:pos="36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A13832">
        <w:rPr>
          <w:rFonts w:cs="Arial"/>
          <w:szCs w:val="20"/>
        </w:rPr>
        <w:t>državljanstvo Republike Slovenije</w:t>
      </w:r>
      <w:r w:rsidR="000A1D61" w:rsidRPr="0065599D">
        <w:rPr>
          <w:rFonts w:cs="Arial"/>
          <w:szCs w:val="20"/>
        </w:rPr>
        <w:t>;</w:t>
      </w:r>
    </w:p>
    <w:p w14:paraId="64A89CBF" w14:textId="62B655A5" w:rsidR="00A13832" w:rsidRPr="00A13832" w:rsidRDefault="00A13832" w:rsidP="00A13832">
      <w:pPr>
        <w:numPr>
          <w:ilvl w:val="0"/>
          <w:numId w:val="21"/>
        </w:numPr>
        <w:tabs>
          <w:tab w:val="num" w:pos="36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A13832">
        <w:rPr>
          <w:rFonts w:cs="Arial"/>
          <w:szCs w:val="20"/>
        </w:rPr>
        <w:t>znanje uradnega jezika</w:t>
      </w:r>
      <w:r w:rsidR="000A1D61" w:rsidRPr="0065599D">
        <w:rPr>
          <w:rFonts w:cs="Arial"/>
          <w:szCs w:val="20"/>
        </w:rPr>
        <w:t>;</w:t>
      </w:r>
    </w:p>
    <w:p w14:paraId="3392327D" w14:textId="14816ED9" w:rsidR="00A13832" w:rsidRPr="00A13832" w:rsidRDefault="00A13832" w:rsidP="00A13832">
      <w:pPr>
        <w:numPr>
          <w:ilvl w:val="0"/>
          <w:numId w:val="21"/>
        </w:numPr>
        <w:tabs>
          <w:tab w:val="num" w:pos="36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A13832">
        <w:rPr>
          <w:rFonts w:cs="Arial"/>
          <w:szCs w:val="20"/>
        </w:rPr>
        <w:t>ne smejo biti pravnomočno obsojeni na nepogojno kazen več kot šest mesecev zapora zaradi naklepnega kaznivega dejanja, ki se preganja po uradni dolžnosti</w:t>
      </w:r>
      <w:r w:rsidR="000A1D61" w:rsidRPr="0065599D">
        <w:rPr>
          <w:rFonts w:cs="Arial"/>
          <w:szCs w:val="20"/>
        </w:rPr>
        <w:t>;</w:t>
      </w:r>
    </w:p>
    <w:p w14:paraId="0AA7BCDB" w14:textId="77777777" w:rsidR="00A13832" w:rsidRPr="00A13832" w:rsidRDefault="00A13832" w:rsidP="00A13832">
      <w:pPr>
        <w:numPr>
          <w:ilvl w:val="0"/>
          <w:numId w:val="21"/>
        </w:numPr>
        <w:tabs>
          <w:tab w:val="num" w:pos="36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A13832">
        <w:rPr>
          <w:rFonts w:cs="Arial"/>
          <w:szCs w:val="20"/>
        </w:rPr>
        <w:t>zoper njih ne sme biti vložena pravnomočna obtožnica zaradi naklepnega kaznivega dejanja, ki se preganja po uradni dolžnosti.</w:t>
      </w:r>
    </w:p>
    <w:p w14:paraId="6004D00F" w14:textId="77777777" w:rsidR="00A13832" w:rsidRPr="00A13832" w:rsidRDefault="00A13832" w:rsidP="00A13832">
      <w:pPr>
        <w:spacing w:line="240" w:lineRule="auto"/>
        <w:jc w:val="both"/>
        <w:rPr>
          <w:rFonts w:eastAsia="Calibri" w:cs="Arial"/>
          <w:szCs w:val="20"/>
        </w:rPr>
      </w:pPr>
    </w:p>
    <w:p w14:paraId="33AEB9A0" w14:textId="77777777" w:rsidR="00A13832" w:rsidRPr="00A13832" w:rsidRDefault="00A13832" w:rsidP="00A13832">
      <w:pPr>
        <w:spacing w:line="276" w:lineRule="auto"/>
        <w:jc w:val="both"/>
        <w:rPr>
          <w:rFonts w:eastAsia="Calibri" w:cs="Arial"/>
          <w:szCs w:val="20"/>
        </w:rPr>
      </w:pPr>
      <w:r w:rsidRPr="00A13832">
        <w:rPr>
          <w:rFonts w:eastAsia="Calibri" w:cs="Arial"/>
          <w:szCs w:val="20"/>
        </w:rPr>
        <w:t>Kot delovne izkušnje se šteje delovna doba na delovnem mestu, za katero se zahteva ista raven izobrazbe, in čas pripravništva v isti ravni izobrazbe, ne glede na to, ali je bila pogodba o zaposlitvi sklenjena oziroma pripravništvo opravljeno pri istem ali pri drugem delodajalcu. Za delovne izkušnje se štejejo tudi delovne izkušnje, ki jih je oseba pridobila z opravljanjem del na delovnem mestu, za katero se zahteva za eno raven nižja izobrazba, razen pripravništva na takem delovnem mestu. Kot delovne izkušnje se upošteva tudi delo brez sklenjene pogodbe o zaposlitvi na enaki stopnji zahtevnosti, kot je delovno mesto, za katero oseba kandidira. Delovne izkušnje se dokazujejo s pogodbo o zaposlitvi oziroma z verodostojno listino, iz katerih sta razvidna obdobje opravljanja in zahtevnost dela ter raven izobrazbe, ki se zahteva za opravljanje tega dela. Delovne izkušnje, ki jih je oseba pridobila v času opravljanja poklicne funkcije v državnih organih ali lokalnih skupnostih, se štejejo za delovne izkušnje, ki jih je oseba pridobila z opravljanjem del na delovnem mestu, za katero se zahteva izobrazba pridobljena po študijskem programu druge stopnje, oziroma izobrazba, ki ustreza ravni izobrazbe, pridobljene po študijskih programih druge stopnje, in je v skladu z zakonom, ki ureja slovensko ogrodje kvalifikacij, uvrščena na 8. raven slovenskega ogrodja kvalifikacij.</w:t>
      </w:r>
    </w:p>
    <w:p w14:paraId="5113F15C" w14:textId="77777777" w:rsidR="00A13832" w:rsidRPr="00A13832" w:rsidRDefault="00A13832" w:rsidP="00A13832">
      <w:pPr>
        <w:spacing w:line="276" w:lineRule="auto"/>
        <w:rPr>
          <w:rFonts w:eastAsia="Calibri" w:cs="Arial"/>
          <w:szCs w:val="20"/>
        </w:rPr>
      </w:pPr>
    </w:p>
    <w:p w14:paraId="051F4625" w14:textId="77777777" w:rsidR="00A13832" w:rsidRPr="00A13832" w:rsidRDefault="00A13832" w:rsidP="00A13832">
      <w:pPr>
        <w:spacing w:line="276" w:lineRule="auto"/>
        <w:jc w:val="both"/>
        <w:rPr>
          <w:rFonts w:eastAsia="Calibri" w:cs="Arial"/>
          <w:szCs w:val="20"/>
        </w:rPr>
      </w:pPr>
      <w:r w:rsidRPr="00A13832">
        <w:rPr>
          <w:rFonts w:eastAsia="Calibri" w:cs="Arial"/>
          <w:szCs w:val="20"/>
        </w:rPr>
        <w:t>Zahtevane delovne izkušnje se skrajšajo za tretjino, v primeru, da ima kandidat zaključen specialistični študij, magisterij znanosti ali doktorat znanosti. V primeru, da ima kandidat opravljen pravniški državni izpit ali pravosodni izpit, se zahtevane delovne izkušnje skrajšajo za eno leto.</w:t>
      </w:r>
    </w:p>
    <w:p w14:paraId="2DB8E9D0" w14:textId="77777777" w:rsidR="0065599D" w:rsidRPr="0065599D" w:rsidRDefault="0065599D" w:rsidP="00A13832">
      <w:pPr>
        <w:spacing w:line="276" w:lineRule="auto"/>
        <w:rPr>
          <w:rFonts w:eastAsia="Calibri" w:cs="Arial"/>
          <w:szCs w:val="20"/>
        </w:rPr>
      </w:pPr>
    </w:p>
    <w:p w14:paraId="0C0CA90A" w14:textId="77777777" w:rsidR="000A1D61" w:rsidRPr="0065599D" w:rsidRDefault="000A1D61" w:rsidP="000A1D61">
      <w:pPr>
        <w:jc w:val="both"/>
        <w:rPr>
          <w:rFonts w:cs="Arial"/>
          <w:szCs w:val="20"/>
        </w:rPr>
      </w:pPr>
      <w:bookmarkStart w:id="1" w:name="_Hlk115694701"/>
      <w:r w:rsidRPr="0065599D">
        <w:rPr>
          <w:rFonts w:cs="Arial"/>
          <w:szCs w:val="20"/>
        </w:rPr>
        <w:lastRenderedPageBreak/>
        <w:t xml:space="preserve">Izpolnjevanje pogoja osnovne ravni znanja </w:t>
      </w:r>
      <w:r w:rsidRPr="0065599D">
        <w:rPr>
          <w:rFonts w:cs="Arial"/>
          <w:iCs/>
          <w:szCs w:val="20"/>
          <w:lang w:eastAsia="sl-SI"/>
        </w:rPr>
        <w:t>angleškega jezika</w:t>
      </w:r>
      <w:r w:rsidRPr="0065599D">
        <w:rPr>
          <w:rFonts w:cs="Arial"/>
          <w:szCs w:val="20"/>
        </w:rPr>
        <w:t xml:space="preserve"> se izkazuje s potrdilom o jezikovnem izobraževanju pri ustrezni izobraževalni instituciji (šola tujega jezika), potrdilom o udeležbi na strokovnih srečanjih ali dokazilom o uspešno zaključenem srednješolskem izobraževanju (V. stopnja izobrazbe), iz katerega je razvidno, da je bilo izobraževanje iz tujega jezika uspešno zaključeno oziroma drugim ustreznim dokazilom, ki izkazuje znanje jezika.</w:t>
      </w:r>
    </w:p>
    <w:bookmarkEnd w:id="1"/>
    <w:p w14:paraId="1C32F237" w14:textId="77777777" w:rsidR="000A1D61" w:rsidRPr="00A13832" w:rsidRDefault="000A1D61" w:rsidP="00A13832">
      <w:pPr>
        <w:spacing w:line="276" w:lineRule="auto"/>
        <w:rPr>
          <w:rFonts w:eastAsia="Calibri" w:cs="Arial"/>
          <w:szCs w:val="20"/>
        </w:rPr>
      </w:pPr>
    </w:p>
    <w:p w14:paraId="7B40B08D" w14:textId="77777777" w:rsidR="00A13832" w:rsidRPr="00A13832" w:rsidRDefault="00A13832" w:rsidP="00A13832">
      <w:pPr>
        <w:spacing w:line="240" w:lineRule="atLeast"/>
        <w:jc w:val="both"/>
        <w:rPr>
          <w:rFonts w:eastAsia="Calibri" w:cs="Arial"/>
          <w:iCs/>
          <w:szCs w:val="20"/>
          <w:lang w:eastAsia="sl-SI"/>
        </w:rPr>
      </w:pPr>
      <w:r w:rsidRPr="00A13832">
        <w:rPr>
          <w:rFonts w:eastAsia="Calibri" w:cs="Arial"/>
          <w:iCs/>
          <w:szCs w:val="20"/>
          <w:lang w:eastAsia="sl-SI"/>
        </w:rPr>
        <w:t xml:space="preserve">Pri izbranem kandidatu se bo preverjalo ali ima opravljeno obvezno usposabljanje za imenovanje v naziv. Kandidati, ki imajo opravljeno obvezno usposabljanje za imenovanju v naziv po ZJU-1 ali Zakonom o javnih uslužbencih (Uradni list RS, št. 63/07 – uradno prečiščeno besedilo, 65/08, 69/08-ZTFI-A, 69/08 – ZZavar-E, 40/12 – ZUJF, 158/20 – </w:t>
      </w:r>
      <w:proofErr w:type="spellStart"/>
      <w:r w:rsidRPr="00A13832">
        <w:rPr>
          <w:rFonts w:eastAsia="Calibri" w:cs="Arial"/>
          <w:iCs/>
          <w:szCs w:val="20"/>
          <w:lang w:eastAsia="sl-SI"/>
        </w:rPr>
        <w:t>ZIntPK</w:t>
      </w:r>
      <w:proofErr w:type="spellEnd"/>
      <w:r w:rsidRPr="00A13832">
        <w:rPr>
          <w:rFonts w:eastAsia="Calibri" w:cs="Arial"/>
          <w:iCs/>
          <w:szCs w:val="20"/>
          <w:lang w:eastAsia="sl-SI"/>
        </w:rPr>
        <w:t xml:space="preserve">-C, 203/20 – ZIUPOPDVE, 202/21 – </w:t>
      </w:r>
      <w:proofErr w:type="spellStart"/>
      <w:r w:rsidRPr="00A13832">
        <w:rPr>
          <w:rFonts w:eastAsia="Calibri" w:cs="Arial"/>
          <w:iCs/>
          <w:szCs w:val="20"/>
          <w:lang w:eastAsia="sl-SI"/>
        </w:rPr>
        <w:t>odl</w:t>
      </w:r>
      <w:proofErr w:type="spellEnd"/>
      <w:r w:rsidRPr="00A13832">
        <w:rPr>
          <w:rFonts w:eastAsia="Calibri" w:cs="Arial"/>
          <w:iCs/>
          <w:szCs w:val="20"/>
          <w:lang w:eastAsia="sl-SI"/>
        </w:rPr>
        <w:t xml:space="preserve">. US in 3/22 – </w:t>
      </w:r>
      <w:proofErr w:type="spellStart"/>
      <w:r w:rsidRPr="00A13832">
        <w:rPr>
          <w:rFonts w:eastAsia="Calibri" w:cs="Arial"/>
          <w:iCs/>
          <w:szCs w:val="20"/>
          <w:lang w:eastAsia="sl-SI"/>
        </w:rPr>
        <w:t>ZDeb</w:t>
      </w:r>
      <w:proofErr w:type="spellEnd"/>
      <w:r w:rsidRPr="00A13832">
        <w:rPr>
          <w:rFonts w:eastAsia="Calibri" w:cs="Arial"/>
          <w:iCs/>
          <w:szCs w:val="20"/>
          <w:lang w:eastAsia="sl-SI"/>
        </w:rPr>
        <w:t xml:space="preserve">) ali opravljen izpit po Zakonu o pripravništvu, strokovnih izpitih in izpopolnjevanju strokovne izobrazbe delavcev v državni upravi in pravosodju (Uradni list SRS, št. 8/80, 27/85, 35/85, 39/85 – </w:t>
      </w:r>
      <w:proofErr w:type="spellStart"/>
      <w:r w:rsidRPr="00A13832">
        <w:rPr>
          <w:rFonts w:eastAsia="Calibri" w:cs="Arial"/>
          <w:iCs/>
          <w:szCs w:val="20"/>
          <w:lang w:eastAsia="sl-SI"/>
        </w:rPr>
        <w:t>popr</w:t>
      </w:r>
      <w:proofErr w:type="spellEnd"/>
      <w:r w:rsidRPr="00A13832">
        <w:rPr>
          <w:rFonts w:eastAsia="Calibri" w:cs="Arial"/>
          <w:iCs/>
          <w:szCs w:val="20"/>
          <w:lang w:eastAsia="sl-SI"/>
        </w:rPr>
        <w:t xml:space="preserve">., Uradni list RS, št. 18/93 – ZOdv, 13/94 – ZPDI) ali strokovni izpit za imenovanje v naziv po  Zakonu o javnih uslužbencih (Uradni list RS, št. 56/02, 110/02 – ZDT-B, 2/04 – ZDSS-1, 23/05, 35/05 – UPB1, 62/05 – </w:t>
      </w:r>
      <w:proofErr w:type="spellStart"/>
      <w:r w:rsidRPr="00A13832">
        <w:rPr>
          <w:rFonts w:eastAsia="Calibri" w:cs="Arial"/>
          <w:iCs/>
          <w:szCs w:val="20"/>
          <w:lang w:eastAsia="sl-SI"/>
        </w:rPr>
        <w:t>odl</w:t>
      </w:r>
      <w:proofErr w:type="spellEnd"/>
      <w:r w:rsidRPr="00A13832">
        <w:rPr>
          <w:rFonts w:eastAsia="Calibri" w:cs="Arial"/>
          <w:iCs/>
          <w:szCs w:val="20"/>
          <w:lang w:eastAsia="sl-SI"/>
        </w:rPr>
        <w:t xml:space="preserve">. US, 75/05 – </w:t>
      </w:r>
      <w:proofErr w:type="spellStart"/>
      <w:r w:rsidRPr="00A13832">
        <w:rPr>
          <w:rFonts w:eastAsia="Calibri" w:cs="Arial"/>
          <w:iCs/>
          <w:szCs w:val="20"/>
          <w:lang w:eastAsia="sl-SI"/>
        </w:rPr>
        <w:t>odl</w:t>
      </w:r>
      <w:proofErr w:type="spellEnd"/>
      <w:r w:rsidRPr="00A13832">
        <w:rPr>
          <w:rFonts w:eastAsia="Calibri" w:cs="Arial"/>
          <w:iCs/>
          <w:szCs w:val="20"/>
          <w:lang w:eastAsia="sl-SI"/>
        </w:rPr>
        <w:t xml:space="preserve">. US, 113/05, 32/06 – UPB2, 68/06 – ZSPJS-F, 131/06 – </w:t>
      </w:r>
      <w:proofErr w:type="spellStart"/>
      <w:r w:rsidRPr="00A13832">
        <w:rPr>
          <w:rFonts w:eastAsia="Calibri" w:cs="Arial"/>
          <w:iCs/>
          <w:szCs w:val="20"/>
          <w:lang w:eastAsia="sl-SI"/>
        </w:rPr>
        <w:t>odl</w:t>
      </w:r>
      <w:proofErr w:type="spellEnd"/>
      <w:r w:rsidRPr="00A13832">
        <w:rPr>
          <w:rFonts w:eastAsia="Calibri" w:cs="Arial"/>
          <w:iCs/>
          <w:szCs w:val="20"/>
          <w:lang w:eastAsia="sl-SI"/>
        </w:rPr>
        <w:t>. US in 33/07) ali pravniški državni izpit, so opravičeni opravljanja usposabljanja za imenovanje v naziv iz 100. člena ZJU-1. V nasprotnem primeru bo moral izbrani kandidat najkasneje v enem letu od nastopa dela, določenega v pogodbi o zaposlitvi za nedoločen čas, opraviti usposabljanje za imenovanje v naziv.</w:t>
      </w:r>
    </w:p>
    <w:p w14:paraId="67DB27C9" w14:textId="77777777" w:rsidR="00A13832" w:rsidRPr="00A13832" w:rsidRDefault="00A13832" w:rsidP="00A13832">
      <w:pPr>
        <w:spacing w:line="276" w:lineRule="auto"/>
        <w:jc w:val="both"/>
        <w:rPr>
          <w:rFonts w:eastAsia="Calibri" w:cs="Arial"/>
          <w:szCs w:val="20"/>
        </w:rPr>
      </w:pPr>
    </w:p>
    <w:p w14:paraId="4E0B7757" w14:textId="474F911F" w:rsidR="00A13832" w:rsidRPr="00A13832" w:rsidRDefault="00A13832" w:rsidP="00A13832">
      <w:pPr>
        <w:spacing w:line="276" w:lineRule="auto"/>
        <w:jc w:val="both"/>
        <w:rPr>
          <w:rFonts w:eastAsia="Calibri" w:cs="Arial"/>
          <w:szCs w:val="20"/>
        </w:rPr>
      </w:pPr>
      <w:r w:rsidRPr="00A13832">
        <w:rPr>
          <w:rFonts w:eastAsia="Calibri" w:cs="Arial"/>
          <w:szCs w:val="20"/>
        </w:rPr>
        <w:t>Naloge delovnega mesta so:</w:t>
      </w:r>
    </w:p>
    <w:p w14:paraId="58A5152E" w14:textId="34147D19" w:rsidR="0065599D" w:rsidRPr="0065599D" w:rsidRDefault="00A13832" w:rsidP="0065599D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eastAsia="Calibri" w:cs="Arial"/>
          <w:strike/>
          <w:szCs w:val="20"/>
        </w:rPr>
      </w:pPr>
      <w:r w:rsidRPr="00A13832">
        <w:rPr>
          <w:rFonts w:cs="Arial"/>
          <w:szCs w:val="20"/>
        </w:rPr>
        <w:t xml:space="preserve">neposredna pomoč pri vodenju strokovnih nalog na </w:t>
      </w:r>
      <w:r w:rsidR="0065599D" w:rsidRPr="0065599D">
        <w:rPr>
          <w:rFonts w:cs="Arial"/>
          <w:szCs w:val="20"/>
        </w:rPr>
        <w:t>področju EU zadev in mednarodnega sodelovanja iz pristojnosti ministrstva</w:t>
      </w:r>
      <w:r w:rsidR="0065599D">
        <w:rPr>
          <w:rFonts w:cs="Arial"/>
          <w:szCs w:val="20"/>
        </w:rPr>
        <w:t>;</w:t>
      </w:r>
    </w:p>
    <w:p w14:paraId="2B57ECBD" w14:textId="3873A95B" w:rsidR="0065599D" w:rsidRPr="0065599D" w:rsidRDefault="0065599D" w:rsidP="0065599D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eastAsia="Calibri" w:cs="Arial"/>
          <w:strike/>
          <w:szCs w:val="20"/>
        </w:rPr>
      </w:pPr>
      <w:r>
        <w:rPr>
          <w:rFonts w:cs="Arial"/>
          <w:szCs w:val="20"/>
        </w:rPr>
        <w:t>koordinacija in oblikovanje najzahtevnejših vsebin, stališč in poročil ministrstva s področja multilateralnih zadev;</w:t>
      </w:r>
    </w:p>
    <w:p w14:paraId="70890A63" w14:textId="3C9F2E01" w:rsidR="00B63979" w:rsidRDefault="00D74D7D" w:rsidP="00B63979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eastAsia="Calibri" w:cs="Arial"/>
          <w:strike/>
          <w:szCs w:val="20"/>
        </w:rPr>
      </w:pPr>
      <w:r>
        <w:rPr>
          <w:rFonts w:cs="Arial"/>
          <w:szCs w:val="20"/>
        </w:rPr>
        <w:t>samostojno oblikovanje sistemskih rešitev in drugih najzahtevnejših gradiv s področja EU in mednarodnih zadev</w:t>
      </w:r>
      <w:r w:rsidR="00B63979">
        <w:rPr>
          <w:rFonts w:cs="Arial"/>
          <w:szCs w:val="20"/>
        </w:rPr>
        <w:t xml:space="preserve"> iz pristojnosti ministrstva;</w:t>
      </w:r>
    </w:p>
    <w:p w14:paraId="4DAD4FD4" w14:textId="6252CFFA" w:rsidR="00B63979" w:rsidRDefault="00B63979" w:rsidP="00B63979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eastAsia="Calibri" w:cs="Arial"/>
          <w:szCs w:val="20"/>
        </w:rPr>
      </w:pPr>
      <w:r w:rsidRPr="00B63979">
        <w:rPr>
          <w:rFonts w:eastAsia="Calibri" w:cs="Arial"/>
          <w:szCs w:val="20"/>
        </w:rPr>
        <w:t>koor</w:t>
      </w:r>
      <w:r>
        <w:rPr>
          <w:rFonts w:eastAsia="Calibri" w:cs="Arial"/>
          <w:szCs w:val="20"/>
        </w:rPr>
        <w:t>dinacija zahtevnih analiz, razvojnih projektov, informacij, poročil in drugih gradiv s področja mednarodnih zadev;</w:t>
      </w:r>
    </w:p>
    <w:p w14:paraId="12BB4E96" w14:textId="72BEA42A" w:rsidR="00B63979" w:rsidRDefault="00B63979" w:rsidP="00B63979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 xml:space="preserve">sodelovanje v internih projektnih skupinah, medresorskih delovnih in strokovnih skupinah ter v </w:t>
      </w:r>
      <w:r w:rsidR="005E439E">
        <w:rPr>
          <w:rFonts w:eastAsia="Calibri" w:cs="Arial"/>
          <w:szCs w:val="20"/>
        </w:rPr>
        <w:t>mednarodnih organizacijah in mrežah</w:t>
      </w:r>
      <w:r>
        <w:rPr>
          <w:rFonts w:eastAsia="Calibri" w:cs="Arial"/>
          <w:szCs w:val="20"/>
        </w:rPr>
        <w:t>;</w:t>
      </w:r>
    </w:p>
    <w:p w14:paraId="627B272E" w14:textId="4B526539" w:rsidR="00B63979" w:rsidRDefault="005E439E" w:rsidP="00B63979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koordinacija evropskega teritorialnega sodelovanja in sodelovanja v okviru makro-regionalnih strategij na področju kulture;</w:t>
      </w:r>
    </w:p>
    <w:p w14:paraId="5DBC3238" w14:textId="79DDDAD3" w:rsidR="005E439E" w:rsidRPr="00B63979" w:rsidRDefault="005E439E" w:rsidP="00B63979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opravljanje drugih najzahtevnejših nalog</w:t>
      </w:r>
      <w:r w:rsidR="00731CB4">
        <w:rPr>
          <w:rFonts w:eastAsia="Calibri" w:cs="Arial"/>
          <w:szCs w:val="20"/>
        </w:rPr>
        <w:t xml:space="preserve"> po nalogu vodje</w:t>
      </w:r>
      <w:r>
        <w:rPr>
          <w:rFonts w:eastAsia="Calibri" w:cs="Arial"/>
          <w:szCs w:val="20"/>
        </w:rPr>
        <w:t>.</w:t>
      </w:r>
    </w:p>
    <w:p w14:paraId="2FFB0304" w14:textId="77777777" w:rsidR="0065599D" w:rsidRPr="00A13832" w:rsidRDefault="0065599D" w:rsidP="0065599D">
      <w:pPr>
        <w:spacing w:after="200" w:line="276" w:lineRule="auto"/>
        <w:contextualSpacing/>
        <w:jc w:val="both"/>
        <w:rPr>
          <w:rFonts w:eastAsia="Calibri" w:cs="Arial"/>
          <w:szCs w:val="20"/>
        </w:rPr>
      </w:pPr>
    </w:p>
    <w:p w14:paraId="593545B7" w14:textId="77777777" w:rsidR="00A13832" w:rsidRPr="00A13832" w:rsidRDefault="00A13832" w:rsidP="00A13832">
      <w:pPr>
        <w:suppressAutoHyphens/>
        <w:spacing w:line="276" w:lineRule="auto"/>
        <w:jc w:val="both"/>
        <w:rPr>
          <w:rFonts w:eastAsia="Calibri" w:cs="Arial"/>
          <w:szCs w:val="20"/>
        </w:rPr>
      </w:pPr>
      <w:r w:rsidRPr="00A13832">
        <w:rPr>
          <w:rFonts w:eastAsia="Calibri" w:cs="Arial"/>
          <w:szCs w:val="20"/>
        </w:rPr>
        <w:t>Prijava mora vsebovati:</w:t>
      </w:r>
    </w:p>
    <w:p w14:paraId="6BC06375" w14:textId="77777777" w:rsidR="00A13832" w:rsidRPr="00A13832" w:rsidRDefault="00A13832" w:rsidP="008F0E28">
      <w:pPr>
        <w:numPr>
          <w:ilvl w:val="0"/>
          <w:numId w:val="23"/>
        </w:numPr>
        <w:spacing w:after="200" w:line="276" w:lineRule="auto"/>
        <w:contextualSpacing/>
        <w:jc w:val="both"/>
        <w:rPr>
          <w:rFonts w:cs="Arial"/>
          <w:szCs w:val="20"/>
        </w:rPr>
      </w:pPr>
      <w:r w:rsidRPr="00A13832">
        <w:rPr>
          <w:rFonts w:cs="Arial"/>
          <w:szCs w:val="20"/>
        </w:rPr>
        <w:t>pisno izjavo o izpolnjevanju pogoja glede zahtevane izobrazbe, iz katere mora biti razvidna raven in smer izobrazbe ter datum in ustanova, na kateri je bila izobrazba pridobljena,</w:t>
      </w:r>
    </w:p>
    <w:p w14:paraId="4EB46182" w14:textId="77777777" w:rsidR="00A13832" w:rsidRPr="008F0E28" w:rsidRDefault="00A13832" w:rsidP="008F0E28">
      <w:pPr>
        <w:numPr>
          <w:ilvl w:val="0"/>
          <w:numId w:val="23"/>
        </w:numPr>
        <w:spacing w:after="200" w:line="276" w:lineRule="auto"/>
        <w:contextualSpacing/>
        <w:jc w:val="both"/>
        <w:rPr>
          <w:rFonts w:cs="Arial"/>
          <w:szCs w:val="20"/>
        </w:rPr>
      </w:pPr>
      <w:r w:rsidRPr="00A13832">
        <w:rPr>
          <w:rFonts w:cs="Arial"/>
          <w:szCs w:val="20"/>
        </w:rPr>
        <w:t xml:space="preserve">pisno izjavo kandidata o vseh dosedanjih zaposlitvah, iz katere je razvidno izpolnjevanje pogoja glede zahtevanih delovnih izkušenj. V izjavi kandidat navede datum sklenitve in datum prekinitve delovnega razmerja pri posameznemu delodajalcu, kratko opiše delo, ki ga je opravljal pri tem delodajalcu, ter navede raven zahtevnosti delovnega mesta, </w:t>
      </w:r>
    </w:p>
    <w:p w14:paraId="35729BEA" w14:textId="0A6F57D0" w:rsidR="00731CB4" w:rsidRPr="00A13832" w:rsidRDefault="00731CB4" w:rsidP="008F0E28">
      <w:pPr>
        <w:numPr>
          <w:ilvl w:val="0"/>
          <w:numId w:val="23"/>
        </w:numPr>
        <w:spacing w:after="200" w:line="276" w:lineRule="auto"/>
        <w:contextualSpacing/>
        <w:jc w:val="both"/>
        <w:rPr>
          <w:rFonts w:cs="Arial"/>
          <w:szCs w:val="20"/>
        </w:rPr>
      </w:pPr>
      <w:r w:rsidRPr="008F0E28">
        <w:rPr>
          <w:rFonts w:cs="Arial"/>
          <w:szCs w:val="20"/>
        </w:rPr>
        <w:t>pisno izjavo znanju angleškega jezika na osnovni ravni, iz katere mora biti razvidna vrsta izobraževanja in izobraževalna institucija v okviru katere je bilo znanje pridobljeno;</w:t>
      </w:r>
    </w:p>
    <w:p w14:paraId="790DA88A" w14:textId="77777777" w:rsidR="00A13832" w:rsidRPr="00A13832" w:rsidRDefault="00A13832" w:rsidP="008F0E28">
      <w:pPr>
        <w:numPr>
          <w:ilvl w:val="0"/>
          <w:numId w:val="23"/>
        </w:numPr>
        <w:spacing w:after="200" w:line="276" w:lineRule="auto"/>
        <w:contextualSpacing/>
        <w:jc w:val="both"/>
        <w:rPr>
          <w:rFonts w:cs="Arial"/>
          <w:szCs w:val="20"/>
        </w:rPr>
      </w:pPr>
      <w:r w:rsidRPr="00A13832">
        <w:rPr>
          <w:rFonts w:cs="Arial"/>
          <w:szCs w:val="20"/>
        </w:rPr>
        <w:t xml:space="preserve">pisno izjavo kandidata, da: </w:t>
      </w:r>
    </w:p>
    <w:p w14:paraId="1C07C10D" w14:textId="77777777" w:rsidR="00A13832" w:rsidRPr="00A13832" w:rsidRDefault="00A13832" w:rsidP="008F0E28">
      <w:pPr>
        <w:numPr>
          <w:ilvl w:val="0"/>
          <w:numId w:val="21"/>
        </w:numPr>
        <w:tabs>
          <w:tab w:val="num" w:pos="993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A13832">
        <w:rPr>
          <w:rFonts w:cs="Arial"/>
          <w:szCs w:val="20"/>
        </w:rPr>
        <w:t>je državljan Republike Slovenije,</w:t>
      </w:r>
    </w:p>
    <w:p w14:paraId="7085E091" w14:textId="77777777" w:rsidR="00A13832" w:rsidRPr="00A13832" w:rsidRDefault="00A13832" w:rsidP="008F0E28">
      <w:pPr>
        <w:numPr>
          <w:ilvl w:val="0"/>
          <w:numId w:val="21"/>
        </w:numPr>
        <w:tabs>
          <w:tab w:val="num" w:pos="993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A13832">
        <w:rPr>
          <w:rFonts w:cs="Arial"/>
          <w:szCs w:val="20"/>
        </w:rPr>
        <w:t>ni bil pravnomočno obsojen na nepogojno kazen več kot šest mesecev zapora zaradi naklepnega kaznivega dejanja, ki se preganja po uradni dolžnosti,</w:t>
      </w:r>
    </w:p>
    <w:p w14:paraId="5B051A81" w14:textId="77777777" w:rsidR="00A13832" w:rsidRPr="00A13832" w:rsidRDefault="00A13832" w:rsidP="008F0E28">
      <w:pPr>
        <w:numPr>
          <w:ilvl w:val="0"/>
          <w:numId w:val="21"/>
        </w:numPr>
        <w:tabs>
          <w:tab w:val="num" w:pos="993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A13832">
        <w:rPr>
          <w:rFonts w:cs="Arial"/>
          <w:szCs w:val="20"/>
        </w:rPr>
        <w:t>zoper njega ni bila vložena pravnomočna obtožnica zaradi naklepnega kaznivega dejanja, ki se preganja po uradni dolžnosti,</w:t>
      </w:r>
    </w:p>
    <w:p w14:paraId="6DD69C34" w14:textId="35C56B7D" w:rsidR="00A13832" w:rsidRPr="00A13832" w:rsidRDefault="00A13832" w:rsidP="008F0E28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cs="Arial"/>
          <w:szCs w:val="20"/>
        </w:rPr>
      </w:pPr>
      <w:r w:rsidRPr="00A13832">
        <w:rPr>
          <w:rFonts w:cs="Arial"/>
          <w:szCs w:val="20"/>
        </w:rPr>
        <w:t xml:space="preserve">pisno izjavo, da za namen tega natečajnega postopka dovoljuje </w:t>
      </w:r>
      <w:r w:rsidR="008F0E28">
        <w:rPr>
          <w:rFonts w:cs="Arial"/>
          <w:szCs w:val="20"/>
        </w:rPr>
        <w:t>Ministrstvu za kulturo</w:t>
      </w:r>
      <w:r w:rsidRPr="00A13832">
        <w:rPr>
          <w:rFonts w:cs="Arial"/>
          <w:szCs w:val="20"/>
        </w:rPr>
        <w:t xml:space="preserve"> pridobitev podatkov iz uradnih evidenc.</w:t>
      </w:r>
    </w:p>
    <w:p w14:paraId="19C8CCEA" w14:textId="77777777" w:rsidR="00A13832" w:rsidRPr="00A13832" w:rsidRDefault="00A13832" w:rsidP="00A13832">
      <w:pPr>
        <w:suppressAutoHyphens/>
        <w:spacing w:line="276" w:lineRule="auto"/>
        <w:jc w:val="both"/>
        <w:rPr>
          <w:rFonts w:eastAsia="Calibri" w:cs="Arial"/>
          <w:szCs w:val="20"/>
        </w:rPr>
      </w:pPr>
      <w:r w:rsidRPr="00A13832">
        <w:rPr>
          <w:rFonts w:eastAsia="Calibri" w:cs="Arial"/>
          <w:szCs w:val="20"/>
        </w:rPr>
        <w:t xml:space="preserve">Zaželeno je, da prijava vsebuje tudi kratek življenjepis ter da kandidati v njej poleg formalne izobrazbe navedejo tudi druga znanja in veščine, ki so jih pridobili. </w:t>
      </w:r>
    </w:p>
    <w:p w14:paraId="4769F2B1" w14:textId="77777777" w:rsidR="00A13832" w:rsidRPr="0065599D" w:rsidRDefault="00A13832" w:rsidP="00A13832">
      <w:pPr>
        <w:spacing w:line="276" w:lineRule="auto"/>
        <w:jc w:val="both"/>
        <w:rPr>
          <w:rFonts w:eastAsia="Calibri" w:cs="Arial"/>
          <w:szCs w:val="20"/>
        </w:rPr>
      </w:pPr>
      <w:bookmarkStart w:id="2" w:name="_Hlk222229201"/>
    </w:p>
    <w:p w14:paraId="6A67519C" w14:textId="58C2085B" w:rsidR="008F0E28" w:rsidRDefault="008F0E28" w:rsidP="008F0E28">
      <w:pPr>
        <w:jc w:val="both"/>
        <w:rPr>
          <w:rFonts w:cs="Arial"/>
          <w:iCs/>
          <w:szCs w:val="20"/>
          <w:lang w:eastAsia="sl-SI"/>
        </w:rPr>
      </w:pPr>
      <w:bookmarkStart w:id="3" w:name="_Hlk222229264"/>
      <w:r>
        <w:rPr>
          <w:rFonts w:cs="Arial"/>
          <w:iCs/>
          <w:szCs w:val="20"/>
          <w:lang w:eastAsia="sl-SI"/>
        </w:rPr>
        <w:t xml:space="preserve">Prednost pri izbiri bodo imeli kandidati z delovnimi izkušnjami pri mednarodnih projektih s področja kulture in </w:t>
      </w:r>
      <w:r w:rsidR="002F68F4" w:rsidRPr="002F68F4">
        <w:rPr>
          <w:rFonts w:cs="Arial"/>
          <w:iCs/>
          <w:szCs w:val="20"/>
          <w:lang w:eastAsia="sl-SI"/>
        </w:rPr>
        <w:t xml:space="preserve">z </w:t>
      </w:r>
      <w:r w:rsidR="00C2767C">
        <w:rPr>
          <w:rFonts w:cs="Arial"/>
          <w:iCs/>
          <w:szCs w:val="20"/>
          <w:lang w:eastAsia="sl-SI"/>
        </w:rPr>
        <w:t>delom</w:t>
      </w:r>
      <w:r w:rsidR="002F68F4" w:rsidRPr="002F68F4">
        <w:rPr>
          <w:rFonts w:cs="Arial"/>
          <w:iCs/>
          <w:szCs w:val="20"/>
          <w:lang w:eastAsia="sl-SI"/>
        </w:rPr>
        <w:t xml:space="preserve"> </w:t>
      </w:r>
      <w:r>
        <w:rPr>
          <w:rFonts w:cs="Arial"/>
          <w:iCs/>
          <w:szCs w:val="20"/>
          <w:lang w:eastAsia="sl-SI"/>
        </w:rPr>
        <w:t>v državni upravi.</w:t>
      </w:r>
    </w:p>
    <w:bookmarkEnd w:id="3"/>
    <w:p w14:paraId="0F7CB497" w14:textId="77777777" w:rsidR="004C3806" w:rsidRPr="00A13832" w:rsidRDefault="004C3806" w:rsidP="004C3806">
      <w:pPr>
        <w:spacing w:line="260" w:lineRule="atLeast"/>
        <w:jc w:val="both"/>
        <w:rPr>
          <w:rFonts w:eastAsia="Calibri" w:cs="Arial"/>
          <w:szCs w:val="20"/>
        </w:rPr>
      </w:pPr>
    </w:p>
    <w:bookmarkEnd w:id="2"/>
    <w:p w14:paraId="4690474B" w14:textId="77777777" w:rsidR="00A13832" w:rsidRPr="00A13832" w:rsidRDefault="00A13832" w:rsidP="00A13832">
      <w:pPr>
        <w:spacing w:line="276" w:lineRule="auto"/>
        <w:jc w:val="both"/>
        <w:rPr>
          <w:rFonts w:eastAsia="Calibri" w:cs="Arial"/>
          <w:szCs w:val="20"/>
        </w:rPr>
      </w:pPr>
      <w:r w:rsidRPr="00A13832">
        <w:rPr>
          <w:rFonts w:eastAsia="Calibri" w:cs="Arial"/>
          <w:szCs w:val="20"/>
        </w:rPr>
        <w:t>Strokovna usposobljenost kandidatov se bo presojala na podlagi pregleda prijave, pisnega preizkusa, razgovora (intervjuja) ali drugih metod v skladu s strokovnimi spoznanji na področju ravnanja s kadri.</w:t>
      </w:r>
    </w:p>
    <w:p w14:paraId="280BDDAB" w14:textId="77777777" w:rsidR="00A13832" w:rsidRPr="00A13832" w:rsidRDefault="00A13832" w:rsidP="00A13832">
      <w:pPr>
        <w:spacing w:line="276" w:lineRule="auto"/>
        <w:rPr>
          <w:rFonts w:eastAsia="Calibri" w:cs="Arial"/>
          <w:szCs w:val="20"/>
        </w:rPr>
      </w:pPr>
    </w:p>
    <w:p w14:paraId="6A439F4B" w14:textId="600D3B37" w:rsidR="00A13832" w:rsidRPr="00A13832" w:rsidRDefault="00A13832" w:rsidP="00A13832">
      <w:pPr>
        <w:spacing w:line="276" w:lineRule="auto"/>
        <w:jc w:val="both"/>
        <w:rPr>
          <w:rFonts w:eastAsia="Calibri" w:cs="Arial"/>
          <w:szCs w:val="20"/>
        </w:rPr>
      </w:pPr>
      <w:r w:rsidRPr="00A13832">
        <w:rPr>
          <w:rFonts w:eastAsia="Calibri" w:cs="Arial"/>
          <w:szCs w:val="20"/>
        </w:rPr>
        <w:t>Z izbranim kandidatom bo sklenjeno delovno razmerje za nedoločen čas, s polnim delovnim časom. Izbrani kandidat bo delo na uradniškem delovnem mestu SEKRETAR opravljal v nazivu sekreta</w:t>
      </w:r>
      <w:r w:rsidR="00BE4B47">
        <w:rPr>
          <w:rFonts w:eastAsia="Calibri" w:cs="Arial"/>
          <w:szCs w:val="20"/>
        </w:rPr>
        <w:t>r</w:t>
      </w:r>
      <w:r w:rsidRPr="00A13832">
        <w:rPr>
          <w:rFonts w:eastAsia="Calibri" w:cs="Arial"/>
          <w:szCs w:val="20"/>
        </w:rPr>
        <w:t xml:space="preserve">. Izbrani kandidat bo delo opravljal v uradnih prostorih </w:t>
      </w:r>
      <w:r w:rsidR="00BE4B47">
        <w:rPr>
          <w:rFonts w:eastAsia="Calibri" w:cs="Arial"/>
          <w:szCs w:val="20"/>
        </w:rPr>
        <w:t>Ministrstva za kulturo</w:t>
      </w:r>
      <w:r w:rsidRPr="00A13832">
        <w:rPr>
          <w:rFonts w:eastAsia="Calibri" w:cs="Arial"/>
          <w:szCs w:val="20"/>
        </w:rPr>
        <w:t xml:space="preserve">, </w:t>
      </w:r>
      <w:r w:rsidR="00BE4B47">
        <w:rPr>
          <w:rFonts w:eastAsia="Calibri" w:cs="Arial"/>
          <w:szCs w:val="20"/>
        </w:rPr>
        <w:t>Maistrova ulica 10, Ljubljana,</w:t>
      </w:r>
      <w:r w:rsidRPr="00A13832">
        <w:rPr>
          <w:rFonts w:eastAsia="Calibri" w:cs="Arial"/>
          <w:szCs w:val="20"/>
        </w:rPr>
        <w:t xml:space="preserve"> oziroma v drugih uradnih prostorih, kjer organ opravlja svoje naloge.</w:t>
      </w:r>
    </w:p>
    <w:p w14:paraId="3F42E699" w14:textId="77777777" w:rsidR="00A13832" w:rsidRPr="00A13832" w:rsidRDefault="00A13832" w:rsidP="00A13832">
      <w:pPr>
        <w:spacing w:line="276" w:lineRule="auto"/>
        <w:jc w:val="both"/>
        <w:rPr>
          <w:rFonts w:eastAsia="Calibri" w:cs="Arial"/>
          <w:szCs w:val="20"/>
        </w:rPr>
      </w:pPr>
    </w:p>
    <w:p w14:paraId="04955A12" w14:textId="3B345F16" w:rsidR="00A13832" w:rsidRPr="00A13832" w:rsidRDefault="00A13832" w:rsidP="00A13832">
      <w:pPr>
        <w:spacing w:line="276" w:lineRule="auto"/>
        <w:jc w:val="both"/>
        <w:rPr>
          <w:rFonts w:eastAsia="Calibri" w:cs="Arial"/>
          <w:szCs w:val="20"/>
        </w:rPr>
      </w:pPr>
      <w:r w:rsidRPr="00A13832">
        <w:rPr>
          <w:rFonts w:eastAsia="Calibri" w:cs="Arial"/>
          <w:szCs w:val="20"/>
        </w:rPr>
        <w:t xml:space="preserve">Izhodiščni plačni razred delovnega mesta sekretar je </w:t>
      </w:r>
      <w:r w:rsidR="00BE4B47" w:rsidRPr="00BE4B47">
        <w:rPr>
          <w:rFonts w:eastAsia="Calibri" w:cs="Arial"/>
          <w:szCs w:val="20"/>
        </w:rPr>
        <w:t>32</w:t>
      </w:r>
      <w:r w:rsidRPr="00A13832">
        <w:rPr>
          <w:rFonts w:eastAsia="Calibri" w:cs="Arial"/>
          <w:szCs w:val="20"/>
        </w:rPr>
        <w:t xml:space="preserve">, kar znaša </w:t>
      </w:r>
      <w:r w:rsidR="00BE4B47">
        <w:rPr>
          <w:rFonts w:eastAsia="Calibri" w:cs="Arial"/>
          <w:szCs w:val="20"/>
        </w:rPr>
        <w:t>3</w:t>
      </w:r>
      <w:r w:rsidRPr="00A13832">
        <w:rPr>
          <w:rFonts w:eastAsia="Calibri" w:cs="Arial"/>
          <w:szCs w:val="20"/>
        </w:rPr>
        <w:t>.</w:t>
      </w:r>
      <w:r w:rsidR="00BE4B47">
        <w:rPr>
          <w:rFonts w:eastAsia="Calibri" w:cs="Arial"/>
          <w:szCs w:val="20"/>
        </w:rPr>
        <w:t>134</w:t>
      </w:r>
      <w:r w:rsidRPr="00A13832">
        <w:rPr>
          <w:rFonts w:eastAsia="Calibri" w:cs="Arial"/>
          <w:szCs w:val="20"/>
        </w:rPr>
        <w:t>,</w:t>
      </w:r>
      <w:r w:rsidR="00BE4B47">
        <w:rPr>
          <w:rFonts w:eastAsia="Calibri" w:cs="Arial"/>
          <w:szCs w:val="20"/>
        </w:rPr>
        <w:t>85</w:t>
      </w:r>
      <w:r w:rsidRPr="00A13832">
        <w:rPr>
          <w:rFonts w:eastAsia="Calibri" w:cs="Arial"/>
          <w:szCs w:val="20"/>
        </w:rPr>
        <w:t xml:space="preserve"> EUR, pri čemer kandidat pridobi pravico do izplačila osnovne plače postopno, na način iz 3. točke prvega odstavka 101. člena Zakona o skupnih temeljih sistema plač v javnem sektorju (Uradni list RS, št. 95/24).</w:t>
      </w:r>
    </w:p>
    <w:p w14:paraId="70AD19E3" w14:textId="77777777" w:rsidR="00A13832" w:rsidRPr="00A13832" w:rsidRDefault="00A13832" w:rsidP="00A13832">
      <w:pPr>
        <w:spacing w:line="276" w:lineRule="auto"/>
        <w:jc w:val="both"/>
        <w:rPr>
          <w:rFonts w:eastAsia="Calibri" w:cs="Arial"/>
          <w:szCs w:val="20"/>
        </w:rPr>
      </w:pPr>
    </w:p>
    <w:p w14:paraId="3BC6FFE4" w14:textId="77777777" w:rsidR="00A13832" w:rsidRPr="00A13832" w:rsidRDefault="00A13832" w:rsidP="00A13832">
      <w:pPr>
        <w:suppressAutoHyphens/>
        <w:spacing w:line="240" w:lineRule="exact"/>
        <w:jc w:val="both"/>
        <w:rPr>
          <w:rFonts w:eastAsia="Calibri" w:cs="Arial"/>
          <w:b/>
          <w:szCs w:val="20"/>
        </w:rPr>
      </w:pPr>
      <w:r w:rsidRPr="00A13832">
        <w:rPr>
          <w:rFonts w:eastAsia="Calibri" w:cs="Arial"/>
          <w:b/>
          <w:szCs w:val="20"/>
        </w:rPr>
        <w:t>Prijava na prosto delovno mesto mora biti obvezno pripravljena na obrazcu Vloga za zaposlitev, ki je priloga tega javnega natečaja, z natančno izpolnjenimi vsemi rubrikami in izjavami.</w:t>
      </w:r>
    </w:p>
    <w:p w14:paraId="5C53B35B" w14:textId="77777777" w:rsidR="00A13832" w:rsidRPr="00A13832" w:rsidRDefault="00A13832" w:rsidP="00A13832">
      <w:pPr>
        <w:spacing w:line="276" w:lineRule="auto"/>
        <w:jc w:val="both"/>
        <w:rPr>
          <w:rFonts w:eastAsia="Calibri" w:cs="Arial"/>
          <w:szCs w:val="20"/>
        </w:rPr>
      </w:pPr>
    </w:p>
    <w:p w14:paraId="1214889F" w14:textId="29C5FD1F" w:rsidR="00A13832" w:rsidRPr="00A13832" w:rsidRDefault="00A13832" w:rsidP="00A13832">
      <w:pPr>
        <w:spacing w:line="276" w:lineRule="auto"/>
        <w:jc w:val="both"/>
        <w:rPr>
          <w:rFonts w:eastAsia="Calibri" w:cs="Arial"/>
          <w:szCs w:val="20"/>
        </w:rPr>
      </w:pPr>
      <w:r w:rsidRPr="00A13832">
        <w:rPr>
          <w:rFonts w:eastAsia="Calibri" w:cs="Arial"/>
          <w:szCs w:val="20"/>
        </w:rPr>
        <w:t xml:space="preserve">Kandidat odda elektronsko prijavo z označbo: »za javni natečaj za prosto uradniško delovno mesto </w:t>
      </w:r>
      <w:r w:rsidR="00BE4B47" w:rsidRPr="00BE4B47">
        <w:rPr>
          <w:rFonts w:eastAsia="Calibri" w:cs="Arial"/>
          <w:szCs w:val="20"/>
        </w:rPr>
        <w:t>SEKRETAR (šifra 672) v Službi za evropske zadeve in mednarodno sodelovanje</w:t>
      </w:r>
      <w:r w:rsidRPr="00A13832">
        <w:rPr>
          <w:rFonts w:eastAsia="Calibri" w:cs="Arial"/>
          <w:szCs w:val="20"/>
        </w:rPr>
        <w:t>« na elektronski nasl</w:t>
      </w:r>
      <w:r w:rsidRPr="00A13832">
        <w:rPr>
          <w:rFonts w:eastAsia="Calibri" w:cs="Arial"/>
          <w:color w:val="000000" w:themeColor="text1"/>
          <w:szCs w:val="20"/>
        </w:rPr>
        <w:t xml:space="preserve">ov: </w:t>
      </w:r>
      <w:r w:rsidR="008F0E28" w:rsidRPr="008F0E28">
        <w:rPr>
          <w:rFonts w:eastAsia="Calibri" w:cs="Arial"/>
          <w:color w:val="000000" w:themeColor="text1"/>
          <w:szCs w:val="20"/>
        </w:rPr>
        <w:t>gp.mk</w:t>
      </w:r>
      <w:hyperlink r:id="rId9" w:history="1">
        <w:r w:rsidRPr="00A13832">
          <w:rPr>
            <w:rFonts w:eastAsia="Calibri" w:cs="Arial"/>
            <w:color w:val="000000" w:themeColor="text1"/>
            <w:szCs w:val="20"/>
          </w:rPr>
          <w:t>@gov.si</w:t>
        </w:r>
      </w:hyperlink>
      <w:r w:rsidRPr="00A13832">
        <w:rPr>
          <w:rFonts w:eastAsia="Calibri" w:cs="Arial"/>
          <w:color w:val="000000" w:themeColor="text1"/>
          <w:szCs w:val="20"/>
        </w:rPr>
        <w:t xml:space="preserve">, pri </w:t>
      </w:r>
      <w:r w:rsidRPr="00A13832">
        <w:rPr>
          <w:rFonts w:eastAsia="Calibri" w:cs="Arial"/>
          <w:szCs w:val="20"/>
        </w:rPr>
        <w:t>čemer veljavnost prijave ni pogojena z varnim elektronskim podpisom. Šteje se, da prijava kandidata, ki ni bila oddana na ta način, ni bila vložena.</w:t>
      </w:r>
    </w:p>
    <w:p w14:paraId="38C9F814" w14:textId="77777777" w:rsidR="00A13832" w:rsidRPr="00A13832" w:rsidRDefault="00A13832" w:rsidP="00A13832">
      <w:pPr>
        <w:spacing w:line="276" w:lineRule="auto"/>
        <w:jc w:val="both"/>
        <w:rPr>
          <w:rFonts w:eastAsia="Calibri" w:cs="Arial"/>
          <w:szCs w:val="20"/>
        </w:rPr>
      </w:pPr>
    </w:p>
    <w:p w14:paraId="373EF993" w14:textId="60E8DE82" w:rsidR="00A13832" w:rsidRPr="00A13832" w:rsidRDefault="00A13832" w:rsidP="00A13832">
      <w:pPr>
        <w:spacing w:line="276" w:lineRule="auto"/>
        <w:jc w:val="both"/>
        <w:rPr>
          <w:rFonts w:eastAsia="Calibri" w:cs="Arial"/>
          <w:szCs w:val="20"/>
        </w:rPr>
      </w:pPr>
      <w:r w:rsidRPr="00A13832">
        <w:rPr>
          <w:rFonts w:eastAsia="Calibri" w:cs="Arial"/>
          <w:szCs w:val="20"/>
        </w:rPr>
        <w:t xml:space="preserve">Kandidat vloži prijavo v roku </w:t>
      </w:r>
      <w:r w:rsidR="008F0E28" w:rsidRPr="008F0E28">
        <w:rPr>
          <w:rFonts w:eastAsia="Calibri" w:cs="Arial"/>
          <w:szCs w:val="20"/>
        </w:rPr>
        <w:t>14</w:t>
      </w:r>
      <w:r w:rsidRPr="00A13832">
        <w:rPr>
          <w:rFonts w:eastAsia="Calibri" w:cs="Arial"/>
          <w:szCs w:val="20"/>
        </w:rPr>
        <w:t xml:space="preserve"> dni po objavi javnega natečaja na spletnem mestu državne uprave (portal gov.si) in Zavodu RS za zaposlovanje. Rok za vlaganje prijav se izteče dne </w:t>
      </w:r>
      <w:r w:rsidR="008F0E28">
        <w:rPr>
          <w:rFonts w:eastAsia="Calibri" w:cs="Arial"/>
          <w:szCs w:val="20"/>
        </w:rPr>
        <w:t>6. 3. 2026.</w:t>
      </w:r>
    </w:p>
    <w:p w14:paraId="05F93BDF" w14:textId="77777777" w:rsidR="00A13832" w:rsidRPr="00A13832" w:rsidRDefault="00A13832" w:rsidP="00A13832">
      <w:pPr>
        <w:spacing w:line="276" w:lineRule="auto"/>
        <w:jc w:val="both"/>
        <w:rPr>
          <w:rFonts w:eastAsia="Calibri" w:cs="Arial"/>
          <w:szCs w:val="20"/>
        </w:rPr>
      </w:pPr>
    </w:p>
    <w:p w14:paraId="457A87B8" w14:textId="77777777" w:rsidR="00A13832" w:rsidRPr="00A13832" w:rsidRDefault="00A13832" w:rsidP="00A13832">
      <w:pPr>
        <w:spacing w:line="276" w:lineRule="auto"/>
        <w:jc w:val="both"/>
        <w:rPr>
          <w:rFonts w:eastAsia="Calibri" w:cs="Arial"/>
          <w:szCs w:val="20"/>
        </w:rPr>
      </w:pPr>
      <w:r w:rsidRPr="00A13832">
        <w:rPr>
          <w:rFonts w:eastAsia="Calibri" w:cs="Arial"/>
          <w:szCs w:val="20"/>
        </w:rPr>
        <w:t>Obravnavane bodo samo pravočasne in popolne prijave. Če je vloga nepopolna, se kandidata skladno s tretjim odstavkom 65. člena ZJU-1, ne poziva k dopolnitvi.</w:t>
      </w:r>
    </w:p>
    <w:p w14:paraId="08B5700B" w14:textId="77777777" w:rsidR="00A13832" w:rsidRPr="00A13832" w:rsidRDefault="00A13832" w:rsidP="00A13832">
      <w:pPr>
        <w:spacing w:line="276" w:lineRule="auto"/>
        <w:jc w:val="both"/>
        <w:rPr>
          <w:rFonts w:eastAsia="Calibri" w:cs="Arial"/>
          <w:szCs w:val="20"/>
        </w:rPr>
      </w:pPr>
    </w:p>
    <w:p w14:paraId="33981370" w14:textId="77777777" w:rsidR="00A13832" w:rsidRPr="00A13832" w:rsidRDefault="00A13832" w:rsidP="00A13832">
      <w:pPr>
        <w:spacing w:line="276" w:lineRule="auto"/>
        <w:jc w:val="both"/>
        <w:rPr>
          <w:rFonts w:eastAsia="Calibri" w:cs="Arial"/>
          <w:szCs w:val="20"/>
        </w:rPr>
      </w:pPr>
      <w:r w:rsidRPr="00A13832">
        <w:rPr>
          <w:rFonts w:eastAsia="Calibri" w:cs="Arial"/>
          <w:szCs w:val="20"/>
        </w:rPr>
        <w:t>Obveščanje v postopku javnega natečaja poteka po elektronski poti na elektronski naslov kandidata, s katerega je poslal prijavo na javni natečaj, ali ki ga je za namen obveščanja v postopku navedel v prijavi.</w:t>
      </w:r>
    </w:p>
    <w:p w14:paraId="6C2E876D" w14:textId="77777777" w:rsidR="00A13832" w:rsidRPr="00A13832" w:rsidRDefault="00A13832" w:rsidP="00A13832">
      <w:pPr>
        <w:spacing w:line="276" w:lineRule="auto"/>
        <w:jc w:val="both"/>
        <w:rPr>
          <w:rFonts w:eastAsia="Calibri" w:cs="Arial"/>
          <w:szCs w:val="20"/>
        </w:rPr>
      </w:pPr>
    </w:p>
    <w:p w14:paraId="500E5556" w14:textId="77777777" w:rsidR="00A13832" w:rsidRPr="00A13832" w:rsidRDefault="00A13832" w:rsidP="00A13832">
      <w:pPr>
        <w:spacing w:line="276" w:lineRule="auto"/>
        <w:jc w:val="both"/>
        <w:rPr>
          <w:rFonts w:eastAsia="Calibri" w:cs="Arial"/>
          <w:szCs w:val="20"/>
        </w:rPr>
      </w:pPr>
      <w:r w:rsidRPr="00A13832">
        <w:rPr>
          <w:rFonts w:eastAsia="Calibri" w:cs="Arial"/>
          <w:szCs w:val="20"/>
        </w:rPr>
        <w:t>Obvestilo o končanem javnem natečaju bo objavljeno na spletnem mestu državne uprave (portal gov.si).</w:t>
      </w:r>
    </w:p>
    <w:p w14:paraId="50EC9E15" w14:textId="77777777" w:rsidR="00A13832" w:rsidRPr="00A13832" w:rsidRDefault="00A13832" w:rsidP="00A13832">
      <w:pPr>
        <w:spacing w:line="276" w:lineRule="auto"/>
        <w:jc w:val="both"/>
        <w:rPr>
          <w:rFonts w:eastAsia="Calibri" w:cs="Arial"/>
          <w:szCs w:val="20"/>
        </w:rPr>
      </w:pPr>
    </w:p>
    <w:p w14:paraId="20795D4E" w14:textId="2D12B559" w:rsidR="00A13832" w:rsidRPr="00A13832" w:rsidRDefault="00A13832" w:rsidP="00A13832">
      <w:pPr>
        <w:spacing w:line="276" w:lineRule="auto"/>
        <w:jc w:val="both"/>
        <w:rPr>
          <w:rFonts w:eastAsia="Calibri" w:cs="Arial"/>
          <w:szCs w:val="20"/>
        </w:rPr>
      </w:pPr>
      <w:r w:rsidRPr="00A13832">
        <w:rPr>
          <w:rFonts w:eastAsia="Calibri" w:cs="Arial"/>
          <w:szCs w:val="20"/>
        </w:rPr>
        <w:t xml:space="preserve">Informacije o izvedbi javnega natečaja daje </w:t>
      </w:r>
      <w:r w:rsidR="008F0E28">
        <w:rPr>
          <w:rFonts w:eastAsia="Calibri" w:cs="Arial"/>
          <w:szCs w:val="20"/>
        </w:rPr>
        <w:t>Tjaša Milač</w:t>
      </w:r>
      <w:r w:rsidRPr="00A13832">
        <w:rPr>
          <w:rFonts w:eastAsia="Calibri" w:cs="Arial"/>
          <w:szCs w:val="20"/>
        </w:rPr>
        <w:t xml:space="preserve">, tel. št. 01/369 </w:t>
      </w:r>
      <w:r w:rsidR="008F0E28">
        <w:rPr>
          <w:rFonts w:eastAsia="Calibri" w:cs="Arial"/>
          <w:szCs w:val="20"/>
        </w:rPr>
        <w:t>5877</w:t>
      </w:r>
      <w:r w:rsidRPr="00A13832">
        <w:rPr>
          <w:rFonts w:eastAsia="Calibri" w:cs="Arial"/>
          <w:szCs w:val="20"/>
        </w:rPr>
        <w:t xml:space="preserve">, o področju dela pa </w:t>
      </w:r>
      <w:r w:rsidR="008F0E28">
        <w:rPr>
          <w:rFonts w:eastAsia="Calibri" w:cs="Arial"/>
          <w:szCs w:val="20"/>
        </w:rPr>
        <w:t>Pia Župan Muck</w:t>
      </w:r>
      <w:r w:rsidRPr="00A13832">
        <w:rPr>
          <w:rFonts w:eastAsia="Calibri" w:cs="Arial"/>
          <w:szCs w:val="20"/>
        </w:rPr>
        <w:t>, tel. št. 01/</w:t>
      </w:r>
      <w:r w:rsidR="008F0E28" w:rsidRPr="008F0E28">
        <w:t xml:space="preserve"> </w:t>
      </w:r>
      <w:r w:rsidR="008F0E28" w:rsidRPr="008F0E28">
        <w:rPr>
          <w:rFonts w:eastAsia="Calibri" w:cs="Arial"/>
          <w:szCs w:val="20"/>
        </w:rPr>
        <w:t>369</w:t>
      </w:r>
      <w:r w:rsidR="008F0E28">
        <w:rPr>
          <w:rFonts w:eastAsia="Calibri" w:cs="Arial"/>
          <w:szCs w:val="20"/>
        </w:rPr>
        <w:t xml:space="preserve"> </w:t>
      </w:r>
      <w:r w:rsidR="008F0E28" w:rsidRPr="008F0E28">
        <w:rPr>
          <w:rFonts w:eastAsia="Calibri" w:cs="Arial"/>
          <w:szCs w:val="20"/>
        </w:rPr>
        <w:t>5967</w:t>
      </w:r>
      <w:r w:rsidRPr="00A13832">
        <w:rPr>
          <w:rFonts w:eastAsia="Calibri" w:cs="Arial"/>
          <w:szCs w:val="20"/>
        </w:rPr>
        <w:t>.</w:t>
      </w:r>
    </w:p>
    <w:p w14:paraId="6AFD2C5C" w14:textId="77777777" w:rsidR="00A13832" w:rsidRPr="00A13832" w:rsidRDefault="00A13832" w:rsidP="00A13832">
      <w:pPr>
        <w:spacing w:line="276" w:lineRule="auto"/>
        <w:jc w:val="both"/>
        <w:rPr>
          <w:rFonts w:eastAsia="Calibri" w:cs="Arial"/>
          <w:szCs w:val="20"/>
        </w:rPr>
      </w:pPr>
    </w:p>
    <w:p w14:paraId="0D9BBA04" w14:textId="77777777" w:rsidR="00A13832" w:rsidRPr="00A13832" w:rsidRDefault="00A13832" w:rsidP="00A13832">
      <w:pPr>
        <w:spacing w:line="276" w:lineRule="auto"/>
        <w:jc w:val="both"/>
        <w:rPr>
          <w:rFonts w:eastAsia="Calibri" w:cs="Arial"/>
          <w:szCs w:val="20"/>
        </w:rPr>
      </w:pPr>
      <w:r w:rsidRPr="00A13832">
        <w:rPr>
          <w:rFonts w:eastAsia="Calibri" w:cs="Arial"/>
          <w:szCs w:val="20"/>
        </w:rPr>
        <w:t xml:space="preserve">V besedilu objave uporabljeni izrazi, zapisani v moški slovnični obliki, so uporabljeni kot nevtralni za ženske in moške. </w:t>
      </w:r>
    </w:p>
    <w:p w14:paraId="2A3BD0D8" w14:textId="77777777" w:rsidR="00A13832" w:rsidRPr="00A13832" w:rsidRDefault="00A13832" w:rsidP="00A13832">
      <w:pPr>
        <w:spacing w:line="276" w:lineRule="auto"/>
        <w:jc w:val="both"/>
        <w:rPr>
          <w:rFonts w:eastAsia="Calibri" w:cs="Arial"/>
          <w:szCs w:val="20"/>
        </w:rPr>
      </w:pPr>
    </w:p>
    <w:p w14:paraId="53C7BA72" w14:textId="3D67D280" w:rsidR="00A13832" w:rsidRPr="00A13832" w:rsidRDefault="008F0E28" w:rsidP="00A13832">
      <w:pPr>
        <w:spacing w:line="276" w:lineRule="auto"/>
        <w:ind w:left="4536"/>
        <w:jc w:val="center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Dr. Marko Rusjan</w:t>
      </w:r>
    </w:p>
    <w:p w14:paraId="3048884C" w14:textId="3C2ED378" w:rsidR="00A13832" w:rsidRPr="00A13832" w:rsidRDefault="008F0E28" w:rsidP="00A13832">
      <w:pPr>
        <w:spacing w:line="276" w:lineRule="auto"/>
        <w:ind w:left="4536"/>
        <w:jc w:val="center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Državni sekretar</w:t>
      </w:r>
    </w:p>
    <w:p w14:paraId="760CE863" w14:textId="6BA0D6BE" w:rsidR="00A875B3" w:rsidRDefault="00A875B3" w:rsidP="00A875B3">
      <w:pPr>
        <w:spacing w:line="240" w:lineRule="auto"/>
        <w:ind w:left="3540" w:firstLine="708"/>
        <w:rPr>
          <w:rFonts w:eastAsia="Calibri" w:cs="Arial"/>
          <w:color w:val="000000"/>
          <w:szCs w:val="20"/>
          <w:lang w:eastAsia="sl-SI"/>
        </w:rPr>
      </w:pPr>
      <w:r>
        <w:rPr>
          <w:rFonts w:eastAsia="Calibri" w:cs="Arial"/>
          <w:color w:val="000000"/>
          <w:szCs w:val="20"/>
          <w:lang w:eastAsia="sl-SI"/>
        </w:rPr>
        <w:t xml:space="preserve">      po pooblastilu št. 1003-10/2022-3340-13 </w:t>
      </w:r>
    </w:p>
    <w:p w14:paraId="69A1A020" w14:textId="5B2C83EC" w:rsidR="00A13832" w:rsidRPr="00A13832" w:rsidRDefault="006C1CDF" w:rsidP="00A875B3">
      <w:pPr>
        <w:spacing w:line="240" w:lineRule="auto"/>
        <w:ind w:left="4956" w:firstLine="708"/>
        <w:rPr>
          <w:rFonts w:eastAsia="Calibri" w:cs="Arial"/>
          <w:szCs w:val="20"/>
        </w:rPr>
      </w:pPr>
      <w:r>
        <w:rPr>
          <w:rFonts w:eastAsia="Calibri" w:cs="Arial"/>
          <w:color w:val="000000"/>
          <w:szCs w:val="20"/>
          <w:lang w:eastAsia="sl-SI"/>
        </w:rPr>
        <w:t xml:space="preserve"> </w:t>
      </w:r>
      <w:r w:rsidR="00A875B3">
        <w:rPr>
          <w:rFonts w:eastAsia="Calibri" w:cs="Arial"/>
          <w:color w:val="000000"/>
          <w:szCs w:val="20"/>
          <w:lang w:eastAsia="sl-SI"/>
        </w:rPr>
        <w:t>z dne 31. 1. 2024</w:t>
      </w:r>
    </w:p>
    <w:p w14:paraId="5309E5D8" w14:textId="3C966946" w:rsidR="00BF16E3" w:rsidRPr="0065599D" w:rsidRDefault="00BF16E3" w:rsidP="00DE67D5">
      <w:pPr>
        <w:jc w:val="both"/>
      </w:pPr>
    </w:p>
    <w:sectPr w:rsidR="00BF16E3" w:rsidRPr="0065599D" w:rsidSect="00341EBE">
      <w:headerReference w:type="default" r:id="rId10"/>
      <w:footerReference w:type="even" r:id="rId11"/>
      <w:footerReference w:type="default" r:id="rId12"/>
      <w:headerReference w:type="first" r:id="rId13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BE550" w14:textId="77777777" w:rsidR="00BF16E3" w:rsidRDefault="00BF16E3">
      <w:pPr>
        <w:spacing w:line="240" w:lineRule="auto"/>
      </w:pPr>
      <w:r>
        <w:separator/>
      </w:r>
    </w:p>
  </w:endnote>
  <w:endnote w:type="continuationSeparator" w:id="0">
    <w:p w14:paraId="1F74613F" w14:textId="77777777" w:rsidR="00BF16E3" w:rsidRDefault="00BF16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32386" w14:textId="77777777" w:rsidR="00341EBE" w:rsidRDefault="00341EBE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3AC69C14" w14:textId="77777777" w:rsidR="00341EBE" w:rsidRDefault="00341EBE" w:rsidP="00341EBE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29513" w14:textId="77777777" w:rsidR="00341EBE" w:rsidRDefault="00341EBE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A74789">
      <w:rPr>
        <w:rStyle w:val="tevilkastrani"/>
        <w:noProof/>
      </w:rPr>
      <w:t>2</w:t>
    </w:r>
    <w:r>
      <w:rPr>
        <w:rStyle w:val="tevilkastrani"/>
      </w:rPr>
      <w:fldChar w:fldCharType="end"/>
    </w:r>
    <w:r>
      <w:rPr>
        <w:rStyle w:val="tevilkastran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 w:rsidR="00A74789"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366DE5BA" w14:textId="77777777" w:rsidR="00341EBE" w:rsidRDefault="00341EBE" w:rsidP="00341EB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378F8" w14:textId="77777777" w:rsidR="00BF16E3" w:rsidRDefault="00BF16E3">
      <w:pPr>
        <w:spacing w:line="240" w:lineRule="auto"/>
      </w:pPr>
      <w:r>
        <w:separator/>
      </w:r>
    </w:p>
  </w:footnote>
  <w:footnote w:type="continuationSeparator" w:id="0">
    <w:p w14:paraId="3D6F020D" w14:textId="77777777" w:rsidR="00BF16E3" w:rsidRDefault="00BF16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942DB" w14:textId="77777777" w:rsidR="00341EBE" w:rsidRPr="00110CBD" w:rsidRDefault="00341EBE" w:rsidP="00341EBE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341EBE" w:rsidRPr="008F3500" w14:paraId="272A68DE" w14:textId="77777777">
      <w:trPr>
        <w:cantSplit/>
        <w:trHeight w:hRule="exact" w:val="847"/>
      </w:trPr>
      <w:tc>
        <w:tcPr>
          <w:tcW w:w="567" w:type="dxa"/>
        </w:tcPr>
        <w:p w14:paraId="3A2B38AF" w14:textId="77777777" w:rsidR="00341EBE" w:rsidRPr="008F3500" w:rsidRDefault="00BF16E3" w:rsidP="00341EB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  <w:lang w:eastAsia="sl-SI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591EEBB3" wp14:editId="12451516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6985" t="9525" r="5715" b="9525"/>
                    <wp:wrapNone/>
                    <wp:docPr id="1" name="AutoShap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98ECAE0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QslIQIAADoEAAAOAAAAZHJzL2Uyb0RvYy54bWysU9uO0zAQfUfiHyy/t0m6aWmjpquStLws&#10;UGmXD3BtJ7FwbMv2Nq0Q/87YvUDhBSFeHDszc+Zyziwfj71EB26d0KrE2TjFiCuqmVBtib+8bEdz&#10;jJwnihGpFS/xiTv8uHr7ZjmYgk90pyXjFgGIcsVgStx5b4okcbTjPXFjbbgCY6NtTzw8bZswSwZA&#10;72UySdNZMmjLjNWUOwd/67MRryJ+03DqPzeN4x7JEkNtPp42nvtwJqslKVpLTCfopQzyD1X0RChI&#10;eoOqiSfo1Yo/oHpBrXa68WOq+0Q3jaA89gDdZOlv3Tx3xPDYCwzHmduY3P+DpZ8OO4sEA+4wUqQH&#10;itavXsfMKAvjGYwrwKtSOxsapEf1bJ40/eqQ0lVHVMuj88vJQGyMSO5CwsMZSLIfPmoGPgTw46yO&#10;je0DJEwBHSMlpxsl/OgRhZ+TbLpIgTh6NSWkuMYZ6/wHrnsULiV23hLRdr7SSgHv2mYxCzk8OQ99&#10;QOA1ICRVeiukjPRLhYYSzx6maQxwWgoWjMHN2XZfSYsOBAQ0nSzq9+swFAC7c7P6VbEI1nHCNpe7&#10;J0Ke7+AvVcCDvqCcy+2skG+LdLGZb+b5KJ/MNqM8revRelvlo9k2ezetH+qqqrPvobQsLzrBGFeh&#10;uqtas/zv1HDZm7PObnq9jSG5R48tQrHXbyw6Ehu4PKtir9lpZ8M0Ascg0Oh8WaawAb++o9fPlV/9&#10;AAAA//8DAFBLAwQUAAYACAAAACEA3t2I4NwAAAAIAQAADwAAAGRycy9kb3ducmV2LnhtbEyPQWvC&#10;QBCF70L/wzKF3nSjtUbTbEQCeihUqBZ6XbNjEpqdDburpv++Uyi0x3nv8eZ7+XqwnbiiD60jBdNJ&#10;AgKpcqalWsH7cTtegghRk9GdI1TwhQHWxd0o15lxN3rD6yHWgksoZFpBE2OfSRmqBq0OE9cjsXd2&#10;3urIp6+l8frG5baTsyRZSKtb4g+N7rFssPo8XKyCzZFmYTcNH5T2L9W2XMXS71+VergfNs8gIg7x&#10;Lww/+IwOBTOd3IVMEJ2CecpBBU+LlCex/7hk4fQryCKX/wcU3wAAAP//AwBQSwECLQAUAAYACAAA&#10;ACEAtoM4kv4AAADhAQAAEwAAAAAAAAAAAAAAAAAAAAAAW0NvbnRlbnRfVHlwZXNdLnhtbFBLAQIt&#10;ABQABgAIAAAAIQA4/SH/1gAAAJQBAAALAAAAAAAAAAAAAAAAAC8BAABfcmVscy8ucmVsc1BLAQIt&#10;ABQABgAIAAAAIQCbkQslIQIAADoEAAAOAAAAAAAAAAAAAAAAAC4CAABkcnMvZTJvRG9jLnhtbFBL&#10;AQItABQABgAIAAAAIQDe3Yjg3AAAAAgBAAAPAAAAAAAAAAAAAAAAAHsEAABkcnMvZG93bnJldi54&#10;bWxQSwUGAAAAAAQABADzAAAAhA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2105D794" w14:textId="77777777" w:rsidR="00E9134F" w:rsidRPr="00562610" w:rsidRDefault="00BF16E3" w:rsidP="00E9134F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7F46A569" wp14:editId="5444A4B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5" name="Slika 5" descr="0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036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134F" w:rsidRPr="00562610">
      <w:rPr>
        <w:rFonts w:cs="Arial"/>
        <w:sz w:val="16"/>
      </w:rPr>
      <w:t>Maistrova ulica 10, 1000 Ljubljana</w:t>
    </w:r>
    <w:r w:rsidR="00E9134F" w:rsidRPr="00562610">
      <w:rPr>
        <w:rFonts w:cs="Arial"/>
        <w:sz w:val="16"/>
      </w:rPr>
      <w:tab/>
      <w:t>T: 01 369 59 00</w:t>
    </w:r>
  </w:p>
  <w:p w14:paraId="782C14D1" w14:textId="77777777" w:rsidR="00E9134F" w:rsidRPr="00562610" w:rsidRDefault="00E9134F" w:rsidP="00E9134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562610">
      <w:rPr>
        <w:rFonts w:cs="Arial"/>
        <w:sz w:val="16"/>
      </w:rPr>
      <w:tab/>
      <w:t xml:space="preserve">F: 01 369 59 01 </w:t>
    </w:r>
  </w:p>
  <w:p w14:paraId="4E277DC7" w14:textId="77777777" w:rsidR="00E9134F" w:rsidRPr="00562610" w:rsidRDefault="00E9134F" w:rsidP="00E9134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562610">
      <w:rPr>
        <w:rFonts w:cs="Arial"/>
        <w:sz w:val="16"/>
      </w:rPr>
      <w:tab/>
      <w:t>E: gp.mk@gov.si</w:t>
    </w:r>
  </w:p>
  <w:p w14:paraId="5C110BD7" w14:textId="77777777" w:rsidR="00E9134F" w:rsidRPr="00562610" w:rsidRDefault="00E9134F" w:rsidP="00E9134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562610">
      <w:rPr>
        <w:rFonts w:cs="Arial"/>
        <w:sz w:val="16"/>
      </w:rPr>
      <w:tab/>
    </w:r>
    <w:r w:rsidR="00437358" w:rsidRPr="00562610">
      <w:rPr>
        <w:rFonts w:cs="Arial"/>
        <w:sz w:val="16"/>
      </w:rPr>
      <w:t>www.mk.gov.si</w:t>
    </w:r>
  </w:p>
  <w:p w14:paraId="15001B10" w14:textId="77777777" w:rsidR="00341EBE" w:rsidRPr="00562610" w:rsidRDefault="00341EBE" w:rsidP="00341EBE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981"/>
    <w:multiLevelType w:val="hybridMultilevel"/>
    <w:tmpl w:val="82B00E28"/>
    <w:lvl w:ilvl="0" w:tplc="4C48B4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20A27"/>
    <w:multiLevelType w:val="multilevel"/>
    <w:tmpl w:val="0424001D"/>
    <w:numStyleLink w:val="Style3"/>
  </w:abstractNum>
  <w:abstractNum w:abstractNumId="2" w15:restartNumberingAfterBreak="0">
    <w:nsid w:val="07E05FA2"/>
    <w:multiLevelType w:val="hybridMultilevel"/>
    <w:tmpl w:val="965CAB6C"/>
    <w:lvl w:ilvl="0" w:tplc="07B2A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3774EA"/>
    <w:multiLevelType w:val="hybridMultilevel"/>
    <w:tmpl w:val="E6CA723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E53567"/>
    <w:multiLevelType w:val="hybridMultilevel"/>
    <w:tmpl w:val="C6983E66"/>
    <w:lvl w:ilvl="0" w:tplc="4C48B4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461C5"/>
    <w:multiLevelType w:val="hybridMultilevel"/>
    <w:tmpl w:val="E5EC3CD2"/>
    <w:lvl w:ilvl="0" w:tplc="7EF26BE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8B74DD"/>
    <w:multiLevelType w:val="hybridMultilevel"/>
    <w:tmpl w:val="162CF29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FA0A90"/>
    <w:multiLevelType w:val="hybridMultilevel"/>
    <w:tmpl w:val="8B140AD8"/>
    <w:lvl w:ilvl="0" w:tplc="67A484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D1A4F"/>
    <w:multiLevelType w:val="hybridMultilevel"/>
    <w:tmpl w:val="0142BBF8"/>
    <w:lvl w:ilvl="0" w:tplc="56EE5E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3778FA"/>
    <w:multiLevelType w:val="hybridMultilevel"/>
    <w:tmpl w:val="B6345962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E026AA"/>
    <w:multiLevelType w:val="hybridMultilevel"/>
    <w:tmpl w:val="046E4CB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D317C8"/>
    <w:multiLevelType w:val="hybridMultilevel"/>
    <w:tmpl w:val="B1C2DD98"/>
    <w:lvl w:ilvl="0" w:tplc="0424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880" w:hanging="360"/>
      </w:pPr>
    </w:lvl>
    <w:lvl w:ilvl="2" w:tplc="0424001B" w:tentative="1">
      <w:start w:val="1"/>
      <w:numFmt w:val="lowerRoman"/>
      <w:lvlText w:val="%3."/>
      <w:lvlJc w:val="right"/>
      <w:pPr>
        <w:ind w:left="3600" w:hanging="180"/>
      </w:pPr>
    </w:lvl>
    <w:lvl w:ilvl="3" w:tplc="0424000F" w:tentative="1">
      <w:start w:val="1"/>
      <w:numFmt w:val="decimal"/>
      <w:lvlText w:val="%4."/>
      <w:lvlJc w:val="left"/>
      <w:pPr>
        <w:ind w:left="4320" w:hanging="360"/>
      </w:pPr>
    </w:lvl>
    <w:lvl w:ilvl="4" w:tplc="04240019" w:tentative="1">
      <w:start w:val="1"/>
      <w:numFmt w:val="lowerLetter"/>
      <w:lvlText w:val="%5."/>
      <w:lvlJc w:val="left"/>
      <w:pPr>
        <w:ind w:left="5040" w:hanging="360"/>
      </w:pPr>
    </w:lvl>
    <w:lvl w:ilvl="5" w:tplc="0424001B" w:tentative="1">
      <w:start w:val="1"/>
      <w:numFmt w:val="lowerRoman"/>
      <w:lvlText w:val="%6."/>
      <w:lvlJc w:val="right"/>
      <w:pPr>
        <w:ind w:left="5760" w:hanging="180"/>
      </w:pPr>
    </w:lvl>
    <w:lvl w:ilvl="6" w:tplc="0424000F" w:tentative="1">
      <w:start w:val="1"/>
      <w:numFmt w:val="decimal"/>
      <w:lvlText w:val="%7."/>
      <w:lvlJc w:val="left"/>
      <w:pPr>
        <w:ind w:left="6480" w:hanging="360"/>
      </w:pPr>
    </w:lvl>
    <w:lvl w:ilvl="7" w:tplc="04240019" w:tentative="1">
      <w:start w:val="1"/>
      <w:numFmt w:val="lowerLetter"/>
      <w:lvlText w:val="%8."/>
      <w:lvlJc w:val="left"/>
      <w:pPr>
        <w:ind w:left="7200" w:hanging="360"/>
      </w:pPr>
    </w:lvl>
    <w:lvl w:ilvl="8" w:tplc="0424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42CE15D7"/>
    <w:multiLevelType w:val="hybridMultilevel"/>
    <w:tmpl w:val="00E83A4E"/>
    <w:lvl w:ilvl="0" w:tplc="4C48B4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EF0433"/>
    <w:multiLevelType w:val="hybridMultilevel"/>
    <w:tmpl w:val="3872F36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615021"/>
    <w:multiLevelType w:val="hybridMultilevel"/>
    <w:tmpl w:val="9444900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226357"/>
    <w:multiLevelType w:val="hybridMultilevel"/>
    <w:tmpl w:val="677A1382"/>
    <w:lvl w:ilvl="0" w:tplc="31F01C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660928"/>
    <w:multiLevelType w:val="multilevel"/>
    <w:tmpl w:val="0424001D"/>
    <w:styleLink w:val="Style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689C6452"/>
    <w:multiLevelType w:val="hybridMultilevel"/>
    <w:tmpl w:val="DD7671A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4A03A1"/>
    <w:multiLevelType w:val="hybridMultilevel"/>
    <w:tmpl w:val="65CA96E8"/>
    <w:lvl w:ilvl="0" w:tplc="A5A89714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FC6136"/>
    <w:multiLevelType w:val="hybridMultilevel"/>
    <w:tmpl w:val="1E62112E"/>
    <w:lvl w:ilvl="0" w:tplc="4C48B4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1D691C"/>
    <w:multiLevelType w:val="hybridMultilevel"/>
    <w:tmpl w:val="2C04065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A468C8"/>
    <w:multiLevelType w:val="hybridMultilevel"/>
    <w:tmpl w:val="85B2A282"/>
    <w:lvl w:ilvl="0" w:tplc="4C48B4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0F4A9D"/>
    <w:multiLevelType w:val="hybridMultilevel"/>
    <w:tmpl w:val="7460F1C8"/>
    <w:lvl w:ilvl="0" w:tplc="40F2D3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796032">
    <w:abstractNumId w:val="21"/>
  </w:num>
  <w:num w:numId="2" w16cid:durableId="39613034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7860234">
    <w:abstractNumId w:val="12"/>
  </w:num>
  <w:num w:numId="4" w16cid:durableId="847253968">
    <w:abstractNumId w:val="16"/>
  </w:num>
  <w:num w:numId="5" w16cid:durableId="1089079152">
    <w:abstractNumId w:val="20"/>
  </w:num>
  <w:num w:numId="6" w16cid:durableId="494564716">
    <w:abstractNumId w:val="22"/>
  </w:num>
  <w:num w:numId="7" w16cid:durableId="1501236144">
    <w:abstractNumId w:val="19"/>
  </w:num>
  <w:num w:numId="8" w16cid:durableId="1564439208">
    <w:abstractNumId w:val="4"/>
  </w:num>
  <w:num w:numId="9" w16cid:durableId="1402755490">
    <w:abstractNumId w:val="0"/>
  </w:num>
  <w:num w:numId="10" w16cid:durableId="1555316046">
    <w:abstractNumId w:val="13"/>
  </w:num>
  <w:num w:numId="11" w16cid:durableId="1691369723">
    <w:abstractNumId w:val="15"/>
  </w:num>
  <w:num w:numId="12" w16cid:durableId="1998727174">
    <w:abstractNumId w:val="8"/>
  </w:num>
  <w:num w:numId="13" w16cid:durableId="1254976650">
    <w:abstractNumId w:val="7"/>
  </w:num>
  <w:num w:numId="14" w16cid:durableId="1605646387">
    <w:abstractNumId w:val="2"/>
  </w:num>
  <w:num w:numId="15" w16cid:durableId="9748764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28632709">
    <w:abstractNumId w:val="11"/>
  </w:num>
  <w:num w:numId="17" w16cid:durableId="1713650122">
    <w:abstractNumId w:val="10"/>
  </w:num>
  <w:num w:numId="18" w16cid:durableId="419914447">
    <w:abstractNumId w:val="17"/>
  </w:num>
  <w:num w:numId="19" w16cid:durableId="829902537">
    <w:abstractNumId w:val="6"/>
  </w:num>
  <w:num w:numId="20" w16cid:durableId="328027043">
    <w:abstractNumId w:val="9"/>
  </w:num>
  <w:num w:numId="21" w16cid:durableId="933123796">
    <w:abstractNumId w:val="5"/>
  </w:num>
  <w:num w:numId="22" w16cid:durableId="1443107151">
    <w:abstractNumId w:val="18"/>
  </w:num>
  <w:num w:numId="23" w16cid:durableId="21297327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6E3"/>
    <w:rsid w:val="00001FEC"/>
    <w:rsid w:val="00057501"/>
    <w:rsid w:val="000722A6"/>
    <w:rsid w:val="00082402"/>
    <w:rsid w:val="00084D16"/>
    <w:rsid w:val="00085B35"/>
    <w:rsid w:val="000A1D61"/>
    <w:rsid w:val="000B135C"/>
    <w:rsid w:val="000E4514"/>
    <w:rsid w:val="000E4919"/>
    <w:rsid w:val="001054EB"/>
    <w:rsid w:val="00116AFC"/>
    <w:rsid w:val="00165241"/>
    <w:rsid w:val="001734B1"/>
    <w:rsid w:val="001775EA"/>
    <w:rsid w:val="00192244"/>
    <w:rsid w:val="001C738C"/>
    <w:rsid w:val="001E18BC"/>
    <w:rsid w:val="001E18CE"/>
    <w:rsid w:val="001E1F2C"/>
    <w:rsid w:val="001F6272"/>
    <w:rsid w:val="00204E11"/>
    <w:rsid w:val="00212154"/>
    <w:rsid w:val="002222C5"/>
    <w:rsid w:val="002349AD"/>
    <w:rsid w:val="002371B9"/>
    <w:rsid w:val="002520B5"/>
    <w:rsid w:val="002969E1"/>
    <w:rsid w:val="002A3C75"/>
    <w:rsid w:val="002A4DF5"/>
    <w:rsid w:val="002C5BCE"/>
    <w:rsid w:val="002C63B7"/>
    <w:rsid w:val="002C7760"/>
    <w:rsid w:val="002F68F4"/>
    <w:rsid w:val="00326571"/>
    <w:rsid w:val="00332461"/>
    <w:rsid w:val="00341EBE"/>
    <w:rsid w:val="00370EA6"/>
    <w:rsid w:val="003A2766"/>
    <w:rsid w:val="003A3358"/>
    <w:rsid w:val="003C3140"/>
    <w:rsid w:val="003C40ED"/>
    <w:rsid w:val="003C411A"/>
    <w:rsid w:val="003C545D"/>
    <w:rsid w:val="003F672E"/>
    <w:rsid w:val="00400584"/>
    <w:rsid w:val="004031F6"/>
    <w:rsid w:val="0041521E"/>
    <w:rsid w:val="00421EB9"/>
    <w:rsid w:val="00437358"/>
    <w:rsid w:val="00444D74"/>
    <w:rsid w:val="00445862"/>
    <w:rsid w:val="00460217"/>
    <w:rsid w:val="004631B4"/>
    <w:rsid w:val="0047417B"/>
    <w:rsid w:val="004C3806"/>
    <w:rsid w:val="004C7892"/>
    <w:rsid w:val="004D0DE2"/>
    <w:rsid w:val="004E1494"/>
    <w:rsid w:val="0052149A"/>
    <w:rsid w:val="00535D1E"/>
    <w:rsid w:val="005423E1"/>
    <w:rsid w:val="00562610"/>
    <w:rsid w:val="00587C8C"/>
    <w:rsid w:val="005D5419"/>
    <w:rsid w:val="005D5988"/>
    <w:rsid w:val="005E132F"/>
    <w:rsid w:val="005E439E"/>
    <w:rsid w:val="00605694"/>
    <w:rsid w:val="0061197C"/>
    <w:rsid w:val="0061720A"/>
    <w:rsid w:val="00622007"/>
    <w:rsid w:val="00633F27"/>
    <w:rsid w:val="0063732D"/>
    <w:rsid w:val="006519CB"/>
    <w:rsid w:val="0065599D"/>
    <w:rsid w:val="00657C03"/>
    <w:rsid w:val="006743D5"/>
    <w:rsid w:val="006C1CDF"/>
    <w:rsid w:val="006F5086"/>
    <w:rsid w:val="00707840"/>
    <w:rsid w:val="00716457"/>
    <w:rsid w:val="00716F75"/>
    <w:rsid w:val="00720388"/>
    <w:rsid w:val="0072428A"/>
    <w:rsid w:val="00731CB4"/>
    <w:rsid w:val="00761966"/>
    <w:rsid w:val="00792B76"/>
    <w:rsid w:val="007B1872"/>
    <w:rsid w:val="007B5B2D"/>
    <w:rsid w:val="00832935"/>
    <w:rsid w:val="00854EDF"/>
    <w:rsid w:val="008579A8"/>
    <w:rsid w:val="00870FEF"/>
    <w:rsid w:val="00872A92"/>
    <w:rsid w:val="00876502"/>
    <w:rsid w:val="008938F9"/>
    <w:rsid w:val="008D1328"/>
    <w:rsid w:val="008D245D"/>
    <w:rsid w:val="008E20FD"/>
    <w:rsid w:val="008F08EB"/>
    <w:rsid w:val="008F0E28"/>
    <w:rsid w:val="008F52C7"/>
    <w:rsid w:val="00914A7E"/>
    <w:rsid w:val="0094209C"/>
    <w:rsid w:val="00952072"/>
    <w:rsid w:val="00952384"/>
    <w:rsid w:val="00952AC2"/>
    <w:rsid w:val="00986FBE"/>
    <w:rsid w:val="009B0C60"/>
    <w:rsid w:val="009E2D5E"/>
    <w:rsid w:val="009E72BF"/>
    <w:rsid w:val="00A01295"/>
    <w:rsid w:val="00A04C7C"/>
    <w:rsid w:val="00A13832"/>
    <w:rsid w:val="00A24E5B"/>
    <w:rsid w:val="00A2781A"/>
    <w:rsid w:val="00A61619"/>
    <w:rsid w:val="00A74789"/>
    <w:rsid w:val="00A817AA"/>
    <w:rsid w:val="00A875B3"/>
    <w:rsid w:val="00A971A2"/>
    <w:rsid w:val="00AB1A44"/>
    <w:rsid w:val="00AB30F4"/>
    <w:rsid w:val="00AF5CC5"/>
    <w:rsid w:val="00AF6AD3"/>
    <w:rsid w:val="00B31DE7"/>
    <w:rsid w:val="00B449B4"/>
    <w:rsid w:val="00B63979"/>
    <w:rsid w:val="00B66482"/>
    <w:rsid w:val="00B67542"/>
    <w:rsid w:val="00B73CA8"/>
    <w:rsid w:val="00B8533B"/>
    <w:rsid w:val="00BA0B42"/>
    <w:rsid w:val="00BC42F7"/>
    <w:rsid w:val="00BD4E43"/>
    <w:rsid w:val="00BE3EED"/>
    <w:rsid w:val="00BE4B47"/>
    <w:rsid w:val="00BF16E3"/>
    <w:rsid w:val="00C00C55"/>
    <w:rsid w:val="00C04DC2"/>
    <w:rsid w:val="00C12882"/>
    <w:rsid w:val="00C15159"/>
    <w:rsid w:val="00C2767C"/>
    <w:rsid w:val="00C409BB"/>
    <w:rsid w:val="00C442CA"/>
    <w:rsid w:val="00C67962"/>
    <w:rsid w:val="00CA56F8"/>
    <w:rsid w:val="00CA748D"/>
    <w:rsid w:val="00CB7E0A"/>
    <w:rsid w:val="00CF05F2"/>
    <w:rsid w:val="00CF4D76"/>
    <w:rsid w:val="00D14450"/>
    <w:rsid w:val="00D21129"/>
    <w:rsid w:val="00D46DB0"/>
    <w:rsid w:val="00D6634B"/>
    <w:rsid w:val="00D74D7D"/>
    <w:rsid w:val="00D878CC"/>
    <w:rsid w:val="00DA4FE6"/>
    <w:rsid w:val="00DC5604"/>
    <w:rsid w:val="00DE22BC"/>
    <w:rsid w:val="00DE67D5"/>
    <w:rsid w:val="00DF7D59"/>
    <w:rsid w:val="00E1105B"/>
    <w:rsid w:val="00E444B5"/>
    <w:rsid w:val="00E52AD3"/>
    <w:rsid w:val="00E8077D"/>
    <w:rsid w:val="00E9134F"/>
    <w:rsid w:val="00E96262"/>
    <w:rsid w:val="00ED60CE"/>
    <w:rsid w:val="00ED72EB"/>
    <w:rsid w:val="00EE3FA7"/>
    <w:rsid w:val="00EF4443"/>
    <w:rsid w:val="00EF548F"/>
    <w:rsid w:val="00F06F63"/>
    <w:rsid w:val="00F200F3"/>
    <w:rsid w:val="00F25B0E"/>
    <w:rsid w:val="00F64A89"/>
    <w:rsid w:val="00F663F0"/>
    <w:rsid w:val="00F67F7F"/>
    <w:rsid w:val="00F74FF9"/>
    <w:rsid w:val="00FB4C82"/>
    <w:rsid w:val="00FC18C8"/>
    <w:rsid w:val="00FC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3C80CB54"/>
  <w15:docId w15:val="{D2FD5815-C421-4224-B421-AF5256938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F16E3"/>
    <w:pPr>
      <w:spacing w:line="260" w:lineRule="exact"/>
    </w:pPr>
    <w:rPr>
      <w:rFonts w:ascii="Arial" w:eastAsia="Times New Roman" w:hAnsi="Arial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D6634B"/>
    <w:pPr>
      <w:tabs>
        <w:tab w:val="center" w:pos="4320"/>
        <w:tab w:val="right" w:pos="8640"/>
      </w:tabs>
    </w:pPr>
  </w:style>
  <w:style w:type="character" w:customStyle="1" w:styleId="GlavaZnak">
    <w:name w:val="Glava Znak"/>
    <w:link w:val="Glava"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semiHidden/>
    <w:rsid w:val="00D6634B"/>
    <w:pPr>
      <w:tabs>
        <w:tab w:val="center" w:pos="4320"/>
        <w:tab w:val="right" w:pos="8640"/>
      </w:tabs>
    </w:pPr>
  </w:style>
  <w:style w:type="character" w:customStyle="1" w:styleId="NogaZnak">
    <w:name w:val="Noga Znak"/>
    <w:link w:val="Noga"/>
    <w:semiHidden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atumtevilka">
    <w:name w:val="datum številka"/>
    <w:basedOn w:val="Navaden"/>
    <w:qFormat/>
    <w:rsid w:val="00D6634B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6634B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D6634B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D6634B"/>
  </w:style>
  <w:style w:type="numbering" w:customStyle="1" w:styleId="Style3">
    <w:name w:val="Style3"/>
    <w:rsid w:val="00BF16E3"/>
    <w:pPr>
      <w:numPr>
        <w:numId w:val="4"/>
      </w:numPr>
    </w:pPr>
  </w:style>
  <w:style w:type="paragraph" w:styleId="Odstavekseznama">
    <w:name w:val="List Paragraph"/>
    <w:basedOn w:val="Navaden"/>
    <w:uiPriority w:val="34"/>
    <w:qFormat/>
    <w:rsid w:val="00F200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7-01-3411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rs@gov.si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EDA2D0C-19EC-48EE-AF31-0B762501B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3</Pages>
  <Words>1468</Words>
  <Characters>8371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kulturo</Company>
  <LinksUpToDate>false</LinksUpToDate>
  <CharactersWithSpaces>9820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Marjana Cvenkel Lesjak</dc:creator>
  <cp:lastModifiedBy>Tjaša Milač</cp:lastModifiedBy>
  <cp:revision>18</cp:revision>
  <cp:lastPrinted>2023-09-20T07:06:00Z</cp:lastPrinted>
  <dcterms:created xsi:type="dcterms:W3CDTF">2026-02-17T10:03:00Z</dcterms:created>
  <dcterms:modified xsi:type="dcterms:W3CDTF">2026-02-17T14:56:00Z</dcterms:modified>
</cp:coreProperties>
</file>