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3A" w:rsidRDefault="009B433A" w:rsidP="009B433A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9B433A" w:rsidRPr="00C6318A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  <w:r w:rsidRPr="00C6318A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C83449">
        <w:rPr>
          <w:rFonts w:ascii="Arial" w:hAnsi="Arial" w:cs="Arial"/>
          <w:b/>
          <w:sz w:val="24"/>
          <w:szCs w:val="24"/>
          <w:u w:val="single"/>
        </w:rPr>
        <w:t>za leto 20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C6318A">
        <w:rPr>
          <w:rFonts w:ascii="Arial" w:hAnsi="Arial" w:cs="Arial"/>
          <w:b/>
          <w:sz w:val="24"/>
          <w:szCs w:val="24"/>
        </w:rPr>
        <w:t xml:space="preserve"> za </w:t>
      </w:r>
      <w:r>
        <w:rPr>
          <w:rFonts w:ascii="Arial" w:hAnsi="Arial" w:cs="Arial"/>
          <w:b/>
          <w:sz w:val="24"/>
          <w:szCs w:val="24"/>
        </w:rPr>
        <w:t>pravne</w:t>
      </w:r>
      <w:r w:rsidRPr="00C6318A">
        <w:rPr>
          <w:rFonts w:ascii="Arial" w:hAnsi="Arial" w:cs="Arial"/>
          <w:b/>
          <w:sz w:val="24"/>
          <w:szCs w:val="24"/>
        </w:rPr>
        <w:t xml:space="preserve"> osebe</w:t>
      </w:r>
    </w:p>
    <w:p w:rsidR="009B433A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Izpolnijo izvajalci, ki so prejeli sredstva na:</w:t>
      </w:r>
    </w:p>
    <w:p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Default="009B433A" w:rsidP="009B433A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C6318A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 xml:space="preserve">em </w:t>
      </w:r>
      <w:r w:rsidRPr="00C6318A">
        <w:rPr>
          <w:rFonts w:ascii="Arial" w:hAnsi="Arial" w:cs="Arial"/>
          <w:sz w:val="20"/>
          <w:szCs w:val="20"/>
        </w:rPr>
        <w:t>razpis</w:t>
      </w:r>
      <w:r>
        <w:rPr>
          <w:rFonts w:ascii="Arial" w:hAnsi="Arial" w:cs="Arial"/>
          <w:sz w:val="20"/>
          <w:szCs w:val="20"/>
        </w:rPr>
        <w:t>u</w:t>
      </w:r>
      <w:r w:rsidRPr="00C6318A">
        <w:rPr>
          <w:rFonts w:ascii="Arial" w:hAnsi="Arial" w:cs="Arial"/>
          <w:sz w:val="20"/>
          <w:szCs w:val="20"/>
        </w:rPr>
        <w:t xml:space="preserve"> za izbor kulturnih projektov na področju vizualnih umetnosti, ki jih bo v letu 20</w:t>
      </w:r>
      <w:r>
        <w:rPr>
          <w:rFonts w:ascii="Arial" w:hAnsi="Arial" w:cs="Arial"/>
          <w:sz w:val="20"/>
          <w:szCs w:val="20"/>
        </w:rPr>
        <w:t>20</w:t>
      </w:r>
      <w:r w:rsidRPr="00C6318A">
        <w:rPr>
          <w:rFonts w:ascii="Arial" w:hAnsi="Arial" w:cs="Arial"/>
          <w:sz w:val="20"/>
          <w:szCs w:val="20"/>
        </w:rPr>
        <w:t xml:space="preserve"> sofinancirala Republika Slovenija iz proračuna, namenjenega za kulturo (JPR-VIZ-20</w:t>
      </w:r>
      <w:r>
        <w:rPr>
          <w:rFonts w:ascii="Arial" w:hAnsi="Arial" w:cs="Arial"/>
          <w:sz w:val="20"/>
          <w:szCs w:val="20"/>
        </w:rPr>
        <w:t>20</w:t>
      </w:r>
      <w:r w:rsidRPr="00C6318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9B433A" w:rsidRPr="00C83449" w:rsidRDefault="009B433A" w:rsidP="009B433A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3449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em</w:t>
      </w:r>
      <w:r w:rsidRPr="00C83449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u</w:t>
      </w:r>
      <w:r w:rsidRPr="00C83449">
        <w:rPr>
          <w:rFonts w:ascii="Arial" w:hAnsi="Arial" w:cs="Arial"/>
          <w:sz w:val="20"/>
          <w:szCs w:val="20"/>
        </w:rPr>
        <w:t xml:space="preserve"> za izbor večletnih kulturnih projektov na področju umetnosti, ki jih bo v letih 2018</w:t>
      </w:r>
      <w:r>
        <w:rPr>
          <w:rFonts w:ascii="Arial" w:hAnsi="Arial" w:cs="Arial"/>
          <w:sz w:val="20"/>
          <w:szCs w:val="20"/>
        </w:rPr>
        <w:t>–</w:t>
      </w:r>
      <w:r w:rsidRPr="00C83449">
        <w:rPr>
          <w:rFonts w:ascii="Arial" w:hAnsi="Arial" w:cs="Arial"/>
          <w:sz w:val="20"/>
          <w:szCs w:val="20"/>
        </w:rPr>
        <w:t>2021 sofinancirala Republika Slovenija iz proračuna, namenjenega za kulturo (JPR-VP-UM-18-21)</w:t>
      </w:r>
      <w:r>
        <w:rPr>
          <w:rFonts w:ascii="Arial" w:hAnsi="Arial" w:cs="Arial"/>
          <w:sz w:val="20"/>
          <w:szCs w:val="20"/>
        </w:rPr>
        <w:t>,</w:t>
      </w:r>
    </w:p>
    <w:p w:rsidR="009B433A" w:rsidRPr="00C6318A" w:rsidRDefault="009B433A" w:rsidP="009B433A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3449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em</w:t>
      </w:r>
      <w:r w:rsidRPr="00C83449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u</w:t>
      </w:r>
      <w:r w:rsidRPr="00C83449">
        <w:rPr>
          <w:rFonts w:ascii="Arial" w:hAnsi="Arial" w:cs="Arial"/>
          <w:sz w:val="20"/>
          <w:szCs w:val="20"/>
        </w:rPr>
        <w:t xml:space="preserve"> za izbor javnih kulturnih programov na področju umetnosti, ki jih bo v letih 2018</w:t>
      </w:r>
      <w:r>
        <w:rPr>
          <w:rFonts w:ascii="Arial" w:hAnsi="Arial" w:cs="Arial"/>
          <w:sz w:val="20"/>
          <w:szCs w:val="20"/>
        </w:rPr>
        <w:t>–</w:t>
      </w:r>
      <w:r w:rsidRPr="00C83449">
        <w:rPr>
          <w:rFonts w:ascii="Arial" w:hAnsi="Arial" w:cs="Arial"/>
          <w:sz w:val="20"/>
          <w:szCs w:val="20"/>
        </w:rPr>
        <w:t>2021 sofinancirala Republika Slovenija iz proračuna, namenjenega za kulturo</w:t>
      </w:r>
      <w:r>
        <w:rPr>
          <w:rFonts w:ascii="Arial" w:hAnsi="Arial" w:cs="Arial"/>
          <w:sz w:val="20"/>
          <w:szCs w:val="20"/>
        </w:rPr>
        <w:t xml:space="preserve"> (</w:t>
      </w:r>
      <w:r w:rsidRPr="00C83449">
        <w:rPr>
          <w:rFonts w:ascii="Arial" w:hAnsi="Arial" w:cs="Arial"/>
          <w:sz w:val="20"/>
          <w:szCs w:val="20"/>
        </w:rPr>
        <w:t>JPR-PROG 2018-2021</w:t>
      </w:r>
      <w:r>
        <w:rPr>
          <w:rFonts w:ascii="Arial" w:hAnsi="Arial" w:cs="Arial"/>
          <w:sz w:val="20"/>
          <w:szCs w:val="20"/>
        </w:rPr>
        <w:t>).</w:t>
      </w:r>
    </w:p>
    <w:p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9B433A" w:rsidRPr="00E12743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E12743">
        <w:rPr>
          <w:rFonts w:ascii="Arial" w:hAnsi="Arial" w:cs="Arial"/>
          <w:b/>
          <w:sz w:val="20"/>
          <w:szCs w:val="20"/>
        </w:rPr>
        <w:t>Osnovni podatki o izvajalcu</w:t>
      </w: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Vrsta razpisa (</w:t>
            </w:r>
            <w:r>
              <w:rPr>
                <w:rFonts w:ascii="Arial" w:hAnsi="Arial" w:cs="Arial"/>
                <w:sz w:val="20"/>
                <w:szCs w:val="20"/>
              </w:rPr>
              <w:t>navedite enega od zgoraj navedenih):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Odpiralni čas galerije oziroma razstavišča: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Dostopnost za invalide (da/ne):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Posebni projekti za ranljive skupine (da/ne)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04C59"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– </w:t>
            </w:r>
            <w:r w:rsidRPr="00C04C59">
              <w:rPr>
                <w:rFonts w:ascii="Arial" w:hAnsi="Arial" w:cs="Arial"/>
                <w:sz w:val="20"/>
                <w:szCs w:val="20"/>
              </w:rPr>
              <w:t>ciljna skupina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91095C" w:rsidRDefault="009B433A" w:rsidP="009B433A">
      <w:pPr>
        <w:pStyle w:val="Brezrazmikov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91095C">
        <w:rPr>
          <w:rFonts w:ascii="Arial" w:hAnsi="Arial" w:cs="Arial"/>
          <w:b/>
          <w:sz w:val="20"/>
          <w:szCs w:val="20"/>
        </w:rPr>
        <w:t>STATISTIČNO POROČILO</w:t>
      </w:r>
    </w:p>
    <w:p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C04C59">
        <w:rPr>
          <w:rFonts w:ascii="Arial" w:hAnsi="Arial" w:cs="Arial"/>
          <w:b/>
          <w:sz w:val="20"/>
          <w:szCs w:val="20"/>
        </w:rPr>
        <w:t>Organizacija razstavnih projektov in festivalov v Sloveniji in /ali v tujini</w:t>
      </w:r>
      <w:r>
        <w:rPr>
          <w:rFonts w:ascii="Arial" w:hAnsi="Arial" w:cs="Arial"/>
          <w:b/>
          <w:sz w:val="20"/>
          <w:szCs w:val="20"/>
        </w:rPr>
        <w:t xml:space="preserve">, ki jih je sofinanciralo Ministrstvo za kulturo v letu 2020 (vključene tudi predstavitve na spletu) </w:t>
      </w:r>
    </w:p>
    <w:p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9B433A" w:rsidRPr="00C04C59" w:rsidTr="003B6988">
        <w:tc>
          <w:tcPr>
            <w:tcW w:w="370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Galerija in kraj </w:t>
            </w:r>
          </w:p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(država)</w:t>
            </w:r>
          </w:p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Delež sofinanciranja MK v EUR</w:t>
            </w:r>
          </w:p>
        </w:tc>
      </w:tr>
      <w:tr w:rsidR="009B433A" w:rsidRPr="00C04C59" w:rsidTr="003B6988">
        <w:tc>
          <w:tcPr>
            <w:tcW w:w="370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370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370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370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A5533F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A5533F">
        <w:rPr>
          <w:rFonts w:ascii="Arial" w:hAnsi="Arial" w:cs="Arial"/>
          <w:b/>
          <w:sz w:val="20"/>
          <w:szCs w:val="20"/>
        </w:rPr>
        <w:t>Vsi razstavni projekti v letu 20</w:t>
      </w:r>
      <w:r>
        <w:rPr>
          <w:rFonts w:ascii="Arial" w:hAnsi="Arial" w:cs="Arial"/>
          <w:b/>
          <w:sz w:val="20"/>
          <w:szCs w:val="20"/>
        </w:rPr>
        <w:t>20</w:t>
      </w: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vseh razstavnih projektov v letu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ki jih sofinancira Ministrstvo za kulturo: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ki so sofinancirani iz mednarodnih virov: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sponzorskih in donatorskih sredstev: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lastnih virov: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drugo: 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vseh razstavnih projektov (enak podatek kot zgoraj):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lastRenderedPageBreak/>
              <w:t>v matičnem razstavnem prostoru: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drugje v Sloveniji: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v tujini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koprodukcij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javnimi zavodi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soorganizacij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</w:t>
            </w:r>
            <w:r>
              <w:rPr>
                <w:rFonts w:ascii="Arial" w:hAnsi="Arial" w:cs="Arial"/>
                <w:sz w:val="20"/>
                <w:szCs w:val="20"/>
              </w:rPr>
              <w:t>tematsko/problemsko/študijsko zastavljenih projektov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monografskih projektov: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izobraževalnih in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popularizacijskih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programov: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udeležencev na izobraževalnih in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popularizacijskih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programih, ki so vezani na razstavne projekte (ocena):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vseh sodelujočih: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za določen čas: da/ne: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iz drugih javnih zavodov: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 tega starih do 35 let: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tega stari nad 45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Povprečna višina osebnega dohodka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Povprečna višina izplačanega avtorskega honorarja: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, ki so jim bile izplačane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povprečna višina izplačane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Uravnoteženost sodelujočih glede na spol (da/ne):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Vključevanje ranljivih skupin v projekte (da/ne):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Skupno število obiskovalcev (ocena):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obiskovalcev do 20 leta starosti: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povprečno število obiskovalcev na projekt (ocena):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04C59">
              <w:rPr>
                <w:rFonts w:ascii="Arial" w:hAnsi="Arial" w:cs="Arial"/>
                <w:sz w:val="20"/>
                <w:szCs w:val="20"/>
              </w:rPr>
              <w:t>stopnina (da/ne):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4C59">
              <w:rPr>
                <w:rFonts w:ascii="Arial" w:hAnsi="Arial" w:cs="Arial"/>
                <w:sz w:val="20"/>
                <w:szCs w:val="20"/>
              </w:rPr>
              <w:t>ovprečna cena vstopnice (če je):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63C9D">
              <w:rPr>
                <w:rFonts w:ascii="Arial" w:hAnsi="Arial" w:cs="Arial"/>
                <w:sz w:val="20"/>
                <w:szCs w:val="20"/>
              </w:rPr>
              <w:t>Število prodanih vstopnic: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63C9D">
              <w:rPr>
                <w:rFonts w:ascii="Arial" w:hAnsi="Arial" w:cs="Arial"/>
                <w:sz w:val="20"/>
                <w:szCs w:val="20"/>
              </w:rPr>
              <w:t>Število vseh izdanih vstopnic: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10FEB">
              <w:rPr>
                <w:rFonts w:ascii="Arial" w:hAnsi="Arial" w:cs="Arial"/>
                <w:sz w:val="20"/>
                <w:szCs w:val="20"/>
              </w:rPr>
              <w:t>brezposelnim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drugim skupinam – navedite katerim in koliko približno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04C59">
              <w:rPr>
                <w:rFonts w:ascii="Arial" w:hAnsi="Arial" w:cs="Arial"/>
                <w:sz w:val="20"/>
                <w:szCs w:val="20"/>
              </w:rPr>
              <w:t>atalog (da/ne)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povprečna cena kataloga: 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avtorski honorar za oblikovanje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lastRenderedPageBreak/>
              <w:t>avtorski honorar za uvodno študijo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avtorski honorar za prevod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04C59">
              <w:rPr>
                <w:rFonts w:ascii="Arial" w:hAnsi="Arial" w:cs="Arial"/>
                <w:sz w:val="20"/>
                <w:szCs w:val="20"/>
              </w:rPr>
              <w:t>rugi avtorski honorarji (lahko 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Povprečen v</w:t>
            </w:r>
            <w:r w:rsidRPr="00C04C59">
              <w:rPr>
                <w:rFonts w:ascii="Arial" w:hAnsi="Arial" w:cs="Arial"/>
                <w:sz w:val="20"/>
                <w:szCs w:val="20"/>
              </w:rPr>
              <w:t>ložek v produkcijo (lahko 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Povprečen v</w:t>
            </w:r>
            <w:r w:rsidRPr="00C04C59">
              <w:rPr>
                <w:rFonts w:ascii="Arial" w:hAnsi="Arial" w:cs="Arial"/>
                <w:sz w:val="20"/>
                <w:szCs w:val="20"/>
              </w:rPr>
              <w:t>ložek v promocijo (lahko izražen v % glede na celotno vrednost projekta)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najav, recenzij, predstavitev v medijih (vključno z RTV prispevki):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04C59">
              <w:rPr>
                <w:rFonts w:ascii="Arial" w:hAnsi="Arial" w:cs="Arial"/>
                <w:sz w:val="20"/>
                <w:szCs w:val="20"/>
              </w:rPr>
              <w:t>rtoteka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(da/ne)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C59">
              <w:rPr>
                <w:rFonts w:ascii="Arial" w:hAnsi="Arial" w:cs="Arial"/>
                <w:sz w:val="20"/>
                <w:szCs w:val="20"/>
              </w:rPr>
              <w:t>število posojenih umetniških del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da, povprečna višina nadomestil 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prodanih umetniških del kot rezultat </w:t>
            </w:r>
          </w:p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promocije v okviru razstavne dejavnosti 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:rsidTr="003B6988">
        <w:tc>
          <w:tcPr>
            <w:tcW w:w="4788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vabil k novim razstavnim projektom kot</w:t>
            </w:r>
          </w:p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rezultat promocije v okviru razstavne dejavnosti</w:t>
            </w:r>
          </w:p>
        </w:tc>
        <w:tc>
          <w:tcPr>
            <w:tcW w:w="4860" w:type="dxa"/>
            <w:shd w:val="clear" w:color="auto" w:fill="auto"/>
          </w:tcPr>
          <w:p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Podpis odgovorne osebe in datum:</w:t>
      </w:r>
    </w:p>
    <w:p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b/>
          <w:sz w:val="20"/>
          <w:szCs w:val="20"/>
        </w:rPr>
        <w:t>Obvezne priloge</w:t>
      </w:r>
      <w:r w:rsidRPr="00C04C59">
        <w:rPr>
          <w:rFonts w:ascii="Arial" w:hAnsi="Arial" w:cs="Arial"/>
          <w:sz w:val="20"/>
          <w:szCs w:val="20"/>
        </w:rPr>
        <w:t>:</w:t>
      </w:r>
    </w:p>
    <w:p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 xml:space="preserve">vsebinsko poročilo </w:t>
      </w:r>
      <w:r>
        <w:rPr>
          <w:rFonts w:ascii="Arial" w:hAnsi="Arial" w:cs="Arial"/>
          <w:sz w:val="20"/>
          <w:szCs w:val="20"/>
        </w:rPr>
        <w:t xml:space="preserve">o projektu/programu v letu 2020 </w:t>
      </w:r>
      <w:r w:rsidRPr="00C04C59">
        <w:rPr>
          <w:rFonts w:ascii="Arial" w:hAnsi="Arial" w:cs="Arial"/>
          <w:sz w:val="20"/>
          <w:szCs w:val="20"/>
        </w:rPr>
        <w:t>(do 45 vrstic);</w:t>
      </w:r>
    </w:p>
    <w:p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navedba spremnih publikacij (vabilo, zloženka, plakat, katalog, knjižna izdaja</w:t>
      </w:r>
      <w:r>
        <w:rPr>
          <w:rFonts w:ascii="Arial" w:hAnsi="Arial" w:cs="Arial"/>
          <w:sz w:val="20"/>
          <w:szCs w:val="20"/>
        </w:rPr>
        <w:t xml:space="preserve"> </w:t>
      </w:r>
      <w:r w:rsidRPr="00C04C59">
        <w:rPr>
          <w:rFonts w:ascii="Arial" w:hAnsi="Arial" w:cs="Arial"/>
          <w:sz w:val="20"/>
          <w:szCs w:val="20"/>
        </w:rPr>
        <w:t xml:space="preserve">…); </w:t>
      </w:r>
    </w:p>
    <w:p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navedbe medijskih objav, vključno z RTV prispevki (avtor, naslov prispevka, medij, kraj in datum).</w:t>
      </w:r>
    </w:p>
    <w:p w:rsidR="009B433A" w:rsidRPr="00EB7BDB" w:rsidRDefault="009B433A" w:rsidP="009B433A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br w:type="page"/>
      </w:r>
      <w:r w:rsidRPr="00EB7BDB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20</w:t>
      </w:r>
    </w:p>
    <w:p w:rsidR="009B433A" w:rsidRPr="001E259D" w:rsidRDefault="009B433A" w:rsidP="009B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B433A" w:rsidRPr="00EE218D" w:rsidRDefault="009B433A" w:rsidP="009B433A">
      <w:pPr>
        <w:tabs>
          <w:tab w:val="left" w:pos="639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E218D">
        <w:rPr>
          <w:rFonts w:ascii="Arial" w:eastAsia="Times New Roman" w:hAnsi="Arial" w:cs="Arial"/>
          <w:bCs/>
          <w:sz w:val="20"/>
          <w:szCs w:val="20"/>
          <w:lang w:eastAsia="sl-SI"/>
        </w:rPr>
        <w:t>Izvajalec:</w:t>
      </w:r>
    </w:p>
    <w:p w:rsidR="009B433A" w:rsidRPr="00EE218D" w:rsidRDefault="009B433A" w:rsidP="009B433A">
      <w:pPr>
        <w:tabs>
          <w:tab w:val="left" w:pos="639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E218D">
        <w:rPr>
          <w:rFonts w:ascii="Arial" w:eastAsia="Times New Roman" w:hAnsi="Arial" w:cs="Arial"/>
          <w:bCs/>
          <w:sz w:val="20"/>
          <w:szCs w:val="20"/>
          <w:lang w:eastAsia="sl-SI"/>
        </w:rPr>
        <w:t>Projekt:</w:t>
      </w:r>
    </w:p>
    <w:p w:rsidR="009B433A" w:rsidRPr="00EE218D" w:rsidRDefault="009B433A" w:rsidP="009B43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18D">
        <w:rPr>
          <w:rFonts w:ascii="Arial" w:hAnsi="Arial" w:cs="Arial"/>
          <w:sz w:val="20"/>
          <w:szCs w:val="20"/>
        </w:rPr>
        <w:t>Številka pogodbe:</w:t>
      </w:r>
    </w:p>
    <w:p w:rsidR="009B433A" w:rsidRPr="00EE218D" w:rsidRDefault="009B433A" w:rsidP="009B433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2034"/>
      </w:tblGrid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9B433A" w:rsidRPr="001E259D" w:rsidRDefault="009B433A" w:rsidP="003B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A7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PRIHODKI</w:t>
            </w: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9B433A" w:rsidRPr="001E259D" w:rsidRDefault="009B433A" w:rsidP="003B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Ministrstvo, pristojno za kulturo, skupaj: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za nakup opreme: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realiziran nakup opreme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2. Drugi prihodki skupaj: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katera ministrstva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sredstva lokalnih skupnosti: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katere lokalne skupnosti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kateri 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vir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 EU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od tega drugi prihodki: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kateri 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prihodk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publikacij: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druga lastna sredstva: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Default="009B433A" w:rsidP="003B6988">
            <w:pPr>
              <w:spacing w:after="0" w:line="240" w:lineRule="auto"/>
              <w:jc w:val="right"/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katera 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druga lastna sredstva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:rsidR="009B433A" w:rsidRPr="000D525D" w:rsidRDefault="009B433A" w:rsidP="009B433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sl-SI"/>
        </w:rPr>
      </w:pPr>
      <w:bookmarkStart w:id="2" w:name="_GoBack"/>
      <w:r w:rsidRPr="000D525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sl-SI"/>
        </w:rPr>
        <w:t>*Izpolniti samo za programski razpis.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6"/>
        <w:gridCol w:w="2036"/>
      </w:tblGrid>
      <w:tr w:rsidR="009B433A" w:rsidRPr="000D525D" w:rsidTr="003B6988">
        <w:trPr>
          <w:trHeight w:val="315"/>
        </w:trPr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433A" w:rsidRPr="000D525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0D525D">
              <w:rPr>
                <w:b/>
                <w:bCs/>
                <w:i/>
                <w:iCs/>
              </w:rPr>
              <w:br w:type="page"/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433A" w:rsidRPr="000D525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</w:tr>
      <w:bookmarkEnd w:id="2"/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ODHODKI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dela za program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–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plače zaposlenih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:*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25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od tega avtorski honorarji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33A" w:rsidRPr="001E259D" w:rsidRDefault="009B433A" w:rsidP="003B698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od tega stroški dela po drugih pogodbah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eastAsia="Times New Roman"/>
                <w:color w:val="00000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33A" w:rsidRPr="001E259D" w:rsidRDefault="009B433A" w:rsidP="003B698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od tega drugi materialni stroški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eastAsia="Times New Roman"/>
                <w:color w:val="00000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00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 (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navedite kateri; vsako vrsto stroška v svojo vrstico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1E259D" w:rsidTr="003B6988">
        <w:trPr>
          <w:trHeight w:val="315"/>
        </w:trPr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E25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:rsidR="009B433A" w:rsidRPr="001E259D" w:rsidRDefault="009B433A" w:rsidP="003B6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19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E25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9B433A" w:rsidRPr="009B433A" w:rsidTr="003B6988">
        <w:trPr>
          <w:trHeight w:val="510"/>
        </w:trPr>
        <w:tc>
          <w:tcPr>
            <w:tcW w:w="3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33A" w:rsidRPr="009B433A" w:rsidRDefault="009B433A" w:rsidP="003B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9B433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  <w:t>* Izpolniti samo za programski razpis.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33A" w:rsidRPr="009B433A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:rsidR="009B433A" w:rsidRPr="0087750D" w:rsidRDefault="009B433A" w:rsidP="009B433A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highlight w:val="yellow"/>
          <w:lang w:eastAsia="sl-SI"/>
        </w:rPr>
      </w:pPr>
      <w:r w:rsidRPr="0053262E">
        <w:rPr>
          <w:rFonts w:ascii="Times New Roman" w:eastAsia="Times New Roman" w:hAnsi="Times New Roman"/>
          <w:i/>
          <w:iCs/>
          <w:sz w:val="20"/>
          <w:szCs w:val="20"/>
          <w:lang w:eastAsia="sl-SI"/>
        </w:rPr>
        <w:t xml:space="preserve">Pogodbe z izvajalci določajo, da mora na zahtevo financerja izvajalec posredovati obračunsko dokumentacijo s potrdili </w:t>
      </w:r>
      <w:r w:rsidRPr="0087750D">
        <w:rPr>
          <w:rFonts w:ascii="Times New Roman" w:eastAsia="Times New Roman" w:hAnsi="Times New Roman"/>
          <w:i/>
          <w:iCs/>
          <w:sz w:val="20"/>
          <w:szCs w:val="20"/>
          <w:lang w:eastAsia="sl-SI"/>
        </w:rPr>
        <w:t xml:space="preserve">o izplačilih v višini celotne vrednosti večletnega projekta. 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700"/>
      </w:tblGrid>
      <w:tr w:rsidR="009B433A" w:rsidRPr="0087750D" w:rsidTr="003B6988">
        <w:trPr>
          <w:trHeight w:val="52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3A" w:rsidRPr="0087750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750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                          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33A" w:rsidRPr="0087750D" w:rsidRDefault="009B433A" w:rsidP="003B6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750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 in žig:</w:t>
            </w:r>
          </w:p>
        </w:tc>
      </w:tr>
    </w:tbl>
    <w:p w:rsidR="009B433A" w:rsidRPr="00B62866" w:rsidRDefault="009B433A" w:rsidP="009B433A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B62866">
        <w:rPr>
          <w:rFonts w:ascii="Arial" w:hAnsi="Arial" w:cs="Arial"/>
          <w:b/>
          <w:sz w:val="20"/>
          <w:szCs w:val="20"/>
        </w:rPr>
        <w:lastRenderedPageBreak/>
        <w:t>REALIZACIJA KAZALNIKOV</w:t>
      </w:r>
      <w:r>
        <w:rPr>
          <w:rFonts w:ascii="Arial" w:hAnsi="Arial" w:cs="Arial"/>
          <w:b/>
          <w:sz w:val="20"/>
          <w:szCs w:val="20"/>
        </w:rPr>
        <w:t xml:space="preserve"> (Izpolnijo samo izvajalci z razpisa </w:t>
      </w:r>
      <w:r w:rsidRPr="007106E9">
        <w:rPr>
          <w:rFonts w:ascii="Arial" w:hAnsi="Arial" w:cs="Arial"/>
          <w:b/>
          <w:bCs/>
          <w:sz w:val="20"/>
          <w:szCs w:val="20"/>
          <w:u w:val="single"/>
        </w:rPr>
        <w:t>JPR-PROG-2018-2021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:rsidR="009B433A" w:rsidRPr="00C04C59" w:rsidRDefault="009B433A" w:rsidP="009B433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250"/>
        <w:gridCol w:w="2011"/>
        <w:gridCol w:w="3118"/>
      </w:tblGrid>
      <w:tr w:rsidR="009B433A" w:rsidRPr="007106E9" w:rsidTr="003B6988">
        <w:trPr>
          <w:trHeight w:val="615"/>
        </w:trPr>
        <w:tc>
          <w:tcPr>
            <w:tcW w:w="166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Tip kazalnika: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Kazalnik:</w:t>
            </w:r>
          </w:p>
        </w:tc>
        <w:tc>
          <w:tcPr>
            <w:tcW w:w="1250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06E9">
              <w:rPr>
                <w:rFonts w:ascii="Arial" w:hAnsi="Arial" w:cs="Arial"/>
                <w:sz w:val="20"/>
                <w:szCs w:val="20"/>
              </w:rPr>
              <w:t>redvideno v letu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1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106E9">
              <w:rPr>
                <w:rFonts w:ascii="Arial" w:hAnsi="Arial" w:cs="Arial"/>
                <w:sz w:val="20"/>
                <w:szCs w:val="20"/>
              </w:rPr>
              <w:t>ealizirano v letu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8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106E9">
              <w:rPr>
                <w:rFonts w:ascii="Arial" w:hAnsi="Arial" w:cs="Arial"/>
                <w:sz w:val="20"/>
                <w:szCs w:val="20"/>
              </w:rPr>
              <w:t>brazložitev odstopanj</w:t>
            </w:r>
          </w:p>
        </w:tc>
      </w:tr>
      <w:tr w:rsidR="009B433A" w:rsidRPr="007106E9" w:rsidTr="003B6988">
        <w:trPr>
          <w:trHeight w:val="300"/>
        </w:trPr>
        <w:tc>
          <w:tcPr>
            <w:tcW w:w="1668" w:type="dxa"/>
            <w:vMerge w:val="restart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Organizacijski</w:t>
            </w:r>
          </w:p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Število zaposlenih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15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Število (vključenih) samozaposlenih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600"/>
        </w:trPr>
        <w:tc>
          <w:tcPr>
            <w:tcW w:w="1668" w:type="dxa"/>
            <w:vMerge w:val="restart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Programski</w:t>
            </w: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Število programskih sklopov (navesti tudi naziv programskega sklopa)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600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Število programskih enot (navesti tudi naziv programske enote)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15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Število obiskovalcev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00"/>
        </w:trPr>
        <w:tc>
          <w:tcPr>
            <w:tcW w:w="1668" w:type="dxa"/>
            <w:vMerge w:val="restart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Finančni</w:t>
            </w: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Celotna vrednost programa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00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Delež prihodkov od prodaje vstopnic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00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Delež sredstev lokalnih skupnosti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00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 xml:space="preserve">Delež sredstev EU 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600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Delež sponzorskih, donatorskih sredstev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33A" w:rsidRPr="007106E9" w:rsidTr="003B6988">
        <w:trPr>
          <w:trHeight w:val="315"/>
        </w:trPr>
        <w:tc>
          <w:tcPr>
            <w:tcW w:w="1668" w:type="dxa"/>
            <w:vMerge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Drugo (navesti)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B433A" w:rsidRPr="007106E9" w:rsidRDefault="009B433A" w:rsidP="003B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B433A" w:rsidRPr="00C04C59" w:rsidRDefault="009B433A" w:rsidP="009B43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1964" w:rsidRPr="009B433A" w:rsidRDefault="003A1964" w:rsidP="009B433A"/>
    <w:sectPr w:rsidR="003A1964" w:rsidRPr="009B433A" w:rsidSect="003245BD">
      <w:footerReference w:type="even" r:id="rId7"/>
      <w:footerReference w:type="default" r:id="rId8"/>
      <w:headerReference w:type="first" r:id="rId9"/>
      <w:pgSz w:w="11900" w:h="16840" w:code="9"/>
      <w:pgMar w:top="1134" w:right="1134" w:bottom="1134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0B" w:rsidRDefault="008B480B">
      <w:pPr>
        <w:spacing w:after="0" w:line="240" w:lineRule="auto"/>
      </w:pPr>
      <w:r>
        <w:separator/>
      </w:r>
    </w:p>
  </w:endnote>
  <w:endnote w:type="continuationSeparator" w:id="0">
    <w:p w:rsidR="008B480B" w:rsidRDefault="008B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8B480B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E139A7" w:rsidRDefault="008B480B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0B" w:rsidRDefault="008B480B">
      <w:pPr>
        <w:spacing w:after="0" w:line="240" w:lineRule="auto"/>
      </w:pPr>
      <w:r>
        <w:separator/>
      </w:r>
    </w:p>
  </w:footnote>
  <w:footnote w:type="continuationSeparator" w:id="0">
    <w:p w:rsidR="008B480B" w:rsidRDefault="008B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before="120"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32E">
      <w:rPr>
        <w:rFonts w:ascii="Times New Roman" w:hAnsi="Times New Roman"/>
        <w:sz w:val="16"/>
      </w:rPr>
      <w:t>Maistrova ulica 10, 1000 Ljubljana</w:t>
    </w:r>
    <w:r w:rsidRPr="00B1332E">
      <w:rPr>
        <w:rFonts w:ascii="Times New Roman" w:hAnsi="Times New Roman"/>
        <w:sz w:val="16"/>
      </w:rPr>
      <w:tab/>
      <w:t>T: 01 369 59 00</w:t>
    </w:r>
  </w:p>
  <w:p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 xml:space="preserve">F: 01 369 59 01 </w:t>
    </w:r>
  </w:p>
  <w:p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>E: gp.mk@gov.si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76E"/>
    <w:multiLevelType w:val="hybridMultilevel"/>
    <w:tmpl w:val="74AEA83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7EF"/>
    <w:multiLevelType w:val="hybridMultilevel"/>
    <w:tmpl w:val="DC949A72"/>
    <w:lvl w:ilvl="0" w:tplc="02C6BF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390E"/>
    <w:multiLevelType w:val="hybridMultilevel"/>
    <w:tmpl w:val="2D9C04C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490"/>
    <w:multiLevelType w:val="hybridMultilevel"/>
    <w:tmpl w:val="54967BB8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2FB5"/>
    <w:multiLevelType w:val="hybridMultilevel"/>
    <w:tmpl w:val="01F8D80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555"/>
    <w:multiLevelType w:val="hybridMultilevel"/>
    <w:tmpl w:val="931660F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099D"/>
    <w:multiLevelType w:val="hybridMultilevel"/>
    <w:tmpl w:val="E3EA2D8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5872"/>
    <w:multiLevelType w:val="hybridMultilevel"/>
    <w:tmpl w:val="B4603D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59C6"/>
    <w:multiLevelType w:val="hybridMultilevel"/>
    <w:tmpl w:val="9D1013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68CC"/>
    <w:multiLevelType w:val="hybridMultilevel"/>
    <w:tmpl w:val="2EC4598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0C1E"/>
    <w:multiLevelType w:val="hybridMultilevel"/>
    <w:tmpl w:val="11F09D3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4D88"/>
    <w:multiLevelType w:val="hybridMultilevel"/>
    <w:tmpl w:val="5426A438"/>
    <w:lvl w:ilvl="0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57F02"/>
    <w:multiLevelType w:val="hybridMultilevel"/>
    <w:tmpl w:val="61601A14"/>
    <w:lvl w:ilvl="0" w:tplc="D4F0B4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5"/>
  </w:num>
  <w:num w:numId="9">
    <w:abstractNumId w:val="19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12"/>
  </w:num>
  <w:num w:numId="15">
    <w:abstractNumId w:val="18"/>
  </w:num>
  <w:num w:numId="16">
    <w:abstractNumId w:val="6"/>
  </w:num>
  <w:num w:numId="17">
    <w:abstractNumId w:val="8"/>
  </w:num>
  <w:num w:numId="18">
    <w:abstractNumId w:val="1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A"/>
    <w:rsid w:val="000D525D"/>
    <w:rsid w:val="003A1964"/>
    <w:rsid w:val="0053262E"/>
    <w:rsid w:val="008B480B"/>
    <w:rsid w:val="009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D3F67D-613F-43D6-A738-79A5482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4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433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B43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semiHidden/>
    <w:rsid w:val="009B433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B433A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9B433A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9B433A"/>
  </w:style>
  <w:style w:type="paragraph" w:styleId="Brezrazmikov">
    <w:name w:val="No Spacing"/>
    <w:uiPriority w:val="1"/>
    <w:qFormat/>
    <w:rsid w:val="009B433A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3</cp:revision>
  <dcterms:created xsi:type="dcterms:W3CDTF">2021-01-04T12:18:00Z</dcterms:created>
  <dcterms:modified xsi:type="dcterms:W3CDTF">2021-01-05T09:56:00Z</dcterms:modified>
</cp:coreProperties>
</file>