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69A0" w14:textId="77777777" w:rsidR="00B378A9" w:rsidRPr="00F400CE" w:rsidRDefault="00B378A9" w:rsidP="005A0E81">
      <w:pPr>
        <w:tabs>
          <w:tab w:val="left" w:pos="5112"/>
        </w:tabs>
        <w:suppressAutoHyphens/>
        <w:spacing w:after="0" w:line="240" w:lineRule="auto"/>
        <w:rPr>
          <w:rFonts w:ascii="Arial" w:eastAsia="Calibri" w:hAnsi="Arial" w:cs="Arial"/>
          <w:sz w:val="20"/>
          <w:szCs w:val="20"/>
          <w:lang w:val="it-IT" w:eastAsia="sl-SI"/>
        </w:rPr>
      </w:pPr>
      <w:r w:rsidRPr="00F400CE">
        <w:rPr>
          <w:rFonts w:ascii="Arial" w:eastAsia="Calibri" w:hAnsi="Arial" w:cs="Arial"/>
          <w:noProof/>
          <w:sz w:val="20"/>
          <w:szCs w:val="20"/>
          <w:lang w:val="en-US" w:eastAsia="sl-SI"/>
        </w:rPr>
        <w:drawing>
          <wp:anchor distT="0" distB="0" distL="114300" distR="114300" simplePos="0" relativeHeight="251659264" behindDoc="0" locked="0" layoutInCell="1" allowOverlap="1" wp14:anchorId="6C0FAD1C" wp14:editId="30710289">
            <wp:simplePos x="0" y="0"/>
            <wp:positionH relativeFrom="page">
              <wp:posOffset>-13335</wp:posOffset>
            </wp:positionH>
            <wp:positionV relativeFrom="page">
              <wp:posOffset>85725</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DF72A" w14:textId="77777777" w:rsidR="00B378A9" w:rsidRPr="00F400CE" w:rsidRDefault="00B378A9" w:rsidP="00B378A9">
      <w:pPr>
        <w:tabs>
          <w:tab w:val="left" w:pos="5112"/>
        </w:tabs>
        <w:suppressAutoHyphens/>
        <w:spacing w:after="0" w:line="240" w:lineRule="auto"/>
        <w:ind w:left="284"/>
        <w:rPr>
          <w:rFonts w:ascii="Arial" w:eastAsia="Calibri" w:hAnsi="Arial" w:cs="Arial"/>
          <w:sz w:val="20"/>
          <w:szCs w:val="20"/>
          <w:lang w:val="it-IT" w:eastAsia="sl-SI"/>
        </w:rPr>
      </w:pPr>
    </w:p>
    <w:p w14:paraId="38EFF082" w14:textId="77777777" w:rsidR="005A0E81" w:rsidRPr="00F400CE" w:rsidRDefault="005A0E81" w:rsidP="00B378A9">
      <w:pPr>
        <w:tabs>
          <w:tab w:val="left" w:pos="5112"/>
        </w:tabs>
        <w:suppressAutoHyphens/>
        <w:spacing w:after="0" w:line="240" w:lineRule="auto"/>
        <w:ind w:left="284"/>
        <w:rPr>
          <w:rFonts w:ascii="Arial" w:eastAsia="Calibri" w:hAnsi="Arial" w:cs="Arial"/>
          <w:sz w:val="20"/>
          <w:szCs w:val="20"/>
          <w:lang w:val="it-IT" w:eastAsia="sl-SI"/>
        </w:rPr>
      </w:pPr>
      <w:proofErr w:type="spellStart"/>
      <w:r w:rsidRPr="00F400CE">
        <w:rPr>
          <w:rFonts w:ascii="Arial" w:eastAsia="Calibri" w:hAnsi="Arial" w:cs="Arial"/>
          <w:sz w:val="20"/>
          <w:szCs w:val="20"/>
          <w:lang w:val="it-IT" w:eastAsia="sl-SI"/>
        </w:rPr>
        <w:t>Maistrova</w:t>
      </w:r>
      <w:proofErr w:type="spellEnd"/>
      <w:r w:rsidRPr="00F400CE">
        <w:rPr>
          <w:rFonts w:ascii="Arial" w:eastAsia="Calibri" w:hAnsi="Arial" w:cs="Arial"/>
          <w:sz w:val="20"/>
          <w:szCs w:val="20"/>
          <w:lang w:val="it-IT" w:eastAsia="sl-SI"/>
        </w:rPr>
        <w:t xml:space="preserve"> </w:t>
      </w:r>
      <w:proofErr w:type="spellStart"/>
      <w:r w:rsidRPr="00F400CE">
        <w:rPr>
          <w:rFonts w:ascii="Arial" w:eastAsia="Calibri" w:hAnsi="Arial" w:cs="Arial"/>
          <w:sz w:val="20"/>
          <w:szCs w:val="20"/>
          <w:lang w:val="it-IT" w:eastAsia="sl-SI"/>
        </w:rPr>
        <w:t>ulica</w:t>
      </w:r>
      <w:proofErr w:type="spellEnd"/>
      <w:r w:rsidRPr="00F400CE">
        <w:rPr>
          <w:rFonts w:ascii="Arial" w:eastAsia="Calibri" w:hAnsi="Arial" w:cs="Arial"/>
          <w:sz w:val="20"/>
          <w:szCs w:val="20"/>
          <w:lang w:val="it-IT" w:eastAsia="sl-SI"/>
        </w:rPr>
        <w:t xml:space="preserve"> 10, 1000 </w:t>
      </w:r>
      <w:proofErr w:type="spellStart"/>
      <w:r w:rsidRPr="00F400CE">
        <w:rPr>
          <w:rFonts w:ascii="Arial" w:eastAsia="Calibri" w:hAnsi="Arial" w:cs="Arial"/>
          <w:sz w:val="20"/>
          <w:szCs w:val="20"/>
          <w:lang w:val="it-IT" w:eastAsia="sl-SI"/>
        </w:rPr>
        <w:t>Ljubljana</w:t>
      </w:r>
      <w:proofErr w:type="spellEnd"/>
    </w:p>
    <w:p w14:paraId="67EA7494" w14:textId="77777777" w:rsidR="005A0E81" w:rsidRPr="00F400CE" w:rsidRDefault="005A0E81" w:rsidP="005A0E81">
      <w:pPr>
        <w:tabs>
          <w:tab w:val="left" w:pos="5112"/>
        </w:tabs>
        <w:suppressAutoHyphens/>
        <w:spacing w:after="0" w:line="240" w:lineRule="auto"/>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T: 01 369 59 00</w:t>
      </w:r>
    </w:p>
    <w:p w14:paraId="28874B4D" w14:textId="77777777" w:rsidR="005A0E81" w:rsidRPr="00F400CE" w:rsidRDefault="005A0E81" w:rsidP="005A0E81">
      <w:pPr>
        <w:tabs>
          <w:tab w:val="left" w:pos="5112"/>
        </w:tabs>
        <w:suppressAutoHyphens/>
        <w:spacing w:after="0" w:line="240" w:lineRule="auto"/>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 xml:space="preserve">F: 01 369 59 01 </w:t>
      </w:r>
    </w:p>
    <w:p w14:paraId="69609446" w14:textId="77777777" w:rsidR="005A0E81" w:rsidRPr="00F400CE" w:rsidRDefault="005A0E81" w:rsidP="005A0E81">
      <w:pPr>
        <w:tabs>
          <w:tab w:val="left" w:pos="5112"/>
        </w:tabs>
        <w:suppressAutoHyphens/>
        <w:spacing w:after="0" w:line="240" w:lineRule="auto"/>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E: gp.mk@gov.si</w:t>
      </w:r>
    </w:p>
    <w:p w14:paraId="39253053" w14:textId="77777777" w:rsidR="005A0E81" w:rsidRPr="00F400CE" w:rsidRDefault="005A0E81" w:rsidP="005A0E81">
      <w:pPr>
        <w:tabs>
          <w:tab w:val="left" w:pos="5112"/>
        </w:tabs>
        <w:suppressAutoHyphens/>
        <w:spacing w:after="0" w:line="240" w:lineRule="auto"/>
        <w:rPr>
          <w:rFonts w:ascii="Arial" w:eastAsia="Calibri" w:hAnsi="Arial" w:cs="Arial"/>
          <w:sz w:val="20"/>
          <w:szCs w:val="20"/>
          <w:lang w:eastAsia="sl-SI"/>
        </w:rPr>
      </w:pPr>
    </w:p>
    <w:p w14:paraId="62BBB365" w14:textId="77777777" w:rsidR="00435371" w:rsidRPr="00F400CE" w:rsidRDefault="00435371" w:rsidP="005A0E81">
      <w:pPr>
        <w:spacing w:after="0" w:line="240" w:lineRule="auto"/>
        <w:rPr>
          <w:rFonts w:ascii="Arial" w:hAnsi="Arial" w:cs="Arial"/>
          <w:sz w:val="20"/>
          <w:szCs w:val="20"/>
          <w:lang w:val="it-IT"/>
        </w:rPr>
      </w:pPr>
    </w:p>
    <w:p w14:paraId="6F50DF23" w14:textId="77777777" w:rsidR="00122ED5" w:rsidRPr="00792B57" w:rsidRDefault="00122ED5" w:rsidP="00792B57">
      <w:pPr>
        <w:spacing w:after="0" w:line="240" w:lineRule="auto"/>
        <w:jc w:val="both"/>
        <w:rPr>
          <w:rFonts w:ascii="Arial" w:hAnsi="Arial" w:cs="Arial"/>
          <w:sz w:val="20"/>
          <w:szCs w:val="20"/>
        </w:rPr>
      </w:pPr>
      <w:r w:rsidRPr="00792B57">
        <w:rPr>
          <w:rFonts w:ascii="Arial" w:hAnsi="Arial" w:cs="Arial"/>
          <w:sz w:val="20"/>
          <w:szCs w:val="20"/>
        </w:rPr>
        <w:t xml:space="preserve">Na podlagi Zakona o uresničevanju javnega interesa za kulturo (Uradni list RS, št. 77/07, uradno prečiščeno besedilo, 56/08, 4/10, 20/11, 111/13, 68/16, 61/17 in 21/18 - </w:t>
      </w:r>
      <w:proofErr w:type="spellStart"/>
      <w:r w:rsidRPr="00792B57">
        <w:rPr>
          <w:rFonts w:ascii="Arial" w:hAnsi="Arial" w:cs="Arial"/>
          <w:sz w:val="20"/>
          <w:szCs w:val="20"/>
        </w:rPr>
        <w:t>ZNOrg</w:t>
      </w:r>
      <w:proofErr w:type="spellEnd"/>
      <w:r w:rsidRPr="00792B57">
        <w:rPr>
          <w:rFonts w:ascii="Arial" w:hAnsi="Arial" w:cs="Arial"/>
          <w:sz w:val="20"/>
          <w:szCs w:val="20"/>
        </w:rPr>
        <w:t>; v nadaljevanju: ZUJIK) ter v skladu s Pravilnikom o izvedbi javnega poziva in javnega razpisa za izbiro kulturnih programov in kulturnih projektov (Uradni list RS, št. 43/10 in 62/16) in s Pravilnikom o strokovnih komisijah (Uradni list RS, št. 173/20) Ministrstvo za kulturo RS objavlja</w:t>
      </w:r>
    </w:p>
    <w:p w14:paraId="0C8D45AB" w14:textId="77777777" w:rsidR="00122ED5" w:rsidRPr="00F400CE" w:rsidRDefault="00122ED5" w:rsidP="00122ED5">
      <w:pPr>
        <w:spacing w:after="0" w:line="240" w:lineRule="auto"/>
        <w:rPr>
          <w:rFonts w:ascii="Arial" w:hAnsi="Arial" w:cs="Arial"/>
          <w:sz w:val="20"/>
          <w:szCs w:val="20"/>
        </w:rPr>
      </w:pPr>
    </w:p>
    <w:p w14:paraId="45D7B4ED" w14:textId="77777777" w:rsidR="005A0E81" w:rsidRPr="00F400CE" w:rsidRDefault="005A0E81" w:rsidP="005A0E81">
      <w:pPr>
        <w:spacing w:after="0" w:line="240" w:lineRule="auto"/>
        <w:rPr>
          <w:rFonts w:ascii="Arial" w:hAnsi="Arial" w:cs="Arial"/>
          <w:sz w:val="20"/>
          <w:szCs w:val="20"/>
        </w:rPr>
      </w:pPr>
    </w:p>
    <w:p w14:paraId="7F44BBB7" w14:textId="77777777" w:rsidR="005A0E81" w:rsidRPr="00F400CE" w:rsidRDefault="005A0E81" w:rsidP="005A0E81">
      <w:pPr>
        <w:spacing w:after="0" w:line="240" w:lineRule="auto"/>
        <w:rPr>
          <w:rFonts w:ascii="Arial" w:hAnsi="Arial" w:cs="Arial"/>
          <w:b/>
          <w:sz w:val="20"/>
          <w:szCs w:val="20"/>
        </w:rPr>
      </w:pPr>
      <w:bookmarkStart w:id="0" w:name="_Hlk27997051"/>
      <w:r w:rsidRPr="00F400CE">
        <w:rPr>
          <w:rFonts w:ascii="Arial" w:hAnsi="Arial" w:cs="Arial"/>
          <w:b/>
          <w:sz w:val="20"/>
          <w:szCs w:val="20"/>
        </w:rPr>
        <w:t>Javni razpis za izbor kulturnih projektov na področju vizualnih umetnosti, ki jih bo v letu 202</w:t>
      </w:r>
      <w:r w:rsidR="00A01D1E" w:rsidRPr="00F400CE">
        <w:rPr>
          <w:rFonts w:ascii="Arial" w:hAnsi="Arial" w:cs="Arial"/>
          <w:b/>
          <w:sz w:val="20"/>
          <w:szCs w:val="20"/>
        </w:rPr>
        <w:t>1</w:t>
      </w:r>
      <w:r w:rsidRPr="00F400CE">
        <w:rPr>
          <w:rFonts w:ascii="Arial" w:hAnsi="Arial" w:cs="Arial"/>
          <w:b/>
          <w:sz w:val="20"/>
          <w:szCs w:val="20"/>
        </w:rPr>
        <w:t xml:space="preserve"> sofinancirala Republika Slovenija iz proračuna, namenjenega za kulturo</w:t>
      </w:r>
      <w:r w:rsidR="009B6060" w:rsidRPr="00F400CE">
        <w:rPr>
          <w:rFonts w:ascii="Arial" w:hAnsi="Arial" w:cs="Arial"/>
          <w:b/>
          <w:sz w:val="20"/>
          <w:szCs w:val="20"/>
        </w:rPr>
        <w:t>, oznaka JPR-VIZ-202</w:t>
      </w:r>
      <w:r w:rsidR="00A01D1E" w:rsidRPr="00F400CE">
        <w:rPr>
          <w:rFonts w:ascii="Arial" w:hAnsi="Arial" w:cs="Arial"/>
          <w:b/>
          <w:sz w:val="20"/>
          <w:szCs w:val="20"/>
        </w:rPr>
        <w:t>1</w:t>
      </w:r>
    </w:p>
    <w:p w14:paraId="0AE25099" w14:textId="77777777" w:rsidR="009B6060" w:rsidRPr="00F400CE" w:rsidRDefault="009B6060" w:rsidP="005A0E81">
      <w:pPr>
        <w:spacing w:after="0" w:line="240" w:lineRule="auto"/>
        <w:rPr>
          <w:rFonts w:ascii="Arial" w:hAnsi="Arial" w:cs="Arial"/>
          <w:b/>
          <w:sz w:val="20"/>
          <w:szCs w:val="20"/>
          <w:highlight w:val="green"/>
        </w:rPr>
      </w:pPr>
    </w:p>
    <w:p w14:paraId="273AAD77" w14:textId="5BACB775" w:rsidR="005A0E81" w:rsidRPr="00F400CE" w:rsidRDefault="005A0E81" w:rsidP="007755E2">
      <w:pPr>
        <w:spacing w:after="0" w:line="240" w:lineRule="auto"/>
        <w:jc w:val="center"/>
        <w:rPr>
          <w:rFonts w:ascii="Arial" w:hAnsi="Arial" w:cs="Arial"/>
          <w:sz w:val="20"/>
          <w:szCs w:val="20"/>
        </w:rPr>
      </w:pPr>
      <w:r w:rsidRPr="00F400CE">
        <w:rPr>
          <w:rFonts w:ascii="Arial" w:hAnsi="Arial" w:cs="Arial"/>
          <w:sz w:val="20"/>
          <w:szCs w:val="20"/>
        </w:rPr>
        <w:t>(v nadaljevanju: projektni razpis</w:t>
      </w:r>
      <w:r w:rsidR="00657356">
        <w:rPr>
          <w:rFonts w:ascii="Arial" w:hAnsi="Arial" w:cs="Arial"/>
          <w:sz w:val="20"/>
          <w:szCs w:val="20"/>
        </w:rPr>
        <w:t xml:space="preserve"> JPR-VIZ-2021</w:t>
      </w:r>
      <w:r w:rsidR="004E0CFE" w:rsidRPr="00F400CE">
        <w:rPr>
          <w:rFonts w:ascii="Arial" w:hAnsi="Arial" w:cs="Arial"/>
          <w:sz w:val="20"/>
          <w:szCs w:val="20"/>
        </w:rPr>
        <w:t>)</w:t>
      </w:r>
      <w:bookmarkEnd w:id="0"/>
    </w:p>
    <w:p w14:paraId="111D6455" w14:textId="4C16B682" w:rsidR="007755E2" w:rsidRDefault="007755E2" w:rsidP="007755E2">
      <w:pPr>
        <w:spacing w:after="0" w:line="240" w:lineRule="auto"/>
        <w:jc w:val="center"/>
        <w:rPr>
          <w:rFonts w:ascii="Arial" w:hAnsi="Arial" w:cs="Arial"/>
          <w:sz w:val="20"/>
          <w:szCs w:val="20"/>
        </w:rPr>
      </w:pPr>
    </w:p>
    <w:p w14:paraId="1E648952" w14:textId="77777777" w:rsidR="00E019BE" w:rsidRPr="00F400CE" w:rsidRDefault="00E019BE" w:rsidP="007755E2">
      <w:pPr>
        <w:spacing w:after="0" w:line="240" w:lineRule="auto"/>
        <w:jc w:val="center"/>
        <w:rPr>
          <w:rFonts w:ascii="Arial" w:hAnsi="Arial" w:cs="Arial"/>
          <w:sz w:val="20"/>
          <w:szCs w:val="20"/>
        </w:rPr>
      </w:pPr>
    </w:p>
    <w:p w14:paraId="2F9EC9E7" w14:textId="77777777" w:rsidR="007755E2" w:rsidRPr="00F400CE" w:rsidRDefault="007755E2" w:rsidP="007755E2">
      <w:pPr>
        <w:spacing w:after="0" w:line="240" w:lineRule="auto"/>
        <w:jc w:val="center"/>
        <w:rPr>
          <w:rFonts w:ascii="Arial" w:hAnsi="Arial" w:cs="Arial"/>
          <w:sz w:val="20"/>
          <w:szCs w:val="20"/>
        </w:rPr>
      </w:pPr>
    </w:p>
    <w:p w14:paraId="79B45F28" w14:textId="77777777" w:rsidR="005A0E81" w:rsidRPr="00F400CE" w:rsidRDefault="005A0E81" w:rsidP="005A0E81">
      <w:pPr>
        <w:spacing w:after="0" w:line="240" w:lineRule="auto"/>
        <w:rPr>
          <w:rFonts w:ascii="Arial" w:hAnsi="Arial" w:cs="Arial"/>
          <w:b/>
          <w:sz w:val="20"/>
          <w:szCs w:val="20"/>
        </w:rPr>
      </w:pPr>
      <w:r w:rsidRPr="00F400CE">
        <w:rPr>
          <w:rFonts w:ascii="Arial" w:hAnsi="Arial" w:cs="Arial"/>
          <w:b/>
          <w:sz w:val="20"/>
          <w:szCs w:val="20"/>
        </w:rPr>
        <w:t>1.</w:t>
      </w:r>
      <w:r w:rsidRPr="00F400CE">
        <w:rPr>
          <w:rFonts w:ascii="Arial" w:hAnsi="Arial" w:cs="Arial"/>
          <w:b/>
          <w:sz w:val="20"/>
          <w:szCs w:val="20"/>
        </w:rPr>
        <w:tab/>
        <w:t>Naziv in sedež naročnika javnega razpisa</w:t>
      </w:r>
    </w:p>
    <w:p w14:paraId="17B3833C" w14:textId="77777777" w:rsidR="005A0E81" w:rsidRPr="00F400CE" w:rsidRDefault="005A0E81" w:rsidP="005A0E81">
      <w:pPr>
        <w:spacing w:after="0" w:line="240" w:lineRule="auto"/>
        <w:rPr>
          <w:rFonts w:ascii="Arial" w:hAnsi="Arial" w:cs="Arial"/>
          <w:sz w:val="20"/>
          <w:szCs w:val="20"/>
        </w:rPr>
      </w:pPr>
    </w:p>
    <w:p w14:paraId="5CBE5875" w14:textId="77777777" w:rsidR="005A0E81" w:rsidRPr="00F400CE" w:rsidRDefault="005A0E81" w:rsidP="005A0E81">
      <w:pPr>
        <w:spacing w:after="0" w:line="240" w:lineRule="auto"/>
        <w:rPr>
          <w:rFonts w:ascii="Arial" w:hAnsi="Arial" w:cs="Arial"/>
          <w:sz w:val="20"/>
          <w:szCs w:val="20"/>
        </w:rPr>
      </w:pPr>
      <w:r w:rsidRPr="00F400CE">
        <w:rPr>
          <w:rFonts w:ascii="Arial" w:hAnsi="Arial" w:cs="Arial"/>
          <w:sz w:val="20"/>
          <w:szCs w:val="20"/>
        </w:rPr>
        <w:t>Republika Slovenija, Ministrstvo za kulturo, Maistrova ulica 10, Ljubljana (v nadaljevanju Ministrstvo).</w:t>
      </w:r>
    </w:p>
    <w:p w14:paraId="0D545B2C" w14:textId="11F4DE71" w:rsidR="005A0E81" w:rsidRDefault="005A0E81" w:rsidP="005A0E81">
      <w:pPr>
        <w:spacing w:after="0" w:line="240" w:lineRule="auto"/>
        <w:rPr>
          <w:rFonts w:ascii="Arial" w:hAnsi="Arial" w:cs="Arial"/>
          <w:sz w:val="20"/>
          <w:szCs w:val="20"/>
        </w:rPr>
      </w:pPr>
    </w:p>
    <w:p w14:paraId="7A064BBF" w14:textId="77777777" w:rsidR="00E019BE" w:rsidRPr="00F400CE" w:rsidRDefault="00E019BE" w:rsidP="005A0E81">
      <w:pPr>
        <w:spacing w:after="0" w:line="240" w:lineRule="auto"/>
        <w:rPr>
          <w:rFonts w:ascii="Arial" w:hAnsi="Arial" w:cs="Arial"/>
          <w:sz w:val="20"/>
          <w:szCs w:val="20"/>
        </w:rPr>
      </w:pPr>
    </w:p>
    <w:p w14:paraId="783A5237" w14:textId="77777777" w:rsidR="005A0E81" w:rsidRPr="00F400CE" w:rsidRDefault="005A0E81" w:rsidP="005A0E81">
      <w:pPr>
        <w:spacing w:after="0" w:line="240" w:lineRule="auto"/>
        <w:rPr>
          <w:rFonts w:ascii="Arial" w:hAnsi="Arial" w:cs="Arial"/>
          <w:b/>
          <w:sz w:val="20"/>
          <w:szCs w:val="20"/>
        </w:rPr>
      </w:pPr>
      <w:r w:rsidRPr="00F400CE">
        <w:rPr>
          <w:rFonts w:ascii="Arial" w:hAnsi="Arial" w:cs="Arial"/>
          <w:b/>
          <w:sz w:val="20"/>
          <w:szCs w:val="20"/>
        </w:rPr>
        <w:t>2.</w:t>
      </w:r>
      <w:r w:rsidRPr="00F400CE">
        <w:rPr>
          <w:rFonts w:ascii="Arial" w:hAnsi="Arial" w:cs="Arial"/>
          <w:b/>
          <w:sz w:val="20"/>
          <w:szCs w:val="20"/>
        </w:rPr>
        <w:tab/>
        <w:t>Področje in predmet javnega razpisa</w:t>
      </w:r>
    </w:p>
    <w:p w14:paraId="707100C3" w14:textId="77777777" w:rsidR="005A0E81" w:rsidRPr="00F400CE" w:rsidRDefault="005A0E81" w:rsidP="005A0E81">
      <w:pPr>
        <w:spacing w:after="0" w:line="240" w:lineRule="auto"/>
        <w:rPr>
          <w:rFonts w:ascii="Arial" w:hAnsi="Arial" w:cs="Arial"/>
          <w:sz w:val="20"/>
          <w:szCs w:val="20"/>
        </w:rPr>
      </w:pPr>
    </w:p>
    <w:p w14:paraId="3A37318D" w14:textId="6C2DF4AB" w:rsidR="005A0E81" w:rsidRPr="00F400CE" w:rsidRDefault="005A0E81" w:rsidP="005A0E81">
      <w:pPr>
        <w:spacing w:after="0" w:line="240" w:lineRule="auto"/>
        <w:rPr>
          <w:rFonts w:ascii="Arial" w:hAnsi="Arial" w:cs="Arial"/>
          <w:sz w:val="20"/>
          <w:szCs w:val="20"/>
        </w:rPr>
      </w:pPr>
      <w:bookmarkStart w:id="1" w:name="_Hlk28009420"/>
      <w:r w:rsidRPr="00F400CE">
        <w:rPr>
          <w:rFonts w:ascii="Arial" w:hAnsi="Arial" w:cs="Arial"/>
          <w:sz w:val="20"/>
          <w:szCs w:val="20"/>
        </w:rPr>
        <w:t>Predmet projektnega razpisa, oznaka JPR-VIZ-202</w:t>
      </w:r>
      <w:r w:rsidR="00A01D1E" w:rsidRPr="00F400CE">
        <w:rPr>
          <w:rFonts w:ascii="Arial" w:hAnsi="Arial" w:cs="Arial"/>
          <w:sz w:val="20"/>
          <w:szCs w:val="20"/>
        </w:rPr>
        <w:t>1</w:t>
      </w:r>
      <w:r w:rsidRPr="00F400CE">
        <w:rPr>
          <w:rFonts w:ascii="Arial" w:hAnsi="Arial" w:cs="Arial"/>
          <w:sz w:val="20"/>
          <w:szCs w:val="20"/>
        </w:rPr>
        <w:t>, je sofinanciranje kulturnih projektov na področju vizualnih umetnosti (vključno z arhitekturo in oblikovanjem), ki jih bodo v letu 202</w:t>
      </w:r>
      <w:r w:rsidR="00A01D1E" w:rsidRPr="00F400CE">
        <w:rPr>
          <w:rFonts w:ascii="Arial" w:hAnsi="Arial" w:cs="Arial"/>
          <w:sz w:val="20"/>
          <w:szCs w:val="20"/>
        </w:rPr>
        <w:t>1</w:t>
      </w:r>
      <w:r w:rsidR="00366450" w:rsidRPr="00F400CE">
        <w:rPr>
          <w:rFonts w:ascii="Arial" w:hAnsi="Arial" w:cs="Arial"/>
          <w:sz w:val="20"/>
          <w:szCs w:val="20"/>
        </w:rPr>
        <w:t xml:space="preserve"> izvedli naslednji izvajalci</w:t>
      </w:r>
      <w:r w:rsidR="00B92258" w:rsidRPr="00F400CE">
        <w:rPr>
          <w:rFonts w:ascii="Arial" w:hAnsi="Arial" w:cs="Arial"/>
          <w:sz w:val="20"/>
          <w:szCs w:val="20"/>
        </w:rPr>
        <w:t>:</w:t>
      </w:r>
      <w:bookmarkStart w:id="2" w:name="_GoBack"/>
      <w:bookmarkEnd w:id="2"/>
    </w:p>
    <w:p w14:paraId="7274B9AC" w14:textId="77777777" w:rsidR="005A0E81" w:rsidRPr="00F400CE" w:rsidRDefault="005A0E81" w:rsidP="005A0E81">
      <w:pPr>
        <w:spacing w:after="0" w:line="240" w:lineRule="auto"/>
        <w:rPr>
          <w:rFonts w:ascii="Arial" w:hAnsi="Arial" w:cs="Arial"/>
          <w:sz w:val="20"/>
          <w:szCs w:val="20"/>
        </w:rPr>
      </w:pPr>
    </w:p>
    <w:p w14:paraId="0303F852" w14:textId="46943007" w:rsidR="005A0E81" w:rsidRPr="00F400CE" w:rsidRDefault="005A0E81" w:rsidP="005A0E81">
      <w:pPr>
        <w:pStyle w:val="Odstavekseznama"/>
        <w:numPr>
          <w:ilvl w:val="0"/>
          <w:numId w:val="1"/>
        </w:numPr>
        <w:spacing w:after="0" w:line="240" w:lineRule="auto"/>
        <w:rPr>
          <w:rFonts w:ascii="Arial" w:hAnsi="Arial" w:cs="Arial"/>
          <w:sz w:val="20"/>
          <w:szCs w:val="20"/>
        </w:rPr>
      </w:pPr>
      <w:r w:rsidRPr="00F400CE">
        <w:rPr>
          <w:rFonts w:ascii="Arial" w:hAnsi="Arial" w:cs="Arial"/>
          <w:sz w:val="20"/>
          <w:szCs w:val="20"/>
        </w:rPr>
        <w:t>nevladn</w:t>
      </w:r>
      <w:r w:rsidR="00366450" w:rsidRPr="00F400CE">
        <w:rPr>
          <w:rFonts w:ascii="Arial" w:hAnsi="Arial" w:cs="Arial"/>
          <w:sz w:val="20"/>
          <w:szCs w:val="20"/>
        </w:rPr>
        <w:t>e</w:t>
      </w:r>
      <w:r w:rsidRPr="00F400CE">
        <w:rPr>
          <w:rFonts w:ascii="Arial" w:hAnsi="Arial" w:cs="Arial"/>
          <w:sz w:val="20"/>
          <w:szCs w:val="20"/>
        </w:rPr>
        <w:t xml:space="preserve"> kulturn</w:t>
      </w:r>
      <w:r w:rsidR="00366450" w:rsidRPr="00F400CE">
        <w:rPr>
          <w:rFonts w:ascii="Arial" w:hAnsi="Arial" w:cs="Arial"/>
          <w:sz w:val="20"/>
          <w:szCs w:val="20"/>
        </w:rPr>
        <w:t>e</w:t>
      </w:r>
      <w:r w:rsidRPr="00F400CE">
        <w:rPr>
          <w:rFonts w:ascii="Arial" w:hAnsi="Arial" w:cs="Arial"/>
          <w:sz w:val="20"/>
          <w:szCs w:val="20"/>
        </w:rPr>
        <w:t xml:space="preserve"> organizacij</w:t>
      </w:r>
      <w:r w:rsidR="00366450" w:rsidRPr="00F400CE">
        <w:rPr>
          <w:rFonts w:ascii="Arial" w:hAnsi="Arial" w:cs="Arial"/>
          <w:sz w:val="20"/>
          <w:szCs w:val="20"/>
        </w:rPr>
        <w:t>e</w:t>
      </w:r>
      <w:r w:rsidRPr="00F400CE">
        <w:rPr>
          <w:rFonts w:ascii="Arial" w:hAnsi="Arial" w:cs="Arial"/>
          <w:sz w:val="20"/>
          <w:szCs w:val="20"/>
        </w:rPr>
        <w:t xml:space="preserve"> iz </w:t>
      </w:r>
      <w:r w:rsidR="00FC1413" w:rsidRPr="00F400CE">
        <w:rPr>
          <w:rFonts w:ascii="Arial" w:hAnsi="Arial" w:cs="Arial"/>
          <w:sz w:val="20"/>
          <w:szCs w:val="20"/>
        </w:rPr>
        <w:t>5</w:t>
      </w:r>
      <w:r w:rsidRPr="00F400CE">
        <w:rPr>
          <w:rFonts w:ascii="Arial" w:hAnsi="Arial" w:cs="Arial"/>
          <w:sz w:val="20"/>
          <w:szCs w:val="20"/>
        </w:rPr>
        <w:t>.</w:t>
      </w:r>
      <w:r w:rsidR="00FC1413" w:rsidRPr="00F400CE">
        <w:rPr>
          <w:rFonts w:ascii="Arial" w:hAnsi="Arial" w:cs="Arial"/>
          <w:sz w:val="20"/>
          <w:szCs w:val="20"/>
        </w:rPr>
        <w:t>1.</w:t>
      </w:r>
      <w:r w:rsidRPr="00F400CE">
        <w:rPr>
          <w:rFonts w:ascii="Arial" w:hAnsi="Arial" w:cs="Arial"/>
          <w:sz w:val="20"/>
          <w:szCs w:val="20"/>
        </w:rPr>
        <w:t xml:space="preserve"> točke tega razpisa, katerih programi niso bili izbrani na javnem razpisu JPR-PROG-2018-2021 oziroma katerih prijavljeni projekti niso vključeni v sklop večletnih kulturnih projektov, ki so bili izbrani na javnem razpisu, oznaka JPR-VP-18-21; </w:t>
      </w:r>
    </w:p>
    <w:p w14:paraId="4A5A0694" w14:textId="24B2A8CB" w:rsidR="005A0E81" w:rsidRPr="00F400CE" w:rsidRDefault="005A0E81" w:rsidP="005A0E81">
      <w:pPr>
        <w:pStyle w:val="Odstavekseznama"/>
        <w:numPr>
          <w:ilvl w:val="0"/>
          <w:numId w:val="1"/>
        </w:numPr>
        <w:spacing w:after="0" w:line="240" w:lineRule="auto"/>
        <w:rPr>
          <w:rFonts w:ascii="Arial" w:hAnsi="Arial" w:cs="Arial"/>
          <w:sz w:val="20"/>
          <w:szCs w:val="20"/>
        </w:rPr>
      </w:pPr>
      <w:r w:rsidRPr="00F400CE">
        <w:rPr>
          <w:rFonts w:ascii="Arial" w:hAnsi="Arial" w:cs="Arial"/>
          <w:sz w:val="20"/>
          <w:szCs w:val="20"/>
        </w:rPr>
        <w:t>javni zavod</w:t>
      </w:r>
      <w:r w:rsidR="00366450" w:rsidRPr="00F400CE">
        <w:rPr>
          <w:rFonts w:ascii="Arial" w:hAnsi="Arial" w:cs="Arial"/>
          <w:sz w:val="20"/>
          <w:szCs w:val="20"/>
        </w:rPr>
        <w:t>i</w:t>
      </w:r>
      <w:r w:rsidRPr="00F400CE">
        <w:rPr>
          <w:rFonts w:ascii="Arial" w:hAnsi="Arial" w:cs="Arial"/>
          <w:sz w:val="20"/>
          <w:szCs w:val="20"/>
        </w:rPr>
        <w:t xml:space="preserve"> na področju kulture, ki v letu 20</w:t>
      </w:r>
      <w:r w:rsidR="00FC1413" w:rsidRPr="00F400CE">
        <w:rPr>
          <w:rFonts w:ascii="Arial" w:hAnsi="Arial" w:cs="Arial"/>
          <w:sz w:val="20"/>
          <w:szCs w:val="20"/>
        </w:rPr>
        <w:t>20</w:t>
      </w:r>
      <w:r w:rsidR="00D03C73" w:rsidRPr="00F400CE">
        <w:rPr>
          <w:rFonts w:ascii="Arial" w:hAnsi="Arial" w:cs="Arial"/>
          <w:sz w:val="20"/>
          <w:szCs w:val="20"/>
        </w:rPr>
        <w:t xml:space="preserve"> </w:t>
      </w:r>
      <w:r w:rsidRPr="00F400CE">
        <w:rPr>
          <w:rFonts w:ascii="Arial" w:hAnsi="Arial" w:cs="Arial"/>
          <w:sz w:val="20"/>
          <w:szCs w:val="20"/>
        </w:rPr>
        <w:t>s strani Ministrstva niso bili neposredno pozvani k predložitvi programa dela in finančnega načrta za leto 202</w:t>
      </w:r>
      <w:r w:rsidR="00A01D1E" w:rsidRPr="00F400CE">
        <w:rPr>
          <w:rFonts w:ascii="Arial" w:hAnsi="Arial" w:cs="Arial"/>
          <w:sz w:val="20"/>
          <w:szCs w:val="20"/>
        </w:rPr>
        <w:t>1</w:t>
      </w:r>
      <w:r w:rsidRPr="00F400CE">
        <w:rPr>
          <w:rFonts w:ascii="Arial" w:hAnsi="Arial" w:cs="Arial"/>
          <w:sz w:val="20"/>
          <w:szCs w:val="20"/>
        </w:rPr>
        <w:t>, (razen pooblaščenih muzejev, ki so bili pozvani za opravljanje javne službe v skladu s 97. členom ZVKD-1);</w:t>
      </w:r>
    </w:p>
    <w:p w14:paraId="7ABB3CB9" w14:textId="77777777" w:rsidR="005A0E81" w:rsidRPr="00F400CE" w:rsidRDefault="005A0E81" w:rsidP="005A0E81">
      <w:pPr>
        <w:pStyle w:val="Odstavekseznama"/>
        <w:numPr>
          <w:ilvl w:val="0"/>
          <w:numId w:val="1"/>
        </w:numPr>
        <w:spacing w:after="0" w:line="240" w:lineRule="auto"/>
        <w:rPr>
          <w:rFonts w:ascii="Arial" w:hAnsi="Arial" w:cs="Arial"/>
          <w:sz w:val="20"/>
          <w:szCs w:val="20"/>
        </w:rPr>
      </w:pPr>
      <w:r w:rsidRPr="00F400CE">
        <w:rPr>
          <w:rFonts w:ascii="Arial" w:hAnsi="Arial" w:cs="Arial"/>
          <w:sz w:val="20"/>
          <w:szCs w:val="20"/>
        </w:rPr>
        <w:t>ter samozaposlen</w:t>
      </w:r>
      <w:r w:rsidR="007E34AD" w:rsidRPr="00F400CE">
        <w:rPr>
          <w:rFonts w:ascii="Arial" w:hAnsi="Arial" w:cs="Arial"/>
          <w:sz w:val="20"/>
          <w:szCs w:val="20"/>
        </w:rPr>
        <w:t>i</w:t>
      </w:r>
      <w:r w:rsidRPr="00F400CE">
        <w:rPr>
          <w:rFonts w:ascii="Arial" w:hAnsi="Arial" w:cs="Arial"/>
          <w:sz w:val="20"/>
          <w:szCs w:val="20"/>
        </w:rPr>
        <w:t xml:space="preserve"> v kulturi in drug</w:t>
      </w:r>
      <w:r w:rsidR="00366450" w:rsidRPr="00F400CE">
        <w:rPr>
          <w:rFonts w:ascii="Arial" w:hAnsi="Arial" w:cs="Arial"/>
          <w:sz w:val="20"/>
          <w:szCs w:val="20"/>
        </w:rPr>
        <w:t>e</w:t>
      </w:r>
      <w:r w:rsidRPr="00F400CE">
        <w:rPr>
          <w:rFonts w:ascii="Arial" w:hAnsi="Arial" w:cs="Arial"/>
          <w:sz w:val="20"/>
          <w:szCs w:val="20"/>
        </w:rPr>
        <w:t xml:space="preserve"> fizičn</w:t>
      </w:r>
      <w:r w:rsidR="00366450" w:rsidRPr="00F400CE">
        <w:rPr>
          <w:rFonts w:ascii="Arial" w:hAnsi="Arial" w:cs="Arial"/>
          <w:sz w:val="20"/>
          <w:szCs w:val="20"/>
        </w:rPr>
        <w:t>e</w:t>
      </w:r>
      <w:r w:rsidRPr="00F400CE">
        <w:rPr>
          <w:rFonts w:ascii="Arial" w:hAnsi="Arial" w:cs="Arial"/>
          <w:sz w:val="20"/>
          <w:szCs w:val="20"/>
        </w:rPr>
        <w:t xml:space="preserve"> oseb</w:t>
      </w:r>
      <w:r w:rsidR="00366450" w:rsidRPr="00F400CE">
        <w:rPr>
          <w:rFonts w:ascii="Arial" w:hAnsi="Arial" w:cs="Arial"/>
          <w:sz w:val="20"/>
          <w:szCs w:val="20"/>
        </w:rPr>
        <w:t>e</w:t>
      </w:r>
      <w:r w:rsidRPr="00F400CE">
        <w:rPr>
          <w:rFonts w:ascii="Arial" w:hAnsi="Arial" w:cs="Arial"/>
          <w:sz w:val="20"/>
          <w:szCs w:val="20"/>
        </w:rPr>
        <w:t>, ki delujejo na razpisnih področjih vizualnih umetnosti.</w:t>
      </w:r>
    </w:p>
    <w:p w14:paraId="7C1577B2" w14:textId="77777777" w:rsidR="005A0E81" w:rsidRPr="00F400CE" w:rsidRDefault="005A0E81" w:rsidP="005A0E81">
      <w:pPr>
        <w:spacing w:after="0" w:line="240" w:lineRule="auto"/>
        <w:rPr>
          <w:rFonts w:ascii="Arial" w:hAnsi="Arial" w:cs="Arial"/>
          <w:sz w:val="20"/>
          <w:szCs w:val="20"/>
        </w:rPr>
      </w:pPr>
    </w:p>
    <w:bookmarkEnd w:id="1"/>
    <w:p w14:paraId="5E9DD67B" w14:textId="77777777" w:rsidR="005A0E81" w:rsidRPr="00F400CE" w:rsidRDefault="005A0E81" w:rsidP="005A0E81">
      <w:pPr>
        <w:spacing w:after="0" w:line="240" w:lineRule="auto"/>
        <w:rPr>
          <w:rFonts w:ascii="Arial" w:hAnsi="Arial" w:cs="Arial"/>
          <w:sz w:val="20"/>
          <w:szCs w:val="20"/>
        </w:rPr>
      </w:pPr>
      <w:r w:rsidRPr="00F400CE">
        <w:rPr>
          <w:rFonts w:ascii="Arial" w:hAnsi="Arial" w:cs="Arial"/>
          <w:sz w:val="20"/>
          <w:szCs w:val="20"/>
        </w:rPr>
        <w:t>V razpisu uporabljeni in zapisani izrazi v slovnični obliki za moški spol se uporabljajo kot nevtralni za ženski in moški spol.</w:t>
      </w:r>
    </w:p>
    <w:p w14:paraId="683A1F66" w14:textId="77777777" w:rsidR="005A0E81" w:rsidRPr="00F400CE" w:rsidRDefault="005A0E81" w:rsidP="005A0E81">
      <w:pPr>
        <w:spacing w:after="0" w:line="240" w:lineRule="auto"/>
        <w:rPr>
          <w:rFonts w:ascii="Arial" w:hAnsi="Arial" w:cs="Arial"/>
          <w:sz w:val="20"/>
          <w:szCs w:val="20"/>
        </w:rPr>
      </w:pPr>
    </w:p>
    <w:p w14:paraId="18D3696B" w14:textId="77777777" w:rsidR="005A0E81" w:rsidRPr="00F400CE" w:rsidRDefault="005A0E81" w:rsidP="005A0E81">
      <w:pPr>
        <w:spacing w:after="0" w:line="240" w:lineRule="auto"/>
        <w:rPr>
          <w:rFonts w:ascii="Arial" w:hAnsi="Arial" w:cs="Arial"/>
          <w:b/>
          <w:sz w:val="20"/>
          <w:szCs w:val="20"/>
        </w:rPr>
      </w:pPr>
      <w:r w:rsidRPr="00F400CE">
        <w:rPr>
          <w:rFonts w:ascii="Arial" w:hAnsi="Arial" w:cs="Arial"/>
          <w:b/>
          <w:sz w:val="20"/>
          <w:szCs w:val="20"/>
        </w:rPr>
        <w:t>3.</w:t>
      </w:r>
      <w:r w:rsidRPr="00F400CE">
        <w:rPr>
          <w:rFonts w:ascii="Arial" w:hAnsi="Arial" w:cs="Arial"/>
          <w:b/>
          <w:sz w:val="20"/>
          <w:szCs w:val="20"/>
        </w:rPr>
        <w:tab/>
        <w:t>Cilji razpisa</w:t>
      </w:r>
    </w:p>
    <w:p w14:paraId="017FEDCA" w14:textId="77777777" w:rsidR="005A0E81" w:rsidRPr="00F400CE" w:rsidRDefault="005A0E81" w:rsidP="005A0E81">
      <w:pPr>
        <w:spacing w:after="0" w:line="240" w:lineRule="auto"/>
        <w:rPr>
          <w:rFonts w:ascii="Arial" w:hAnsi="Arial" w:cs="Arial"/>
          <w:sz w:val="20"/>
          <w:szCs w:val="20"/>
        </w:rPr>
      </w:pPr>
    </w:p>
    <w:p w14:paraId="23D20F8A" w14:textId="6B215EB6" w:rsidR="005A0E81" w:rsidRPr="00F400CE" w:rsidRDefault="005A0E81" w:rsidP="00620420">
      <w:pPr>
        <w:spacing w:after="0" w:line="276" w:lineRule="auto"/>
        <w:rPr>
          <w:rFonts w:ascii="Arial" w:hAnsi="Arial" w:cs="Arial"/>
          <w:sz w:val="20"/>
          <w:szCs w:val="20"/>
        </w:rPr>
      </w:pPr>
      <w:r w:rsidRPr="00F400CE">
        <w:rPr>
          <w:rFonts w:ascii="Arial" w:hAnsi="Arial" w:cs="Arial"/>
          <w:sz w:val="20"/>
          <w:szCs w:val="20"/>
        </w:rPr>
        <w:t>Sofinanciranje je namenjeno podpori kulturni</w:t>
      </w:r>
      <w:r w:rsidR="007F4C54" w:rsidRPr="00F400CE">
        <w:rPr>
          <w:rFonts w:ascii="Arial" w:hAnsi="Arial" w:cs="Arial"/>
          <w:sz w:val="20"/>
          <w:szCs w:val="20"/>
        </w:rPr>
        <w:t>m</w:t>
      </w:r>
      <w:r w:rsidRPr="00F400CE">
        <w:rPr>
          <w:rFonts w:ascii="Arial" w:hAnsi="Arial" w:cs="Arial"/>
          <w:sz w:val="20"/>
          <w:szCs w:val="20"/>
        </w:rPr>
        <w:t xml:space="preserve"> projektov na po</w:t>
      </w:r>
      <w:r w:rsidR="00EA0676" w:rsidRPr="00F400CE">
        <w:rPr>
          <w:rFonts w:ascii="Arial" w:hAnsi="Arial" w:cs="Arial"/>
          <w:sz w:val="20"/>
          <w:szCs w:val="20"/>
        </w:rPr>
        <w:t>dročjih</w:t>
      </w:r>
      <w:r w:rsidRPr="00F400CE">
        <w:rPr>
          <w:rFonts w:ascii="Arial" w:hAnsi="Arial" w:cs="Arial"/>
          <w:sz w:val="20"/>
          <w:szCs w:val="20"/>
        </w:rPr>
        <w:t xml:space="preserve"> vizualnih umetnosti, ki so pomembni na nacionalni in/ali mednarodni ravni, so v javnem interesu in nujno potrebni za uresničevanje načel raznovrstnosti </w:t>
      </w:r>
      <w:r w:rsidR="00484D0E" w:rsidRPr="00F400CE">
        <w:rPr>
          <w:rFonts w:ascii="Arial" w:hAnsi="Arial" w:cs="Arial"/>
          <w:sz w:val="20"/>
          <w:szCs w:val="20"/>
        </w:rPr>
        <w:t xml:space="preserve">sodobnih ustvarjalnih pristopov </w:t>
      </w:r>
      <w:r w:rsidRPr="00F400CE">
        <w:rPr>
          <w:rFonts w:ascii="Arial" w:hAnsi="Arial" w:cs="Arial"/>
          <w:sz w:val="20"/>
          <w:szCs w:val="20"/>
        </w:rPr>
        <w:t>in dostopnosti kulturnih dobrin</w:t>
      </w:r>
      <w:r w:rsidR="00484D0E" w:rsidRPr="00F400CE">
        <w:rPr>
          <w:rFonts w:ascii="Arial" w:hAnsi="Arial" w:cs="Arial"/>
          <w:sz w:val="20"/>
          <w:szCs w:val="20"/>
        </w:rPr>
        <w:t xml:space="preserve"> strokovni in širši javnosti. Oblike neposredne podpore so namenjene </w:t>
      </w:r>
      <w:r w:rsidRPr="00F400CE">
        <w:rPr>
          <w:rFonts w:ascii="Arial" w:hAnsi="Arial" w:cs="Arial"/>
          <w:sz w:val="20"/>
          <w:szCs w:val="20"/>
        </w:rPr>
        <w:t>podpori delovanju vrhunskih in posebej nadarjenih ustvarjalcev</w:t>
      </w:r>
      <w:r w:rsidR="00484D0E" w:rsidRPr="00F400CE">
        <w:rPr>
          <w:rFonts w:ascii="Arial" w:hAnsi="Arial" w:cs="Arial"/>
          <w:sz w:val="20"/>
          <w:szCs w:val="20"/>
        </w:rPr>
        <w:t xml:space="preserve">, njihovemu boljšemu položaju in </w:t>
      </w:r>
      <w:r w:rsidRPr="00F400CE">
        <w:rPr>
          <w:rFonts w:ascii="Arial" w:hAnsi="Arial" w:cs="Arial"/>
          <w:sz w:val="20"/>
          <w:szCs w:val="20"/>
        </w:rPr>
        <w:t>večj</w:t>
      </w:r>
      <w:r w:rsidR="00484D0E" w:rsidRPr="00F400CE">
        <w:rPr>
          <w:rFonts w:ascii="Arial" w:hAnsi="Arial" w:cs="Arial"/>
          <w:sz w:val="20"/>
          <w:szCs w:val="20"/>
        </w:rPr>
        <w:t>i</w:t>
      </w:r>
      <w:r w:rsidRPr="00F400CE">
        <w:rPr>
          <w:rFonts w:ascii="Arial" w:hAnsi="Arial" w:cs="Arial"/>
          <w:sz w:val="20"/>
          <w:szCs w:val="20"/>
        </w:rPr>
        <w:t xml:space="preserve"> mobilnosti v Sloveniji in mednarodnem prostoru. </w:t>
      </w:r>
    </w:p>
    <w:p w14:paraId="4CAADA9B" w14:textId="77777777" w:rsidR="005A0E81" w:rsidRPr="00F400CE" w:rsidRDefault="005A0E81" w:rsidP="005A0E81">
      <w:pPr>
        <w:spacing w:after="0" w:line="240" w:lineRule="auto"/>
        <w:rPr>
          <w:rFonts w:ascii="Arial" w:hAnsi="Arial" w:cs="Arial"/>
          <w:sz w:val="20"/>
          <w:szCs w:val="20"/>
        </w:rPr>
      </w:pPr>
    </w:p>
    <w:p w14:paraId="51913780" w14:textId="77777777" w:rsidR="005A0E81" w:rsidRPr="00F400CE" w:rsidRDefault="005A0E81" w:rsidP="005A0E81">
      <w:pPr>
        <w:spacing w:after="0" w:line="240" w:lineRule="auto"/>
        <w:rPr>
          <w:rFonts w:ascii="Arial" w:hAnsi="Arial" w:cs="Arial"/>
          <w:b/>
          <w:sz w:val="20"/>
          <w:szCs w:val="20"/>
        </w:rPr>
      </w:pPr>
      <w:r w:rsidRPr="00F400CE">
        <w:rPr>
          <w:rFonts w:ascii="Arial" w:hAnsi="Arial" w:cs="Arial"/>
          <w:b/>
          <w:sz w:val="20"/>
          <w:szCs w:val="20"/>
        </w:rPr>
        <w:t>4.</w:t>
      </w:r>
      <w:r w:rsidRPr="00F400CE">
        <w:rPr>
          <w:rFonts w:ascii="Arial" w:hAnsi="Arial" w:cs="Arial"/>
          <w:b/>
          <w:sz w:val="20"/>
          <w:szCs w:val="20"/>
        </w:rPr>
        <w:tab/>
        <w:t>Opredelitve pojmov</w:t>
      </w:r>
    </w:p>
    <w:p w14:paraId="4B0AFAB9" w14:textId="77777777" w:rsidR="005A0E81" w:rsidRPr="00F400CE" w:rsidRDefault="005A0E81" w:rsidP="005A0E81">
      <w:pPr>
        <w:spacing w:after="0" w:line="240" w:lineRule="auto"/>
        <w:rPr>
          <w:rFonts w:ascii="Arial" w:hAnsi="Arial" w:cs="Arial"/>
          <w:sz w:val="20"/>
          <w:szCs w:val="20"/>
        </w:rPr>
      </w:pPr>
    </w:p>
    <w:p w14:paraId="7F416125" w14:textId="783BD07B" w:rsidR="005A0E81" w:rsidRPr="00F400CE" w:rsidRDefault="00D03C73" w:rsidP="00E17C50">
      <w:pPr>
        <w:spacing w:after="0" w:line="276" w:lineRule="auto"/>
        <w:rPr>
          <w:rFonts w:ascii="Arial" w:hAnsi="Arial" w:cs="Arial"/>
          <w:sz w:val="20"/>
          <w:szCs w:val="20"/>
        </w:rPr>
      </w:pPr>
      <w:r w:rsidRPr="00F400CE">
        <w:rPr>
          <w:rFonts w:ascii="Arial" w:hAnsi="Arial" w:cs="Arial"/>
          <w:b/>
          <w:bCs/>
          <w:sz w:val="20"/>
          <w:szCs w:val="20"/>
        </w:rPr>
        <w:t xml:space="preserve">4.1. Področje </w:t>
      </w:r>
      <w:r w:rsidR="005A0E81" w:rsidRPr="00F400CE">
        <w:rPr>
          <w:rFonts w:ascii="Arial" w:hAnsi="Arial" w:cs="Arial"/>
          <w:sz w:val="20"/>
          <w:szCs w:val="20"/>
        </w:rPr>
        <w:t xml:space="preserve">vizualnih umetnosti </w:t>
      </w:r>
      <w:r w:rsidRPr="00F400CE">
        <w:rPr>
          <w:rFonts w:ascii="Arial" w:hAnsi="Arial" w:cs="Arial"/>
          <w:sz w:val="20"/>
          <w:szCs w:val="20"/>
        </w:rPr>
        <w:t>vključuje</w:t>
      </w:r>
      <w:r w:rsidR="005A0E81" w:rsidRPr="00F400CE">
        <w:rPr>
          <w:rFonts w:ascii="Arial" w:hAnsi="Arial" w:cs="Arial"/>
          <w:sz w:val="20"/>
          <w:szCs w:val="20"/>
        </w:rPr>
        <w:t xml:space="preserve"> vse likovne zvrsti, ki izhajajo iz podobe in so se uveljavile v zgodovini likovnih umetnosti, vključno z avantgardnimi gibanji 20. stoletja in sodobn</w:t>
      </w:r>
      <w:r w:rsidR="00C062BF" w:rsidRPr="00F400CE">
        <w:rPr>
          <w:rFonts w:ascii="Arial" w:hAnsi="Arial" w:cs="Arial"/>
          <w:sz w:val="20"/>
          <w:szCs w:val="20"/>
        </w:rPr>
        <w:t>e</w:t>
      </w:r>
      <w:r w:rsidR="005A0E81" w:rsidRPr="00F400CE">
        <w:rPr>
          <w:rFonts w:ascii="Arial" w:hAnsi="Arial" w:cs="Arial"/>
          <w:sz w:val="20"/>
          <w:szCs w:val="20"/>
        </w:rPr>
        <w:t xml:space="preserve"> umetnišk</w:t>
      </w:r>
      <w:r w:rsidR="00C062BF" w:rsidRPr="00F400CE">
        <w:rPr>
          <w:rFonts w:ascii="Arial" w:hAnsi="Arial" w:cs="Arial"/>
          <w:sz w:val="20"/>
          <w:szCs w:val="20"/>
        </w:rPr>
        <w:t>e</w:t>
      </w:r>
      <w:r w:rsidR="005A0E81" w:rsidRPr="00F400CE">
        <w:rPr>
          <w:rFonts w:ascii="Arial" w:hAnsi="Arial" w:cs="Arial"/>
          <w:sz w:val="20"/>
          <w:szCs w:val="20"/>
        </w:rPr>
        <w:t xml:space="preserve"> praks</w:t>
      </w:r>
      <w:r w:rsidR="00C062BF" w:rsidRPr="00F400CE">
        <w:rPr>
          <w:rFonts w:ascii="Arial" w:hAnsi="Arial" w:cs="Arial"/>
          <w:sz w:val="20"/>
          <w:szCs w:val="20"/>
        </w:rPr>
        <w:t>e</w:t>
      </w:r>
      <w:r w:rsidR="005A0E81" w:rsidRPr="00F400CE">
        <w:rPr>
          <w:rFonts w:ascii="Arial" w:hAnsi="Arial" w:cs="Arial"/>
          <w:sz w:val="20"/>
          <w:szCs w:val="20"/>
        </w:rPr>
        <w:t xml:space="preserve">, ki so podobo transformirale skozi različne novejše postopke in tehnike. Področje vključuje tudi </w:t>
      </w:r>
      <w:r w:rsidR="005A0E81" w:rsidRPr="00F400CE">
        <w:rPr>
          <w:rFonts w:ascii="Arial" w:hAnsi="Arial" w:cs="Arial"/>
          <w:sz w:val="20"/>
          <w:szCs w:val="20"/>
        </w:rPr>
        <w:lastRenderedPageBreak/>
        <w:t xml:space="preserve">arhitekturo, krajinsko arhitekturo in oblikovanje, če projekti predstavljajo umetniški presežek za grajeno okolje in uporabne predmete. Kulturna politika v okviru javnega interesa podpira organiziranje </w:t>
      </w:r>
      <w:r w:rsidRPr="00F400CE">
        <w:rPr>
          <w:rFonts w:ascii="Arial" w:hAnsi="Arial" w:cs="Arial"/>
          <w:sz w:val="20"/>
          <w:szCs w:val="20"/>
        </w:rPr>
        <w:t xml:space="preserve">preglednih in tematskih </w:t>
      </w:r>
      <w:r w:rsidR="005A0E81" w:rsidRPr="00F400CE">
        <w:rPr>
          <w:rFonts w:ascii="Arial" w:hAnsi="Arial" w:cs="Arial"/>
          <w:sz w:val="20"/>
          <w:szCs w:val="20"/>
        </w:rPr>
        <w:t>razstavnih in festivalskih programov in projektov, delovn</w:t>
      </w:r>
      <w:r w:rsidR="00C062BF" w:rsidRPr="00F400CE">
        <w:rPr>
          <w:rFonts w:ascii="Arial" w:hAnsi="Arial" w:cs="Arial"/>
          <w:sz w:val="20"/>
          <w:szCs w:val="20"/>
        </w:rPr>
        <w:t>e</w:t>
      </w:r>
      <w:r w:rsidR="005A0E81" w:rsidRPr="00F400CE">
        <w:rPr>
          <w:rFonts w:ascii="Arial" w:hAnsi="Arial" w:cs="Arial"/>
          <w:sz w:val="20"/>
          <w:szCs w:val="20"/>
        </w:rPr>
        <w:t xml:space="preserve"> štipendij</w:t>
      </w:r>
      <w:r w:rsidR="00C062BF" w:rsidRPr="00F400CE">
        <w:rPr>
          <w:rFonts w:ascii="Arial" w:hAnsi="Arial" w:cs="Arial"/>
          <w:sz w:val="20"/>
          <w:szCs w:val="20"/>
        </w:rPr>
        <w:t>e</w:t>
      </w:r>
      <w:r w:rsidR="005A0E81" w:rsidRPr="00F400CE">
        <w:rPr>
          <w:rFonts w:ascii="Arial" w:hAnsi="Arial" w:cs="Arial"/>
          <w:sz w:val="20"/>
          <w:szCs w:val="20"/>
        </w:rPr>
        <w:t xml:space="preserve"> in odprt</w:t>
      </w:r>
      <w:r w:rsidR="00C062BF" w:rsidRPr="00F400CE">
        <w:rPr>
          <w:rFonts w:ascii="Arial" w:hAnsi="Arial" w:cs="Arial"/>
          <w:sz w:val="20"/>
          <w:szCs w:val="20"/>
        </w:rPr>
        <w:t>e</w:t>
      </w:r>
      <w:r w:rsidR="005A0E81" w:rsidRPr="00F400CE">
        <w:rPr>
          <w:rFonts w:ascii="Arial" w:hAnsi="Arial" w:cs="Arial"/>
          <w:sz w:val="20"/>
          <w:szCs w:val="20"/>
        </w:rPr>
        <w:t xml:space="preserve"> ateljeje, ki v duhu avtonomije umetniškega izraza in pluralizma sodobnih vizualnih umetnosti zagotavljajo razvoj in promocijo kakovostne in izvirne slovenske ustvarjalnosti ter njeno dostopnost strokovni in širši javnosti v domačem in v mednarodnem prostoru.</w:t>
      </w:r>
    </w:p>
    <w:p w14:paraId="0A38D5C3" w14:textId="77777777" w:rsidR="002349F6" w:rsidRPr="00F400CE" w:rsidRDefault="002349F6" w:rsidP="005A0E81">
      <w:pPr>
        <w:spacing w:after="0" w:line="240" w:lineRule="auto"/>
        <w:rPr>
          <w:rFonts w:ascii="Arial" w:hAnsi="Arial" w:cs="Arial"/>
          <w:sz w:val="20"/>
          <w:szCs w:val="20"/>
        </w:rPr>
      </w:pPr>
    </w:p>
    <w:p w14:paraId="416D3D22" w14:textId="5FECD6C7" w:rsidR="002349F6" w:rsidRPr="00F400CE" w:rsidRDefault="00751DCB" w:rsidP="002349F6">
      <w:pPr>
        <w:suppressAutoHyphens/>
        <w:autoSpaceDE w:val="0"/>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4.</w:t>
      </w:r>
      <w:r w:rsidR="00D03C73" w:rsidRPr="00F400CE">
        <w:rPr>
          <w:rFonts w:ascii="Arial" w:eastAsia="Times New Roman" w:hAnsi="Arial" w:cs="Arial"/>
          <w:b/>
          <w:color w:val="000000"/>
          <w:sz w:val="20"/>
          <w:szCs w:val="20"/>
          <w:lang w:eastAsia="ar-SA"/>
        </w:rPr>
        <w:t>2</w:t>
      </w:r>
      <w:r w:rsidRPr="00F400CE">
        <w:rPr>
          <w:rFonts w:ascii="Arial" w:eastAsia="Times New Roman" w:hAnsi="Arial" w:cs="Arial"/>
          <w:b/>
          <w:color w:val="000000"/>
          <w:sz w:val="20"/>
          <w:szCs w:val="20"/>
          <w:lang w:eastAsia="ar-SA"/>
        </w:rPr>
        <w:t xml:space="preserve">. </w:t>
      </w:r>
      <w:r w:rsidR="002349F6" w:rsidRPr="00F400CE">
        <w:rPr>
          <w:rFonts w:ascii="Arial" w:eastAsia="Times New Roman" w:hAnsi="Arial" w:cs="Arial"/>
          <w:b/>
          <w:color w:val="000000"/>
          <w:sz w:val="20"/>
          <w:szCs w:val="20"/>
          <w:lang w:eastAsia="ar-SA"/>
        </w:rPr>
        <w:t>Projekt</w:t>
      </w:r>
      <w:r w:rsidR="002349F6" w:rsidRPr="00F400CE">
        <w:rPr>
          <w:rFonts w:ascii="Arial" w:eastAsia="Times New Roman" w:hAnsi="Arial" w:cs="Arial"/>
          <w:color w:val="000000"/>
          <w:sz w:val="20"/>
          <w:szCs w:val="20"/>
          <w:lang w:eastAsia="ar-SA"/>
        </w:rPr>
        <w:t xml:space="preserve"> je posamezna kulturna aktivnost, ki je po zasnovi, vsebini, izvedbi in obsegu zaključena celota, dostopna javnosti in realizirana v letu 202</w:t>
      </w:r>
      <w:r w:rsidR="00C062BF" w:rsidRPr="00F400CE">
        <w:rPr>
          <w:rFonts w:ascii="Arial" w:eastAsia="Times New Roman" w:hAnsi="Arial" w:cs="Arial"/>
          <w:color w:val="000000"/>
          <w:sz w:val="20"/>
          <w:szCs w:val="20"/>
          <w:lang w:eastAsia="ar-SA"/>
        </w:rPr>
        <w:t>1</w:t>
      </w:r>
      <w:r w:rsidR="002349F6" w:rsidRPr="00F400CE">
        <w:rPr>
          <w:rFonts w:ascii="Arial" w:eastAsia="Times New Roman" w:hAnsi="Arial" w:cs="Arial"/>
          <w:color w:val="000000"/>
          <w:sz w:val="20"/>
          <w:szCs w:val="20"/>
          <w:lang w:eastAsia="ar-SA"/>
        </w:rPr>
        <w:t>. Obvezne elemente projekta je mogoče razbrati iz prijaviteljevih izpolnjenih prijavnih obrazcev in prilog.</w:t>
      </w:r>
    </w:p>
    <w:p w14:paraId="16CF0A09" w14:textId="77777777" w:rsidR="002349F6" w:rsidRPr="00F400CE" w:rsidRDefault="002349F6" w:rsidP="002349F6">
      <w:pPr>
        <w:widowControl w:val="0"/>
        <w:suppressAutoHyphens/>
        <w:spacing w:after="0" w:line="276" w:lineRule="auto"/>
        <w:rPr>
          <w:rFonts w:ascii="Arial" w:eastAsia="Times New Roman" w:hAnsi="Arial" w:cs="Arial"/>
          <w:bCs/>
          <w:color w:val="000000"/>
          <w:sz w:val="20"/>
          <w:szCs w:val="20"/>
          <w:lang w:eastAsia="ar-SA"/>
        </w:rPr>
      </w:pPr>
    </w:p>
    <w:p w14:paraId="1FC0B617" w14:textId="27D52071" w:rsidR="002349F6" w:rsidRPr="00F400CE" w:rsidRDefault="00751DCB" w:rsidP="002349F6">
      <w:pPr>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4.</w:t>
      </w:r>
      <w:r w:rsidR="00D03C73" w:rsidRPr="00F400CE">
        <w:rPr>
          <w:rFonts w:ascii="Arial" w:eastAsia="Times New Roman" w:hAnsi="Arial" w:cs="Arial"/>
          <w:b/>
          <w:color w:val="000000"/>
          <w:sz w:val="20"/>
          <w:szCs w:val="20"/>
          <w:lang w:eastAsia="ar-SA"/>
        </w:rPr>
        <w:t>3</w:t>
      </w:r>
      <w:r w:rsidRPr="00F400CE">
        <w:rPr>
          <w:rFonts w:ascii="Arial" w:eastAsia="Times New Roman" w:hAnsi="Arial" w:cs="Arial"/>
          <w:b/>
          <w:color w:val="000000"/>
          <w:sz w:val="20"/>
          <w:szCs w:val="20"/>
          <w:lang w:eastAsia="ar-SA"/>
        </w:rPr>
        <w:t xml:space="preserve">. </w:t>
      </w:r>
      <w:r w:rsidR="002349F6" w:rsidRPr="00F400CE">
        <w:rPr>
          <w:rFonts w:ascii="Arial" w:eastAsia="Times New Roman" w:hAnsi="Arial" w:cs="Arial"/>
          <w:b/>
          <w:color w:val="000000"/>
          <w:sz w:val="20"/>
          <w:szCs w:val="20"/>
          <w:lang w:eastAsia="ar-SA"/>
        </w:rPr>
        <w:t>Koprodukcija</w:t>
      </w:r>
      <w:r w:rsidR="002349F6" w:rsidRPr="00F400CE">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kreativne potenciale in sredstva za uresničitev skupnega projekta.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 </w:t>
      </w:r>
    </w:p>
    <w:p w14:paraId="3F165A63" w14:textId="77777777" w:rsidR="002349F6" w:rsidRPr="00F400CE" w:rsidRDefault="002349F6" w:rsidP="002349F6">
      <w:pPr>
        <w:suppressAutoHyphens/>
        <w:spacing w:after="0" w:line="276" w:lineRule="auto"/>
        <w:rPr>
          <w:rFonts w:ascii="Arial" w:eastAsia="Times New Roman" w:hAnsi="Arial" w:cs="Arial"/>
          <w:sz w:val="20"/>
          <w:szCs w:val="20"/>
          <w:lang w:eastAsia="ar-SA"/>
        </w:rPr>
      </w:pPr>
    </w:p>
    <w:p w14:paraId="57964D1F" w14:textId="77777777"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 istega razpisa Ministrstva za kulturo, je obvezna priloga k prijavi koprodukcijskega projekta.</w:t>
      </w:r>
    </w:p>
    <w:p w14:paraId="3C199134" w14:textId="77777777" w:rsidR="002349F6" w:rsidRPr="00F400CE" w:rsidRDefault="002349F6" w:rsidP="002349F6">
      <w:pPr>
        <w:widowControl w:val="0"/>
        <w:suppressAutoHyphens/>
        <w:spacing w:after="0" w:line="276" w:lineRule="auto"/>
        <w:rPr>
          <w:rFonts w:ascii="Arial" w:eastAsia="Times New Roman" w:hAnsi="Arial" w:cs="Arial"/>
          <w:bCs/>
          <w:color w:val="000000"/>
          <w:sz w:val="20"/>
          <w:szCs w:val="20"/>
          <w:lang w:eastAsia="ar-SA"/>
        </w:rPr>
      </w:pPr>
    </w:p>
    <w:p w14:paraId="3BE443CB" w14:textId="5E6D7298" w:rsidR="002349F6" w:rsidRPr="00F400CE" w:rsidRDefault="00751DCB" w:rsidP="002349F6">
      <w:pPr>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4.</w:t>
      </w:r>
      <w:r w:rsidR="00D03C73" w:rsidRPr="00F400CE">
        <w:rPr>
          <w:rFonts w:ascii="Arial" w:eastAsia="Times New Roman" w:hAnsi="Arial" w:cs="Arial"/>
          <w:b/>
          <w:color w:val="000000"/>
          <w:sz w:val="20"/>
          <w:szCs w:val="20"/>
          <w:lang w:eastAsia="ar-SA"/>
        </w:rPr>
        <w:t>4</w:t>
      </w:r>
      <w:r w:rsidRPr="00F400CE">
        <w:rPr>
          <w:rFonts w:ascii="Arial" w:eastAsia="Times New Roman" w:hAnsi="Arial" w:cs="Arial"/>
          <w:b/>
          <w:color w:val="000000"/>
          <w:sz w:val="20"/>
          <w:szCs w:val="20"/>
          <w:lang w:eastAsia="ar-SA"/>
        </w:rPr>
        <w:t xml:space="preserve">. </w:t>
      </w:r>
      <w:proofErr w:type="spellStart"/>
      <w:r w:rsidR="002349F6" w:rsidRPr="00F400CE">
        <w:rPr>
          <w:rFonts w:ascii="Arial" w:eastAsia="Times New Roman" w:hAnsi="Arial" w:cs="Arial"/>
          <w:b/>
          <w:color w:val="000000"/>
          <w:sz w:val="20"/>
          <w:szCs w:val="20"/>
          <w:lang w:eastAsia="ar-SA"/>
        </w:rPr>
        <w:t>Soorganizatorstvo</w:t>
      </w:r>
      <w:proofErr w:type="spellEnd"/>
      <w:r w:rsidR="002349F6" w:rsidRPr="00F400CE">
        <w:rPr>
          <w:rFonts w:ascii="Arial" w:eastAsia="Times New Roman" w:hAnsi="Arial" w:cs="Arial"/>
          <w:color w:val="000000"/>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w:t>
      </w:r>
      <w:r w:rsidR="00C062BF" w:rsidRPr="00F400CE">
        <w:rPr>
          <w:rFonts w:ascii="Arial" w:eastAsia="Times New Roman" w:hAnsi="Arial" w:cs="Arial"/>
          <w:color w:val="000000"/>
          <w:sz w:val="20"/>
          <w:szCs w:val="20"/>
          <w:lang w:eastAsia="ar-SA"/>
        </w:rPr>
        <w:t>ami</w:t>
      </w:r>
      <w:r w:rsidR="002349F6" w:rsidRPr="00F400CE">
        <w:rPr>
          <w:rFonts w:ascii="Arial" w:eastAsia="Times New Roman" w:hAnsi="Arial" w:cs="Arial"/>
          <w:color w:val="000000"/>
          <w:sz w:val="20"/>
          <w:szCs w:val="20"/>
          <w:lang w:eastAsia="ar-SA"/>
        </w:rPr>
        <w:t>, tehničn</w:t>
      </w:r>
      <w:r w:rsidR="00C062BF" w:rsidRPr="00F400CE">
        <w:rPr>
          <w:rFonts w:ascii="Arial" w:eastAsia="Times New Roman" w:hAnsi="Arial" w:cs="Arial"/>
          <w:color w:val="000000"/>
          <w:sz w:val="20"/>
          <w:szCs w:val="20"/>
          <w:lang w:eastAsia="ar-SA"/>
        </w:rPr>
        <w:t>o</w:t>
      </w:r>
      <w:r w:rsidR="002349F6" w:rsidRPr="00F400CE">
        <w:rPr>
          <w:rFonts w:ascii="Arial" w:eastAsia="Times New Roman" w:hAnsi="Arial" w:cs="Arial"/>
          <w:color w:val="000000"/>
          <w:sz w:val="20"/>
          <w:szCs w:val="20"/>
          <w:lang w:eastAsia="ar-SA"/>
        </w:rPr>
        <w:t xml:space="preserve"> podpor</w:t>
      </w:r>
      <w:r w:rsidR="00C062BF" w:rsidRPr="00F400CE">
        <w:rPr>
          <w:rFonts w:ascii="Arial" w:eastAsia="Times New Roman" w:hAnsi="Arial" w:cs="Arial"/>
          <w:color w:val="000000"/>
          <w:sz w:val="20"/>
          <w:szCs w:val="20"/>
          <w:lang w:eastAsia="ar-SA"/>
        </w:rPr>
        <w:t>o</w:t>
      </w:r>
      <w:r w:rsidR="002349F6" w:rsidRPr="00F400CE">
        <w:rPr>
          <w:rFonts w:ascii="Arial" w:eastAsia="Times New Roman" w:hAnsi="Arial" w:cs="Arial"/>
          <w:color w:val="000000"/>
          <w:sz w:val="20"/>
          <w:szCs w:val="20"/>
          <w:lang w:eastAsia="ar-SA"/>
        </w:rPr>
        <w:t xml:space="preserve"> in drug</w:t>
      </w:r>
      <w:r w:rsidR="00C062BF" w:rsidRPr="00F400CE">
        <w:rPr>
          <w:rFonts w:ascii="Arial" w:eastAsia="Times New Roman" w:hAnsi="Arial" w:cs="Arial"/>
          <w:color w:val="000000"/>
          <w:sz w:val="20"/>
          <w:szCs w:val="20"/>
          <w:lang w:eastAsia="ar-SA"/>
        </w:rPr>
        <w:t>imi</w:t>
      </w:r>
      <w:r w:rsidR="002349F6" w:rsidRPr="00F400CE">
        <w:rPr>
          <w:rFonts w:ascii="Arial" w:eastAsia="Times New Roman" w:hAnsi="Arial" w:cs="Arial"/>
          <w:color w:val="000000"/>
          <w:sz w:val="20"/>
          <w:szCs w:val="20"/>
          <w:lang w:eastAsia="ar-SA"/>
        </w:rPr>
        <w:t xml:space="preserve"> sredstv</w:t>
      </w:r>
      <w:r w:rsidR="00C062BF" w:rsidRPr="00F400CE">
        <w:rPr>
          <w:rFonts w:ascii="Arial" w:eastAsia="Times New Roman" w:hAnsi="Arial" w:cs="Arial"/>
          <w:color w:val="000000"/>
          <w:sz w:val="20"/>
          <w:szCs w:val="20"/>
          <w:lang w:eastAsia="ar-SA"/>
        </w:rPr>
        <w:t>i</w:t>
      </w:r>
      <w:r w:rsidR="002349F6" w:rsidRPr="00F400CE">
        <w:rPr>
          <w:rFonts w:ascii="Arial" w:eastAsia="Times New Roman" w:hAnsi="Arial" w:cs="Arial"/>
          <w:color w:val="000000"/>
          <w:sz w:val="20"/>
          <w:szCs w:val="20"/>
          <w:lang w:eastAsia="ar-SA"/>
        </w:rPr>
        <w:t>) pristopijo k realizaciji projekta. Vložek soorganizatorjev je finančno ovrednoten, pravice, odgovornosti in dolžnosti za izvedbo projekta pa nosi izključno prijavitelj. Podpisana izjava soorganizatorja, ki ne predvideva financiranja iz istega razpisa Ministrstva za kulturo, je obvezna priloga k prijavi projekta, ki vključuje soorganizatorje.</w:t>
      </w:r>
    </w:p>
    <w:p w14:paraId="3F099CA9" w14:textId="77777777" w:rsidR="002349F6" w:rsidRPr="00F400CE" w:rsidRDefault="002349F6" w:rsidP="002349F6">
      <w:pPr>
        <w:widowControl w:val="0"/>
        <w:suppressAutoHyphens/>
        <w:spacing w:after="0" w:line="276" w:lineRule="auto"/>
        <w:rPr>
          <w:rFonts w:ascii="Arial" w:eastAsia="Times New Roman" w:hAnsi="Arial" w:cs="Arial"/>
          <w:bCs/>
          <w:color w:val="000000"/>
          <w:sz w:val="20"/>
          <w:szCs w:val="20"/>
          <w:lang w:eastAsia="ar-SA"/>
        </w:rPr>
      </w:pPr>
    </w:p>
    <w:p w14:paraId="6ECBD808" w14:textId="440141F4" w:rsidR="00C062BF" w:rsidRPr="00F400CE" w:rsidRDefault="00751DCB" w:rsidP="002349F6">
      <w:pPr>
        <w:widowControl w:val="0"/>
        <w:spacing w:after="0" w:line="276" w:lineRule="auto"/>
        <w:rPr>
          <w:rFonts w:ascii="Arial" w:eastAsia="Times New Roman" w:hAnsi="Arial" w:cs="Arial"/>
          <w:sz w:val="20"/>
          <w:szCs w:val="20"/>
          <w:lang w:eastAsia="ar-SA"/>
        </w:rPr>
      </w:pPr>
      <w:r w:rsidRPr="00F400CE">
        <w:rPr>
          <w:rFonts w:ascii="Arial" w:eastAsia="Times New Roman" w:hAnsi="Arial" w:cs="Arial"/>
          <w:b/>
          <w:bCs/>
          <w:sz w:val="20"/>
          <w:szCs w:val="20"/>
          <w:lang w:eastAsia="ar-SA"/>
        </w:rPr>
        <w:t>4.</w:t>
      </w:r>
      <w:r w:rsidR="00D03C73" w:rsidRPr="00F400CE">
        <w:rPr>
          <w:rFonts w:ascii="Arial" w:eastAsia="Times New Roman" w:hAnsi="Arial" w:cs="Arial"/>
          <w:b/>
          <w:bCs/>
          <w:sz w:val="20"/>
          <w:szCs w:val="20"/>
          <w:lang w:eastAsia="ar-SA"/>
        </w:rPr>
        <w:t>5</w:t>
      </w:r>
      <w:r w:rsidRPr="00F400CE">
        <w:rPr>
          <w:rFonts w:ascii="Arial" w:eastAsia="Times New Roman" w:hAnsi="Arial" w:cs="Arial"/>
          <w:b/>
          <w:bCs/>
          <w:sz w:val="20"/>
          <w:szCs w:val="20"/>
          <w:lang w:eastAsia="ar-SA"/>
        </w:rPr>
        <w:t xml:space="preserve">. </w:t>
      </w:r>
      <w:proofErr w:type="spellStart"/>
      <w:r w:rsidR="002349F6" w:rsidRPr="00F400CE">
        <w:rPr>
          <w:rFonts w:ascii="Arial" w:eastAsia="Times New Roman" w:hAnsi="Arial" w:cs="Arial"/>
          <w:b/>
          <w:bCs/>
          <w:sz w:val="20"/>
          <w:szCs w:val="20"/>
          <w:lang w:eastAsia="ar-SA"/>
        </w:rPr>
        <w:t>Razstavnina</w:t>
      </w:r>
      <w:proofErr w:type="spellEnd"/>
      <w:r w:rsidR="002349F6" w:rsidRPr="00F400CE">
        <w:rPr>
          <w:rFonts w:ascii="Arial" w:eastAsia="Times New Roman" w:hAnsi="Arial" w:cs="Arial"/>
          <w:b/>
          <w:bCs/>
          <w:sz w:val="20"/>
          <w:szCs w:val="20"/>
          <w:lang w:eastAsia="ar-SA"/>
        </w:rPr>
        <w:t xml:space="preserve"> </w:t>
      </w:r>
      <w:r w:rsidR="002349F6" w:rsidRPr="00F400CE">
        <w:rPr>
          <w:rFonts w:ascii="Arial" w:eastAsia="Times New Roman" w:hAnsi="Arial" w:cs="Arial"/>
          <w:sz w:val="20"/>
          <w:szCs w:val="20"/>
          <w:lang w:eastAsia="ar-SA"/>
        </w:rPr>
        <w:t xml:space="preserve">je avtorski honorar umetniku, ki javno predstavi svoja umetniška dela v okviru razstavnega projekta. Ministrstvo ga uvršča med obvezne stroške na področjih vizualnih umetnosti in določa najnižje bruto obsege: najmanj 500,00 EUR za osebno razstavo iz tekoče produkcije, najmanj 1.500,00 EUR za pregledno razstavo in najmanj 3.000,00 EUR za retrospektivno razstavo. V primeru skupinske razstave se vsaj 20 % pogodbene vrednosti nameni sodelujočim umetnikom. </w:t>
      </w:r>
    </w:p>
    <w:p w14:paraId="1D2BA68A" w14:textId="252F9B76" w:rsidR="002349F6" w:rsidRPr="00F400CE" w:rsidRDefault="002349F6" w:rsidP="002349F6">
      <w:pPr>
        <w:widowControl w:val="0"/>
        <w:spacing w:after="0" w:line="276" w:lineRule="auto"/>
        <w:rPr>
          <w:rFonts w:ascii="Arial" w:eastAsia="Times New Roman" w:hAnsi="Arial" w:cs="Arial"/>
          <w:b/>
          <w:bCs/>
          <w:sz w:val="20"/>
          <w:szCs w:val="20"/>
          <w:lang w:eastAsia="ar-SA"/>
        </w:rPr>
      </w:pPr>
      <w:proofErr w:type="spellStart"/>
      <w:r w:rsidRPr="00F400CE">
        <w:rPr>
          <w:rFonts w:ascii="Arial" w:eastAsia="Times New Roman" w:hAnsi="Arial" w:cs="Arial"/>
          <w:b/>
          <w:bCs/>
          <w:sz w:val="20"/>
          <w:szCs w:val="20"/>
          <w:lang w:eastAsia="ar-SA"/>
        </w:rPr>
        <w:t>Razstavnine</w:t>
      </w:r>
      <w:proofErr w:type="spellEnd"/>
      <w:r w:rsidRPr="00F400CE">
        <w:rPr>
          <w:rFonts w:ascii="Arial" w:eastAsia="Times New Roman" w:hAnsi="Arial" w:cs="Arial"/>
          <w:b/>
          <w:bCs/>
          <w:sz w:val="20"/>
          <w:szCs w:val="20"/>
          <w:lang w:eastAsia="ar-SA"/>
        </w:rPr>
        <w:t xml:space="preserve"> brez posebnega pisnega dogovora z avtorjem ni dopustno nadomestiti s produkcijskim vložkom ali katalogom</w:t>
      </w:r>
      <w:r w:rsidR="00C062BF" w:rsidRPr="00F400CE">
        <w:rPr>
          <w:rFonts w:ascii="Arial" w:eastAsia="Times New Roman" w:hAnsi="Arial" w:cs="Arial"/>
          <w:b/>
          <w:bCs/>
          <w:sz w:val="20"/>
          <w:szCs w:val="20"/>
          <w:lang w:eastAsia="ar-SA"/>
        </w:rPr>
        <w:t>!</w:t>
      </w:r>
    </w:p>
    <w:p w14:paraId="014E758E" w14:textId="77777777" w:rsidR="003961BC" w:rsidRPr="00F400CE" w:rsidRDefault="003961BC" w:rsidP="002349F6">
      <w:pPr>
        <w:widowControl w:val="0"/>
        <w:spacing w:after="0" w:line="276" w:lineRule="auto"/>
        <w:rPr>
          <w:rFonts w:ascii="Arial" w:eastAsia="Times New Roman" w:hAnsi="Arial" w:cs="Arial"/>
          <w:b/>
          <w:bCs/>
          <w:sz w:val="20"/>
          <w:szCs w:val="20"/>
          <w:lang w:eastAsia="ar-SA"/>
        </w:rPr>
      </w:pPr>
    </w:p>
    <w:p w14:paraId="09E41CCA" w14:textId="20B40348" w:rsidR="00E17C50" w:rsidRPr="00F400CE" w:rsidRDefault="00DA36FF" w:rsidP="002349F6">
      <w:pPr>
        <w:widowControl w:val="0"/>
        <w:spacing w:after="0" w:line="276" w:lineRule="auto"/>
        <w:rPr>
          <w:rFonts w:ascii="Arial" w:hAnsi="Arial" w:cs="Arial"/>
          <w:sz w:val="20"/>
          <w:szCs w:val="20"/>
        </w:rPr>
      </w:pPr>
      <w:r w:rsidRPr="00F400CE">
        <w:rPr>
          <w:rFonts w:ascii="Arial" w:eastAsia="Times New Roman" w:hAnsi="Arial" w:cs="Arial"/>
          <w:b/>
          <w:bCs/>
          <w:sz w:val="20"/>
          <w:szCs w:val="20"/>
          <w:lang w:eastAsia="ar-SA"/>
        </w:rPr>
        <w:t>4.</w:t>
      </w:r>
      <w:r w:rsidR="00D03C73" w:rsidRPr="00F400CE">
        <w:rPr>
          <w:rFonts w:ascii="Arial" w:eastAsia="Times New Roman" w:hAnsi="Arial" w:cs="Arial"/>
          <w:b/>
          <w:bCs/>
          <w:sz w:val="20"/>
          <w:szCs w:val="20"/>
          <w:lang w:eastAsia="ar-SA"/>
        </w:rPr>
        <w:t>6</w:t>
      </w:r>
      <w:r w:rsidRPr="00F400CE">
        <w:rPr>
          <w:rFonts w:ascii="Arial" w:eastAsia="Times New Roman" w:hAnsi="Arial" w:cs="Arial"/>
          <w:b/>
          <w:bCs/>
          <w:sz w:val="20"/>
          <w:szCs w:val="20"/>
          <w:lang w:eastAsia="ar-SA"/>
        </w:rPr>
        <w:t>.</w:t>
      </w:r>
      <w:r w:rsidR="003961BC" w:rsidRPr="00F400CE">
        <w:rPr>
          <w:rFonts w:ascii="Arial" w:eastAsia="Times New Roman" w:hAnsi="Arial" w:cs="Arial"/>
          <w:b/>
          <w:bCs/>
          <w:sz w:val="20"/>
          <w:szCs w:val="20"/>
          <w:lang w:eastAsia="ar-SA"/>
        </w:rPr>
        <w:t xml:space="preserve"> Delovne štipendije</w:t>
      </w:r>
      <w:r w:rsidR="001C571A" w:rsidRPr="00F400CE">
        <w:rPr>
          <w:rFonts w:ascii="Arial" w:eastAsia="Times New Roman" w:hAnsi="Arial" w:cs="Arial"/>
          <w:sz w:val="20"/>
          <w:szCs w:val="20"/>
          <w:lang w:eastAsia="ar-SA"/>
        </w:rPr>
        <w:t xml:space="preserve"> so </w:t>
      </w:r>
      <w:r w:rsidR="00E17C50" w:rsidRPr="00F400CE">
        <w:rPr>
          <w:rFonts w:ascii="Arial" w:eastAsia="Times New Roman" w:hAnsi="Arial" w:cs="Arial"/>
          <w:sz w:val="20"/>
          <w:szCs w:val="20"/>
          <w:lang w:eastAsia="ar-SA"/>
        </w:rPr>
        <w:t xml:space="preserve">namenjene samozaposlenim ustvarjalcem s področja vizualnih umetnosti kot </w:t>
      </w:r>
      <w:r w:rsidR="001C571A" w:rsidRPr="00F400CE">
        <w:rPr>
          <w:rFonts w:ascii="Arial" w:eastAsia="Times New Roman" w:hAnsi="Arial" w:cs="Arial"/>
          <w:sz w:val="20"/>
          <w:szCs w:val="20"/>
          <w:lang w:eastAsia="ar-SA"/>
        </w:rPr>
        <w:t>neposredna podpora za njihovo ustvarjalno in raziskovalno delo.</w:t>
      </w:r>
      <w:r w:rsidR="00E17C50" w:rsidRPr="00F400CE">
        <w:rPr>
          <w:rFonts w:ascii="Arial" w:eastAsia="Times New Roman" w:hAnsi="Arial" w:cs="Arial"/>
          <w:sz w:val="20"/>
          <w:szCs w:val="20"/>
          <w:lang w:eastAsia="ar-SA"/>
        </w:rPr>
        <w:t xml:space="preserve"> </w:t>
      </w:r>
      <w:r w:rsidR="00F30816" w:rsidRPr="00F400CE">
        <w:rPr>
          <w:rFonts w:ascii="Arial" w:eastAsia="Times New Roman" w:hAnsi="Arial" w:cs="Arial"/>
          <w:sz w:val="20"/>
          <w:szCs w:val="20"/>
          <w:lang w:eastAsia="ar-SA"/>
        </w:rPr>
        <w:t>Vključujejo</w:t>
      </w:r>
      <w:r w:rsidR="00E17C50" w:rsidRPr="00F400CE">
        <w:rPr>
          <w:rFonts w:ascii="Arial" w:eastAsia="Times New Roman" w:hAnsi="Arial" w:cs="Arial"/>
          <w:sz w:val="20"/>
          <w:szCs w:val="20"/>
          <w:lang w:eastAsia="ar-SA"/>
        </w:rPr>
        <w:t xml:space="preserve"> vs</w:t>
      </w:r>
      <w:r w:rsidR="00F30816" w:rsidRPr="00F400CE">
        <w:rPr>
          <w:rFonts w:ascii="Arial" w:eastAsia="Times New Roman" w:hAnsi="Arial" w:cs="Arial"/>
          <w:sz w:val="20"/>
          <w:szCs w:val="20"/>
          <w:lang w:eastAsia="ar-SA"/>
        </w:rPr>
        <w:t>e umetniške prakse s</w:t>
      </w:r>
      <w:r w:rsidR="00E17C50" w:rsidRPr="00F400CE">
        <w:rPr>
          <w:rFonts w:ascii="Arial" w:eastAsia="Times New Roman" w:hAnsi="Arial" w:cs="Arial"/>
          <w:sz w:val="20"/>
          <w:szCs w:val="20"/>
          <w:lang w:eastAsia="ar-SA"/>
        </w:rPr>
        <w:t xml:space="preserve"> področj</w:t>
      </w:r>
      <w:r w:rsidR="00F30816" w:rsidRPr="00F400CE">
        <w:rPr>
          <w:rFonts w:ascii="Arial" w:eastAsia="Times New Roman" w:hAnsi="Arial" w:cs="Arial"/>
          <w:sz w:val="20"/>
          <w:szCs w:val="20"/>
          <w:lang w:eastAsia="ar-SA"/>
        </w:rPr>
        <w:t>a</w:t>
      </w:r>
      <w:r w:rsidR="00E17C50" w:rsidRPr="00F400CE">
        <w:rPr>
          <w:rFonts w:ascii="Arial" w:eastAsia="Times New Roman" w:hAnsi="Arial" w:cs="Arial"/>
          <w:sz w:val="20"/>
          <w:szCs w:val="20"/>
          <w:lang w:eastAsia="ar-SA"/>
        </w:rPr>
        <w:t xml:space="preserve"> </w:t>
      </w:r>
      <w:r w:rsidR="00F30816" w:rsidRPr="00F400CE">
        <w:rPr>
          <w:rFonts w:ascii="Arial" w:eastAsia="Times New Roman" w:hAnsi="Arial" w:cs="Arial"/>
          <w:sz w:val="20"/>
          <w:szCs w:val="20"/>
          <w:lang w:eastAsia="ar-SA"/>
        </w:rPr>
        <w:t xml:space="preserve">sodobnih </w:t>
      </w:r>
      <w:r w:rsidR="00E17C50" w:rsidRPr="00F400CE">
        <w:rPr>
          <w:rFonts w:ascii="Arial" w:eastAsia="Times New Roman" w:hAnsi="Arial" w:cs="Arial"/>
          <w:sz w:val="20"/>
          <w:szCs w:val="20"/>
          <w:lang w:eastAsia="ar-SA"/>
        </w:rPr>
        <w:t>vizualnih umetnosti,</w:t>
      </w:r>
      <w:r w:rsidR="00F30816" w:rsidRPr="00F400CE">
        <w:rPr>
          <w:rFonts w:ascii="Arial" w:eastAsia="Times New Roman" w:hAnsi="Arial" w:cs="Arial"/>
          <w:sz w:val="20"/>
          <w:szCs w:val="20"/>
          <w:lang w:eastAsia="ar-SA"/>
        </w:rPr>
        <w:t xml:space="preserve"> ki so opredeljene v</w:t>
      </w:r>
      <w:r w:rsidR="00E17C50" w:rsidRPr="00F400CE">
        <w:rPr>
          <w:rFonts w:ascii="Arial" w:hAnsi="Arial" w:cs="Arial"/>
          <w:sz w:val="20"/>
          <w:szCs w:val="20"/>
        </w:rPr>
        <w:t xml:space="preserve"> točki 4 tega razpisa</w:t>
      </w:r>
      <w:r w:rsidR="00F30816" w:rsidRPr="00F400CE">
        <w:rPr>
          <w:rFonts w:ascii="Arial" w:hAnsi="Arial" w:cs="Arial"/>
          <w:sz w:val="20"/>
          <w:szCs w:val="20"/>
        </w:rPr>
        <w:t>. Cilj je zagotavljanje večje neodvisnosti in mobilnosti uveljavljenim in posebej nadarjenim ustvarjalcem iz Slovenije.</w:t>
      </w:r>
      <w:r w:rsidR="00E17C50" w:rsidRPr="00F400CE">
        <w:rPr>
          <w:rFonts w:ascii="Arial" w:hAnsi="Arial" w:cs="Arial"/>
          <w:sz w:val="20"/>
          <w:szCs w:val="20"/>
        </w:rPr>
        <w:t xml:space="preserve"> </w:t>
      </w:r>
    </w:p>
    <w:p w14:paraId="63F90AF4" w14:textId="73B0E6C2" w:rsidR="00DA36FF" w:rsidRPr="00F400CE" w:rsidRDefault="00E17C50" w:rsidP="002349F6">
      <w:pPr>
        <w:widowControl w:val="0"/>
        <w:spacing w:after="0" w:line="276" w:lineRule="auto"/>
        <w:rPr>
          <w:rFonts w:ascii="Arial" w:eastAsia="Times New Roman" w:hAnsi="Arial" w:cs="Arial"/>
          <w:b/>
          <w:bCs/>
          <w:sz w:val="20"/>
          <w:szCs w:val="20"/>
          <w:lang w:eastAsia="ar-SA"/>
        </w:rPr>
      </w:pPr>
      <w:r w:rsidRPr="00F400CE">
        <w:rPr>
          <w:rFonts w:ascii="Arial" w:hAnsi="Arial" w:cs="Arial"/>
          <w:sz w:val="20"/>
          <w:szCs w:val="20"/>
        </w:rPr>
        <w:t xml:space="preserve"> </w:t>
      </w:r>
    </w:p>
    <w:p w14:paraId="2EA0CAE2" w14:textId="77777777" w:rsidR="002349F6" w:rsidRPr="00F400CE" w:rsidRDefault="002349F6" w:rsidP="002349F6">
      <w:pPr>
        <w:widowControl w:val="0"/>
        <w:spacing w:after="0" w:line="276" w:lineRule="auto"/>
        <w:rPr>
          <w:rFonts w:ascii="Arial" w:eastAsia="Times New Roman" w:hAnsi="Arial" w:cs="Arial"/>
          <w:sz w:val="20"/>
          <w:szCs w:val="20"/>
          <w:lang w:eastAsia="ar-SA"/>
        </w:rPr>
      </w:pPr>
    </w:p>
    <w:p w14:paraId="69941644" w14:textId="44BF635D" w:rsidR="002349F6" w:rsidRPr="00F400CE" w:rsidRDefault="00751DCB" w:rsidP="002349F6">
      <w:pPr>
        <w:widowControl w:val="0"/>
        <w:spacing w:after="0" w:line="276" w:lineRule="auto"/>
        <w:rPr>
          <w:rFonts w:ascii="Arial" w:eastAsia="Times New Roman" w:hAnsi="Arial" w:cs="Arial"/>
          <w:sz w:val="20"/>
          <w:szCs w:val="20"/>
          <w:lang w:eastAsia="ar-SA"/>
        </w:rPr>
      </w:pPr>
      <w:r w:rsidRPr="00F400CE">
        <w:rPr>
          <w:rFonts w:ascii="Arial" w:eastAsia="Times New Roman" w:hAnsi="Arial" w:cs="Arial"/>
          <w:b/>
          <w:sz w:val="20"/>
          <w:szCs w:val="20"/>
          <w:lang w:eastAsia="ar-SA"/>
        </w:rPr>
        <w:t>4.</w:t>
      </w:r>
      <w:r w:rsidR="00D03C73" w:rsidRPr="00F400CE">
        <w:rPr>
          <w:rFonts w:ascii="Arial" w:eastAsia="Times New Roman" w:hAnsi="Arial" w:cs="Arial"/>
          <w:b/>
          <w:sz w:val="20"/>
          <w:szCs w:val="20"/>
          <w:lang w:eastAsia="ar-SA"/>
        </w:rPr>
        <w:t>7</w:t>
      </w:r>
      <w:r w:rsidRPr="00F400CE">
        <w:rPr>
          <w:rFonts w:ascii="Arial" w:eastAsia="Times New Roman" w:hAnsi="Arial" w:cs="Arial"/>
          <w:b/>
          <w:sz w:val="20"/>
          <w:szCs w:val="20"/>
          <w:lang w:eastAsia="ar-SA"/>
        </w:rPr>
        <w:t xml:space="preserve">. </w:t>
      </w:r>
      <w:r w:rsidR="002349F6" w:rsidRPr="00F400CE">
        <w:rPr>
          <w:rFonts w:ascii="Arial" w:eastAsia="Times New Roman" w:hAnsi="Arial" w:cs="Arial"/>
          <w:b/>
          <w:sz w:val="20"/>
          <w:szCs w:val="20"/>
          <w:lang w:eastAsia="ar-SA"/>
        </w:rPr>
        <w:t>Odprti ateljeji</w:t>
      </w:r>
      <w:r w:rsidR="002349F6" w:rsidRPr="00F400CE">
        <w:rPr>
          <w:rFonts w:ascii="Arial" w:eastAsia="Times New Roman" w:hAnsi="Arial" w:cs="Arial"/>
          <w:sz w:val="20"/>
          <w:szCs w:val="20"/>
          <w:lang w:eastAsia="ar-SA"/>
        </w:rPr>
        <w:t xml:space="preserve"> so začasni produkcijski in predstavitveni prostori, ki niso razstavišča, lahko pa kot bivalne ali delovne enote za določen čas (vsaj 14 dni zdržema, razen sobote in nedelje) služijo javnim kulturnim projektom na področju vizualnih umetnosti. Namenjeni so posameznikom in skupinam, po statusu fizičnim osebam za komunikacijo z javnostjo prek različnih razstavnih in </w:t>
      </w:r>
      <w:proofErr w:type="spellStart"/>
      <w:r w:rsidR="002349F6" w:rsidRPr="00F400CE">
        <w:rPr>
          <w:rFonts w:ascii="Arial" w:eastAsia="Times New Roman" w:hAnsi="Arial" w:cs="Arial"/>
          <w:sz w:val="20"/>
          <w:szCs w:val="20"/>
          <w:lang w:eastAsia="ar-SA"/>
        </w:rPr>
        <w:t>popularizacijskih</w:t>
      </w:r>
      <w:proofErr w:type="spellEnd"/>
      <w:r w:rsidR="002349F6" w:rsidRPr="00F400CE">
        <w:rPr>
          <w:rFonts w:ascii="Arial" w:eastAsia="Times New Roman" w:hAnsi="Arial" w:cs="Arial"/>
          <w:sz w:val="20"/>
          <w:szCs w:val="20"/>
          <w:lang w:eastAsia="ar-SA"/>
        </w:rPr>
        <w:t xml:space="preserve"> dogodkov.</w:t>
      </w:r>
    </w:p>
    <w:p w14:paraId="22B721EE" w14:textId="669D77B5" w:rsidR="003961BC" w:rsidRPr="00F400CE" w:rsidRDefault="003961BC" w:rsidP="002349F6">
      <w:pPr>
        <w:widowControl w:val="0"/>
        <w:spacing w:after="0" w:line="276" w:lineRule="auto"/>
        <w:rPr>
          <w:rFonts w:ascii="Arial" w:eastAsia="Times New Roman" w:hAnsi="Arial" w:cs="Arial"/>
          <w:sz w:val="20"/>
          <w:szCs w:val="20"/>
          <w:lang w:eastAsia="ar-SA"/>
        </w:rPr>
      </w:pPr>
    </w:p>
    <w:p w14:paraId="42064933" w14:textId="0E3D2C64" w:rsidR="003961BC" w:rsidRPr="00F400CE" w:rsidRDefault="003961BC" w:rsidP="002349F6">
      <w:pPr>
        <w:widowControl w:val="0"/>
        <w:spacing w:after="0" w:line="276" w:lineRule="auto"/>
        <w:rPr>
          <w:rFonts w:ascii="Arial" w:eastAsia="Times New Roman" w:hAnsi="Arial" w:cs="Arial"/>
          <w:sz w:val="20"/>
          <w:szCs w:val="20"/>
          <w:lang w:eastAsia="ar-SA"/>
        </w:rPr>
      </w:pPr>
      <w:r w:rsidRPr="00F400CE">
        <w:rPr>
          <w:rFonts w:ascii="Arial" w:eastAsia="Times New Roman" w:hAnsi="Arial" w:cs="Arial"/>
          <w:b/>
          <w:bCs/>
          <w:sz w:val="20"/>
          <w:szCs w:val="20"/>
          <w:lang w:eastAsia="ar-SA"/>
        </w:rPr>
        <w:t>4.</w:t>
      </w:r>
      <w:r w:rsidR="00D03C73" w:rsidRPr="00F400CE">
        <w:rPr>
          <w:rFonts w:ascii="Arial" w:eastAsia="Times New Roman" w:hAnsi="Arial" w:cs="Arial"/>
          <w:b/>
          <w:bCs/>
          <w:sz w:val="20"/>
          <w:szCs w:val="20"/>
          <w:lang w:eastAsia="ar-SA"/>
        </w:rPr>
        <w:t>8</w:t>
      </w:r>
      <w:r w:rsidRPr="00F400CE">
        <w:rPr>
          <w:rFonts w:ascii="Arial" w:eastAsia="Times New Roman" w:hAnsi="Arial" w:cs="Arial"/>
          <w:b/>
          <w:bCs/>
          <w:sz w:val="20"/>
          <w:szCs w:val="20"/>
          <w:lang w:eastAsia="ar-SA"/>
        </w:rPr>
        <w:t>. Razstavni in festivalski projekti</w:t>
      </w:r>
      <w:r w:rsidR="00824221" w:rsidRPr="00F400CE">
        <w:rPr>
          <w:rFonts w:ascii="Arial" w:eastAsia="Times New Roman" w:hAnsi="Arial" w:cs="Arial"/>
          <w:b/>
          <w:bCs/>
          <w:sz w:val="20"/>
          <w:szCs w:val="20"/>
          <w:lang w:eastAsia="ar-SA"/>
        </w:rPr>
        <w:t xml:space="preserve"> </w:t>
      </w:r>
      <w:r w:rsidR="00824221" w:rsidRPr="00F400CE">
        <w:rPr>
          <w:rFonts w:ascii="Arial" w:eastAsia="Times New Roman" w:hAnsi="Arial" w:cs="Arial"/>
          <w:sz w:val="20"/>
          <w:szCs w:val="20"/>
          <w:lang w:eastAsia="ar-SA"/>
        </w:rPr>
        <w:t xml:space="preserve">so razstave, festivali in drugi z njimi povezani dogodki s </w:t>
      </w:r>
      <w:r w:rsidR="00824221" w:rsidRPr="00F400CE">
        <w:rPr>
          <w:rFonts w:ascii="Arial" w:eastAsia="Times New Roman" w:hAnsi="Arial" w:cs="Arial"/>
          <w:sz w:val="20"/>
          <w:szCs w:val="20"/>
          <w:lang w:eastAsia="ar-SA"/>
        </w:rPr>
        <w:lastRenderedPageBreak/>
        <w:t xml:space="preserve">področja sodobnih vizualnih umetnosti, ki  </w:t>
      </w:r>
      <w:r w:rsidR="00824221" w:rsidRPr="00F400CE">
        <w:rPr>
          <w:rFonts w:ascii="Arial" w:hAnsi="Arial" w:cs="Arial"/>
          <w:sz w:val="20"/>
          <w:szCs w:val="20"/>
        </w:rPr>
        <w:t xml:space="preserve">v duhu avtonomije umetniškega izraza in pluralizma zagotavljajo razvoj in promocijo kakovostne in izvirne slovenske ustvarjalnosti ter njeno dostopnost strokovni in širši javnosti v domačem in v mednarodnem prostoru. Vključujejo pregledne in tematske predstavitve sodobnih vizualnih umetnosti, ki </w:t>
      </w:r>
      <w:r w:rsidR="004E2C10" w:rsidRPr="00F400CE">
        <w:rPr>
          <w:rFonts w:ascii="Arial" w:hAnsi="Arial" w:cs="Arial"/>
          <w:sz w:val="20"/>
          <w:szCs w:val="20"/>
        </w:rPr>
        <w:t>niso predmet programov javnih zavodov ali nevladnih organizacij</w:t>
      </w:r>
      <w:r w:rsidR="00824221" w:rsidRPr="00F400CE">
        <w:rPr>
          <w:rFonts w:ascii="Arial" w:hAnsi="Arial" w:cs="Arial"/>
          <w:sz w:val="20"/>
          <w:szCs w:val="20"/>
        </w:rPr>
        <w:t xml:space="preserve"> </w:t>
      </w:r>
      <w:r w:rsidR="004E2C10" w:rsidRPr="00F400CE">
        <w:rPr>
          <w:rFonts w:ascii="Arial" w:hAnsi="Arial" w:cs="Arial"/>
          <w:sz w:val="20"/>
          <w:szCs w:val="20"/>
        </w:rPr>
        <w:t>v zadnjih 2 letih.</w:t>
      </w:r>
    </w:p>
    <w:p w14:paraId="5EE4E667" w14:textId="77777777" w:rsidR="00824221" w:rsidRPr="00F400CE" w:rsidRDefault="00824221" w:rsidP="002349F6">
      <w:pPr>
        <w:widowControl w:val="0"/>
        <w:spacing w:after="0" w:line="276" w:lineRule="auto"/>
        <w:rPr>
          <w:rFonts w:ascii="Arial" w:eastAsia="Times New Roman" w:hAnsi="Arial" w:cs="Arial"/>
          <w:sz w:val="20"/>
          <w:szCs w:val="20"/>
          <w:lang w:eastAsia="ar-SA"/>
        </w:rPr>
      </w:pPr>
    </w:p>
    <w:p w14:paraId="71272A8F" w14:textId="77777777" w:rsidR="002349F6" w:rsidRPr="00F400CE" w:rsidRDefault="002349F6" w:rsidP="002349F6">
      <w:pPr>
        <w:widowControl w:val="0"/>
        <w:suppressAutoHyphens/>
        <w:spacing w:after="0" w:line="276" w:lineRule="auto"/>
        <w:rPr>
          <w:rFonts w:ascii="Arial" w:eastAsia="Times New Roman" w:hAnsi="Arial" w:cs="Arial"/>
          <w:sz w:val="20"/>
          <w:szCs w:val="20"/>
          <w:lang w:eastAsia="ar-SA"/>
        </w:rPr>
      </w:pPr>
    </w:p>
    <w:p w14:paraId="06989375" w14:textId="5E6DC41E" w:rsidR="002349F6" w:rsidRPr="00F400CE" w:rsidRDefault="00751DCB" w:rsidP="002349F6">
      <w:pPr>
        <w:suppressAutoHyphens/>
        <w:spacing w:after="0" w:line="276" w:lineRule="auto"/>
        <w:rPr>
          <w:rFonts w:ascii="Arial" w:eastAsia="Times New Roman" w:hAnsi="Arial" w:cs="Arial"/>
          <w:b/>
          <w:bCs/>
          <w:sz w:val="20"/>
          <w:szCs w:val="20"/>
          <w:lang w:eastAsia="ar-SA"/>
        </w:rPr>
      </w:pPr>
      <w:r w:rsidRPr="00F400CE">
        <w:rPr>
          <w:rFonts w:ascii="Arial" w:eastAsia="Times New Roman" w:hAnsi="Arial" w:cs="Arial"/>
          <w:b/>
          <w:sz w:val="20"/>
          <w:szCs w:val="20"/>
          <w:lang w:eastAsia="ar-SA"/>
        </w:rPr>
        <w:t>4.</w:t>
      </w:r>
      <w:r w:rsidR="00D03C73" w:rsidRPr="00F400CE">
        <w:rPr>
          <w:rFonts w:ascii="Arial" w:eastAsia="Times New Roman" w:hAnsi="Arial" w:cs="Arial"/>
          <w:b/>
          <w:sz w:val="20"/>
          <w:szCs w:val="20"/>
          <w:lang w:eastAsia="ar-SA"/>
        </w:rPr>
        <w:t>9</w:t>
      </w:r>
      <w:r w:rsidRPr="00F400CE">
        <w:rPr>
          <w:rFonts w:ascii="Arial" w:eastAsia="Times New Roman" w:hAnsi="Arial" w:cs="Arial"/>
          <w:b/>
          <w:sz w:val="20"/>
          <w:szCs w:val="20"/>
          <w:lang w:eastAsia="ar-SA"/>
        </w:rPr>
        <w:t xml:space="preserve">. </w:t>
      </w:r>
      <w:r w:rsidR="002349F6" w:rsidRPr="00F400CE">
        <w:rPr>
          <w:rFonts w:ascii="Arial" w:eastAsia="Times New Roman" w:hAnsi="Arial" w:cs="Arial"/>
          <w:b/>
          <w:sz w:val="20"/>
          <w:szCs w:val="20"/>
          <w:lang w:eastAsia="ar-SA"/>
        </w:rPr>
        <w:t>Referenčna prizorišča</w:t>
      </w:r>
      <w:r w:rsidR="002349F6" w:rsidRPr="00F400CE">
        <w:rPr>
          <w:rFonts w:ascii="Arial" w:eastAsia="Times New Roman" w:hAnsi="Arial" w:cs="Arial"/>
          <w:sz w:val="20"/>
          <w:szCs w:val="20"/>
          <w:lang w:eastAsia="ar-SA"/>
        </w:rPr>
        <w:t xml:space="preserve"> so tiste galerije in drugi prireditveni prostori, ki so se v preteklosti že uveljavili prek razstavnih dogodkov s področja vizualnih umetnosti oziroma potrebno </w:t>
      </w:r>
      <w:proofErr w:type="spellStart"/>
      <w:r w:rsidR="002349F6" w:rsidRPr="00F400CE">
        <w:rPr>
          <w:rFonts w:ascii="Arial" w:eastAsia="Times New Roman" w:hAnsi="Arial" w:cs="Arial"/>
          <w:sz w:val="20"/>
          <w:szCs w:val="20"/>
          <w:lang w:eastAsia="ar-SA"/>
        </w:rPr>
        <w:t>referenčnost</w:t>
      </w:r>
      <w:proofErr w:type="spellEnd"/>
      <w:r w:rsidR="002349F6" w:rsidRPr="00F400CE">
        <w:rPr>
          <w:rFonts w:ascii="Arial" w:eastAsia="Times New Roman" w:hAnsi="Arial" w:cs="Arial"/>
          <w:sz w:val="20"/>
          <w:szCs w:val="20"/>
          <w:lang w:eastAsia="ar-SA"/>
        </w:rPr>
        <w:t xml:space="preserve"> zagotavljajo sodelavci aktualnega projekta (muzeji in galerije, kustosi</w:t>
      </w:r>
      <w:r w:rsidR="003C6BBC" w:rsidRPr="00F400CE">
        <w:rPr>
          <w:rFonts w:ascii="Arial" w:eastAsia="Times New Roman" w:hAnsi="Arial" w:cs="Arial"/>
          <w:sz w:val="20"/>
          <w:szCs w:val="20"/>
          <w:lang w:eastAsia="ar-SA"/>
        </w:rPr>
        <w:t xml:space="preserve"> in</w:t>
      </w:r>
      <w:r w:rsidR="002349F6" w:rsidRPr="00F400CE">
        <w:rPr>
          <w:rFonts w:ascii="Arial" w:eastAsia="Times New Roman" w:hAnsi="Arial" w:cs="Arial"/>
          <w:sz w:val="20"/>
          <w:szCs w:val="20"/>
          <w:lang w:eastAsia="ar-SA"/>
        </w:rPr>
        <w:t xml:space="preserve"> umetniki).</w:t>
      </w:r>
    </w:p>
    <w:p w14:paraId="34098D1D" w14:textId="6D775FAF" w:rsidR="00D03C73" w:rsidRPr="00F400CE" w:rsidRDefault="00D03C73" w:rsidP="002349F6">
      <w:pPr>
        <w:suppressAutoHyphens/>
        <w:spacing w:after="0" w:line="276" w:lineRule="auto"/>
        <w:rPr>
          <w:rFonts w:ascii="Arial" w:eastAsia="Times New Roman" w:hAnsi="Arial" w:cs="Arial"/>
          <w:b/>
          <w:bCs/>
          <w:sz w:val="20"/>
          <w:szCs w:val="20"/>
          <w:lang w:eastAsia="ar-SA"/>
        </w:rPr>
      </w:pPr>
    </w:p>
    <w:p w14:paraId="179EA7B9" w14:textId="7FF7B6B0" w:rsidR="00D03C73" w:rsidRPr="00F400CE" w:rsidRDefault="00D03C73" w:rsidP="002349F6">
      <w:pPr>
        <w:suppressAutoHyphens/>
        <w:spacing w:after="0" w:line="276" w:lineRule="auto"/>
        <w:rPr>
          <w:rFonts w:ascii="Arial" w:eastAsia="Times New Roman" w:hAnsi="Arial" w:cs="Arial"/>
          <w:sz w:val="20"/>
          <w:szCs w:val="20"/>
          <w:lang w:eastAsia="ar-SA"/>
        </w:rPr>
      </w:pPr>
      <w:r w:rsidRPr="00F400CE">
        <w:rPr>
          <w:rFonts w:ascii="Arial" w:eastAsia="Times New Roman" w:hAnsi="Arial" w:cs="Arial"/>
          <w:b/>
          <w:bCs/>
          <w:sz w:val="20"/>
          <w:szCs w:val="20"/>
          <w:lang w:eastAsia="ar-SA"/>
        </w:rPr>
        <w:t>4.10. Referenčni organizatorji, kustosi in avtorji</w:t>
      </w:r>
      <w:r w:rsidRPr="00F400CE">
        <w:rPr>
          <w:rFonts w:ascii="Arial" w:eastAsia="Times New Roman" w:hAnsi="Arial" w:cs="Arial"/>
          <w:sz w:val="20"/>
          <w:szCs w:val="20"/>
          <w:lang w:eastAsia="ar-SA"/>
        </w:rPr>
        <w:t xml:space="preserve"> </w:t>
      </w:r>
      <w:r w:rsidR="008F016A" w:rsidRPr="00F400CE">
        <w:rPr>
          <w:rFonts w:ascii="Arial" w:eastAsia="Times New Roman" w:hAnsi="Arial" w:cs="Arial"/>
          <w:sz w:val="20"/>
          <w:szCs w:val="20"/>
          <w:lang w:eastAsia="ar-SA"/>
        </w:rPr>
        <w:t>so pravne in fizične osebe, ki so se že izkazale s predhodnimi organizacijami razstav in festivalskih dogodkov na področju sodobnih vizualnih umetnosti in redno ali pogodbeno sodelujejo s strokovnjaki. Tako izvajalci projektov kot sodelujoči avtorji svojo usposobljenost oziroma dosežke dokazujejo s priloženimi izjavami, potrdili in CV.</w:t>
      </w:r>
    </w:p>
    <w:p w14:paraId="52D7D768" w14:textId="77777777" w:rsidR="008F016A" w:rsidRPr="00F400CE" w:rsidRDefault="008F016A" w:rsidP="002349F6">
      <w:pPr>
        <w:suppressAutoHyphens/>
        <w:spacing w:after="0" w:line="276" w:lineRule="auto"/>
        <w:rPr>
          <w:rFonts w:ascii="Arial" w:eastAsia="Times New Roman" w:hAnsi="Arial" w:cs="Arial"/>
          <w:sz w:val="20"/>
          <w:szCs w:val="20"/>
          <w:lang w:eastAsia="ar-SA"/>
        </w:rPr>
      </w:pPr>
    </w:p>
    <w:p w14:paraId="265DAB60" w14:textId="77777777" w:rsidR="002349F6" w:rsidRPr="00F400CE" w:rsidRDefault="002349F6" w:rsidP="002349F6">
      <w:pPr>
        <w:suppressAutoHyphens/>
        <w:spacing w:after="0" w:line="276" w:lineRule="auto"/>
        <w:rPr>
          <w:rFonts w:ascii="Arial" w:eastAsia="Times New Roman" w:hAnsi="Arial" w:cs="Arial"/>
          <w:sz w:val="20"/>
          <w:szCs w:val="20"/>
          <w:lang w:eastAsia="ar-SA"/>
        </w:rPr>
      </w:pPr>
    </w:p>
    <w:p w14:paraId="4BE2D0E4" w14:textId="77777777" w:rsidR="00751DCB"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 xml:space="preserve">5. </w:t>
      </w:r>
      <w:r w:rsidR="002349F6" w:rsidRPr="00F400CE">
        <w:rPr>
          <w:rFonts w:ascii="Arial" w:eastAsia="Times New Roman" w:hAnsi="Arial" w:cs="Arial"/>
          <w:b/>
          <w:color w:val="000000"/>
          <w:sz w:val="20"/>
          <w:szCs w:val="20"/>
          <w:lang w:eastAsia="ar-SA"/>
        </w:rPr>
        <w:t>Upravičene osebe na razpisnem področju</w:t>
      </w:r>
      <w:r w:rsidR="002349F6" w:rsidRPr="00F400CE">
        <w:rPr>
          <w:rFonts w:ascii="Arial" w:eastAsia="Times New Roman" w:hAnsi="Arial" w:cs="Arial"/>
          <w:color w:val="000000"/>
          <w:sz w:val="20"/>
          <w:szCs w:val="20"/>
          <w:lang w:eastAsia="ar-SA"/>
        </w:rPr>
        <w:t xml:space="preserve"> </w:t>
      </w:r>
    </w:p>
    <w:p w14:paraId="725CBA04" w14:textId="77777777" w:rsidR="00751DCB"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p>
    <w:p w14:paraId="72843A5E" w14:textId="750C4269" w:rsidR="002349F6"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Upravičene osebe na razpisnem področju </w:t>
      </w:r>
      <w:r w:rsidR="002349F6" w:rsidRPr="00F400CE">
        <w:rPr>
          <w:rFonts w:ascii="Arial" w:eastAsia="Times New Roman" w:hAnsi="Arial" w:cs="Arial"/>
          <w:color w:val="000000"/>
          <w:sz w:val="20"/>
          <w:szCs w:val="20"/>
          <w:lang w:eastAsia="ar-SA"/>
        </w:rPr>
        <w:t>so prijavitelji projektov, ki delujejo na razpisnem področju, na katerega se prijavljajo, ter na tem področju izpolnjujejo splošne in posebne pogoje.</w:t>
      </w:r>
      <w:r w:rsidR="002349F6" w:rsidRPr="00F400CE">
        <w:rPr>
          <w:rFonts w:ascii="Arial" w:eastAsia="Times New Roman" w:hAnsi="Arial" w:cs="Arial"/>
          <w:color w:val="FF0000"/>
          <w:sz w:val="20"/>
          <w:szCs w:val="20"/>
          <w:lang w:eastAsia="ar-SA"/>
        </w:rPr>
        <w:t xml:space="preserve"> </w:t>
      </w:r>
    </w:p>
    <w:p w14:paraId="55C026B4"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4799994A" w14:textId="78434EA9" w:rsidR="002349F6"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 xml:space="preserve">5.1. </w:t>
      </w:r>
      <w:r w:rsidR="002349F6" w:rsidRPr="00F400CE">
        <w:rPr>
          <w:rFonts w:ascii="Arial" w:eastAsia="Times New Roman" w:hAnsi="Arial" w:cs="Arial"/>
          <w:b/>
          <w:color w:val="000000"/>
          <w:sz w:val="20"/>
          <w:szCs w:val="20"/>
          <w:lang w:eastAsia="ar-SA"/>
        </w:rPr>
        <w:t xml:space="preserve">Nevladna kulturna organizacija za namen tega razpisa je </w:t>
      </w:r>
      <w:r w:rsidR="002349F6" w:rsidRPr="00F400CE">
        <w:rPr>
          <w:rFonts w:ascii="Arial" w:eastAsia="Times New Roman" w:hAnsi="Arial" w:cs="Arial"/>
          <w:color w:val="000000"/>
          <w:sz w:val="20"/>
          <w:szCs w:val="20"/>
          <w:lang w:eastAsia="ar-SA"/>
        </w:rPr>
        <w:t>društvo, ustanova, zavod ali zadruga s področja kulture, ki po svoji osnovni dejavnosti ne sodi med izobraževalne</w:t>
      </w:r>
      <w:r w:rsidR="00F06F57" w:rsidRPr="00F400CE">
        <w:rPr>
          <w:rFonts w:ascii="Arial" w:eastAsia="Times New Roman" w:hAnsi="Arial" w:cs="Arial"/>
          <w:color w:val="000000"/>
          <w:sz w:val="20"/>
          <w:szCs w:val="20"/>
          <w:lang w:eastAsia="ar-SA"/>
        </w:rPr>
        <w:t>, socialne</w:t>
      </w:r>
      <w:r w:rsidR="002349F6" w:rsidRPr="00F400CE">
        <w:rPr>
          <w:rFonts w:ascii="Arial" w:eastAsia="Times New Roman" w:hAnsi="Arial" w:cs="Arial"/>
          <w:color w:val="000000"/>
          <w:sz w:val="20"/>
          <w:szCs w:val="20"/>
          <w:lang w:eastAsia="ar-SA"/>
        </w:rPr>
        <w:t xml:space="preserve"> </w:t>
      </w:r>
      <w:r w:rsidR="00F06F57" w:rsidRPr="00F400CE">
        <w:rPr>
          <w:rFonts w:ascii="Arial" w:eastAsia="Times New Roman" w:hAnsi="Arial" w:cs="Arial"/>
          <w:color w:val="000000"/>
          <w:sz w:val="20"/>
          <w:szCs w:val="20"/>
          <w:lang w:eastAsia="ar-SA"/>
        </w:rPr>
        <w:t>in</w:t>
      </w:r>
      <w:r w:rsidR="002349F6" w:rsidRPr="00F400CE">
        <w:rPr>
          <w:rFonts w:ascii="Arial" w:eastAsia="Times New Roman" w:hAnsi="Arial" w:cs="Arial"/>
          <w:color w:val="000000"/>
          <w:sz w:val="20"/>
          <w:szCs w:val="20"/>
          <w:lang w:eastAsia="ar-SA"/>
        </w:rPr>
        <w:t xml:space="preserve"> druge podporne organizacije, katerih temeljni namen za ustanovitev ni bilo opravljanje kulturno-umetniških dejavnosti ter posredovanje kulturnih dobrin v Sloveniji, in ki izpolnjuje naslednje pogoje:</w:t>
      </w:r>
    </w:p>
    <w:p w14:paraId="6A9A73D0" w14:textId="77777777" w:rsidR="002349F6" w:rsidRPr="00F400CE" w:rsidRDefault="002349F6" w:rsidP="002349F6">
      <w:pPr>
        <w:widowControl w:val="0"/>
        <w:numPr>
          <w:ilvl w:val="0"/>
          <w:numId w:val="9"/>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ima sedež v Republiki Sloveniji,</w:t>
      </w:r>
    </w:p>
    <w:p w14:paraId="4259DACA" w14:textId="77777777" w:rsidR="002349F6" w:rsidRPr="00F400CE" w:rsidRDefault="002349F6" w:rsidP="002349F6">
      <w:pPr>
        <w:widowControl w:val="0"/>
        <w:numPr>
          <w:ilvl w:val="0"/>
          <w:numId w:val="9"/>
        </w:numPr>
        <w:suppressAutoHyphens/>
        <w:spacing w:after="0" w:line="276" w:lineRule="auto"/>
        <w:contextualSpacing/>
        <w:rPr>
          <w:rFonts w:ascii="Arial" w:eastAsia="Calibri" w:hAnsi="Arial" w:cs="Arial"/>
          <w:color w:val="000000"/>
          <w:sz w:val="20"/>
          <w:szCs w:val="20"/>
          <w:lang w:eastAsia="sl-SI"/>
        </w:rPr>
      </w:pPr>
      <w:r w:rsidRPr="00F400CE">
        <w:rPr>
          <w:rFonts w:ascii="Arial" w:eastAsia="Calibri" w:hAnsi="Arial" w:cs="Arial"/>
          <w:color w:val="000000"/>
          <w:sz w:val="20"/>
          <w:szCs w:val="20"/>
          <w:lang w:eastAsia="sl-SI"/>
        </w:rPr>
        <w:t>ustanovile so jo izključno domače ali tuje fizične ali pravne osebe zasebnega prava,</w:t>
      </w:r>
    </w:p>
    <w:p w14:paraId="0C2B4443" w14:textId="77777777" w:rsidR="002349F6" w:rsidRPr="00F400CE" w:rsidRDefault="002349F6" w:rsidP="002349F6">
      <w:pPr>
        <w:widowControl w:val="0"/>
        <w:numPr>
          <w:ilvl w:val="0"/>
          <w:numId w:val="9"/>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je nepridobitna,</w:t>
      </w:r>
    </w:p>
    <w:p w14:paraId="72E67FC0" w14:textId="77777777" w:rsidR="002349F6" w:rsidRPr="00F400CE" w:rsidRDefault="002349F6" w:rsidP="002349F6">
      <w:pPr>
        <w:numPr>
          <w:ilvl w:val="0"/>
          <w:numId w:val="9"/>
        </w:numPr>
        <w:autoSpaceDE w:val="0"/>
        <w:autoSpaceDN w:val="0"/>
        <w:adjustRightInd w:val="0"/>
        <w:spacing w:after="0" w:line="276" w:lineRule="auto"/>
        <w:contextualSpacing/>
        <w:rPr>
          <w:rFonts w:ascii="Arial" w:eastAsia="Calibri" w:hAnsi="Arial" w:cs="Arial"/>
          <w:color w:val="000000"/>
          <w:sz w:val="20"/>
          <w:szCs w:val="20"/>
          <w:lang w:eastAsia="sl-SI"/>
        </w:rPr>
      </w:pPr>
      <w:r w:rsidRPr="00F400CE">
        <w:rPr>
          <w:rFonts w:ascii="Arial" w:eastAsia="Calibri" w:hAnsi="Arial" w:cs="Arial"/>
          <w:color w:val="000000"/>
          <w:sz w:val="20"/>
          <w:szCs w:val="20"/>
          <w:lang w:eastAsia="sl-SI"/>
        </w:rPr>
        <w:t>je neprofitna,</w:t>
      </w:r>
    </w:p>
    <w:p w14:paraId="0FBFD88C" w14:textId="77777777" w:rsidR="002349F6" w:rsidRPr="00F400CE" w:rsidRDefault="002349F6" w:rsidP="002349F6">
      <w:pPr>
        <w:numPr>
          <w:ilvl w:val="0"/>
          <w:numId w:val="9"/>
        </w:numPr>
        <w:autoSpaceDE w:val="0"/>
        <w:autoSpaceDN w:val="0"/>
        <w:adjustRightInd w:val="0"/>
        <w:spacing w:after="0" w:line="276" w:lineRule="auto"/>
        <w:contextualSpacing/>
        <w:rPr>
          <w:rFonts w:ascii="Arial" w:eastAsia="Calibri" w:hAnsi="Arial" w:cs="Arial"/>
          <w:color w:val="000000"/>
          <w:sz w:val="20"/>
          <w:szCs w:val="20"/>
          <w:lang w:eastAsia="sl-SI"/>
        </w:rPr>
      </w:pPr>
      <w:r w:rsidRPr="00F400CE">
        <w:rPr>
          <w:rFonts w:ascii="Arial" w:eastAsia="Calibri" w:hAnsi="Arial" w:cs="Arial"/>
          <w:color w:val="000000"/>
          <w:sz w:val="20"/>
          <w:szCs w:val="20"/>
          <w:lang w:eastAsia="sl-SI"/>
        </w:rPr>
        <w:t>je neodvisna od drugih subjektov,</w:t>
      </w:r>
    </w:p>
    <w:p w14:paraId="4DE326A2" w14:textId="77777777" w:rsidR="002349F6" w:rsidRPr="00F400CE" w:rsidRDefault="002349F6" w:rsidP="002349F6">
      <w:pPr>
        <w:numPr>
          <w:ilvl w:val="0"/>
          <w:numId w:val="9"/>
        </w:numPr>
        <w:autoSpaceDE w:val="0"/>
        <w:autoSpaceDN w:val="0"/>
        <w:adjustRightInd w:val="0"/>
        <w:spacing w:after="0" w:line="276" w:lineRule="auto"/>
        <w:contextualSpacing/>
        <w:rPr>
          <w:rFonts w:ascii="Arial" w:eastAsia="Calibri" w:hAnsi="Arial" w:cs="Arial"/>
          <w:color w:val="000000"/>
          <w:sz w:val="20"/>
          <w:szCs w:val="20"/>
          <w:lang w:eastAsia="sl-SI"/>
        </w:rPr>
      </w:pPr>
      <w:r w:rsidRPr="00F400CE">
        <w:rPr>
          <w:rFonts w:ascii="Arial" w:eastAsia="Calibri" w:hAnsi="Arial" w:cs="Arial"/>
          <w:color w:val="000000"/>
          <w:sz w:val="20"/>
          <w:szCs w:val="20"/>
          <w:lang w:eastAsia="sl-SI"/>
        </w:rPr>
        <w:t>ni organizirana kot politična stranka, cerkev ali druga verska skupnost, sindikat ali zbornica, ki se presoja v skladu z Zakonom o nevladnih organizacijah.</w:t>
      </w:r>
    </w:p>
    <w:p w14:paraId="1E4E0266" w14:textId="77777777" w:rsidR="002349F6" w:rsidRPr="00F400CE" w:rsidRDefault="002349F6" w:rsidP="002349F6">
      <w:pPr>
        <w:widowControl w:val="0"/>
        <w:suppressAutoHyphens/>
        <w:spacing w:after="0" w:line="276" w:lineRule="auto"/>
        <w:rPr>
          <w:rFonts w:ascii="Arial" w:eastAsia="Calibri" w:hAnsi="Arial" w:cs="Arial"/>
          <w:color w:val="000000"/>
          <w:sz w:val="20"/>
          <w:szCs w:val="20"/>
          <w:lang w:eastAsia="sl-SI"/>
        </w:rPr>
      </w:pPr>
    </w:p>
    <w:p w14:paraId="31BECBF6" w14:textId="56F3E5D5" w:rsidR="002349F6" w:rsidRPr="00F400CE" w:rsidRDefault="00751DCB" w:rsidP="002349F6">
      <w:pPr>
        <w:widowControl w:val="0"/>
        <w:suppressAutoHyphens/>
        <w:spacing w:after="0" w:line="276" w:lineRule="auto"/>
        <w:rPr>
          <w:rFonts w:ascii="Arial" w:eastAsia="Times New Roman" w:hAnsi="Arial" w:cs="Arial"/>
          <w:bCs/>
          <w:sz w:val="20"/>
          <w:szCs w:val="20"/>
          <w:lang w:eastAsia="ar-SA"/>
        </w:rPr>
      </w:pPr>
      <w:r w:rsidRPr="00F400CE">
        <w:rPr>
          <w:rFonts w:ascii="Arial" w:eastAsia="Times New Roman" w:hAnsi="Arial" w:cs="Arial"/>
          <w:b/>
          <w:sz w:val="20"/>
          <w:szCs w:val="20"/>
          <w:lang w:eastAsia="ar-SA"/>
        </w:rPr>
        <w:t>5.2.</w:t>
      </w:r>
      <w:r w:rsidR="00DA36FF" w:rsidRPr="00F400CE">
        <w:rPr>
          <w:rFonts w:ascii="Arial" w:eastAsia="Times New Roman" w:hAnsi="Arial" w:cs="Arial"/>
          <w:bCs/>
          <w:sz w:val="20"/>
          <w:szCs w:val="20"/>
          <w:lang w:eastAsia="ar-SA"/>
        </w:rPr>
        <w:t xml:space="preserve"> </w:t>
      </w:r>
      <w:r w:rsidR="00DA36FF" w:rsidRPr="00F400CE">
        <w:rPr>
          <w:rFonts w:ascii="Arial" w:eastAsia="Times New Roman" w:hAnsi="Arial" w:cs="Arial"/>
          <w:b/>
          <w:sz w:val="20"/>
          <w:szCs w:val="20"/>
          <w:lang w:eastAsia="ar-SA"/>
        </w:rPr>
        <w:t>Fizične osebe so posamezniki (ne pravne osebe)</w:t>
      </w:r>
      <w:r w:rsidR="00DA36FF" w:rsidRPr="00F400CE">
        <w:rPr>
          <w:rFonts w:ascii="Arial" w:eastAsia="Times New Roman" w:hAnsi="Arial" w:cs="Arial"/>
          <w:bCs/>
          <w:sz w:val="20"/>
          <w:szCs w:val="20"/>
          <w:lang w:eastAsia="ar-SA"/>
        </w:rPr>
        <w:t xml:space="preserve">, ki so po statusu lahko samozaposleni, zaposleni, upokojeni, brezposelni ali absolventi (s statusom) in so upravičeni le do avtorskega honorarja, ki že vključuje </w:t>
      </w:r>
      <w:r w:rsidR="00DA36FF" w:rsidRPr="00F400CE">
        <w:rPr>
          <w:rFonts w:ascii="Arial" w:eastAsia="Times New Roman" w:hAnsi="Arial" w:cs="Arial"/>
          <w:bCs/>
          <w:color w:val="000000"/>
          <w:sz w:val="20"/>
          <w:szCs w:val="20"/>
          <w:lang w:eastAsia="ar-SA"/>
        </w:rPr>
        <w:t>stroške njihovega lastnega ustvarjalnega dela in predstavitve za javnost, morebitne potne stroške in stroške bivanja</w:t>
      </w:r>
      <w:r w:rsidR="00DA36FF" w:rsidRPr="00F400CE">
        <w:rPr>
          <w:rFonts w:ascii="Arial" w:eastAsia="Times New Roman" w:hAnsi="Arial" w:cs="Arial"/>
          <w:bCs/>
          <w:sz w:val="20"/>
          <w:szCs w:val="20"/>
          <w:lang w:eastAsia="ar-SA"/>
        </w:rPr>
        <w:t>.</w:t>
      </w:r>
    </w:p>
    <w:p w14:paraId="65C50C18" w14:textId="3B59FEEB" w:rsidR="00EC2D33" w:rsidRPr="00F400CE" w:rsidRDefault="00EC2D33" w:rsidP="002349F6">
      <w:pPr>
        <w:widowControl w:val="0"/>
        <w:suppressAutoHyphens/>
        <w:spacing w:after="0" w:line="276" w:lineRule="auto"/>
        <w:rPr>
          <w:rFonts w:ascii="Arial" w:eastAsia="Times New Roman" w:hAnsi="Arial" w:cs="Arial"/>
          <w:bCs/>
          <w:sz w:val="20"/>
          <w:szCs w:val="20"/>
          <w:lang w:eastAsia="ar-SA"/>
        </w:rPr>
      </w:pPr>
    </w:p>
    <w:p w14:paraId="069545E8" w14:textId="4ED4FAE3" w:rsidR="00EC2D33" w:rsidRPr="00F400CE" w:rsidRDefault="00EC2D33" w:rsidP="002349F6">
      <w:pPr>
        <w:widowControl w:val="0"/>
        <w:suppressAutoHyphens/>
        <w:spacing w:after="0" w:line="276" w:lineRule="auto"/>
        <w:rPr>
          <w:rFonts w:ascii="Arial" w:eastAsia="Times New Roman" w:hAnsi="Arial" w:cs="Arial"/>
          <w:bCs/>
          <w:sz w:val="20"/>
          <w:szCs w:val="20"/>
          <w:lang w:eastAsia="ar-SA"/>
        </w:rPr>
      </w:pPr>
      <w:r w:rsidRPr="00F400CE">
        <w:rPr>
          <w:rFonts w:ascii="Arial" w:eastAsia="Times New Roman" w:hAnsi="Arial" w:cs="Arial"/>
          <w:b/>
          <w:sz w:val="20"/>
          <w:szCs w:val="20"/>
          <w:lang w:eastAsia="ar-SA"/>
        </w:rPr>
        <w:t>5.2.1.</w:t>
      </w:r>
      <w:r w:rsidRPr="00F400CE">
        <w:rPr>
          <w:rFonts w:ascii="Arial" w:eastAsia="Times New Roman" w:hAnsi="Arial" w:cs="Arial"/>
          <w:b/>
          <w:color w:val="FF0000"/>
          <w:sz w:val="20"/>
          <w:szCs w:val="20"/>
          <w:lang w:eastAsia="ar-SA"/>
        </w:rPr>
        <w:t xml:space="preserve"> </w:t>
      </w:r>
      <w:r w:rsidRPr="00F400CE">
        <w:rPr>
          <w:rFonts w:ascii="Arial" w:eastAsia="Times New Roman" w:hAnsi="Arial" w:cs="Arial"/>
          <w:b/>
          <w:sz w:val="20"/>
          <w:szCs w:val="20"/>
          <w:lang w:eastAsia="ar-SA"/>
        </w:rPr>
        <w:t xml:space="preserve">Višina izplačila za odobrene projekte fizičnih oseb </w:t>
      </w:r>
      <w:r w:rsidRPr="00F400CE">
        <w:rPr>
          <w:rFonts w:ascii="Arial" w:eastAsia="Times New Roman" w:hAnsi="Arial" w:cs="Arial"/>
          <w:bCs/>
          <w:sz w:val="20"/>
          <w:szCs w:val="20"/>
          <w:lang w:eastAsia="ar-SA"/>
        </w:rPr>
        <w:t xml:space="preserve">je v pogodbi zapisana v znesku bruto </w:t>
      </w:r>
      <w:proofErr w:type="spellStart"/>
      <w:r w:rsidRPr="00F400CE">
        <w:rPr>
          <w:rFonts w:ascii="Arial" w:eastAsia="Times New Roman" w:hAnsi="Arial" w:cs="Arial"/>
          <w:bCs/>
          <w:sz w:val="20"/>
          <w:szCs w:val="20"/>
          <w:lang w:eastAsia="ar-SA"/>
        </w:rPr>
        <w:t>bruto</w:t>
      </w:r>
      <w:proofErr w:type="spellEnd"/>
      <w:r w:rsidRPr="00F400CE">
        <w:rPr>
          <w:rFonts w:ascii="Arial" w:eastAsia="Times New Roman" w:hAnsi="Arial" w:cs="Arial"/>
          <w:bCs/>
          <w:sz w:val="20"/>
          <w:szCs w:val="20"/>
          <w:lang w:eastAsia="ar-SA"/>
        </w:rPr>
        <w:t xml:space="preserve">. To pomeni, da so vključeni tudi vsi davki, prispevki in akontacija dohodnine. Te dajatve odvede že ministrstvo, zato izvajalec s statusom fizične osebe na transakcijski račun prejme le neto znesek. </w:t>
      </w:r>
    </w:p>
    <w:p w14:paraId="7FA36C16" w14:textId="77777777" w:rsidR="002349F6" w:rsidRPr="00F400CE" w:rsidRDefault="002349F6" w:rsidP="002349F6">
      <w:pPr>
        <w:widowControl w:val="0"/>
        <w:suppressAutoHyphens/>
        <w:spacing w:after="0" w:line="276" w:lineRule="auto"/>
        <w:rPr>
          <w:rFonts w:ascii="Arial" w:eastAsia="Times New Roman" w:hAnsi="Arial" w:cs="Arial"/>
          <w:bCs/>
          <w:sz w:val="20"/>
          <w:szCs w:val="20"/>
          <w:lang w:eastAsia="ar-SA"/>
        </w:rPr>
      </w:pPr>
    </w:p>
    <w:p w14:paraId="3B769263" w14:textId="26E9A298" w:rsidR="002349F6"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 xml:space="preserve">5.3. </w:t>
      </w:r>
      <w:r w:rsidR="002349F6" w:rsidRPr="00F400CE">
        <w:rPr>
          <w:rFonts w:ascii="Arial" w:eastAsia="Times New Roman" w:hAnsi="Arial" w:cs="Arial"/>
          <w:b/>
          <w:color w:val="000000"/>
          <w:sz w:val="20"/>
          <w:szCs w:val="20"/>
          <w:lang w:eastAsia="ar-SA"/>
        </w:rPr>
        <w:t>Samozaposleni v kulturi</w:t>
      </w:r>
      <w:r w:rsidR="002349F6" w:rsidRPr="00F400CE">
        <w:rPr>
          <w:rFonts w:ascii="Arial" w:eastAsia="Times New Roman" w:hAnsi="Arial" w:cs="Arial"/>
          <w:color w:val="000000"/>
          <w:sz w:val="20"/>
          <w:szCs w:val="20"/>
          <w:lang w:eastAsia="ar-SA"/>
        </w:rPr>
        <w:t xml:space="preserve"> (v nadaljevanju: samozaposleni), so fizične osebe, ki so na dan objave razpisa in do zaključka projekta vpisane v razvid samozaposlenih v kulturi pri Ministrstvu. </w:t>
      </w:r>
    </w:p>
    <w:p w14:paraId="4EDAA652"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352B8722" w14:textId="7D375DDE" w:rsidR="002349F6"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 xml:space="preserve">5.4. </w:t>
      </w:r>
      <w:r w:rsidR="002349F6" w:rsidRPr="00F400CE">
        <w:rPr>
          <w:rFonts w:ascii="Arial" w:eastAsia="Times New Roman" w:hAnsi="Arial" w:cs="Arial"/>
          <w:b/>
          <w:color w:val="000000"/>
          <w:sz w:val="20"/>
          <w:szCs w:val="20"/>
          <w:lang w:eastAsia="ar-SA"/>
        </w:rPr>
        <w:t>Prijavitelj projekta</w:t>
      </w:r>
      <w:r w:rsidR="002349F6" w:rsidRPr="00F400CE">
        <w:rPr>
          <w:rFonts w:ascii="Arial" w:eastAsia="Times New Roman" w:hAnsi="Arial" w:cs="Arial"/>
          <w:color w:val="000000"/>
          <w:sz w:val="20"/>
          <w:szCs w:val="20"/>
          <w:lang w:eastAsia="ar-SA"/>
        </w:rPr>
        <w:t xml:space="preserve"> je odgovorni izvajalec, ki izpolnjuje vse pogoje za sodelovanje na razpisu in bo v morebitni sklenjeni pogodbi naveden kot pogodbena stranka.</w:t>
      </w:r>
    </w:p>
    <w:p w14:paraId="61EBFA0B"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34E457E8" w14:textId="12FE6DE2" w:rsidR="002349F6"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 xml:space="preserve">5.5. </w:t>
      </w:r>
      <w:r w:rsidR="002349F6" w:rsidRPr="00F400CE">
        <w:rPr>
          <w:rFonts w:ascii="Arial" w:eastAsia="Times New Roman" w:hAnsi="Arial" w:cs="Arial"/>
          <w:b/>
          <w:color w:val="000000"/>
          <w:sz w:val="20"/>
          <w:szCs w:val="20"/>
          <w:lang w:eastAsia="ar-SA"/>
        </w:rPr>
        <w:t>Odgovorna oseba prijavitelja projekta</w:t>
      </w:r>
      <w:r w:rsidR="002349F6" w:rsidRPr="00F400CE">
        <w:rPr>
          <w:rFonts w:ascii="Arial" w:eastAsia="Times New Roman" w:hAnsi="Arial" w:cs="Arial"/>
          <w:color w:val="000000"/>
          <w:sz w:val="20"/>
          <w:szCs w:val="20"/>
          <w:lang w:eastAsia="ar-SA"/>
        </w:rPr>
        <w:t xml:space="preserve"> je odgovorni nosilec projekta, ki poslovno in vsebinsko predstavlja in zastopa kulturno organizacijo, oziroma posameznik v vlogi avtorja. </w:t>
      </w:r>
    </w:p>
    <w:p w14:paraId="370D25F1" w14:textId="77777777"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p>
    <w:p w14:paraId="0E754D0B" w14:textId="10C8EAD5" w:rsidR="002349F6" w:rsidRPr="00F400CE" w:rsidRDefault="00751DCB"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lastRenderedPageBreak/>
        <w:t xml:space="preserve">6. </w:t>
      </w:r>
      <w:r w:rsidR="002349F6" w:rsidRPr="00F400CE">
        <w:rPr>
          <w:rFonts w:ascii="Arial" w:eastAsia="Times New Roman" w:hAnsi="Arial" w:cs="Arial"/>
          <w:b/>
          <w:color w:val="000000"/>
          <w:sz w:val="20"/>
          <w:szCs w:val="20"/>
          <w:lang w:eastAsia="ar-SA"/>
        </w:rPr>
        <w:t>Upravičeni stroški</w:t>
      </w:r>
      <w:r w:rsidR="002349F6" w:rsidRPr="00F400CE">
        <w:rPr>
          <w:rFonts w:ascii="Arial" w:eastAsia="Times New Roman" w:hAnsi="Arial" w:cs="Arial"/>
          <w:color w:val="000000"/>
          <w:sz w:val="20"/>
          <w:szCs w:val="20"/>
          <w:lang w:eastAsia="ar-SA"/>
        </w:rPr>
        <w:t xml:space="preserve"> za sofinanciranje s strani ministrstva so tisti, ki:</w:t>
      </w:r>
    </w:p>
    <w:p w14:paraId="45196534" w14:textId="77777777" w:rsidR="002349F6" w:rsidRPr="00F400CE"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izhajajo iz predmeta pogodbe,</w:t>
      </w:r>
    </w:p>
    <w:p w14:paraId="7A4C5D4B" w14:textId="77777777" w:rsidR="002349F6" w:rsidRPr="00F400CE"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so potrebni za kvalitetno izvedbo </w:t>
      </w:r>
      <w:r w:rsidRPr="00F400CE">
        <w:rPr>
          <w:rFonts w:ascii="Arial" w:eastAsia="Calibri" w:hAnsi="Arial" w:cs="Arial"/>
          <w:color w:val="000000"/>
          <w:sz w:val="20"/>
          <w:szCs w:val="20"/>
          <w:lang w:eastAsia="sl-SI"/>
        </w:rPr>
        <w:t>(so)financiranega</w:t>
      </w:r>
      <w:r w:rsidRPr="00F400CE">
        <w:rPr>
          <w:rFonts w:ascii="Arial" w:eastAsia="Times New Roman" w:hAnsi="Arial" w:cs="Arial"/>
          <w:color w:val="000000"/>
          <w:sz w:val="20"/>
          <w:szCs w:val="20"/>
          <w:lang w:eastAsia="ar-SA"/>
        </w:rPr>
        <w:t xml:space="preserve"> projekta,</w:t>
      </w:r>
    </w:p>
    <w:p w14:paraId="5EA40B8B" w14:textId="77777777" w:rsidR="002349F6" w:rsidRPr="00F400CE"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nastanejo izključno za namen realizacije (so)financiranega projekta in se lahko v celoti pripišejo temu projektu,</w:t>
      </w:r>
    </w:p>
    <w:p w14:paraId="565BB2BB" w14:textId="77777777" w:rsidR="002349F6" w:rsidRPr="00F400CE"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so opredeljeni v prijavi prijavitelja,</w:t>
      </w:r>
    </w:p>
    <w:p w14:paraId="16E4849B" w14:textId="77777777" w:rsidR="002349F6" w:rsidRPr="00F400CE"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 xml:space="preserve">so primerno utemeljeni ter </w:t>
      </w:r>
      <w:r w:rsidRPr="00F400CE">
        <w:rPr>
          <w:rFonts w:ascii="Arial" w:eastAsia="Times New Roman" w:hAnsi="Arial" w:cs="Arial"/>
          <w:color w:val="000000"/>
          <w:sz w:val="20"/>
          <w:szCs w:val="20"/>
          <w:lang w:eastAsia="ar-SA"/>
        </w:rPr>
        <w:t>skladni z načeli dobrega finančnega poslovanja, zlasti glede cenovne primernosti in stroškovne učinkovitosti,</w:t>
      </w:r>
    </w:p>
    <w:p w14:paraId="57BFEB86" w14:textId="77777777" w:rsidR="002349F6" w:rsidRPr="00F400CE"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so dejansko nastali</w:t>
      </w:r>
      <w:r w:rsidRPr="00F400CE">
        <w:rPr>
          <w:rFonts w:ascii="Arial" w:eastAsia="Calibri" w:hAnsi="Arial" w:cs="Arial"/>
          <w:color w:val="000000"/>
          <w:sz w:val="20"/>
          <w:szCs w:val="20"/>
          <w:lang w:eastAsia="sl-SI"/>
        </w:rPr>
        <w:t xml:space="preserve"> izvajalcu (koproducentu ali soorganizatorju)</w:t>
      </w:r>
      <w:r w:rsidRPr="00F400CE">
        <w:rPr>
          <w:rFonts w:ascii="Arial" w:eastAsia="Times New Roman" w:hAnsi="Arial" w:cs="Arial"/>
          <w:color w:val="000000"/>
          <w:sz w:val="20"/>
          <w:szCs w:val="20"/>
          <w:lang w:eastAsia="ar-SA"/>
        </w:rPr>
        <w:t>,</w:t>
      </w:r>
    </w:p>
    <w:p w14:paraId="78BB5CE0" w14:textId="77777777" w:rsidR="002349F6" w:rsidRPr="00F400CE" w:rsidRDefault="002349F6" w:rsidP="002349F6">
      <w:pPr>
        <w:widowControl w:val="0"/>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so transparentni in preverljivi</w:t>
      </w:r>
      <w:r w:rsidRPr="00F400CE">
        <w:rPr>
          <w:rFonts w:ascii="Arial" w:eastAsia="Times New Roman" w:hAnsi="Arial" w:cs="Arial"/>
          <w:color w:val="000000"/>
          <w:sz w:val="20"/>
          <w:szCs w:val="20"/>
          <w:lang w:eastAsia="ar-SA"/>
        </w:rPr>
        <w:t>,</w:t>
      </w:r>
    </w:p>
    <w:p w14:paraId="46E6FE7A" w14:textId="77777777" w:rsidR="002349F6" w:rsidRPr="00F400CE" w:rsidRDefault="002349F6" w:rsidP="002349F6">
      <w:pPr>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temeljijo na verodostojnih knjigovodskih in drugih listinah, so evidentirani na računih izvajalca v skladu z veljavnimi računovodskimi načeli in so opredeljeni v skladu z zahtevami obstoječe zakonodaje,</w:t>
      </w:r>
    </w:p>
    <w:p w14:paraId="26BD66F6" w14:textId="77777777" w:rsidR="002349F6" w:rsidRPr="00F400CE" w:rsidRDefault="002349F6" w:rsidP="002349F6">
      <w:pPr>
        <w:numPr>
          <w:ilvl w:val="0"/>
          <w:numId w:val="8"/>
        </w:numPr>
        <w:suppressAutoHyphens/>
        <w:spacing w:after="0" w:line="276" w:lineRule="auto"/>
        <w:contextualSpacing/>
        <w:rPr>
          <w:rFonts w:ascii="Arial" w:eastAsia="Times New Roman" w:hAnsi="Arial" w:cs="Arial"/>
          <w:color w:val="000000"/>
          <w:sz w:val="20"/>
          <w:szCs w:val="20"/>
          <w:lang w:eastAsia="ar-SA"/>
        </w:rPr>
      </w:pPr>
      <w:r w:rsidRPr="00F400CE">
        <w:rPr>
          <w:rFonts w:ascii="Arial" w:eastAsia="Calibri" w:hAnsi="Arial" w:cs="Arial"/>
          <w:color w:val="000000"/>
          <w:sz w:val="20"/>
          <w:szCs w:val="20"/>
          <w:lang w:eastAsia="sl-SI"/>
        </w:rPr>
        <w:t>so izkazani s preverljivimi dokazili (računi, pogodbe, potrdila o izvedenih plačilih in druga obračunska dokumentacija),</w:t>
      </w:r>
    </w:p>
    <w:p w14:paraId="4B23C0A3" w14:textId="77777777" w:rsidR="002349F6" w:rsidRPr="00F400CE" w:rsidRDefault="002349F6" w:rsidP="002349F6">
      <w:pPr>
        <w:numPr>
          <w:ilvl w:val="0"/>
          <w:numId w:val="8"/>
        </w:numPr>
        <w:suppressAutoHyphens/>
        <w:spacing w:after="0" w:line="276" w:lineRule="auto"/>
        <w:contextualSpacing/>
        <w:rPr>
          <w:rFonts w:ascii="Arial" w:eastAsia="Calibri" w:hAnsi="Arial" w:cs="Arial"/>
          <w:b/>
          <w:bCs/>
          <w:sz w:val="20"/>
          <w:szCs w:val="20"/>
          <w:lang w:eastAsia="sl-SI"/>
        </w:rPr>
      </w:pPr>
      <w:r w:rsidRPr="00F400CE">
        <w:rPr>
          <w:rFonts w:ascii="Arial" w:eastAsia="Times New Roman" w:hAnsi="Arial" w:cs="Arial"/>
          <w:color w:val="000000"/>
          <w:sz w:val="20"/>
          <w:szCs w:val="20"/>
          <w:lang w:eastAsia="ar-SA"/>
        </w:rPr>
        <w:t>niso in ne bodo istočasno financirani od drugih sofinancerjev projekta (dvojno financiranje).</w:t>
      </w:r>
    </w:p>
    <w:p w14:paraId="35A1FBD1" w14:textId="77777777" w:rsidR="002349F6" w:rsidRPr="00F400CE" w:rsidRDefault="002349F6" w:rsidP="002349F6">
      <w:pPr>
        <w:widowControl w:val="0"/>
        <w:suppressAutoHyphens/>
        <w:spacing w:after="0" w:line="276" w:lineRule="auto"/>
        <w:rPr>
          <w:rFonts w:ascii="Arial" w:eastAsia="Calibri" w:hAnsi="Arial" w:cs="Arial"/>
          <w:b/>
          <w:bCs/>
          <w:color w:val="000000"/>
          <w:sz w:val="20"/>
          <w:szCs w:val="20"/>
          <w:lang w:eastAsia="sl-SI"/>
        </w:rPr>
      </w:pPr>
    </w:p>
    <w:p w14:paraId="62DA8DFD" w14:textId="00455D91" w:rsidR="003272B8" w:rsidRPr="00F400CE" w:rsidRDefault="002349F6" w:rsidP="003272B8">
      <w:pPr>
        <w:widowControl w:val="0"/>
        <w:suppressAutoHyphens/>
        <w:spacing w:after="0" w:line="276" w:lineRule="auto"/>
        <w:rPr>
          <w:rFonts w:ascii="Arial" w:eastAsia="Calibri" w:hAnsi="Arial" w:cs="Arial"/>
          <w:b/>
          <w:bCs/>
          <w:color w:val="000000"/>
          <w:sz w:val="20"/>
          <w:szCs w:val="20"/>
          <w:lang w:eastAsia="sl-SI"/>
        </w:rPr>
      </w:pPr>
      <w:r w:rsidRPr="00F400CE">
        <w:rPr>
          <w:rFonts w:ascii="Arial" w:eastAsia="Calibri" w:hAnsi="Arial" w:cs="Arial"/>
          <w:b/>
          <w:bCs/>
          <w:color w:val="000000"/>
          <w:sz w:val="20"/>
          <w:szCs w:val="20"/>
          <w:lang w:eastAsia="sl-SI"/>
        </w:rPr>
        <w:t xml:space="preserve">Upravičeni stroški </w:t>
      </w:r>
      <w:r w:rsidRPr="00F400CE">
        <w:rPr>
          <w:rFonts w:ascii="Arial" w:eastAsia="Calibri" w:hAnsi="Arial" w:cs="Arial"/>
          <w:bCs/>
          <w:color w:val="000000"/>
          <w:sz w:val="20"/>
          <w:szCs w:val="20"/>
          <w:lang w:eastAsia="sl-SI"/>
        </w:rPr>
        <w:t>se izkazujejo</w:t>
      </w:r>
      <w:r w:rsidRPr="00F400CE">
        <w:rPr>
          <w:rFonts w:ascii="Arial" w:eastAsia="Calibri" w:hAnsi="Arial" w:cs="Arial"/>
          <w:color w:val="000000"/>
          <w:sz w:val="20"/>
          <w:szCs w:val="20"/>
          <w:lang w:eastAsia="sl-SI"/>
        </w:rPr>
        <w:t xml:space="preserve"> z računi, pogodbami, potrdili o izvedenih plačilih in drugo obračunsko dokumentacij</w:t>
      </w:r>
      <w:r w:rsidR="00055154" w:rsidRPr="00F400CE">
        <w:rPr>
          <w:rFonts w:ascii="Arial" w:eastAsia="Calibri" w:hAnsi="Arial" w:cs="Arial"/>
          <w:color w:val="000000"/>
          <w:sz w:val="20"/>
          <w:szCs w:val="20"/>
          <w:lang w:eastAsia="sl-SI"/>
        </w:rPr>
        <w:t>o</w:t>
      </w:r>
      <w:r w:rsidR="00806FBF" w:rsidRPr="00F400CE">
        <w:rPr>
          <w:rFonts w:ascii="Arial" w:eastAsia="Calibri" w:hAnsi="Arial" w:cs="Arial"/>
          <w:color w:val="000000"/>
          <w:sz w:val="20"/>
          <w:szCs w:val="20"/>
          <w:lang w:eastAsia="sl-SI"/>
        </w:rPr>
        <w:t>.</w:t>
      </w:r>
      <w:r w:rsidRPr="00F400CE">
        <w:rPr>
          <w:rFonts w:ascii="Arial" w:eastAsia="Calibri" w:hAnsi="Arial" w:cs="Arial"/>
          <w:color w:val="000000"/>
          <w:sz w:val="20"/>
          <w:szCs w:val="20"/>
          <w:lang w:eastAsia="sl-SI"/>
        </w:rPr>
        <w:t xml:space="preserve"> </w:t>
      </w:r>
      <w:r w:rsidR="003272B8" w:rsidRPr="00F400CE">
        <w:rPr>
          <w:rFonts w:ascii="Arial" w:hAnsi="Arial" w:cs="Arial"/>
          <w:b/>
          <w:bCs/>
          <w:sz w:val="20"/>
          <w:szCs w:val="20"/>
        </w:rPr>
        <w:t>Izjema so prijavitelji v vlogi fizične osebe, ki lahko zaprosijo le za svoj avtorski honorar, (ki vključuje stroške njihovega lastnega ustvarjalnega dela in predstavitve za javnost, morebitne potne stroške in stroške bivanja). Zato jim računov ni potrebno prilagati.</w:t>
      </w:r>
    </w:p>
    <w:p w14:paraId="70F481ED" w14:textId="3B3106B1" w:rsidR="002349F6" w:rsidRPr="00F400CE" w:rsidRDefault="003272B8" w:rsidP="003272B8">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 </w:t>
      </w:r>
    </w:p>
    <w:p w14:paraId="6F2950BE" w14:textId="77777777" w:rsidR="002349F6" w:rsidRPr="00F400CE" w:rsidRDefault="002349F6" w:rsidP="002349F6">
      <w:pPr>
        <w:suppressAutoHyphens/>
        <w:autoSpaceDE w:val="0"/>
        <w:spacing w:after="0" w:line="276" w:lineRule="auto"/>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Finančna uravnoteženost</w:t>
      </w:r>
      <w:r w:rsidRPr="00F400CE">
        <w:rPr>
          <w:rFonts w:ascii="Arial" w:eastAsia="Times New Roman" w:hAnsi="Arial" w:cs="Arial"/>
          <w:color w:val="000000"/>
          <w:sz w:val="20"/>
          <w:szCs w:val="20"/>
          <w:lang w:eastAsia="ar-SA"/>
        </w:rPr>
        <w:t xml:space="preserve"> projekta pomeni:</w:t>
      </w:r>
    </w:p>
    <w:p w14:paraId="1F0B6C4E" w14:textId="77777777" w:rsidR="002349F6" w:rsidRPr="00F400CE" w:rsidRDefault="002349F6" w:rsidP="002349F6">
      <w:pPr>
        <w:suppressAutoHyphens/>
        <w:autoSpaceDE w:val="0"/>
        <w:spacing w:after="0" w:line="276" w:lineRule="auto"/>
        <w:rPr>
          <w:rFonts w:ascii="Arial" w:eastAsia="Times New Roman" w:hAnsi="Arial" w:cs="Arial"/>
          <w:color w:val="000000"/>
          <w:sz w:val="20"/>
          <w:szCs w:val="20"/>
          <w:lang w:eastAsia="ar-SA"/>
        </w:rPr>
      </w:pPr>
    </w:p>
    <w:p w14:paraId="1446B9BD" w14:textId="77777777" w:rsidR="002349F6" w:rsidRPr="00F400CE" w:rsidRDefault="002349F6" w:rsidP="002349F6">
      <w:pPr>
        <w:numPr>
          <w:ilvl w:val="0"/>
          <w:numId w:val="7"/>
        </w:numPr>
        <w:suppressAutoHyphens/>
        <w:autoSpaceDE w:val="0"/>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uravnoteženost upravičenih stroškov projekta z njegovim obsegom in vsebino (zlasti glede cenovne primernosti in stroškovne učinkovitosti) ter</w:t>
      </w:r>
    </w:p>
    <w:p w14:paraId="7850537C" w14:textId="77777777" w:rsidR="002349F6" w:rsidRPr="00F400CE" w:rsidRDefault="002349F6" w:rsidP="002349F6">
      <w:pPr>
        <w:numPr>
          <w:ilvl w:val="0"/>
          <w:numId w:val="7"/>
        </w:numPr>
        <w:suppressAutoHyphens/>
        <w:autoSpaceDE w:val="0"/>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da so prihodki enaki odhodkom.</w:t>
      </w:r>
    </w:p>
    <w:p w14:paraId="3C9FB55B" w14:textId="77777777" w:rsidR="002349F6" w:rsidRPr="00F400CE" w:rsidRDefault="002349F6" w:rsidP="002349F6">
      <w:pPr>
        <w:suppressAutoHyphens/>
        <w:autoSpaceDE w:val="0"/>
        <w:spacing w:after="0" w:line="276" w:lineRule="auto"/>
        <w:rPr>
          <w:rFonts w:ascii="Arial" w:eastAsia="Times New Roman" w:hAnsi="Arial" w:cs="Arial"/>
          <w:color w:val="000000"/>
          <w:sz w:val="20"/>
          <w:szCs w:val="20"/>
          <w:lang w:eastAsia="ar-SA"/>
        </w:rPr>
      </w:pPr>
    </w:p>
    <w:p w14:paraId="55FD40E5" w14:textId="564C4658" w:rsidR="002349F6" w:rsidRPr="00F400CE" w:rsidRDefault="002349F6" w:rsidP="002349F6">
      <w:pPr>
        <w:spacing w:after="0" w:line="276" w:lineRule="auto"/>
        <w:rPr>
          <w:rFonts w:ascii="Arial" w:eastAsia="Calibri" w:hAnsi="Arial" w:cs="Arial"/>
          <w:color w:val="000000"/>
          <w:sz w:val="20"/>
          <w:szCs w:val="20"/>
        </w:rPr>
      </w:pPr>
      <w:r w:rsidRPr="00F400CE">
        <w:rPr>
          <w:rFonts w:ascii="Arial" w:eastAsia="Calibri" w:hAnsi="Arial" w:cs="Arial"/>
          <w:b/>
          <w:color w:val="000000"/>
          <w:sz w:val="20"/>
          <w:szCs w:val="20"/>
        </w:rPr>
        <w:t>Celotna vrednost projekta</w:t>
      </w:r>
      <w:r w:rsidRPr="00F400CE">
        <w:rPr>
          <w:rFonts w:ascii="Arial" w:eastAsia="Calibri" w:hAnsi="Arial" w:cs="Arial"/>
          <w:color w:val="000000"/>
          <w:sz w:val="20"/>
          <w:szCs w:val="20"/>
        </w:rPr>
        <w:t xml:space="preserve"> obsega vse načrtovane odhodke,</w:t>
      </w:r>
      <w:r w:rsidR="0072632E">
        <w:rPr>
          <w:rFonts w:ascii="Arial" w:eastAsia="Calibri" w:hAnsi="Arial" w:cs="Arial"/>
          <w:color w:val="000000"/>
          <w:sz w:val="20"/>
          <w:szCs w:val="20"/>
        </w:rPr>
        <w:t xml:space="preserve"> ki morajo biti enaki prihodkom,</w:t>
      </w:r>
      <w:r w:rsidRPr="00F400CE">
        <w:rPr>
          <w:rFonts w:ascii="Arial" w:eastAsia="Calibri" w:hAnsi="Arial" w:cs="Arial"/>
          <w:color w:val="000000"/>
          <w:sz w:val="20"/>
          <w:szCs w:val="20"/>
        </w:rPr>
        <w:t xml:space="preserve"> vključno z lastnim prispevkom</w:t>
      </w:r>
      <w:r w:rsidR="00F06F57" w:rsidRPr="00F400CE">
        <w:rPr>
          <w:rFonts w:ascii="Arial" w:eastAsia="Calibri" w:hAnsi="Arial" w:cs="Arial"/>
          <w:color w:val="000000"/>
          <w:sz w:val="20"/>
          <w:szCs w:val="20"/>
        </w:rPr>
        <w:t xml:space="preserve"> in drugimi viri</w:t>
      </w:r>
      <w:r w:rsidRPr="00F400CE">
        <w:rPr>
          <w:rFonts w:ascii="Arial" w:eastAsia="Calibri" w:hAnsi="Arial" w:cs="Arial"/>
          <w:color w:val="000000"/>
          <w:sz w:val="20"/>
          <w:szCs w:val="20"/>
        </w:rPr>
        <w:t>.</w:t>
      </w:r>
    </w:p>
    <w:p w14:paraId="6FAF6D0D" w14:textId="77777777" w:rsidR="003651E2" w:rsidRPr="00F400CE" w:rsidRDefault="003651E2" w:rsidP="002349F6">
      <w:pPr>
        <w:spacing w:after="0" w:line="276" w:lineRule="auto"/>
        <w:rPr>
          <w:rFonts w:ascii="Arial" w:eastAsia="Calibri" w:hAnsi="Arial" w:cs="Arial"/>
          <w:color w:val="000000"/>
          <w:sz w:val="20"/>
          <w:szCs w:val="20"/>
        </w:rPr>
      </w:pPr>
    </w:p>
    <w:p w14:paraId="37F78016" w14:textId="5653975F" w:rsidR="002349F6" w:rsidRPr="00F400CE" w:rsidRDefault="00751DCB" w:rsidP="00751DCB">
      <w:pPr>
        <w:suppressAutoHyphens/>
        <w:autoSpaceDE w:val="0"/>
        <w:spacing w:after="0" w:line="276" w:lineRule="auto"/>
        <w:rPr>
          <w:rFonts w:ascii="Arial" w:eastAsia="Times New Roman" w:hAnsi="Arial" w:cs="Arial"/>
          <w:b/>
          <w:bCs/>
          <w:sz w:val="20"/>
          <w:szCs w:val="20"/>
          <w:lang w:eastAsia="ar-SA"/>
        </w:rPr>
      </w:pPr>
      <w:r w:rsidRPr="00F400CE">
        <w:rPr>
          <w:rFonts w:ascii="Arial" w:eastAsia="Times New Roman" w:hAnsi="Arial" w:cs="Arial"/>
          <w:b/>
          <w:bCs/>
          <w:sz w:val="20"/>
          <w:szCs w:val="20"/>
          <w:lang w:eastAsia="ar-SA"/>
        </w:rPr>
        <w:t xml:space="preserve">7. </w:t>
      </w:r>
      <w:r w:rsidR="002349F6" w:rsidRPr="00F400CE">
        <w:rPr>
          <w:rFonts w:ascii="Arial" w:eastAsia="Times New Roman" w:hAnsi="Arial" w:cs="Arial"/>
          <w:b/>
          <w:bCs/>
          <w:sz w:val="20"/>
          <w:szCs w:val="20"/>
          <w:lang w:eastAsia="ar-SA"/>
        </w:rPr>
        <w:t>Razpisna pod</w:t>
      </w:r>
      <w:r w:rsidR="000B500D" w:rsidRPr="00F400CE">
        <w:rPr>
          <w:rFonts w:ascii="Arial" w:eastAsia="Times New Roman" w:hAnsi="Arial" w:cs="Arial"/>
          <w:b/>
          <w:bCs/>
          <w:sz w:val="20"/>
          <w:szCs w:val="20"/>
          <w:lang w:eastAsia="ar-SA"/>
        </w:rPr>
        <w:t>ročja</w:t>
      </w:r>
    </w:p>
    <w:p w14:paraId="2CF9A948" w14:textId="77777777" w:rsidR="002349F6" w:rsidRPr="00F400CE" w:rsidRDefault="002349F6" w:rsidP="002349F6">
      <w:pPr>
        <w:suppressAutoHyphens/>
        <w:autoSpaceDE w:val="0"/>
        <w:spacing w:after="0" w:line="276" w:lineRule="auto"/>
        <w:ind w:left="360"/>
        <w:rPr>
          <w:rFonts w:ascii="Arial" w:eastAsia="Times New Roman" w:hAnsi="Arial" w:cs="Arial"/>
          <w:b/>
          <w:bCs/>
          <w:sz w:val="20"/>
          <w:szCs w:val="20"/>
          <w:lang w:eastAsia="ar-SA"/>
        </w:rPr>
      </w:pPr>
    </w:p>
    <w:p w14:paraId="00DFE81B" w14:textId="77777777" w:rsidR="002349F6" w:rsidRPr="00F400CE" w:rsidRDefault="002349F6" w:rsidP="00644E06">
      <w:pPr>
        <w:pStyle w:val="Odstavekseznama"/>
        <w:numPr>
          <w:ilvl w:val="0"/>
          <w:numId w:val="30"/>
        </w:numPr>
        <w:suppressAutoHyphens/>
        <w:autoSpaceDE w:val="0"/>
        <w:spacing w:after="0" w:line="276" w:lineRule="auto"/>
        <w:rPr>
          <w:rFonts w:ascii="Arial" w:eastAsia="Times New Roman" w:hAnsi="Arial" w:cs="Arial"/>
          <w:bCs/>
          <w:color w:val="000000"/>
          <w:sz w:val="20"/>
          <w:szCs w:val="20"/>
          <w:lang w:eastAsia="ar-SA"/>
        </w:rPr>
      </w:pPr>
      <w:r w:rsidRPr="00F400CE">
        <w:rPr>
          <w:rFonts w:ascii="Arial" w:eastAsia="Times New Roman" w:hAnsi="Arial" w:cs="Arial"/>
          <w:bCs/>
          <w:color w:val="000000"/>
          <w:sz w:val="20"/>
          <w:szCs w:val="20"/>
          <w:lang w:eastAsia="ar-SA"/>
        </w:rPr>
        <w:t>Delovne štipendije,</w:t>
      </w:r>
    </w:p>
    <w:p w14:paraId="28D80916" w14:textId="77777777" w:rsidR="002349F6" w:rsidRPr="00F400CE" w:rsidRDefault="002349F6" w:rsidP="00644E06">
      <w:pPr>
        <w:pStyle w:val="Odstavekseznama"/>
        <w:numPr>
          <w:ilvl w:val="0"/>
          <w:numId w:val="30"/>
        </w:numPr>
        <w:suppressAutoHyphens/>
        <w:autoSpaceDE w:val="0"/>
        <w:spacing w:after="0" w:line="276" w:lineRule="auto"/>
        <w:rPr>
          <w:rFonts w:ascii="Arial" w:eastAsia="Times New Roman" w:hAnsi="Arial" w:cs="Arial"/>
          <w:bCs/>
          <w:color w:val="000000"/>
          <w:sz w:val="20"/>
          <w:szCs w:val="20"/>
          <w:lang w:eastAsia="ar-SA"/>
        </w:rPr>
      </w:pPr>
      <w:r w:rsidRPr="00F400CE">
        <w:rPr>
          <w:rFonts w:ascii="Arial" w:eastAsia="Times New Roman" w:hAnsi="Arial" w:cs="Arial"/>
          <w:bCs/>
          <w:color w:val="000000"/>
          <w:sz w:val="20"/>
          <w:szCs w:val="20"/>
          <w:lang w:eastAsia="ar-SA"/>
        </w:rPr>
        <w:t>Odprti ateljeji</w:t>
      </w:r>
      <w:r w:rsidR="000B500D" w:rsidRPr="00F400CE">
        <w:rPr>
          <w:rFonts w:ascii="Arial" w:eastAsia="Times New Roman" w:hAnsi="Arial" w:cs="Arial"/>
          <w:bCs/>
          <w:color w:val="000000"/>
          <w:sz w:val="20"/>
          <w:szCs w:val="20"/>
          <w:lang w:eastAsia="ar-SA"/>
        </w:rPr>
        <w:t>,</w:t>
      </w:r>
    </w:p>
    <w:p w14:paraId="02E14A18" w14:textId="0D134A70" w:rsidR="000B500D" w:rsidRPr="00F400CE" w:rsidRDefault="000B500D" w:rsidP="000B500D">
      <w:pPr>
        <w:pStyle w:val="Odstavekseznama"/>
        <w:numPr>
          <w:ilvl w:val="0"/>
          <w:numId w:val="30"/>
        </w:numPr>
        <w:suppressAutoHyphens/>
        <w:autoSpaceDE w:val="0"/>
        <w:spacing w:after="0" w:line="276" w:lineRule="auto"/>
        <w:rPr>
          <w:rFonts w:ascii="Arial" w:eastAsia="Times New Roman" w:hAnsi="Arial" w:cs="Arial"/>
          <w:bCs/>
          <w:color w:val="000000"/>
          <w:sz w:val="20"/>
          <w:szCs w:val="20"/>
          <w:lang w:eastAsia="ar-SA"/>
        </w:rPr>
      </w:pPr>
      <w:r w:rsidRPr="00F400CE">
        <w:rPr>
          <w:rFonts w:ascii="Arial" w:eastAsia="Times New Roman" w:hAnsi="Arial" w:cs="Arial"/>
          <w:bCs/>
          <w:color w:val="000000"/>
          <w:sz w:val="20"/>
          <w:szCs w:val="20"/>
          <w:lang w:eastAsia="ar-SA"/>
        </w:rPr>
        <w:t xml:space="preserve">Organizacija </w:t>
      </w:r>
      <w:r w:rsidR="00501FEB" w:rsidRPr="00F400CE">
        <w:rPr>
          <w:rFonts w:ascii="Arial" w:eastAsia="Times New Roman" w:hAnsi="Arial" w:cs="Arial"/>
          <w:bCs/>
          <w:color w:val="000000"/>
          <w:sz w:val="20"/>
          <w:szCs w:val="20"/>
          <w:lang w:eastAsia="ar-SA"/>
        </w:rPr>
        <w:t>razstavnih in festivalskih projektov</w:t>
      </w:r>
      <w:r w:rsidR="003272B8" w:rsidRPr="00F400CE">
        <w:rPr>
          <w:rFonts w:ascii="Arial" w:eastAsia="Times New Roman" w:hAnsi="Arial" w:cs="Arial"/>
          <w:bCs/>
          <w:color w:val="000000"/>
          <w:sz w:val="20"/>
          <w:szCs w:val="20"/>
          <w:lang w:eastAsia="ar-SA"/>
        </w:rPr>
        <w:t>.</w:t>
      </w:r>
      <w:r w:rsidR="00501FEB" w:rsidRPr="00F400CE">
        <w:rPr>
          <w:rFonts w:ascii="Arial" w:eastAsia="Times New Roman" w:hAnsi="Arial" w:cs="Arial"/>
          <w:bCs/>
          <w:color w:val="000000"/>
          <w:sz w:val="20"/>
          <w:szCs w:val="20"/>
          <w:lang w:eastAsia="ar-SA"/>
        </w:rPr>
        <w:t xml:space="preserve"> </w:t>
      </w:r>
    </w:p>
    <w:p w14:paraId="17E42312" w14:textId="77777777" w:rsidR="000B500D" w:rsidRPr="00F400CE" w:rsidRDefault="000B500D" w:rsidP="000B500D">
      <w:pPr>
        <w:pStyle w:val="Odstavekseznama"/>
        <w:suppressAutoHyphens/>
        <w:autoSpaceDE w:val="0"/>
        <w:spacing w:after="0" w:line="276" w:lineRule="auto"/>
        <w:rPr>
          <w:rFonts w:ascii="Arial" w:eastAsia="Times New Roman" w:hAnsi="Arial" w:cs="Arial"/>
          <w:bCs/>
          <w:color w:val="000000"/>
          <w:sz w:val="20"/>
          <w:szCs w:val="20"/>
          <w:lang w:eastAsia="ar-SA"/>
        </w:rPr>
      </w:pPr>
    </w:p>
    <w:p w14:paraId="2622290C" w14:textId="77777777" w:rsidR="002349F6" w:rsidRPr="00F400CE" w:rsidRDefault="002349F6" w:rsidP="002349F6">
      <w:pPr>
        <w:suppressAutoHyphens/>
        <w:autoSpaceDE w:val="0"/>
        <w:spacing w:after="0" w:line="276" w:lineRule="auto"/>
        <w:rPr>
          <w:rFonts w:ascii="Arial" w:eastAsia="Times New Roman" w:hAnsi="Arial" w:cs="Arial"/>
          <w:bCs/>
          <w:color w:val="000000"/>
          <w:sz w:val="20"/>
          <w:szCs w:val="20"/>
          <w:lang w:eastAsia="ar-SA"/>
        </w:rPr>
      </w:pPr>
    </w:p>
    <w:p w14:paraId="078D6660" w14:textId="693778C4" w:rsidR="002349F6" w:rsidRPr="00F400CE" w:rsidRDefault="00751DCB" w:rsidP="00751DCB">
      <w:pPr>
        <w:spacing w:after="200" w:line="276" w:lineRule="auto"/>
        <w:contextualSpacing/>
        <w:rPr>
          <w:rFonts w:ascii="Arial" w:eastAsia="Calibri" w:hAnsi="Arial" w:cs="Arial"/>
          <w:b/>
          <w:sz w:val="20"/>
          <w:szCs w:val="20"/>
          <w:lang w:eastAsia="ar-SA"/>
        </w:rPr>
      </w:pPr>
      <w:r w:rsidRPr="00F400CE">
        <w:rPr>
          <w:rFonts w:ascii="Arial" w:eastAsia="Calibri" w:hAnsi="Arial" w:cs="Arial"/>
          <w:b/>
          <w:sz w:val="20"/>
          <w:szCs w:val="20"/>
          <w:lang w:eastAsia="ar-SA"/>
        </w:rPr>
        <w:t xml:space="preserve">8. </w:t>
      </w:r>
      <w:r w:rsidR="002349F6" w:rsidRPr="00F400CE">
        <w:rPr>
          <w:rFonts w:ascii="Arial" w:eastAsia="Calibri" w:hAnsi="Arial" w:cs="Arial"/>
          <w:b/>
          <w:sz w:val="20"/>
          <w:szCs w:val="20"/>
          <w:lang w:eastAsia="ar-SA"/>
        </w:rPr>
        <w:t>Pogoji za sodelovanje na razpisu</w:t>
      </w:r>
    </w:p>
    <w:p w14:paraId="569D24C3" w14:textId="77777777" w:rsidR="002349F6" w:rsidRPr="00F400CE" w:rsidRDefault="002349F6" w:rsidP="002349F6">
      <w:pPr>
        <w:suppressAutoHyphens/>
        <w:autoSpaceDE w:val="0"/>
        <w:spacing w:after="0" w:line="276" w:lineRule="auto"/>
        <w:rPr>
          <w:rFonts w:ascii="Arial" w:eastAsia="Times New Roman" w:hAnsi="Arial" w:cs="Arial"/>
          <w:b/>
          <w:bCs/>
          <w:color w:val="000000"/>
          <w:sz w:val="20"/>
          <w:szCs w:val="20"/>
          <w:lang w:eastAsia="ar-SA"/>
        </w:rPr>
      </w:pPr>
    </w:p>
    <w:p w14:paraId="659831A7" w14:textId="41324AC1" w:rsidR="002349F6" w:rsidRPr="00F400CE" w:rsidRDefault="00751DCB" w:rsidP="002349F6">
      <w:pPr>
        <w:suppressAutoHyphens/>
        <w:autoSpaceDE w:val="0"/>
        <w:spacing w:after="0" w:line="276" w:lineRule="auto"/>
        <w:rPr>
          <w:rFonts w:ascii="Arial" w:eastAsia="Times New Roman" w:hAnsi="Arial" w:cs="Arial"/>
          <w:b/>
          <w:bCs/>
          <w:color w:val="000000"/>
          <w:sz w:val="20"/>
          <w:szCs w:val="20"/>
          <w:lang w:eastAsia="ar-SA"/>
        </w:rPr>
      </w:pPr>
      <w:r w:rsidRPr="00F400CE">
        <w:rPr>
          <w:rFonts w:ascii="Arial" w:eastAsia="Times New Roman" w:hAnsi="Arial" w:cs="Arial"/>
          <w:b/>
          <w:bCs/>
          <w:color w:val="000000"/>
          <w:sz w:val="20"/>
          <w:szCs w:val="20"/>
          <w:lang w:eastAsia="ar-SA"/>
        </w:rPr>
        <w:t>8</w:t>
      </w:r>
      <w:r w:rsidR="002349F6" w:rsidRPr="00F400CE">
        <w:rPr>
          <w:rFonts w:ascii="Arial" w:eastAsia="Times New Roman" w:hAnsi="Arial" w:cs="Arial"/>
          <w:b/>
          <w:bCs/>
          <w:color w:val="000000"/>
          <w:sz w:val="20"/>
          <w:szCs w:val="20"/>
          <w:lang w:eastAsia="ar-SA"/>
        </w:rPr>
        <w:t>.1. Splošni pogoji:</w:t>
      </w:r>
    </w:p>
    <w:p w14:paraId="1AB5CFE7" w14:textId="77777777" w:rsidR="002349F6" w:rsidRPr="00F400CE" w:rsidRDefault="002349F6" w:rsidP="002349F6">
      <w:pPr>
        <w:widowControl w:val="0"/>
        <w:suppressAutoHyphens/>
        <w:spacing w:after="0" w:line="276" w:lineRule="auto"/>
        <w:rPr>
          <w:rFonts w:ascii="Arial" w:eastAsia="Times New Roman" w:hAnsi="Arial" w:cs="Arial"/>
          <w:bCs/>
          <w:color w:val="000000"/>
          <w:sz w:val="20"/>
          <w:szCs w:val="20"/>
          <w:lang w:eastAsia="ar-SA"/>
        </w:rPr>
      </w:pPr>
    </w:p>
    <w:p w14:paraId="4BF58A8A" w14:textId="6238B022" w:rsidR="002349F6" w:rsidRPr="00F400CE" w:rsidRDefault="002349F6" w:rsidP="002349F6">
      <w:pPr>
        <w:widowControl w:val="0"/>
        <w:suppressAutoHyphens/>
        <w:spacing w:after="0" w:line="276" w:lineRule="auto"/>
        <w:rPr>
          <w:rFonts w:ascii="Arial" w:eastAsia="Times New Roman" w:hAnsi="Arial" w:cs="Arial"/>
          <w:bCs/>
          <w:color w:val="000000"/>
          <w:sz w:val="20"/>
          <w:szCs w:val="20"/>
          <w:lang w:eastAsia="ar-SA"/>
        </w:rPr>
      </w:pPr>
      <w:r w:rsidRPr="00F400CE">
        <w:rPr>
          <w:rFonts w:ascii="Arial" w:eastAsia="Times New Roman" w:hAnsi="Arial" w:cs="Arial"/>
          <w:bCs/>
          <w:color w:val="000000"/>
          <w:sz w:val="20"/>
          <w:szCs w:val="20"/>
          <w:lang w:eastAsia="ar-SA"/>
        </w:rPr>
        <w:t xml:space="preserve">Na razpis se lahko prijavijo le prijavitelji (upravičene osebe), ki izpolnjujejo naslednje </w:t>
      </w:r>
      <w:r w:rsidR="00751DCB" w:rsidRPr="00F400CE">
        <w:rPr>
          <w:rFonts w:ascii="Arial" w:eastAsia="Times New Roman" w:hAnsi="Arial" w:cs="Arial"/>
          <w:bCs/>
          <w:color w:val="000000"/>
          <w:sz w:val="20"/>
          <w:szCs w:val="20"/>
          <w:lang w:eastAsia="ar-SA"/>
        </w:rPr>
        <w:t xml:space="preserve">a.) </w:t>
      </w:r>
      <w:r w:rsidRPr="00F400CE">
        <w:rPr>
          <w:rFonts w:ascii="Arial" w:eastAsia="Times New Roman" w:hAnsi="Arial" w:cs="Arial"/>
          <w:b/>
          <w:bCs/>
          <w:color w:val="000000"/>
          <w:sz w:val="20"/>
          <w:szCs w:val="20"/>
          <w:lang w:eastAsia="ar-SA"/>
        </w:rPr>
        <w:t>splošne</w:t>
      </w:r>
      <w:r w:rsidRPr="00F400CE">
        <w:rPr>
          <w:rFonts w:ascii="Arial" w:eastAsia="Times New Roman" w:hAnsi="Arial" w:cs="Arial"/>
          <w:bCs/>
          <w:color w:val="000000"/>
          <w:sz w:val="20"/>
          <w:szCs w:val="20"/>
          <w:lang w:eastAsia="ar-SA"/>
        </w:rPr>
        <w:t xml:space="preserve"> pogoje:</w:t>
      </w:r>
    </w:p>
    <w:p w14:paraId="21063734" w14:textId="77777777" w:rsidR="0072632E" w:rsidRDefault="002349F6" w:rsidP="0072632E">
      <w:pPr>
        <w:numPr>
          <w:ilvl w:val="0"/>
          <w:numId w:val="10"/>
        </w:numPr>
        <w:spacing w:after="0" w:line="276" w:lineRule="auto"/>
        <w:jc w:val="both"/>
        <w:rPr>
          <w:rFonts w:ascii="Arial" w:eastAsia="Calibri" w:hAnsi="Arial" w:cs="Arial"/>
          <w:bCs/>
          <w:sz w:val="20"/>
          <w:szCs w:val="20"/>
        </w:rPr>
      </w:pPr>
      <w:bookmarkStart w:id="3" w:name="_Hlk27554262"/>
      <w:r w:rsidRPr="00F400CE">
        <w:rPr>
          <w:rFonts w:ascii="Arial" w:eastAsia="Calibri" w:hAnsi="Arial" w:cs="Arial"/>
          <w:bCs/>
          <w:sz w:val="20"/>
          <w:szCs w:val="20"/>
        </w:rPr>
        <w:t xml:space="preserve">so </w:t>
      </w:r>
      <w:r w:rsidR="0072632E">
        <w:rPr>
          <w:rFonts w:ascii="Arial" w:eastAsia="Calibri" w:hAnsi="Arial" w:cs="Arial"/>
          <w:bCs/>
          <w:sz w:val="20"/>
          <w:szCs w:val="20"/>
        </w:rPr>
        <w:t xml:space="preserve">fizične osebe, </w:t>
      </w:r>
      <w:r w:rsidRPr="00F400CE">
        <w:rPr>
          <w:rFonts w:ascii="Arial" w:eastAsia="Calibri" w:hAnsi="Arial" w:cs="Arial"/>
          <w:bCs/>
          <w:sz w:val="20"/>
          <w:szCs w:val="20"/>
        </w:rPr>
        <w:t>nevladne organizacije al</w:t>
      </w:r>
      <w:r w:rsidR="0072632E">
        <w:rPr>
          <w:rFonts w:ascii="Arial" w:eastAsia="Calibri" w:hAnsi="Arial" w:cs="Arial"/>
          <w:bCs/>
          <w:sz w:val="20"/>
          <w:szCs w:val="20"/>
        </w:rPr>
        <w:t xml:space="preserve">i </w:t>
      </w:r>
      <w:r w:rsidRPr="00F400CE">
        <w:rPr>
          <w:rFonts w:ascii="Arial" w:eastAsia="Calibri" w:hAnsi="Arial" w:cs="Arial"/>
          <w:sz w:val="20"/>
          <w:szCs w:val="20"/>
          <w:lang w:eastAsia="ar-SA"/>
        </w:rPr>
        <w:t>javni zavodi na področju kulture</w:t>
      </w:r>
      <w:r w:rsidR="0072632E">
        <w:rPr>
          <w:rFonts w:ascii="Arial" w:eastAsia="Calibri" w:hAnsi="Arial" w:cs="Arial"/>
          <w:sz w:val="20"/>
          <w:szCs w:val="20"/>
          <w:lang w:eastAsia="ar-SA"/>
        </w:rPr>
        <w:t>, ki</w:t>
      </w:r>
      <w:r w:rsidRPr="00F400CE">
        <w:rPr>
          <w:rFonts w:ascii="Arial" w:eastAsia="Calibri" w:hAnsi="Arial" w:cs="Arial"/>
          <w:sz w:val="20"/>
          <w:szCs w:val="20"/>
          <w:lang w:eastAsia="ar-SA"/>
        </w:rPr>
        <w:t xml:space="preserve"> s strani Ministrstva niso bili neposredno pozvani k predložitvi programa dela in finančnega načrta za leto 202</w:t>
      </w:r>
      <w:r w:rsidR="00501FEB" w:rsidRPr="00F400CE">
        <w:rPr>
          <w:rFonts w:ascii="Arial" w:eastAsia="Calibri" w:hAnsi="Arial" w:cs="Arial"/>
          <w:sz w:val="20"/>
          <w:szCs w:val="20"/>
          <w:lang w:eastAsia="ar-SA"/>
        </w:rPr>
        <w:t>1</w:t>
      </w:r>
      <w:r w:rsidRPr="00F400CE">
        <w:rPr>
          <w:rFonts w:ascii="Arial" w:eastAsia="Calibri" w:hAnsi="Arial" w:cs="Arial"/>
          <w:sz w:val="20"/>
          <w:szCs w:val="20"/>
          <w:lang w:eastAsia="ar-SA"/>
        </w:rPr>
        <w:t xml:space="preserve"> (razen pooblaščenih muzejev, ki so bili pozvani za opravljanje javne službe skladno s 97. členom ZVKD-1)</w:t>
      </w:r>
      <w:r w:rsidRPr="00F400CE">
        <w:rPr>
          <w:rFonts w:ascii="Arial" w:eastAsia="Calibri" w:hAnsi="Arial" w:cs="Arial"/>
          <w:bCs/>
          <w:sz w:val="20"/>
          <w:szCs w:val="20"/>
          <w:lang w:eastAsia="ar-SA"/>
        </w:rPr>
        <w:t xml:space="preserve"> ali da kot prijavitelji projekta javnih kulturnih programov niso bili izbrani na javnem razpisu JPR-PROG-2018-2021 oziroma </w:t>
      </w:r>
    </w:p>
    <w:p w14:paraId="25D09DC3" w14:textId="0CF5D7B5" w:rsidR="002349F6" w:rsidRPr="00F400CE" w:rsidRDefault="0072632E" w:rsidP="0072632E">
      <w:pPr>
        <w:spacing w:after="0" w:line="276" w:lineRule="auto"/>
        <w:ind w:left="1080"/>
        <w:jc w:val="both"/>
        <w:rPr>
          <w:rFonts w:ascii="Arial" w:eastAsia="Calibri" w:hAnsi="Arial" w:cs="Arial"/>
          <w:bCs/>
          <w:sz w:val="20"/>
          <w:szCs w:val="20"/>
        </w:rPr>
      </w:pPr>
      <w:r w:rsidRPr="00F400CE">
        <w:rPr>
          <w:rFonts w:ascii="Arial" w:eastAsia="Calibri" w:hAnsi="Arial" w:cs="Arial"/>
          <w:bCs/>
          <w:sz w:val="20"/>
          <w:szCs w:val="20"/>
          <w:lang w:eastAsia="ar-SA"/>
        </w:rPr>
        <w:lastRenderedPageBreak/>
        <w:t xml:space="preserve">njihovi prijavljeni projekti niso </w:t>
      </w:r>
      <w:r w:rsidR="002349F6" w:rsidRPr="00F400CE">
        <w:rPr>
          <w:rFonts w:ascii="Arial" w:eastAsia="Calibri" w:hAnsi="Arial" w:cs="Arial"/>
          <w:bCs/>
          <w:sz w:val="20"/>
          <w:szCs w:val="20"/>
          <w:lang w:eastAsia="ar-SA"/>
        </w:rPr>
        <w:t xml:space="preserve">vključeni v sklop večletnih kulturnih projektov, ki so bili izbrani na javnem razpisu z oznako JPR-VP-UM-18-2021; </w:t>
      </w:r>
    </w:p>
    <w:p w14:paraId="4F40FC35" w14:textId="77777777" w:rsidR="002349F6" w:rsidRPr="00F400CE" w:rsidRDefault="00B96367" w:rsidP="0072632E">
      <w:pPr>
        <w:numPr>
          <w:ilvl w:val="0"/>
          <w:numId w:val="10"/>
        </w:numPr>
        <w:spacing w:after="0" w:line="276" w:lineRule="auto"/>
        <w:jc w:val="both"/>
        <w:rPr>
          <w:rFonts w:ascii="Arial" w:eastAsia="Calibri" w:hAnsi="Arial" w:cs="Arial"/>
          <w:bCs/>
          <w:sz w:val="20"/>
          <w:szCs w:val="20"/>
        </w:rPr>
      </w:pPr>
      <w:r w:rsidRPr="00F400CE">
        <w:rPr>
          <w:rFonts w:ascii="Arial" w:eastAsia="Calibri" w:hAnsi="Arial" w:cs="Arial"/>
          <w:bCs/>
          <w:sz w:val="20"/>
          <w:szCs w:val="20"/>
        </w:rPr>
        <w:t xml:space="preserve">da </w:t>
      </w:r>
      <w:r w:rsidR="002349F6" w:rsidRPr="00F400CE">
        <w:rPr>
          <w:rFonts w:ascii="Arial" w:eastAsia="Calibri" w:hAnsi="Arial" w:cs="Arial"/>
          <w:bCs/>
          <w:sz w:val="20"/>
          <w:szCs w:val="20"/>
        </w:rPr>
        <w:t xml:space="preserve">opravljajo dejavnosti v Republiki Sloveniji in so registrirani za opravljanje kulturno-umetniških dejavnosti ter posredovanje kulturnih dobrin </w:t>
      </w:r>
      <w:r w:rsidR="002349F6" w:rsidRPr="00F400CE">
        <w:rPr>
          <w:rFonts w:ascii="Arial" w:eastAsia="Calibri" w:hAnsi="Arial" w:cs="Arial"/>
          <w:snapToGrid w:val="0"/>
          <w:sz w:val="20"/>
          <w:szCs w:val="20"/>
        </w:rPr>
        <w:t xml:space="preserve">in </w:t>
      </w:r>
      <w:r w:rsidR="002349F6" w:rsidRPr="00F400CE">
        <w:rPr>
          <w:rFonts w:ascii="Arial" w:eastAsia="Calibri" w:hAnsi="Arial" w:cs="Arial"/>
          <w:bCs/>
          <w:sz w:val="20"/>
          <w:szCs w:val="20"/>
        </w:rPr>
        <w:t>da glede na osnovno dejavnost niso izobraževalne</w:t>
      </w:r>
      <w:r w:rsidR="00501FEB" w:rsidRPr="00F400CE">
        <w:rPr>
          <w:rFonts w:ascii="Arial" w:eastAsia="Calibri" w:hAnsi="Arial" w:cs="Arial"/>
          <w:bCs/>
          <w:sz w:val="20"/>
          <w:szCs w:val="20"/>
        </w:rPr>
        <w:t xml:space="preserve">, </w:t>
      </w:r>
      <w:r w:rsidR="002349F6" w:rsidRPr="00F400CE">
        <w:rPr>
          <w:rFonts w:ascii="Arial" w:eastAsia="Calibri" w:hAnsi="Arial" w:cs="Arial"/>
          <w:bCs/>
          <w:sz w:val="20"/>
          <w:szCs w:val="20"/>
        </w:rPr>
        <w:t>vzgojno-izobraževalne</w:t>
      </w:r>
      <w:r w:rsidR="00501FEB" w:rsidRPr="00F400CE">
        <w:rPr>
          <w:rFonts w:ascii="Arial" w:eastAsia="Calibri" w:hAnsi="Arial" w:cs="Arial"/>
          <w:bCs/>
          <w:sz w:val="20"/>
          <w:szCs w:val="20"/>
        </w:rPr>
        <w:t>, socialne in druge</w:t>
      </w:r>
      <w:r w:rsidR="002349F6" w:rsidRPr="00F400CE">
        <w:rPr>
          <w:rFonts w:ascii="Arial" w:eastAsia="Calibri" w:hAnsi="Arial" w:cs="Arial"/>
          <w:bCs/>
          <w:sz w:val="20"/>
          <w:szCs w:val="20"/>
        </w:rPr>
        <w:t xml:space="preserve"> institucije oziroma organizacije, katerih</w:t>
      </w:r>
      <w:r w:rsidR="002349F6" w:rsidRPr="00F400CE">
        <w:rPr>
          <w:rFonts w:ascii="Arial" w:eastAsia="Calibri" w:hAnsi="Arial" w:cs="Arial"/>
          <w:sz w:val="20"/>
          <w:szCs w:val="20"/>
        </w:rPr>
        <w:t xml:space="preserve"> temeljni namen za ustanovitev ni bilo opravljanje kulturno-umetniških dejavnosti ter posredovanje kulturnih dobrin v Sloveniji</w:t>
      </w:r>
      <w:r w:rsidR="002349F6" w:rsidRPr="00F400CE">
        <w:rPr>
          <w:rFonts w:ascii="Arial" w:eastAsia="Calibri" w:hAnsi="Arial" w:cs="Arial"/>
          <w:snapToGrid w:val="0"/>
          <w:sz w:val="20"/>
          <w:szCs w:val="20"/>
        </w:rPr>
        <w:t>;</w:t>
      </w:r>
    </w:p>
    <w:p w14:paraId="0B186A34" w14:textId="2C3DE88A" w:rsidR="006A3DCD" w:rsidRPr="00F400CE" w:rsidRDefault="006A3DCD" w:rsidP="0072632E">
      <w:pPr>
        <w:numPr>
          <w:ilvl w:val="0"/>
          <w:numId w:val="10"/>
        </w:numPr>
        <w:spacing w:after="0"/>
        <w:jc w:val="both"/>
        <w:rPr>
          <w:rFonts w:ascii="Arial" w:hAnsi="Arial" w:cs="Arial"/>
          <w:bCs/>
          <w:sz w:val="20"/>
          <w:szCs w:val="20"/>
        </w:rPr>
      </w:pPr>
      <w:r w:rsidRPr="00F400CE">
        <w:rPr>
          <w:rFonts w:ascii="Arial" w:hAnsi="Arial" w:cs="Arial"/>
          <w:bCs/>
          <w:sz w:val="20"/>
          <w:szCs w:val="20"/>
        </w:rPr>
        <w:t>da</w:t>
      </w:r>
      <w:r w:rsidR="00195E75" w:rsidRPr="00F400CE">
        <w:rPr>
          <w:rFonts w:ascii="Arial" w:hAnsi="Arial" w:cs="Arial"/>
          <w:bCs/>
          <w:sz w:val="20"/>
          <w:szCs w:val="20"/>
        </w:rPr>
        <w:t xml:space="preserve"> ne</w:t>
      </w:r>
      <w:r w:rsidRPr="00F400CE">
        <w:rPr>
          <w:rFonts w:ascii="Arial" w:hAnsi="Arial" w:cs="Arial"/>
          <w:bCs/>
          <w:sz w:val="20"/>
          <w:szCs w:val="20"/>
        </w:rPr>
        <w:t xml:space="preserve"> prijavljajo projekt</w:t>
      </w:r>
      <w:r w:rsidR="00195E75" w:rsidRPr="00F400CE">
        <w:rPr>
          <w:rFonts w:ascii="Arial" w:hAnsi="Arial" w:cs="Arial"/>
          <w:bCs/>
          <w:sz w:val="20"/>
          <w:szCs w:val="20"/>
        </w:rPr>
        <w:t>a</w:t>
      </w:r>
      <w:r w:rsidRPr="00F400CE">
        <w:rPr>
          <w:rFonts w:ascii="Arial" w:hAnsi="Arial" w:cs="Arial"/>
          <w:bCs/>
          <w:sz w:val="20"/>
          <w:szCs w:val="20"/>
        </w:rPr>
        <w:t xml:space="preserve">, ki vsebinsko </w:t>
      </w:r>
      <w:r w:rsidR="005803F1" w:rsidRPr="00F400CE">
        <w:rPr>
          <w:rFonts w:ascii="Arial" w:hAnsi="Arial" w:cs="Arial"/>
          <w:bCs/>
          <w:sz w:val="20"/>
          <w:szCs w:val="20"/>
        </w:rPr>
        <w:t xml:space="preserve">ne </w:t>
      </w:r>
      <w:r w:rsidRPr="00F400CE">
        <w:rPr>
          <w:rFonts w:ascii="Arial" w:hAnsi="Arial" w:cs="Arial"/>
          <w:bCs/>
          <w:sz w:val="20"/>
          <w:szCs w:val="20"/>
        </w:rPr>
        <w:t xml:space="preserve">sodi na razpisno področje in ga strokovna komisija </w:t>
      </w:r>
      <w:r w:rsidR="005803F1" w:rsidRPr="00F400CE">
        <w:rPr>
          <w:rFonts w:ascii="Arial" w:hAnsi="Arial" w:cs="Arial"/>
          <w:bCs/>
          <w:sz w:val="20"/>
          <w:szCs w:val="20"/>
        </w:rPr>
        <w:t xml:space="preserve">zato ne </w:t>
      </w:r>
      <w:r w:rsidRPr="00F400CE">
        <w:rPr>
          <w:rFonts w:ascii="Arial" w:hAnsi="Arial" w:cs="Arial"/>
          <w:bCs/>
          <w:sz w:val="20"/>
          <w:szCs w:val="20"/>
        </w:rPr>
        <w:t xml:space="preserve">more oceniti s kriteriji, navedenimi v razpisnem besedilu pod točko </w:t>
      </w:r>
      <w:r w:rsidR="005803F1" w:rsidRPr="00F400CE">
        <w:rPr>
          <w:rFonts w:ascii="Arial" w:hAnsi="Arial" w:cs="Arial"/>
          <w:bCs/>
          <w:sz w:val="20"/>
          <w:szCs w:val="20"/>
        </w:rPr>
        <w:t>10</w:t>
      </w:r>
      <w:r w:rsidR="00ED3528" w:rsidRPr="00F400CE">
        <w:rPr>
          <w:rFonts w:ascii="Arial" w:hAnsi="Arial" w:cs="Arial"/>
          <w:bCs/>
          <w:sz w:val="20"/>
          <w:szCs w:val="20"/>
        </w:rPr>
        <w:t>;</w:t>
      </w:r>
    </w:p>
    <w:p w14:paraId="42AF046A" w14:textId="77777777" w:rsidR="00ED3528" w:rsidRPr="00F400CE" w:rsidRDefault="00ED3528" w:rsidP="0072632E">
      <w:pPr>
        <w:numPr>
          <w:ilvl w:val="0"/>
          <w:numId w:val="10"/>
        </w:numPr>
        <w:spacing w:after="0"/>
        <w:jc w:val="both"/>
        <w:rPr>
          <w:rFonts w:ascii="Arial" w:hAnsi="Arial" w:cs="Arial"/>
          <w:bCs/>
          <w:sz w:val="20"/>
          <w:szCs w:val="20"/>
        </w:rPr>
      </w:pPr>
      <w:r w:rsidRPr="00F400CE">
        <w:rPr>
          <w:rFonts w:ascii="Arial" w:hAnsi="Arial" w:cs="Arial"/>
          <w:bCs/>
          <w:sz w:val="20"/>
          <w:szCs w:val="20"/>
        </w:rPr>
        <w:t>da se na izbrano področje prijavijo z oblikovno in/ali vsebinsko nespremenjenimi obrazci za izbrano področje;</w:t>
      </w:r>
    </w:p>
    <w:p w14:paraId="4F4920D6" w14:textId="77777777" w:rsidR="002349F6" w:rsidRPr="00F400CE" w:rsidRDefault="003651E2"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njihovi koproducenti ali soorganizatorji nimajo istega zakonitega zastopnika in odgovorne osebe projekta;</w:t>
      </w:r>
    </w:p>
    <w:p w14:paraId="437D92C6" w14:textId="3AC150D7" w:rsidR="002349F6" w:rsidRPr="00F400CE" w:rsidRDefault="003651E2" w:rsidP="0072632E">
      <w:pPr>
        <w:numPr>
          <w:ilvl w:val="0"/>
          <w:numId w:val="10"/>
        </w:numPr>
        <w:spacing w:after="0" w:line="276" w:lineRule="auto"/>
        <w:jc w:val="both"/>
        <w:rPr>
          <w:rFonts w:ascii="Arial" w:eastAsia="Calibri" w:hAnsi="Arial" w:cs="Arial"/>
          <w:b/>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 xml:space="preserve">kot zakoniti zastopniki prijavitelja ne nastopajo hkrati kot </w:t>
      </w:r>
      <w:r w:rsidR="00871C7D" w:rsidRPr="00F400CE">
        <w:rPr>
          <w:rFonts w:ascii="Arial" w:eastAsia="Calibri" w:hAnsi="Arial" w:cs="Arial"/>
          <w:bCs/>
          <w:sz w:val="20"/>
          <w:szCs w:val="20"/>
          <w:lang w:eastAsia="ar-SA"/>
        </w:rPr>
        <w:t>kustosi in</w:t>
      </w:r>
      <w:r w:rsidR="007644DC" w:rsidRPr="00F400CE">
        <w:rPr>
          <w:rFonts w:ascii="Arial" w:eastAsia="Calibri" w:hAnsi="Arial" w:cs="Arial"/>
          <w:bCs/>
          <w:sz w:val="20"/>
          <w:szCs w:val="20"/>
          <w:lang w:eastAsia="ar-SA"/>
        </w:rPr>
        <w:t xml:space="preserve"> ali</w:t>
      </w:r>
      <w:r w:rsidR="00871C7D" w:rsidRPr="00F400CE">
        <w:rPr>
          <w:rFonts w:ascii="Arial" w:eastAsia="Calibri" w:hAnsi="Arial" w:cs="Arial"/>
          <w:bCs/>
          <w:sz w:val="20"/>
          <w:szCs w:val="20"/>
          <w:lang w:eastAsia="ar-SA"/>
        </w:rPr>
        <w:t xml:space="preserve"> </w:t>
      </w:r>
      <w:r w:rsidR="002349F6" w:rsidRPr="00F400CE">
        <w:rPr>
          <w:rFonts w:ascii="Arial" w:eastAsia="Calibri" w:hAnsi="Arial" w:cs="Arial"/>
          <w:bCs/>
          <w:sz w:val="20"/>
          <w:szCs w:val="20"/>
          <w:lang w:eastAsia="ar-SA"/>
        </w:rPr>
        <w:t>razstavlja</w:t>
      </w:r>
      <w:r w:rsidR="009E4E81" w:rsidRPr="00F400CE">
        <w:rPr>
          <w:rFonts w:ascii="Arial" w:eastAsia="Calibri" w:hAnsi="Arial" w:cs="Arial"/>
          <w:bCs/>
          <w:sz w:val="20"/>
          <w:szCs w:val="20"/>
          <w:lang w:eastAsia="ar-SA"/>
        </w:rPr>
        <w:t>v</w:t>
      </w:r>
      <w:r w:rsidR="002349F6" w:rsidRPr="00F400CE">
        <w:rPr>
          <w:rFonts w:ascii="Arial" w:eastAsia="Calibri" w:hAnsi="Arial" w:cs="Arial"/>
          <w:bCs/>
          <w:sz w:val="20"/>
          <w:szCs w:val="20"/>
          <w:lang w:eastAsia="ar-SA"/>
        </w:rPr>
        <w:t xml:space="preserve">ci </w:t>
      </w:r>
      <w:r w:rsidR="002349F6" w:rsidRPr="00F400CE">
        <w:rPr>
          <w:rFonts w:ascii="Arial" w:eastAsia="Calibri" w:hAnsi="Arial" w:cs="Arial"/>
          <w:b/>
          <w:sz w:val="20"/>
          <w:szCs w:val="20"/>
          <w:lang w:eastAsia="ar-SA"/>
        </w:rPr>
        <w:t xml:space="preserve">(razen v primeru prijave fizične osebe za svoj avtorski honorar); </w:t>
      </w:r>
    </w:p>
    <w:p w14:paraId="43749863" w14:textId="77777777" w:rsidR="002349F6" w:rsidRPr="00F400CE" w:rsidRDefault="003651E2"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ne prijavljajo projekta, ki je bil izbran na programskih ali projektnih razpisih oz. pozivih Ministrstva za obdobje od leta 2018 dalje, na razpisih Slovenskega filmskega centra javne agencije RS, Javne agencije za knjigo RS, Javnega sklada RS za kulturne dejavnosti in drugih ministrstev (to dejstvo se preverja vse do sprejema odločitve na tem razpisu);</w:t>
      </w:r>
    </w:p>
    <w:p w14:paraId="6B06DB5D" w14:textId="77777777" w:rsidR="002349F6" w:rsidRPr="00F400CE" w:rsidRDefault="003651E2"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isti projekt prijavlja le en prijavitelj oziroma prijavljeni projekt ni del drugega sofinanciranega projekta ali programa</w:t>
      </w:r>
      <w:r w:rsidR="005D1108" w:rsidRPr="00F400CE">
        <w:rPr>
          <w:rFonts w:ascii="Arial" w:eastAsia="Calibri" w:hAnsi="Arial" w:cs="Arial"/>
          <w:bCs/>
          <w:sz w:val="20"/>
          <w:szCs w:val="20"/>
          <w:lang w:eastAsia="ar-SA"/>
        </w:rPr>
        <w:t xml:space="preserve"> z istega razpisa</w:t>
      </w:r>
      <w:r w:rsidR="002349F6" w:rsidRPr="00F400CE">
        <w:rPr>
          <w:rFonts w:ascii="Arial" w:eastAsia="Calibri" w:hAnsi="Arial" w:cs="Arial"/>
          <w:bCs/>
          <w:sz w:val="20"/>
          <w:szCs w:val="20"/>
          <w:lang w:eastAsia="ar-SA"/>
        </w:rPr>
        <w:t>;</w:t>
      </w:r>
    </w:p>
    <w:p w14:paraId="011A70FB" w14:textId="77777777" w:rsidR="002349F6" w:rsidRPr="00F400CE" w:rsidRDefault="003651E2"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prijavljajo projekte, ki bodo realizirani v letu 202</w:t>
      </w:r>
      <w:r w:rsidR="005D1108" w:rsidRPr="00F400CE">
        <w:rPr>
          <w:rFonts w:ascii="Arial" w:eastAsia="Calibri" w:hAnsi="Arial" w:cs="Arial"/>
          <w:bCs/>
          <w:sz w:val="20"/>
          <w:szCs w:val="20"/>
          <w:lang w:eastAsia="ar-SA"/>
        </w:rPr>
        <w:t>1</w:t>
      </w:r>
      <w:r w:rsidR="002349F6" w:rsidRPr="00F400CE">
        <w:rPr>
          <w:rFonts w:ascii="Arial" w:eastAsia="Calibri" w:hAnsi="Arial" w:cs="Arial"/>
          <w:bCs/>
          <w:sz w:val="20"/>
          <w:szCs w:val="20"/>
          <w:lang w:eastAsia="ar-SA"/>
        </w:rPr>
        <w:t>;</w:t>
      </w:r>
    </w:p>
    <w:p w14:paraId="6E6CF9C3" w14:textId="77777777" w:rsidR="002349F6" w:rsidRPr="00F400CE" w:rsidRDefault="005D1108"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sz w:val="20"/>
          <w:szCs w:val="20"/>
          <w:lang w:eastAsia="ar-SA"/>
        </w:rPr>
        <w:t xml:space="preserve">da </w:t>
      </w:r>
      <w:r w:rsidR="002349F6" w:rsidRPr="00F400CE">
        <w:rPr>
          <w:rFonts w:ascii="Arial" w:eastAsia="Calibri" w:hAnsi="Arial" w:cs="Arial"/>
          <w:sz w:val="20"/>
          <w:szCs w:val="20"/>
          <w:lang w:eastAsia="ar-SA"/>
        </w:rPr>
        <w:t>prijavljeni projekt ni del rednega ali izrednega študijskega programa;</w:t>
      </w:r>
    </w:p>
    <w:p w14:paraId="65B6B0F7" w14:textId="77777777" w:rsidR="002349F6" w:rsidRPr="00F400CE" w:rsidRDefault="003651E2"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zagotavljajo dostopnost projekta javnosti;</w:t>
      </w:r>
    </w:p>
    <w:p w14:paraId="2CAFD42A" w14:textId="2402D043" w:rsidR="002349F6" w:rsidRPr="00F400CE" w:rsidRDefault="002349F6"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sz w:val="20"/>
          <w:szCs w:val="20"/>
          <w:lang w:eastAsia="ar-SA"/>
        </w:rPr>
        <w:t>so v primeru, da so bili pogodbena stranka Ministrstva v letih, 201</w:t>
      </w:r>
      <w:r w:rsidR="005D1108" w:rsidRPr="00F400CE">
        <w:rPr>
          <w:rFonts w:ascii="Arial" w:eastAsia="Calibri" w:hAnsi="Arial" w:cs="Arial"/>
          <w:sz w:val="20"/>
          <w:szCs w:val="20"/>
          <w:lang w:eastAsia="ar-SA"/>
        </w:rPr>
        <w:t>8</w:t>
      </w:r>
      <w:r w:rsidRPr="00F400CE">
        <w:rPr>
          <w:rFonts w:ascii="Arial" w:eastAsia="Calibri" w:hAnsi="Arial" w:cs="Arial"/>
          <w:sz w:val="20"/>
          <w:szCs w:val="20"/>
          <w:lang w:eastAsia="ar-SA"/>
        </w:rPr>
        <w:t>, 201</w:t>
      </w:r>
      <w:r w:rsidR="005D1108" w:rsidRPr="00F400CE">
        <w:rPr>
          <w:rFonts w:ascii="Arial" w:eastAsia="Calibri" w:hAnsi="Arial" w:cs="Arial"/>
          <w:sz w:val="20"/>
          <w:szCs w:val="20"/>
          <w:lang w:eastAsia="ar-SA"/>
        </w:rPr>
        <w:t>9</w:t>
      </w:r>
      <w:r w:rsidRPr="00F400CE">
        <w:rPr>
          <w:rFonts w:ascii="Arial" w:eastAsia="Calibri" w:hAnsi="Arial" w:cs="Arial"/>
          <w:sz w:val="20"/>
          <w:szCs w:val="20"/>
          <w:lang w:eastAsia="ar-SA"/>
        </w:rPr>
        <w:t xml:space="preserve"> in 20</w:t>
      </w:r>
      <w:r w:rsidR="005D1108" w:rsidRPr="00F400CE">
        <w:rPr>
          <w:rFonts w:ascii="Arial" w:eastAsia="Calibri" w:hAnsi="Arial" w:cs="Arial"/>
          <w:sz w:val="20"/>
          <w:szCs w:val="20"/>
          <w:lang w:eastAsia="ar-SA"/>
        </w:rPr>
        <w:t>20</w:t>
      </w:r>
      <w:r w:rsidRPr="00F400CE">
        <w:rPr>
          <w:rFonts w:ascii="Arial" w:eastAsia="Calibri" w:hAnsi="Arial" w:cs="Arial"/>
          <w:sz w:val="20"/>
          <w:szCs w:val="20"/>
          <w:lang w:eastAsia="ar-SA"/>
        </w:rPr>
        <w:t xml:space="preserve"> izpolnjevali vse pogodbene obveznosti do Ministrstva (podlaga za ugotovitev izpolnjevanja pogodbenih obveznosti je arhivirana in tekoča dokumentacija Ministrstva za leta 201</w:t>
      </w:r>
      <w:r w:rsidR="00591CE7" w:rsidRPr="00F400CE">
        <w:rPr>
          <w:rFonts w:ascii="Arial" w:eastAsia="Calibri" w:hAnsi="Arial" w:cs="Arial"/>
          <w:sz w:val="20"/>
          <w:szCs w:val="20"/>
          <w:lang w:eastAsia="ar-SA"/>
        </w:rPr>
        <w:t>8</w:t>
      </w:r>
      <w:r w:rsidRPr="00F400CE">
        <w:rPr>
          <w:rFonts w:ascii="Arial" w:eastAsia="Calibri" w:hAnsi="Arial" w:cs="Arial"/>
          <w:sz w:val="20"/>
          <w:szCs w:val="20"/>
          <w:lang w:eastAsia="ar-SA"/>
        </w:rPr>
        <w:t>, 20</w:t>
      </w:r>
      <w:r w:rsidR="005D1108" w:rsidRPr="00F400CE">
        <w:rPr>
          <w:rFonts w:ascii="Arial" w:eastAsia="Calibri" w:hAnsi="Arial" w:cs="Arial"/>
          <w:sz w:val="20"/>
          <w:szCs w:val="20"/>
          <w:lang w:eastAsia="ar-SA"/>
        </w:rPr>
        <w:t>1</w:t>
      </w:r>
      <w:r w:rsidR="00591CE7" w:rsidRPr="00F400CE">
        <w:rPr>
          <w:rFonts w:ascii="Arial" w:eastAsia="Calibri" w:hAnsi="Arial" w:cs="Arial"/>
          <w:sz w:val="20"/>
          <w:szCs w:val="20"/>
          <w:lang w:eastAsia="ar-SA"/>
        </w:rPr>
        <w:t>9</w:t>
      </w:r>
      <w:r w:rsidRPr="00F400CE">
        <w:rPr>
          <w:rFonts w:ascii="Arial" w:eastAsia="Calibri" w:hAnsi="Arial" w:cs="Arial"/>
          <w:sz w:val="20"/>
          <w:szCs w:val="20"/>
          <w:lang w:eastAsia="ar-SA"/>
        </w:rPr>
        <w:t xml:space="preserve"> in 20</w:t>
      </w:r>
      <w:r w:rsidR="005D1108" w:rsidRPr="00F400CE">
        <w:rPr>
          <w:rFonts w:ascii="Arial" w:eastAsia="Calibri" w:hAnsi="Arial" w:cs="Arial"/>
          <w:sz w:val="20"/>
          <w:szCs w:val="20"/>
          <w:lang w:eastAsia="ar-SA"/>
        </w:rPr>
        <w:t>20</w:t>
      </w:r>
      <w:r w:rsidRPr="00F400CE">
        <w:rPr>
          <w:rFonts w:ascii="Arial" w:eastAsia="Calibri" w:hAnsi="Arial" w:cs="Arial"/>
          <w:sz w:val="20"/>
          <w:szCs w:val="20"/>
          <w:lang w:eastAsia="ar-SA"/>
        </w:rPr>
        <w:t>);</w:t>
      </w:r>
    </w:p>
    <w:p w14:paraId="706B2054" w14:textId="77777777" w:rsidR="002349F6" w:rsidRPr="00F400CE" w:rsidRDefault="00B96367"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 xml:space="preserve">prijavljajo projekt, katerega zaprošeni znesek financiranja ne presega najvišje možne višine zaprošenih sredstev, ki je opredeljena na razpisnem področju; </w:t>
      </w:r>
    </w:p>
    <w:p w14:paraId="58C424E2" w14:textId="77777777" w:rsidR="002349F6" w:rsidRPr="00F400CE" w:rsidRDefault="00B96367" w:rsidP="0072632E">
      <w:pPr>
        <w:numPr>
          <w:ilvl w:val="0"/>
          <w:numId w:val="10"/>
        </w:numPr>
        <w:spacing w:after="0" w:line="276" w:lineRule="auto"/>
        <w:jc w:val="both"/>
        <w:rPr>
          <w:rFonts w:ascii="Arial" w:eastAsia="Calibri" w:hAnsi="Arial" w:cs="Arial"/>
          <w:sz w:val="20"/>
          <w:szCs w:val="20"/>
          <w:lang w:eastAsia="ar-SA"/>
        </w:rPr>
      </w:pPr>
      <w:r w:rsidRPr="00F400CE">
        <w:rPr>
          <w:rFonts w:ascii="Arial" w:eastAsia="Calibri" w:hAnsi="Arial" w:cs="Arial"/>
          <w:sz w:val="20"/>
          <w:szCs w:val="20"/>
          <w:lang w:eastAsia="ar-SA"/>
        </w:rPr>
        <w:t xml:space="preserve">da </w:t>
      </w:r>
      <w:r w:rsidR="002349F6" w:rsidRPr="00F400CE">
        <w:rPr>
          <w:rFonts w:ascii="Arial" w:eastAsia="Calibri" w:hAnsi="Arial" w:cs="Arial"/>
          <w:sz w:val="20"/>
          <w:szCs w:val="20"/>
          <w:lang w:eastAsia="ar-SA"/>
        </w:rPr>
        <w:t>so prihodki projekta enaki odhodkom projekta;</w:t>
      </w:r>
    </w:p>
    <w:p w14:paraId="77C7E15E" w14:textId="77777777" w:rsidR="002349F6" w:rsidRPr="00F400CE" w:rsidRDefault="00B96367"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dovoljujejo objavo osebnih podatkov z namenom objave rezultatov razpisa na spletni strani Ministrstva, skladno z Zakonom o dostopu do informacij javnega značaja (Uradni list RS, št. 51/06-uradno prečiščeno besedilo, 117/06-ZDavP, 23/14, 50/14, 19/15-odl.US, 102/15 in 7/18) in Zakonom o varstvu osebnih podatkov (Uradni list RS, št. 94/07– uradno prečiščeno besedilo);</w:t>
      </w:r>
    </w:p>
    <w:p w14:paraId="4A1DC93C" w14:textId="56DA531E" w:rsidR="002349F6" w:rsidRPr="00F400CE" w:rsidRDefault="00B96367" w:rsidP="0072632E">
      <w:pPr>
        <w:numPr>
          <w:ilvl w:val="0"/>
          <w:numId w:val="10"/>
        </w:numPr>
        <w:spacing w:after="0" w:line="276" w:lineRule="auto"/>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da </w:t>
      </w:r>
      <w:r w:rsidR="002349F6" w:rsidRPr="00F400CE">
        <w:rPr>
          <w:rFonts w:ascii="Arial" w:eastAsia="Calibri" w:hAnsi="Arial" w:cs="Arial"/>
          <w:bCs/>
          <w:sz w:val="20"/>
          <w:szCs w:val="20"/>
          <w:lang w:eastAsia="ar-SA"/>
        </w:rPr>
        <w:t>nimajo omejitve poslovanja na podlagi Zakona o integriteti in preprečevanju korupcije (Uradni list RS, št. 69/11 – uradno prečiščeno besedilo)</w:t>
      </w:r>
      <w:r w:rsidR="001F20B7" w:rsidRPr="00F400CE">
        <w:rPr>
          <w:rFonts w:ascii="Arial" w:eastAsia="Calibri" w:hAnsi="Arial" w:cs="Arial"/>
          <w:bCs/>
          <w:sz w:val="20"/>
          <w:szCs w:val="20"/>
          <w:lang w:eastAsia="ar-SA"/>
        </w:rPr>
        <w:t>;</w:t>
      </w:r>
    </w:p>
    <w:p w14:paraId="73BDE6D3" w14:textId="77777777" w:rsidR="002349F6" w:rsidRPr="00F400CE" w:rsidRDefault="002349F6" w:rsidP="0072632E">
      <w:pPr>
        <w:spacing w:after="0" w:line="276" w:lineRule="auto"/>
        <w:jc w:val="both"/>
        <w:rPr>
          <w:rFonts w:ascii="Arial" w:eastAsia="Calibri" w:hAnsi="Arial" w:cs="Arial"/>
          <w:bCs/>
          <w:sz w:val="20"/>
          <w:szCs w:val="20"/>
          <w:lang w:eastAsia="ar-SA"/>
        </w:rPr>
      </w:pPr>
    </w:p>
    <w:bookmarkEnd w:id="3"/>
    <w:p w14:paraId="574D194C" w14:textId="5531D98D" w:rsidR="002349F6" w:rsidRPr="00F400CE" w:rsidRDefault="00D62538" w:rsidP="0072632E">
      <w:pPr>
        <w:spacing w:after="0" w:line="276" w:lineRule="auto"/>
        <w:ind w:left="142"/>
        <w:jc w:val="both"/>
        <w:rPr>
          <w:rFonts w:ascii="Arial" w:eastAsia="Calibri" w:hAnsi="Arial" w:cs="Arial"/>
          <w:b/>
          <w:bCs/>
          <w:sz w:val="20"/>
          <w:szCs w:val="20"/>
          <w:lang w:eastAsia="ar-SA"/>
        </w:rPr>
      </w:pPr>
      <w:r w:rsidRPr="00F400CE">
        <w:rPr>
          <w:rFonts w:ascii="Arial" w:eastAsia="Calibri" w:hAnsi="Arial" w:cs="Arial"/>
          <w:sz w:val="20"/>
          <w:szCs w:val="20"/>
          <w:lang w:eastAsia="ar-SA"/>
        </w:rPr>
        <w:t>b.)</w:t>
      </w:r>
      <w:r w:rsidR="00751DCB" w:rsidRPr="00F400CE">
        <w:rPr>
          <w:rFonts w:ascii="Arial" w:eastAsia="Calibri" w:hAnsi="Arial" w:cs="Arial"/>
          <w:b/>
          <w:bCs/>
          <w:sz w:val="20"/>
          <w:szCs w:val="20"/>
          <w:lang w:eastAsia="ar-SA"/>
        </w:rPr>
        <w:t xml:space="preserve"> </w:t>
      </w:r>
      <w:r w:rsidR="001F20B7" w:rsidRPr="00F400CE">
        <w:rPr>
          <w:rFonts w:ascii="Arial" w:eastAsia="Calibri" w:hAnsi="Arial" w:cs="Arial"/>
          <w:sz w:val="20"/>
          <w:szCs w:val="20"/>
          <w:lang w:eastAsia="ar-SA"/>
        </w:rPr>
        <w:t>i</w:t>
      </w:r>
      <w:r w:rsidR="002349F6" w:rsidRPr="00F400CE">
        <w:rPr>
          <w:rFonts w:ascii="Arial" w:eastAsia="Calibri" w:hAnsi="Arial" w:cs="Arial"/>
          <w:sz w:val="20"/>
          <w:szCs w:val="20"/>
          <w:lang w:eastAsia="ar-SA"/>
        </w:rPr>
        <w:t xml:space="preserve">n </w:t>
      </w:r>
      <w:r w:rsidR="002349F6" w:rsidRPr="00F400CE">
        <w:rPr>
          <w:rFonts w:ascii="Arial" w:eastAsia="Calibri" w:hAnsi="Arial" w:cs="Arial"/>
          <w:b/>
          <w:bCs/>
          <w:sz w:val="20"/>
          <w:szCs w:val="20"/>
          <w:lang w:eastAsia="ar-SA"/>
        </w:rPr>
        <w:t xml:space="preserve">posebne </w:t>
      </w:r>
      <w:r w:rsidR="002349F6" w:rsidRPr="00F400CE">
        <w:rPr>
          <w:rFonts w:ascii="Arial" w:eastAsia="Calibri" w:hAnsi="Arial" w:cs="Arial"/>
          <w:sz w:val="20"/>
          <w:szCs w:val="20"/>
          <w:lang w:eastAsia="ar-SA"/>
        </w:rPr>
        <w:t xml:space="preserve">pogoje za posamezna področja pod točkami </w:t>
      </w:r>
      <w:r w:rsidR="00751DCB" w:rsidRPr="00F400CE">
        <w:rPr>
          <w:rFonts w:ascii="Arial" w:eastAsia="Calibri" w:hAnsi="Arial" w:cs="Arial"/>
          <w:sz w:val="20"/>
          <w:szCs w:val="20"/>
          <w:lang w:eastAsia="ar-SA"/>
        </w:rPr>
        <w:t>8</w:t>
      </w:r>
      <w:r w:rsidR="002349F6" w:rsidRPr="00F400CE">
        <w:rPr>
          <w:rFonts w:ascii="Arial" w:eastAsia="Calibri" w:hAnsi="Arial" w:cs="Arial"/>
          <w:sz w:val="20"/>
          <w:szCs w:val="20"/>
          <w:lang w:eastAsia="ar-SA"/>
        </w:rPr>
        <w:t xml:space="preserve">.2.1, </w:t>
      </w:r>
      <w:r w:rsidR="00751DCB" w:rsidRPr="00F400CE">
        <w:rPr>
          <w:rFonts w:ascii="Arial" w:eastAsia="Calibri" w:hAnsi="Arial" w:cs="Arial"/>
          <w:sz w:val="20"/>
          <w:szCs w:val="20"/>
          <w:lang w:eastAsia="ar-SA"/>
        </w:rPr>
        <w:t>8</w:t>
      </w:r>
      <w:r w:rsidR="002349F6" w:rsidRPr="00F400CE">
        <w:rPr>
          <w:rFonts w:ascii="Arial" w:eastAsia="Calibri" w:hAnsi="Arial" w:cs="Arial"/>
          <w:sz w:val="20"/>
          <w:szCs w:val="20"/>
          <w:lang w:eastAsia="ar-SA"/>
        </w:rPr>
        <w:t xml:space="preserve">.2.2 in </w:t>
      </w:r>
      <w:r w:rsidR="00751DCB" w:rsidRPr="00F400CE">
        <w:rPr>
          <w:rFonts w:ascii="Arial" w:eastAsia="Calibri" w:hAnsi="Arial" w:cs="Arial"/>
          <w:sz w:val="20"/>
          <w:szCs w:val="20"/>
          <w:lang w:eastAsia="ar-SA"/>
        </w:rPr>
        <w:t>8</w:t>
      </w:r>
      <w:r w:rsidR="002349F6" w:rsidRPr="00F400CE">
        <w:rPr>
          <w:rFonts w:ascii="Arial" w:eastAsia="Calibri" w:hAnsi="Arial" w:cs="Arial"/>
          <w:sz w:val="20"/>
          <w:szCs w:val="20"/>
          <w:lang w:eastAsia="ar-SA"/>
        </w:rPr>
        <w:t>.2.3.</w:t>
      </w:r>
    </w:p>
    <w:p w14:paraId="30D1BE79" w14:textId="77777777" w:rsidR="00FC1413" w:rsidRPr="00F400CE" w:rsidRDefault="00FC1413" w:rsidP="0072632E">
      <w:pPr>
        <w:spacing w:after="0" w:line="276" w:lineRule="auto"/>
        <w:ind w:left="142"/>
        <w:jc w:val="both"/>
        <w:rPr>
          <w:rFonts w:ascii="Arial" w:eastAsia="Calibri" w:hAnsi="Arial" w:cs="Arial"/>
          <w:b/>
          <w:bCs/>
          <w:sz w:val="20"/>
          <w:szCs w:val="20"/>
          <w:lang w:eastAsia="ar-SA"/>
        </w:rPr>
      </w:pPr>
    </w:p>
    <w:p w14:paraId="1B78A366" w14:textId="7984EBD7" w:rsidR="00FC1413" w:rsidRPr="00F400CE" w:rsidRDefault="00FC1413" w:rsidP="0072632E">
      <w:pPr>
        <w:spacing w:after="0" w:line="276" w:lineRule="auto"/>
        <w:ind w:left="720"/>
        <w:jc w:val="both"/>
        <w:rPr>
          <w:rFonts w:ascii="Arial" w:eastAsia="Calibri" w:hAnsi="Arial" w:cs="Arial"/>
          <w:b/>
          <w:bCs/>
          <w:sz w:val="20"/>
          <w:szCs w:val="20"/>
          <w:lang w:eastAsia="ar-SA"/>
        </w:rPr>
      </w:pPr>
      <w:r w:rsidRPr="00F400CE">
        <w:rPr>
          <w:rFonts w:ascii="Arial" w:eastAsia="Calibri" w:hAnsi="Arial" w:cs="Arial"/>
          <w:b/>
          <w:bCs/>
          <w:sz w:val="20"/>
          <w:szCs w:val="20"/>
          <w:lang w:eastAsia="ar-SA"/>
        </w:rPr>
        <w:t>8.2.1. Delovne štipendije:</w:t>
      </w:r>
    </w:p>
    <w:p w14:paraId="7E214150" w14:textId="77777777" w:rsidR="00FC1413" w:rsidRPr="00F400CE" w:rsidRDefault="00FC1413" w:rsidP="0072632E">
      <w:pPr>
        <w:spacing w:after="0" w:line="276" w:lineRule="auto"/>
        <w:ind w:left="720"/>
        <w:jc w:val="both"/>
        <w:rPr>
          <w:rFonts w:ascii="Arial" w:eastAsia="Calibri" w:hAnsi="Arial" w:cs="Arial"/>
          <w:bCs/>
          <w:sz w:val="20"/>
          <w:szCs w:val="20"/>
          <w:lang w:eastAsia="ar-SA"/>
        </w:rPr>
      </w:pPr>
      <w:r w:rsidRPr="00F400CE">
        <w:rPr>
          <w:rFonts w:ascii="Arial" w:eastAsia="Calibri" w:hAnsi="Arial" w:cs="Arial"/>
          <w:bCs/>
          <w:sz w:val="20"/>
          <w:szCs w:val="20"/>
          <w:lang w:eastAsia="ar-SA"/>
        </w:rPr>
        <w:t xml:space="preserve">Pogoje izpolnjujejo prijavitelji, </w:t>
      </w:r>
    </w:p>
    <w:p w14:paraId="5CD3A248" w14:textId="77777777" w:rsidR="00FC1413" w:rsidRPr="00F400CE" w:rsidRDefault="00FC1413" w:rsidP="0072632E">
      <w:pPr>
        <w:numPr>
          <w:ilvl w:val="0"/>
          <w:numId w:val="35"/>
        </w:numPr>
        <w:spacing w:after="0" w:line="276" w:lineRule="auto"/>
        <w:jc w:val="both"/>
        <w:rPr>
          <w:rFonts w:ascii="Arial" w:eastAsia="Calibri" w:hAnsi="Arial" w:cs="Arial"/>
          <w:bCs/>
          <w:sz w:val="20"/>
          <w:szCs w:val="20"/>
          <w:lang w:eastAsia="ar-SA"/>
        </w:rPr>
      </w:pPr>
      <w:r w:rsidRPr="00F400CE">
        <w:rPr>
          <w:rFonts w:ascii="Arial" w:eastAsia="Calibri" w:hAnsi="Arial" w:cs="Arial"/>
          <w:sz w:val="20"/>
          <w:szCs w:val="20"/>
        </w:rPr>
        <w:t>ki so v času prijave na razpis vpisani v razvid samozaposlenih v kulturi na področju vizualnih umetnosti oz. arhitekture in oblikovanja;</w:t>
      </w:r>
    </w:p>
    <w:p w14:paraId="3E0586B0" w14:textId="77777777" w:rsidR="00FC1413" w:rsidRPr="00F400CE" w:rsidRDefault="00FC1413" w:rsidP="0072632E">
      <w:pPr>
        <w:numPr>
          <w:ilvl w:val="0"/>
          <w:numId w:val="35"/>
        </w:numPr>
        <w:spacing w:after="0" w:line="276" w:lineRule="auto"/>
        <w:jc w:val="both"/>
        <w:rPr>
          <w:rFonts w:ascii="Arial" w:eastAsia="Calibri" w:hAnsi="Arial" w:cs="Arial"/>
          <w:sz w:val="20"/>
          <w:szCs w:val="20"/>
        </w:rPr>
      </w:pPr>
      <w:r w:rsidRPr="00F400CE">
        <w:rPr>
          <w:rFonts w:ascii="Arial" w:eastAsia="Calibri" w:hAnsi="Arial" w:cs="Arial"/>
          <w:sz w:val="20"/>
          <w:szCs w:val="20"/>
        </w:rPr>
        <w:t>ki so</w:t>
      </w:r>
      <w:r w:rsidRPr="00F400CE">
        <w:rPr>
          <w:rFonts w:ascii="Arial" w:eastAsia="Calibri" w:hAnsi="Arial" w:cs="Arial"/>
          <w:bCs/>
          <w:sz w:val="20"/>
          <w:szCs w:val="20"/>
          <w:lang w:eastAsia="ar-SA"/>
        </w:rPr>
        <w:t xml:space="preserve"> </w:t>
      </w:r>
      <w:r w:rsidRPr="00F400CE">
        <w:rPr>
          <w:rFonts w:ascii="Arial" w:eastAsia="Calibri" w:hAnsi="Arial" w:cs="Arial"/>
          <w:sz w:val="20"/>
          <w:szCs w:val="20"/>
        </w:rPr>
        <w:t>imeli v obdobju 2018–2020 vsaj dve (2) osebni predstavitvi svojega dela  doma in/ali v tujini ali bili vključeni v isto število selekcioniranih razstavnih projektov;</w:t>
      </w:r>
    </w:p>
    <w:p w14:paraId="750CE24E" w14:textId="77777777" w:rsidR="00FC1413" w:rsidRPr="00F400CE" w:rsidRDefault="00FC1413" w:rsidP="0072632E">
      <w:pPr>
        <w:numPr>
          <w:ilvl w:val="0"/>
          <w:numId w:val="35"/>
        </w:numPr>
        <w:spacing w:after="0" w:line="276" w:lineRule="auto"/>
        <w:jc w:val="both"/>
        <w:rPr>
          <w:rFonts w:ascii="Arial" w:eastAsia="Calibri" w:hAnsi="Arial" w:cs="Arial"/>
          <w:sz w:val="20"/>
          <w:szCs w:val="20"/>
        </w:rPr>
      </w:pPr>
      <w:r w:rsidRPr="00F400CE">
        <w:rPr>
          <w:rFonts w:ascii="Arial" w:eastAsia="Calibri" w:hAnsi="Arial" w:cs="Arial"/>
          <w:sz w:val="20"/>
          <w:szCs w:val="20"/>
        </w:rPr>
        <w:t xml:space="preserve">ki v obdobju 2019–2020 (2 leti) niso bili prejemniki delovnih štipendij na področju vizualnih ali </w:t>
      </w:r>
      <w:proofErr w:type="spellStart"/>
      <w:r w:rsidRPr="00F400CE">
        <w:rPr>
          <w:rFonts w:ascii="Arial" w:eastAsia="Calibri" w:hAnsi="Arial" w:cs="Arial"/>
          <w:sz w:val="20"/>
          <w:szCs w:val="20"/>
        </w:rPr>
        <w:t>intermedijskih</w:t>
      </w:r>
      <w:proofErr w:type="spellEnd"/>
      <w:r w:rsidRPr="00F400CE">
        <w:rPr>
          <w:rFonts w:ascii="Arial" w:eastAsia="Calibri" w:hAnsi="Arial" w:cs="Arial"/>
          <w:sz w:val="20"/>
          <w:szCs w:val="20"/>
        </w:rPr>
        <w:t xml:space="preserve"> umetnosti;</w:t>
      </w:r>
    </w:p>
    <w:p w14:paraId="0A52B869" w14:textId="77777777" w:rsidR="00FC1413" w:rsidRPr="00F400CE" w:rsidRDefault="00FC1413" w:rsidP="0072632E">
      <w:pPr>
        <w:numPr>
          <w:ilvl w:val="0"/>
          <w:numId w:val="35"/>
        </w:numPr>
        <w:spacing w:after="0" w:line="276" w:lineRule="auto"/>
        <w:jc w:val="both"/>
        <w:rPr>
          <w:rFonts w:ascii="Arial" w:eastAsia="Calibri" w:hAnsi="Arial" w:cs="Arial"/>
          <w:bCs/>
          <w:sz w:val="20"/>
          <w:szCs w:val="20"/>
          <w:lang w:eastAsia="ar-SA"/>
        </w:rPr>
      </w:pPr>
      <w:r w:rsidRPr="00F400CE">
        <w:rPr>
          <w:rFonts w:ascii="Arial" w:eastAsia="Calibri" w:hAnsi="Arial" w:cs="Arial"/>
          <w:sz w:val="20"/>
          <w:szCs w:val="20"/>
        </w:rPr>
        <w:t>ki na razpisnem področju vizualne umetnosti (velja za vsa tri področja) prijavijo samo en (1) projekt.</w:t>
      </w:r>
    </w:p>
    <w:p w14:paraId="2279412E" w14:textId="77777777" w:rsidR="00FC1413" w:rsidRPr="00F400CE" w:rsidRDefault="00FC1413" w:rsidP="0072632E">
      <w:pPr>
        <w:spacing w:after="0" w:line="276" w:lineRule="auto"/>
        <w:ind w:left="720"/>
        <w:jc w:val="both"/>
        <w:rPr>
          <w:rFonts w:ascii="Arial" w:eastAsia="Calibri" w:hAnsi="Arial" w:cs="Arial"/>
          <w:bCs/>
          <w:sz w:val="20"/>
          <w:szCs w:val="20"/>
          <w:lang w:eastAsia="ar-SA"/>
        </w:rPr>
      </w:pPr>
    </w:p>
    <w:p w14:paraId="20C63B8F" w14:textId="77777777" w:rsidR="00FC1413" w:rsidRPr="00F400CE" w:rsidRDefault="00FC1413" w:rsidP="0072632E">
      <w:pPr>
        <w:spacing w:after="0" w:line="276" w:lineRule="auto"/>
        <w:ind w:left="720"/>
        <w:jc w:val="both"/>
        <w:rPr>
          <w:rFonts w:ascii="Arial" w:eastAsia="Calibri" w:hAnsi="Arial" w:cs="Arial"/>
          <w:bCs/>
          <w:sz w:val="20"/>
          <w:szCs w:val="20"/>
          <w:lang w:eastAsia="ar-SA"/>
        </w:rPr>
      </w:pPr>
      <w:r w:rsidRPr="00F400CE">
        <w:rPr>
          <w:rFonts w:ascii="Arial" w:eastAsia="Calibri" w:hAnsi="Arial" w:cs="Arial"/>
          <w:bCs/>
          <w:sz w:val="20"/>
          <w:szCs w:val="20"/>
          <w:lang w:eastAsia="ar-SA"/>
        </w:rPr>
        <w:lastRenderedPageBreak/>
        <w:t xml:space="preserve">Razpisni pogoj, ki ga je treba izpolnjevati, je tudi naslednji: v primeru prijave posameznika, ki deluje v umetniški skupini, sme vlogo podati le en njen član. K vlogi priloži obvezno izjavo, da ostali člani umetniške skupine s podpisom soglašajo z njegovo prijavo. </w:t>
      </w:r>
    </w:p>
    <w:p w14:paraId="6FE7991D" w14:textId="77777777" w:rsidR="00FC1413" w:rsidRPr="00F400CE" w:rsidRDefault="00FC1413" w:rsidP="00FC1413">
      <w:pPr>
        <w:spacing w:after="0" w:line="276" w:lineRule="auto"/>
        <w:rPr>
          <w:rFonts w:ascii="Arial" w:eastAsia="Calibri" w:hAnsi="Arial" w:cs="Arial"/>
          <w:sz w:val="20"/>
          <w:szCs w:val="20"/>
        </w:rPr>
      </w:pPr>
    </w:p>
    <w:p w14:paraId="22E9E845" w14:textId="69CAEFDF" w:rsidR="00FC1413" w:rsidRPr="00F400CE" w:rsidRDefault="00FC1413" w:rsidP="00FC1413">
      <w:pPr>
        <w:spacing w:after="0" w:line="276" w:lineRule="auto"/>
        <w:ind w:left="720"/>
        <w:rPr>
          <w:rFonts w:ascii="Arial" w:eastAsia="Calibri" w:hAnsi="Arial" w:cs="Arial"/>
          <w:sz w:val="20"/>
          <w:szCs w:val="20"/>
        </w:rPr>
      </w:pPr>
      <w:r w:rsidRPr="00F400CE">
        <w:rPr>
          <w:rFonts w:ascii="Arial" w:eastAsia="Calibri" w:hAnsi="Arial" w:cs="Arial"/>
          <w:sz w:val="20"/>
          <w:szCs w:val="20"/>
        </w:rPr>
        <w:t xml:space="preserve">Vrednost delovne štipendije je </w:t>
      </w:r>
      <w:r w:rsidRPr="00F400CE">
        <w:rPr>
          <w:rFonts w:ascii="Arial" w:eastAsia="Calibri" w:hAnsi="Arial" w:cs="Arial"/>
          <w:b/>
          <w:bCs/>
          <w:sz w:val="20"/>
          <w:szCs w:val="20"/>
        </w:rPr>
        <w:t>10.000,00 EUR bruto</w:t>
      </w:r>
      <w:r w:rsidRPr="00F400CE">
        <w:rPr>
          <w:rFonts w:ascii="Arial" w:eastAsia="Calibri" w:hAnsi="Arial" w:cs="Arial"/>
          <w:color w:val="FF0000"/>
          <w:sz w:val="20"/>
          <w:szCs w:val="20"/>
        </w:rPr>
        <w:t>.</w:t>
      </w:r>
      <w:r w:rsidRPr="00F400CE">
        <w:rPr>
          <w:rFonts w:ascii="Arial" w:eastAsia="Calibri" w:hAnsi="Arial" w:cs="Arial"/>
          <w:sz w:val="20"/>
          <w:szCs w:val="20"/>
        </w:rPr>
        <w:t xml:space="preserve"> Ministrstvo bo v letu 202</w:t>
      </w:r>
      <w:r w:rsidR="00E86155" w:rsidRPr="00F400CE">
        <w:rPr>
          <w:rFonts w:ascii="Arial" w:eastAsia="Calibri" w:hAnsi="Arial" w:cs="Arial"/>
          <w:sz w:val="20"/>
          <w:szCs w:val="20"/>
        </w:rPr>
        <w:t>1</w:t>
      </w:r>
      <w:r w:rsidRPr="00F400CE">
        <w:rPr>
          <w:rFonts w:ascii="Arial" w:eastAsia="Calibri" w:hAnsi="Arial" w:cs="Arial"/>
          <w:sz w:val="20"/>
          <w:szCs w:val="20"/>
        </w:rPr>
        <w:t>na področju vizualnih umetnosti financiralo predvidoma petnajst (15) delovnih štipendij.</w:t>
      </w:r>
    </w:p>
    <w:p w14:paraId="0ACCE37E" w14:textId="71400E58" w:rsidR="00FC1413" w:rsidRPr="00F400CE" w:rsidRDefault="00FC1413" w:rsidP="00FC1413">
      <w:pPr>
        <w:spacing w:after="0" w:line="276" w:lineRule="auto"/>
        <w:ind w:left="720"/>
        <w:rPr>
          <w:rFonts w:ascii="Arial" w:eastAsia="Calibri" w:hAnsi="Arial" w:cs="Arial"/>
          <w:sz w:val="20"/>
          <w:szCs w:val="20"/>
        </w:rPr>
      </w:pPr>
    </w:p>
    <w:p w14:paraId="7D9D0035" w14:textId="77777777" w:rsidR="00FC1413" w:rsidRPr="00F400CE" w:rsidRDefault="00FC1413" w:rsidP="00FC1413">
      <w:pPr>
        <w:spacing w:after="0" w:line="276" w:lineRule="auto"/>
        <w:ind w:left="720"/>
        <w:rPr>
          <w:rFonts w:ascii="Arial" w:eastAsia="Calibri" w:hAnsi="Arial" w:cs="Arial"/>
          <w:b/>
          <w:bCs/>
          <w:sz w:val="20"/>
          <w:szCs w:val="20"/>
          <w:lang w:eastAsia="ar-SA"/>
        </w:rPr>
      </w:pPr>
      <w:r w:rsidRPr="00F400CE">
        <w:rPr>
          <w:rFonts w:ascii="Arial" w:eastAsia="Calibri" w:hAnsi="Arial" w:cs="Arial"/>
          <w:b/>
          <w:bCs/>
          <w:sz w:val="20"/>
          <w:szCs w:val="20"/>
          <w:lang w:eastAsia="ar-SA"/>
        </w:rPr>
        <w:t>8.2.2. Odprti ateljeji:</w:t>
      </w:r>
    </w:p>
    <w:p w14:paraId="0B1DFE46" w14:textId="77777777" w:rsidR="00FC1413" w:rsidRPr="00F400CE" w:rsidRDefault="00FC1413" w:rsidP="00FC1413">
      <w:pPr>
        <w:spacing w:after="0" w:line="276" w:lineRule="auto"/>
        <w:ind w:left="720"/>
        <w:rPr>
          <w:rFonts w:ascii="Arial" w:eastAsia="Calibri" w:hAnsi="Arial" w:cs="Arial"/>
          <w:b/>
          <w:bCs/>
          <w:sz w:val="20"/>
          <w:szCs w:val="20"/>
          <w:lang w:eastAsia="ar-SA"/>
        </w:rPr>
      </w:pPr>
    </w:p>
    <w:p w14:paraId="18B07137" w14:textId="110B83A6" w:rsidR="00FC1413" w:rsidRPr="00F400CE" w:rsidRDefault="00FC1413" w:rsidP="00FC1413">
      <w:pPr>
        <w:spacing w:after="0" w:line="276" w:lineRule="auto"/>
        <w:ind w:left="720"/>
        <w:rPr>
          <w:rFonts w:ascii="Arial" w:eastAsia="Calibri" w:hAnsi="Arial" w:cs="Arial"/>
          <w:bCs/>
          <w:sz w:val="20"/>
          <w:szCs w:val="20"/>
          <w:lang w:eastAsia="ar-SA"/>
        </w:rPr>
      </w:pPr>
      <w:r w:rsidRPr="00F400CE">
        <w:rPr>
          <w:rFonts w:ascii="Arial" w:eastAsia="Calibri" w:hAnsi="Arial" w:cs="Arial"/>
          <w:bCs/>
          <w:sz w:val="20"/>
          <w:szCs w:val="20"/>
          <w:lang w:eastAsia="ar-SA"/>
        </w:rPr>
        <w:t>Pogoje izpolnjujejo prijavitelji,</w:t>
      </w:r>
    </w:p>
    <w:p w14:paraId="01C6337A" w14:textId="3406C908" w:rsidR="00BF1CB9" w:rsidRPr="00F400CE" w:rsidRDefault="00BF1CB9" w:rsidP="00BF1CB9">
      <w:pPr>
        <w:pStyle w:val="Odstavekseznama"/>
        <w:numPr>
          <w:ilvl w:val="0"/>
          <w:numId w:val="34"/>
        </w:numPr>
        <w:spacing w:after="0" w:line="276" w:lineRule="auto"/>
        <w:rPr>
          <w:rFonts w:ascii="Arial" w:eastAsia="Calibri" w:hAnsi="Arial" w:cs="Arial"/>
          <w:sz w:val="20"/>
          <w:szCs w:val="20"/>
        </w:rPr>
      </w:pPr>
      <w:r w:rsidRPr="00F400CE">
        <w:rPr>
          <w:rFonts w:ascii="Arial" w:eastAsia="Calibri" w:hAnsi="Arial" w:cs="Arial"/>
          <w:sz w:val="20"/>
          <w:szCs w:val="20"/>
        </w:rPr>
        <w:t>ki so fizične osebe in so v obdobju 2018–2020 pretežno delovale na področju vizualnih umetnosti;</w:t>
      </w:r>
    </w:p>
    <w:p w14:paraId="4831F2E4" w14:textId="5CC2A0C7" w:rsidR="002D085A" w:rsidRPr="00F400CE" w:rsidRDefault="002D085A" w:rsidP="009067AE">
      <w:pPr>
        <w:pStyle w:val="Odstavekseznama"/>
        <w:numPr>
          <w:ilvl w:val="0"/>
          <w:numId w:val="34"/>
        </w:numPr>
        <w:spacing w:after="0" w:line="276" w:lineRule="auto"/>
        <w:rPr>
          <w:rFonts w:ascii="Arial" w:eastAsia="Calibri" w:hAnsi="Arial" w:cs="Arial"/>
          <w:bCs/>
          <w:sz w:val="20"/>
          <w:szCs w:val="20"/>
          <w:lang w:eastAsia="ar-SA"/>
        </w:rPr>
      </w:pPr>
      <w:r w:rsidRPr="00F400CE">
        <w:rPr>
          <w:rFonts w:ascii="Arial" w:eastAsia="Times New Roman" w:hAnsi="Arial" w:cs="Arial"/>
          <w:bCs/>
          <w:sz w:val="20"/>
          <w:szCs w:val="20"/>
          <w:lang w:eastAsia="ar-SA"/>
        </w:rPr>
        <w:t xml:space="preserve">ki  kot fizične osebe prijavljajo le svoj avtorski honorar, ki že vključuje </w:t>
      </w:r>
      <w:r w:rsidRPr="00F400CE">
        <w:rPr>
          <w:rFonts w:ascii="Arial" w:eastAsia="Times New Roman" w:hAnsi="Arial" w:cs="Arial"/>
          <w:bCs/>
          <w:color w:val="000000"/>
          <w:sz w:val="20"/>
          <w:szCs w:val="20"/>
          <w:lang w:eastAsia="ar-SA"/>
        </w:rPr>
        <w:t>stroške njihovega lastnega ustvarjalnega dela in predstavitve za javnost, morebitne potne stroške in stroške bivanja</w:t>
      </w:r>
      <w:r w:rsidR="009766E1" w:rsidRPr="00F400CE">
        <w:rPr>
          <w:rFonts w:ascii="Arial" w:eastAsia="Times New Roman" w:hAnsi="Arial" w:cs="Arial"/>
          <w:bCs/>
          <w:sz w:val="20"/>
          <w:szCs w:val="20"/>
          <w:lang w:eastAsia="ar-SA"/>
        </w:rPr>
        <w:t>;</w:t>
      </w:r>
    </w:p>
    <w:p w14:paraId="319EE8E8" w14:textId="575762F9" w:rsidR="00F03069" w:rsidRPr="00F400CE" w:rsidRDefault="00F03069" w:rsidP="009067AE">
      <w:pPr>
        <w:pStyle w:val="Odstavekseznama"/>
        <w:numPr>
          <w:ilvl w:val="0"/>
          <w:numId w:val="34"/>
        </w:numPr>
        <w:spacing w:after="0" w:line="276" w:lineRule="auto"/>
        <w:rPr>
          <w:rFonts w:ascii="Arial" w:eastAsia="Calibri" w:hAnsi="Arial" w:cs="Arial"/>
          <w:bCs/>
          <w:sz w:val="20"/>
          <w:szCs w:val="20"/>
          <w:lang w:eastAsia="ar-SA"/>
        </w:rPr>
      </w:pPr>
      <w:r w:rsidRPr="00F400CE">
        <w:rPr>
          <w:rFonts w:ascii="Arial" w:eastAsia="Times New Roman" w:hAnsi="Arial" w:cs="Arial"/>
          <w:bCs/>
          <w:sz w:val="20"/>
          <w:szCs w:val="20"/>
          <w:lang w:eastAsia="ar-SA"/>
        </w:rPr>
        <w:t>da v primeru sodelovanja več avtorjev pri projektu, vsak prijavi svoj avtorski honorar z natančno obrazložitvijo svojega deleža</w:t>
      </w:r>
      <w:r w:rsidR="00BF1CB9" w:rsidRPr="00F400CE">
        <w:rPr>
          <w:rFonts w:ascii="Arial" w:eastAsia="Times New Roman" w:hAnsi="Arial" w:cs="Arial"/>
          <w:bCs/>
          <w:sz w:val="20"/>
          <w:szCs w:val="20"/>
          <w:lang w:eastAsia="ar-SA"/>
        </w:rPr>
        <w:t>;</w:t>
      </w:r>
    </w:p>
    <w:p w14:paraId="025BC158" w14:textId="157AD077" w:rsidR="00FC1413" w:rsidRPr="00F400CE" w:rsidRDefault="00FC1413" w:rsidP="009067AE">
      <w:pPr>
        <w:numPr>
          <w:ilvl w:val="0"/>
          <w:numId w:val="34"/>
        </w:numPr>
        <w:spacing w:after="0" w:line="276" w:lineRule="auto"/>
        <w:rPr>
          <w:rFonts w:ascii="Arial" w:eastAsia="Calibri" w:hAnsi="Arial" w:cs="Arial"/>
          <w:sz w:val="20"/>
          <w:szCs w:val="20"/>
        </w:rPr>
      </w:pPr>
      <w:r w:rsidRPr="00F400CE">
        <w:rPr>
          <w:rFonts w:ascii="Arial" w:eastAsia="Calibri" w:hAnsi="Arial" w:cs="Arial"/>
          <w:sz w:val="20"/>
          <w:szCs w:val="20"/>
        </w:rPr>
        <w:t xml:space="preserve">ki v </w:t>
      </w:r>
      <w:r w:rsidR="002D085A" w:rsidRPr="00F400CE">
        <w:rPr>
          <w:rFonts w:ascii="Arial" w:eastAsia="Calibri" w:hAnsi="Arial" w:cs="Arial"/>
          <w:sz w:val="20"/>
          <w:szCs w:val="20"/>
        </w:rPr>
        <w:t xml:space="preserve">letu </w:t>
      </w:r>
      <w:r w:rsidRPr="00F400CE">
        <w:rPr>
          <w:rFonts w:ascii="Arial" w:eastAsia="Calibri" w:hAnsi="Arial" w:cs="Arial"/>
          <w:sz w:val="20"/>
          <w:szCs w:val="20"/>
        </w:rPr>
        <w:t>2020 niso bili sofinancirani za projekt Odprti atelje;</w:t>
      </w:r>
    </w:p>
    <w:p w14:paraId="1514FEB9" w14:textId="77777777" w:rsidR="00FC1413" w:rsidRPr="00F400CE" w:rsidRDefault="00FC1413" w:rsidP="009067AE">
      <w:pPr>
        <w:numPr>
          <w:ilvl w:val="0"/>
          <w:numId w:val="34"/>
        </w:numPr>
        <w:suppressAutoHyphens/>
        <w:spacing w:after="0" w:line="276" w:lineRule="auto"/>
        <w:rPr>
          <w:rFonts w:ascii="Arial" w:eastAsia="Times New Roman" w:hAnsi="Arial" w:cs="Arial"/>
          <w:color w:val="000000"/>
          <w:sz w:val="20"/>
          <w:szCs w:val="20"/>
        </w:rPr>
      </w:pPr>
      <w:r w:rsidRPr="00F400CE">
        <w:rPr>
          <w:rFonts w:ascii="Arial" w:eastAsia="Times New Roman" w:hAnsi="Arial" w:cs="Arial"/>
          <w:color w:val="000000"/>
          <w:sz w:val="20"/>
          <w:szCs w:val="20"/>
        </w:rPr>
        <w:t>ki prijavijo projekt, katerega zaprošena vsota ne presega 4.000,00 EUR in hkrati znaša največ 70 % celotne vrednosti projekta;</w:t>
      </w:r>
    </w:p>
    <w:p w14:paraId="617CCA10" w14:textId="77777777" w:rsidR="00FC1413" w:rsidRPr="00F400CE" w:rsidRDefault="00FC1413" w:rsidP="009067AE">
      <w:pPr>
        <w:numPr>
          <w:ilvl w:val="0"/>
          <w:numId w:val="34"/>
        </w:numPr>
        <w:suppressAutoHyphens/>
        <w:spacing w:after="0" w:line="276" w:lineRule="auto"/>
        <w:rPr>
          <w:rFonts w:ascii="Arial" w:eastAsia="Times New Roman" w:hAnsi="Arial" w:cs="Arial"/>
          <w:color w:val="000000"/>
          <w:sz w:val="20"/>
          <w:szCs w:val="20"/>
        </w:rPr>
      </w:pPr>
      <w:r w:rsidRPr="00F400CE">
        <w:rPr>
          <w:rFonts w:ascii="Arial" w:eastAsia="Times New Roman" w:hAnsi="Arial" w:cs="Arial"/>
          <w:color w:val="000000"/>
          <w:sz w:val="20"/>
          <w:szCs w:val="20"/>
        </w:rPr>
        <w:t>ki prijavijo projekt, ki bo vsaj 14 dni neprekinjeno (razen ob sobotah in ob nedeljah) in 10 ur v tednu odprt za javnost;</w:t>
      </w:r>
    </w:p>
    <w:p w14:paraId="0B60A3E7" w14:textId="63FDBB14" w:rsidR="00FC1413" w:rsidRPr="00F400CE" w:rsidRDefault="00FC1413" w:rsidP="009067AE">
      <w:pPr>
        <w:numPr>
          <w:ilvl w:val="0"/>
          <w:numId w:val="34"/>
        </w:numPr>
        <w:suppressAutoHyphens/>
        <w:spacing w:after="0" w:line="276" w:lineRule="auto"/>
        <w:rPr>
          <w:rFonts w:ascii="Arial" w:eastAsia="Times New Roman" w:hAnsi="Arial" w:cs="Arial"/>
          <w:color w:val="000000"/>
          <w:sz w:val="20"/>
          <w:szCs w:val="20"/>
        </w:rPr>
      </w:pPr>
      <w:r w:rsidRPr="00F400CE">
        <w:rPr>
          <w:rFonts w:ascii="Arial" w:eastAsia="Times New Roman" w:hAnsi="Arial" w:cs="Arial"/>
          <w:color w:val="000000"/>
          <w:sz w:val="20"/>
          <w:szCs w:val="20"/>
        </w:rPr>
        <w:t>ki na področju vizualnih umetnosti (velja za vsa 3 področja) prijavijo samo en (1) projekt</w:t>
      </w:r>
      <w:r w:rsidR="009067AE" w:rsidRPr="00F400CE">
        <w:rPr>
          <w:rFonts w:ascii="Arial" w:eastAsia="Times New Roman" w:hAnsi="Arial" w:cs="Arial"/>
          <w:color w:val="000000"/>
          <w:sz w:val="20"/>
          <w:szCs w:val="20"/>
        </w:rPr>
        <w:t>.</w:t>
      </w:r>
    </w:p>
    <w:p w14:paraId="66E52CB6" w14:textId="44DDB9FD" w:rsidR="00FC1413" w:rsidRPr="00F400CE" w:rsidRDefault="00FC1413" w:rsidP="002D085A">
      <w:pPr>
        <w:widowControl w:val="0"/>
        <w:suppressAutoHyphens/>
        <w:spacing w:after="0" w:line="276" w:lineRule="auto"/>
        <w:ind w:left="720"/>
        <w:rPr>
          <w:rFonts w:ascii="Arial" w:eastAsia="Times New Roman" w:hAnsi="Arial" w:cs="Arial"/>
          <w:b/>
          <w:bCs/>
          <w:color w:val="000000"/>
          <w:sz w:val="20"/>
          <w:szCs w:val="20"/>
          <w:lang w:eastAsia="ar-SA"/>
        </w:rPr>
      </w:pPr>
    </w:p>
    <w:p w14:paraId="00F141F3" w14:textId="4E845928" w:rsidR="00FC1413" w:rsidRPr="00F400CE" w:rsidRDefault="00FC1413" w:rsidP="00FC1413">
      <w:pPr>
        <w:widowControl w:val="0"/>
        <w:suppressAutoHyphens/>
        <w:spacing w:after="0" w:line="276" w:lineRule="auto"/>
        <w:rPr>
          <w:rFonts w:ascii="Arial" w:eastAsia="Times New Roman" w:hAnsi="Arial" w:cs="Arial"/>
          <w:b/>
          <w:bCs/>
          <w:color w:val="000000"/>
          <w:sz w:val="20"/>
          <w:szCs w:val="20"/>
          <w:lang w:eastAsia="ar-SA"/>
        </w:rPr>
      </w:pPr>
      <w:r w:rsidRPr="00F400CE">
        <w:rPr>
          <w:rFonts w:ascii="Arial" w:eastAsia="Times New Roman" w:hAnsi="Arial" w:cs="Arial"/>
          <w:color w:val="000000"/>
          <w:sz w:val="20"/>
          <w:szCs w:val="20"/>
          <w:lang w:eastAsia="ar-SA"/>
        </w:rPr>
        <w:t xml:space="preserve">Prijavitelj poda izjavo o izpolnjevanju pogojev iz točke </w:t>
      </w:r>
      <w:r w:rsidR="00A23671" w:rsidRPr="00F400CE">
        <w:rPr>
          <w:rFonts w:ascii="Arial" w:eastAsia="Times New Roman" w:hAnsi="Arial" w:cs="Arial"/>
          <w:color w:val="000000"/>
          <w:sz w:val="20"/>
          <w:szCs w:val="20"/>
          <w:lang w:eastAsia="ar-SA"/>
        </w:rPr>
        <w:t>8</w:t>
      </w:r>
      <w:r w:rsidRPr="00F400CE">
        <w:rPr>
          <w:rFonts w:ascii="Arial" w:eastAsia="Times New Roman" w:hAnsi="Arial" w:cs="Arial"/>
          <w:color w:val="000000"/>
          <w:sz w:val="20"/>
          <w:szCs w:val="20"/>
          <w:lang w:eastAsia="ar-SA"/>
        </w:rPr>
        <w:t xml:space="preserve">.1. na predpisanem prijavnem obrazcu. </w:t>
      </w:r>
      <w:r w:rsidRPr="00F400CE">
        <w:rPr>
          <w:rFonts w:ascii="Arial" w:eastAsia="Times New Roman" w:hAnsi="Arial" w:cs="Arial"/>
          <w:bCs/>
          <w:color w:val="000000"/>
          <w:sz w:val="20"/>
          <w:szCs w:val="20"/>
          <w:lang w:eastAsia="ar-SA"/>
        </w:rPr>
        <w:t>V primeru, da Ministrstvo naknadno zahteva originalna potrdila o izpolnjevanju splošnih pogojev po posameznih alinejah, jih mora prijavitelj dostaviti v zahtevanem roku.</w:t>
      </w:r>
    </w:p>
    <w:p w14:paraId="427BB61C" w14:textId="77777777" w:rsidR="00FC1413" w:rsidRPr="00F400CE" w:rsidRDefault="00FC1413" w:rsidP="00FC1413">
      <w:pPr>
        <w:widowControl w:val="0"/>
        <w:suppressAutoHyphens/>
        <w:spacing w:after="0" w:line="276" w:lineRule="auto"/>
        <w:rPr>
          <w:rFonts w:ascii="Arial" w:eastAsia="Times New Roman" w:hAnsi="Arial" w:cs="Arial"/>
          <w:b/>
          <w:bCs/>
          <w:color w:val="000000"/>
          <w:sz w:val="20"/>
          <w:szCs w:val="20"/>
          <w:lang w:eastAsia="ar-SA"/>
        </w:rPr>
      </w:pPr>
    </w:p>
    <w:p w14:paraId="4173414D" w14:textId="77777777" w:rsidR="00FC1413" w:rsidRPr="00F400CE" w:rsidRDefault="00FC1413" w:rsidP="00FC1413">
      <w:pPr>
        <w:spacing w:after="0" w:line="276" w:lineRule="auto"/>
        <w:ind w:left="720"/>
        <w:rPr>
          <w:rFonts w:ascii="Arial" w:eastAsia="Calibri" w:hAnsi="Arial" w:cs="Arial"/>
          <w:sz w:val="20"/>
          <w:szCs w:val="20"/>
        </w:rPr>
      </w:pPr>
    </w:p>
    <w:p w14:paraId="43D06122" w14:textId="77777777" w:rsidR="002349F6" w:rsidRPr="00F400CE" w:rsidRDefault="002349F6" w:rsidP="002349F6">
      <w:pPr>
        <w:spacing w:after="0" w:line="276" w:lineRule="auto"/>
        <w:rPr>
          <w:rFonts w:ascii="Arial" w:eastAsia="Calibri" w:hAnsi="Arial" w:cs="Arial"/>
          <w:bCs/>
          <w:sz w:val="20"/>
          <w:szCs w:val="20"/>
          <w:lang w:eastAsia="ar-SA"/>
        </w:rPr>
      </w:pPr>
    </w:p>
    <w:p w14:paraId="2C2B3E1A" w14:textId="465D3683" w:rsidR="002349F6" w:rsidRPr="00F400CE" w:rsidRDefault="00751DCB" w:rsidP="002349F6">
      <w:pPr>
        <w:spacing w:after="0" w:line="276" w:lineRule="auto"/>
        <w:ind w:left="720"/>
        <w:rPr>
          <w:rFonts w:ascii="Arial" w:eastAsia="Calibri" w:hAnsi="Arial" w:cs="Arial"/>
          <w:b/>
          <w:bCs/>
          <w:sz w:val="20"/>
          <w:szCs w:val="20"/>
          <w:lang w:eastAsia="ar-SA"/>
        </w:rPr>
      </w:pPr>
      <w:r w:rsidRPr="00F400CE">
        <w:rPr>
          <w:rFonts w:ascii="Arial" w:eastAsia="Calibri" w:hAnsi="Arial" w:cs="Arial"/>
          <w:b/>
          <w:bCs/>
          <w:sz w:val="20"/>
          <w:szCs w:val="20"/>
          <w:lang w:eastAsia="ar-SA"/>
        </w:rPr>
        <w:t>8</w:t>
      </w:r>
      <w:r w:rsidR="002349F6" w:rsidRPr="00F400CE">
        <w:rPr>
          <w:rFonts w:ascii="Arial" w:eastAsia="Calibri" w:hAnsi="Arial" w:cs="Arial"/>
          <w:b/>
          <w:bCs/>
          <w:sz w:val="20"/>
          <w:szCs w:val="20"/>
          <w:lang w:eastAsia="ar-SA"/>
        </w:rPr>
        <w:t>.2.</w:t>
      </w:r>
      <w:r w:rsidR="00FC1413" w:rsidRPr="00F400CE">
        <w:rPr>
          <w:rFonts w:ascii="Arial" w:eastAsia="Calibri" w:hAnsi="Arial" w:cs="Arial"/>
          <w:b/>
          <w:bCs/>
          <w:sz w:val="20"/>
          <w:szCs w:val="20"/>
          <w:lang w:eastAsia="ar-SA"/>
        </w:rPr>
        <w:t>3</w:t>
      </w:r>
      <w:r w:rsidR="00D62538" w:rsidRPr="00F400CE">
        <w:rPr>
          <w:rFonts w:ascii="Arial" w:eastAsia="Calibri" w:hAnsi="Arial" w:cs="Arial"/>
          <w:b/>
          <w:bCs/>
          <w:sz w:val="20"/>
          <w:szCs w:val="20"/>
          <w:lang w:eastAsia="ar-SA"/>
        </w:rPr>
        <w:t>.</w:t>
      </w:r>
      <w:r w:rsidR="002349F6" w:rsidRPr="00F400CE">
        <w:rPr>
          <w:rFonts w:ascii="Arial" w:eastAsia="Calibri" w:hAnsi="Arial" w:cs="Arial"/>
          <w:b/>
          <w:bCs/>
          <w:sz w:val="20"/>
          <w:szCs w:val="20"/>
          <w:lang w:eastAsia="ar-SA"/>
        </w:rPr>
        <w:t xml:space="preserve"> Organizacija razstavnih in festivalskih projektov:</w:t>
      </w:r>
    </w:p>
    <w:p w14:paraId="11FA42BD" w14:textId="77777777" w:rsidR="002349F6" w:rsidRPr="00F400CE" w:rsidRDefault="002349F6" w:rsidP="002349F6">
      <w:pPr>
        <w:spacing w:after="0" w:line="276" w:lineRule="auto"/>
        <w:ind w:left="720"/>
        <w:rPr>
          <w:rFonts w:ascii="Arial" w:eastAsia="Calibri" w:hAnsi="Arial" w:cs="Arial"/>
          <w:bCs/>
          <w:sz w:val="20"/>
          <w:szCs w:val="20"/>
          <w:lang w:eastAsia="ar-SA"/>
        </w:rPr>
      </w:pPr>
    </w:p>
    <w:p w14:paraId="48DF1797" w14:textId="77777777" w:rsidR="005D1108" w:rsidRPr="00F400CE" w:rsidRDefault="002349F6" w:rsidP="005D1108">
      <w:pPr>
        <w:spacing w:after="0" w:line="276" w:lineRule="auto"/>
        <w:ind w:left="720"/>
        <w:rPr>
          <w:rFonts w:ascii="Arial" w:eastAsia="Calibri" w:hAnsi="Arial" w:cs="Arial"/>
          <w:bCs/>
          <w:sz w:val="20"/>
          <w:szCs w:val="20"/>
          <w:lang w:eastAsia="ar-SA"/>
        </w:rPr>
      </w:pPr>
      <w:r w:rsidRPr="00F400CE">
        <w:rPr>
          <w:rFonts w:ascii="Arial" w:eastAsia="Calibri" w:hAnsi="Arial" w:cs="Arial"/>
          <w:bCs/>
          <w:sz w:val="20"/>
          <w:szCs w:val="20"/>
          <w:lang w:eastAsia="ar-SA"/>
        </w:rPr>
        <w:t xml:space="preserve">Pogoje izpolnjujejo prijavitelji, </w:t>
      </w:r>
    </w:p>
    <w:p w14:paraId="3198C7E9" w14:textId="44047800" w:rsidR="002349F6" w:rsidRPr="00F400CE" w:rsidRDefault="002349F6" w:rsidP="00A23671">
      <w:pPr>
        <w:pStyle w:val="Odstavekseznama"/>
        <w:numPr>
          <w:ilvl w:val="0"/>
          <w:numId w:val="13"/>
        </w:numPr>
        <w:spacing w:after="0" w:line="276" w:lineRule="auto"/>
        <w:rPr>
          <w:rFonts w:ascii="Arial" w:eastAsia="Calibri" w:hAnsi="Arial" w:cs="Arial"/>
          <w:sz w:val="20"/>
          <w:szCs w:val="20"/>
        </w:rPr>
      </w:pPr>
      <w:r w:rsidRPr="00F400CE">
        <w:rPr>
          <w:rFonts w:ascii="Arial" w:eastAsia="Calibri" w:hAnsi="Arial" w:cs="Arial"/>
          <w:sz w:val="20"/>
          <w:szCs w:val="20"/>
        </w:rPr>
        <w:t>ki so pravne ali fizične osebe in so v obdobju 201</w:t>
      </w:r>
      <w:r w:rsidR="005D1108" w:rsidRPr="00F400CE">
        <w:rPr>
          <w:rFonts w:ascii="Arial" w:eastAsia="Calibri" w:hAnsi="Arial" w:cs="Arial"/>
          <w:sz w:val="20"/>
          <w:szCs w:val="20"/>
        </w:rPr>
        <w:t>8</w:t>
      </w:r>
      <w:r w:rsidRPr="00F400CE">
        <w:rPr>
          <w:rFonts w:ascii="Arial" w:eastAsia="Calibri" w:hAnsi="Arial" w:cs="Arial"/>
          <w:sz w:val="20"/>
          <w:szCs w:val="20"/>
        </w:rPr>
        <w:t>–20</w:t>
      </w:r>
      <w:r w:rsidR="005D1108" w:rsidRPr="00F400CE">
        <w:rPr>
          <w:rFonts w:ascii="Arial" w:eastAsia="Calibri" w:hAnsi="Arial" w:cs="Arial"/>
          <w:sz w:val="20"/>
          <w:szCs w:val="20"/>
        </w:rPr>
        <w:t>20</w:t>
      </w:r>
      <w:r w:rsidRPr="00F400CE">
        <w:rPr>
          <w:rFonts w:ascii="Arial" w:eastAsia="Calibri" w:hAnsi="Arial" w:cs="Arial"/>
          <w:sz w:val="20"/>
          <w:szCs w:val="20"/>
        </w:rPr>
        <w:t xml:space="preserve"> pretežno delovale na področju vizualnih umetnosti in v tem času samostojno izvedle (pravne osebe) ali bile vključene (fizične osebe) v vsaj dva referenčna projekta na nacionalni ali mednarodni ravni;</w:t>
      </w:r>
    </w:p>
    <w:p w14:paraId="6CDF9F0B" w14:textId="5140F7D9" w:rsidR="00A23671" w:rsidRPr="00F400CE" w:rsidRDefault="002349F6" w:rsidP="00A23671">
      <w:pPr>
        <w:pStyle w:val="Pripombabesedilo"/>
        <w:numPr>
          <w:ilvl w:val="0"/>
          <w:numId w:val="13"/>
        </w:numPr>
        <w:rPr>
          <w:rFonts w:ascii="Arial" w:eastAsia="Calibri" w:hAnsi="Arial" w:cs="Arial"/>
        </w:rPr>
      </w:pPr>
      <w:r w:rsidRPr="00F400CE">
        <w:rPr>
          <w:rFonts w:ascii="Arial" w:eastAsia="Calibri" w:hAnsi="Arial" w:cs="Arial"/>
        </w:rPr>
        <w:t>ki prijavljajo tematsko</w:t>
      </w:r>
      <w:r w:rsidR="005D1108" w:rsidRPr="00F400CE">
        <w:rPr>
          <w:rFonts w:ascii="Arial" w:eastAsia="Calibri" w:hAnsi="Arial" w:cs="Arial"/>
        </w:rPr>
        <w:t xml:space="preserve"> ali pregledno</w:t>
      </w:r>
      <w:r w:rsidRPr="00F400CE">
        <w:rPr>
          <w:rFonts w:ascii="Arial" w:eastAsia="Calibri" w:hAnsi="Arial" w:cs="Arial"/>
        </w:rPr>
        <w:t xml:space="preserve"> zastavljen razstavni </w:t>
      </w:r>
      <w:r w:rsidR="005D1108" w:rsidRPr="00F400CE">
        <w:rPr>
          <w:rFonts w:ascii="Arial" w:eastAsia="Calibri" w:hAnsi="Arial" w:cs="Arial"/>
        </w:rPr>
        <w:t xml:space="preserve">ali festivalski </w:t>
      </w:r>
      <w:r w:rsidRPr="00F400CE">
        <w:rPr>
          <w:rFonts w:ascii="Arial" w:eastAsia="Calibri" w:hAnsi="Arial" w:cs="Arial"/>
        </w:rPr>
        <w:t xml:space="preserve">projekt, ki </w:t>
      </w:r>
      <w:r w:rsidR="005D1108" w:rsidRPr="00F400CE">
        <w:rPr>
          <w:rFonts w:ascii="Arial" w:eastAsia="Calibri" w:hAnsi="Arial" w:cs="Arial"/>
        </w:rPr>
        <w:t>ga ni v programih javnih zavodov ali nevladnih organizacij s področja vizualnih umetnosti v obdobju zadnjih dveh let</w:t>
      </w:r>
      <w:r w:rsidR="00A23671" w:rsidRPr="00F400CE">
        <w:rPr>
          <w:rFonts w:ascii="Arial" w:eastAsia="Calibri" w:hAnsi="Arial" w:cs="Arial"/>
        </w:rPr>
        <w:t>.</w:t>
      </w:r>
      <w:r w:rsidR="005D1108" w:rsidRPr="00F400CE">
        <w:rPr>
          <w:rFonts w:ascii="Arial" w:eastAsia="Calibri" w:hAnsi="Arial" w:cs="Arial"/>
        </w:rPr>
        <w:t xml:space="preserve"> </w:t>
      </w:r>
      <w:r w:rsidRPr="00F400CE">
        <w:rPr>
          <w:rFonts w:ascii="Arial" w:eastAsia="Calibri" w:hAnsi="Arial" w:cs="Arial"/>
        </w:rPr>
        <w:t>Izpolnjevanje pogoja je razvidno iz podatkov v vlogi</w:t>
      </w:r>
      <w:r w:rsidR="00A23671" w:rsidRPr="00F400CE">
        <w:rPr>
          <w:rFonts w:ascii="Arial" w:eastAsia="Calibri" w:hAnsi="Arial" w:cs="Arial"/>
        </w:rPr>
        <w:t>: v vsebinski utemeljitvi projekta in naboru avtorjev.</w:t>
      </w:r>
    </w:p>
    <w:p w14:paraId="4D39F722" w14:textId="3D672B47" w:rsidR="002349F6" w:rsidRPr="00F400CE" w:rsidRDefault="00E15C8F" w:rsidP="00A23671">
      <w:pPr>
        <w:pStyle w:val="Pripombabesedilo"/>
        <w:numPr>
          <w:ilvl w:val="0"/>
          <w:numId w:val="13"/>
        </w:numPr>
        <w:rPr>
          <w:rFonts w:ascii="Arial" w:eastAsia="Calibri" w:hAnsi="Arial" w:cs="Arial"/>
        </w:rPr>
      </w:pPr>
      <w:r w:rsidRPr="00F400CE">
        <w:rPr>
          <w:rFonts w:ascii="Arial" w:eastAsia="Calibri" w:hAnsi="Arial" w:cs="Arial"/>
        </w:rPr>
        <w:t xml:space="preserve">ki izkazujejo sodelovanje navedenih avtorjev </w:t>
      </w:r>
      <w:r w:rsidR="00382B6C" w:rsidRPr="00F400CE">
        <w:rPr>
          <w:rFonts w:ascii="Arial" w:eastAsia="Calibri" w:hAnsi="Arial" w:cs="Arial"/>
        </w:rPr>
        <w:t>z njihovimi podpisanimi</w:t>
      </w:r>
      <w:r w:rsidR="002349F6" w:rsidRPr="00F400CE">
        <w:rPr>
          <w:rFonts w:ascii="Arial" w:eastAsia="Calibri" w:hAnsi="Arial" w:cs="Arial"/>
        </w:rPr>
        <w:t xml:space="preserve"> izjav</w:t>
      </w:r>
      <w:r w:rsidR="00382B6C" w:rsidRPr="00F400CE">
        <w:rPr>
          <w:rFonts w:ascii="Arial" w:eastAsia="Calibri" w:hAnsi="Arial" w:cs="Arial"/>
        </w:rPr>
        <w:t>ami</w:t>
      </w:r>
      <w:r w:rsidR="002349F6" w:rsidRPr="00F400CE">
        <w:rPr>
          <w:rFonts w:ascii="Arial" w:eastAsia="Calibri" w:hAnsi="Arial" w:cs="Arial"/>
        </w:rPr>
        <w:t xml:space="preserve">, v primeru gostovanja pa </w:t>
      </w:r>
      <w:r w:rsidR="00382B6C" w:rsidRPr="00F400CE">
        <w:rPr>
          <w:rFonts w:ascii="Arial" w:eastAsia="Calibri" w:hAnsi="Arial" w:cs="Arial"/>
        </w:rPr>
        <w:t xml:space="preserve">predložijo </w:t>
      </w:r>
      <w:r w:rsidR="002349F6" w:rsidRPr="00F400CE">
        <w:rPr>
          <w:rFonts w:ascii="Arial" w:eastAsia="Calibri" w:hAnsi="Arial" w:cs="Arial"/>
        </w:rPr>
        <w:t xml:space="preserve">potrdilo galerije. Če je predviden razpis ali izbor, zagotavlja izpolnjevanje pogoja podpisana izjava kustosa z natančno </w:t>
      </w:r>
      <w:r w:rsidR="00382B6C" w:rsidRPr="00F400CE">
        <w:rPr>
          <w:rFonts w:ascii="Arial" w:eastAsia="Calibri" w:hAnsi="Arial" w:cs="Arial"/>
        </w:rPr>
        <w:t>opredeljenim konceptom projekta</w:t>
      </w:r>
      <w:r w:rsidR="002349F6" w:rsidRPr="00F400CE">
        <w:rPr>
          <w:rFonts w:ascii="Arial" w:eastAsia="Calibri" w:hAnsi="Arial" w:cs="Arial"/>
        </w:rPr>
        <w:t>;</w:t>
      </w:r>
    </w:p>
    <w:p w14:paraId="43CAA3C0" w14:textId="0164B76B" w:rsidR="002349F6" w:rsidRPr="00F400CE" w:rsidRDefault="002349F6" w:rsidP="00382B6C">
      <w:pPr>
        <w:pStyle w:val="Odstavekseznama"/>
        <w:numPr>
          <w:ilvl w:val="0"/>
          <w:numId w:val="13"/>
        </w:numPr>
        <w:spacing w:after="0" w:line="276" w:lineRule="auto"/>
        <w:rPr>
          <w:rFonts w:ascii="Arial" w:eastAsia="Calibri" w:hAnsi="Arial" w:cs="Arial"/>
          <w:sz w:val="20"/>
          <w:szCs w:val="20"/>
        </w:rPr>
      </w:pPr>
      <w:r w:rsidRPr="00F400CE">
        <w:rPr>
          <w:rFonts w:ascii="Arial" w:eastAsia="Calibri" w:hAnsi="Arial" w:cs="Arial"/>
          <w:sz w:val="20"/>
          <w:szCs w:val="20"/>
        </w:rPr>
        <w:t xml:space="preserve">ki zagotavljajo strokovno izvedbo projekta </w:t>
      </w:r>
      <w:r w:rsidR="00382B6C" w:rsidRPr="00F400CE">
        <w:rPr>
          <w:rFonts w:ascii="Arial" w:eastAsia="Calibri" w:hAnsi="Arial" w:cs="Arial"/>
          <w:sz w:val="20"/>
          <w:szCs w:val="20"/>
        </w:rPr>
        <w:t xml:space="preserve">s podpisano </w:t>
      </w:r>
      <w:r w:rsidRPr="00F400CE">
        <w:rPr>
          <w:rFonts w:ascii="Arial" w:eastAsia="Calibri" w:hAnsi="Arial" w:cs="Arial"/>
          <w:sz w:val="20"/>
          <w:szCs w:val="20"/>
        </w:rPr>
        <w:t>izjav</w:t>
      </w:r>
      <w:r w:rsidR="00382B6C" w:rsidRPr="00F400CE">
        <w:rPr>
          <w:rFonts w:ascii="Arial" w:eastAsia="Calibri" w:hAnsi="Arial" w:cs="Arial"/>
          <w:sz w:val="20"/>
          <w:szCs w:val="20"/>
        </w:rPr>
        <w:t>o</w:t>
      </w:r>
      <w:r w:rsidRPr="00F400CE">
        <w:rPr>
          <w:rFonts w:ascii="Arial" w:eastAsia="Calibri" w:hAnsi="Arial" w:cs="Arial"/>
          <w:sz w:val="20"/>
          <w:szCs w:val="20"/>
        </w:rPr>
        <w:t xml:space="preserve"> prijavitelja ali soorganizatorja, da </w:t>
      </w:r>
      <w:r w:rsidR="006127E2" w:rsidRPr="00F400CE">
        <w:rPr>
          <w:rFonts w:ascii="Arial" w:eastAsia="Calibri" w:hAnsi="Arial" w:cs="Arial"/>
          <w:sz w:val="20"/>
          <w:szCs w:val="20"/>
        </w:rPr>
        <w:t xml:space="preserve">redno </w:t>
      </w:r>
      <w:r w:rsidRPr="00F400CE">
        <w:rPr>
          <w:rFonts w:ascii="Arial" w:eastAsia="Calibri" w:hAnsi="Arial" w:cs="Arial"/>
          <w:sz w:val="20"/>
          <w:szCs w:val="20"/>
        </w:rPr>
        <w:t xml:space="preserve">zaposluje oz. pogodbeno angažira kustosa, razen v primeru, ko je prijavitelj stanovsko društvo </w:t>
      </w:r>
      <w:r w:rsidR="006127E2" w:rsidRPr="00F400CE">
        <w:rPr>
          <w:rFonts w:ascii="Arial" w:eastAsia="Calibri" w:hAnsi="Arial" w:cs="Arial"/>
          <w:sz w:val="20"/>
          <w:szCs w:val="20"/>
        </w:rPr>
        <w:t xml:space="preserve">umetnostnih zgodovinarjev oz. </w:t>
      </w:r>
      <w:r w:rsidRPr="00F400CE">
        <w:rPr>
          <w:rFonts w:ascii="Arial" w:eastAsia="Calibri" w:hAnsi="Arial" w:cs="Arial"/>
          <w:sz w:val="20"/>
          <w:szCs w:val="20"/>
        </w:rPr>
        <w:t>likovnih kritikov;</w:t>
      </w:r>
    </w:p>
    <w:p w14:paraId="4FF8D2C4" w14:textId="22516F76" w:rsidR="002349F6" w:rsidRPr="00F400CE" w:rsidRDefault="002349F6" w:rsidP="00382B6C">
      <w:pPr>
        <w:pStyle w:val="Odstavekseznama"/>
        <w:numPr>
          <w:ilvl w:val="0"/>
          <w:numId w:val="13"/>
        </w:numPr>
        <w:spacing w:after="0" w:line="276" w:lineRule="auto"/>
        <w:rPr>
          <w:rFonts w:ascii="Arial" w:eastAsia="Calibri" w:hAnsi="Arial" w:cs="Arial"/>
          <w:sz w:val="20"/>
          <w:szCs w:val="20"/>
        </w:rPr>
      </w:pPr>
      <w:r w:rsidRPr="00F400CE">
        <w:rPr>
          <w:rFonts w:ascii="Arial" w:eastAsia="Calibri" w:hAnsi="Arial" w:cs="Arial"/>
          <w:sz w:val="20"/>
          <w:szCs w:val="20"/>
        </w:rPr>
        <w:t xml:space="preserve">ki prijavijo projekt, katerega zaprošena vsota ne presega </w:t>
      </w:r>
      <w:r w:rsidR="00382B6C" w:rsidRPr="00F400CE">
        <w:rPr>
          <w:rFonts w:ascii="Arial" w:eastAsia="Calibri" w:hAnsi="Arial" w:cs="Arial"/>
          <w:sz w:val="20"/>
          <w:szCs w:val="20"/>
        </w:rPr>
        <w:t>7</w:t>
      </w:r>
      <w:r w:rsidRPr="00F400CE">
        <w:rPr>
          <w:rFonts w:ascii="Arial" w:eastAsia="Calibri" w:hAnsi="Arial" w:cs="Arial"/>
          <w:sz w:val="20"/>
          <w:szCs w:val="20"/>
        </w:rPr>
        <w:t>.000,00 EUR in hkrati znaša največ 70 % celotne vrednosti projekta;</w:t>
      </w:r>
    </w:p>
    <w:p w14:paraId="6C446C02" w14:textId="352A1257" w:rsidR="002349F6" w:rsidRPr="00F400CE" w:rsidRDefault="002349F6" w:rsidP="009067AE">
      <w:pPr>
        <w:pStyle w:val="Odstavekseznama"/>
        <w:numPr>
          <w:ilvl w:val="0"/>
          <w:numId w:val="13"/>
        </w:numPr>
        <w:spacing w:after="0" w:line="276" w:lineRule="auto"/>
        <w:rPr>
          <w:rFonts w:ascii="Arial" w:eastAsia="Calibri" w:hAnsi="Arial" w:cs="Arial"/>
          <w:sz w:val="20"/>
          <w:szCs w:val="20"/>
        </w:rPr>
      </w:pPr>
      <w:r w:rsidRPr="00F400CE">
        <w:rPr>
          <w:rFonts w:ascii="Arial" w:eastAsia="Calibri" w:hAnsi="Arial" w:cs="Arial"/>
          <w:sz w:val="20"/>
          <w:szCs w:val="20"/>
        </w:rPr>
        <w:t>ki</w:t>
      </w:r>
      <w:r w:rsidR="009067AE" w:rsidRPr="00F400CE">
        <w:rPr>
          <w:rFonts w:ascii="Arial" w:eastAsia="Calibri" w:hAnsi="Arial" w:cs="Arial"/>
          <w:sz w:val="20"/>
          <w:szCs w:val="20"/>
        </w:rPr>
        <w:t xml:space="preserve"> kot</w:t>
      </w:r>
      <w:r w:rsidRPr="00F400CE">
        <w:rPr>
          <w:rFonts w:ascii="Arial" w:eastAsia="Calibri" w:hAnsi="Arial" w:cs="Arial"/>
          <w:sz w:val="20"/>
          <w:szCs w:val="20"/>
        </w:rPr>
        <w:t xml:space="preserve"> pravn</w:t>
      </w:r>
      <w:r w:rsidR="009067AE" w:rsidRPr="00F400CE">
        <w:rPr>
          <w:rFonts w:ascii="Arial" w:eastAsia="Calibri" w:hAnsi="Arial" w:cs="Arial"/>
          <w:sz w:val="20"/>
          <w:szCs w:val="20"/>
        </w:rPr>
        <w:t>e</w:t>
      </w:r>
      <w:r w:rsidRPr="00F400CE">
        <w:rPr>
          <w:rFonts w:ascii="Arial" w:eastAsia="Calibri" w:hAnsi="Arial" w:cs="Arial"/>
          <w:sz w:val="20"/>
          <w:szCs w:val="20"/>
        </w:rPr>
        <w:t xml:space="preserve"> oseb</w:t>
      </w:r>
      <w:r w:rsidR="009067AE" w:rsidRPr="00F400CE">
        <w:rPr>
          <w:rFonts w:ascii="Arial" w:eastAsia="Calibri" w:hAnsi="Arial" w:cs="Arial"/>
          <w:sz w:val="20"/>
          <w:szCs w:val="20"/>
        </w:rPr>
        <w:t xml:space="preserve">e </w:t>
      </w:r>
      <w:r w:rsidRPr="00F400CE">
        <w:rPr>
          <w:rFonts w:ascii="Arial" w:eastAsia="Calibri" w:hAnsi="Arial" w:cs="Arial"/>
          <w:sz w:val="20"/>
          <w:szCs w:val="20"/>
        </w:rPr>
        <w:t xml:space="preserve">upoštevajo najnižje zneske </w:t>
      </w:r>
      <w:proofErr w:type="spellStart"/>
      <w:r w:rsidRPr="00F400CE">
        <w:rPr>
          <w:rFonts w:ascii="Arial" w:eastAsia="Calibri" w:hAnsi="Arial" w:cs="Arial"/>
          <w:b/>
          <w:sz w:val="20"/>
          <w:szCs w:val="20"/>
        </w:rPr>
        <w:t>razstavnin</w:t>
      </w:r>
      <w:proofErr w:type="spellEnd"/>
      <w:r w:rsidRPr="00F400CE">
        <w:rPr>
          <w:rFonts w:ascii="Arial" w:eastAsia="Calibri" w:hAnsi="Arial" w:cs="Arial"/>
          <w:b/>
          <w:sz w:val="20"/>
          <w:szCs w:val="20"/>
        </w:rPr>
        <w:t>/avtorskih honorarjev</w:t>
      </w:r>
      <w:r w:rsidRPr="00F400CE">
        <w:rPr>
          <w:rFonts w:ascii="Arial" w:eastAsia="Calibri" w:hAnsi="Arial" w:cs="Arial"/>
          <w:sz w:val="20"/>
          <w:szCs w:val="20"/>
        </w:rPr>
        <w:t xml:space="preserve"> </w:t>
      </w:r>
      <w:r w:rsidRPr="00F400CE">
        <w:rPr>
          <w:rFonts w:ascii="Arial" w:eastAsia="Calibri" w:hAnsi="Arial" w:cs="Arial"/>
          <w:b/>
          <w:sz w:val="20"/>
          <w:szCs w:val="20"/>
        </w:rPr>
        <w:t xml:space="preserve">in jih v finančni konstrukciji projekta tudi izrecno navedejo. </w:t>
      </w:r>
      <w:r w:rsidRPr="00F400CE">
        <w:rPr>
          <w:rFonts w:ascii="Arial" w:eastAsia="Calibri" w:hAnsi="Arial" w:cs="Arial"/>
          <w:b/>
          <w:bCs/>
          <w:sz w:val="20"/>
          <w:szCs w:val="20"/>
        </w:rPr>
        <w:t xml:space="preserve">Izplačilo </w:t>
      </w:r>
      <w:proofErr w:type="spellStart"/>
      <w:r w:rsidRPr="00F400CE">
        <w:rPr>
          <w:rFonts w:ascii="Arial" w:eastAsia="Calibri" w:hAnsi="Arial" w:cs="Arial"/>
          <w:b/>
          <w:bCs/>
          <w:sz w:val="20"/>
          <w:szCs w:val="20"/>
        </w:rPr>
        <w:t>razstavnin</w:t>
      </w:r>
      <w:proofErr w:type="spellEnd"/>
      <w:r w:rsidRPr="00F400CE">
        <w:rPr>
          <w:rFonts w:ascii="Arial" w:eastAsia="Calibri" w:hAnsi="Arial" w:cs="Arial"/>
          <w:b/>
          <w:bCs/>
          <w:sz w:val="20"/>
          <w:szCs w:val="20"/>
        </w:rPr>
        <w:t>/avtorskih honorarjev je obvezen strošek projekta</w:t>
      </w:r>
      <w:r w:rsidR="007D3039" w:rsidRPr="00F400CE">
        <w:rPr>
          <w:rFonts w:ascii="Arial" w:eastAsia="Calibri" w:hAnsi="Arial" w:cs="Arial"/>
          <w:b/>
          <w:bCs/>
          <w:sz w:val="20"/>
          <w:szCs w:val="20"/>
        </w:rPr>
        <w:t>!</w:t>
      </w:r>
      <w:r w:rsidRPr="00F400CE">
        <w:rPr>
          <w:rFonts w:ascii="Arial" w:eastAsia="Calibri" w:hAnsi="Arial" w:cs="Arial"/>
          <w:sz w:val="20"/>
          <w:szCs w:val="20"/>
        </w:rPr>
        <w:t>;</w:t>
      </w:r>
    </w:p>
    <w:p w14:paraId="2A0E5FCF" w14:textId="3C96124E" w:rsidR="009067AE" w:rsidRPr="00F400CE" w:rsidRDefault="009067AE" w:rsidP="009067AE">
      <w:pPr>
        <w:pStyle w:val="Odstavekseznama"/>
        <w:numPr>
          <w:ilvl w:val="0"/>
          <w:numId w:val="13"/>
        </w:numPr>
        <w:spacing w:after="0" w:line="276" w:lineRule="auto"/>
        <w:rPr>
          <w:rFonts w:ascii="Arial" w:eastAsia="Calibri" w:hAnsi="Arial" w:cs="Arial"/>
          <w:sz w:val="20"/>
          <w:szCs w:val="20"/>
        </w:rPr>
      </w:pPr>
      <w:r w:rsidRPr="00F400CE">
        <w:rPr>
          <w:rFonts w:ascii="Arial" w:eastAsia="Calibri" w:hAnsi="Arial" w:cs="Arial"/>
          <w:sz w:val="20"/>
          <w:szCs w:val="20"/>
        </w:rPr>
        <w:lastRenderedPageBreak/>
        <w:t>ki kot fizične osebe prijavijo le svoj avtorski honorar;</w:t>
      </w:r>
    </w:p>
    <w:p w14:paraId="17F06A36" w14:textId="294C98EF" w:rsidR="002349F6" w:rsidRPr="00F400CE" w:rsidRDefault="005F2972" w:rsidP="009067AE">
      <w:pPr>
        <w:pStyle w:val="Odstavekseznama"/>
        <w:numPr>
          <w:ilvl w:val="0"/>
          <w:numId w:val="13"/>
        </w:numPr>
        <w:spacing w:after="0" w:line="276" w:lineRule="auto"/>
        <w:rPr>
          <w:rFonts w:ascii="Arial" w:eastAsia="Calibri" w:hAnsi="Arial" w:cs="Arial"/>
          <w:sz w:val="20"/>
          <w:szCs w:val="20"/>
        </w:rPr>
      </w:pPr>
      <w:r w:rsidRPr="00F400CE">
        <w:rPr>
          <w:rFonts w:ascii="Arial" w:eastAsia="Calibri" w:hAnsi="Arial" w:cs="Arial"/>
          <w:sz w:val="20"/>
          <w:szCs w:val="20"/>
        </w:rPr>
        <w:t>ki</w:t>
      </w:r>
      <w:r w:rsidR="002349F6" w:rsidRPr="00F400CE">
        <w:rPr>
          <w:rFonts w:ascii="Arial" w:eastAsia="Calibri" w:hAnsi="Arial" w:cs="Arial"/>
          <w:sz w:val="20"/>
          <w:szCs w:val="20"/>
        </w:rPr>
        <w:t xml:space="preserve"> na razpisnem področju vizualne umetnosti (velja za vsa tri po</w:t>
      </w:r>
      <w:r w:rsidRPr="00F400CE">
        <w:rPr>
          <w:rFonts w:ascii="Arial" w:eastAsia="Calibri" w:hAnsi="Arial" w:cs="Arial"/>
          <w:sz w:val="20"/>
          <w:szCs w:val="20"/>
        </w:rPr>
        <w:t>d</w:t>
      </w:r>
      <w:r w:rsidR="002349F6" w:rsidRPr="00F400CE">
        <w:rPr>
          <w:rFonts w:ascii="Arial" w:eastAsia="Calibri" w:hAnsi="Arial" w:cs="Arial"/>
          <w:sz w:val="20"/>
          <w:szCs w:val="20"/>
        </w:rPr>
        <w:t>ročja) prijavijo samo en (1) projekt</w:t>
      </w:r>
      <w:r w:rsidR="009067AE" w:rsidRPr="00F400CE">
        <w:rPr>
          <w:rFonts w:ascii="Arial" w:eastAsia="Calibri" w:hAnsi="Arial" w:cs="Arial"/>
          <w:sz w:val="20"/>
          <w:szCs w:val="20"/>
        </w:rPr>
        <w:t>.</w:t>
      </w:r>
    </w:p>
    <w:p w14:paraId="7D27593A" w14:textId="5E94CF27" w:rsidR="002349F6" w:rsidRDefault="002349F6" w:rsidP="002349F6">
      <w:pPr>
        <w:spacing w:after="0" w:line="276" w:lineRule="auto"/>
        <w:rPr>
          <w:rFonts w:ascii="Arial" w:eastAsia="Calibri" w:hAnsi="Arial" w:cs="Arial"/>
          <w:bCs/>
          <w:sz w:val="20"/>
          <w:szCs w:val="20"/>
          <w:lang w:eastAsia="ar-SA"/>
        </w:rPr>
      </w:pPr>
    </w:p>
    <w:p w14:paraId="0DDBF33F" w14:textId="77777777" w:rsidR="00E019BE" w:rsidRPr="00F400CE" w:rsidRDefault="00E019BE" w:rsidP="002349F6">
      <w:pPr>
        <w:spacing w:after="0" w:line="276" w:lineRule="auto"/>
        <w:rPr>
          <w:rFonts w:ascii="Arial" w:eastAsia="Calibri" w:hAnsi="Arial" w:cs="Arial"/>
          <w:bCs/>
          <w:sz w:val="20"/>
          <w:szCs w:val="20"/>
          <w:lang w:eastAsia="ar-SA"/>
        </w:rPr>
      </w:pPr>
    </w:p>
    <w:p w14:paraId="58616601" w14:textId="2173C054" w:rsidR="002349F6" w:rsidRPr="00F400CE" w:rsidRDefault="00751DCB" w:rsidP="00751DCB">
      <w:pPr>
        <w:spacing w:after="200" w:line="276" w:lineRule="auto"/>
        <w:contextualSpacing/>
        <w:rPr>
          <w:rFonts w:ascii="Arial" w:eastAsia="Calibri" w:hAnsi="Arial" w:cs="Arial"/>
          <w:b/>
          <w:sz w:val="20"/>
          <w:szCs w:val="20"/>
          <w:lang w:eastAsia="ar-SA"/>
        </w:rPr>
      </w:pPr>
      <w:r w:rsidRPr="00F400CE">
        <w:rPr>
          <w:rFonts w:ascii="Arial" w:eastAsia="Calibri" w:hAnsi="Arial" w:cs="Arial"/>
          <w:b/>
          <w:sz w:val="20"/>
          <w:szCs w:val="20"/>
          <w:lang w:eastAsia="ar-SA"/>
        </w:rPr>
        <w:t xml:space="preserve">9. </w:t>
      </w:r>
      <w:r w:rsidR="002349F6" w:rsidRPr="00F400CE">
        <w:rPr>
          <w:rFonts w:ascii="Arial" w:eastAsia="Calibri" w:hAnsi="Arial" w:cs="Arial"/>
          <w:b/>
          <w:sz w:val="20"/>
          <w:szCs w:val="20"/>
          <w:lang w:eastAsia="ar-SA"/>
        </w:rPr>
        <w:t>Izpolnjevanje razpisnih pogojev</w:t>
      </w:r>
    </w:p>
    <w:p w14:paraId="2B930BCE" w14:textId="77777777" w:rsidR="00D115EB" w:rsidRPr="00F400CE" w:rsidRDefault="00D115EB" w:rsidP="002349F6">
      <w:pPr>
        <w:widowControl w:val="0"/>
        <w:suppressAutoHyphens/>
        <w:spacing w:after="0" w:line="276" w:lineRule="auto"/>
        <w:rPr>
          <w:rFonts w:ascii="Arial" w:eastAsia="Times New Roman" w:hAnsi="Arial" w:cs="Arial"/>
          <w:color w:val="000000"/>
          <w:sz w:val="20"/>
          <w:szCs w:val="20"/>
          <w:lang w:eastAsia="ar-SA"/>
        </w:rPr>
      </w:pPr>
    </w:p>
    <w:p w14:paraId="4338B6B3"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Izpolnjevanje pogojev ugotavlja komisija za odpiranje vlog, ki jo izmed zaposlenih na ministrstvu imenuje minister za kulturo. </w:t>
      </w:r>
    </w:p>
    <w:p w14:paraId="71C5DB33"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4E771C20"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p>
    <w:p w14:paraId="4A7EE758"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5725A661" w14:textId="4A0F76D4"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4D46F89E" w14:textId="77777777" w:rsidR="003D6FCB" w:rsidRPr="00F400CE" w:rsidRDefault="003D6FCB" w:rsidP="002349F6">
      <w:pPr>
        <w:suppressAutoHyphens/>
        <w:spacing w:after="0" w:line="276" w:lineRule="auto"/>
        <w:rPr>
          <w:rFonts w:ascii="Arial" w:eastAsia="Times New Roman" w:hAnsi="Arial" w:cs="Arial"/>
          <w:b/>
          <w:color w:val="000000"/>
          <w:sz w:val="20"/>
          <w:szCs w:val="20"/>
          <w:lang w:eastAsia="ar-SA"/>
        </w:rPr>
      </w:pPr>
    </w:p>
    <w:p w14:paraId="5A6CC622" w14:textId="1243C771" w:rsidR="002349F6" w:rsidRPr="00F400CE" w:rsidRDefault="002349F6" w:rsidP="002349F6">
      <w:pPr>
        <w:suppressAutoHyphens/>
        <w:spacing w:after="0" w:line="276" w:lineRule="auto"/>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O</w:t>
      </w:r>
      <w:r w:rsidR="00670B98" w:rsidRPr="00F400CE">
        <w:rPr>
          <w:rFonts w:ascii="Arial" w:eastAsia="Times New Roman" w:hAnsi="Arial" w:cs="Arial"/>
          <w:b/>
          <w:color w:val="000000"/>
          <w:sz w:val="20"/>
          <w:szCs w:val="20"/>
          <w:lang w:eastAsia="ar-SA"/>
        </w:rPr>
        <w:t>pozorilo!</w:t>
      </w:r>
    </w:p>
    <w:p w14:paraId="19F9E510" w14:textId="77777777" w:rsidR="002349F6" w:rsidRPr="00F400CE" w:rsidRDefault="002349F6" w:rsidP="002349F6">
      <w:pPr>
        <w:suppressAutoHyphens/>
        <w:spacing w:after="0" w:line="276" w:lineRule="auto"/>
        <w:rPr>
          <w:rFonts w:ascii="Arial" w:eastAsia="Times New Roman" w:hAnsi="Arial" w:cs="Arial"/>
          <w:b/>
          <w:color w:val="000000"/>
          <w:sz w:val="20"/>
          <w:szCs w:val="20"/>
          <w:lang w:eastAsia="ar-SA"/>
        </w:rPr>
      </w:pPr>
    </w:p>
    <w:p w14:paraId="22D56112" w14:textId="06E4FFA1"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1. V primeru, da se </w:t>
      </w:r>
      <w:r w:rsidRPr="00F400CE">
        <w:rPr>
          <w:rFonts w:ascii="Arial" w:eastAsia="Times New Roman" w:hAnsi="Arial" w:cs="Arial"/>
          <w:b/>
          <w:color w:val="000000"/>
          <w:sz w:val="20"/>
          <w:szCs w:val="20"/>
          <w:lang w:eastAsia="ar-SA"/>
        </w:rPr>
        <w:t>prijavitelj prijavi</w:t>
      </w:r>
      <w:r w:rsidRPr="00F400CE">
        <w:rPr>
          <w:rFonts w:ascii="Arial" w:eastAsia="Times New Roman" w:hAnsi="Arial" w:cs="Arial"/>
          <w:color w:val="000000"/>
          <w:sz w:val="20"/>
          <w:szCs w:val="20"/>
          <w:lang w:eastAsia="ar-SA"/>
        </w:rPr>
        <w:t xml:space="preserve"> na ta razpis </w:t>
      </w:r>
      <w:r w:rsidR="00D115EB" w:rsidRPr="00F400CE">
        <w:rPr>
          <w:rFonts w:ascii="Arial" w:eastAsia="Times New Roman" w:hAnsi="Arial" w:cs="Arial"/>
          <w:color w:val="000000"/>
          <w:sz w:val="20"/>
          <w:szCs w:val="20"/>
          <w:lang w:eastAsia="ar-SA"/>
        </w:rPr>
        <w:t xml:space="preserve">z </w:t>
      </w:r>
      <w:r w:rsidRPr="00F400CE">
        <w:rPr>
          <w:rFonts w:ascii="Arial" w:eastAsia="Times New Roman" w:hAnsi="Arial" w:cs="Arial"/>
          <w:b/>
          <w:color w:val="000000"/>
          <w:sz w:val="20"/>
          <w:szCs w:val="20"/>
          <w:lang w:eastAsia="ar-SA"/>
        </w:rPr>
        <w:t>več vlogami,</w:t>
      </w:r>
      <w:r w:rsidRPr="00F400CE">
        <w:rPr>
          <w:rFonts w:ascii="Arial" w:eastAsia="Times New Roman" w:hAnsi="Arial" w:cs="Arial"/>
          <w:color w:val="000000"/>
          <w:sz w:val="20"/>
          <w:szCs w:val="20"/>
          <w:lang w:eastAsia="ar-SA"/>
        </w:rPr>
        <w:t xml:space="preserve"> kot jih določajo splošni ali posebni pogoji na posameznem razpisnem področju, se </w:t>
      </w:r>
      <w:r w:rsidRPr="00F400CE">
        <w:rPr>
          <w:rFonts w:ascii="Arial" w:eastAsia="Times New Roman" w:hAnsi="Arial" w:cs="Arial"/>
          <w:b/>
          <w:color w:val="000000"/>
          <w:sz w:val="20"/>
          <w:szCs w:val="20"/>
          <w:lang w:eastAsia="ar-SA"/>
        </w:rPr>
        <w:t>vse vloge prijavitelja zavržejo</w:t>
      </w:r>
      <w:r w:rsidRPr="00F400CE">
        <w:rPr>
          <w:rFonts w:ascii="Arial" w:eastAsia="Times New Roman" w:hAnsi="Arial" w:cs="Arial"/>
          <w:color w:val="000000"/>
          <w:sz w:val="20"/>
          <w:szCs w:val="20"/>
          <w:lang w:eastAsia="ar-SA"/>
        </w:rPr>
        <w:t xml:space="preserve"> iz razloga neizpolnjevanja splošnih ali posebnih pogojev (kot vloge neupravičene osebe).</w:t>
      </w:r>
    </w:p>
    <w:p w14:paraId="6EF9A33D" w14:textId="77777777"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p>
    <w:p w14:paraId="79F841BC" w14:textId="77777777"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2. V primeru, da </w:t>
      </w:r>
      <w:r w:rsidRPr="00F400CE">
        <w:rPr>
          <w:rFonts w:ascii="Arial" w:eastAsia="Times New Roman" w:hAnsi="Arial" w:cs="Arial"/>
          <w:b/>
          <w:color w:val="000000"/>
          <w:sz w:val="20"/>
          <w:szCs w:val="20"/>
          <w:lang w:eastAsia="ar-SA"/>
        </w:rPr>
        <w:t xml:space="preserve">več prijaviteljev prijavi </w:t>
      </w:r>
      <w:r w:rsidRPr="00F400CE">
        <w:rPr>
          <w:rFonts w:ascii="Arial" w:eastAsia="Times New Roman" w:hAnsi="Arial" w:cs="Arial"/>
          <w:color w:val="000000"/>
          <w:sz w:val="20"/>
          <w:szCs w:val="20"/>
          <w:lang w:eastAsia="ar-SA"/>
        </w:rPr>
        <w:t>na ta razpis</w:t>
      </w:r>
      <w:r w:rsidRPr="00F400CE">
        <w:rPr>
          <w:rFonts w:ascii="Arial" w:eastAsia="Times New Roman" w:hAnsi="Arial" w:cs="Arial"/>
          <w:b/>
          <w:color w:val="000000"/>
          <w:sz w:val="20"/>
          <w:szCs w:val="20"/>
          <w:lang w:eastAsia="ar-SA"/>
        </w:rPr>
        <w:t xml:space="preserve"> isti projekt, se</w:t>
      </w:r>
      <w:r w:rsidRPr="00F400CE">
        <w:rPr>
          <w:rFonts w:ascii="Arial" w:eastAsia="Times New Roman" w:hAnsi="Arial" w:cs="Arial"/>
          <w:color w:val="000000"/>
          <w:sz w:val="20"/>
          <w:szCs w:val="20"/>
          <w:lang w:eastAsia="ar-SA"/>
        </w:rPr>
        <w:t xml:space="preserve"> </w:t>
      </w:r>
      <w:r w:rsidRPr="00F400CE">
        <w:rPr>
          <w:rFonts w:ascii="Arial" w:eastAsia="Times New Roman" w:hAnsi="Arial" w:cs="Arial"/>
          <w:b/>
          <w:color w:val="000000"/>
          <w:sz w:val="20"/>
          <w:szCs w:val="20"/>
          <w:lang w:eastAsia="ar-SA"/>
        </w:rPr>
        <w:t>vse vloge prijaviteljev istega projekta zavržejo</w:t>
      </w:r>
      <w:r w:rsidRPr="00F400CE">
        <w:rPr>
          <w:rFonts w:ascii="Arial" w:eastAsia="Times New Roman" w:hAnsi="Arial" w:cs="Arial"/>
          <w:color w:val="000000"/>
          <w:sz w:val="20"/>
          <w:szCs w:val="20"/>
          <w:lang w:eastAsia="ar-SA"/>
        </w:rPr>
        <w:t xml:space="preserve"> iz razloga neizpolnjevanja splošnih pogojev (kot vloge neupravičene osebe). </w:t>
      </w:r>
    </w:p>
    <w:p w14:paraId="43FEBCC3" w14:textId="77777777"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p>
    <w:p w14:paraId="7BCFD48A" w14:textId="2A117136" w:rsidR="00D03C73" w:rsidRPr="00F400CE" w:rsidRDefault="00D03C73" w:rsidP="00D03C73">
      <w:pPr>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3. V primeru, da </w:t>
      </w:r>
      <w:r w:rsidRPr="00F400CE">
        <w:rPr>
          <w:rFonts w:ascii="Arial" w:eastAsia="Times New Roman" w:hAnsi="Arial" w:cs="Arial"/>
          <w:b/>
          <w:color w:val="000000"/>
          <w:sz w:val="20"/>
          <w:szCs w:val="20"/>
          <w:lang w:eastAsia="ar-SA"/>
        </w:rPr>
        <w:t>prijavitelj prijavi projekt, ki ne ustreza definiciji področja pod točko 4.1.  in vsebinsko ne sodi na razpisno področje</w:t>
      </w:r>
      <w:r w:rsidRPr="00F400CE">
        <w:rPr>
          <w:rFonts w:ascii="Arial" w:eastAsia="Times New Roman" w:hAnsi="Arial" w:cs="Arial"/>
          <w:color w:val="000000"/>
          <w:sz w:val="20"/>
          <w:szCs w:val="20"/>
          <w:lang w:eastAsia="ar-SA"/>
        </w:rPr>
        <w:t xml:space="preserve">, </w:t>
      </w:r>
      <w:r w:rsidRPr="00F400CE">
        <w:rPr>
          <w:rFonts w:ascii="Arial" w:eastAsia="Times New Roman" w:hAnsi="Arial" w:cs="Arial"/>
          <w:b/>
          <w:color w:val="000000"/>
          <w:sz w:val="20"/>
          <w:szCs w:val="20"/>
          <w:lang w:eastAsia="ar-SA"/>
        </w:rPr>
        <w:t>se zavrže</w:t>
      </w:r>
      <w:r w:rsidRPr="00F400CE">
        <w:rPr>
          <w:rFonts w:ascii="Arial" w:eastAsia="Times New Roman" w:hAnsi="Arial" w:cs="Arial"/>
          <w:color w:val="000000"/>
          <w:sz w:val="20"/>
          <w:szCs w:val="20"/>
          <w:lang w:eastAsia="ar-SA"/>
        </w:rPr>
        <w:t xml:space="preserve"> kot vloga neupravičenega prijavitelja. </w:t>
      </w:r>
    </w:p>
    <w:p w14:paraId="6F64D0D4" w14:textId="77777777"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p>
    <w:p w14:paraId="09AC5286" w14:textId="77777777" w:rsidR="002349F6" w:rsidRPr="00F400CE" w:rsidRDefault="002349F6" w:rsidP="002349F6">
      <w:pPr>
        <w:suppressAutoHyphens/>
        <w:spacing w:after="0" w:line="276" w:lineRule="auto"/>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Dokumentacije, ki je priložena vlogi, se ne vrača.</w:t>
      </w:r>
    </w:p>
    <w:p w14:paraId="32E69BBF" w14:textId="197F66A1" w:rsidR="002349F6" w:rsidRPr="00F400CE" w:rsidRDefault="002349F6" w:rsidP="00047E10">
      <w:pPr>
        <w:suppressAutoHyphens/>
        <w:spacing w:after="0" w:line="276" w:lineRule="auto"/>
        <w:rPr>
          <w:rFonts w:ascii="Arial" w:eastAsia="Times New Roman" w:hAnsi="Arial" w:cs="Arial"/>
          <w:b/>
          <w:bCs/>
          <w:sz w:val="20"/>
          <w:szCs w:val="20"/>
          <w:lang w:eastAsia="ar-SA"/>
        </w:rPr>
      </w:pPr>
      <w:r w:rsidRPr="00F400CE">
        <w:rPr>
          <w:rFonts w:ascii="Arial" w:eastAsia="Times New Roman" w:hAnsi="Arial" w:cs="Arial"/>
          <w:color w:val="000000"/>
          <w:sz w:val="20"/>
          <w:szCs w:val="20"/>
          <w:lang w:eastAsia="ar-SA"/>
        </w:rPr>
        <w:br/>
      </w:r>
      <w:r w:rsidR="00751DCB" w:rsidRPr="00F400CE">
        <w:rPr>
          <w:rFonts w:ascii="Arial" w:eastAsia="Times New Roman" w:hAnsi="Arial" w:cs="Arial"/>
          <w:b/>
          <w:bCs/>
          <w:sz w:val="20"/>
          <w:szCs w:val="20"/>
          <w:lang w:eastAsia="ar-SA"/>
        </w:rPr>
        <w:t xml:space="preserve">10. </w:t>
      </w:r>
      <w:r w:rsidRPr="00F400CE">
        <w:rPr>
          <w:rFonts w:ascii="Arial" w:eastAsia="Times New Roman" w:hAnsi="Arial" w:cs="Arial"/>
          <w:b/>
          <w:bCs/>
          <w:sz w:val="20"/>
          <w:szCs w:val="20"/>
          <w:lang w:eastAsia="ar-SA"/>
        </w:rPr>
        <w:t>Razpisni kriteriji</w:t>
      </w:r>
    </w:p>
    <w:p w14:paraId="53F1C9A6"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7DD1C848" w14:textId="77777777" w:rsidR="002349F6" w:rsidRPr="00F400CE" w:rsidRDefault="002349F6" w:rsidP="002349F6">
      <w:pPr>
        <w:widowControl w:val="0"/>
        <w:suppressAutoHyphens/>
        <w:spacing w:after="0" w:line="276" w:lineRule="auto"/>
        <w:rPr>
          <w:rFonts w:ascii="Arial" w:eastAsia="Times New Roman" w:hAnsi="Arial" w:cs="Arial"/>
          <w:b/>
          <w:color w:val="000000"/>
          <w:sz w:val="20"/>
          <w:szCs w:val="20"/>
          <w:lang w:eastAsia="ar-SA"/>
        </w:rPr>
      </w:pPr>
      <w:r w:rsidRPr="00F400CE">
        <w:rPr>
          <w:rFonts w:ascii="Arial" w:eastAsia="Times New Roman" w:hAnsi="Arial" w:cs="Arial"/>
          <w:color w:val="000000"/>
          <w:sz w:val="20"/>
          <w:szCs w:val="20"/>
          <w:lang w:eastAsia="ar-SA"/>
        </w:rPr>
        <w:t>Projekti, prijavljeni na projektni razpis, se ocenjujejo na podlagi kriterijev.</w:t>
      </w:r>
    </w:p>
    <w:p w14:paraId="73FD7055" w14:textId="30C1C66B" w:rsidR="002349F6" w:rsidRPr="00F400CE" w:rsidRDefault="002349F6" w:rsidP="002349F6">
      <w:pPr>
        <w:widowControl w:val="0"/>
        <w:suppressAutoHyphens/>
        <w:spacing w:after="0" w:line="276" w:lineRule="auto"/>
        <w:rPr>
          <w:rFonts w:ascii="Arial" w:eastAsia="Times New Roman" w:hAnsi="Arial" w:cs="Arial"/>
          <w:b/>
          <w:color w:val="000000"/>
          <w:sz w:val="20"/>
          <w:szCs w:val="20"/>
          <w:lang w:eastAsia="ar-SA"/>
        </w:rPr>
      </w:pPr>
    </w:p>
    <w:p w14:paraId="37DAF2F7" w14:textId="12AE47BB" w:rsidR="00031FDA" w:rsidRPr="00F400CE" w:rsidRDefault="00751DCB" w:rsidP="00031FDA">
      <w:pPr>
        <w:suppressAutoHyphens/>
        <w:spacing w:after="0" w:line="276" w:lineRule="auto"/>
        <w:contextualSpacing/>
        <w:rPr>
          <w:rFonts w:ascii="Arial" w:eastAsia="Times New Roman" w:hAnsi="Arial" w:cs="Arial"/>
          <w:b/>
          <w:bCs/>
          <w:color w:val="000000"/>
          <w:sz w:val="20"/>
          <w:szCs w:val="20"/>
          <w:lang w:eastAsia="ar-SA"/>
        </w:rPr>
      </w:pPr>
      <w:r w:rsidRPr="00F400CE">
        <w:rPr>
          <w:rFonts w:ascii="Arial" w:eastAsia="Times New Roman" w:hAnsi="Arial" w:cs="Arial"/>
          <w:b/>
          <w:bCs/>
          <w:color w:val="000000"/>
          <w:sz w:val="20"/>
          <w:szCs w:val="20"/>
          <w:lang w:eastAsia="ar-SA"/>
        </w:rPr>
        <w:t>10</w:t>
      </w:r>
      <w:r w:rsidR="00031FDA" w:rsidRPr="00F400CE">
        <w:rPr>
          <w:rFonts w:ascii="Arial" w:eastAsia="Times New Roman" w:hAnsi="Arial" w:cs="Arial"/>
          <w:b/>
          <w:bCs/>
          <w:color w:val="000000"/>
          <w:sz w:val="20"/>
          <w:szCs w:val="20"/>
          <w:lang w:eastAsia="ar-SA"/>
        </w:rPr>
        <w:t>.1.Delovne štipendije</w:t>
      </w:r>
    </w:p>
    <w:p w14:paraId="65A7BEA7" w14:textId="77777777" w:rsidR="00031FDA" w:rsidRPr="00F400CE" w:rsidRDefault="00031FDA" w:rsidP="00031FDA">
      <w:pPr>
        <w:suppressAutoHyphens/>
        <w:spacing w:after="0" w:line="276" w:lineRule="auto"/>
        <w:ind w:left="360"/>
        <w:contextualSpacing/>
        <w:rPr>
          <w:rFonts w:ascii="Arial" w:eastAsia="Times New Roman" w:hAnsi="Arial" w:cs="Arial"/>
          <w:b/>
          <w:bCs/>
          <w:color w:val="00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7702"/>
        <w:gridCol w:w="916"/>
      </w:tblGrid>
      <w:tr w:rsidR="00031FDA" w:rsidRPr="00F400CE" w14:paraId="1C7EC017" w14:textId="77777777" w:rsidTr="00670B98">
        <w:trPr>
          <w:tblHeader/>
        </w:trPr>
        <w:tc>
          <w:tcPr>
            <w:tcW w:w="248" w:type="pct"/>
          </w:tcPr>
          <w:p w14:paraId="6F49ED19" w14:textId="77777777" w:rsidR="00031FDA" w:rsidRPr="00F400CE" w:rsidRDefault="00031FDA" w:rsidP="00670B98">
            <w:pPr>
              <w:widowControl w:val="0"/>
              <w:suppressAutoHyphens/>
              <w:spacing w:after="0" w:line="276" w:lineRule="auto"/>
              <w:rPr>
                <w:rFonts w:ascii="Arial" w:eastAsia="Calibri" w:hAnsi="Arial" w:cs="Arial"/>
                <w:b/>
                <w:bCs/>
                <w:color w:val="000000"/>
                <w:sz w:val="20"/>
                <w:szCs w:val="20"/>
                <w:lang w:eastAsia="ar-SA"/>
              </w:rPr>
            </w:pPr>
          </w:p>
        </w:tc>
        <w:tc>
          <w:tcPr>
            <w:tcW w:w="4254" w:type="pct"/>
            <w:vAlign w:val="center"/>
          </w:tcPr>
          <w:p w14:paraId="0219CF86" w14:textId="77777777" w:rsidR="00031FDA" w:rsidRPr="00F400CE" w:rsidRDefault="00031FDA" w:rsidP="00670B98">
            <w:pPr>
              <w:widowControl w:val="0"/>
              <w:suppressAutoHyphens/>
              <w:spacing w:after="0" w:line="276" w:lineRule="auto"/>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Kriterij</w:t>
            </w:r>
          </w:p>
        </w:tc>
        <w:tc>
          <w:tcPr>
            <w:tcW w:w="498" w:type="pct"/>
          </w:tcPr>
          <w:p w14:paraId="333AE979" w14:textId="77777777" w:rsidR="00031FDA" w:rsidRPr="00F400CE" w:rsidRDefault="00031FDA" w:rsidP="00670B98">
            <w:pPr>
              <w:widowControl w:val="0"/>
              <w:suppressAutoHyphens/>
              <w:spacing w:after="0" w:line="276" w:lineRule="auto"/>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Število</w:t>
            </w:r>
          </w:p>
          <w:p w14:paraId="761B9DB9" w14:textId="77777777" w:rsidR="00031FDA" w:rsidRPr="00F400CE" w:rsidRDefault="00031FDA" w:rsidP="00670B98">
            <w:pPr>
              <w:widowControl w:val="0"/>
              <w:suppressAutoHyphens/>
              <w:spacing w:after="0" w:line="276" w:lineRule="auto"/>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možnih točk</w:t>
            </w:r>
          </w:p>
        </w:tc>
      </w:tr>
      <w:tr w:rsidR="00031FDA" w:rsidRPr="00F400CE" w14:paraId="702F30FB" w14:textId="77777777" w:rsidTr="00670B98">
        <w:tc>
          <w:tcPr>
            <w:tcW w:w="248" w:type="pct"/>
          </w:tcPr>
          <w:p w14:paraId="459BEBD3" w14:textId="77777777" w:rsidR="00031FDA" w:rsidRPr="00F400CE" w:rsidRDefault="00031FDA" w:rsidP="00670B98">
            <w:pPr>
              <w:spacing w:after="200" w:line="276" w:lineRule="auto"/>
              <w:rPr>
                <w:rFonts w:ascii="Arial" w:eastAsia="Calibri" w:hAnsi="Arial" w:cs="Arial"/>
                <w:sz w:val="20"/>
                <w:szCs w:val="20"/>
                <w:lang w:eastAsia="ar-SA"/>
              </w:rPr>
            </w:pPr>
            <w:r w:rsidRPr="00F400CE">
              <w:rPr>
                <w:rFonts w:ascii="Arial" w:eastAsia="Calibri" w:hAnsi="Arial" w:cs="Arial"/>
                <w:sz w:val="20"/>
                <w:szCs w:val="20"/>
                <w:lang w:eastAsia="ar-SA"/>
              </w:rPr>
              <w:t>1.</w:t>
            </w:r>
          </w:p>
        </w:tc>
        <w:tc>
          <w:tcPr>
            <w:tcW w:w="4254" w:type="pct"/>
          </w:tcPr>
          <w:p w14:paraId="09B2E3B5" w14:textId="23933F18" w:rsidR="00031FDA" w:rsidRPr="00F400CE" w:rsidRDefault="00031FDA" w:rsidP="00670B98">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izkazane reference in/ali posebna nadarjenost prijavitelja (reference prijavitelja, tj. referenčne predhodne udeležbe na razstavah, odkupi za zbirke, medijske objave in/ali priporočila referenčnih strokovnjakov za sodobne vizualne umetnosti)</w:t>
            </w:r>
            <w:r w:rsidR="006525BD" w:rsidRPr="00F400CE">
              <w:rPr>
                <w:rFonts w:ascii="Arial" w:eastAsia="Calibri" w:hAnsi="Arial" w:cs="Arial"/>
                <w:bCs/>
                <w:color w:val="000000"/>
                <w:sz w:val="20"/>
                <w:szCs w:val="20"/>
                <w:lang w:eastAsia="ar-SA"/>
              </w:rPr>
              <w:t>:</w:t>
            </w:r>
            <w:r w:rsidRPr="00F400CE">
              <w:rPr>
                <w:rFonts w:ascii="Arial" w:eastAsia="Calibri" w:hAnsi="Arial" w:cs="Arial"/>
                <w:bCs/>
                <w:color w:val="000000"/>
                <w:sz w:val="20"/>
                <w:szCs w:val="20"/>
                <w:lang w:eastAsia="ar-SA"/>
              </w:rPr>
              <w:t xml:space="preserve"> </w:t>
            </w:r>
            <w:r w:rsidR="003D6FCB"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 xml:space="preserve"> točk: manj ustrezno </w:t>
            </w:r>
            <w:r w:rsidR="003D6FCB" w:rsidRPr="00F400CE">
              <w:rPr>
                <w:rFonts w:ascii="Arial" w:eastAsia="Calibri" w:hAnsi="Arial" w:cs="Arial"/>
                <w:bCs/>
                <w:color w:val="000000"/>
                <w:sz w:val="20"/>
                <w:szCs w:val="20"/>
                <w:lang w:eastAsia="ar-SA"/>
              </w:rPr>
              <w:t>1</w:t>
            </w:r>
            <w:r w:rsidRPr="00F400CE">
              <w:rPr>
                <w:rFonts w:ascii="Arial" w:eastAsia="Calibri" w:hAnsi="Arial" w:cs="Arial"/>
                <w:bCs/>
                <w:color w:val="000000"/>
                <w:sz w:val="20"/>
                <w:szCs w:val="20"/>
                <w:lang w:eastAsia="ar-SA"/>
              </w:rPr>
              <w:t xml:space="preserve">, ustrezno </w:t>
            </w:r>
            <w:r w:rsidR="009B0F30" w:rsidRPr="00F400CE">
              <w:rPr>
                <w:rFonts w:ascii="Arial" w:eastAsia="Calibri" w:hAnsi="Arial" w:cs="Arial"/>
                <w:bCs/>
                <w:color w:val="000000"/>
                <w:sz w:val="20"/>
                <w:szCs w:val="20"/>
                <w:lang w:eastAsia="ar-SA"/>
              </w:rPr>
              <w:t xml:space="preserve">2 </w:t>
            </w:r>
            <w:r w:rsidRPr="00F400CE">
              <w:rPr>
                <w:rFonts w:ascii="Arial" w:eastAsia="Calibri" w:hAnsi="Arial" w:cs="Arial"/>
                <w:bCs/>
                <w:color w:val="000000"/>
                <w:sz w:val="20"/>
                <w:szCs w:val="20"/>
                <w:lang w:eastAsia="ar-SA"/>
              </w:rPr>
              <w:t xml:space="preserve">do </w:t>
            </w:r>
            <w:r w:rsidR="003D6FCB" w:rsidRPr="00F400CE">
              <w:rPr>
                <w:rFonts w:ascii="Arial" w:eastAsia="Calibri" w:hAnsi="Arial" w:cs="Arial"/>
                <w:bCs/>
                <w:color w:val="000000"/>
                <w:sz w:val="20"/>
                <w:szCs w:val="20"/>
                <w:lang w:eastAsia="ar-SA"/>
              </w:rPr>
              <w:t>3</w:t>
            </w:r>
            <w:r w:rsidRPr="00F400CE">
              <w:rPr>
                <w:rFonts w:ascii="Arial" w:eastAsia="Calibri" w:hAnsi="Arial" w:cs="Arial"/>
                <w:bCs/>
                <w:color w:val="000000"/>
                <w:sz w:val="20"/>
                <w:szCs w:val="20"/>
                <w:lang w:eastAsia="ar-SA"/>
              </w:rPr>
              <w:t xml:space="preserve">, </w:t>
            </w:r>
            <w:r w:rsidR="009B0F30" w:rsidRPr="00F400CE">
              <w:rPr>
                <w:rFonts w:ascii="Arial" w:eastAsia="Calibri" w:hAnsi="Arial" w:cs="Arial"/>
                <w:bCs/>
                <w:color w:val="000000"/>
                <w:sz w:val="20"/>
                <w:szCs w:val="20"/>
                <w:lang w:eastAsia="ar-SA"/>
              </w:rPr>
              <w:t xml:space="preserve">odlično 4, </w:t>
            </w:r>
            <w:r w:rsidRPr="00F400CE">
              <w:rPr>
                <w:rFonts w:ascii="Arial" w:eastAsia="Calibri" w:hAnsi="Arial" w:cs="Arial"/>
                <w:bCs/>
                <w:color w:val="000000"/>
                <w:sz w:val="20"/>
                <w:szCs w:val="20"/>
                <w:lang w:eastAsia="ar-SA"/>
              </w:rPr>
              <w:t>presežno</w:t>
            </w:r>
            <w:r w:rsidR="009B0F30" w:rsidRPr="00F400CE">
              <w:rPr>
                <w:rFonts w:ascii="Arial" w:eastAsia="Calibri" w:hAnsi="Arial" w:cs="Arial"/>
                <w:bCs/>
                <w:color w:val="000000"/>
                <w:sz w:val="20"/>
                <w:szCs w:val="20"/>
                <w:lang w:eastAsia="ar-SA"/>
              </w:rPr>
              <w:t xml:space="preserve"> 5</w:t>
            </w:r>
          </w:p>
        </w:tc>
        <w:tc>
          <w:tcPr>
            <w:tcW w:w="498" w:type="pct"/>
          </w:tcPr>
          <w:p w14:paraId="2ED6595E" w14:textId="297EFA84" w:rsidR="00031FDA" w:rsidRPr="00F400CE" w:rsidRDefault="003D6FCB"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5</w:t>
            </w:r>
          </w:p>
        </w:tc>
      </w:tr>
      <w:tr w:rsidR="00031FDA" w:rsidRPr="00F400CE" w14:paraId="1653369F" w14:textId="77777777" w:rsidTr="00670B98">
        <w:tc>
          <w:tcPr>
            <w:tcW w:w="248" w:type="pct"/>
          </w:tcPr>
          <w:p w14:paraId="5D76F21C" w14:textId="77777777" w:rsidR="00031FDA" w:rsidRPr="00F400CE" w:rsidRDefault="00031FDA" w:rsidP="00670B98">
            <w:pPr>
              <w:spacing w:after="200" w:line="276" w:lineRule="auto"/>
              <w:rPr>
                <w:rFonts w:ascii="Arial" w:eastAsia="Calibri" w:hAnsi="Arial" w:cs="Arial"/>
                <w:sz w:val="20"/>
                <w:szCs w:val="20"/>
                <w:lang w:eastAsia="ar-SA"/>
              </w:rPr>
            </w:pPr>
            <w:r w:rsidRPr="00F400CE">
              <w:rPr>
                <w:rFonts w:ascii="Arial" w:eastAsia="Calibri" w:hAnsi="Arial" w:cs="Arial"/>
                <w:sz w:val="20"/>
                <w:szCs w:val="20"/>
                <w:lang w:eastAsia="ar-SA"/>
              </w:rPr>
              <w:t>2.</w:t>
            </w:r>
          </w:p>
        </w:tc>
        <w:tc>
          <w:tcPr>
            <w:tcW w:w="4254" w:type="pct"/>
            <w:vAlign w:val="center"/>
          </w:tcPr>
          <w:p w14:paraId="37330FC9" w14:textId="0569BA7E" w:rsidR="00031FDA" w:rsidRPr="00F400CE" w:rsidRDefault="00031FDA" w:rsidP="00670B98">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izvirnost in inovativnost delovnega načrta,</w:t>
            </w:r>
            <w:r w:rsidR="00670B98" w:rsidRPr="00F400CE">
              <w:rPr>
                <w:rFonts w:ascii="Arial" w:eastAsia="Calibri" w:hAnsi="Arial" w:cs="Arial"/>
                <w:bCs/>
                <w:color w:val="000000"/>
                <w:sz w:val="20"/>
                <w:szCs w:val="20"/>
                <w:lang w:eastAsia="ar-SA"/>
              </w:rPr>
              <w:t xml:space="preserve"> </w:t>
            </w:r>
            <w:proofErr w:type="spellStart"/>
            <w:r w:rsidR="00670B98" w:rsidRPr="00F400CE">
              <w:rPr>
                <w:rFonts w:ascii="Arial" w:eastAsia="Calibri" w:hAnsi="Arial" w:cs="Arial"/>
                <w:bCs/>
                <w:color w:val="000000"/>
                <w:sz w:val="20"/>
                <w:szCs w:val="20"/>
                <w:lang w:eastAsia="ar-SA"/>
              </w:rPr>
              <w:t>unikatnost</w:t>
            </w:r>
            <w:proofErr w:type="spellEnd"/>
            <w:r w:rsidR="00670B98" w:rsidRPr="00F400CE">
              <w:rPr>
                <w:rFonts w:ascii="Arial" w:eastAsia="Calibri" w:hAnsi="Arial" w:cs="Arial"/>
                <w:bCs/>
                <w:color w:val="000000"/>
                <w:sz w:val="20"/>
                <w:szCs w:val="20"/>
                <w:lang w:eastAsia="ar-SA"/>
              </w:rPr>
              <w:t xml:space="preserve"> in nezamenljivost vsebinske utemeljitve</w:t>
            </w:r>
            <w:r w:rsidRPr="00F400CE">
              <w:rPr>
                <w:rFonts w:ascii="Arial" w:eastAsia="Calibri" w:hAnsi="Arial" w:cs="Arial"/>
                <w:bCs/>
                <w:color w:val="000000"/>
                <w:sz w:val="20"/>
                <w:szCs w:val="20"/>
                <w:lang w:eastAsia="ar-SA"/>
              </w:rPr>
              <w:t xml:space="preserve"> (</w:t>
            </w:r>
            <w:r w:rsidR="006525BD" w:rsidRPr="00F400CE">
              <w:rPr>
                <w:rFonts w:ascii="Arial" w:eastAsia="Calibri" w:hAnsi="Arial" w:cs="Arial"/>
                <w:bCs/>
                <w:color w:val="000000"/>
                <w:sz w:val="20"/>
                <w:szCs w:val="20"/>
                <w:lang w:eastAsia="ar-SA"/>
              </w:rPr>
              <w:t>15</w:t>
            </w:r>
            <w:r w:rsidRPr="00F400CE">
              <w:rPr>
                <w:rFonts w:ascii="Arial" w:eastAsia="Calibri" w:hAnsi="Arial" w:cs="Arial"/>
                <w:bCs/>
                <w:color w:val="000000"/>
                <w:sz w:val="20"/>
                <w:szCs w:val="20"/>
                <w:lang w:eastAsia="ar-SA"/>
              </w:rPr>
              <w:t xml:space="preserve"> točk: manj ustrezno od </w:t>
            </w:r>
            <w:r w:rsidR="003D6FCB" w:rsidRPr="00F400CE">
              <w:rPr>
                <w:rFonts w:ascii="Arial" w:eastAsia="Calibri" w:hAnsi="Arial" w:cs="Arial"/>
                <w:bCs/>
                <w:color w:val="000000"/>
                <w:sz w:val="20"/>
                <w:szCs w:val="20"/>
                <w:lang w:eastAsia="ar-SA"/>
              </w:rPr>
              <w:t>1 do 5</w:t>
            </w:r>
            <w:r w:rsidRPr="00F400CE">
              <w:rPr>
                <w:rFonts w:ascii="Arial" w:eastAsia="Calibri" w:hAnsi="Arial" w:cs="Arial"/>
                <w:bCs/>
                <w:color w:val="000000"/>
                <w:sz w:val="20"/>
                <w:szCs w:val="20"/>
                <w:lang w:eastAsia="ar-SA"/>
              </w:rPr>
              <w:t xml:space="preserve">, ustrezno od </w:t>
            </w:r>
            <w:r w:rsidR="003D6FCB" w:rsidRPr="00F400CE">
              <w:rPr>
                <w:rFonts w:ascii="Arial" w:eastAsia="Calibri" w:hAnsi="Arial" w:cs="Arial"/>
                <w:bCs/>
                <w:color w:val="000000"/>
                <w:sz w:val="20"/>
                <w:szCs w:val="20"/>
                <w:lang w:eastAsia="ar-SA"/>
              </w:rPr>
              <w:t>6</w:t>
            </w:r>
            <w:r w:rsidRPr="00F400CE">
              <w:rPr>
                <w:rFonts w:ascii="Arial" w:eastAsia="Calibri" w:hAnsi="Arial" w:cs="Arial"/>
                <w:bCs/>
                <w:color w:val="000000"/>
                <w:sz w:val="20"/>
                <w:szCs w:val="20"/>
                <w:lang w:eastAsia="ar-SA"/>
              </w:rPr>
              <w:t xml:space="preserve"> do </w:t>
            </w:r>
            <w:r w:rsidR="003D6FCB" w:rsidRPr="00F400CE">
              <w:rPr>
                <w:rFonts w:ascii="Arial" w:eastAsia="Calibri" w:hAnsi="Arial" w:cs="Arial"/>
                <w:bCs/>
                <w:color w:val="000000"/>
                <w:sz w:val="20"/>
                <w:szCs w:val="20"/>
                <w:lang w:eastAsia="ar-SA"/>
              </w:rPr>
              <w:t>10</w:t>
            </w:r>
            <w:r w:rsidRPr="00F400CE">
              <w:rPr>
                <w:rFonts w:ascii="Arial" w:eastAsia="Calibri" w:hAnsi="Arial" w:cs="Arial"/>
                <w:bCs/>
                <w:color w:val="000000"/>
                <w:sz w:val="20"/>
                <w:szCs w:val="20"/>
                <w:lang w:eastAsia="ar-SA"/>
              </w:rPr>
              <w:t xml:space="preserve">, presežno </w:t>
            </w:r>
            <w:r w:rsidR="003D6FCB" w:rsidRPr="00F400CE">
              <w:rPr>
                <w:rFonts w:ascii="Arial" w:eastAsia="Calibri" w:hAnsi="Arial" w:cs="Arial"/>
                <w:bCs/>
                <w:color w:val="000000"/>
                <w:sz w:val="20"/>
                <w:szCs w:val="20"/>
                <w:lang w:eastAsia="ar-SA"/>
              </w:rPr>
              <w:t>od 11</w:t>
            </w:r>
            <w:r w:rsidRPr="00F400CE">
              <w:rPr>
                <w:rFonts w:ascii="Arial" w:eastAsia="Calibri" w:hAnsi="Arial" w:cs="Arial"/>
                <w:bCs/>
                <w:color w:val="000000"/>
                <w:sz w:val="20"/>
                <w:szCs w:val="20"/>
                <w:lang w:eastAsia="ar-SA"/>
              </w:rPr>
              <w:t xml:space="preserve"> do </w:t>
            </w:r>
            <w:r w:rsidR="003D6FCB" w:rsidRPr="00F400CE">
              <w:rPr>
                <w:rFonts w:ascii="Arial" w:eastAsia="Calibri" w:hAnsi="Arial" w:cs="Arial"/>
                <w:bCs/>
                <w:color w:val="000000"/>
                <w:sz w:val="20"/>
                <w:szCs w:val="20"/>
                <w:lang w:eastAsia="ar-SA"/>
              </w:rPr>
              <w:t>15</w:t>
            </w:r>
            <w:r w:rsidRPr="00F400CE">
              <w:rPr>
                <w:rFonts w:ascii="Arial" w:eastAsia="Calibri" w:hAnsi="Arial" w:cs="Arial"/>
                <w:bCs/>
                <w:color w:val="000000"/>
                <w:sz w:val="20"/>
                <w:szCs w:val="20"/>
                <w:lang w:eastAsia="ar-SA"/>
              </w:rPr>
              <w:t>)</w:t>
            </w:r>
          </w:p>
        </w:tc>
        <w:tc>
          <w:tcPr>
            <w:tcW w:w="498" w:type="pct"/>
          </w:tcPr>
          <w:p w14:paraId="3CF17646" w14:textId="12B1ABA4" w:rsidR="00031FDA" w:rsidRPr="00F400CE" w:rsidRDefault="003D6FCB"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15</w:t>
            </w:r>
          </w:p>
        </w:tc>
      </w:tr>
      <w:tr w:rsidR="00031FDA" w:rsidRPr="00F400CE" w14:paraId="0F20B3AD" w14:textId="77777777" w:rsidTr="00670B98">
        <w:tc>
          <w:tcPr>
            <w:tcW w:w="248" w:type="pct"/>
          </w:tcPr>
          <w:p w14:paraId="1163276A" w14:textId="77777777" w:rsidR="00031FDA" w:rsidRPr="00F400CE" w:rsidRDefault="00031FDA" w:rsidP="00670B98">
            <w:pPr>
              <w:spacing w:after="200" w:line="276" w:lineRule="auto"/>
              <w:rPr>
                <w:rFonts w:ascii="Arial" w:eastAsia="Calibri" w:hAnsi="Arial" w:cs="Arial"/>
                <w:sz w:val="20"/>
                <w:szCs w:val="20"/>
                <w:lang w:eastAsia="ar-SA"/>
              </w:rPr>
            </w:pPr>
            <w:r w:rsidRPr="00F400CE">
              <w:rPr>
                <w:rFonts w:ascii="Arial" w:eastAsia="Calibri" w:hAnsi="Arial" w:cs="Arial"/>
                <w:sz w:val="20"/>
                <w:szCs w:val="20"/>
                <w:lang w:eastAsia="ar-SA"/>
              </w:rPr>
              <w:lastRenderedPageBreak/>
              <w:t>3.</w:t>
            </w:r>
          </w:p>
        </w:tc>
        <w:tc>
          <w:tcPr>
            <w:tcW w:w="4254" w:type="pct"/>
            <w:vAlign w:val="center"/>
          </w:tcPr>
          <w:p w14:paraId="23EBC315" w14:textId="6CB6512A" w:rsidR="00031FDA" w:rsidRPr="00F400CE" w:rsidRDefault="005734C3" w:rsidP="00670B98">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argumentirana</w:t>
            </w:r>
            <w:r w:rsidR="008A0EC5" w:rsidRPr="00F400CE">
              <w:rPr>
                <w:rFonts w:ascii="Arial" w:eastAsia="Calibri" w:hAnsi="Arial" w:cs="Arial"/>
                <w:bCs/>
                <w:color w:val="000000"/>
                <w:sz w:val="20"/>
                <w:szCs w:val="20"/>
                <w:lang w:eastAsia="ar-SA"/>
              </w:rPr>
              <w:t xml:space="preserve"> obrazložitev in </w:t>
            </w:r>
            <w:r w:rsidR="00031FDA" w:rsidRPr="00F400CE">
              <w:rPr>
                <w:rFonts w:ascii="Arial" w:eastAsia="Calibri" w:hAnsi="Arial" w:cs="Arial"/>
                <w:bCs/>
                <w:color w:val="000000"/>
                <w:sz w:val="20"/>
                <w:szCs w:val="20"/>
                <w:lang w:eastAsia="ar-SA"/>
              </w:rPr>
              <w:t>izvedljivost delovnega načrta</w:t>
            </w:r>
            <w:r w:rsidR="006525BD" w:rsidRPr="00F400CE">
              <w:rPr>
                <w:rFonts w:ascii="Arial" w:eastAsia="Calibri" w:hAnsi="Arial" w:cs="Arial"/>
                <w:bCs/>
                <w:color w:val="000000"/>
                <w:sz w:val="20"/>
                <w:szCs w:val="20"/>
                <w:lang w:eastAsia="ar-SA"/>
              </w:rPr>
              <w:t>:</w:t>
            </w:r>
            <w:r w:rsidR="00031FDA" w:rsidRPr="00F400CE">
              <w:rPr>
                <w:rFonts w:ascii="Arial" w:eastAsia="Calibri" w:hAnsi="Arial" w:cs="Arial"/>
                <w:bCs/>
                <w:color w:val="000000"/>
                <w:sz w:val="20"/>
                <w:szCs w:val="20"/>
                <w:lang w:eastAsia="ar-SA"/>
              </w:rPr>
              <w:t xml:space="preserve"> 1</w:t>
            </w:r>
            <w:r w:rsidRPr="00F400CE">
              <w:rPr>
                <w:rFonts w:ascii="Arial" w:eastAsia="Calibri" w:hAnsi="Arial" w:cs="Arial"/>
                <w:bCs/>
                <w:color w:val="000000"/>
                <w:sz w:val="20"/>
                <w:szCs w:val="20"/>
                <w:lang w:eastAsia="ar-SA"/>
              </w:rPr>
              <w:t>0</w:t>
            </w:r>
            <w:r w:rsidR="00031FDA" w:rsidRPr="00F400CE">
              <w:rPr>
                <w:rFonts w:ascii="Arial" w:eastAsia="Calibri" w:hAnsi="Arial" w:cs="Arial"/>
                <w:bCs/>
                <w:color w:val="000000"/>
                <w:sz w:val="20"/>
                <w:szCs w:val="20"/>
                <w:lang w:eastAsia="ar-SA"/>
              </w:rPr>
              <w:t xml:space="preserve"> točk: manj ustrezno </w:t>
            </w:r>
            <w:r w:rsidRPr="00F400CE">
              <w:rPr>
                <w:rFonts w:ascii="Arial" w:eastAsia="Calibri" w:hAnsi="Arial" w:cs="Arial"/>
                <w:bCs/>
                <w:color w:val="000000"/>
                <w:sz w:val="20"/>
                <w:szCs w:val="20"/>
                <w:lang w:eastAsia="ar-SA"/>
              </w:rPr>
              <w:t>2</w:t>
            </w:r>
            <w:r w:rsidR="00031FDA" w:rsidRPr="00F400CE">
              <w:rPr>
                <w:rFonts w:ascii="Arial" w:eastAsia="Calibri" w:hAnsi="Arial" w:cs="Arial"/>
                <w:bCs/>
                <w:color w:val="000000"/>
                <w:sz w:val="20"/>
                <w:szCs w:val="20"/>
                <w:lang w:eastAsia="ar-SA"/>
              </w:rPr>
              <w:t xml:space="preserve">, ustrezno </w:t>
            </w:r>
            <w:r w:rsidR="006525BD" w:rsidRPr="00F400CE">
              <w:rPr>
                <w:rFonts w:ascii="Arial" w:eastAsia="Calibri" w:hAnsi="Arial" w:cs="Arial"/>
                <w:bCs/>
                <w:color w:val="000000"/>
                <w:sz w:val="20"/>
                <w:szCs w:val="20"/>
                <w:lang w:eastAsia="ar-SA"/>
              </w:rPr>
              <w:t>5, odlično 7</w:t>
            </w:r>
            <w:r w:rsidR="00031FDA" w:rsidRPr="00F400CE">
              <w:rPr>
                <w:rFonts w:ascii="Arial" w:eastAsia="Calibri" w:hAnsi="Arial" w:cs="Arial"/>
                <w:bCs/>
                <w:color w:val="000000"/>
                <w:sz w:val="20"/>
                <w:szCs w:val="20"/>
                <w:lang w:eastAsia="ar-SA"/>
              </w:rPr>
              <w:t>, presežno 1</w:t>
            </w:r>
            <w:r w:rsidRPr="00F400CE">
              <w:rPr>
                <w:rFonts w:ascii="Arial" w:eastAsia="Calibri" w:hAnsi="Arial" w:cs="Arial"/>
                <w:bCs/>
                <w:color w:val="000000"/>
                <w:sz w:val="20"/>
                <w:szCs w:val="20"/>
                <w:lang w:eastAsia="ar-SA"/>
              </w:rPr>
              <w:t>0</w:t>
            </w:r>
          </w:p>
        </w:tc>
        <w:tc>
          <w:tcPr>
            <w:tcW w:w="498" w:type="pct"/>
          </w:tcPr>
          <w:p w14:paraId="26A7D199" w14:textId="22B19BE3" w:rsidR="00031FDA" w:rsidRPr="00F400CE" w:rsidRDefault="00031FDA"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w:t>
            </w:r>
            <w:r w:rsidR="005734C3" w:rsidRPr="00F400CE">
              <w:rPr>
                <w:rFonts w:ascii="Arial" w:eastAsia="Calibri" w:hAnsi="Arial" w:cs="Arial"/>
                <w:bCs/>
                <w:color w:val="000000"/>
                <w:sz w:val="20"/>
                <w:szCs w:val="20"/>
                <w:lang w:eastAsia="ar-SA"/>
              </w:rPr>
              <w:t>0</w:t>
            </w:r>
          </w:p>
        </w:tc>
      </w:tr>
      <w:tr w:rsidR="00031FDA" w:rsidRPr="00F400CE" w14:paraId="43D9850D" w14:textId="77777777" w:rsidTr="00670B98">
        <w:tc>
          <w:tcPr>
            <w:tcW w:w="248" w:type="pct"/>
          </w:tcPr>
          <w:p w14:paraId="7499A632" w14:textId="77777777" w:rsidR="00031FDA" w:rsidRPr="00F400CE" w:rsidRDefault="00031FDA" w:rsidP="00670B98">
            <w:pPr>
              <w:spacing w:after="200" w:line="276" w:lineRule="auto"/>
              <w:rPr>
                <w:rFonts w:ascii="Arial" w:eastAsia="Calibri" w:hAnsi="Arial" w:cs="Arial"/>
                <w:sz w:val="20"/>
                <w:szCs w:val="20"/>
                <w:lang w:eastAsia="ar-SA"/>
              </w:rPr>
            </w:pPr>
            <w:r w:rsidRPr="00F400CE">
              <w:rPr>
                <w:rFonts w:ascii="Arial" w:eastAsia="Calibri" w:hAnsi="Arial" w:cs="Arial"/>
                <w:sz w:val="20"/>
                <w:szCs w:val="20"/>
                <w:lang w:eastAsia="ar-SA"/>
              </w:rPr>
              <w:t>4.</w:t>
            </w:r>
          </w:p>
        </w:tc>
        <w:tc>
          <w:tcPr>
            <w:tcW w:w="4254" w:type="pct"/>
            <w:vAlign w:val="center"/>
          </w:tcPr>
          <w:p w14:paraId="4589CEC4" w14:textId="7FD26255" w:rsidR="00031FDA" w:rsidRPr="00F400CE" w:rsidRDefault="00031FDA" w:rsidP="00087DCB">
            <w:pPr>
              <w:pStyle w:val="Odstavekseznama"/>
              <w:widowControl w:val="0"/>
              <w:numPr>
                <w:ilvl w:val="0"/>
                <w:numId w:val="24"/>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pomen avtorjevega prispevka za razvoj in uveljavljanje vizualnih umetnosti v Sloveniji ( 2</w:t>
            </w:r>
            <w:r w:rsidR="00087DCB" w:rsidRPr="00F400CE">
              <w:rPr>
                <w:rFonts w:ascii="Arial" w:eastAsia="Calibri" w:hAnsi="Arial" w:cs="Arial"/>
                <w:bCs/>
                <w:color w:val="000000"/>
                <w:sz w:val="20"/>
                <w:szCs w:val="20"/>
                <w:lang w:eastAsia="ar-SA"/>
              </w:rPr>
              <w:t>0</w:t>
            </w:r>
            <w:r w:rsidRPr="00F400CE">
              <w:rPr>
                <w:rFonts w:ascii="Arial" w:eastAsia="Calibri" w:hAnsi="Arial" w:cs="Arial"/>
                <w:bCs/>
                <w:color w:val="000000"/>
                <w:sz w:val="20"/>
                <w:szCs w:val="20"/>
                <w:lang w:eastAsia="ar-SA"/>
              </w:rPr>
              <w:t xml:space="preserve"> točk: manj ustrezno od 1 do </w:t>
            </w:r>
            <w:r w:rsidR="00087DCB"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 xml:space="preserve">, ustrezno od </w:t>
            </w:r>
            <w:r w:rsidR="00087DCB" w:rsidRPr="00F400CE">
              <w:rPr>
                <w:rFonts w:ascii="Arial" w:eastAsia="Calibri" w:hAnsi="Arial" w:cs="Arial"/>
                <w:bCs/>
                <w:color w:val="000000"/>
                <w:sz w:val="20"/>
                <w:szCs w:val="20"/>
                <w:lang w:eastAsia="ar-SA"/>
              </w:rPr>
              <w:t>6</w:t>
            </w:r>
            <w:r w:rsidRPr="00F400CE">
              <w:rPr>
                <w:rFonts w:ascii="Arial" w:eastAsia="Calibri" w:hAnsi="Arial" w:cs="Arial"/>
                <w:bCs/>
                <w:color w:val="000000"/>
                <w:sz w:val="20"/>
                <w:szCs w:val="20"/>
                <w:lang w:eastAsia="ar-SA"/>
              </w:rPr>
              <w:t xml:space="preserve"> do 1</w:t>
            </w:r>
            <w:r w:rsidR="00087DCB" w:rsidRPr="00F400CE">
              <w:rPr>
                <w:rFonts w:ascii="Arial" w:eastAsia="Calibri" w:hAnsi="Arial" w:cs="Arial"/>
                <w:bCs/>
                <w:color w:val="000000"/>
                <w:sz w:val="20"/>
                <w:szCs w:val="20"/>
                <w:lang w:eastAsia="ar-SA"/>
              </w:rPr>
              <w:t>0</w:t>
            </w:r>
            <w:r w:rsidRPr="00F400CE">
              <w:rPr>
                <w:rFonts w:ascii="Arial" w:eastAsia="Calibri" w:hAnsi="Arial" w:cs="Arial"/>
                <w:bCs/>
                <w:color w:val="000000"/>
                <w:sz w:val="20"/>
                <w:szCs w:val="20"/>
                <w:lang w:eastAsia="ar-SA"/>
              </w:rPr>
              <w:t xml:space="preserve">, </w:t>
            </w:r>
            <w:r w:rsidR="00087DCB" w:rsidRPr="00F400CE">
              <w:rPr>
                <w:rFonts w:ascii="Arial" w:eastAsia="Calibri" w:hAnsi="Arial" w:cs="Arial"/>
                <w:bCs/>
                <w:color w:val="000000"/>
                <w:sz w:val="20"/>
                <w:szCs w:val="20"/>
                <w:lang w:eastAsia="ar-SA"/>
              </w:rPr>
              <w:t xml:space="preserve">odlično od 11 do 15, </w:t>
            </w:r>
            <w:r w:rsidRPr="00F400CE">
              <w:rPr>
                <w:rFonts w:ascii="Arial" w:eastAsia="Calibri" w:hAnsi="Arial" w:cs="Arial"/>
                <w:bCs/>
                <w:color w:val="000000"/>
                <w:sz w:val="20"/>
                <w:szCs w:val="20"/>
                <w:lang w:eastAsia="ar-SA"/>
              </w:rPr>
              <w:t>presežno od 1</w:t>
            </w:r>
            <w:r w:rsidR="00087DCB" w:rsidRPr="00F400CE">
              <w:rPr>
                <w:rFonts w:ascii="Arial" w:eastAsia="Calibri" w:hAnsi="Arial" w:cs="Arial"/>
                <w:bCs/>
                <w:color w:val="000000"/>
                <w:sz w:val="20"/>
                <w:szCs w:val="20"/>
                <w:lang w:eastAsia="ar-SA"/>
              </w:rPr>
              <w:t>6</w:t>
            </w:r>
            <w:r w:rsidRPr="00F400CE">
              <w:rPr>
                <w:rFonts w:ascii="Arial" w:eastAsia="Calibri" w:hAnsi="Arial" w:cs="Arial"/>
                <w:bCs/>
                <w:color w:val="000000"/>
                <w:sz w:val="20"/>
                <w:szCs w:val="20"/>
                <w:lang w:eastAsia="ar-SA"/>
              </w:rPr>
              <w:t xml:space="preserve"> do 2</w:t>
            </w:r>
            <w:r w:rsidR="00087DCB" w:rsidRPr="00F400CE">
              <w:rPr>
                <w:rFonts w:ascii="Arial" w:eastAsia="Calibri" w:hAnsi="Arial" w:cs="Arial"/>
                <w:bCs/>
                <w:color w:val="000000"/>
                <w:sz w:val="20"/>
                <w:szCs w:val="20"/>
                <w:lang w:eastAsia="ar-SA"/>
              </w:rPr>
              <w:t>0</w:t>
            </w:r>
            <w:r w:rsidRPr="00F400CE">
              <w:rPr>
                <w:rFonts w:ascii="Arial" w:eastAsia="Calibri" w:hAnsi="Arial" w:cs="Arial"/>
                <w:bCs/>
                <w:color w:val="000000"/>
                <w:sz w:val="20"/>
                <w:szCs w:val="20"/>
                <w:lang w:eastAsia="ar-SA"/>
              </w:rPr>
              <w:t>)</w:t>
            </w:r>
          </w:p>
        </w:tc>
        <w:tc>
          <w:tcPr>
            <w:tcW w:w="498" w:type="pct"/>
          </w:tcPr>
          <w:p w14:paraId="52CDFFC2" w14:textId="36FEC2CD" w:rsidR="00031FDA" w:rsidRPr="00F400CE" w:rsidRDefault="005734C3"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20</w:t>
            </w:r>
          </w:p>
        </w:tc>
      </w:tr>
      <w:tr w:rsidR="00031FDA" w:rsidRPr="00F400CE" w14:paraId="2C28A547" w14:textId="77777777" w:rsidTr="00670B98">
        <w:tc>
          <w:tcPr>
            <w:tcW w:w="248" w:type="pct"/>
            <w:shd w:val="clear" w:color="auto" w:fill="FFFFFF"/>
          </w:tcPr>
          <w:p w14:paraId="0AD219D2" w14:textId="77777777" w:rsidR="00031FDA" w:rsidRPr="00F400CE" w:rsidRDefault="00031FDA" w:rsidP="00670B98">
            <w:pPr>
              <w:suppressAutoHyphens/>
              <w:spacing w:after="0" w:line="276" w:lineRule="auto"/>
              <w:contextualSpacing/>
              <w:rPr>
                <w:rFonts w:ascii="Arial" w:eastAsia="Times New Roman" w:hAnsi="Arial" w:cs="Arial"/>
                <w:b/>
                <w:color w:val="000000"/>
                <w:sz w:val="20"/>
                <w:szCs w:val="20"/>
                <w:lang w:eastAsia="ar-SA"/>
              </w:rPr>
            </w:pPr>
          </w:p>
        </w:tc>
        <w:tc>
          <w:tcPr>
            <w:tcW w:w="4254" w:type="pct"/>
            <w:shd w:val="clear" w:color="auto" w:fill="FFFFFF"/>
            <w:vAlign w:val="center"/>
          </w:tcPr>
          <w:p w14:paraId="39353574" w14:textId="77777777" w:rsidR="00031FDA" w:rsidRPr="00F400CE" w:rsidRDefault="00031FDA" w:rsidP="00670B98">
            <w:pPr>
              <w:suppressAutoHyphens/>
              <w:spacing w:after="0" w:line="276" w:lineRule="auto"/>
              <w:contextualSpacing/>
              <w:jc w:val="right"/>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Skupaj</w:t>
            </w:r>
          </w:p>
        </w:tc>
        <w:tc>
          <w:tcPr>
            <w:tcW w:w="498" w:type="pct"/>
            <w:shd w:val="clear" w:color="auto" w:fill="FFFFFF"/>
            <w:vAlign w:val="center"/>
          </w:tcPr>
          <w:p w14:paraId="49506467" w14:textId="2371BD84" w:rsidR="00031FDA" w:rsidRPr="00F400CE" w:rsidRDefault="00087DCB" w:rsidP="00670B98">
            <w:pPr>
              <w:suppressAutoHyphens/>
              <w:spacing w:after="0" w:line="276" w:lineRule="auto"/>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5</w:t>
            </w:r>
            <w:r w:rsidR="00031FDA" w:rsidRPr="00F400CE">
              <w:rPr>
                <w:rFonts w:ascii="Arial" w:eastAsia="Times New Roman" w:hAnsi="Arial" w:cs="Arial"/>
                <w:b/>
                <w:color w:val="000000"/>
                <w:sz w:val="20"/>
                <w:szCs w:val="20"/>
                <w:lang w:eastAsia="ar-SA"/>
              </w:rPr>
              <w:t>0</w:t>
            </w:r>
          </w:p>
        </w:tc>
      </w:tr>
    </w:tbl>
    <w:p w14:paraId="2E5950D0" w14:textId="77777777" w:rsidR="00031FDA" w:rsidRPr="00F400CE" w:rsidRDefault="00031FDA" w:rsidP="00031FDA">
      <w:pPr>
        <w:widowControl w:val="0"/>
        <w:suppressAutoHyphens/>
        <w:spacing w:after="0" w:line="276" w:lineRule="auto"/>
        <w:rPr>
          <w:rFonts w:ascii="Arial" w:eastAsia="Times New Roman" w:hAnsi="Arial" w:cs="Arial"/>
          <w:b/>
          <w:color w:val="000000"/>
          <w:sz w:val="20"/>
          <w:szCs w:val="20"/>
          <w:lang w:eastAsia="ar-SA"/>
        </w:rPr>
      </w:pPr>
    </w:p>
    <w:p w14:paraId="337E01FF" w14:textId="0EDC08E4" w:rsidR="00031FDA" w:rsidRPr="00F400CE" w:rsidRDefault="00751DCB" w:rsidP="00031FDA">
      <w:pPr>
        <w:widowControl w:val="0"/>
        <w:suppressAutoHyphens/>
        <w:spacing w:after="0" w:line="276" w:lineRule="auto"/>
        <w:contextualSpacing/>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10</w:t>
      </w:r>
      <w:r w:rsidR="00031FDA" w:rsidRPr="00F400CE">
        <w:rPr>
          <w:rFonts w:ascii="Arial" w:eastAsia="Calibri" w:hAnsi="Arial" w:cs="Arial"/>
          <w:b/>
          <w:bCs/>
          <w:color w:val="000000"/>
          <w:sz w:val="20"/>
          <w:szCs w:val="20"/>
          <w:lang w:eastAsia="ar-SA"/>
        </w:rPr>
        <w:t>.2.Odprti ateljeji</w:t>
      </w:r>
    </w:p>
    <w:p w14:paraId="041F6397" w14:textId="77777777" w:rsidR="00031FDA" w:rsidRPr="00F400CE" w:rsidRDefault="00031FDA" w:rsidP="00031FDA">
      <w:pPr>
        <w:widowControl w:val="0"/>
        <w:suppressAutoHyphens/>
        <w:spacing w:after="0" w:line="276" w:lineRule="auto"/>
        <w:ind w:left="360"/>
        <w:contextualSpacing/>
        <w:rPr>
          <w:rFonts w:ascii="Arial" w:eastAsia="Calibri" w:hAnsi="Arial" w:cs="Arial"/>
          <w:b/>
          <w:bCs/>
          <w:color w:val="00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
        <w:gridCol w:w="7435"/>
        <w:gridCol w:w="1151"/>
      </w:tblGrid>
      <w:tr w:rsidR="00031FDA" w:rsidRPr="00F400CE" w14:paraId="510B674D" w14:textId="77777777" w:rsidTr="00EF1188">
        <w:tc>
          <w:tcPr>
            <w:tcW w:w="262" w:type="pct"/>
          </w:tcPr>
          <w:p w14:paraId="433C4410" w14:textId="77777777" w:rsidR="00031FDA" w:rsidRPr="00F400CE" w:rsidRDefault="00031FDA" w:rsidP="00670B98">
            <w:pPr>
              <w:tabs>
                <w:tab w:val="left" w:pos="0"/>
              </w:tabs>
              <w:spacing w:after="0" w:line="276" w:lineRule="auto"/>
              <w:contextualSpacing/>
              <w:rPr>
                <w:rFonts w:ascii="Arial" w:eastAsia="Times New Roman" w:hAnsi="Arial" w:cs="Arial"/>
                <w:b/>
                <w:color w:val="000000"/>
                <w:sz w:val="20"/>
                <w:szCs w:val="20"/>
                <w:lang w:eastAsia="ar-SA"/>
              </w:rPr>
            </w:pPr>
          </w:p>
        </w:tc>
        <w:tc>
          <w:tcPr>
            <w:tcW w:w="4103" w:type="pct"/>
            <w:vAlign w:val="center"/>
          </w:tcPr>
          <w:p w14:paraId="7A0BFA18" w14:textId="77777777" w:rsidR="00031FDA" w:rsidRPr="00F400CE" w:rsidRDefault="00031FDA" w:rsidP="00670B98">
            <w:pPr>
              <w:tabs>
                <w:tab w:val="left" w:pos="0"/>
              </w:tabs>
              <w:spacing w:after="0" w:line="276" w:lineRule="auto"/>
              <w:contextualSpacing/>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Kriterij</w:t>
            </w:r>
          </w:p>
        </w:tc>
        <w:tc>
          <w:tcPr>
            <w:tcW w:w="635" w:type="pct"/>
          </w:tcPr>
          <w:p w14:paraId="38865438" w14:textId="77777777" w:rsidR="00031FDA" w:rsidRPr="00F400CE" w:rsidRDefault="00031FDA" w:rsidP="00670B98">
            <w:pPr>
              <w:suppressAutoHyphens/>
              <w:spacing w:after="0" w:line="276" w:lineRule="auto"/>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Število</w:t>
            </w:r>
          </w:p>
          <w:p w14:paraId="1459B898" w14:textId="77777777" w:rsidR="00031FDA" w:rsidRPr="00F400CE" w:rsidRDefault="00031FDA" w:rsidP="00670B98">
            <w:pPr>
              <w:suppressAutoHyphens/>
              <w:spacing w:after="0" w:line="276" w:lineRule="auto"/>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možnih točk</w:t>
            </w:r>
          </w:p>
        </w:tc>
      </w:tr>
      <w:tr w:rsidR="00031FDA" w:rsidRPr="00F400CE" w14:paraId="3D298FFF" w14:textId="77777777" w:rsidTr="00EF1188">
        <w:tc>
          <w:tcPr>
            <w:tcW w:w="262" w:type="pct"/>
          </w:tcPr>
          <w:p w14:paraId="3D86C4C6" w14:textId="77777777" w:rsidR="00031FDA" w:rsidRPr="00F400CE" w:rsidRDefault="00031FDA"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w:t>
            </w:r>
          </w:p>
        </w:tc>
        <w:tc>
          <w:tcPr>
            <w:tcW w:w="4103" w:type="pct"/>
          </w:tcPr>
          <w:p w14:paraId="7637A490" w14:textId="4623578E" w:rsidR="00031FDA" w:rsidRPr="00F400CE" w:rsidRDefault="00031FDA" w:rsidP="00670B98">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kakovost projekta</w:t>
            </w:r>
            <w:r w:rsidR="006525BD" w:rsidRPr="00F400CE">
              <w:rPr>
                <w:rFonts w:ascii="Arial" w:eastAsia="Calibri" w:hAnsi="Arial" w:cs="Arial"/>
                <w:bCs/>
                <w:color w:val="000000"/>
                <w:sz w:val="20"/>
                <w:szCs w:val="20"/>
                <w:lang w:eastAsia="ar-SA"/>
              </w:rPr>
              <w:t xml:space="preserve"> (5 točk: </w:t>
            </w:r>
            <w:r w:rsidRPr="00F400CE">
              <w:rPr>
                <w:rFonts w:ascii="Arial" w:eastAsia="Calibri" w:hAnsi="Arial" w:cs="Arial"/>
                <w:bCs/>
                <w:color w:val="000000"/>
                <w:sz w:val="20"/>
                <w:szCs w:val="20"/>
                <w:lang w:eastAsia="ar-SA"/>
              </w:rPr>
              <w:t>manj ustrezn</w:t>
            </w:r>
            <w:r w:rsidR="006525BD"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w:t>
            </w:r>
            <w:r w:rsidR="006525BD" w:rsidRPr="00F400CE">
              <w:rPr>
                <w:rFonts w:ascii="Arial" w:eastAsia="Calibri" w:hAnsi="Arial" w:cs="Arial"/>
                <w:bCs/>
                <w:color w:val="000000"/>
                <w:sz w:val="20"/>
                <w:szCs w:val="20"/>
                <w:lang w:eastAsia="ar-SA"/>
              </w:rPr>
              <w:t>1</w:t>
            </w:r>
            <w:r w:rsidRPr="00F400CE">
              <w:rPr>
                <w:rFonts w:ascii="Arial" w:eastAsia="Calibri" w:hAnsi="Arial" w:cs="Arial"/>
                <w:bCs/>
                <w:color w:val="000000"/>
                <w:sz w:val="20"/>
                <w:szCs w:val="20"/>
                <w:lang w:eastAsia="ar-SA"/>
              </w:rPr>
              <w:t>, ustrezn</w:t>
            </w:r>
            <w:r w:rsidR="006525BD"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w:t>
            </w:r>
            <w:r w:rsidR="006525BD" w:rsidRPr="00F400CE">
              <w:rPr>
                <w:rFonts w:ascii="Arial" w:eastAsia="Calibri" w:hAnsi="Arial" w:cs="Arial"/>
                <w:bCs/>
                <w:color w:val="000000"/>
                <w:sz w:val="20"/>
                <w:szCs w:val="20"/>
                <w:lang w:eastAsia="ar-SA"/>
              </w:rPr>
              <w:t>2 do 3, odlično 4</w:t>
            </w:r>
            <w:r w:rsidRPr="00F400CE">
              <w:rPr>
                <w:rFonts w:ascii="Arial" w:eastAsia="Calibri" w:hAnsi="Arial" w:cs="Arial"/>
                <w:bCs/>
                <w:color w:val="000000"/>
                <w:sz w:val="20"/>
                <w:szCs w:val="20"/>
                <w:lang w:eastAsia="ar-SA"/>
              </w:rPr>
              <w:t>, presežn</w:t>
            </w:r>
            <w:r w:rsidR="006525BD"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w:t>
            </w:r>
            <w:r w:rsidR="006525BD"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točk)</w:t>
            </w:r>
          </w:p>
          <w:p w14:paraId="4FB110D6" w14:textId="0BEA334F" w:rsidR="00031FDA" w:rsidRPr="00F400CE" w:rsidRDefault="00031FDA" w:rsidP="00670B98">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 xml:space="preserve">izvirnost projekta </w:t>
            </w:r>
            <w:r w:rsidR="006525BD" w:rsidRPr="00F400CE">
              <w:rPr>
                <w:rFonts w:ascii="Arial" w:eastAsia="Calibri" w:hAnsi="Arial" w:cs="Arial"/>
                <w:bCs/>
                <w:color w:val="000000"/>
                <w:sz w:val="20"/>
                <w:szCs w:val="20"/>
                <w:lang w:eastAsia="ar-SA"/>
              </w:rPr>
              <w:t>(5 točk: manj ustrezno 1, ustrezno 2 do 3, odlično 4, presežno 5</w:t>
            </w:r>
            <w:r w:rsidR="00E64DA5" w:rsidRPr="00F400CE">
              <w:rPr>
                <w:rFonts w:ascii="Arial" w:eastAsia="Calibri" w:hAnsi="Arial" w:cs="Arial"/>
                <w:bCs/>
                <w:color w:val="000000"/>
                <w:sz w:val="20"/>
                <w:szCs w:val="20"/>
                <w:lang w:eastAsia="ar-SA"/>
              </w:rPr>
              <w:t xml:space="preserve"> </w:t>
            </w:r>
            <w:r w:rsidR="006525BD" w:rsidRPr="00F400CE">
              <w:rPr>
                <w:rFonts w:ascii="Arial" w:eastAsia="Calibri" w:hAnsi="Arial" w:cs="Arial"/>
                <w:bCs/>
                <w:color w:val="000000"/>
                <w:sz w:val="20"/>
                <w:szCs w:val="20"/>
                <w:lang w:eastAsia="ar-SA"/>
              </w:rPr>
              <w:t>točk)</w:t>
            </w:r>
          </w:p>
          <w:p w14:paraId="56DFCA91" w14:textId="26A91165" w:rsidR="00031FDA" w:rsidRPr="00F400CE" w:rsidRDefault="00031FDA" w:rsidP="00670B98">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vsebinska, problemska, zvrstna deficitarnost (</w:t>
            </w:r>
            <w:r w:rsidR="00E64DA5" w:rsidRPr="00F400CE">
              <w:rPr>
                <w:rFonts w:ascii="Arial" w:eastAsia="Calibri" w:hAnsi="Arial" w:cs="Arial"/>
                <w:bCs/>
                <w:color w:val="000000"/>
                <w:sz w:val="20"/>
                <w:szCs w:val="20"/>
                <w:lang w:eastAsia="ar-SA"/>
              </w:rPr>
              <w:t>5 točk: manj ustrezno 1, ustrezno 2 do 3, odlično 4, presežno 5 točk</w:t>
            </w:r>
            <w:r w:rsidRPr="00F400CE">
              <w:rPr>
                <w:rFonts w:ascii="Arial" w:eastAsia="Calibri" w:hAnsi="Arial" w:cs="Arial"/>
                <w:bCs/>
                <w:color w:val="000000"/>
                <w:sz w:val="20"/>
                <w:szCs w:val="20"/>
                <w:lang w:eastAsia="ar-SA"/>
              </w:rPr>
              <w:t>)</w:t>
            </w:r>
          </w:p>
        </w:tc>
        <w:tc>
          <w:tcPr>
            <w:tcW w:w="635" w:type="pct"/>
          </w:tcPr>
          <w:p w14:paraId="626AFAEF" w14:textId="46C4D6DB" w:rsidR="00031FDA" w:rsidRPr="00F400CE" w:rsidRDefault="006525BD"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15</w:t>
            </w:r>
          </w:p>
        </w:tc>
      </w:tr>
      <w:tr w:rsidR="00031FDA" w:rsidRPr="00F400CE" w14:paraId="3F35EE16" w14:textId="77777777" w:rsidTr="00EF1188">
        <w:tc>
          <w:tcPr>
            <w:tcW w:w="262" w:type="pct"/>
          </w:tcPr>
          <w:p w14:paraId="7E85F60F" w14:textId="77777777" w:rsidR="00031FDA" w:rsidRPr="00F400CE" w:rsidRDefault="00031FDA"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2.</w:t>
            </w:r>
          </w:p>
        </w:tc>
        <w:tc>
          <w:tcPr>
            <w:tcW w:w="4103" w:type="pct"/>
          </w:tcPr>
          <w:p w14:paraId="743DA823" w14:textId="1A8CD4B2" w:rsidR="00031FDA" w:rsidRPr="00F400CE" w:rsidRDefault="00031FDA" w:rsidP="00670B98">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prispevek projekta k pluralizmu vizualnih umetnosti (</w:t>
            </w:r>
            <w:r w:rsidR="00DC18BA"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 xml:space="preserve"> točk: manj ustrezn</w:t>
            </w:r>
            <w:r w:rsidR="00DC18BA"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w:t>
            </w:r>
            <w:r w:rsidR="00DC18BA" w:rsidRPr="00F400CE">
              <w:rPr>
                <w:rFonts w:ascii="Arial" w:eastAsia="Calibri" w:hAnsi="Arial" w:cs="Arial"/>
                <w:bCs/>
                <w:color w:val="000000"/>
                <w:sz w:val="20"/>
                <w:szCs w:val="20"/>
                <w:lang w:eastAsia="ar-SA"/>
              </w:rPr>
              <w:t>1</w:t>
            </w:r>
            <w:r w:rsidRPr="00F400CE">
              <w:rPr>
                <w:rFonts w:ascii="Arial" w:eastAsia="Calibri" w:hAnsi="Arial" w:cs="Arial"/>
                <w:bCs/>
                <w:color w:val="000000"/>
                <w:sz w:val="20"/>
                <w:szCs w:val="20"/>
                <w:lang w:eastAsia="ar-SA"/>
              </w:rPr>
              <w:t>, ustrez</w:t>
            </w:r>
            <w:r w:rsidR="00DC18BA" w:rsidRPr="00F400CE">
              <w:rPr>
                <w:rFonts w:ascii="Arial" w:eastAsia="Calibri" w:hAnsi="Arial" w:cs="Arial"/>
                <w:bCs/>
                <w:color w:val="000000"/>
                <w:sz w:val="20"/>
                <w:szCs w:val="20"/>
                <w:lang w:eastAsia="ar-SA"/>
              </w:rPr>
              <w:t>no</w:t>
            </w:r>
            <w:r w:rsidRPr="00F400CE">
              <w:rPr>
                <w:rFonts w:ascii="Arial" w:eastAsia="Calibri" w:hAnsi="Arial" w:cs="Arial"/>
                <w:bCs/>
                <w:color w:val="000000"/>
                <w:sz w:val="20"/>
                <w:szCs w:val="20"/>
                <w:lang w:eastAsia="ar-SA"/>
              </w:rPr>
              <w:t xml:space="preserve"> od </w:t>
            </w:r>
            <w:r w:rsidR="00DC18BA" w:rsidRPr="00F400CE">
              <w:rPr>
                <w:rFonts w:ascii="Arial" w:eastAsia="Calibri" w:hAnsi="Arial" w:cs="Arial"/>
                <w:bCs/>
                <w:color w:val="000000"/>
                <w:sz w:val="20"/>
                <w:szCs w:val="20"/>
                <w:lang w:eastAsia="ar-SA"/>
              </w:rPr>
              <w:t>2</w:t>
            </w:r>
            <w:r w:rsidRPr="00F400CE">
              <w:rPr>
                <w:rFonts w:ascii="Arial" w:eastAsia="Calibri" w:hAnsi="Arial" w:cs="Arial"/>
                <w:bCs/>
                <w:color w:val="000000"/>
                <w:sz w:val="20"/>
                <w:szCs w:val="20"/>
                <w:lang w:eastAsia="ar-SA"/>
              </w:rPr>
              <w:t xml:space="preserve"> do </w:t>
            </w:r>
            <w:r w:rsidR="00DC18BA" w:rsidRPr="00F400CE">
              <w:rPr>
                <w:rFonts w:ascii="Arial" w:eastAsia="Calibri" w:hAnsi="Arial" w:cs="Arial"/>
                <w:bCs/>
                <w:color w:val="000000"/>
                <w:sz w:val="20"/>
                <w:szCs w:val="20"/>
                <w:lang w:eastAsia="ar-SA"/>
              </w:rPr>
              <w:t>3</w:t>
            </w:r>
            <w:r w:rsidRPr="00F400CE">
              <w:rPr>
                <w:rFonts w:ascii="Arial" w:eastAsia="Calibri" w:hAnsi="Arial" w:cs="Arial"/>
                <w:bCs/>
                <w:color w:val="000000"/>
                <w:sz w:val="20"/>
                <w:szCs w:val="20"/>
                <w:lang w:eastAsia="ar-SA"/>
              </w:rPr>
              <w:t xml:space="preserve">, </w:t>
            </w:r>
            <w:r w:rsidR="00DC18BA" w:rsidRPr="00F400CE">
              <w:rPr>
                <w:rFonts w:ascii="Arial" w:eastAsia="Calibri" w:hAnsi="Arial" w:cs="Arial"/>
                <w:bCs/>
                <w:color w:val="000000"/>
                <w:sz w:val="20"/>
                <w:szCs w:val="20"/>
                <w:lang w:eastAsia="ar-SA"/>
              </w:rPr>
              <w:t xml:space="preserve">odlično 4, </w:t>
            </w:r>
            <w:r w:rsidRPr="00F400CE">
              <w:rPr>
                <w:rFonts w:ascii="Arial" w:eastAsia="Calibri" w:hAnsi="Arial" w:cs="Arial"/>
                <w:bCs/>
                <w:color w:val="000000"/>
                <w:sz w:val="20"/>
                <w:szCs w:val="20"/>
                <w:lang w:eastAsia="ar-SA"/>
              </w:rPr>
              <w:t>presežn</w:t>
            </w:r>
            <w:r w:rsidR="00DC18BA"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5)</w:t>
            </w:r>
          </w:p>
          <w:p w14:paraId="7C684F4E" w14:textId="7ABE63A0" w:rsidR="00DC18BA" w:rsidRPr="00F400CE" w:rsidDel="004D7C79" w:rsidRDefault="00031FDA" w:rsidP="00DC18BA">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prispevek k razvoju in uveljavljanju celotnega področja v Sloveniji (</w:t>
            </w:r>
            <w:r w:rsidR="00DC18BA"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 xml:space="preserve"> točk: manj ustrezn</w:t>
            </w:r>
            <w:r w:rsidR="00DC18BA"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w:t>
            </w:r>
            <w:r w:rsidR="00DC18BA" w:rsidRPr="00F400CE">
              <w:rPr>
                <w:rFonts w:ascii="Arial" w:eastAsia="Calibri" w:hAnsi="Arial" w:cs="Arial"/>
                <w:bCs/>
                <w:color w:val="000000"/>
                <w:sz w:val="20"/>
                <w:szCs w:val="20"/>
                <w:lang w:eastAsia="ar-SA"/>
              </w:rPr>
              <w:t>1, ustrezno 2 do3, odlično</w:t>
            </w:r>
            <w:r w:rsidRPr="00F400CE">
              <w:rPr>
                <w:rFonts w:ascii="Arial" w:eastAsia="Calibri" w:hAnsi="Arial" w:cs="Arial"/>
                <w:bCs/>
                <w:color w:val="000000"/>
                <w:sz w:val="20"/>
                <w:szCs w:val="20"/>
                <w:lang w:eastAsia="ar-SA"/>
              </w:rPr>
              <w:t xml:space="preserve"> 4, presežn</w:t>
            </w:r>
            <w:r w:rsidR="00DC18BA"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w:t>
            </w:r>
            <w:r w:rsidR="00DC18BA"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w:t>
            </w:r>
          </w:p>
        </w:tc>
        <w:tc>
          <w:tcPr>
            <w:tcW w:w="635" w:type="pct"/>
          </w:tcPr>
          <w:p w14:paraId="48B768A2" w14:textId="3FF1F85E" w:rsidR="00031FDA" w:rsidRPr="00F400CE" w:rsidRDefault="00031FDA"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w:t>
            </w:r>
            <w:r w:rsidR="00DC18BA" w:rsidRPr="00F400CE">
              <w:rPr>
                <w:rFonts w:ascii="Arial" w:eastAsia="Calibri" w:hAnsi="Arial" w:cs="Arial"/>
                <w:bCs/>
                <w:color w:val="000000"/>
                <w:sz w:val="20"/>
                <w:szCs w:val="20"/>
                <w:lang w:eastAsia="ar-SA"/>
              </w:rPr>
              <w:t>0</w:t>
            </w:r>
          </w:p>
        </w:tc>
      </w:tr>
      <w:tr w:rsidR="00031FDA" w:rsidRPr="00F400CE" w14:paraId="3A033E4C" w14:textId="77777777" w:rsidTr="00EF1188">
        <w:tc>
          <w:tcPr>
            <w:tcW w:w="262" w:type="pct"/>
          </w:tcPr>
          <w:p w14:paraId="59F3F50E" w14:textId="6A3FDE91" w:rsidR="00031FDA" w:rsidRPr="00F400CE" w:rsidRDefault="00FE3ED0"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3</w:t>
            </w:r>
            <w:r w:rsidR="00031FDA" w:rsidRPr="00F400CE">
              <w:rPr>
                <w:rFonts w:ascii="Arial" w:eastAsia="Calibri" w:hAnsi="Arial" w:cs="Arial"/>
                <w:bCs/>
                <w:color w:val="000000"/>
                <w:sz w:val="20"/>
                <w:szCs w:val="20"/>
                <w:lang w:eastAsia="ar-SA"/>
              </w:rPr>
              <w:t>.</w:t>
            </w:r>
          </w:p>
        </w:tc>
        <w:tc>
          <w:tcPr>
            <w:tcW w:w="4103" w:type="pct"/>
          </w:tcPr>
          <w:p w14:paraId="7F0CF738" w14:textId="133B754E" w:rsidR="00DC18BA" w:rsidRPr="00F400CE" w:rsidRDefault="00031FDA" w:rsidP="00FE3ED0">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 xml:space="preserve">reference prijavitelja </w:t>
            </w:r>
            <w:r w:rsidR="00321C87" w:rsidRPr="00F400CE">
              <w:rPr>
                <w:rFonts w:ascii="Arial" w:eastAsia="Calibri" w:hAnsi="Arial" w:cs="Arial"/>
                <w:bCs/>
                <w:color w:val="000000"/>
                <w:sz w:val="20"/>
                <w:szCs w:val="20"/>
                <w:lang w:eastAsia="ar-SA"/>
              </w:rPr>
              <w:t xml:space="preserve">in/ali </w:t>
            </w:r>
            <w:r w:rsidRPr="00F400CE">
              <w:rPr>
                <w:rFonts w:ascii="Arial" w:eastAsia="Calibri" w:hAnsi="Arial" w:cs="Arial"/>
                <w:bCs/>
                <w:color w:val="000000"/>
                <w:sz w:val="20"/>
                <w:szCs w:val="20"/>
                <w:lang w:eastAsia="ar-SA"/>
              </w:rPr>
              <w:t>izkazana nadarjenost avtorj</w:t>
            </w:r>
            <w:r w:rsidR="00321C87" w:rsidRPr="00F400CE">
              <w:rPr>
                <w:rFonts w:ascii="Arial" w:eastAsia="Calibri" w:hAnsi="Arial" w:cs="Arial"/>
                <w:bCs/>
                <w:color w:val="000000"/>
                <w:sz w:val="20"/>
                <w:szCs w:val="20"/>
                <w:lang w:eastAsia="ar-SA"/>
              </w:rPr>
              <w:t>a</w:t>
            </w:r>
            <w:r w:rsidRPr="00F400CE">
              <w:rPr>
                <w:rFonts w:ascii="Arial" w:eastAsia="Calibri" w:hAnsi="Arial" w:cs="Arial"/>
                <w:bCs/>
                <w:color w:val="000000"/>
                <w:sz w:val="20"/>
                <w:szCs w:val="20"/>
                <w:lang w:eastAsia="ar-SA"/>
              </w:rPr>
              <w:t xml:space="preserve"> in </w:t>
            </w:r>
            <w:r w:rsidR="00321C87" w:rsidRPr="00F400CE">
              <w:rPr>
                <w:rFonts w:ascii="Arial" w:eastAsia="Calibri" w:hAnsi="Arial" w:cs="Arial"/>
                <w:bCs/>
                <w:color w:val="000000"/>
                <w:sz w:val="20"/>
                <w:szCs w:val="20"/>
                <w:lang w:eastAsia="ar-SA"/>
              </w:rPr>
              <w:t xml:space="preserve">njegova </w:t>
            </w:r>
            <w:r w:rsidRPr="00F400CE">
              <w:rPr>
                <w:rFonts w:ascii="Arial" w:eastAsia="Calibri" w:hAnsi="Arial" w:cs="Arial"/>
                <w:bCs/>
                <w:color w:val="000000"/>
                <w:sz w:val="20"/>
                <w:szCs w:val="20"/>
                <w:lang w:eastAsia="ar-SA"/>
              </w:rPr>
              <w:t>prepoznavnost v slovenskem in mednarodnem prostoru (</w:t>
            </w:r>
            <w:r w:rsidR="00321C87"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 xml:space="preserve"> točk: manj ustrez</w:t>
            </w:r>
            <w:r w:rsidR="00494AEB" w:rsidRPr="00F400CE">
              <w:rPr>
                <w:rFonts w:ascii="Arial" w:eastAsia="Calibri" w:hAnsi="Arial" w:cs="Arial"/>
                <w:bCs/>
                <w:color w:val="000000"/>
                <w:sz w:val="20"/>
                <w:szCs w:val="20"/>
                <w:lang w:eastAsia="ar-SA"/>
              </w:rPr>
              <w:t>no</w:t>
            </w:r>
            <w:r w:rsidR="006B0908">
              <w:rPr>
                <w:rFonts w:ascii="Arial" w:eastAsia="Calibri" w:hAnsi="Arial" w:cs="Arial"/>
                <w:bCs/>
                <w:color w:val="000000"/>
                <w:sz w:val="20"/>
                <w:szCs w:val="20"/>
                <w:lang w:eastAsia="ar-SA"/>
              </w:rPr>
              <w:t xml:space="preserve"> </w:t>
            </w:r>
            <w:r w:rsidR="00494AEB" w:rsidRPr="00F400CE">
              <w:rPr>
                <w:rFonts w:ascii="Arial" w:eastAsia="Calibri" w:hAnsi="Arial" w:cs="Arial"/>
                <w:bCs/>
                <w:color w:val="000000"/>
                <w:sz w:val="20"/>
                <w:szCs w:val="20"/>
                <w:lang w:eastAsia="ar-SA"/>
              </w:rPr>
              <w:t>1,</w:t>
            </w:r>
            <w:r w:rsidRPr="00F400CE">
              <w:rPr>
                <w:rFonts w:ascii="Arial" w:eastAsia="Calibri" w:hAnsi="Arial" w:cs="Arial"/>
                <w:bCs/>
                <w:color w:val="000000"/>
                <w:sz w:val="20"/>
                <w:szCs w:val="20"/>
                <w:lang w:eastAsia="ar-SA"/>
              </w:rPr>
              <w:t xml:space="preserve"> ustrezn</w:t>
            </w:r>
            <w:r w:rsidR="00FE3ED0" w:rsidRPr="00F400CE">
              <w:rPr>
                <w:rFonts w:ascii="Arial" w:eastAsia="Calibri" w:hAnsi="Arial" w:cs="Arial"/>
                <w:bCs/>
                <w:color w:val="000000"/>
                <w:sz w:val="20"/>
                <w:szCs w:val="20"/>
                <w:lang w:eastAsia="ar-SA"/>
              </w:rPr>
              <w:t>o</w:t>
            </w:r>
            <w:r w:rsidR="00494AEB" w:rsidRPr="00F400CE">
              <w:rPr>
                <w:rFonts w:ascii="Arial" w:eastAsia="Calibri" w:hAnsi="Arial" w:cs="Arial"/>
                <w:bCs/>
                <w:color w:val="000000"/>
                <w:sz w:val="20"/>
                <w:szCs w:val="20"/>
                <w:lang w:eastAsia="ar-SA"/>
              </w:rPr>
              <w:t xml:space="preserve"> 2 do 3, odlično 4,</w:t>
            </w:r>
            <w:r w:rsidRPr="00F400CE">
              <w:rPr>
                <w:rFonts w:ascii="Arial" w:eastAsia="Calibri" w:hAnsi="Arial" w:cs="Arial"/>
                <w:bCs/>
                <w:color w:val="000000"/>
                <w:sz w:val="20"/>
                <w:szCs w:val="20"/>
                <w:lang w:eastAsia="ar-SA"/>
              </w:rPr>
              <w:t xml:space="preserve"> presežn</w:t>
            </w:r>
            <w:r w:rsidR="00494AEB" w:rsidRPr="00F400CE">
              <w:rPr>
                <w:rFonts w:ascii="Arial" w:eastAsia="Calibri" w:hAnsi="Arial" w:cs="Arial"/>
                <w:bCs/>
                <w:color w:val="000000"/>
                <w:sz w:val="20"/>
                <w:szCs w:val="20"/>
                <w:lang w:eastAsia="ar-SA"/>
              </w:rPr>
              <w:t>o</w:t>
            </w:r>
            <w:r w:rsidRPr="00F400CE">
              <w:rPr>
                <w:rFonts w:ascii="Arial" w:eastAsia="Calibri" w:hAnsi="Arial" w:cs="Arial"/>
                <w:bCs/>
                <w:color w:val="000000"/>
                <w:sz w:val="20"/>
                <w:szCs w:val="20"/>
                <w:lang w:eastAsia="ar-SA"/>
              </w:rPr>
              <w:t xml:space="preserve"> </w:t>
            </w:r>
            <w:r w:rsidR="00321C87" w:rsidRPr="00F400CE">
              <w:rPr>
                <w:rFonts w:ascii="Arial" w:eastAsia="Calibri" w:hAnsi="Arial" w:cs="Arial"/>
                <w:bCs/>
                <w:color w:val="000000"/>
                <w:sz w:val="20"/>
                <w:szCs w:val="20"/>
                <w:lang w:eastAsia="ar-SA"/>
              </w:rPr>
              <w:t>5</w:t>
            </w:r>
            <w:r w:rsidRPr="00F400CE">
              <w:rPr>
                <w:rFonts w:ascii="Arial" w:eastAsia="Calibri" w:hAnsi="Arial" w:cs="Arial"/>
                <w:bCs/>
                <w:color w:val="000000"/>
                <w:sz w:val="20"/>
                <w:szCs w:val="20"/>
                <w:lang w:eastAsia="ar-SA"/>
              </w:rPr>
              <w:t>)</w:t>
            </w:r>
          </w:p>
        </w:tc>
        <w:tc>
          <w:tcPr>
            <w:tcW w:w="635" w:type="pct"/>
          </w:tcPr>
          <w:p w14:paraId="2F751715" w14:textId="040F4013" w:rsidR="00031FDA" w:rsidRPr="00F400CE" w:rsidRDefault="00DC18BA" w:rsidP="00670B98">
            <w:pPr>
              <w:widowControl w:val="0"/>
              <w:suppressAutoHyphens/>
              <w:spacing w:after="0" w:line="276" w:lineRule="auto"/>
              <w:rPr>
                <w:rFonts w:ascii="Arial" w:eastAsia="Calibri" w:hAnsi="Arial" w:cs="Arial"/>
                <w:bCs/>
                <w:color w:val="000000"/>
                <w:sz w:val="20"/>
                <w:szCs w:val="20"/>
                <w:vertAlign w:val="superscript"/>
                <w:lang w:eastAsia="ar-SA"/>
              </w:rPr>
            </w:pPr>
            <w:r w:rsidRPr="00F400CE">
              <w:rPr>
                <w:rFonts w:ascii="Arial" w:eastAsia="Calibri" w:hAnsi="Arial" w:cs="Arial"/>
                <w:bCs/>
                <w:color w:val="000000"/>
                <w:sz w:val="20"/>
                <w:szCs w:val="20"/>
                <w:lang w:eastAsia="ar-SA"/>
              </w:rPr>
              <w:t xml:space="preserve"> 5</w:t>
            </w:r>
          </w:p>
        </w:tc>
      </w:tr>
      <w:tr w:rsidR="00031FDA" w:rsidRPr="00F400CE" w14:paraId="653B1FEC" w14:textId="77777777" w:rsidTr="00EF1188">
        <w:tc>
          <w:tcPr>
            <w:tcW w:w="262" w:type="pct"/>
          </w:tcPr>
          <w:p w14:paraId="2979AFE5" w14:textId="522E9806" w:rsidR="00031FDA" w:rsidRPr="00F400CE" w:rsidRDefault="00FE3ED0"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4</w:t>
            </w:r>
            <w:r w:rsidR="00031FDA" w:rsidRPr="00F400CE">
              <w:rPr>
                <w:rFonts w:ascii="Arial" w:eastAsia="Calibri" w:hAnsi="Arial" w:cs="Arial"/>
                <w:bCs/>
                <w:color w:val="000000"/>
                <w:sz w:val="20"/>
                <w:szCs w:val="20"/>
                <w:lang w:eastAsia="ar-SA"/>
              </w:rPr>
              <w:t>.</w:t>
            </w:r>
          </w:p>
        </w:tc>
        <w:tc>
          <w:tcPr>
            <w:tcW w:w="4103" w:type="pct"/>
          </w:tcPr>
          <w:p w14:paraId="3C5DA634" w14:textId="31F03540" w:rsidR="00031FDA" w:rsidRPr="00F400CE" w:rsidRDefault="00031FDA" w:rsidP="00670B98">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 xml:space="preserve">glede na obseg in vsebino realno finančno ovrednoten in uravnotežen projekt, tj. </w:t>
            </w:r>
            <w:r w:rsidR="005011C8" w:rsidRPr="00F400CE">
              <w:rPr>
                <w:rFonts w:ascii="Arial" w:eastAsia="Calibri" w:hAnsi="Arial" w:cs="Arial"/>
                <w:bCs/>
                <w:color w:val="000000"/>
                <w:sz w:val="20"/>
                <w:szCs w:val="20"/>
                <w:lang w:eastAsia="ar-SA"/>
              </w:rPr>
              <w:t>razmerje med zaprošenimi sredstvi in drugimi viri</w:t>
            </w:r>
            <w:r w:rsidRPr="00F400CE">
              <w:rPr>
                <w:rFonts w:ascii="Arial" w:eastAsia="Calibri" w:hAnsi="Arial" w:cs="Arial"/>
                <w:bCs/>
                <w:color w:val="000000"/>
                <w:sz w:val="20"/>
                <w:szCs w:val="20"/>
                <w:lang w:eastAsia="ar-SA"/>
              </w:rPr>
              <w:t>, realna izvedljivost projekta glede na njegovo vsebinsko in finančno zasnovo (</w:t>
            </w:r>
            <w:r w:rsidR="003D0338" w:rsidRPr="00F400CE">
              <w:rPr>
                <w:rFonts w:ascii="Arial" w:eastAsia="Calibri" w:hAnsi="Arial" w:cs="Arial"/>
                <w:bCs/>
                <w:color w:val="000000"/>
                <w:sz w:val="20"/>
                <w:szCs w:val="20"/>
                <w:lang w:eastAsia="ar-SA"/>
              </w:rPr>
              <w:t>10</w:t>
            </w:r>
            <w:r w:rsidR="00494AEB" w:rsidRPr="00F400CE">
              <w:rPr>
                <w:rFonts w:ascii="Arial" w:eastAsia="Calibri" w:hAnsi="Arial" w:cs="Arial"/>
                <w:bCs/>
                <w:color w:val="000000"/>
                <w:sz w:val="20"/>
                <w:szCs w:val="20"/>
                <w:lang w:eastAsia="ar-SA"/>
              </w:rPr>
              <w:t xml:space="preserve"> točk: manj ustrezno 1</w:t>
            </w:r>
            <w:r w:rsidR="003D0338" w:rsidRPr="00F400CE">
              <w:rPr>
                <w:rFonts w:ascii="Arial" w:eastAsia="Calibri" w:hAnsi="Arial" w:cs="Arial"/>
                <w:bCs/>
                <w:color w:val="000000"/>
                <w:sz w:val="20"/>
                <w:szCs w:val="20"/>
                <w:lang w:eastAsia="ar-SA"/>
              </w:rPr>
              <w:t xml:space="preserve"> do 2</w:t>
            </w:r>
            <w:r w:rsidR="00494AEB" w:rsidRPr="00F400CE">
              <w:rPr>
                <w:rFonts w:ascii="Arial" w:eastAsia="Calibri" w:hAnsi="Arial" w:cs="Arial"/>
                <w:bCs/>
                <w:color w:val="000000"/>
                <w:sz w:val="20"/>
                <w:szCs w:val="20"/>
                <w:lang w:eastAsia="ar-SA"/>
              </w:rPr>
              <w:t xml:space="preserve">, ustrezno </w:t>
            </w:r>
            <w:r w:rsidR="003D0338" w:rsidRPr="00F400CE">
              <w:rPr>
                <w:rFonts w:ascii="Arial" w:eastAsia="Calibri" w:hAnsi="Arial" w:cs="Arial"/>
                <w:bCs/>
                <w:color w:val="000000"/>
                <w:sz w:val="20"/>
                <w:szCs w:val="20"/>
                <w:lang w:eastAsia="ar-SA"/>
              </w:rPr>
              <w:t>3</w:t>
            </w:r>
            <w:r w:rsidR="00494AEB" w:rsidRPr="00F400CE">
              <w:rPr>
                <w:rFonts w:ascii="Arial" w:eastAsia="Calibri" w:hAnsi="Arial" w:cs="Arial"/>
                <w:bCs/>
                <w:color w:val="000000"/>
                <w:sz w:val="20"/>
                <w:szCs w:val="20"/>
                <w:lang w:eastAsia="ar-SA"/>
              </w:rPr>
              <w:t xml:space="preserve"> do </w:t>
            </w:r>
            <w:r w:rsidR="003D0338" w:rsidRPr="00F400CE">
              <w:rPr>
                <w:rFonts w:ascii="Arial" w:eastAsia="Calibri" w:hAnsi="Arial" w:cs="Arial"/>
                <w:bCs/>
                <w:color w:val="000000"/>
                <w:sz w:val="20"/>
                <w:szCs w:val="20"/>
                <w:lang w:eastAsia="ar-SA"/>
              </w:rPr>
              <w:t>5</w:t>
            </w:r>
            <w:r w:rsidR="00494AEB" w:rsidRPr="00F400CE">
              <w:rPr>
                <w:rFonts w:ascii="Arial" w:eastAsia="Calibri" w:hAnsi="Arial" w:cs="Arial"/>
                <w:bCs/>
                <w:color w:val="000000"/>
                <w:sz w:val="20"/>
                <w:szCs w:val="20"/>
                <w:lang w:eastAsia="ar-SA"/>
              </w:rPr>
              <w:t>, odlično</w:t>
            </w:r>
            <w:r w:rsidR="003D0338" w:rsidRPr="00F400CE">
              <w:rPr>
                <w:rFonts w:ascii="Arial" w:eastAsia="Calibri" w:hAnsi="Arial" w:cs="Arial"/>
                <w:bCs/>
                <w:color w:val="000000"/>
                <w:sz w:val="20"/>
                <w:szCs w:val="20"/>
                <w:lang w:eastAsia="ar-SA"/>
              </w:rPr>
              <w:t xml:space="preserve"> 6 do 8, </w:t>
            </w:r>
            <w:r w:rsidR="00494AEB" w:rsidRPr="00F400CE">
              <w:rPr>
                <w:rFonts w:ascii="Arial" w:eastAsia="Calibri" w:hAnsi="Arial" w:cs="Arial"/>
                <w:bCs/>
                <w:color w:val="000000"/>
                <w:sz w:val="20"/>
                <w:szCs w:val="20"/>
                <w:lang w:eastAsia="ar-SA"/>
              </w:rPr>
              <w:t>presežno</w:t>
            </w:r>
            <w:r w:rsidR="003D0338" w:rsidRPr="00F400CE">
              <w:rPr>
                <w:rFonts w:ascii="Arial" w:eastAsia="Calibri" w:hAnsi="Arial" w:cs="Arial"/>
                <w:bCs/>
                <w:color w:val="000000"/>
                <w:sz w:val="20"/>
                <w:szCs w:val="20"/>
                <w:lang w:eastAsia="ar-SA"/>
              </w:rPr>
              <w:t xml:space="preserve"> 9 do 10</w:t>
            </w:r>
            <w:r w:rsidRPr="00F400CE">
              <w:rPr>
                <w:rFonts w:ascii="Arial" w:eastAsia="Calibri" w:hAnsi="Arial" w:cs="Arial"/>
                <w:bCs/>
                <w:color w:val="000000"/>
                <w:sz w:val="20"/>
                <w:szCs w:val="20"/>
                <w:lang w:eastAsia="ar-SA"/>
              </w:rPr>
              <w:t>)</w:t>
            </w:r>
          </w:p>
        </w:tc>
        <w:tc>
          <w:tcPr>
            <w:tcW w:w="635" w:type="pct"/>
          </w:tcPr>
          <w:p w14:paraId="6FBDF3B3" w14:textId="4EF9B923" w:rsidR="00031FDA" w:rsidRPr="00F400CE" w:rsidRDefault="00494AEB"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10</w:t>
            </w:r>
          </w:p>
        </w:tc>
      </w:tr>
      <w:tr w:rsidR="00031FDA" w:rsidRPr="00F400CE" w14:paraId="506D45E2" w14:textId="77777777" w:rsidTr="00EF1188">
        <w:tc>
          <w:tcPr>
            <w:tcW w:w="262" w:type="pct"/>
          </w:tcPr>
          <w:p w14:paraId="2844915A" w14:textId="4F148115" w:rsidR="00031FDA" w:rsidRPr="00F400CE" w:rsidRDefault="00FE3ED0"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5</w:t>
            </w:r>
            <w:r w:rsidR="00031FDA" w:rsidRPr="00F400CE">
              <w:rPr>
                <w:rFonts w:ascii="Arial" w:eastAsia="Calibri" w:hAnsi="Arial" w:cs="Arial"/>
                <w:bCs/>
                <w:color w:val="000000"/>
                <w:sz w:val="20"/>
                <w:szCs w:val="20"/>
                <w:lang w:eastAsia="ar-SA"/>
              </w:rPr>
              <w:t>.</w:t>
            </w:r>
          </w:p>
        </w:tc>
        <w:tc>
          <w:tcPr>
            <w:tcW w:w="4103" w:type="pct"/>
          </w:tcPr>
          <w:p w14:paraId="6605C866" w14:textId="6854B4B1" w:rsidR="00494AEB" w:rsidRPr="00F400CE" w:rsidRDefault="00494AEB" w:rsidP="00670B98">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inovativnost v načinu predstavitve projekta javnosti (5 točk: manj ustrezno 1, ustrezno 2 do 3, odlično 4, presežno 5)</w:t>
            </w:r>
          </w:p>
          <w:p w14:paraId="4862100E" w14:textId="6BA79DDB" w:rsidR="00031FDA" w:rsidRPr="00F400CE" w:rsidRDefault="00031FDA" w:rsidP="00494AEB">
            <w:pPr>
              <w:pStyle w:val="Odstavekseznama"/>
              <w:widowControl w:val="0"/>
              <w:numPr>
                <w:ilvl w:val="0"/>
                <w:numId w:val="25"/>
              </w:num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 xml:space="preserve">programi za pridobivanje občinstva (5 točk: </w:t>
            </w:r>
            <w:r w:rsidR="00494AEB" w:rsidRPr="00F400CE">
              <w:rPr>
                <w:rFonts w:ascii="Arial" w:eastAsia="Calibri" w:hAnsi="Arial" w:cs="Arial"/>
                <w:bCs/>
                <w:color w:val="000000"/>
                <w:sz w:val="20"/>
                <w:szCs w:val="20"/>
                <w:lang w:eastAsia="ar-SA"/>
              </w:rPr>
              <w:t>manj ustrezn</w:t>
            </w:r>
            <w:r w:rsidR="00EB1035" w:rsidRPr="00F400CE">
              <w:rPr>
                <w:rFonts w:ascii="Arial" w:eastAsia="Calibri" w:hAnsi="Arial" w:cs="Arial"/>
                <w:bCs/>
                <w:color w:val="000000"/>
                <w:sz w:val="20"/>
                <w:szCs w:val="20"/>
                <w:lang w:eastAsia="ar-SA"/>
              </w:rPr>
              <w:t>o</w:t>
            </w:r>
            <w:r w:rsidR="007A0020" w:rsidRPr="00F400CE">
              <w:rPr>
                <w:rFonts w:ascii="Arial" w:eastAsia="Calibri" w:hAnsi="Arial" w:cs="Arial"/>
                <w:bCs/>
                <w:color w:val="000000"/>
                <w:sz w:val="20"/>
                <w:szCs w:val="20"/>
                <w:lang w:eastAsia="ar-SA"/>
              </w:rPr>
              <w:t>1, ustrezno 2 do 3, odlično 4, presežno 5</w:t>
            </w:r>
            <w:r w:rsidR="00494AEB" w:rsidRPr="00F400CE">
              <w:rPr>
                <w:rFonts w:ascii="Arial" w:eastAsia="Calibri" w:hAnsi="Arial" w:cs="Arial"/>
                <w:bCs/>
                <w:color w:val="000000"/>
                <w:sz w:val="20"/>
                <w:szCs w:val="20"/>
                <w:lang w:eastAsia="ar-SA"/>
              </w:rPr>
              <w:t>)</w:t>
            </w:r>
          </w:p>
        </w:tc>
        <w:tc>
          <w:tcPr>
            <w:tcW w:w="635" w:type="pct"/>
          </w:tcPr>
          <w:p w14:paraId="750EB61C" w14:textId="2F8DBE85" w:rsidR="00031FDA" w:rsidRPr="00F400CE" w:rsidRDefault="00DC18BA" w:rsidP="00670B98">
            <w:pPr>
              <w:widowControl w:val="0"/>
              <w:suppressAutoHyphens/>
              <w:spacing w:after="0" w:line="276"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 xml:space="preserve"> </w:t>
            </w:r>
            <w:r w:rsidR="00494AEB" w:rsidRPr="00F400CE">
              <w:rPr>
                <w:rFonts w:ascii="Arial" w:eastAsia="Calibri" w:hAnsi="Arial" w:cs="Arial"/>
                <w:bCs/>
                <w:color w:val="000000"/>
                <w:sz w:val="20"/>
                <w:szCs w:val="20"/>
                <w:lang w:eastAsia="ar-SA"/>
              </w:rPr>
              <w:t>10</w:t>
            </w:r>
          </w:p>
        </w:tc>
      </w:tr>
      <w:tr w:rsidR="00031FDA" w:rsidRPr="00F400CE" w14:paraId="6440159D" w14:textId="77777777" w:rsidTr="00EF1188">
        <w:tc>
          <w:tcPr>
            <w:tcW w:w="262" w:type="pct"/>
            <w:shd w:val="clear" w:color="auto" w:fill="FFFFFF"/>
          </w:tcPr>
          <w:p w14:paraId="0B1ED6BB" w14:textId="77777777" w:rsidR="00031FDA" w:rsidRPr="00F400CE" w:rsidRDefault="00031FDA" w:rsidP="00670B98">
            <w:pPr>
              <w:suppressAutoHyphens/>
              <w:spacing w:after="0" w:line="276" w:lineRule="auto"/>
              <w:contextualSpacing/>
              <w:jc w:val="right"/>
              <w:rPr>
                <w:rFonts w:ascii="Arial" w:eastAsia="Times New Roman" w:hAnsi="Arial" w:cs="Arial"/>
                <w:b/>
                <w:color w:val="000000"/>
                <w:sz w:val="20"/>
                <w:szCs w:val="20"/>
                <w:lang w:eastAsia="ar-SA"/>
              </w:rPr>
            </w:pPr>
          </w:p>
        </w:tc>
        <w:tc>
          <w:tcPr>
            <w:tcW w:w="4103" w:type="pct"/>
            <w:shd w:val="clear" w:color="auto" w:fill="FFFFFF"/>
            <w:vAlign w:val="center"/>
          </w:tcPr>
          <w:p w14:paraId="39207F6D" w14:textId="77777777" w:rsidR="00031FDA" w:rsidRPr="00F400CE" w:rsidRDefault="00031FDA" w:rsidP="00670B98">
            <w:pPr>
              <w:suppressAutoHyphens/>
              <w:spacing w:after="0" w:line="276" w:lineRule="auto"/>
              <w:contextualSpacing/>
              <w:jc w:val="right"/>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Skupaj</w:t>
            </w:r>
          </w:p>
        </w:tc>
        <w:tc>
          <w:tcPr>
            <w:tcW w:w="635" w:type="pct"/>
            <w:shd w:val="clear" w:color="auto" w:fill="FFFFFF"/>
            <w:vAlign w:val="center"/>
          </w:tcPr>
          <w:p w14:paraId="2EC55AFB" w14:textId="05897CC5" w:rsidR="00031FDA" w:rsidRPr="00F400CE" w:rsidRDefault="00FE3ED0" w:rsidP="00670B98">
            <w:pPr>
              <w:suppressAutoHyphens/>
              <w:spacing w:after="0" w:line="276" w:lineRule="auto"/>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50</w:t>
            </w:r>
          </w:p>
        </w:tc>
      </w:tr>
    </w:tbl>
    <w:p w14:paraId="14E5D0DD" w14:textId="0BB29D8F" w:rsidR="00031FDA" w:rsidRPr="00F400CE" w:rsidRDefault="00031FDA" w:rsidP="002349F6">
      <w:pPr>
        <w:widowControl w:val="0"/>
        <w:suppressAutoHyphens/>
        <w:spacing w:after="0" w:line="276" w:lineRule="auto"/>
        <w:rPr>
          <w:rFonts w:ascii="Arial" w:eastAsia="Times New Roman" w:hAnsi="Arial" w:cs="Arial"/>
          <w:b/>
          <w:color w:val="000000"/>
          <w:sz w:val="20"/>
          <w:szCs w:val="20"/>
          <w:lang w:eastAsia="ar-SA"/>
        </w:rPr>
      </w:pPr>
    </w:p>
    <w:p w14:paraId="5E531F8F" w14:textId="1351D02F" w:rsidR="00031FDA" w:rsidRPr="00F400CE" w:rsidRDefault="00031FDA" w:rsidP="002349F6">
      <w:pPr>
        <w:widowControl w:val="0"/>
        <w:suppressAutoHyphens/>
        <w:spacing w:after="0" w:line="276" w:lineRule="auto"/>
        <w:rPr>
          <w:rFonts w:ascii="Arial" w:eastAsia="Times New Roman" w:hAnsi="Arial" w:cs="Arial"/>
          <w:b/>
          <w:color w:val="000000"/>
          <w:sz w:val="20"/>
          <w:szCs w:val="20"/>
          <w:lang w:eastAsia="ar-SA"/>
        </w:rPr>
      </w:pPr>
    </w:p>
    <w:p w14:paraId="44AC627B" w14:textId="77777777" w:rsidR="00031FDA" w:rsidRPr="00F400CE" w:rsidRDefault="00031FDA" w:rsidP="002349F6">
      <w:pPr>
        <w:widowControl w:val="0"/>
        <w:suppressAutoHyphens/>
        <w:spacing w:after="0" w:line="276" w:lineRule="auto"/>
        <w:rPr>
          <w:rFonts w:ascii="Arial" w:eastAsia="Times New Roman" w:hAnsi="Arial" w:cs="Arial"/>
          <w:b/>
          <w:color w:val="000000"/>
          <w:sz w:val="20"/>
          <w:szCs w:val="20"/>
          <w:lang w:eastAsia="ar-SA"/>
        </w:rPr>
      </w:pPr>
    </w:p>
    <w:p w14:paraId="5CCB6896" w14:textId="472D0678" w:rsidR="002349F6" w:rsidRPr="00F400CE" w:rsidRDefault="00751DCB" w:rsidP="00031FDA">
      <w:pPr>
        <w:suppressAutoHyphens/>
        <w:spacing w:after="0" w:line="276" w:lineRule="auto"/>
        <w:contextualSpacing/>
        <w:rPr>
          <w:rFonts w:ascii="Arial" w:eastAsia="Times New Roman" w:hAnsi="Arial" w:cs="Arial"/>
          <w:b/>
          <w:bCs/>
          <w:color w:val="000000"/>
          <w:sz w:val="20"/>
          <w:szCs w:val="20"/>
          <w:lang w:eastAsia="ar-SA"/>
        </w:rPr>
      </w:pPr>
      <w:bookmarkStart w:id="4" w:name="_Hlk28005292"/>
      <w:r w:rsidRPr="00F400CE">
        <w:rPr>
          <w:rFonts w:ascii="Arial" w:eastAsia="Times New Roman" w:hAnsi="Arial" w:cs="Arial"/>
          <w:b/>
          <w:bCs/>
          <w:color w:val="000000"/>
          <w:sz w:val="20"/>
          <w:szCs w:val="20"/>
          <w:lang w:eastAsia="ar-SA"/>
        </w:rPr>
        <w:t>10</w:t>
      </w:r>
      <w:r w:rsidR="00031FDA" w:rsidRPr="00F400CE">
        <w:rPr>
          <w:rFonts w:ascii="Arial" w:eastAsia="Times New Roman" w:hAnsi="Arial" w:cs="Arial"/>
          <w:b/>
          <w:bCs/>
          <w:color w:val="000000"/>
          <w:sz w:val="20"/>
          <w:szCs w:val="20"/>
          <w:lang w:eastAsia="ar-SA"/>
        </w:rPr>
        <w:t>.3.</w:t>
      </w:r>
      <w:r w:rsidR="008D6D5F" w:rsidRPr="00F400CE">
        <w:rPr>
          <w:rFonts w:ascii="Arial" w:eastAsia="Times New Roman" w:hAnsi="Arial" w:cs="Arial"/>
          <w:b/>
          <w:bCs/>
          <w:color w:val="000000"/>
          <w:sz w:val="20"/>
          <w:szCs w:val="20"/>
          <w:lang w:eastAsia="ar-SA"/>
        </w:rPr>
        <w:t>R</w:t>
      </w:r>
      <w:r w:rsidR="002349F6" w:rsidRPr="00F400CE">
        <w:rPr>
          <w:rFonts w:ascii="Arial" w:eastAsia="Times New Roman" w:hAnsi="Arial" w:cs="Arial"/>
          <w:b/>
          <w:bCs/>
          <w:color w:val="000000"/>
          <w:sz w:val="20"/>
          <w:szCs w:val="20"/>
          <w:lang w:eastAsia="ar-SA"/>
        </w:rPr>
        <w:t>azstavni in festivalski projekti</w:t>
      </w:r>
    </w:p>
    <w:p w14:paraId="02781824" w14:textId="77777777" w:rsidR="002349F6" w:rsidRPr="00F400CE" w:rsidRDefault="002349F6" w:rsidP="002349F6">
      <w:pPr>
        <w:suppressAutoHyphens/>
        <w:spacing w:after="0" w:line="276" w:lineRule="auto"/>
        <w:ind w:left="360"/>
        <w:contextualSpacing/>
        <w:rPr>
          <w:rFonts w:ascii="Arial" w:eastAsia="Times New Roman" w:hAnsi="Arial" w:cs="Arial"/>
          <w:b/>
          <w:bCs/>
          <w:color w:val="00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587"/>
        <w:gridCol w:w="1056"/>
      </w:tblGrid>
      <w:tr w:rsidR="002349F6" w:rsidRPr="00F400CE" w14:paraId="352CFEBA" w14:textId="77777777" w:rsidTr="00096A4B">
        <w:trPr>
          <w:trHeight w:val="363"/>
        </w:trPr>
        <w:tc>
          <w:tcPr>
            <w:tcW w:w="230" w:type="pct"/>
          </w:tcPr>
          <w:p w14:paraId="5442C1CB" w14:textId="77777777" w:rsidR="002349F6" w:rsidRPr="00F400CE" w:rsidRDefault="002349F6" w:rsidP="00D115EB">
            <w:pPr>
              <w:suppressAutoHyphens/>
              <w:spacing w:after="0" w:line="240" w:lineRule="auto"/>
              <w:rPr>
                <w:rFonts w:ascii="Arial" w:eastAsia="Calibri" w:hAnsi="Arial" w:cs="Arial"/>
                <w:b/>
                <w:bCs/>
                <w:color w:val="000000"/>
                <w:sz w:val="20"/>
                <w:szCs w:val="20"/>
                <w:lang w:eastAsia="ar-SA"/>
              </w:rPr>
            </w:pPr>
          </w:p>
        </w:tc>
        <w:tc>
          <w:tcPr>
            <w:tcW w:w="4187" w:type="pct"/>
            <w:shd w:val="clear" w:color="auto" w:fill="auto"/>
            <w:vAlign w:val="center"/>
          </w:tcPr>
          <w:p w14:paraId="201162BD" w14:textId="77777777" w:rsidR="002349F6" w:rsidRPr="00F400CE" w:rsidRDefault="002349F6" w:rsidP="00D115EB">
            <w:pPr>
              <w:suppressAutoHyphens/>
              <w:spacing w:after="0" w:line="240" w:lineRule="auto"/>
              <w:rPr>
                <w:rFonts w:ascii="Arial" w:eastAsia="Calibri" w:hAnsi="Arial" w:cs="Arial"/>
                <w:b/>
                <w:bCs/>
                <w:color w:val="000000"/>
                <w:sz w:val="20"/>
                <w:szCs w:val="20"/>
                <w:lang w:eastAsia="ar-SA"/>
              </w:rPr>
            </w:pPr>
            <w:r w:rsidRPr="00F400CE">
              <w:rPr>
                <w:rFonts w:ascii="Arial" w:eastAsia="Calibri" w:hAnsi="Arial" w:cs="Arial"/>
                <w:b/>
                <w:bCs/>
                <w:color w:val="000000"/>
                <w:sz w:val="20"/>
                <w:szCs w:val="20"/>
                <w:lang w:eastAsia="ar-SA"/>
              </w:rPr>
              <w:t>Kriterij</w:t>
            </w:r>
          </w:p>
        </w:tc>
        <w:tc>
          <w:tcPr>
            <w:tcW w:w="583" w:type="pct"/>
            <w:shd w:val="clear" w:color="auto" w:fill="auto"/>
          </w:tcPr>
          <w:p w14:paraId="5605BCE8" w14:textId="77777777" w:rsidR="002349F6" w:rsidRPr="00F400CE" w:rsidRDefault="002349F6" w:rsidP="00D115EB">
            <w:pPr>
              <w:suppressAutoHyphens/>
              <w:spacing w:after="0" w:line="240" w:lineRule="auto"/>
              <w:rPr>
                <w:rFonts w:ascii="Arial" w:eastAsia="Calibri" w:hAnsi="Arial" w:cs="Arial"/>
                <w:b/>
                <w:color w:val="000000"/>
                <w:sz w:val="20"/>
                <w:szCs w:val="20"/>
                <w:lang w:eastAsia="ar-SA"/>
              </w:rPr>
            </w:pPr>
            <w:r w:rsidRPr="00F400CE">
              <w:rPr>
                <w:rFonts w:ascii="Arial" w:eastAsia="Calibri" w:hAnsi="Arial" w:cs="Arial"/>
                <w:b/>
                <w:color w:val="000000"/>
                <w:sz w:val="20"/>
                <w:szCs w:val="20"/>
                <w:lang w:eastAsia="ar-SA"/>
              </w:rPr>
              <w:t>Število možnih točk</w:t>
            </w:r>
          </w:p>
        </w:tc>
      </w:tr>
      <w:tr w:rsidR="002349F6" w:rsidRPr="00F400CE" w14:paraId="7659458D" w14:textId="77777777" w:rsidTr="00096A4B">
        <w:tc>
          <w:tcPr>
            <w:tcW w:w="230" w:type="pct"/>
          </w:tcPr>
          <w:p w14:paraId="1A34F55F" w14:textId="77777777" w:rsidR="002349F6" w:rsidRPr="00F400CE" w:rsidRDefault="002349F6" w:rsidP="00D115EB">
            <w:pPr>
              <w:suppressAutoHyphens/>
              <w:spacing w:after="0" w:line="240" w:lineRule="auto"/>
              <w:rPr>
                <w:rFonts w:ascii="Arial" w:eastAsia="Calibri" w:hAnsi="Arial" w:cs="Arial"/>
                <w:bCs/>
                <w:color w:val="000000"/>
                <w:sz w:val="20"/>
                <w:szCs w:val="20"/>
                <w:lang w:eastAsia="ar-SA"/>
              </w:rPr>
            </w:pPr>
            <w:r w:rsidRPr="00F400CE">
              <w:rPr>
                <w:rFonts w:ascii="Arial" w:eastAsia="Calibri" w:hAnsi="Arial" w:cs="Arial"/>
                <w:bCs/>
                <w:color w:val="000000"/>
                <w:sz w:val="20"/>
                <w:szCs w:val="20"/>
                <w:lang w:eastAsia="ar-SA"/>
              </w:rPr>
              <w:t>1.</w:t>
            </w:r>
          </w:p>
        </w:tc>
        <w:tc>
          <w:tcPr>
            <w:tcW w:w="4187" w:type="pct"/>
            <w:shd w:val="clear" w:color="auto" w:fill="auto"/>
          </w:tcPr>
          <w:p w14:paraId="2C271A0E" w14:textId="6FD0D7AF" w:rsidR="00B407F3" w:rsidRPr="00F400CE" w:rsidRDefault="0004096B" w:rsidP="00D115EB">
            <w:pPr>
              <w:pStyle w:val="Odstavekseznama"/>
              <w:numPr>
                <w:ilvl w:val="0"/>
                <w:numId w:val="23"/>
              </w:numPr>
              <w:suppressAutoHyphens/>
              <w:spacing w:after="0" w:line="240" w:lineRule="auto"/>
              <w:rPr>
                <w:rFonts w:ascii="Arial" w:eastAsia="Calibri" w:hAnsi="Arial" w:cs="Arial"/>
                <w:color w:val="000000"/>
                <w:sz w:val="20"/>
                <w:szCs w:val="20"/>
                <w:lang w:eastAsia="ar-SA"/>
              </w:rPr>
            </w:pPr>
            <w:r w:rsidRPr="00F400CE">
              <w:rPr>
                <w:rFonts w:ascii="Arial" w:eastAsia="Calibri" w:hAnsi="Arial" w:cs="Arial"/>
                <w:bCs/>
                <w:color w:val="000000"/>
                <w:sz w:val="20"/>
                <w:szCs w:val="20"/>
                <w:lang w:eastAsia="ar-SA"/>
              </w:rPr>
              <w:t>k</w:t>
            </w:r>
            <w:r w:rsidR="002349F6" w:rsidRPr="00F400CE">
              <w:rPr>
                <w:rFonts w:ascii="Arial" w:eastAsia="Calibri" w:hAnsi="Arial" w:cs="Arial"/>
                <w:bCs/>
                <w:color w:val="000000"/>
                <w:sz w:val="20"/>
                <w:szCs w:val="20"/>
                <w:lang w:eastAsia="ar-SA"/>
              </w:rPr>
              <w:t>akovost</w:t>
            </w:r>
            <w:r w:rsidR="00B407F3" w:rsidRPr="00F400CE">
              <w:rPr>
                <w:rFonts w:ascii="Arial" w:eastAsia="Calibri" w:hAnsi="Arial" w:cs="Arial"/>
                <w:bCs/>
                <w:color w:val="000000"/>
                <w:sz w:val="20"/>
                <w:szCs w:val="20"/>
                <w:lang w:eastAsia="ar-SA"/>
              </w:rPr>
              <w:t xml:space="preserve"> </w:t>
            </w:r>
            <w:r w:rsidR="00232286" w:rsidRPr="00F400CE">
              <w:rPr>
                <w:rFonts w:ascii="Arial" w:eastAsia="Calibri" w:hAnsi="Arial" w:cs="Arial"/>
                <w:bCs/>
                <w:color w:val="000000"/>
                <w:sz w:val="20"/>
                <w:szCs w:val="20"/>
                <w:lang w:eastAsia="ar-SA"/>
              </w:rPr>
              <w:t xml:space="preserve">in </w:t>
            </w:r>
            <w:r w:rsidR="00A63E28" w:rsidRPr="00F400CE">
              <w:rPr>
                <w:rFonts w:ascii="Arial" w:eastAsia="Calibri" w:hAnsi="Arial" w:cs="Arial"/>
                <w:bCs/>
                <w:color w:val="000000"/>
                <w:sz w:val="20"/>
                <w:szCs w:val="20"/>
                <w:lang w:eastAsia="ar-SA"/>
              </w:rPr>
              <w:t xml:space="preserve">izkazovanje izvirnosti projekta </w:t>
            </w:r>
            <w:r w:rsidR="00B407F3" w:rsidRPr="00F400CE">
              <w:rPr>
                <w:rFonts w:ascii="Arial" w:eastAsia="Calibri" w:hAnsi="Arial" w:cs="Arial"/>
                <w:bCs/>
                <w:color w:val="000000"/>
                <w:sz w:val="20"/>
                <w:szCs w:val="20"/>
                <w:lang w:eastAsia="ar-SA"/>
              </w:rPr>
              <w:t>(</w:t>
            </w:r>
            <w:r w:rsidR="003C7C9E" w:rsidRPr="00F400CE">
              <w:rPr>
                <w:rFonts w:ascii="Arial" w:eastAsia="Calibri" w:hAnsi="Arial" w:cs="Arial"/>
                <w:bCs/>
                <w:color w:val="000000"/>
                <w:sz w:val="20"/>
                <w:szCs w:val="20"/>
                <w:lang w:eastAsia="ar-SA"/>
              </w:rPr>
              <w:t>5 točk: manj ustrezno1, ustrezno 2 do 3, odlično 4, presežno 5</w:t>
            </w:r>
            <w:r w:rsidR="00B407F3" w:rsidRPr="00F400CE">
              <w:rPr>
                <w:rFonts w:ascii="Arial" w:eastAsia="Calibri" w:hAnsi="Arial" w:cs="Arial"/>
                <w:bCs/>
                <w:color w:val="000000"/>
                <w:sz w:val="20"/>
                <w:szCs w:val="20"/>
                <w:lang w:eastAsia="ar-SA"/>
              </w:rPr>
              <w:t>)</w:t>
            </w:r>
          </w:p>
          <w:p w14:paraId="7CB60225" w14:textId="43C63A1D" w:rsidR="00A63E28" w:rsidRPr="00F400CE" w:rsidRDefault="00A63E28" w:rsidP="00D115EB">
            <w:pPr>
              <w:pStyle w:val="Odstavekseznama"/>
              <w:numPr>
                <w:ilvl w:val="0"/>
                <w:numId w:val="23"/>
              </w:numPr>
              <w:suppressAutoHyphens/>
              <w:spacing w:after="0" w:line="240" w:lineRule="auto"/>
              <w:rPr>
                <w:rFonts w:ascii="Arial" w:eastAsia="Calibri" w:hAnsi="Arial" w:cs="Arial"/>
                <w:color w:val="000000"/>
                <w:sz w:val="20"/>
                <w:szCs w:val="20"/>
                <w:lang w:eastAsia="ar-SA"/>
              </w:rPr>
            </w:pPr>
            <w:r w:rsidRPr="00F400CE">
              <w:rPr>
                <w:rFonts w:ascii="Arial" w:eastAsia="Calibri" w:hAnsi="Arial" w:cs="Arial"/>
                <w:bCs/>
                <w:color w:val="000000"/>
                <w:sz w:val="20"/>
                <w:szCs w:val="20"/>
                <w:lang w:eastAsia="ar-SA"/>
              </w:rPr>
              <w:t>inovativnost predstavitve projekta  (5 točk: manj ustrezno1, ustrezno od 2 do 3, odlično 4, presežno 5)</w:t>
            </w:r>
          </w:p>
        </w:tc>
        <w:tc>
          <w:tcPr>
            <w:tcW w:w="583" w:type="pct"/>
            <w:shd w:val="clear" w:color="auto" w:fill="auto"/>
          </w:tcPr>
          <w:p w14:paraId="2AC9EAE2" w14:textId="2C6095CE" w:rsidR="002349F6" w:rsidRPr="00F400CE" w:rsidRDefault="002349F6" w:rsidP="00D115EB">
            <w:pPr>
              <w:suppressAutoHyphens/>
              <w:spacing w:after="0" w:line="240" w:lineRule="auto"/>
              <w:rPr>
                <w:rFonts w:ascii="Arial" w:eastAsia="Calibri" w:hAnsi="Arial" w:cs="Arial"/>
                <w:color w:val="000000"/>
                <w:sz w:val="20"/>
                <w:szCs w:val="20"/>
                <w:lang w:eastAsia="ar-SA"/>
              </w:rPr>
            </w:pPr>
            <w:r w:rsidRPr="00F400CE">
              <w:rPr>
                <w:rFonts w:ascii="Arial" w:eastAsia="Calibri" w:hAnsi="Arial" w:cs="Arial"/>
                <w:color w:val="000000"/>
                <w:sz w:val="20"/>
                <w:szCs w:val="20"/>
                <w:lang w:eastAsia="ar-SA"/>
              </w:rPr>
              <w:t>1</w:t>
            </w:r>
            <w:r w:rsidR="00232286" w:rsidRPr="00F400CE">
              <w:rPr>
                <w:rFonts w:ascii="Arial" w:eastAsia="Calibri" w:hAnsi="Arial" w:cs="Arial"/>
                <w:color w:val="000000"/>
                <w:sz w:val="20"/>
                <w:szCs w:val="20"/>
                <w:lang w:eastAsia="ar-SA"/>
              </w:rPr>
              <w:t>0</w:t>
            </w:r>
          </w:p>
          <w:p w14:paraId="6D7D2DF7" w14:textId="44812AA5" w:rsidR="00B407F3" w:rsidRPr="00F400CE" w:rsidRDefault="00B407F3" w:rsidP="00D115EB">
            <w:pPr>
              <w:suppressAutoHyphens/>
              <w:spacing w:after="0" w:line="240" w:lineRule="auto"/>
              <w:rPr>
                <w:rFonts w:ascii="Arial" w:eastAsia="Calibri" w:hAnsi="Arial" w:cs="Arial"/>
                <w:color w:val="000000"/>
                <w:sz w:val="20"/>
                <w:szCs w:val="20"/>
                <w:lang w:eastAsia="ar-SA"/>
              </w:rPr>
            </w:pPr>
            <w:r w:rsidRPr="00F400CE">
              <w:rPr>
                <w:rFonts w:ascii="Arial" w:eastAsia="Calibri" w:hAnsi="Arial" w:cs="Arial"/>
                <w:color w:val="000000"/>
                <w:sz w:val="20"/>
                <w:szCs w:val="20"/>
                <w:lang w:eastAsia="ar-SA"/>
              </w:rPr>
              <w:t xml:space="preserve"> </w:t>
            </w:r>
          </w:p>
        </w:tc>
      </w:tr>
      <w:tr w:rsidR="00933C32" w:rsidRPr="00F400CE" w14:paraId="0E9995CA" w14:textId="77777777" w:rsidTr="00096A4B">
        <w:tc>
          <w:tcPr>
            <w:tcW w:w="230" w:type="pct"/>
          </w:tcPr>
          <w:p w14:paraId="59CE36EB" w14:textId="77777777" w:rsidR="002349F6" w:rsidRPr="00F400CE" w:rsidRDefault="002349F6" w:rsidP="00D115EB">
            <w:pPr>
              <w:suppressAutoHyphens/>
              <w:spacing w:after="0" w:line="240" w:lineRule="auto"/>
              <w:rPr>
                <w:rFonts w:ascii="Arial" w:eastAsia="Calibri" w:hAnsi="Arial" w:cs="Arial"/>
                <w:bCs/>
                <w:sz w:val="20"/>
                <w:szCs w:val="20"/>
                <w:lang w:eastAsia="ar-SA"/>
              </w:rPr>
            </w:pPr>
            <w:r w:rsidRPr="00F400CE">
              <w:rPr>
                <w:rFonts w:ascii="Arial" w:eastAsia="Calibri" w:hAnsi="Arial" w:cs="Arial"/>
                <w:bCs/>
                <w:sz w:val="20"/>
                <w:szCs w:val="20"/>
                <w:lang w:eastAsia="ar-SA"/>
              </w:rPr>
              <w:t>2.</w:t>
            </w:r>
          </w:p>
        </w:tc>
        <w:tc>
          <w:tcPr>
            <w:tcW w:w="4187" w:type="pct"/>
            <w:shd w:val="clear" w:color="auto" w:fill="auto"/>
          </w:tcPr>
          <w:p w14:paraId="3097877A" w14:textId="2F4D43AD" w:rsidR="00096A4B" w:rsidRPr="00F400CE" w:rsidRDefault="002349F6" w:rsidP="00D115EB">
            <w:pPr>
              <w:pStyle w:val="Odstavekseznama"/>
              <w:numPr>
                <w:ilvl w:val="0"/>
                <w:numId w:val="23"/>
              </w:numPr>
              <w:suppressAutoHyphens/>
              <w:spacing w:after="0" w:line="240" w:lineRule="auto"/>
              <w:rPr>
                <w:rFonts w:ascii="Arial" w:eastAsia="Calibri" w:hAnsi="Arial" w:cs="Arial"/>
                <w:sz w:val="20"/>
                <w:szCs w:val="20"/>
                <w:lang w:eastAsia="ar-SA"/>
              </w:rPr>
            </w:pPr>
            <w:r w:rsidRPr="00F400CE">
              <w:rPr>
                <w:rFonts w:ascii="Arial" w:eastAsia="Calibri" w:hAnsi="Arial" w:cs="Arial"/>
                <w:bCs/>
                <w:sz w:val="20"/>
                <w:szCs w:val="20"/>
                <w:lang w:eastAsia="ar-SA"/>
              </w:rPr>
              <w:t>uveljavljenost organizatorja/razstavišča</w:t>
            </w:r>
            <w:r w:rsidR="00096A4B" w:rsidRPr="00F400CE">
              <w:rPr>
                <w:rFonts w:ascii="Arial" w:eastAsia="Calibri" w:hAnsi="Arial" w:cs="Arial"/>
                <w:bCs/>
                <w:sz w:val="20"/>
                <w:szCs w:val="20"/>
                <w:lang w:eastAsia="ar-SA"/>
              </w:rPr>
              <w:t xml:space="preserve">* </w:t>
            </w:r>
            <w:r w:rsidR="00232286" w:rsidRPr="00F400CE">
              <w:rPr>
                <w:rFonts w:ascii="Arial" w:eastAsia="Calibri" w:hAnsi="Arial" w:cs="Arial"/>
                <w:bCs/>
                <w:sz w:val="20"/>
                <w:szCs w:val="20"/>
                <w:lang w:eastAsia="ar-SA"/>
              </w:rPr>
              <w:t>5</w:t>
            </w:r>
            <w:r w:rsidR="00096A4B" w:rsidRPr="00F400CE">
              <w:rPr>
                <w:rFonts w:ascii="Arial" w:eastAsia="Calibri" w:hAnsi="Arial" w:cs="Arial"/>
                <w:bCs/>
                <w:sz w:val="20"/>
                <w:szCs w:val="20"/>
                <w:lang w:eastAsia="ar-SA"/>
              </w:rPr>
              <w:t xml:space="preserve"> točk: manj ustrezno 1, ustrezno </w:t>
            </w:r>
            <w:r w:rsidR="00232286" w:rsidRPr="00F400CE">
              <w:rPr>
                <w:rFonts w:ascii="Arial" w:eastAsia="Calibri" w:hAnsi="Arial" w:cs="Arial"/>
                <w:bCs/>
                <w:sz w:val="20"/>
                <w:szCs w:val="20"/>
                <w:lang w:eastAsia="ar-SA"/>
              </w:rPr>
              <w:t xml:space="preserve">2 do </w:t>
            </w:r>
            <w:r w:rsidR="00096A4B" w:rsidRPr="00F400CE">
              <w:rPr>
                <w:rFonts w:ascii="Arial" w:eastAsia="Calibri" w:hAnsi="Arial" w:cs="Arial"/>
                <w:bCs/>
                <w:sz w:val="20"/>
                <w:szCs w:val="20"/>
                <w:lang w:eastAsia="ar-SA"/>
              </w:rPr>
              <w:t>3</w:t>
            </w:r>
            <w:r w:rsidR="00232286" w:rsidRPr="00F400CE">
              <w:rPr>
                <w:rFonts w:ascii="Arial" w:eastAsia="Calibri" w:hAnsi="Arial" w:cs="Arial"/>
                <w:bCs/>
                <w:sz w:val="20"/>
                <w:szCs w:val="20"/>
                <w:lang w:eastAsia="ar-SA"/>
              </w:rPr>
              <w:t xml:space="preserve">, </w:t>
            </w:r>
            <w:r w:rsidR="00096A4B" w:rsidRPr="00F400CE">
              <w:rPr>
                <w:rFonts w:ascii="Arial" w:eastAsia="Calibri" w:hAnsi="Arial" w:cs="Arial"/>
                <w:bCs/>
                <w:sz w:val="20"/>
                <w:szCs w:val="20"/>
                <w:lang w:eastAsia="ar-SA"/>
              </w:rPr>
              <w:t>odlično</w:t>
            </w:r>
            <w:r w:rsidR="00232286" w:rsidRPr="00F400CE">
              <w:rPr>
                <w:rFonts w:ascii="Arial" w:eastAsia="Calibri" w:hAnsi="Arial" w:cs="Arial"/>
                <w:bCs/>
                <w:sz w:val="20"/>
                <w:szCs w:val="20"/>
                <w:lang w:eastAsia="ar-SA"/>
              </w:rPr>
              <w:t xml:space="preserve"> 4, </w:t>
            </w:r>
            <w:r w:rsidR="00096A4B" w:rsidRPr="00F400CE">
              <w:rPr>
                <w:rFonts w:ascii="Arial" w:eastAsia="Calibri" w:hAnsi="Arial" w:cs="Arial"/>
                <w:bCs/>
                <w:sz w:val="20"/>
                <w:szCs w:val="20"/>
                <w:lang w:eastAsia="ar-SA"/>
              </w:rPr>
              <w:t xml:space="preserve">presežno </w:t>
            </w:r>
            <w:r w:rsidR="00232286" w:rsidRPr="00F400CE">
              <w:rPr>
                <w:rFonts w:ascii="Arial" w:eastAsia="Calibri" w:hAnsi="Arial" w:cs="Arial"/>
                <w:bCs/>
                <w:sz w:val="20"/>
                <w:szCs w:val="20"/>
                <w:lang w:eastAsia="ar-SA"/>
              </w:rPr>
              <w:t>5)</w:t>
            </w:r>
          </w:p>
          <w:p w14:paraId="47509785" w14:textId="18A5047A" w:rsidR="002349F6" w:rsidRPr="00F400CE" w:rsidRDefault="002349F6" w:rsidP="00D115EB">
            <w:pPr>
              <w:pStyle w:val="Odstavekseznama"/>
              <w:numPr>
                <w:ilvl w:val="0"/>
                <w:numId w:val="23"/>
              </w:numPr>
              <w:suppressAutoHyphens/>
              <w:spacing w:after="0" w:line="240" w:lineRule="auto"/>
              <w:rPr>
                <w:rFonts w:ascii="Arial" w:eastAsia="Calibri" w:hAnsi="Arial" w:cs="Arial"/>
                <w:sz w:val="20"/>
                <w:szCs w:val="20"/>
                <w:lang w:eastAsia="ar-SA"/>
              </w:rPr>
            </w:pPr>
            <w:r w:rsidRPr="00F400CE">
              <w:rPr>
                <w:rFonts w:ascii="Arial" w:eastAsia="Calibri" w:hAnsi="Arial" w:cs="Arial"/>
                <w:bCs/>
                <w:sz w:val="20"/>
                <w:szCs w:val="20"/>
                <w:lang w:eastAsia="ar-SA"/>
              </w:rPr>
              <w:t>reference kustosov (</w:t>
            </w:r>
            <w:r w:rsidR="00096A4B" w:rsidRPr="00F400CE">
              <w:rPr>
                <w:rFonts w:ascii="Arial" w:eastAsia="Calibri" w:hAnsi="Arial" w:cs="Arial"/>
                <w:bCs/>
                <w:sz w:val="20"/>
                <w:szCs w:val="20"/>
                <w:lang w:eastAsia="ar-SA"/>
              </w:rPr>
              <w:t>5</w:t>
            </w:r>
            <w:r w:rsidRPr="00F400CE">
              <w:rPr>
                <w:rFonts w:ascii="Arial" w:eastAsia="Calibri" w:hAnsi="Arial" w:cs="Arial"/>
                <w:bCs/>
                <w:sz w:val="20"/>
                <w:szCs w:val="20"/>
                <w:lang w:eastAsia="ar-SA"/>
              </w:rPr>
              <w:t xml:space="preserve"> točk:</w:t>
            </w:r>
            <w:r w:rsidR="00096A4B" w:rsidRPr="00F400CE">
              <w:rPr>
                <w:rFonts w:ascii="Arial" w:eastAsia="Calibri" w:hAnsi="Arial" w:cs="Arial"/>
                <w:bCs/>
                <w:sz w:val="20"/>
                <w:szCs w:val="20"/>
                <w:lang w:eastAsia="ar-SA"/>
              </w:rPr>
              <w:t xml:space="preserve"> manj ustrezno1, ustrezno 2 do 3, odlično 4, presežno 5)</w:t>
            </w:r>
          </w:p>
          <w:p w14:paraId="0DA98887" w14:textId="0DCC8411" w:rsidR="00096A4B" w:rsidRPr="00F400CE" w:rsidRDefault="00096A4B" w:rsidP="00D115EB">
            <w:pPr>
              <w:pStyle w:val="Odstavekseznama"/>
              <w:numPr>
                <w:ilvl w:val="0"/>
                <w:numId w:val="23"/>
              </w:numPr>
              <w:suppressAutoHyphens/>
              <w:spacing w:after="0" w:line="240" w:lineRule="auto"/>
              <w:rPr>
                <w:rFonts w:ascii="Arial" w:eastAsia="Calibri" w:hAnsi="Arial" w:cs="Arial"/>
                <w:sz w:val="20"/>
                <w:szCs w:val="20"/>
                <w:lang w:eastAsia="ar-SA"/>
              </w:rPr>
            </w:pPr>
            <w:r w:rsidRPr="00F400CE">
              <w:rPr>
                <w:rFonts w:ascii="Arial" w:eastAsia="Calibri" w:hAnsi="Arial" w:cs="Arial"/>
                <w:bCs/>
                <w:sz w:val="20"/>
                <w:szCs w:val="20"/>
                <w:lang w:eastAsia="ar-SA"/>
              </w:rPr>
              <w:t>reference sodelujočih avtorjev (5 točk: manj ustrezno1, ustrezno 2 do 3, odlično 4, presežno 5)</w:t>
            </w:r>
          </w:p>
          <w:p w14:paraId="571DC995" w14:textId="74180AA3" w:rsidR="00206269" w:rsidRPr="00F400CE" w:rsidRDefault="00206269" w:rsidP="003C7C9E">
            <w:pPr>
              <w:pStyle w:val="Pripombabesedilo"/>
              <w:rPr>
                <w:rFonts w:ascii="Arial" w:eastAsia="Calibri" w:hAnsi="Arial" w:cs="Arial"/>
                <w:lang w:eastAsia="ar-SA"/>
              </w:rPr>
            </w:pPr>
          </w:p>
        </w:tc>
        <w:tc>
          <w:tcPr>
            <w:tcW w:w="583" w:type="pct"/>
            <w:shd w:val="clear" w:color="auto" w:fill="auto"/>
          </w:tcPr>
          <w:p w14:paraId="2CCB4EC5" w14:textId="774D93BB" w:rsidR="002349F6" w:rsidRPr="00F400CE" w:rsidRDefault="00232286" w:rsidP="00D115EB">
            <w:pPr>
              <w:suppressAutoHyphens/>
              <w:spacing w:after="0" w:line="240" w:lineRule="auto"/>
              <w:rPr>
                <w:rFonts w:ascii="Arial" w:eastAsia="Calibri" w:hAnsi="Arial" w:cs="Arial"/>
                <w:sz w:val="20"/>
                <w:szCs w:val="20"/>
                <w:lang w:eastAsia="ar-SA"/>
              </w:rPr>
            </w:pPr>
            <w:r w:rsidRPr="00F400CE">
              <w:rPr>
                <w:rFonts w:ascii="Arial" w:eastAsia="Calibri" w:hAnsi="Arial" w:cs="Arial"/>
                <w:sz w:val="20"/>
                <w:szCs w:val="20"/>
                <w:lang w:eastAsia="ar-SA"/>
              </w:rPr>
              <w:lastRenderedPageBreak/>
              <w:t>15</w:t>
            </w:r>
            <w:r w:rsidR="003C7C9E" w:rsidRPr="00F400CE">
              <w:rPr>
                <w:rFonts w:ascii="Arial" w:eastAsia="Calibri" w:hAnsi="Arial" w:cs="Arial"/>
                <w:sz w:val="20"/>
                <w:szCs w:val="20"/>
                <w:lang w:eastAsia="ar-SA"/>
              </w:rPr>
              <w:t>*</w:t>
            </w:r>
          </w:p>
        </w:tc>
      </w:tr>
      <w:tr w:rsidR="00933C32" w:rsidRPr="00F400CE" w14:paraId="75EEEE23" w14:textId="77777777" w:rsidTr="00096A4B">
        <w:tc>
          <w:tcPr>
            <w:tcW w:w="230" w:type="pct"/>
          </w:tcPr>
          <w:p w14:paraId="65E4B791" w14:textId="77777777" w:rsidR="002349F6" w:rsidRPr="00F400CE" w:rsidRDefault="002349F6" w:rsidP="00D115EB">
            <w:pPr>
              <w:widowControl w:val="0"/>
              <w:suppressAutoHyphens/>
              <w:spacing w:after="0" w:line="240" w:lineRule="auto"/>
              <w:rPr>
                <w:rFonts w:ascii="Arial" w:eastAsia="Calibri" w:hAnsi="Arial" w:cs="Arial"/>
                <w:sz w:val="20"/>
                <w:szCs w:val="20"/>
                <w:lang w:eastAsia="ar-SA"/>
              </w:rPr>
            </w:pPr>
            <w:r w:rsidRPr="00F400CE">
              <w:rPr>
                <w:rFonts w:ascii="Arial" w:eastAsia="Calibri" w:hAnsi="Arial" w:cs="Arial"/>
                <w:sz w:val="20"/>
                <w:szCs w:val="20"/>
                <w:lang w:eastAsia="ar-SA"/>
              </w:rPr>
              <w:t>5.</w:t>
            </w:r>
          </w:p>
        </w:tc>
        <w:tc>
          <w:tcPr>
            <w:tcW w:w="4187" w:type="pct"/>
            <w:shd w:val="clear" w:color="auto" w:fill="auto"/>
          </w:tcPr>
          <w:p w14:paraId="12632EEA" w14:textId="518BFC50" w:rsidR="002349F6" w:rsidRPr="00F400CE" w:rsidRDefault="002349F6" w:rsidP="00D115EB">
            <w:pPr>
              <w:pStyle w:val="Odstavekseznama"/>
              <w:numPr>
                <w:ilvl w:val="0"/>
                <w:numId w:val="23"/>
              </w:numPr>
              <w:suppressAutoHyphens/>
              <w:spacing w:after="0" w:line="240" w:lineRule="auto"/>
              <w:rPr>
                <w:rFonts w:ascii="Arial" w:eastAsia="Calibri" w:hAnsi="Arial" w:cs="Arial"/>
                <w:bCs/>
                <w:sz w:val="20"/>
                <w:szCs w:val="20"/>
                <w:lang w:eastAsia="ar-SA"/>
              </w:rPr>
            </w:pPr>
            <w:r w:rsidRPr="00F400CE">
              <w:rPr>
                <w:rFonts w:ascii="Arial" w:eastAsia="Calibri" w:hAnsi="Arial" w:cs="Arial"/>
                <w:sz w:val="20"/>
                <w:szCs w:val="20"/>
                <w:lang w:eastAsia="ar-SA"/>
              </w:rPr>
              <w:t xml:space="preserve">zagotavljanje profesionalne izvedbe projekta </w:t>
            </w:r>
            <w:r w:rsidRPr="00F400CE">
              <w:rPr>
                <w:rFonts w:ascii="Arial" w:eastAsia="Calibri" w:hAnsi="Arial" w:cs="Arial"/>
                <w:bCs/>
                <w:sz w:val="20"/>
                <w:szCs w:val="20"/>
                <w:lang w:eastAsia="ar-SA"/>
              </w:rPr>
              <w:t>(</w:t>
            </w:r>
            <w:r w:rsidR="00A63E28" w:rsidRPr="00F400CE">
              <w:rPr>
                <w:rFonts w:ascii="Arial" w:eastAsia="Calibri" w:hAnsi="Arial" w:cs="Arial"/>
                <w:bCs/>
                <w:sz w:val="20"/>
                <w:szCs w:val="20"/>
                <w:lang w:eastAsia="ar-SA"/>
              </w:rPr>
              <w:t>5 točk: manj ustrezno1, ustrezno 2 do 3, odlično 4, presežno 5</w:t>
            </w:r>
            <w:r w:rsidRPr="00F400CE">
              <w:rPr>
                <w:rFonts w:ascii="Arial" w:eastAsia="Calibri" w:hAnsi="Arial" w:cs="Arial"/>
                <w:bCs/>
                <w:sz w:val="20"/>
                <w:szCs w:val="20"/>
                <w:lang w:eastAsia="ar-SA"/>
              </w:rPr>
              <w:t>)</w:t>
            </w:r>
          </w:p>
          <w:p w14:paraId="020B7671" w14:textId="095DCD88" w:rsidR="002349F6" w:rsidRPr="00F400CE" w:rsidRDefault="002349F6" w:rsidP="00D115EB">
            <w:pPr>
              <w:pStyle w:val="Odstavekseznama"/>
              <w:numPr>
                <w:ilvl w:val="0"/>
                <w:numId w:val="23"/>
              </w:numPr>
              <w:suppressAutoHyphens/>
              <w:spacing w:after="0" w:line="240" w:lineRule="auto"/>
              <w:rPr>
                <w:rFonts w:ascii="Arial" w:eastAsia="Calibri" w:hAnsi="Arial" w:cs="Arial"/>
                <w:bCs/>
                <w:sz w:val="20"/>
                <w:szCs w:val="20"/>
                <w:lang w:eastAsia="ar-SA"/>
              </w:rPr>
            </w:pPr>
            <w:r w:rsidRPr="00F400CE">
              <w:rPr>
                <w:rFonts w:ascii="Arial" w:eastAsia="Calibri" w:hAnsi="Arial" w:cs="Arial"/>
                <w:sz w:val="20"/>
                <w:szCs w:val="20"/>
                <w:lang w:eastAsia="ar-SA"/>
              </w:rPr>
              <w:t xml:space="preserve">programi za pridobivanje občinstva </w:t>
            </w:r>
            <w:r w:rsidRPr="00F400CE">
              <w:rPr>
                <w:rFonts w:ascii="Arial" w:eastAsia="Calibri" w:hAnsi="Arial" w:cs="Arial"/>
                <w:bCs/>
                <w:sz w:val="20"/>
                <w:szCs w:val="20"/>
                <w:lang w:eastAsia="ar-SA"/>
              </w:rPr>
              <w:t>(</w:t>
            </w:r>
            <w:r w:rsidR="00A63E28" w:rsidRPr="00F400CE">
              <w:rPr>
                <w:rFonts w:ascii="Arial" w:eastAsia="Calibri" w:hAnsi="Arial" w:cs="Arial"/>
                <w:bCs/>
                <w:sz w:val="20"/>
                <w:szCs w:val="20"/>
                <w:lang w:eastAsia="ar-SA"/>
              </w:rPr>
              <w:t>5 točk: manj ustrezno1, ustrezno 2 do 3, odlično 4, presežno 5</w:t>
            </w:r>
            <w:r w:rsidRPr="00F400CE">
              <w:rPr>
                <w:rFonts w:ascii="Arial" w:eastAsia="Calibri" w:hAnsi="Arial" w:cs="Arial"/>
                <w:bCs/>
                <w:sz w:val="20"/>
                <w:szCs w:val="20"/>
                <w:lang w:eastAsia="ar-SA"/>
              </w:rPr>
              <w:t>)</w:t>
            </w:r>
          </w:p>
        </w:tc>
        <w:tc>
          <w:tcPr>
            <w:tcW w:w="583" w:type="pct"/>
            <w:shd w:val="clear" w:color="auto" w:fill="auto"/>
          </w:tcPr>
          <w:p w14:paraId="0CCB7FB5" w14:textId="113982CD" w:rsidR="002349F6" w:rsidRPr="00F400CE" w:rsidRDefault="002349F6" w:rsidP="00D115EB">
            <w:pPr>
              <w:suppressAutoHyphens/>
              <w:spacing w:after="0" w:line="240" w:lineRule="auto"/>
              <w:rPr>
                <w:rFonts w:ascii="Arial" w:eastAsia="Calibri" w:hAnsi="Arial" w:cs="Arial"/>
                <w:sz w:val="20"/>
                <w:szCs w:val="20"/>
                <w:lang w:eastAsia="ar-SA"/>
              </w:rPr>
            </w:pPr>
            <w:r w:rsidRPr="00F400CE">
              <w:rPr>
                <w:rFonts w:ascii="Arial" w:eastAsia="Calibri" w:hAnsi="Arial" w:cs="Arial"/>
                <w:sz w:val="20"/>
                <w:szCs w:val="20"/>
                <w:lang w:eastAsia="ar-SA"/>
              </w:rPr>
              <w:t>1</w:t>
            </w:r>
            <w:r w:rsidR="00A63E28" w:rsidRPr="00F400CE">
              <w:rPr>
                <w:rFonts w:ascii="Arial" w:eastAsia="Calibri" w:hAnsi="Arial" w:cs="Arial"/>
                <w:sz w:val="20"/>
                <w:szCs w:val="20"/>
                <w:lang w:eastAsia="ar-SA"/>
              </w:rPr>
              <w:t>0</w:t>
            </w:r>
          </w:p>
        </w:tc>
      </w:tr>
      <w:tr w:rsidR="00933C32" w:rsidRPr="00F400CE" w14:paraId="1788DC6C" w14:textId="77777777" w:rsidTr="00096A4B">
        <w:tc>
          <w:tcPr>
            <w:tcW w:w="230" w:type="pct"/>
          </w:tcPr>
          <w:p w14:paraId="6A32AC10" w14:textId="77777777" w:rsidR="002349F6" w:rsidRPr="00F400CE" w:rsidRDefault="002349F6" w:rsidP="00D115EB">
            <w:pPr>
              <w:suppressAutoHyphens/>
              <w:spacing w:after="0" w:line="240" w:lineRule="auto"/>
              <w:rPr>
                <w:rFonts w:ascii="Arial" w:eastAsia="Calibri" w:hAnsi="Arial" w:cs="Arial"/>
                <w:bCs/>
                <w:sz w:val="20"/>
                <w:szCs w:val="20"/>
                <w:lang w:eastAsia="ar-SA"/>
              </w:rPr>
            </w:pPr>
            <w:r w:rsidRPr="00F400CE">
              <w:rPr>
                <w:rFonts w:ascii="Arial" w:eastAsia="Calibri" w:hAnsi="Arial" w:cs="Arial"/>
                <w:bCs/>
                <w:sz w:val="20"/>
                <w:szCs w:val="20"/>
                <w:lang w:eastAsia="ar-SA"/>
              </w:rPr>
              <w:t>6.</w:t>
            </w:r>
          </w:p>
        </w:tc>
        <w:tc>
          <w:tcPr>
            <w:tcW w:w="4187" w:type="pct"/>
            <w:shd w:val="clear" w:color="auto" w:fill="auto"/>
          </w:tcPr>
          <w:p w14:paraId="0921CF39" w14:textId="77777777" w:rsidR="00A63E28" w:rsidRPr="00F400CE" w:rsidRDefault="002349F6" w:rsidP="00D115EB">
            <w:pPr>
              <w:pStyle w:val="Odstavekseznama"/>
              <w:numPr>
                <w:ilvl w:val="0"/>
                <w:numId w:val="23"/>
              </w:numPr>
              <w:suppressAutoHyphens/>
              <w:spacing w:after="0" w:line="240" w:lineRule="auto"/>
              <w:rPr>
                <w:rFonts w:ascii="Arial" w:eastAsia="Calibri" w:hAnsi="Arial" w:cs="Arial"/>
                <w:bCs/>
                <w:sz w:val="20"/>
                <w:szCs w:val="20"/>
                <w:lang w:eastAsia="ar-SA"/>
              </w:rPr>
            </w:pPr>
            <w:r w:rsidRPr="00F400CE">
              <w:rPr>
                <w:rFonts w:ascii="Arial" w:eastAsia="Calibri" w:hAnsi="Arial" w:cs="Arial"/>
                <w:bCs/>
                <w:sz w:val="20"/>
                <w:szCs w:val="20"/>
                <w:lang w:eastAsia="ar-SA"/>
              </w:rPr>
              <w:t>prispevek k razvoju področja vizualnih umetnosti v Sloveniji (</w:t>
            </w:r>
            <w:r w:rsidR="00A63E28" w:rsidRPr="00F400CE">
              <w:rPr>
                <w:rFonts w:ascii="Arial" w:eastAsia="Calibri" w:hAnsi="Arial" w:cs="Arial"/>
                <w:bCs/>
                <w:sz w:val="20"/>
                <w:szCs w:val="20"/>
                <w:lang w:eastAsia="ar-SA"/>
              </w:rPr>
              <w:t xml:space="preserve">5 </w:t>
            </w:r>
          </w:p>
          <w:p w14:paraId="34FFE05E" w14:textId="43074654" w:rsidR="002349F6" w:rsidRPr="00F400CE" w:rsidDel="009E042A" w:rsidRDefault="00A63E28" w:rsidP="00232286">
            <w:pPr>
              <w:pStyle w:val="Odstavekseznama"/>
              <w:suppressAutoHyphens/>
              <w:spacing w:after="0" w:line="240" w:lineRule="auto"/>
              <w:rPr>
                <w:rFonts w:ascii="Arial" w:eastAsia="Calibri" w:hAnsi="Arial" w:cs="Arial"/>
                <w:bCs/>
                <w:sz w:val="20"/>
                <w:szCs w:val="20"/>
                <w:lang w:eastAsia="ar-SA"/>
              </w:rPr>
            </w:pPr>
            <w:r w:rsidRPr="00F400CE">
              <w:rPr>
                <w:rFonts w:ascii="Arial" w:eastAsia="Calibri" w:hAnsi="Arial" w:cs="Arial"/>
                <w:bCs/>
                <w:sz w:val="20"/>
                <w:szCs w:val="20"/>
                <w:lang w:eastAsia="ar-SA"/>
              </w:rPr>
              <w:t>točk: manj ustrezno1, ustrezno 2 do 3, odlično 4, presežno 5</w:t>
            </w:r>
            <w:r w:rsidR="002349F6" w:rsidRPr="00F400CE">
              <w:rPr>
                <w:rFonts w:ascii="Arial" w:eastAsia="Calibri" w:hAnsi="Arial" w:cs="Arial"/>
                <w:bCs/>
                <w:sz w:val="20"/>
                <w:szCs w:val="20"/>
                <w:lang w:eastAsia="ar-SA"/>
              </w:rPr>
              <w:t>)</w:t>
            </w:r>
          </w:p>
        </w:tc>
        <w:tc>
          <w:tcPr>
            <w:tcW w:w="583" w:type="pct"/>
            <w:shd w:val="clear" w:color="auto" w:fill="auto"/>
          </w:tcPr>
          <w:p w14:paraId="574F47F8" w14:textId="76CAAF26" w:rsidR="002349F6" w:rsidRPr="00F400CE" w:rsidRDefault="00232286" w:rsidP="00D115EB">
            <w:pPr>
              <w:suppressAutoHyphens/>
              <w:spacing w:after="0" w:line="240" w:lineRule="auto"/>
              <w:rPr>
                <w:rFonts w:ascii="Arial" w:eastAsia="Calibri" w:hAnsi="Arial" w:cs="Arial"/>
                <w:sz w:val="20"/>
                <w:szCs w:val="20"/>
                <w:lang w:eastAsia="ar-SA"/>
              </w:rPr>
            </w:pPr>
            <w:r w:rsidRPr="00F400CE">
              <w:rPr>
                <w:rFonts w:ascii="Arial" w:eastAsia="Calibri" w:hAnsi="Arial" w:cs="Arial"/>
                <w:sz w:val="20"/>
                <w:szCs w:val="20"/>
                <w:lang w:eastAsia="ar-SA"/>
              </w:rPr>
              <w:t xml:space="preserve"> 5 </w:t>
            </w:r>
          </w:p>
        </w:tc>
      </w:tr>
      <w:tr w:rsidR="00933C32" w:rsidRPr="00F400CE" w14:paraId="48C1B71C" w14:textId="77777777" w:rsidTr="00096A4B">
        <w:tc>
          <w:tcPr>
            <w:tcW w:w="230" w:type="pct"/>
          </w:tcPr>
          <w:p w14:paraId="787CE137" w14:textId="77777777" w:rsidR="002349F6" w:rsidRPr="00F400CE" w:rsidRDefault="002349F6" w:rsidP="00D115EB">
            <w:pPr>
              <w:suppressAutoHyphens/>
              <w:spacing w:after="0" w:line="240" w:lineRule="auto"/>
              <w:rPr>
                <w:rFonts w:ascii="Arial" w:eastAsia="Calibri" w:hAnsi="Arial" w:cs="Arial"/>
                <w:bCs/>
                <w:sz w:val="20"/>
                <w:szCs w:val="20"/>
                <w:lang w:eastAsia="ar-SA"/>
              </w:rPr>
            </w:pPr>
            <w:r w:rsidRPr="00F400CE">
              <w:rPr>
                <w:rFonts w:ascii="Arial" w:eastAsia="Calibri" w:hAnsi="Arial" w:cs="Arial"/>
                <w:bCs/>
                <w:sz w:val="20"/>
                <w:szCs w:val="20"/>
                <w:lang w:eastAsia="ar-SA"/>
              </w:rPr>
              <w:t>7.</w:t>
            </w:r>
          </w:p>
        </w:tc>
        <w:tc>
          <w:tcPr>
            <w:tcW w:w="4187" w:type="pct"/>
            <w:shd w:val="clear" w:color="auto" w:fill="auto"/>
          </w:tcPr>
          <w:p w14:paraId="69D8EDD8" w14:textId="1451764F" w:rsidR="002349F6" w:rsidRPr="00F400CE" w:rsidRDefault="002349F6" w:rsidP="00D115EB">
            <w:pPr>
              <w:pStyle w:val="Odstavekseznama"/>
              <w:numPr>
                <w:ilvl w:val="0"/>
                <w:numId w:val="23"/>
              </w:numPr>
              <w:suppressAutoHyphens/>
              <w:spacing w:after="0" w:line="240" w:lineRule="auto"/>
              <w:rPr>
                <w:rFonts w:ascii="Arial" w:eastAsia="Calibri" w:hAnsi="Arial" w:cs="Arial"/>
                <w:sz w:val="20"/>
                <w:szCs w:val="20"/>
                <w:lang w:eastAsia="ar-SA"/>
              </w:rPr>
            </w:pPr>
            <w:r w:rsidRPr="00F400CE">
              <w:rPr>
                <w:rFonts w:ascii="Arial" w:eastAsia="Calibri" w:hAnsi="Arial" w:cs="Arial"/>
                <w:bCs/>
                <w:sz w:val="20"/>
                <w:szCs w:val="20"/>
                <w:lang w:eastAsia="ar-SA"/>
              </w:rPr>
              <w:t xml:space="preserve">glede na obseg in vsebino realno finančno ovrednoten in uravnotežen projekt </w:t>
            </w:r>
            <w:r w:rsidR="00096A4B" w:rsidRPr="00F400CE">
              <w:rPr>
                <w:rFonts w:ascii="Arial" w:eastAsia="Calibri" w:hAnsi="Arial" w:cs="Arial"/>
                <w:bCs/>
                <w:sz w:val="20"/>
                <w:szCs w:val="20"/>
                <w:lang w:eastAsia="ar-SA"/>
              </w:rPr>
              <w:t>tj. razmerje med zaprošenimi sredstvi in drugimi viri, realna izvedljivost projekta glede na njegovo vsebinsko in finančno zasnovo (10 točk: manj ustrezno 1 do 2, ustrezno 3 do 5, odlično 6 do 8, presežno 9 do 10)</w:t>
            </w:r>
          </w:p>
        </w:tc>
        <w:tc>
          <w:tcPr>
            <w:tcW w:w="583" w:type="pct"/>
            <w:shd w:val="clear" w:color="auto" w:fill="auto"/>
          </w:tcPr>
          <w:p w14:paraId="422962D7" w14:textId="28739C10" w:rsidR="002349F6" w:rsidRPr="00F400CE" w:rsidRDefault="002349F6" w:rsidP="00D115EB">
            <w:pPr>
              <w:suppressAutoHyphens/>
              <w:spacing w:after="0" w:line="240" w:lineRule="auto"/>
              <w:rPr>
                <w:rFonts w:ascii="Arial" w:eastAsia="Calibri" w:hAnsi="Arial" w:cs="Arial"/>
                <w:sz w:val="20"/>
                <w:szCs w:val="20"/>
                <w:lang w:eastAsia="ar-SA"/>
              </w:rPr>
            </w:pPr>
            <w:r w:rsidRPr="00F400CE">
              <w:rPr>
                <w:rFonts w:ascii="Arial" w:eastAsia="Calibri" w:hAnsi="Arial" w:cs="Arial"/>
                <w:sz w:val="20"/>
                <w:szCs w:val="20"/>
                <w:lang w:eastAsia="ar-SA"/>
              </w:rPr>
              <w:t>1</w:t>
            </w:r>
            <w:r w:rsidR="00096A4B" w:rsidRPr="00F400CE">
              <w:rPr>
                <w:rFonts w:ascii="Arial" w:eastAsia="Calibri" w:hAnsi="Arial" w:cs="Arial"/>
                <w:sz w:val="20"/>
                <w:szCs w:val="20"/>
                <w:lang w:eastAsia="ar-SA"/>
              </w:rPr>
              <w:t>0</w:t>
            </w:r>
          </w:p>
        </w:tc>
      </w:tr>
      <w:tr w:rsidR="00933C32" w:rsidRPr="00F400CE" w14:paraId="757D673F" w14:textId="77777777" w:rsidTr="00096A4B">
        <w:tc>
          <w:tcPr>
            <w:tcW w:w="230" w:type="pct"/>
          </w:tcPr>
          <w:p w14:paraId="4A9A8151" w14:textId="77777777" w:rsidR="002349F6" w:rsidRPr="00F400CE" w:rsidRDefault="002349F6" w:rsidP="00D115EB">
            <w:pPr>
              <w:suppressAutoHyphens/>
              <w:spacing w:after="0" w:line="240" w:lineRule="auto"/>
              <w:rPr>
                <w:rFonts w:ascii="Arial" w:eastAsia="Calibri" w:hAnsi="Arial" w:cs="Arial"/>
                <w:b/>
                <w:bCs/>
                <w:sz w:val="20"/>
                <w:szCs w:val="20"/>
                <w:lang w:eastAsia="ar-SA"/>
              </w:rPr>
            </w:pPr>
          </w:p>
        </w:tc>
        <w:tc>
          <w:tcPr>
            <w:tcW w:w="4187" w:type="pct"/>
            <w:shd w:val="clear" w:color="auto" w:fill="auto"/>
          </w:tcPr>
          <w:p w14:paraId="245FD998" w14:textId="77777777" w:rsidR="002349F6" w:rsidRPr="00F400CE" w:rsidRDefault="002349F6" w:rsidP="00CB772D">
            <w:pPr>
              <w:suppressAutoHyphens/>
              <w:spacing w:after="0" w:line="240" w:lineRule="auto"/>
              <w:jc w:val="right"/>
              <w:rPr>
                <w:rFonts w:ascii="Arial" w:eastAsia="Calibri" w:hAnsi="Arial" w:cs="Arial"/>
                <w:b/>
                <w:bCs/>
                <w:sz w:val="20"/>
                <w:szCs w:val="20"/>
                <w:lang w:eastAsia="ar-SA"/>
              </w:rPr>
            </w:pPr>
            <w:r w:rsidRPr="00F400CE">
              <w:rPr>
                <w:rFonts w:ascii="Arial" w:eastAsia="Calibri" w:hAnsi="Arial" w:cs="Arial"/>
                <w:b/>
                <w:bCs/>
                <w:sz w:val="20"/>
                <w:szCs w:val="20"/>
                <w:lang w:eastAsia="ar-SA"/>
              </w:rPr>
              <w:t xml:space="preserve">Skupaj </w:t>
            </w:r>
          </w:p>
        </w:tc>
        <w:tc>
          <w:tcPr>
            <w:tcW w:w="583" w:type="pct"/>
            <w:shd w:val="clear" w:color="auto" w:fill="auto"/>
          </w:tcPr>
          <w:p w14:paraId="0C2B558B" w14:textId="73997C4C" w:rsidR="002349F6" w:rsidRPr="00F400CE" w:rsidRDefault="00E7693D" w:rsidP="00D115EB">
            <w:pPr>
              <w:suppressAutoHyphens/>
              <w:spacing w:after="0" w:line="240" w:lineRule="auto"/>
              <w:rPr>
                <w:rFonts w:ascii="Arial" w:eastAsia="Calibri" w:hAnsi="Arial" w:cs="Arial"/>
                <w:b/>
                <w:sz w:val="20"/>
                <w:szCs w:val="20"/>
                <w:lang w:eastAsia="ar-SA"/>
              </w:rPr>
            </w:pPr>
            <w:r w:rsidRPr="00F400CE">
              <w:rPr>
                <w:rFonts w:ascii="Arial" w:eastAsia="Calibri" w:hAnsi="Arial" w:cs="Arial"/>
                <w:b/>
                <w:sz w:val="20"/>
                <w:szCs w:val="20"/>
                <w:lang w:eastAsia="ar-SA"/>
              </w:rPr>
              <w:t>50</w:t>
            </w:r>
          </w:p>
        </w:tc>
      </w:tr>
    </w:tbl>
    <w:p w14:paraId="723F49F7" w14:textId="4DB5F81D" w:rsidR="002349F6" w:rsidRPr="00025F19" w:rsidRDefault="002349F6" w:rsidP="002349F6">
      <w:pPr>
        <w:widowControl w:val="0"/>
        <w:suppressAutoHyphens/>
        <w:spacing w:after="0" w:line="276" w:lineRule="auto"/>
        <w:ind w:right="-32"/>
        <w:rPr>
          <w:rFonts w:ascii="Arial" w:eastAsia="Times New Roman" w:hAnsi="Arial" w:cs="Arial"/>
          <w:b/>
          <w:bCs/>
          <w:sz w:val="18"/>
          <w:szCs w:val="18"/>
          <w:lang w:eastAsia="ar-SA"/>
        </w:rPr>
      </w:pPr>
      <w:r w:rsidRPr="00025F19">
        <w:rPr>
          <w:rFonts w:ascii="Arial" w:eastAsia="Times New Roman" w:hAnsi="Arial" w:cs="Arial"/>
          <w:b/>
          <w:bCs/>
          <w:sz w:val="18"/>
          <w:szCs w:val="18"/>
          <w:lang w:eastAsia="ar-SA"/>
        </w:rPr>
        <w:t>* Prijavitelj, ki ima status nevladne organizacije v javnem interesu na področju kulture, prejme dodatn</w:t>
      </w:r>
      <w:r w:rsidR="00933C32" w:rsidRPr="00025F19">
        <w:rPr>
          <w:rFonts w:ascii="Arial" w:eastAsia="Times New Roman" w:hAnsi="Arial" w:cs="Arial"/>
          <w:b/>
          <w:bCs/>
          <w:sz w:val="18"/>
          <w:szCs w:val="18"/>
          <w:lang w:eastAsia="ar-SA"/>
        </w:rPr>
        <w:t>e 3</w:t>
      </w:r>
      <w:r w:rsidR="002F62CC" w:rsidRPr="00025F19">
        <w:rPr>
          <w:rFonts w:ascii="Arial" w:eastAsia="Times New Roman" w:hAnsi="Arial" w:cs="Arial"/>
          <w:b/>
          <w:bCs/>
          <w:sz w:val="18"/>
          <w:szCs w:val="18"/>
          <w:lang w:eastAsia="ar-SA"/>
        </w:rPr>
        <w:t xml:space="preserve"> </w:t>
      </w:r>
      <w:r w:rsidRPr="00025F19">
        <w:rPr>
          <w:rFonts w:ascii="Arial" w:eastAsia="Times New Roman" w:hAnsi="Arial" w:cs="Arial"/>
          <w:b/>
          <w:bCs/>
          <w:sz w:val="18"/>
          <w:szCs w:val="18"/>
          <w:lang w:eastAsia="ar-SA"/>
        </w:rPr>
        <w:t xml:space="preserve"> točk</w:t>
      </w:r>
      <w:r w:rsidR="00933C32" w:rsidRPr="00025F19">
        <w:rPr>
          <w:rFonts w:ascii="Arial" w:eastAsia="Times New Roman" w:hAnsi="Arial" w:cs="Arial"/>
          <w:b/>
          <w:bCs/>
          <w:sz w:val="18"/>
          <w:szCs w:val="18"/>
          <w:lang w:eastAsia="ar-SA"/>
        </w:rPr>
        <w:t>e</w:t>
      </w:r>
      <w:r w:rsidRPr="00025F19">
        <w:rPr>
          <w:rFonts w:ascii="Arial" w:eastAsia="Times New Roman" w:hAnsi="Arial" w:cs="Arial"/>
          <w:b/>
          <w:bCs/>
          <w:sz w:val="18"/>
          <w:szCs w:val="18"/>
          <w:lang w:eastAsia="ar-SA"/>
        </w:rPr>
        <w:t xml:space="preserve"> (</w:t>
      </w:r>
      <w:r w:rsidRPr="00025F19">
        <w:rPr>
          <w:rFonts w:ascii="Arial" w:eastAsia="Calibri" w:hAnsi="Arial" w:cs="Arial"/>
          <w:b/>
          <w:bCs/>
          <w:sz w:val="18"/>
          <w:szCs w:val="18"/>
          <w:lang w:eastAsia="sl-SI"/>
        </w:rPr>
        <w:t>16. člen Zakona o nevladnih organizacijah, Uradni list RS, št. 21/18)</w:t>
      </w:r>
      <w:r w:rsidRPr="00025F19">
        <w:rPr>
          <w:rFonts w:ascii="Arial" w:eastAsia="Times New Roman" w:hAnsi="Arial" w:cs="Arial"/>
          <w:b/>
          <w:bCs/>
          <w:sz w:val="18"/>
          <w:szCs w:val="18"/>
          <w:lang w:eastAsia="ar-SA"/>
        </w:rPr>
        <w:t>.</w:t>
      </w:r>
    </w:p>
    <w:p w14:paraId="0234C1D4" w14:textId="77777777" w:rsidR="002349F6" w:rsidRPr="00F400CE" w:rsidRDefault="002349F6" w:rsidP="002349F6">
      <w:pPr>
        <w:spacing w:after="0" w:line="240" w:lineRule="auto"/>
        <w:rPr>
          <w:rFonts w:ascii="Arial" w:eastAsia="Times New Roman" w:hAnsi="Arial" w:cs="Arial"/>
          <w:sz w:val="20"/>
          <w:szCs w:val="20"/>
          <w:lang w:eastAsia="ar-SA"/>
        </w:rPr>
      </w:pPr>
    </w:p>
    <w:bookmarkEnd w:id="4"/>
    <w:p w14:paraId="40FFD473" w14:textId="77777777" w:rsidR="002349F6" w:rsidRPr="00F400CE" w:rsidRDefault="002349F6" w:rsidP="002349F6">
      <w:pPr>
        <w:spacing w:after="0" w:line="240" w:lineRule="auto"/>
        <w:rPr>
          <w:rFonts w:ascii="Arial" w:eastAsia="Times New Roman" w:hAnsi="Arial" w:cs="Arial"/>
          <w:color w:val="000000"/>
          <w:sz w:val="20"/>
          <w:szCs w:val="20"/>
          <w:lang w:eastAsia="ar-SA"/>
        </w:rPr>
      </w:pPr>
    </w:p>
    <w:p w14:paraId="318609CF" w14:textId="6DD72A2E" w:rsidR="002349F6" w:rsidRPr="00F400CE" w:rsidRDefault="002349F6" w:rsidP="009F33B2">
      <w:pPr>
        <w:pStyle w:val="Odstavekseznama"/>
        <w:widowControl w:val="0"/>
        <w:numPr>
          <w:ilvl w:val="0"/>
          <w:numId w:val="32"/>
        </w:numPr>
        <w:suppressAutoHyphens/>
        <w:spacing w:after="0" w:line="276" w:lineRule="auto"/>
        <w:rPr>
          <w:rFonts w:ascii="Arial" w:eastAsia="Times New Roman" w:hAnsi="Arial" w:cs="Arial"/>
          <w:b/>
          <w:bCs/>
          <w:sz w:val="20"/>
          <w:szCs w:val="20"/>
          <w:lang w:eastAsia="ar-SA"/>
        </w:rPr>
      </w:pPr>
      <w:r w:rsidRPr="00F400CE">
        <w:rPr>
          <w:rFonts w:ascii="Arial" w:eastAsia="Times New Roman" w:hAnsi="Arial" w:cs="Arial"/>
          <w:b/>
          <w:bCs/>
          <w:sz w:val="20"/>
          <w:szCs w:val="20"/>
          <w:lang w:eastAsia="ar-SA"/>
        </w:rPr>
        <w:t>Uporaba kriterijev in določitev višine sofinanciranja</w:t>
      </w:r>
    </w:p>
    <w:p w14:paraId="7E330F5B" w14:textId="77777777" w:rsidR="002349F6" w:rsidRPr="00F400CE" w:rsidRDefault="002349F6" w:rsidP="002349F6">
      <w:pPr>
        <w:widowControl w:val="0"/>
        <w:suppressAutoHyphens/>
        <w:spacing w:after="0" w:line="276" w:lineRule="auto"/>
        <w:ind w:left="360"/>
        <w:rPr>
          <w:rFonts w:ascii="Arial" w:eastAsia="Times New Roman" w:hAnsi="Arial" w:cs="Arial"/>
          <w:b/>
          <w:bCs/>
          <w:color w:val="000000"/>
          <w:sz w:val="20"/>
          <w:szCs w:val="20"/>
          <w:lang w:eastAsia="ar-SA"/>
        </w:rPr>
      </w:pPr>
    </w:p>
    <w:p w14:paraId="07E10901" w14:textId="5941A680" w:rsidR="002349F6" w:rsidRPr="00F400CE" w:rsidRDefault="002349F6" w:rsidP="00C97573">
      <w:pPr>
        <w:widowControl w:val="0"/>
        <w:spacing w:after="0" w:line="276" w:lineRule="auto"/>
        <w:rPr>
          <w:rFonts w:ascii="Arial" w:eastAsia="Calibri" w:hAnsi="Arial" w:cs="Arial"/>
          <w:sz w:val="20"/>
          <w:szCs w:val="20"/>
        </w:rPr>
      </w:pPr>
      <w:r w:rsidRPr="00F400CE">
        <w:rPr>
          <w:rFonts w:ascii="Arial" w:eastAsia="Calibri" w:hAnsi="Arial" w:cs="Arial"/>
          <w:color w:val="000000"/>
          <w:sz w:val="20"/>
          <w:szCs w:val="20"/>
        </w:rPr>
        <w:t xml:space="preserve">Razpisni kriteriji so ovrednoteni s točkami, pri čemer je pri posameznem kriteriju navedena najvišja možna višina doseženih točk. Najvišje možno število prejetih točk </w:t>
      </w:r>
      <w:r w:rsidRPr="00F400CE">
        <w:rPr>
          <w:rFonts w:ascii="Arial" w:eastAsia="Calibri" w:hAnsi="Arial" w:cs="Arial"/>
          <w:sz w:val="20"/>
          <w:szCs w:val="20"/>
        </w:rPr>
        <w:t xml:space="preserve">za projekt je </w:t>
      </w:r>
      <w:r w:rsidR="008945C7" w:rsidRPr="00F400CE">
        <w:rPr>
          <w:rFonts w:ascii="Arial" w:eastAsia="Calibri" w:hAnsi="Arial" w:cs="Arial"/>
          <w:sz w:val="20"/>
          <w:szCs w:val="20"/>
        </w:rPr>
        <w:t>5</w:t>
      </w:r>
      <w:r w:rsidRPr="00F400CE">
        <w:rPr>
          <w:rFonts w:ascii="Arial" w:eastAsia="Calibri" w:hAnsi="Arial" w:cs="Arial"/>
          <w:sz w:val="20"/>
          <w:szCs w:val="20"/>
        </w:rPr>
        <w:t xml:space="preserve">0 točk, financirani pa so lahko projekti, ki prejmejo najmanj </w:t>
      </w:r>
      <w:r w:rsidR="00D101AF" w:rsidRPr="00F400CE">
        <w:rPr>
          <w:rFonts w:ascii="Arial" w:eastAsia="Calibri" w:hAnsi="Arial" w:cs="Arial"/>
          <w:sz w:val="20"/>
          <w:szCs w:val="20"/>
        </w:rPr>
        <w:t>40</w:t>
      </w:r>
      <w:r w:rsidRPr="00F400CE">
        <w:rPr>
          <w:rFonts w:ascii="Arial" w:eastAsia="Calibri" w:hAnsi="Arial" w:cs="Arial"/>
          <w:sz w:val="20"/>
          <w:szCs w:val="20"/>
        </w:rPr>
        <w:t xml:space="preserve"> točk</w:t>
      </w:r>
      <w:r w:rsidR="008945C7" w:rsidRPr="00F400CE">
        <w:rPr>
          <w:rFonts w:ascii="Arial" w:eastAsia="Calibri" w:hAnsi="Arial" w:cs="Arial"/>
          <w:sz w:val="20"/>
          <w:szCs w:val="20"/>
        </w:rPr>
        <w:t>, oziroma najmanj 4</w:t>
      </w:r>
      <w:r w:rsidR="00D101AF" w:rsidRPr="00F400CE">
        <w:rPr>
          <w:rFonts w:ascii="Arial" w:eastAsia="Calibri" w:hAnsi="Arial" w:cs="Arial"/>
          <w:sz w:val="20"/>
          <w:szCs w:val="20"/>
        </w:rPr>
        <w:t>4</w:t>
      </w:r>
      <w:r w:rsidR="008945C7" w:rsidRPr="00F400CE">
        <w:rPr>
          <w:rFonts w:ascii="Arial" w:eastAsia="Calibri" w:hAnsi="Arial" w:cs="Arial"/>
          <w:sz w:val="20"/>
          <w:szCs w:val="20"/>
        </w:rPr>
        <w:t xml:space="preserve"> točk za področje Delovne štipendije</w:t>
      </w:r>
      <w:r w:rsidRPr="00F400CE">
        <w:rPr>
          <w:rFonts w:ascii="Arial" w:eastAsia="Calibri" w:hAnsi="Arial" w:cs="Arial"/>
          <w:sz w:val="20"/>
          <w:szCs w:val="20"/>
        </w:rPr>
        <w:t xml:space="preserve"> in bodo v postopku izbire ocenjeni oziroma ovrednoteni višje.</w:t>
      </w:r>
    </w:p>
    <w:p w14:paraId="5F23110D" w14:textId="77777777" w:rsidR="00C97573" w:rsidRPr="00F400CE" w:rsidRDefault="00C97573" w:rsidP="00C97573">
      <w:pPr>
        <w:widowControl w:val="0"/>
        <w:spacing w:after="0" w:line="276" w:lineRule="auto"/>
        <w:rPr>
          <w:rFonts w:ascii="Arial" w:eastAsia="Calibri" w:hAnsi="Arial" w:cs="Arial"/>
          <w:sz w:val="20"/>
          <w:szCs w:val="20"/>
          <w:lang w:eastAsia="ar-SA"/>
        </w:rPr>
      </w:pPr>
    </w:p>
    <w:p w14:paraId="5F520792" w14:textId="1E9A5F60" w:rsidR="002349F6" w:rsidRPr="00F400CE" w:rsidRDefault="002349F6" w:rsidP="002349F6">
      <w:pPr>
        <w:widowControl w:val="0"/>
        <w:suppressAutoHyphens/>
        <w:spacing w:after="0" w:line="276" w:lineRule="auto"/>
        <w:rPr>
          <w:rFonts w:ascii="Arial" w:eastAsia="Calibri" w:hAnsi="Arial" w:cs="Arial"/>
          <w:color w:val="000000"/>
          <w:sz w:val="20"/>
          <w:szCs w:val="20"/>
          <w:lang w:eastAsia="ar-SA"/>
        </w:rPr>
      </w:pPr>
      <w:bookmarkStart w:id="5" w:name="_Hlk28005942"/>
      <w:r w:rsidRPr="00F400CE">
        <w:rPr>
          <w:rFonts w:ascii="Arial" w:eastAsia="Calibri" w:hAnsi="Arial" w:cs="Arial"/>
          <w:color w:val="000000"/>
          <w:sz w:val="20"/>
          <w:szCs w:val="20"/>
          <w:lang w:eastAsia="ar-SA"/>
        </w:rPr>
        <w:t xml:space="preserve">Na področju vizualnih umetnosti bodo predlagane višine sofinanciranja določene s pomočjo </w:t>
      </w:r>
      <w:r w:rsidR="00A73DED" w:rsidRPr="00F400CE">
        <w:rPr>
          <w:rFonts w:ascii="Arial" w:eastAsia="Calibri" w:hAnsi="Arial" w:cs="Arial"/>
          <w:color w:val="000000"/>
          <w:sz w:val="20"/>
          <w:szCs w:val="20"/>
          <w:lang w:eastAsia="ar-SA"/>
        </w:rPr>
        <w:t>treh</w:t>
      </w:r>
      <w:r w:rsidRPr="00F400CE">
        <w:rPr>
          <w:rFonts w:ascii="Arial" w:eastAsia="Calibri" w:hAnsi="Arial" w:cs="Arial"/>
          <w:color w:val="000000"/>
          <w:sz w:val="20"/>
          <w:szCs w:val="20"/>
          <w:lang w:eastAsia="ar-SA"/>
        </w:rPr>
        <w:t xml:space="preserve"> spremenljivk, tj. števila doseženih točk pri posameznih prijaviteljih, skupnega števila prijaviteljev z doseženimi </w:t>
      </w:r>
      <w:r w:rsidR="00DC23D2" w:rsidRPr="00F400CE">
        <w:rPr>
          <w:rFonts w:ascii="Arial" w:eastAsia="Calibri" w:hAnsi="Arial" w:cs="Arial"/>
          <w:color w:val="000000"/>
          <w:sz w:val="20"/>
          <w:szCs w:val="20"/>
          <w:lang w:eastAsia="ar-SA"/>
        </w:rPr>
        <w:t xml:space="preserve">vsaj </w:t>
      </w:r>
      <w:r w:rsidR="00F400CE" w:rsidRPr="00F400CE">
        <w:rPr>
          <w:rFonts w:ascii="Arial" w:eastAsia="Calibri" w:hAnsi="Arial" w:cs="Arial"/>
          <w:color w:val="000000"/>
          <w:sz w:val="20"/>
          <w:szCs w:val="20"/>
          <w:lang w:eastAsia="ar-SA"/>
        </w:rPr>
        <w:t>40</w:t>
      </w:r>
      <w:r w:rsidRPr="00F400CE">
        <w:rPr>
          <w:rFonts w:ascii="Arial" w:eastAsia="Calibri" w:hAnsi="Arial" w:cs="Arial"/>
          <w:color w:val="000000"/>
          <w:sz w:val="20"/>
          <w:szCs w:val="20"/>
          <w:lang w:eastAsia="ar-SA"/>
        </w:rPr>
        <w:t xml:space="preserve"> točkami ter okvirno vrednostjo razpoložljivih sredstev v razpisu na področju vizualnih umetnosti.</w:t>
      </w:r>
    </w:p>
    <w:bookmarkEnd w:id="5"/>
    <w:p w14:paraId="68F962CC" w14:textId="77777777" w:rsidR="002349F6" w:rsidRPr="00F400CE" w:rsidRDefault="002349F6" w:rsidP="002349F6">
      <w:pPr>
        <w:widowControl w:val="0"/>
        <w:suppressAutoHyphens/>
        <w:spacing w:after="0" w:line="276" w:lineRule="auto"/>
        <w:rPr>
          <w:rFonts w:ascii="Arial" w:eastAsia="Calibri" w:hAnsi="Arial" w:cs="Arial"/>
          <w:color w:val="000000"/>
          <w:sz w:val="20"/>
          <w:szCs w:val="20"/>
          <w:lang w:eastAsia="ar-SA"/>
        </w:rPr>
      </w:pPr>
    </w:p>
    <w:p w14:paraId="4250287E" w14:textId="77777777" w:rsidR="002349F6" w:rsidRPr="00F400CE" w:rsidRDefault="002349F6" w:rsidP="002349F6">
      <w:pPr>
        <w:widowControl w:val="0"/>
        <w:suppressAutoHyphens/>
        <w:spacing w:after="0" w:line="276" w:lineRule="auto"/>
        <w:rPr>
          <w:rFonts w:ascii="Arial" w:eastAsia="Calibri" w:hAnsi="Arial" w:cs="Arial"/>
          <w:color w:val="000000"/>
          <w:sz w:val="20"/>
          <w:szCs w:val="20"/>
          <w:lang w:eastAsia="ar-SA"/>
        </w:rPr>
      </w:pPr>
      <w:r w:rsidRPr="00F400CE">
        <w:rPr>
          <w:rFonts w:ascii="Arial" w:eastAsia="Calibri" w:hAnsi="Arial" w:cs="Arial"/>
          <w:color w:val="000000"/>
          <w:sz w:val="20"/>
          <w:szCs w:val="20"/>
          <w:lang w:eastAsia="ar-SA"/>
        </w:rPr>
        <w:t>Ocenjevanje in vrednotenje ustreznih vlog bo izvedla strokovna komisija za področje vizualnih umetnosti.</w:t>
      </w:r>
    </w:p>
    <w:p w14:paraId="182E3155" w14:textId="77777777" w:rsidR="002349F6" w:rsidRPr="00F400CE" w:rsidRDefault="002349F6" w:rsidP="002349F6">
      <w:pPr>
        <w:spacing w:after="200" w:line="276" w:lineRule="auto"/>
        <w:rPr>
          <w:rFonts w:ascii="Arial" w:eastAsia="Calibri" w:hAnsi="Arial" w:cs="Arial"/>
          <w:color w:val="000000"/>
          <w:sz w:val="20"/>
          <w:szCs w:val="20"/>
        </w:rPr>
      </w:pPr>
    </w:p>
    <w:p w14:paraId="3F274F43" w14:textId="08CB157E" w:rsidR="002349F6" w:rsidRPr="00F400CE" w:rsidRDefault="002349F6" w:rsidP="002349F6">
      <w:pPr>
        <w:spacing w:after="200" w:line="276" w:lineRule="auto"/>
        <w:rPr>
          <w:rFonts w:ascii="Arial" w:eastAsia="Calibri" w:hAnsi="Arial" w:cs="Arial"/>
          <w:sz w:val="20"/>
          <w:szCs w:val="20"/>
        </w:rPr>
      </w:pPr>
      <w:r w:rsidRPr="00F400CE">
        <w:rPr>
          <w:rFonts w:ascii="Arial" w:eastAsia="Calibri" w:hAnsi="Arial" w:cs="Arial"/>
          <w:color w:val="000000"/>
          <w:sz w:val="20"/>
          <w:szCs w:val="20"/>
        </w:rPr>
        <w:t xml:space="preserve">Z izvajalcem izbranega projekta bo na podlagi odločbe sklenjena pogodba </w:t>
      </w:r>
      <w:r w:rsidRPr="00F400CE">
        <w:rPr>
          <w:rFonts w:ascii="Arial" w:eastAsia="Calibri" w:hAnsi="Arial" w:cs="Arial"/>
          <w:sz w:val="20"/>
          <w:szCs w:val="20"/>
        </w:rPr>
        <w:t>za financiranje projekta v letu 202</w:t>
      </w:r>
      <w:r w:rsidR="00DC23D2" w:rsidRPr="00F400CE">
        <w:rPr>
          <w:rFonts w:ascii="Arial" w:eastAsia="Calibri" w:hAnsi="Arial" w:cs="Arial"/>
          <w:sz w:val="20"/>
          <w:szCs w:val="20"/>
        </w:rPr>
        <w:t>1</w:t>
      </w:r>
      <w:r w:rsidRPr="00F400CE">
        <w:rPr>
          <w:rFonts w:ascii="Arial" w:eastAsia="Calibri" w:hAnsi="Arial" w:cs="Arial"/>
          <w:sz w:val="20"/>
          <w:szCs w:val="20"/>
        </w:rPr>
        <w:t>.</w:t>
      </w:r>
    </w:p>
    <w:p w14:paraId="62189ED2" w14:textId="77777777" w:rsidR="002349F6" w:rsidRPr="00F400CE" w:rsidRDefault="002349F6" w:rsidP="002349F6">
      <w:pPr>
        <w:widowControl w:val="0"/>
        <w:suppressAutoHyphens/>
        <w:spacing w:after="0" w:line="276" w:lineRule="auto"/>
        <w:rPr>
          <w:rFonts w:ascii="Arial" w:eastAsia="Calibri" w:hAnsi="Arial" w:cs="Arial"/>
          <w:color w:val="000000"/>
          <w:sz w:val="20"/>
          <w:szCs w:val="20"/>
          <w:lang w:eastAsia="ar-SA"/>
        </w:rPr>
      </w:pPr>
    </w:p>
    <w:p w14:paraId="6591C431" w14:textId="5A339E71" w:rsidR="002349F6" w:rsidRPr="00F400CE" w:rsidRDefault="002349F6" w:rsidP="009F33B2">
      <w:pPr>
        <w:pStyle w:val="Odstavekseznama"/>
        <w:widowControl w:val="0"/>
        <w:numPr>
          <w:ilvl w:val="0"/>
          <w:numId w:val="32"/>
        </w:numPr>
        <w:suppressAutoHyphens/>
        <w:spacing w:after="0" w:line="276" w:lineRule="auto"/>
        <w:rPr>
          <w:rFonts w:ascii="Arial" w:eastAsia="Times New Roman" w:hAnsi="Arial" w:cs="Arial"/>
          <w:b/>
          <w:bCs/>
          <w:sz w:val="20"/>
          <w:szCs w:val="20"/>
          <w:lang w:eastAsia="ar-SA"/>
        </w:rPr>
      </w:pPr>
      <w:r w:rsidRPr="00F400CE">
        <w:rPr>
          <w:rFonts w:ascii="Arial" w:eastAsia="Times New Roman" w:hAnsi="Arial" w:cs="Arial"/>
          <w:b/>
          <w:bCs/>
          <w:sz w:val="20"/>
          <w:szCs w:val="20"/>
          <w:lang w:eastAsia="ar-SA"/>
        </w:rPr>
        <w:t>Okvirna vrednost razpoložljivih sredstev</w:t>
      </w:r>
    </w:p>
    <w:p w14:paraId="242066D7" w14:textId="77777777" w:rsidR="002349F6" w:rsidRPr="00F400CE" w:rsidRDefault="002349F6" w:rsidP="002349F6">
      <w:pPr>
        <w:widowControl w:val="0"/>
        <w:suppressAutoHyphens/>
        <w:spacing w:after="0" w:line="276" w:lineRule="auto"/>
        <w:ind w:left="360"/>
        <w:rPr>
          <w:rFonts w:ascii="Arial" w:eastAsia="Times New Roman" w:hAnsi="Arial" w:cs="Arial"/>
          <w:b/>
          <w:bCs/>
          <w:color w:val="000000"/>
          <w:sz w:val="20"/>
          <w:szCs w:val="20"/>
          <w:lang w:eastAsia="ar-SA"/>
        </w:rPr>
      </w:pPr>
    </w:p>
    <w:p w14:paraId="0A16142F" w14:textId="1571A051" w:rsidR="002349F6" w:rsidRPr="00F400CE" w:rsidRDefault="002349F6" w:rsidP="002349F6">
      <w:pPr>
        <w:widowControl w:val="0"/>
        <w:suppressAutoHyphens/>
        <w:spacing w:after="0" w:line="276" w:lineRule="auto"/>
        <w:rPr>
          <w:rFonts w:ascii="Arial" w:eastAsia="Times New Roman" w:hAnsi="Arial" w:cs="Arial"/>
          <w:b/>
          <w:bCs/>
          <w:sz w:val="20"/>
          <w:szCs w:val="20"/>
          <w:lang w:eastAsia="ar-SA"/>
        </w:rPr>
      </w:pPr>
      <w:r w:rsidRPr="00F400CE">
        <w:rPr>
          <w:rFonts w:ascii="Arial" w:eastAsia="Times New Roman" w:hAnsi="Arial" w:cs="Arial"/>
          <w:bCs/>
          <w:color w:val="000000"/>
          <w:sz w:val="20"/>
          <w:szCs w:val="20"/>
          <w:lang w:eastAsia="ar-SA"/>
        </w:rPr>
        <w:t>Predvidena vrednost</w:t>
      </w:r>
      <w:r w:rsidRPr="00F400CE">
        <w:rPr>
          <w:rFonts w:ascii="Arial" w:eastAsia="Times New Roman" w:hAnsi="Arial" w:cs="Arial"/>
          <w:b/>
          <w:bCs/>
          <w:color w:val="000000"/>
          <w:sz w:val="20"/>
          <w:szCs w:val="20"/>
          <w:lang w:eastAsia="ar-SA"/>
        </w:rPr>
        <w:t xml:space="preserve"> </w:t>
      </w:r>
      <w:r w:rsidRPr="00F400CE">
        <w:rPr>
          <w:rFonts w:ascii="Arial" w:eastAsia="Times New Roman" w:hAnsi="Arial" w:cs="Arial"/>
          <w:color w:val="000000"/>
          <w:sz w:val="20"/>
          <w:szCs w:val="20"/>
          <w:lang w:eastAsia="ar-SA"/>
        </w:rPr>
        <w:t>vseh razpoložljivih sredstev, namenjenih za predmet razpisa, oznaka JPR-VIZ-202</w:t>
      </w:r>
      <w:r w:rsidR="000A3DDE" w:rsidRPr="00F400CE">
        <w:rPr>
          <w:rFonts w:ascii="Arial" w:eastAsia="Times New Roman" w:hAnsi="Arial" w:cs="Arial"/>
          <w:color w:val="000000"/>
          <w:sz w:val="20"/>
          <w:szCs w:val="20"/>
          <w:lang w:eastAsia="ar-SA"/>
        </w:rPr>
        <w:t>1</w:t>
      </w:r>
      <w:r w:rsidRPr="00F400CE">
        <w:rPr>
          <w:rFonts w:ascii="Arial" w:eastAsia="Times New Roman" w:hAnsi="Arial" w:cs="Arial"/>
          <w:color w:val="000000"/>
          <w:sz w:val="20"/>
          <w:szCs w:val="20"/>
          <w:lang w:eastAsia="ar-SA"/>
        </w:rPr>
        <w:t xml:space="preserve">, je </w:t>
      </w:r>
      <w:r w:rsidR="00F400CE" w:rsidRPr="00F400CE">
        <w:rPr>
          <w:rFonts w:ascii="Arial" w:eastAsia="Times New Roman" w:hAnsi="Arial" w:cs="Arial"/>
          <w:b/>
          <w:bCs/>
          <w:sz w:val="20"/>
          <w:szCs w:val="20"/>
          <w:lang w:eastAsia="ar-SA"/>
        </w:rPr>
        <w:t>25</w:t>
      </w:r>
      <w:r w:rsidR="00DC23D2" w:rsidRPr="00F400CE">
        <w:rPr>
          <w:rFonts w:ascii="Arial" w:eastAsia="Times New Roman" w:hAnsi="Arial" w:cs="Arial"/>
          <w:b/>
          <w:bCs/>
          <w:sz w:val="20"/>
          <w:szCs w:val="20"/>
          <w:lang w:eastAsia="ar-SA"/>
        </w:rPr>
        <w:t>0</w:t>
      </w:r>
      <w:r w:rsidRPr="00F400CE">
        <w:rPr>
          <w:rFonts w:ascii="Arial" w:eastAsia="Times New Roman" w:hAnsi="Arial" w:cs="Arial"/>
          <w:b/>
          <w:bCs/>
          <w:sz w:val="20"/>
          <w:szCs w:val="20"/>
          <w:lang w:eastAsia="ar-SA"/>
        </w:rPr>
        <w:t>.000 EUR.</w:t>
      </w:r>
      <w:r w:rsidRPr="00F400CE" w:rsidDel="00274441">
        <w:rPr>
          <w:rFonts w:ascii="Arial" w:eastAsia="Times New Roman" w:hAnsi="Arial" w:cs="Arial"/>
          <w:sz w:val="20"/>
          <w:szCs w:val="20"/>
          <w:lang w:eastAsia="ar-SA"/>
        </w:rPr>
        <w:t xml:space="preserve"> </w:t>
      </w:r>
    </w:p>
    <w:p w14:paraId="0C110CE5" w14:textId="77777777" w:rsidR="002349F6" w:rsidRPr="00F400CE" w:rsidRDefault="002349F6" w:rsidP="002349F6">
      <w:pPr>
        <w:widowControl w:val="0"/>
        <w:suppressAutoHyphens/>
        <w:spacing w:after="0" w:line="276" w:lineRule="auto"/>
        <w:rPr>
          <w:rFonts w:ascii="Arial" w:eastAsia="Calibri" w:hAnsi="Arial" w:cs="Arial"/>
          <w:sz w:val="20"/>
          <w:szCs w:val="20"/>
          <w:lang w:eastAsia="ar-SA"/>
        </w:rPr>
      </w:pPr>
    </w:p>
    <w:p w14:paraId="05285B0D" w14:textId="77777777" w:rsidR="00B75043" w:rsidRPr="00F400CE" w:rsidRDefault="00B75043" w:rsidP="002349F6">
      <w:pPr>
        <w:widowControl w:val="0"/>
        <w:suppressAutoHyphens/>
        <w:spacing w:after="0" w:line="276" w:lineRule="auto"/>
        <w:rPr>
          <w:rFonts w:ascii="Arial" w:eastAsia="Calibri" w:hAnsi="Arial" w:cs="Arial"/>
          <w:sz w:val="20"/>
          <w:szCs w:val="20"/>
          <w:lang w:eastAsia="ar-SA"/>
        </w:rPr>
      </w:pPr>
    </w:p>
    <w:p w14:paraId="7839BB7D" w14:textId="77777777" w:rsidR="002349F6" w:rsidRPr="00F400CE" w:rsidRDefault="002349F6" w:rsidP="009F33B2">
      <w:pPr>
        <w:widowControl w:val="0"/>
        <w:numPr>
          <w:ilvl w:val="0"/>
          <w:numId w:val="32"/>
        </w:numPr>
        <w:suppressAutoHyphens/>
        <w:spacing w:after="0" w:line="276" w:lineRule="auto"/>
        <w:rPr>
          <w:rFonts w:ascii="Arial" w:eastAsia="Times New Roman" w:hAnsi="Arial" w:cs="Arial"/>
          <w:b/>
          <w:bCs/>
          <w:sz w:val="20"/>
          <w:szCs w:val="20"/>
          <w:lang w:eastAsia="ar-SA"/>
        </w:rPr>
      </w:pPr>
      <w:r w:rsidRPr="00F400CE">
        <w:rPr>
          <w:rFonts w:ascii="Arial" w:eastAsia="Times New Roman" w:hAnsi="Arial" w:cs="Arial"/>
          <w:b/>
          <w:bCs/>
          <w:sz w:val="20"/>
          <w:szCs w:val="20"/>
          <w:lang w:eastAsia="ar-SA"/>
        </w:rPr>
        <w:t>Obdobje za porabo dodeljenih sredstev</w:t>
      </w:r>
    </w:p>
    <w:p w14:paraId="59DAAC56" w14:textId="77777777" w:rsidR="002349F6" w:rsidRPr="00F400CE" w:rsidRDefault="002349F6" w:rsidP="002349F6">
      <w:pPr>
        <w:widowControl w:val="0"/>
        <w:suppressAutoHyphens/>
        <w:spacing w:after="0" w:line="276" w:lineRule="auto"/>
        <w:ind w:left="360"/>
        <w:rPr>
          <w:rFonts w:ascii="Arial" w:eastAsia="Times New Roman" w:hAnsi="Arial" w:cs="Arial"/>
          <w:b/>
          <w:bCs/>
          <w:sz w:val="20"/>
          <w:szCs w:val="20"/>
          <w:lang w:eastAsia="ar-SA"/>
        </w:rPr>
      </w:pPr>
    </w:p>
    <w:p w14:paraId="351237E2" w14:textId="2EF86366" w:rsidR="002349F6" w:rsidRPr="00F400CE" w:rsidRDefault="002349F6" w:rsidP="002349F6">
      <w:pPr>
        <w:widowControl w:val="0"/>
        <w:suppressAutoHyphens/>
        <w:spacing w:after="0" w:line="276" w:lineRule="auto"/>
        <w:rPr>
          <w:rFonts w:ascii="Arial" w:eastAsia="Times New Roman" w:hAnsi="Arial" w:cs="Arial"/>
          <w:b/>
          <w:bCs/>
          <w:color w:val="000000"/>
          <w:sz w:val="20"/>
          <w:szCs w:val="20"/>
          <w:lang w:eastAsia="ar-SA"/>
        </w:rPr>
      </w:pPr>
      <w:r w:rsidRPr="00F400CE">
        <w:rPr>
          <w:rFonts w:ascii="Arial" w:eastAsia="Times New Roman" w:hAnsi="Arial" w:cs="Arial"/>
          <w:sz w:val="20"/>
          <w:szCs w:val="20"/>
          <w:lang w:eastAsia="ar-SA"/>
        </w:rPr>
        <w:t>Dodeljena proračunska sredstva za izbrane projekte morajo biti porabljena na področju razpisa v proračunskem letu 202</w:t>
      </w:r>
      <w:r w:rsidR="000A3DDE" w:rsidRPr="00F400CE">
        <w:rPr>
          <w:rFonts w:ascii="Arial" w:eastAsia="Times New Roman" w:hAnsi="Arial" w:cs="Arial"/>
          <w:sz w:val="20"/>
          <w:szCs w:val="20"/>
          <w:lang w:eastAsia="ar-SA"/>
        </w:rPr>
        <w:t>1</w:t>
      </w:r>
      <w:r w:rsidRPr="00F400CE">
        <w:rPr>
          <w:rFonts w:ascii="Arial" w:eastAsia="Times New Roman" w:hAnsi="Arial" w:cs="Arial"/>
          <w:sz w:val="20"/>
          <w:szCs w:val="20"/>
          <w:lang w:eastAsia="ar-SA"/>
        </w:rPr>
        <w:t xml:space="preserve">, oziroma v plačilnih rokih, kot jih določa </w:t>
      </w:r>
      <w:r w:rsidR="00F37E82" w:rsidRPr="00F400CE">
        <w:rPr>
          <w:rFonts w:ascii="Arial" w:eastAsia="Times New Roman" w:hAnsi="Arial" w:cs="Arial"/>
          <w:sz w:val="20"/>
          <w:szCs w:val="20"/>
          <w:lang w:eastAsia="ar-SA"/>
        </w:rPr>
        <w:t xml:space="preserve">Zakon o izvrševanju proračunov RS za leti 2021 in 2022 (Uradni list RS, št. 174/20). </w:t>
      </w:r>
      <w:r w:rsidRPr="00F400CE">
        <w:rPr>
          <w:rFonts w:ascii="Arial" w:eastAsia="Times New Roman" w:hAnsi="Arial" w:cs="Arial"/>
          <w:bCs/>
          <w:sz w:val="20"/>
          <w:szCs w:val="20"/>
          <w:lang w:eastAsia="sl-SI"/>
        </w:rPr>
        <w:t>Dodeljena proračunska sr</w:t>
      </w:r>
      <w:r w:rsidRPr="00F400CE">
        <w:rPr>
          <w:rFonts w:ascii="Arial" w:eastAsia="Times New Roman" w:hAnsi="Arial" w:cs="Arial"/>
          <w:bCs/>
          <w:color w:val="000000"/>
          <w:sz w:val="20"/>
          <w:szCs w:val="20"/>
          <w:lang w:eastAsia="sl-SI"/>
        </w:rPr>
        <w:t>edstva se bodo izplačevala skladno z dinamiko izplačil, opredeljeno v pogodbi o sofinanciranju kulturnih projektov, in na podlagi izstavljenih zahtevkov za izplačilo.</w:t>
      </w:r>
    </w:p>
    <w:p w14:paraId="16F6AE5F" w14:textId="77777777" w:rsidR="002349F6" w:rsidRPr="00F400CE" w:rsidRDefault="002349F6" w:rsidP="002349F6">
      <w:pPr>
        <w:widowControl w:val="0"/>
        <w:suppressAutoHyphens/>
        <w:spacing w:after="0" w:line="276" w:lineRule="auto"/>
        <w:rPr>
          <w:rFonts w:ascii="Arial" w:eastAsia="Times New Roman" w:hAnsi="Arial" w:cs="Arial"/>
          <w:b/>
          <w:bCs/>
          <w:color w:val="000000"/>
          <w:sz w:val="20"/>
          <w:szCs w:val="20"/>
          <w:lang w:eastAsia="ar-SA"/>
        </w:rPr>
      </w:pPr>
    </w:p>
    <w:p w14:paraId="108C411D" w14:textId="77777777" w:rsidR="002349F6" w:rsidRPr="00F400CE" w:rsidRDefault="002349F6" w:rsidP="009F33B2">
      <w:pPr>
        <w:widowControl w:val="0"/>
        <w:numPr>
          <w:ilvl w:val="0"/>
          <w:numId w:val="32"/>
        </w:numPr>
        <w:suppressAutoHyphens/>
        <w:spacing w:after="0" w:line="276" w:lineRule="auto"/>
        <w:rPr>
          <w:rFonts w:ascii="Arial" w:eastAsia="Times New Roman" w:hAnsi="Arial" w:cs="Arial"/>
          <w:b/>
          <w:bCs/>
          <w:sz w:val="20"/>
          <w:szCs w:val="20"/>
          <w:lang w:eastAsia="ar-SA"/>
        </w:rPr>
      </w:pPr>
      <w:r w:rsidRPr="00F400CE">
        <w:rPr>
          <w:rFonts w:ascii="Arial" w:eastAsia="Times New Roman" w:hAnsi="Arial" w:cs="Arial"/>
          <w:b/>
          <w:bCs/>
          <w:sz w:val="20"/>
          <w:szCs w:val="20"/>
          <w:lang w:eastAsia="ar-SA"/>
        </w:rPr>
        <w:t>Razpisni rok</w:t>
      </w:r>
    </w:p>
    <w:p w14:paraId="6FAABDC3" w14:textId="77777777" w:rsidR="002349F6" w:rsidRPr="00F400CE" w:rsidRDefault="002349F6" w:rsidP="002349F6">
      <w:pPr>
        <w:widowControl w:val="0"/>
        <w:tabs>
          <w:tab w:val="left" w:pos="5505"/>
        </w:tabs>
        <w:suppressAutoHyphens/>
        <w:spacing w:after="0" w:line="276" w:lineRule="auto"/>
        <w:rPr>
          <w:rFonts w:ascii="Arial" w:eastAsia="Times New Roman" w:hAnsi="Arial" w:cs="Arial"/>
          <w:bCs/>
          <w:sz w:val="20"/>
          <w:szCs w:val="20"/>
          <w:lang w:eastAsia="ar-SA"/>
        </w:rPr>
      </w:pPr>
    </w:p>
    <w:p w14:paraId="043EE5F1" w14:textId="0070CB62" w:rsidR="002349F6" w:rsidRPr="00F400CE" w:rsidRDefault="002349F6" w:rsidP="002349F6">
      <w:pPr>
        <w:widowControl w:val="0"/>
        <w:tabs>
          <w:tab w:val="left" w:pos="5505"/>
        </w:tabs>
        <w:suppressAutoHyphens/>
        <w:spacing w:after="0" w:line="276" w:lineRule="auto"/>
        <w:rPr>
          <w:rFonts w:ascii="Arial" w:eastAsia="Times New Roman" w:hAnsi="Arial" w:cs="Arial"/>
          <w:bCs/>
          <w:sz w:val="20"/>
          <w:szCs w:val="20"/>
          <w:lang w:eastAsia="ar-SA"/>
        </w:rPr>
      </w:pPr>
      <w:bookmarkStart w:id="6" w:name="_Hlk28006001"/>
      <w:r w:rsidRPr="00F400CE">
        <w:rPr>
          <w:rFonts w:ascii="Arial" w:eastAsia="Times New Roman" w:hAnsi="Arial" w:cs="Arial"/>
          <w:bCs/>
          <w:sz w:val="20"/>
          <w:szCs w:val="20"/>
          <w:lang w:eastAsia="ar-SA"/>
        </w:rPr>
        <w:t>Razpis se pričn</w:t>
      </w:r>
      <w:r w:rsidR="00F0066B" w:rsidRPr="00F400CE">
        <w:rPr>
          <w:rFonts w:ascii="Arial" w:eastAsia="Times New Roman" w:hAnsi="Arial" w:cs="Arial"/>
          <w:bCs/>
          <w:sz w:val="20"/>
          <w:szCs w:val="20"/>
          <w:lang w:eastAsia="ar-SA"/>
        </w:rPr>
        <w:t xml:space="preserve">e </w:t>
      </w:r>
      <w:r w:rsidR="00C24243" w:rsidRPr="00F400CE">
        <w:rPr>
          <w:rFonts w:ascii="Arial" w:eastAsia="Times New Roman" w:hAnsi="Arial" w:cs="Arial"/>
          <w:bCs/>
          <w:sz w:val="20"/>
          <w:szCs w:val="20"/>
          <w:lang w:eastAsia="ar-SA"/>
        </w:rPr>
        <w:t>18.12.2020</w:t>
      </w:r>
      <w:r w:rsidRPr="00F400CE">
        <w:rPr>
          <w:rFonts w:ascii="Arial" w:eastAsia="Times New Roman" w:hAnsi="Arial" w:cs="Arial"/>
          <w:bCs/>
          <w:sz w:val="20"/>
          <w:szCs w:val="20"/>
          <w:lang w:eastAsia="ar-SA"/>
        </w:rPr>
        <w:t xml:space="preserve"> in se zaključ</w:t>
      </w:r>
      <w:r w:rsidR="00F0066B" w:rsidRPr="00F400CE">
        <w:rPr>
          <w:rFonts w:ascii="Arial" w:eastAsia="Times New Roman" w:hAnsi="Arial" w:cs="Arial"/>
          <w:bCs/>
          <w:sz w:val="20"/>
          <w:szCs w:val="20"/>
          <w:lang w:eastAsia="ar-SA"/>
        </w:rPr>
        <w:t xml:space="preserve">i </w:t>
      </w:r>
      <w:r w:rsidR="00C24243" w:rsidRPr="00F400CE">
        <w:rPr>
          <w:rFonts w:ascii="Arial" w:eastAsia="Times New Roman" w:hAnsi="Arial" w:cs="Arial"/>
          <w:bCs/>
          <w:sz w:val="20"/>
          <w:szCs w:val="20"/>
          <w:lang w:eastAsia="ar-SA"/>
        </w:rPr>
        <w:t>22.1.202</w:t>
      </w:r>
      <w:r w:rsidR="00293CE6" w:rsidRPr="00F400CE">
        <w:rPr>
          <w:rFonts w:ascii="Arial" w:eastAsia="Times New Roman" w:hAnsi="Arial" w:cs="Arial"/>
          <w:bCs/>
          <w:sz w:val="20"/>
          <w:szCs w:val="20"/>
          <w:lang w:eastAsia="ar-SA"/>
        </w:rPr>
        <w:t>1</w:t>
      </w:r>
      <w:r w:rsidRPr="00F400CE">
        <w:rPr>
          <w:rFonts w:ascii="Arial" w:eastAsia="Times New Roman" w:hAnsi="Arial" w:cs="Arial"/>
          <w:bCs/>
          <w:sz w:val="20"/>
          <w:szCs w:val="20"/>
          <w:lang w:eastAsia="ar-SA"/>
        </w:rPr>
        <w:t>.</w:t>
      </w:r>
      <w:bookmarkEnd w:id="6"/>
    </w:p>
    <w:p w14:paraId="7C080B04" w14:textId="77777777" w:rsidR="002349F6" w:rsidRPr="00F400CE" w:rsidRDefault="002349F6" w:rsidP="002349F6">
      <w:pPr>
        <w:widowControl w:val="0"/>
        <w:spacing w:after="0" w:line="276" w:lineRule="auto"/>
        <w:rPr>
          <w:rFonts w:ascii="Arial" w:eastAsia="Calibri" w:hAnsi="Arial" w:cs="Arial"/>
          <w:b/>
          <w:bCs/>
          <w:snapToGrid w:val="0"/>
          <w:sz w:val="20"/>
          <w:szCs w:val="20"/>
        </w:rPr>
      </w:pPr>
    </w:p>
    <w:p w14:paraId="5B9B88B2" w14:textId="77777777" w:rsidR="002349F6" w:rsidRPr="00F400CE" w:rsidRDefault="002349F6" w:rsidP="009F33B2">
      <w:pPr>
        <w:widowControl w:val="0"/>
        <w:numPr>
          <w:ilvl w:val="0"/>
          <w:numId w:val="32"/>
        </w:numPr>
        <w:suppressAutoHyphens/>
        <w:spacing w:after="0" w:line="276" w:lineRule="auto"/>
        <w:rPr>
          <w:rFonts w:ascii="Arial" w:eastAsia="Calibri" w:hAnsi="Arial" w:cs="Arial"/>
          <w:b/>
          <w:bCs/>
          <w:sz w:val="20"/>
          <w:szCs w:val="20"/>
        </w:rPr>
      </w:pPr>
      <w:r w:rsidRPr="00F400CE">
        <w:rPr>
          <w:rFonts w:ascii="Arial" w:eastAsia="Calibri" w:hAnsi="Arial" w:cs="Arial"/>
          <w:b/>
          <w:bCs/>
          <w:sz w:val="20"/>
          <w:szCs w:val="20"/>
        </w:rPr>
        <w:t>Razpisna dokumentacija</w:t>
      </w:r>
    </w:p>
    <w:p w14:paraId="78D7F265" w14:textId="77777777" w:rsidR="002349F6" w:rsidRPr="00F400CE" w:rsidRDefault="002349F6" w:rsidP="002349F6">
      <w:pPr>
        <w:widowControl w:val="0"/>
        <w:suppressAutoHyphens/>
        <w:spacing w:after="0" w:line="276" w:lineRule="auto"/>
        <w:rPr>
          <w:rFonts w:ascii="Arial" w:eastAsia="Calibri" w:hAnsi="Arial" w:cs="Arial"/>
          <w:b/>
          <w:bCs/>
          <w:color w:val="000000"/>
          <w:sz w:val="20"/>
          <w:szCs w:val="20"/>
        </w:rPr>
      </w:pPr>
    </w:p>
    <w:p w14:paraId="0F7B15D0" w14:textId="77777777" w:rsidR="002349F6" w:rsidRPr="00F400CE" w:rsidRDefault="002349F6" w:rsidP="002349F6">
      <w:pPr>
        <w:widowControl w:val="0"/>
        <w:spacing w:after="0" w:line="276" w:lineRule="auto"/>
        <w:rPr>
          <w:rFonts w:ascii="Arial" w:eastAsia="Calibri" w:hAnsi="Arial" w:cs="Arial"/>
          <w:color w:val="000000"/>
          <w:sz w:val="20"/>
          <w:szCs w:val="20"/>
        </w:rPr>
      </w:pPr>
      <w:r w:rsidRPr="00F400CE">
        <w:rPr>
          <w:rFonts w:ascii="Arial" w:eastAsia="Calibri" w:hAnsi="Arial" w:cs="Arial"/>
          <w:color w:val="000000"/>
          <w:sz w:val="20"/>
          <w:szCs w:val="20"/>
        </w:rPr>
        <w:t>Razpisna dokumentacija obsega:</w:t>
      </w:r>
    </w:p>
    <w:p w14:paraId="00008FA1"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3092B668" w14:textId="26802BED" w:rsidR="002349F6" w:rsidRPr="00F400CE" w:rsidRDefault="002349F6" w:rsidP="002349F6">
      <w:pPr>
        <w:widowControl w:val="0"/>
        <w:numPr>
          <w:ilvl w:val="0"/>
          <w:numId w:val="11"/>
        </w:numPr>
        <w:suppressAutoHyphens/>
        <w:spacing w:after="0" w:line="276" w:lineRule="auto"/>
        <w:contextualSpacing/>
        <w:rPr>
          <w:rFonts w:ascii="Arial" w:eastAsia="Calibri" w:hAnsi="Arial" w:cs="Arial"/>
          <w:color w:val="000000"/>
          <w:sz w:val="20"/>
          <w:szCs w:val="20"/>
        </w:rPr>
      </w:pPr>
      <w:r w:rsidRPr="00F400CE">
        <w:rPr>
          <w:rFonts w:ascii="Arial" w:eastAsia="Calibri" w:hAnsi="Arial" w:cs="Arial"/>
          <w:color w:val="000000"/>
          <w:sz w:val="20"/>
          <w:szCs w:val="20"/>
        </w:rPr>
        <w:t>besedilo projektnega razpisa, oznaka JPR-VIZ-202</w:t>
      </w:r>
      <w:r w:rsidR="002A61BA" w:rsidRPr="00F400CE">
        <w:rPr>
          <w:rFonts w:ascii="Arial" w:eastAsia="Calibri" w:hAnsi="Arial" w:cs="Arial"/>
          <w:color w:val="000000"/>
          <w:sz w:val="20"/>
          <w:szCs w:val="20"/>
        </w:rPr>
        <w:t>1</w:t>
      </w:r>
      <w:r w:rsidRPr="00F400CE">
        <w:rPr>
          <w:rFonts w:ascii="Arial" w:eastAsia="Calibri" w:hAnsi="Arial" w:cs="Arial"/>
          <w:color w:val="000000"/>
          <w:sz w:val="20"/>
          <w:szCs w:val="20"/>
        </w:rPr>
        <w:t>,</w:t>
      </w:r>
    </w:p>
    <w:p w14:paraId="076C7FFD" w14:textId="77777777" w:rsidR="002349F6" w:rsidRPr="00F400CE" w:rsidRDefault="002349F6" w:rsidP="002349F6">
      <w:pPr>
        <w:widowControl w:val="0"/>
        <w:numPr>
          <w:ilvl w:val="0"/>
          <w:numId w:val="11"/>
        </w:numPr>
        <w:suppressAutoHyphens/>
        <w:spacing w:after="0" w:line="276" w:lineRule="auto"/>
        <w:contextualSpacing/>
        <w:rPr>
          <w:rFonts w:ascii="Arial" w:eastAsia="Calibri" w:hAnsi="Arial" w:cs="Arial"/>
          <w:color w:val="000000"/>
          <w:sz w:val="20"/>
          <w:szCs w:val="20"/>
        </w:rPr>
      </w:pPr>
      <w:r w:rsidRPr="00F400CE">
        <w:rPr>
          <w:rFonts w:ascii="Arial" w:eastAsia="Calibri" w:hAnsi="Arial" w:cs="Arial"/>
          <w:color w:val="000000"/>
          <w:sz w:val="20"/>
          <w:szCs w:val="20"/>
        </w:rPr>
        <w:t>ustrezne prijavne obrazce za področja (z navedbo obveznih prilog).</w:t>
      </w:r>
    </w:p>
    <w:p w14:paraId="6876C3C1" w14:textId="77777777" w:rsidR="002349F6" w:rsidRPr="00F400CE" w:rsidRDefault="002349F6" w:rsidP="002349F6">
      <w:pPr>
        <w:widowControl w:val="0"/>
        <w:tabs>
          <w:tab w:val="left" w:pos="340"/>
        </w:tabs>
        <w:spacing w:after="0" w:line="276" w:lineRule="auto"/>
        <w:rPr>
          <w:rFonts w:ascii="Arial" w:eastAsia="Calibri" w:hAnsi="Arial" w:cs="Arial"/>
          <w:color w:val="000000"/>
          <w:sz w:val="20"/>
          <w:szCs w:val="20"/>
        </w:rPr>
      </w:pPr>
    </w:p>
    <w:p w14:paraId="2F40C1D2" w14:textId="77777777" w:rsidR="002349F6" w:rsidRPr="00F400CE" w:rsidRDefault="002349F6" w:rsidP="002349F6">
      <w:pPr>
        <w:widowControl w:val="0"/>
        <w:spacing w:after="0" w:line="276" w:lineRule="auto"/>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Prijavitelj mora ob prijavi projekta na razpis priložiti naslednjo dokumentacijo:</w:t>
      </w:r>
    </w:p>
    <w:p w14:paraId="62584EAF" w14:textId="77777777" w:rsidR="002349F6" w:rsidRPr="00F400CE" w:rsidRDefault="002349F6" w:rsidP="002349F6">
      <w:pPr>
        <w:widowControl w:val="0"/>
        <w:spacing w:after="0" w:line="276" w:lineRule="auto"/>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CF6EA8" w14:textId="77777777" w:rsidR="002349F6" w:rsidRPr="00F400CE" w:rsidRDefault="002349F6" w:rsidP="002349F6">
      <w:pPr>
        <w:widowControl w:val="0"/>
        <w:numPr>
          <w:ilvl w:val="0"/>
          <w:numId w:val="12"/>
        </w:numPr>
        <w:suppressAutoHyphens/>
        <w:spacing w:after="0" w:line="276" w:lineRule="auto"/>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celoti in skladno z navodili izpolnjene, vsebinsko in oblikovno nespremenjene prijavne obrazce, natisnjene na papirju</w:t>
      </w:r>
      <w:r w:rsidR="00CB772D"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0D51020" w14:textId="77777777" w:rsidR="002349F6" w:rsidRPr="00F400CE" w:rsidRDefault="002349F6" w:rsidP="002349F6">
      <w:pPr>
        <w:widowControl w:val="0"/>
        <w:numPr>
          <w:ilvl w:val="0"/>
          <w:numId w:val="12"/>
        </w:numPr>
        <w:suppressAutoHyphens/>
        <w:spacing w:after="0" w:line="276" w:lineRule="auto"/>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obvezne priloge k prijavnim obrazcem, natisnjene na papirju</w:t>
      </w:r>
      <w:r w:rsidR="00CB772D"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D88772" w14:textId="77777777" w:rsidR="002349F6" w:rsidRPr="00F400CE" w:rsidRDefault="002349F6" w:rsidP="002349F6">
      <w:pPr>
        <w:widowControl w:val="0"/>
        <w:numPr>
          <w:ilvl w:val="0"/>
          <w:numId w:val="12"/>
        </w:numPr>
        <w:suppressAutoHyphens/>
        <w:spacing w:after="0" w:line="276" w:lineRule="auto"/>
        <w:ind w:right="-32"/>
        <w:rPr>
          <w:rFonts w:ascii="Arial" w:eastAsia="Calibri" w:hAnsi="Arial" w:cs="Arial"/>
          <w:bCs/>
          <w:snapToGrid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vse prijavne obrazce tudi na priloženem elektronskem mediju (CD ali DVD ali USB pomnilnik) v Wordovi datoteki ter morebitno zahtevnejše slikovno gradivo, ki se nanaša na navedbe v tiskanem delu vloge, v </w:t>
      </w:r>
      <w:proofErr w:type="spellStart"/>
      <w:r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pdf</w:t>
      </w:r>
      <w:proofErr w:type="spellEnd"/>
      <w:r w:rsidRPr="00F400CE">
        <w:rPr>
          <w:rFonts w:ascii="Arial" w:eastAsia="Calibri"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formatu.</w:t>
      </w:r>
    </w:p>
    <w:p w14:paraId="55D108DD"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4F4DE811" w14:textId="77777777" w:rsidR="002349F6" w:rsidRPr="00F400CE" w:rsidRDefault="002349F6" w:rsidP="002349F6">
      <w:pPr>
        <w:widowControl w:val="0"/>
        <w:spacing w:after="0" w:line="276" w:lineRule="auto"/>
        <w:rPr>
          <w:rFonts w:ascii="Arial" w:eastAsia="Calibri" w:hAnsi="Arial" w:cs="Arial"/>
          <w:color w:val="000000"/>
          <w:sz w:val="20"/>
          <w:szCs w:val="20"/>
        </w:rPr>
      </w:pPr>
      <w:r w:rsidRPr="00F400CE">
        <w:rPr>
          <w:rFonts w:ascii="Arial" w:eastAsia="Calibri" w:hAnsi="Arial" w:cs="Arial"/>
          <w:color w:val="000000"/>
          <w:sz w:val="20"/>
          <w:szCs w:val="20"/>
        </w:rPr>
        <w:t>Ministrstvo je dolžno na pisno zahtevo v času razpisnega roka zainteresiranim prijaviteljem razpisno dokumentacijo poslati.</w:t>
      </w:r>
    </w:p>
    <w:p w14:paraId="7ACCAF96"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1978FE69" w14:textId="77777777" w:rsidR="002349F6" w:rsidRPr="00F400CE" w:rsidRDefault="002349F6" w:rsidP="002349F6">
      <w:pPr>
        <w:spacing w:after="0" w:line="276" w:lineRule="auto"/>
        <w:rPr>
          <w:rFonts w:ascii="Arial" w:eastAsia="Calibri"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0CE">
        <w:rPr>
          <w:rFonts w:ascii="Arial" w:eastAsia="Calibri"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Prijavitelje prosimo, naj za dokazovanje referenc in odzivov v strokovni javnosti ne prilagajo natisnjenih spletnih strani, pač pa naj navedejo delujoče spletne naslove, ki omogočajo ogled na spletu. V primeru obsežnejših publikacij, teh ni potrebno prilagati, zadostujejo kopirani deli: strokovna študija, biografija s seznamom razstav in kolofon.</w:t>
      </w:r>
    </w:p>
    <w:p w14:paraId="51C4D1CB" w14:textId="77777777" w:rsidR="002349F6" w:rsidRPr="00F400CE" w:rsidRDefault="002349F6" w:rsidP="002349F6">
      <w:pPr>
        <w:spacing w:after="0" w:line="276" w:lineRule="auto"/>
        <w:rPr>
          <w:rFonts w:ascii="Arial" w:eastAsia="Calibri" w:hAnsi="Arial" w:cs="Arial"/>
          <w:b/>
          <w:color w:val="000000"/>
          <w:sz w:val="20"/>
          <w:szCs w:val="20"/>
        </w:rPr>
      </w:pPr>
    </w:p>
    <w:p w14:paraId="06B135D0" w14:textId="77777777" w:rsidR="002349F6" w:rsidRPr="00F400CE" w:rsidRDefault="002349F6" w:rsidP="002349F6">
      <w:pPr>
        <w:widowControl w:val="0"/>
        <w:suppressAutoHyphens/>
        <w:spacing w:after="0" w:line="276" w:lineRule="auto"/>
        <w:rPr>
          <w:rFonts w:ascii="Arial" w:eastAsia="Times New Roman" w:hAnsi="Arial" w:cs="Arial"/>
          <w:color w:val="FF0000"/>
          <w:sz w:val="20"/>
          <w:szCs w:val="20"/>
          <w:lang w:eastAsia="ar-SA"/>
        </w:rPr>
      </w:pPr>
      <w:r w:rsidRPr="00F400CE">
        <w:rPr>
          <w:rFonts w:ascii="Arial" w:eastAsia="Times New Roman" w:hAnsi="Arial" w:cs="Arial"/>
          <w:color w:val="000000"/>
          <w:sz w:val="20"/>
          <w:szCs w:val="20"/>
          <w:lang w:eastAsia="ar-SA"/>
        </w:rPr>
        <w:t xml:space="preserve">Razpisna dokumentacija je objavljena na spletni strani ministrstva za kulturo, v zavihku javne objave in je dostopna na elektronskem naslovu: </w:t>
      </w:r>
      <w:hyperlink r:id="rId9" w:history="1">
        <w:r w:rsidRPr="00F400CE">
          <w:rPr>
            <w:rFonts w:ascii="Arial" w:eastAsia="Calibri" w:hAnsi="Arial" w:cs="Arial"/>
            <w:color w:val="FF0000"/>
            <w:sz w:val="20"/>
            <w:szCs w:val="20"/>
            <w:u w:val="single"/>
          </w:rPr>
          <w:t>https://www.gov.si/drzavni-organi/ministrstva/ministrstvo-za-kulturo/javne-objave/</w:t>
        </w:r>
      </w:hyperlink>
    </w:p>
    <w:p w14:paraId="576A109A"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1B0BCBF3" w14:textId="152000D5" w:rsidR="002349F6" w:rsidRPr="00F400CE" w:rsidRDefault="002349F6" w:rsidP="002349F6">
      <w:pPr>
        <w:widowControl w:val="0"/>
        <w:suppressAutoHyphens/>
        <w:spacing w:after="0" w:line="276" w:lineRule="auto"/>
        <w:rPr>
          <w:rFonts w:ascii="Arial" w:eastAsia="Times New Roman" w:hAnsi="Arial" w:cs="Arial"/>
          <w:color w:val="FF0000"/>
          <w:sz w:val="20"/>
          <w:szCs w:val="20"/>
          <w:lang w:eastAsia="ar-SA"/>
        </w:rPr>
      </w:pPr>
      <w:r w:rsidRPr="00F400CE">
        <w:rPr>
          <w:rFonts w:ascii="Arial" w:eastAsia="Times New Roman" w:hAnsi="Arial" w:cs="Arial"/>
          <w:sz w:val="20"/>
          <w:szCs w:val="20"/>
          <w:lang w:eastAsia="ar-SA"/>
        </w:rPr>
        <w:t>Na tem spletnem naslovu so tudi vsi drugi podatki, povezani z razpisom JPR-VIZ-202</w:t>
      </w:r>
      <w:r w:rsidR="002A61BA" w:rsidRPr="00F400CE">
        <w:rPr>
          <w:rFonts w:ascii="Arial" w:eastAsia="Times New Roman" w:hAnsi="Arial" w:cs="Arial"/>
          <w:sz w:val="20"/>
          <w:szCs w:val="20"/>
          <w:lang w:eastAsia="ar-SA"/>
        </w:rPr>
        <w:t>1</w:t>
      </w:r>
      <w:r w:rsidRPr="00F400CE">
        <w:rPr>
          <w:rFonts w:ascii="Arial" w:eastAsia="Times New Roman" w:hAnsi="Arial" w:cs="Arial"/>
          <w:sz w:val="20"/>
          <w:szCs w:val="20"/>
          <w:lang w:eastAsia="ar-SA"/>
        </w:rPr>
        <w:t xml:space="preserve">. </w:t>
      </w:r>
    </w:p>
    <w:p w14:paraId="2E9BE140"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2D1D2207" w14:textId="77777777" w:rsidR="002349F6" w:rsidRPr="00F400CE" w:rsidRDefault="002349F6" w:rsidP="009F33B2">
      <w:pPr>
        <w:widowControl w:val="0"/>
        <w:numPr>
          <w:ilvl w:val="0"/>
          <w:numId w:val="32"/>
        </w:numPr>
        <w:suppressAutoHyphens/>
        <w:spacing w:after="0" w:line="276" w:lineRule="auto"/>
        <w:rPr>
          <w:rFonts w:ascii="Arial" w:eastAsia="Calibri" w:hAnsi="Arial" w:cs="Arial"/>
          <w:b/>
          <w:bCs/>
          <w:sz w:val="20"/>
          <w:szCs w:val="20"/>
        </w:rPr>
      </w:pPr>
      <w:r w:rsidRPr="00F400CE">
        <w:rPr>
          <w:rFonts w:ascii="Arial" w:eastAsia="Calibri" w:hAnsi="Arial" w:cs="Arial"/>
          <w:b/>
          <w:bCs/>
          <w:sz w:val="20"/>
          <w:szCs w:val="20"/>
        </w:rPr>
        <w:t>Oddaja in dostava vlog</w:t>
      </w:r>
    </w:p>
    <w:p w14:paraId="51AF2ED9"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48A51F89" w14:textId="77777777" w:rsidR="002349F6" w:rsidRPr="00F400CE" w:rsidRDefault="002349F6" w:rsidP="002349F6">
      <w:pPr>
        <w:widowControl w:val="0"/>
        <w:suppressAutoHyphens/>
        <w:spacing w:after="0" w:line="276" w:lineRule="auto"/>
        <w:rPr>
          <w:rFonts w:ascii="Arial" w:eastAsia="Times New Roman" w:hAnsi="Arial" w:cs="Arial"/>
          <w:sz w:val="20"/>
          <w:szCs w:val="20"/>
          <w:lang w:eastAsia="ar-SA"/>
        </w:rPr>
      </w:pPr>
      <w:r w:rsidRPr="00F400CE">
        <w:rPr>
          <w:rFonts w:ascii="Arial" w:eastAsia="Times New Roman" w:hAnsi="Arial" w:cs="Arial"/>
          <w:color w:val="000000"/>
          <w:sz w:val="20"/>
          <w:szCs w:val="20"/>
          <w:lang w:eastAsia="ar-SA"/>
        </w:rPr>
        <w:t xml:space="preserve">Vloga mora biti izpolnjena na predpisanem obrazcu, ki je dostopen na naslovu </w:t>
      </w:r>
      <w:hyperlink r:id="rId10" w:history="1">
        <w:r w:rsidRPr="00F400CE">
          <w:rPr>
            <w:rFonts w:ascii="Arial" w:eastAsia="Calibri" w:hAnsi="Arial" w:cs="Arial"/>
            <w:color w:val="FF0000"/>
            <w:sz w:val="20"/>
            <w:szCs w:val="20"/>
            <w:u w:val="single"/>
          </w:rPr>
          <w:t>https://www.gov.si/drzavni-organi/ministrstva/ministrstvo-za-kulturo/javne-objave/</w:t>
        </w:r>
      </w:hyperlink>
      <w:r w:rsidRPr="00F400CE">
        <w:rPr>
          <w:rFonts w:ascii="Arial" w:eastAsia="Calibri" w:hAnsi="Arial" w:cs="Arial"/>
          <w:color w:val="FF0000"/>
          <w:sz w:val="20"/>
          <w:szCs w:val="20"/>
        </w:rPr>
        <w:t xml:space="preserve"> </w:t>
      </w:r>
      <w:r w:rsidRPr="00F400CE">
        <w:rPr>
          <w:rFonts w:ascii="Arial" w:eastAsia="Times New Roman" w:hAnsi="Arial" w:cs="Arial"/>
          <w:color w:val="FF0000"/>
          <w:sz w:val="20"/>
          <w:szCs w:val="20"/>
          <w:lang w:eastAsia="ar-SA"/>
        </w:rPr>
        <w:t xml:space="preserve">in </w:t>
      </w:r>
      <w:r w:rsidRPr="00F400CE">
        <w:rPr>
          <w:rFonts w:ascii="Arial" w:eastAsia="Times New Roman" w:hAnsi="Arial" w:cs="Arial"/>
          <w:color w:val="000000"/>
          <w:sz w:val="20"/>
          <w:szCs w:val="20"/>
          <w:lang w:eastAsia="ar-SA"/>
        </w:rPr>
        <w:t>mora vsebovati vse obvezne priloge in podatke, določene v razpisni dokumentacij</w:t>
      </w:r>
      <w:r w:rsidRPr="00F400CE">
        <w:rPr>
          <w:rFonts w:ascii="Arial" w:eastAsia="Times New Roman" w:hAnsi="Arial" w:cs="Arial"/>
          <w:sz w:val="20"/>
          <w:szCs w:val="20"/>
          <w:lang w:eastAsia="ar-SA"/>
        </w:rPr>
        <w:t xml:space="preserve">. </w:t>
      </w:r>
    </w:p>
    <w:p w14:paraId="01B7A968" w14:textId="77777777" w:rsidR="002349F6" w:rsidRPr="00F400CE" w:rsidRDefault="002349F6" w:rsidP="002349F6">
      <w:pPr>
        <w:widowControl w:val="0"/>
        <w:suppressAutoHyphens/>
        <w:spacing w:after="0" w:line="276" w:lineRule="auto"/>
        <w:rPr>
          <w:rFonts w:ascii="Arial" w:eastAsia="Times New Roman" w:hAnsi="Arial" w:cs="Arial"/>
          <w:sz w:val="20"/>
          <w:szCs w:val="20"/>
          <w:lang w:eastAsia="ar-SA"/>
        </w:rPr>
      </w:pPr>
    </w:p>
    <w:p w14:paraId="7DEABE10" w14:textId="6A9BAC11" w:rsidR="002349F6" w:rsidRPr="00F400CE" w:rsidRDefault="002349F6" w:rsidP="002349F6">
      <w:pPr>
        <w:widowControl w:val="0"/>
        <w:suppressAutoHyphens/>
        <w:spacing w:after="0" w:line="276" w:lineRule="auto"/>
        <w:rPr>
          <w:rFonts w:ascii="Arial" w:eastAsia="Times New Roman" w:hAnsi="Arial" w:cs="Arial"/>
          <w:sz w:val="20"/>
          <w:szCs w:val="20"/>
          <w:lang w:eastAsia="ar-SA"/>
        </w:rPr>
      </w:pPr>
      <w:r w:rsidRPr="00F400CE">
        <w:rPr>
          <w:rFonts w:ascii="Arial" w:eastAsia="Times New Roman" w:hAnsi="Arial" w:cs="Arial"/>
          <w:sz w:val="20"/>
          <w:szCs w:val="20"/>
          <w:lang w:eastAsia="ar-SA"/>
        </w:rPr>
        <w:t xml:space="preserve">Vloga mora biti natisnjena in lastnoročno podpisana ter v poslovnem času Ministrstva predložena glavni pisarni na naslov: </w:t>
      </w:r>
      <w:r w:rsidRPr="00F400CE">
        <w:rPr>
          <w:rFonts w:ascii="Arial" w:eastAsia="Times New Roman" w:hAnsi="Arial" w:cs="Arial"/>
          <w:b/>
          <w:sz w:val="20"/>
          <w:szCs w:val="20"/>
          <w:lang w:eastAsia="ar-SA"/>
        </w:rPr>
        <w:t>Ministrstvo za kulturo RS, Maistrova 10, 1000 Ljubljana</w:t>
      </w:r>
      <w:r w:rsidRPr="00F400CE">
        <w:rPr>
          <w:rFonts w:ascii="Arial" w:eastAsia="Times New Roman" w:hAnsi="Arial" w:cs="Arial"/>
          <w:sz w:val="20"/>
          <w:szCs w:val="20"/>
          <w:lang w:eastAsia="ar-SA"/>
        </w:rPr>
        <w:t xml:space="preserve">, najkasneje </w:t>
      </w:r>
      <w:r w:rsidR="00293CE6" w:rsidRPr="00F400CE">
        <w:rPr>
          <w:rFonts w:ascii="Arial" w:eastAsia="Times New Roman" w:hAnsi="Arial" w:cs="Arial"/>
          <w:sz w:val="20"/>
          <w:szCs w:val="20"/>
          <w:lang w:eastAsia="ar-SA"/>
        </w:rPr>
        <w:t>22.1.2021</w:t>
      </w:r>
      <w:r w:rsidRPr="00F400CE">
        <w:rPr>
          <w:rFonts w:ascii="Arial" w:eastAsia="Times New Roman" w:hAnsi="Arial" w:cs="Arial"/>
          <w:b/>
          <w:sz w:val="20"/>
          <w:szCs w:val="20"/>
          <w:lang w:eastAsia="ar-SA"/>
        </w:rPr>
        <w:t xml:space="preserve"> </w:t>
      </w:r>
      <w:r w:rsidRPr="00F400CE">
        <w:rPr>
          <w:rFonts w:ascii="Arial" w:eastAsia="Times New Roman" w:hAnsi="Arial" w:cs="Arial"/>
          <w:sz w:val="20"/>
          <w:szCs w:val="20"/>
          <w:lang w:eastAsia="ar-SA"/>
        </w:rPr>
        <w:t xml:space="preserve">oziroma najkasneje ta dan oddana na pošti kot priporočena pošiljka na naslov: </w:t>
      </w:r>
      <w:r w:rsidRPr="00F400CE">
        <w:rPr>
          <w:rFonts w:ascii="Arial" w:eastAsia="Times New Roman" w:hAnsi="Arial" w:cs="Arial"/>
          <w:b/>
          <w:sz w:val="20"/>
          <w:szCs w:val="20"/>
          <w:lang w:eastAsia="ar-SA"/>
        </w:rPr>
        <w:t>Ministrstvo za kulturo RS, Maistrova 10, 1000 Ljubljana</w:t>
      </w:r>
      <w:r w:rsidRPr="00F400CE">
        <w:rPr>
          <w:rFonts w:ascii="Arial" w:eastAsia="Times New Roman" w:hAnsi="Arial" w:cs="Arial"/>
          <w:sz w:val="20"/>
          <w:szCs w:val="20"/>
          <w:lang w:eastAsia="ar-SA"/>
        </w:rPr>
        <w:t xml:space="preserve">. Pošiljka mora biti poslana </w:t>
      </w:r>
      <w:r w:rsidRPr="00F400CE">
        <w:rPr>
          <w:rFonts w:ascii="Arial" w:eastAsia="Times New Roman" w:hAnsi="Arial" w:cs="Arial"/>
          <w:b/>
          <w:bCs/>
          <w:sz w:val="20"/>
          <w:szCs w:val="20"/>
          <w:lang w:eastAsia="ar-SA"/>
        </w:rPr>
        <w:t xml:space="preserve">v zaprti kuverti z izpisom na prednji strani: </w:t>
      </w:r>
      <w:r w:rsidRPr="00F400CE">
        <w:rPr>
          <w:rFonts w:ascii="Arial" w:eastAsia="Times New Roman" w:hAnsi="Arial" w:cs="Arial"/>
          <w:sz w:val="20"/>
          <w:szCs w:val="20"/>
          <w:lang w:eastAsia="ar-SA"/>
        </w:rPr>
        <w:t>NE ODPIRAJ – PRIJAVA NA RAZPIS z oznako JPR-VIZ-202</w:t>
      </w:r>
      <w:r w:rsidR="00F0066B" w:rsidRPr="00F400CE">
        <w:rPr>
          <w:rFonts w:ascii="Arial" w:eastAsia="Times New Roman" w:hAnsi="Arial" w:cs="Arial"/>
          <w:sz w:val="20"/>
          <w:szCs w:val="20"/>
          <w:lang w:eastAsia="ar-SA"/>
        </w:rPr>
        <w:t>1</w:t>
      </w:r>
      <w:r w:rsidRPr="00F400CE">
        <w:rPr>
          <w:rFonts w:ascii="Arial" w:eastAsia="Times New Roman" w:hAnsi="Arial" w:cs="Arial"/>
          <w:sz w:val="20"/>
          <w:szCs w:val="20"/>
          <w:lang w:eastAsia="ar-SA"/>
        </w:rPr>
        <w:t xml:space="preserve">. </w:t>
      </w:r>
      <w:r w:rsidRPr="00F400CE">
        <w:rPr>
          <w:rFonts w:ascii="Arial" w:eastAsia="Times New Roman" w:hAnsi="Arial" w:cs="Arial"/>
          <w:b/>
          <w:bCs/>
          <w:sz w:val="20"/>
          <w:szCs w:val="20"/>
          <w:lang w:eastAsia="ar-SA"/>
        </w:rPr>
        <w:t>Na hrbtni strani</w:t>
      </w:r>
      <w:r w:rsidRPr="00F400CE">
        <w:rPr>
          <w:rFonts w:ascii="Arial" w:eastAsia="Times New Roman" w:hAnsi="Arial" w:cs="Arial"/>
          <w:sz w:val="20"/>
          <w:szCs w:val="20"/>
          <w:lang w:eastAsia="ar-SA"/>
        </w:rPr>
        <w:t xml:space="preserve"> ovitka mora biti navedba prijavitelja: uradni naziv in naslov (sedež) oziroma v primeru, ko je prijavitelj fizična oseba, ime in priimek ter naslov. </w:t>
      </w:r>
    </w:p>
    <w:p w14:paraId="318A705D"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270576A1" w14:textId="4E69818A" w:rsidR="002349F6" w:rsidRDefault="002349F6" w:rsidP="002349F6">
      <w:pPr>
        <w:widowControl w:val="0"/>
        <w:spacing w:after="0" w:line="276" w:lineRule="auto"/>
        <w:rPr>
          <w:rFonts w:ascii="Arial" w:eastAsia="Calibri" w:hAnsi="Arial" w:cs="Arial"/>
          <w:b/>
          <w:color w:val="000000"/>
          <w:sz w:val="20"/>
          <w:szCs w:val="20"/>
        </w:rPr>
      </w:pPr>
      <w:r w:rsidRPr="00F400CE">
        <w:rPr>
          <w:rFonts w:ascii="Arial" w:eastAsia="Calibri" w:hAnsi="Arial" w:cs="Arial"/>
          <w:b/>
          <w:color w:val="000000"/>
          <w:sz w:val="20"/>
          <w:szCs w:val="20"/>
        </w:rPr>
        <w:t>Oddaja vloge pomeni, da se prijavitelj strinja z vsemi pogoji in kriteriji razpisa.</w:t>
      </w:r>
    </w:p>
    <w:p w14:paraId="409B5EAE" w14:textId="77777777" w:rsidR="00E019BE" w:rsidRPr="00F400CE" w:rsidRDefault="00E019BE" w:rsidP="002349F6">
      <w:pPr>
        <w:widowControl w:val="0"/>
        <w:spacing w:after="0" w:line="276" w:lineRule="auto"/>
        <w:rPr>
          <w:rFonts w:ascii="Arial" w:eastAsia="Calibri" w:hAnsi="Arial" w:cs="Arial"/>
          <w:b/>
          <w:color w:val="000000"/>
          <w:sz w:val="20"/>
          <w:szCs w:val="20"/>
        </w:rPr>
      </w:pPr>
    </w:p>
    <w:p w14:paraId="17A4C5F9"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274B9FE0" w14:textId="170D4856" w:rsidR="002349F6" w:rsidRPr="00E019BE" w:rsidRDefault="002349F6" w:rsidP="00E019BE">
      <w:pPr>
        <w:widowControl w:val="0"/>
        <w:numPr>
          <w:ilvl w:val="0"/>
          <w:numId w:val="32"/>
        </w:numPr>
        <w:suppressAutoHyphens/>
        <w:spacing w:after="0" w:line="276" w:lineRule="auto"/>
        <w:rPr>
          <w:rFonts w:ascii="Arial" w:eastAsia="Calibri" w:hAnsi="Arial" w:cs="Arial"/>
          <w:b/>
          <w:sz w:val="20"/>
          <w:szCs w:val="20"/>
        </w:rPr>
      </w:pPr>
      <w:r w:rsidRPr="00E019BE">
        <w:rPr>
          <w:rFonts w:ascii="Arial" w:eastAsia="Calibri" w:hAnsi="Arial" w:cs="Arial"/>
          <w:b/>
          <w:sz w:val="20"/>
          <w:szCs w:val="20"/>
        </w:rPr>
        <w:t xml:space="preserve"> Zavrženje vlog</w:t>
      </w:r>
    </w:p>
    <w:p w14:paraId="1B41139E" w14:textId="77777777" w:rsidR="002349F6" w:rsidRPr="00F400CE" w:rsidRDefault="002349F6" w:rsidP="002349F6">
      <w:pPr>
        <w:widowControl w:val="0"/>
        <w:suppressAutoHyphens/>
        <w:spacing w:after="0" w:line="276" w:lineRule="auto"/>
        <w:rPr>
          <w:rFonts w:ascii="Arial" w:eastAsia="Times New Roman" w:hAnsi="Arial" w:cs="Arial"/>
          <w:color w:val="000000"/>
          <w:sz w:val="20"/>
          <w:szCs w:val="20"/>
          <w:lang w:eastAsia="ar-SA"/>
        </w:rPr>
      </w:pPr>
    </w:p>
    <w:p w14:paraId="2A9A5391" w14:textId="56E60C0E" w:rsidR="002349F6" w:rsidRPr="00F400CE" w:rsidRDefault="002349F6" w:rsidP="002349F6">
      <w:pPr>
        <w:widowControl w:val="0"/>
        <w:suppressAutoHyphens/>
        <w:spacing w:after="0" w:line="276" w:lineRule="auto"/>
        <w:rPr>
          <w:rFonts w:ascii="Arial" w:eastAsia="Times New Roman" w:hAnsi="Arial" w:cs="Arial"/>
          <w:sz w:val="20"/>
          <w:szCs w:val="20"/>
          <w:lang w:eastAsia="ar-SA"/>
        </w:rPr>
      </w:pPr>
      <w:r w:rsidRPr="00F400CE">
        <w:rPr>
          <w:rFonts w:ascii="Arial" w:eastAsia="Times New Roman" w:hAnsi="Arial" w:cs="Arial"/>
          <w:sz w:val="20"/>
          <w:szCs w:val="20"/>
          <w:lang w:eastAsia="ar-SA"/>
        </w:rPr>
        <w:t xml:space="preserve">Za </w:t>
      </w:r>
      <w:r w:rsidRPr="00F400CE">
        <w:rPr>
          <w:rFonts w:ascii="Arial" w:eastAsia="Times New Roman" w:hAnsi="Arial" w:cs="Arial"/>
          <w:b/>
          <w:bCs/>
          <w:sz w:val="20"/>
          <w:szCs w:val="20"/>
          <w:lang w:eastAsia="ar-SA"/>
        </w:rPr>
        <w:t xml:space="preserve">prepozno </w:t>
      </w:r>
      <w:r w:rsidRPr="00F400CE">
        <w:rPr>
          <w:rFonts w:ascii="Arial" w:eastAsia="Times New Roman" w:hAnsi="Arial" w:cs="Arial"/>
          <w:sz w:val="20"/>
          <w:szCs w:val="20"/>
          <w:lang w:eastAsia="ar-SA"/>
        </w:rPr>
        <w:t xml:space="preserve">se bo štela vloga (oziroma dopolnitev ali sprememba), ki ne bo oddana priporočeno na </w:t>
      </w:r>
      <w:r w:rsidRPr="00F400CE">
        <w:rPr>
          <w:rFonts w:ascii="Arial" w:eastAsia="Times New Roman" w:hAnsi="Arial" w:cs="Arial"/>
          <w:sz w:val="20"/>
          <w:szCs w:val="20"/>
          <w:lang w:eastAsia="ar-SA"/>
        </w:rPr>
        <w:lastRenderedPageBreak/>
        <w:t xml:space="preserve">pošto do vključno </w:t>
      </w:r>
      <w:r w:rsidR="00293CE6" w:rsidRPr="00F400CE">
        <w:rPr>
          <w:rFonts w:ascii="Arial" w:eastAsia="Times New Roman" w:hAnsi="Arial" w:cs="Arial"/>
          <w:sz w:val="20"/>
          <w:szCs w:val="20"/>
          <w:lang w:eastAsia="ar-SA"/>
        </w:rPr>
        <w:t>22.1.2021</w:t>
      </w:r>
      <w:r w:rsidRPr="00F400CE">
        <w:rPr>
          <w:rFonts w:ascii="Arial" w:eastAsia="Times New Roman" w:hAnsi="Arial" w:cs="Arial"/>
          <w:sz w:val="20"/>
          <w:szCs w:val="20"/>
          <w:lang w:eastAsia="ar-SA"/>
        </w:rPr>
        <w:t xml:space="preserve"> oz. do tega dne ne bo v poslovnem času predložena glavni pisarni ministrstva.</w:t>
      </w:r>
    </w:p>
    <w:p w14:paraId="7D8499DE" w14:textId="77777777" w:rsidR="002349F6" w:rsidRPr="00F400CE" w:rsidRDefault="002349F6" w:rsidP="002349F6">
      <w:pPr>
        <w:widowControl w:val="0"/>
        <w:tabs>
          <w:tab w:val="left" w:pos="3600"/>
        </w:tabs>
        <w:suppressAutoHyphens/>
        <w:spacing w:after="0" w:line="276" w:lineRule="auto"/>
        <w:rPr>
          <w:rFonts w:ascii="Arial" w:eastAsia="Calibri" w:hAnsi="Arial" w:cs="Arial"/>
          <w:color w:val="000000"/>
          <w:sz w:val="20"/>
          <w:szCs w:val="20"/>
          <w:lang w:eastAsia="ar-SA"/>
        </w:rPr>
      </w:pPr>
    </w:p>
    <w:p w14:paraId="630FE2B1" w14:textId="77777777" w:rsidR="002349F6" w:rsidRPr="00F400CE" w:rsidRDefault="002349F6" w:rsidP="002349F6">
      <w:pPr>
        <w:widowControl w:val="0"/>
        <w:tabs>
          <w:tab w:val="left" w:pos="3600"/>
        </w:tabs>
        <w:suppressAutoHyphens/>
        <w:spacing w:after="0" w:line="276" w:lineRule="auto"/>
        <w:rPr>
          <w:rFonts w:ascii="Arial" w:eastAsia="Calibri" w:hAnsi="Arial" w:cs="Arial"/>
          <w:color w:val="000000"/>
          <w:sz w:val="20"/>
          <w:szCs w:val="20"/>
          <w:lang w:eastAsia="ar-SA"/>
        </w:rPr>
      </w:pPr>
      <w:r w:rsidRPr="00F400CE">
        <w:rPr>
          <w:rFonts w:ascii="Arial" w:eastAsia="Calibri" w:hAnsi="Arial" w:cs="Arial"/>
          <w:color w:val="000000"/>
          <w:sz w:val="20"/>
          <w:szCs w:val="20"/>
          <w:lang w:eastAsia="ar-SA"/>
        </w:rPr>
        <w:t xml:space="preserve">Za </w:t>
      </w:r>
      <w:r w:rsidRPr="00F400CE">
        <w:rPr>
          <w:rFonts w:ascii="Arial" w:eastAsia="Calibri" w:hAnsi="Arial" w:cs="Arial"/>
          <w:b/>
          <w:bCs/>
          <w:color w:val="000000"/>
          <w:sz w:val="20"/>
          <w:szCs w:val="20"/>
          <w:lang w:eastAsia="ar-SA"/>
        </w:rPr>
        <w:t>nepopolno</w:t>
      </w:r>
      <w:r w:rsidRPr="00F400CE">
        <w:rPr>
          <w:rFonts w:ascii="Arial" w:eastAsia="Calibri" w:hAnsi="Arial" w:cs="Arial"/>
          <w:color w:val="000000"/>
          <w:sz w:val="20"/>
          <w:szCs w:val="20"/>
          <w:lang w:eastAsia="ar-SA"/>
        </w:rPr>
        <w:t xml:space="preserve"> se bo štela vloga, ki ne bo vsebovala vseh obveznih sestavin, ki jih zahteva besedilo razpisa in razpisne dokumentacije. Za nepopolno se bo štela tudi vloga, ki bo na razpis prispela kot formalno nepopolna in je prijavitelj po uradnem pozivu ne bo dopolnil v zahtevanem petdnevnem roku. </w:t>
      </w:r>
    </w:p>
    <w:p w14:paraId="737882AE" w14:textId="77777777" w:rsidR="002349F6" w:rsidRPr="00F400CE" w:rsidRDefault="002349F6" w:rsidP="002349F6">
      <w:pPr>
        <w:widowControl w:val="0"/>
        <w:suppressAutoHyphens/>
        <w:spacing w:after="0" w:line="276" w:lineRule="auto"/>
        <w:rPr>
          <w:rFonts w:ascii="Arial" w:eastAsia="Times New Roman" w:hAnsi="Arial" w:cs="Arial"/>
          <w:b/>
          <w:color w:val="000000"/>
          <w:sz w:val="20"/>
          <w:szCs w:val="20"/>
          <w:lang w:eastAsia="ar-SA"/>
        </w:rPr>
      </w:pPr>
    </w:p>
    <w:p w14:paraId="713A3A01" w14:textId="77777777" w:rsidR="002349F6" w:rsidRPr="00F400CE" w:rsidRDefault="002349F6" w:rsidP="002349F6">
      <w:pPr>
        <w:widowControl w:val="0"/>
        <w:suppressAutoHyphens/>
        <w:spacing w:after="0" w:line="276" w:lineRule="auto"/>
        <w:rPr>
          <w:rFonts w:ascii="Arial" w:eastAsia="Times New Roman" w:hAnsi="Arial" w:cs="Arial"/>
          <w:b/>
          <w:color w:val="000000"/>
          <w:sz w:val="20"/>
          <w:szCs w:val="20"/>
          <w:lang w:eastAsia="ar-SA"/>
        </w:rPr>
      </w:pPr>
      <w:r w:rsidRPr="00F400CE">
        <w:rPr>
          <w:rFonts w:ascii="Arial" w:eastAsia="Times New Roman" w:hAnsi="Arial" w:cs="Arial"/>
          <w:b/>
          <w:color w:val="000000"/>
          <w:sz w:val="20"/>
          <w:szCs w:val="20"/>
          <w:lang w:eastAsia="ar-SA"/>
        </w:rPr>
        <w:t>Pri preverjanju popolnosti vlog bodo upoštevane le natisnjene in lastnoročno podpisane vloge (z obveznimi prilogami).</w:t>
      </w:r>
    </w:p>
    <w:p w14:paraId="61D02EAC"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0A9B757F" w14:textId="77777777" w:rsidR="002349F6" w:rsidRPr="00F400CE" w:rsidRDefault="002349F6" w:rsidP="002349F6">
      <w:pPr>
        <w:widowControl w:val="0"/>
        <w:spacing w:after="0" w:line="276" w:lineRule="auto"/>
        <w:rPr>
          <w:rFonts w:ascii="Arial" w:eastAsia="Calibri" w:hAnsi="Arial" w:cs="Arial"/>
          <w:color w:val="000000"/>
          <w:sz w:val="20"/>
          <w:szCs w:val="20"/>
        </w:rPr>
      </w:pPr>
      <w:r w:rsidRPr="00F400CE">
        <w:rPr>
          <w:rFonts w:ascii="Arial" w:eastAsia="Calibri" w:hAnsi="Arial" w:cs="Arial"/>
          <w:color w:val="000000"/>
          <w:sz w:val="20"/>
          <w:szCs w:val="20"/>
        </w:rPr>
        <w:t xml:space="preserve">Za </w:t>
      </w:r>
      <w:r w:rsidRPr="00F400CE">
        <w:rPr>
          <w:rFonts w:ascii="Arial" w:eastAsia="Calibri" w:hAnsi="Arial" w:cs="Arial"/>
          <w:b/>
          <w:color w:val="000000"/>
          <w:sz w:val="20"/>
          <w:szCs w:val="20"/>
        </w:rPr>
        <w:t>neupravičeno osebo</w:t>
      </w:r>
      <w:r w:rsidRPr="00F400CE">
        <w:rPr>
          <w:rFonts w:ascii="Arial" w:eastAsia="Calibri" w:hAnsi="Arial" w:cs="Arial"/>
          <w:color w:val="000000"/>
          <w:sz w:val="20"/>
          <w:szCs w:val="20"/>
        </w:rPr>
        <w:t xml:space="preserve"> se bo štel tisti prijavitelj, katerega vloga ne bo izpolnjevala splošnih in posebnih pogojev, določenih v besedilu razpisa, in kadar bo prijavitelj prijavil projekt, ki ni predmet tega razpisa. Izpolnjevanje pogojev se bo ugotavljalo na osnovi obveznih dokazil, prilog in vloge prijavitelja. Za </w:t>
      </w:r>
      <w:r w:rsidRPr="00F400CE">
        <w:rPr>
          <w:rFonts w:ascii="Arial" w:eastAsia="Calibri" w:hAnsi="Arial" w:cs="Arial"/>
          <w:b/>
          <w:color w:val="000000"/>
          <w:sz w:val="20"/>
          <w:szCs w:val="20"/>
        </w:rPr>
        <w:t>neupravičeno osebo</w:t>
      </w:r>
      <w:r w:rsidRPr="00F400CE">
        <w:rPr>
          <w:rFonts w:ascii="Arial" w:eastAsia="Calibri" w:hAnsi="Arial" w:cs="Arial"/>
          <w:color w:val="000000"/>
          <w:sz w:val="20"/>
          <w:szCs w:val="20"/>
        </w:rPr>
        <w:t xml:space="preserve"> se bo štel tudi prijavitelj, katerega vloga bo vsebovala napačne ter oblikovno in/ali vsebinsko spremenjene obrazce.</w:t>
      </w:r>
    </w:p>
    <w:p w14:paraId="08F74A07"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11DFAD90" w14:textId="77777777" w:rsidR="002349F6" w:rsidRPr="00F400CE" w:rsidRDefault="002349F6" w:rsidP="002349F6">
      <w:pPr>
        <w:widowControl w:val="0"/>
        <w:spacing w:after="0" w:line="276" w:lineRule="auto"/>
        <w:rPr>
          <w:rFonts w:ascii="Arial" w:eastAsia="Calibri" w:hAnsi="Arial" w:cs="Arial"/>
          <w:color w:val="000000"/>
          <w:sz w:val="20"/>
          <w:szCs w:val="20"/>
        </w:rPr>
      </w:pPr>
      <w:r w:rsidRPr="00F400CE">
        <w:rPr>
          <w:rFonts w:ascii="Arial" w:eastAsia="Calibri" w:hAnsi="Arial" w:cs="Arial"/>
          <w:color w:val="000000"/>
          <w:sz w:val="20"/>
          <w:szCs w:val="20"/>
        </w:rPr>
        <w:t>Dopolnjevanje in spreminjanje vlog je možno le v razpisnem roku z oznako, na katero vlogo se dopolnitev ali sprememba nanaša.</w:t>
      </w:r>
    </w:p>
    <w:p w14:paraId="4D121792" w14:textId="77777777" w:rsidR="002349F6" w:rsidRPr="00F400CE" w:rsidRDefault="002349F6" w:rsidP="002349F6">
      <w:pPr>
        <w:widowControl w:val="0"/>
        <w:spacing w:after="0" w:line="276" w:lineRule="auto"/>
        <w:rPr>
          <w:rFonts w:ascii="Arial" w:eastAsia="Calibri" w:hAnsi="Arial" w:cs="Arial"/>
          <w:b/>
          <w:bCs/>
          <w:color w:val="000000"/>
          <w:sz w:val="20"/>
          <w:szCs w:val="20"/>
        </w:rPr>
      </w:pPr>
    </w:p>
    <w:p w14:paraId="69F9269A" w14:textId="460D7450" w:rsidR="0000286A" w:rsidRPr="00F400CE" w:rsidRDefault="002349F6" w:rsidP="008C1082">
      <w:pPr>
        <w:rPr>
          <w:rFonts w:ascii="Arial" w:eastAsia="Calibri" w:hAnsi="Arial" w:cs="Arial"/>
          <w:b/>
          <w:bCs/>
          <w:color w:val="000000"/>
          <w:sz w:val="20"/>
          <w:szCs w:val="20"/>
        </w:rPr>
      </w:pPr>
      <w:r w:rsidRPr="00F400CE">
        <w:rPr>
          <w:rFonts w:ascii="Arial" w:eastAsia="Calibri" w:hAnsi="Arial" w:cs="Arial"/>
          <w:b/>
          <w:bCs/>
          <w:color w:val="000000"/>
          <w:sz w:val="20"/>
          <w:szCs w:val="20"/>
        </w:rPr>
        <w:t>Ministrstvo bo po odpiranju vlog iz nadaljnjega postopka izločilo vse vloge prijaviteljev:</w:t>
      </w:r>
    </w:p>
    <w:p w14:paraId="164ADF3A" w14:textId="77777777" w:rsidR="002349F6" w:rsidRPr="00F400CE" w:rsidRDefault="002349F6" w:rsidP="0000286A">
      <w:pPr>
        <w:pStyle w:val="Odstavekseznama"/>
        <w:widowControl w:val="0"/>
        <w:numPr>
          <w:ilvl w:val="0"/>
          <w:numId w:val="26"/>
        </w:numPr>
        <w:tabs>
          <w:tab w:val="left" w:pos="340"/>
        </w:tabs>
        <w:suppressAutoHyphens/>
        <w:spacing w:after="0" w:line="240" w:lineRule="auto"/>
        <w:rPr>
          <w:rFonts w:ascii="Arial" w:eastAsia="Calibri" w:hAnsi="Arial" w:cs="Arial"/>
          <w:bCs/>
          <w:color w:val="000000"/>
          <w:sz w:val="20"/>
          <w:szCs w:val="20"/>
        </w:rPr>
      </w:pPr>
      <w:r w:rsidRPr="00F400CE">
        <w:rPr>
          <w:rFonts w:ascii="Arial" w:eastAsia="Calibri" w:hAnsi="Arial" w:cs="Arial"/>
          <w:bCs/>
          <w:color w:val="000000"/>
          <w:sz w:val="20"/>
          <w:szCs w:val="20"/>
        </w:rPr>
        <w:t xml:space="preserve">ki jih ne bo vložila upravičena oseba, </w:t>
      </w:r>
    </w:p>
    <w:p w14:paraId="51628285" w14:textId="77777777" w:rsidR="002349F6" w:rsidRPr="00F400CE" w:rsidRDefault="002349F6" w:rsidP="0000286A">
      <w:pPr>
        <w:pStyle w:val="Odstavekseznama"/>
        <w:widowControl w:val="0"/>
        <w:numPr>
          <w:ilvl w:val="0"/>
          <w:numId w:val="26"/>
        </w:numPr>
        <w:tabs>
          <w:tab w:val="left" w:pos="340"/>
        </w:tabs>
        <w:suppressAutoHyphens/>
        <w:spacing w:after="0" w:line="240" w:lineRule="auto"/>
        <w:rPr>
          <w:rFonts w:ascii="Arial" w:eastAsia="Calibri" w:hAnsi="Arial" w:cs="Arial"/>
          <w:bCs/>
          <w:color w:val="000000"/>
          <w:sz w:val="20"/>
          <w:szCs w:val="20"/>
        </w:rPr>
      </w:pPr>
      <w:r w:rsidRPr="00F400CE">
        <w:rPr>
          <w:rFonts w:ascii="Arial" w:eastAsia="Calibri" w:hAnsi="Arial" w:cs="Arial"/>
          <w:bCs/>
          <w:color w:val="000000"/>
          <w:sz w:val="20"/>
          <w:szCs w:val="20"/>
        </w:rPr>
        <w:t xml:space="preserve">prepozne vloge in prepozne dopolnitve vlog, </w:t>
      </w:r>
    </w:p>
    <w:p w14:paraId="4B3608F9" w14:textId="77777777" w:rsidR="002349F6" w:rsidRPr="00F400CE" w:rsidRDefault="002349F6" w:rsidP="0000286A">
      <w:pPr>
        <w:pStyle w:val="Odstavekseznama"/>
        <w:widowControl w:val="0"/>
        <w:numPr>
          <w:ilvl w:val="0"/>
          <w:numId w:val="26"/>
        </w:numPr>
        <w:tabs>
          <w:tab w:val="left" w:pos="340"/>
        </w:tabs>
        <w:suppressAutoHyphens/>
        <w:spacing w:after="0" w:line="240" w:lineRule="auto"/>
        <w:rPr>
          <w:rFonts w:ascii="Arial" w:eastAsia="Calibri" w:hAnsi="Arial" w:cs="Arial"/>
          <w:bCs/>
          <w:color w:val="000000"/>
          <w:sz w:val="20"/>
          <w:szCs w:val="20"/>
        </w:rPr>
      </w:pPr>
      <w:r w:rsidRPr="00F400CE">
        <w:rPr>
          <w:rFonts w:ascii="Arial" w:eastAsia="Calibri" w:hAnsi="Arial" w:cs="Arial"/>
          <w:bCs/>
          <w:color w:val="000000"/>
          <w:sz w:val="20"/>
          <w:szCs w:val="20"/>
        </w:rPr>
        <w:t xml:space="preserve">vloge, ki bodo nepopolne. </w:t>
      </w:r>
    </w:p>
    <w:p w14:paraId="73031E6F" w14:textId="77777777" w:rsidR="002349F6" w:rsidRPr="00F400CE" w:rsidRDefault="002349F6" w:rsidP="002349F6">
      <w:pPr>
        <w:widowControl w:val="0"/>
        <w:spacing w:after="0" w:line="276" w:lineRule="auto"/>
        <w:rPr>
          <w:rFonts w:ascii="Arial" w:eastAsia="Calibri" w:hAnsi="Arial" w:cs="Arial"/>
          <w:b/>
          <w:bCs/>
          <w:color w:val="000000"/>
          <w:sz w:val="20"/>
          <w:szCs w:val="20"/>
        </w:rPr>
      </w:pPr>
    </w:p>
    <w:p w14:paraId="59B36A54" w14:textId="77777777" w:rsidR="002349F6" w:rsidRPr="00F400CE" w:rsidRDefault="002349F6" w:rsidP="009F33B2">
      <w:pPr>
        <w:widowControl w:val="0"/>
        <w:numPr>
          <w:ilvl w:val="0"/>
          <w:numId w:val="32"/>
        </w:numPr>
        <w:suppressAutoHyphens/>
        <w:spacing w:after="0" w:line="276" w:lineRule="auto"/>
        <w:rPr>
          <w:rFonts w:ascii="Arial" w:eastAsia="Calibri" w:hAnsi="Arial" w:cs="Arial"/>
          <w:b/>
          <w:bCs/>
          <w:color w:val="000000"/>
          <w:sz w:val="20"/>
          <w:szCs w:val="20"/>
        </w:rPr>
      </w:pPr>
      <w:r w:rsidRPr="00F400CE">
        <w:rPr>
          <w:rFonts w:ascii="Arial" w:eastAsia="Calibri" w:hAnsi="Arial" w:cs="Arial"/>
          <w:b/>
          <w:bCs/>
          <w:color w:val="000000"/>
          <w:sz w:val="20"/>
          <w:szCs w:val="20"/>
        </w:rPr>
        <w:t xml:space="preserve"> Odpiranje vlog in obveščanje o izboru</w:t>
      </w:r>
    </w:p>
    <w:p w14:paraId="530308D5" w14:textId="77777777" w:rsidR="002349F6" w:rsidRPr="00F400CE" w:rsidRDefault="002349F6" w:rsidP="002349F6">
      <w:pPr>
        <w:widowControl w:val="0"/>
        <w:suppressAutoHyphens/>
        <w:spacing w:after="0" w:line="276" w:lineRule="auto"/>
        <w:rPr>
          <w:rFonts w:ascii="Arial" w:eastAsia="Calibri" w:hAnsi="Arial" w:cs="Arial"/>
          <w:b/>
          <w:bCs/>
          <w:color w:val="000000"/>
          <w:sz w:val="20"/>
          <w:szCs w:val="20"/>
        </w:rPr>
      </w:pPr>
    </w:p>
    <w:p w14:paraId="3676B7EF" w14:textId="24E25F7E" w:rsidR="002349F6" w:rsidRPr="00F400CE" w:rsidRDefault="002349F6" w:rsidP="002349F6">
      <w:pPr>
        <w:widowControl w:val="0"/>
        <w:spacing w:after="0" w:line="276" w:lineRule="auto"/>
        <w:rPr>
          <w:rFonts w:ascii="Arial" w:eastAsia="Calibri" w:hAnsi="Arial" w:cs="Arial"/>
          <w:b/>
          <w:bCs/>
          <w:color w:val="000000"/>
          <w:sz w:val="20"/>
          <w:szCs w:val="20"/>
        </w:rPr>
      </w:pPr>
      <w:r w:rsidRPr="00F400CE">
        <w:rPr>
          <w:rFonts w:ascii="Arial" w:eastAsia="Calibri" w:hAnsi="Arial" w:cs="Arial"/>
          <w:sz w:val="20"/>
          <w:szCs w:val="20"/>
        </w:rPr>
        <w:t xml:space="preserve">Ministrstvo bo z odpiranjem vlog pričelo </w:t>
      </w:r>
      <w:r w:rsidR="001403F8" w:rsidRPr="00F400CE">
        <w:rPr>
          <w:rFonts w:ascii="Arial" w:eastAsia="Calibri" w:hAnsi="Arial" w:cs="Arial"/>
          <w:sz w:val="20"/>
          <w:szCs w:val="20"/>
        </w:rPr>
        <w:t>27.1.2021</w:t>
      </w:r>
      <w:r w:rsidR="00293CE6" w:rsidRPr="00F400CE">
        <w:rPr>
          <w:rFonts w:ascii="Arial" w:eastAsia="Calibri" w:hAnsi="Arial" w:cs="Arial"/>
          <w:sz w:val="20"/>
          <w:szCs w:val="20"/>
        </w:rPr>
        <w:t>.</w:t>
      </w:r>
      <w:r w:rsidRPr="00F400CE">
        <w:rPr>
          <w:rFonts w:ascii="Arial" w:eastAsia="Calibri" w:hAnsi="Arial" w:cs="Arial"/>
          <w:sz w:val="20"/>
          <w:szCs w:val="20"/>
        </w:rPr>
        <w:t xml:space="preserve"> Prijavitelji bodo o rezultatih razpisa </w:t>
      </w:r>
      <w:r w:rsidRPr="00F400CE">
        <w:rPr>
          <w:rFonts w:ascii="Arial" w:eastAsia="Calibri" w:hAnsi="Arial" w:cs="Arial"/>
          <w:color w:val="000000"/>
          <w:sz w:val="20"/>
          <w:szCs w:val="20"/>
        </w:rPr>
        <w:t>obveščeni najkasneje 60 dni po zaključku odpiranja vlog. Zaključek odpiranja pomeni odprtje vseh pravočasno prispelih ustreznih vlog in dopolnitev tistih, ki so bile ob odpiranju nepopolne.</w:t>
      </w:r>
    </w:p>
    <w:p w14:paraId="31ABCB2B" w14:textId="269DEB71" w:rsidR="00E019BE" w:rsidRDefault="00E019BE" w:rsidP="002349F6">
      <w:pPr>
        <w:widowControl w:val="0"/>
        <w:spacing w:after="0" w:line="276" w:lineRule="auto"/>
        <w:rPr>
          <w:rFonts w:ascii="Arial" w:eastAsia="Calibri" w:hAnsi="Arial" w:cs="Arial"/>
          <w:b/>
          <w:bCs/>
          <w:color w:val="000000"/>
          <w:sz w:val="20"/>
          <w:szCs w:val="20"/>
        </w:rPr>
      </w:pPr>
    </w:p>
    <w:p w14:paraId="135E1815" w14:textId="1BCEA2CA" w:rsidR="00E019BE" w:rsidRDefault="00E019BE" w:rsidP="002349F6">
      <w:pPr>
        <w:widowControl w:val="0"/>
        <w:spacing w:after="0" w:line="276" w:lineRule="auto"/>
        <w:rPr>
          <w:rFonts w:ascii="Arial" w:eastAsia="Calibri" w:hAnsi="Arial" w:cs="Arial"/>
          <w:b/>
          <w:bCs/>
          <w:color w:val="000000"/>
          <w:sz w:val="20"/>
          <w:szCs w:val="20"/>
        </w:rPr>
      </w:pPr>
    </w:p>
    <w:p w14:paraId="6147EBF5" w14:textId="77777777" w:rsidR="00E019BE" w:rsidRPr="00F400CE" w:rsidRDefault="00E019BE" w:rsidP="002349F6">
      <w:pPr>
        <w:widowControl w:val="0"/>
        <w:spacing w:after="0" w:line="276" w:lineRule="auto"/>
        <w:rPr>
          <w:rFonts w:ascii="Arial" w:eastAsia="Calibri" w:hAnsi="Arial" w:cs="Arial"/>
          <w:b/>
          <w:bCs/>
          <w:color w:val="000000"/>
          <w:sz w:val="20"/>
          <w:szCs w:val="20"/>
        </w:rPr>
      </w:pPr>
    </w:p>
    <w:p w14:paraId="25020C36" w14:textId="2248C220" w:rsidR="002349F6" w:rsidRPr="00F400CE" w:rsidRDefault="002349F6" w:rsidP="002349F6">
      <w:pPr>
        <w:widowControl w:val="0"/>
        <w:spacing w:after="0" w:line="276" w:lineRule="auto"/>
        <w:rPr>
          <w:rFonts w:ascii="Arial" w:eastAsia="Calibri" w:hAnsi="Arial" w:cs="Arial"/>
          <w:b/>
          <w:bCs/>
          <w:color w:val="000000"/>
          <w:sz w:val="20"/>
          <w:szCs w:val="20"/>
        </w:rPr>
      </w:pPr>
      <w:r w:rsidRPr="00F400CE">
        <w:rPr>
          <w:rFonts w:ascii="Arial" w:eastAsia="Calibri" w:hAnsi="Arial" w:cs="Arial"/>
          <w:b/>
          <w:bCs/>
          <w:color w:val="000000"/>
          <w:sz w:val="20"/>
          <w:szCs w:val="20"/>
        </w:rPr>
        <w:t>O</w:t>
      </w:r>
      <w:r w:rsidR="003E066B" w:rsidRPr="00F400CE">
        <w:rPr>
          <w:rFonts w:ascii="Arial" w:eastAsia="Calibri" w:hAnsi="Arial" w:cs="Arial"/>
          <w:b/>
          <w:bCs/>
          <w:color w:val="000000"/>
          <w:sz w:val="20"/>
          <w:szCs w:val="20"/>
        </w:rPr>
        <w:t>pozorilo</w:t>
      </w:r>
      <w:r w:rsidRPr="00F400CE">
        <w:rPr>
          <w:rFonts w:ascii="Arial" w:eastAsia="Calibri" w:hAnsi="Arial" w:cs="Arial"/>
          <w:b/>
          <w:bCs/>
          <w:color w:val="000000"/>
          <w:sz w:val="20"/>
          <w:szCs w:val="20"/>
        </w:rPr>
        <w:t>!</w:t>
      </w:r>
    </w:p>
    <w:p w14:paraId="5A9B2AB0" w14:textId="77777777" w:rsidR="002349F6" w:rsidRPr="00F400CE" w:rsidRDefault="002349F6" w:rsidP="002349F6">
      <w:pPr>
        <w:widowControl w:val="0"/>
        <w:spacing w:after="0" w:line="276" w:lineRule="auto"/>
        <w:rPr>
          <w:rFonts w:ascii="Arial" w:eastAsia="Calibri" w:hAnsi="Arial" w:cs="Arial"/>
          <w:b/>
          <w:bCs/>
          <w:color w:val="000000"/>
          <w:sz w:val="20"/>
          <w:szCs w:val="20"/>
        </w:rPr>
      </w:pPr>
    </w:p>
    <w:p w14:paraId="0DC18F30" w14:textId="6E5D358A" w:rsidR="002349F6" w:rsidRPr="00F400CE" w:rsidRDefault="002349F6" w:rsidP="002349F6">
      <w:pPr>
        <w:spacing w:after="0" w:line="276" w:lineRule="auto"/>
        <w:rPr>
          <w:rFonts w:ascii="Arial" w:eastAsia="Calibri" w:hAnsi="Arial" w:cs="Arial"/>
          <w:color w:val="000000"/>
          <w:sz w:val="20"/>
          <w:szCs w:val="20"/>
          <w:lang w:eastAsia="sl-SI"/>
        </w:rPr>
      </w:pPr>
      <w:r w:rsidRPr="00F400CE">
        <w:rPr>
          <w:rFonts w:ascii="Arial" w:eastAsia="Calibri" w:hAnsi="Arial" w:cs="Arial"/>
          <w:color w:val="000000"/>
          <w:sz w:val="20"/>
          <w:szCs w:val="20"/>
        </w:rPr>
        <w:t>Prijavitelje opozarjamo, da je izvedba postopka razpisa, oznaka JPR-VIZ-202</w:t>
      </w:r>
      <w:r w:rsidR="003E066B" w:rsidRPr="00F400CE">
        <w:rPr>
          <w:rFonts w:ascii="Arial" w:eastAsia="Calibri" w:hAnsi="Arial" w:cs="Arial"/>
          <w:color w:val="000000"/>
          <w:sz w:val="20"/>
          <w:szCs w:val="20"/>
        </w:rPr>
        <w:t>1</w:t>
      </w:r>
      <w:r w:rsidRPr="00F400CE">
        <w:rPr>
          <w:rFonts w:ascii="Arial" w:eastAsia="Calibri" w:hAnsi="Arial" w:cs="Arial"/>
          <w:color w:val="000000"/>
          <w:sz w:val="20"/>
          <w:szCs w:val="20"/>
        </w:rPr>
        <w:t xml:space="preserve">, vezana na </w:t>
      </w:r>
      <w:r w:rsidRPr="00F400CE">
        <w:rPr>
          <w:rFonts w:ascii="Arial" w:eastAsia="Calibri" w:hAnsi="Arial" w:cs="Arial"/>
          <w:color w:val="000000"/>
          <w:sz w:val="20"/>
          <w:szCs w:val="20"/>
          <w:lang w:eastAsia="sl-SI"/>
        </w:rPr>
        <w:t>proračunske zmogljivosti Ministrstva za kulturo. V primeru, da pride do sprememb v državnem proračunu ali finančnem načrtu ministrstva, ki neposredno vplivajo na izvedbo postopka razpisa, oznaka JPR-VIZ-202</w:t>
      </w:r>
      <w:r w:rsidR="003E066B" w:rsidRPr="00F400CE">
        <w:rPr>
          <w:rFonts w:ascii="Arial" w:eastAsia="Calibri" w:hAnsi="Arial" w:cs="Arial"/>
          <w:color w:val="000000"/>
          <w:sz w:val="20"/>
          <w:szCs w:val="20"/>
          <w:lang w:eastAsia="sl-SI"/>
        </w:rPr>
        <w:t>1</w:t>
      </w:r>
      <w:r w:rsidRPr="00F400CE">
        <w:rPr>
          <w:rFonts w:ascii="Arial" w:eastAsia="Calibri" w:hAnsi="Arial" w:cs="Arial"/>
          <w:color w:val="000000"/>
          <w:sz w:val="20"/>
          <w:szCs w:val="20"/>
          <w:lang w:eastAsia="sl-SI"/>
        </w:rPr>
        <w:t xml:space="preserve">, je to dolžno ukrepati v skladu s spremembami v državnem proračunu oziroma finančnemu načrtu Ministrstva za kulturo. </w:t>
      </w:r>
    </w:p>
    <w:p w14:paraId="559ED178" w14:textId="238C0C75" w:rsidR="002349F6" w:rsidRDefault="002349F6" w:rsidP="002349F6">
      <w:pPr>
        <w:widowControl w:val="0"/>
        <w:spacing w:after="0" w:line="276" w:lineRule="auto"/>
        <w:rPr>
          <w:rFonts w:ascii="Arial" w:eastAsia="Calibri" w:hAnsi="Arial" w:cs="Arial"/>
          <w:color w:val="000000"/>
          <w:sz w:val="20"/>
          <w:szCs w:val="20"/>
          <w:lang w:eastAsia="sl-SI"/>
        </w:rPr>
      </w:pPr>
    </w:p>
    <w:p w14:paraId="4EC6B6C6" w14:textId="77777777" w:rsidR="00E019BE" w:rsidRPr="00F400CE" w:rsidRDefault="00E019BE" w:rsidP="002349F6">
      <w:pPr>
        <w:widowControl w:val="0"/>
        <w:spacing w:after="0" w:line="276" w:lineRule="auto"/>
        <w:rPr>
          <w:rFonts w:ascii="Arial" w:eastAsia="Calibri" w:hAnsi="Arial" w:cs="Arial"/>
          <w:color w:val="000000"/>
          <w:sz w:val="20"/>
          <w:szCs w:val="20"/>
          <w:lang w:eastAsia="sl-SI"/>
        </w:rPr>
      </w:pPr>
    </w:p>
    <w:p w14:paraId="48D6C8CD" w14:textId="77777777" w:rsidR="002349F6" w:rsidRPr="00F400CE" w:rsidRDefault="002349F6" w:rsidP="009F33B2">
      <w:pPr>
        <w:widowControl w:val="0"/>
        <w:numPr>
          <w:ilvl w:val="0"/>
          <w:numId w:val="32"/>
        </w:numPr>
        <w:suppressAutoHyphens/>
        <w:spacing w:after="0" w:line="276" w:lineRule="auto"/>
        <w:rPr>
          <w:rFonts w:ascii="Arial" w:eastAsia="Calibri" w:hAnsi="Arial" w:cs="Arial"/>
          <w:b/>
          <w:color w:val="000000"/>
          <w:sz w:val="20"/>
          <w:szCs w:val="20"/>
        </w:rPr>
      </w:pPr>
      <w:r w:rsidRPr="00F400CE">
        <w:rPr>
          <w:rFonts w:ascii="Arial" w:eastAsia="Calibri" w:hAnsi="Arial" w:cs="Arial"/>
          <w:b/>
          <w:bCs/>
          <w:color w:val="000000"/>
          <w:sz w:val="20"/>
          <w:szCs w:val="20"/>
        </w:rPr>
        <w:t xml:space="preserve"> Pristojni uslužbenki </w:t>
      </w:r>
      <w:r w:rsidRPr="00F400CE">
        <w:rPr>
          <w:rFonts w:ascii="Arial" w:eastAsia="Calibri" w:hAnsi="Arial" w:cs="Arial"/>
          <w:b/>
          <w:color w:val="000000"/>
          <w:sz w:val="20"/>
          <w:szCs w:val="20"/>
        </w:rPr>
        <w:t>za dajanje informacij in pojasnil v zvezi z razpisom:</w:t>
      </w:r>
    </w:p>
    <w:p w14:paraId="72E24300" w14:textId="77777777" w:rsidR="002349F6" w:rsidRPr="00F400CE" w:rsidRDefault="002349F6" w:rsidP="002349F6">
      <w:pPr>
        <w:widowControl w:val="0"/>
        <w:spacing w:after="0" w:line="276" w:lineRule="auto"/>
        <w:rPr>
          <w:rFonts w:ascii="Arial" w:eastAsia="Calibri" w:hAnsi="Arial" w:cs="Arial"/>
          <w:b/>
          <w:color w:val="000000"/>
          <w:sz w:val="20"/>
          <w:szCs w:val="20"/>
        </w:rPr>
      </w:pPr>
    </w:p>
    <w:tbl>
      <w:tblPr>
        <w:tblStyle w:val="Tabelamrea"/>
        <w:tblW w:w="5000" w:type="pct"/>
        <w:tblLook w:val="04A0" w:firstRow="1" w:lastRow="0" w:firstColumn="1" w:lastColumn="0" w:noHBand="0" w:noVBand="1"/>
      </w:tblPr>
      <w:tblGrid>
        <w:gridCol w:w="4530"/>
        <w:gridCol w:w="4530"/>
      </w:tblGrid>
      <w:tr w:rsidR="002349F6" w:rsidRPr="00F400CE" w14:paraId="20B0F681" w14:textId="77777777" w:rsidTr="00670B98">
        <w:tc>
          <w:tcPr>
            <w:tcW w:w="2500" w:type="pct"/>
            <w:tcBorders>
              <w:top w:val="single" w:sz="4" w:space="0" w:color="auto"/>
              <w:left w:val="single" w:sz="4" w:space="0" w:color="auto"/>
              <w:bottom w:val="nil"/>
              <w:right w:val="single" w:sz="4" w:space="0" w:color="auto"/>
            </w:tcBorders>
          </w:tcPr>
          <w:p w14:paraId="6D3151BB" w14:textId="77777777" w:rsidR="002349F6" w:rsidRPr="00F400CE" w:rsidRDefault="002349F6" w:rsidP="002349F6">
            <w:pPr>
              <w:widowControl w:val="0"/>
              <w:spacing w:line="276" w:lineRule="auto"/>
              <w:rPr>
                <w:rFonts w:ascii="Arial" w:hAnsi="Arial" w:cs="Arial"/>
                <w:color w:val="000000"/>
              </w:rPr>
            </w:pPr>
            <w:r w:rsidRPr="00F400CE">
              <w:rPr>
                <w:rFonts w:ascii="Arial" w:hAnsi="Arial" w:cs="Arial"/>
                <w:color w:val="000000"/>
              </w:rPr>
              <w:t>Judita Krivec Dragan, sekretarka</w:t>
            </w:r>
          </w:p>
        </w:tc>
        <w:tc>
          <w:tcPr>
            <w:tcW w:w="2500" w:type="pct"/>
            <w:tcBorders>
              <w:top w:val="single" w:sz="4" w:space="0" w:color="auto"/>
              <w:left w:val="single" w:sz="4" w:space="0" w:color="auto"/>
              <w:bottom w:val="nil"/>
              <w:right w:val="single" w:sz="4" w:space="0" w:color="auto"/>
            </w:tcBorders>
          </w:tcPr>
          <w:p w14:paraId="18196128" w14:textId="6019A16C" w:rsidR="002349F6" w:rsidRPr="00F400CE" w:rsidRDefault="003E066B" w:rsidP="002349F6">
            <w:pPr>
              <w:widowControl w:val="0"/>
              <w:spacing w:line="276" w:lineRule="auto"/>
              <w:rPr>
                <w:rFonts w:ascii="Arial" w:hAnsi="Arial" w:cs="Arial"/>
                <w:color w:val="000000"/>
              </w:rPr>
            </w:pPr>
            <w:r w:rsidRPr="00F400CE">
              <w:rPr>
                <w:rFonts w:ascii="Arial" w:hAnsi="Arial" w:cs="Arial"/>
                <w:color w:val="000000"/>
              </w:rPr>
              <w:t>Marlenka Meršol</w:t>
            </w:r>
            <w:r w:rsidR="002349F6" w:rsidRPr="00F400CE">
              <w:rPr>
                <w:rFonts w:ascii="Arial" w:hAnsi="Arial" w:cs="Arial"/>
                <w:color w:val="000000"/>
              </w:rPr>
              <w:t>, sekretarka</w:t>
            </w:r>
          </w:p>
        </w:tc>
      </w:tr>
      <w:tr w:rsidR="002349F6" w:rsidRPr="00F400CE" w14:paraId="14D0CAEB" w14:textId="77777777" w:rsidTr="00670B98">
        <w:tc>
          <w:tcPr>
            <w:tcW w:w="2500" w:type="pct"/>
            <w:tcBorders>
              <w:top w:val="nil"/>
              <w:left w:val="single" w:sz="4" w:space="0" w:color="auto"/>
              <w:bottom w:val="nil"/>
              <w:right w:val="single" w:sz="4" w:space="0" w:color="auto"/>
            </w:tcBorders>
          </w:tcPr>
          <w:p w14:paraId="3FED6477" w14:textId="77777777" w:rsidR="002349F6" w:rsidRPr="00F400CE" w:rsidRDefault="00E61E1E" w:rsidP="002349F6">
            <w:pPr>
              <w:widowControl w:val="0"/>
              <w:spacing w:line="276" w:lineRule="auto"/>
              <w:rPr>
                <w:rFonts w:ascii="Arial" w:hAnsi="Arial" w:cs="Arial"/>
                <w:color w:val="000000"/>
              </w:rPr>
            </w:pPr>
            <w:hyperlink r:id="rId11" w:history="1">
              <w:r w:rsidR="002349F6" w:rsidRPr="00F400CE">
                <w:rPr>
                  <w:rFonts w:ascii="Arial" w:hAnsi="Arial" w:cs="Arial"/>
                  <w:color w:val="0000FF"/>
                  <w:u w:val="single"/>
                </w:rPr>
                <w:t>judita.krivec-dragan@gov.si</w:t>
              </w:r>
            </w:hyperlink>
          </w:p>
        </w:tc>
        <w:tc>
          <w:tcPr>
            <w:tcW w:w="2500" w:type="pct"/>
            <w:tcBorders>
              <w:top w:val="nil"/>
              <w:left w:val="single" w:sz="4" w:space="0" w:color="auto"/>
              <w:bottom w:val="nil"/>
              <w:right w:val="single" w:sz="4" w:space="0" w:color="auto"/>
            </w:tcBorders>
          </w:tcPr>
          <w:p w14:paraId="11340C83" w14:textId="58891D1A" w:rsidR="002349F6" w:rsidRPr="00F400CE" w:rsidRDefault="00E61E1E" w:rsidP="002349F6">
            <w:pPr>
              <w:widowControl w:val="0"/>
              <w:spacing w:line="276" w:lineRule="auto"/>
              <w:rPr>
                <w:rFonts w:ascii="Arial" w:hAnsi="Arial" w:cs="Arial"/>
                <w:color w:val="000000"/>
              </w:rPr>
            </w:pPr>
            <w:hyperlink r:id="rId12" w:history="1">
              <w:r w:rsidR="003E066B" w:rsidRPr="00F400CE">
                <w:rPr>
                  <w:rStyle w:val="Hiperpovezava"/>
                  <w:rFonts w:ascii="Arial" w:hAnsi="Arial" w:cs="Arial"/>
                </w:rPr>
                <w:t>marlenka.meršol@gov.si</w:t>
              </w:r>
            </w:hyperlink>
          </w:p>
        </w:tc>
      </w:tr>
      <w:tr w:rsidR="002349F6" w:rsidRPr="00F400CE" w14:paraId="77710EE2" w14:textId="77777777" w:rsidTr="00670B98">
        <w:tc>
          <w:tcPr>
            <w:tcW w:w="2500" w:type="pct"/>
            <w:tcBorders>
              <w:top w:val="nil"/>
              <w:left w:val="single" w:sz="4" w:space="0" w:color="auto"/>
              <w:bottom w:val="single" w:sz="4" w:space="0" w:color="auto"/>
              <w:right w:val="single" w:sz="4" w:space="0" w:color="auto"/>
            </w:tcBorders>
          </w:tcPr>
          <w:p w14:paraId="29055E3B" w14:textId="77777777" w:rsidR="002349F6" w:rsidRPr="00F400CE" w:rsidRDefault="002349F6" w:rsidP="002349F6">
            <w:pPr>
              <w:widowControl w:val="0"/>
              <w:spacing w:line="276" w:lineRule="auto"/>
              <w:rPr>
                <w:rFonts w:ascii="Arial" w:hAnsi="Arial" w:cs="Arial"/>
                <w:color w:val="000000"/>
              </w:rPr>
            </w:pPr>
            <w:r w:rsidRPr="00F400CE">
              <w:rPr>
                <w:rFonts w:ascii="Arial" w:hAnsi="Arial" w:cs="Arial"/>
                <w:color w:val="000000"/>
              </w:rPr>
              <w:t>01 369 59 40</w:t>
            </w:r>
          </w:p>
        </w:tc>
        <w:tc>
          <w:tcPr>
            <w:tcW w:w="2500" w:type="pct"/>
            <w:tcBorders>
              <w:top w:val="nil"/>
              <w:left w:val="single" w:sz="4" w:space="0" w:color="auto"/>
              <w:bottom w:val="single" w:sz="4" w:space="0" w:color="auto"/>
              <w:right w:val="single" w:sz="4" w:space="0" w:color="auto"/>
            </w:tcBorders>
          </w:tcPr>
          <w:p w14:paraId="4DFCD480" w14:textId="796139E9" w:rsidR="002349F6" w:rsidRPr="00F400CE" w:rsidRDefault="002349F6" w:rsidP="002349F6">
            <w:pPr>
              <w:widowControl w:val="0"/>
              <w:spacing w:line="276" w:lineRule="auto"/>
              <w:rPr>
                <w:rFonts w:ascii="Arial" w:hAnsi="Arial" w:cs="Arial"/>
                <w:color w:val="000000"/>
              </w:rPr>
            </w:pPr>
            <w:r w:rsidRPr="00F400CE">
              <w:rPr>
                <w:rFonts w:ascii="Arial" w:hAnsi="Arial" w:cs="Arial"/>
                <w:color w:val="000000"/>
              </w:rPr>
              <w:t>01 369 5</w:t>
            </w:r>
            <w:r w:rsidR="00753C76" w:rsidRPr="00F400CE">
              <w:rPr>
                <w:rFonts w:ascii="Arial" w:hAnsi="Arial" w:cs="Arial"/>
                <w:color w:val="000000"/>
              </w:rPr>
              <w:t>9</w:t>
            </w:r>
            <w:r w:rsidRPr="00F400CE">
              <w:rPr>
                <w:rFonts w:ascii="Arial" w:hAnsi="Arial" w:cs="Arial"/>
                <w:color w:val="000000"/>
              </w:rPr>
              <w:t xml:space="preserve"> </w:t>
            </w:r>
            <w:r w:rsidR="00753C76" w:rsidRPr="00F400CE">
              <w:rPr>
                <w:rFonts w:ascii="Arial" w:hAnsi="Arial" w:cs="Arial"/>
                <w:color w:val="000000"/>
              </w:rPr>
              <w:t>60</w:t>
            </w:r>
          </w:p>
        </w:tc>
      </w:tr>
    </w:tbl>
    <w:p w14:paraId="4754F2E1" w14:textId="77777777" w:rsidR="002349F6" w:rsidRPr="00F400CE" w:rsidRDefault="002349F6" w:rsidP="002349F6">
      <w:pPr>
        <w:widowControl w:val="0"/>
        <w:spacing w:after="0" w:line="276" w:lineRule="auto"/>
        <w:rPr>
          <w:rFonts w:ascii="Arial" w:eastAsia="Calibri" w:hAnsi="Arial" w:cs="Arial"/>
          <w:color w:val="000000"/>
          <w:sz w:val="20"/>
          <w:szCs w:val="20"/>
        </w:rPr>
      </w:pPr>
    </w:p>
    <w:p w14:paraId="20F68878" w14:textId="1B5EA1ED" w:rsidR="002349F6" w:rsidRPr="00F400CE" w:rsidRDefault="002349F6" w:rsidP="002349F6">
      <w:pPr>
        <w:widowControl w:val="0"/>
        <w:spacing w:after="0" w:line="276" w:lineRule="auto"/>
        <w:rPr>
          <w:rFonts w:ascii="Arial" w:eastAsia="Calibri" w:hAnsi="Arial" w:cs="Arial"/>
          <w:b/>
          <w:sz w:val="20"/>
          <w:szCs w:val="20"/>
        </w:rPr>
      </w:pPr>
      <w:r w:rsidRPr="00F400CE">
        <w:rPr>
          <w:rFonts w:ascii="Arial" w:eastAsia="Calibri" w:hAnsi="Arial" w:cs="Arial"/>
          <w:color w:val="000000"/>
          <w:sz w:val="20"/>
          <w:szCs w:val="20"/>
        </w:rPr>
        <w:t>Uradne ure za posredovanje informacij po telefonu in elektronskih medijih Ministrstva za kulturo so vsak ponedeljek, sredo in petek od</w:t>
      </w:r>
      <w:r w:rsidRPr="00F400CE">
        <w:rPr>
          <w:rFonts w:ascii="Arial" w:eastAsia="Calibri" w:hAnsi="Arial" w:cs="Arial"/>
          <w:sz w:val="20"/>
          <w:szCs w:val="20"/>
        </w:rPr>
        <w:t xml:space="preserve"> 9. do 11. ure</w:t>
      </w:r>
      <w:r w:rsidRPr="00F400CE">
        <w:rPr>
          <w:rFonts w:ascii="Arial" w:eastAsia="Calibri" w:hAnsi="Arial" w:cs="Arial"/>
          <w:b/>
          <w:sz w:val="20"/>
          <w:szCs w:val="20"/>
        </w:rPr>
        <w:t>.</w:t>
      </w:r>
    </w:p>
    <w:p w14:paraId="2CDE1832" w14:textId="77777777" w:rsidR="002349F6" w:rsidRPr="00F400CE" w:rsidRDefault="002349F6" w:rsidP="002349F6">
      <w:pPr>
        <w:widowControl w:val="0"/>
        <w:spacing w:after="0" w:line="276" w:lineRule="auto"/>
        <w:rPr>
          <w:rFonts w:ascii="Arial" w:eastAsia="Calibri" w:hAnsi="Arial" w:cs="Arial"/>
          <w:b/>
          <w:bCs/>
          <w:color w:val="000000"/>
          <w:sz w:val="20"/>
          <w:szCs w:val="20"/>
        </w:rPr>
      </w:pPr>
    </w:p>
    <w:p w14:paraId="5F52FD45" w14:textId="77777777" w:rsidR="002349F6" w:rsidRPr="00F400CE" w:rsidRDefault="002349F6" w:rsidP="009F33B2">
      <w:pPr>
        <w:widowControl w:val="0"/>
        <w:numPr>
          <w:ilvl w:val="0"/>
          <w:numId w:val="32"/>
        </w:numPr>
        <w:suppressAutoHyphens/>
        <w:spacing w:after="0" w:line="276" w:lineRule="auto"/>
        <w:rPr>
          <w:rFonts w:ascii="Arial" w:eastAsia="Calibri" w:hAnsi="Arial" w:cs="Arial"/>
          <w:b/>
          <w:bCs/>
          <w:color w:val="000000"/>
          <w:sz w:val="20"/>
          <w:szCs w:val="20"/>
        </w:rPr>
      </w:pPr>
      <w:r w:rsidRPr="00F400CE">
        <w:rPr>
          <w:rFonts w:ascii="Arial" w:eastAsia="Calibri" w:hAnsi="Arial" w:cs="Arial"/>
          <w:b/>
          <w:bCs/>
          <w:color w:val="000000"/>
          <w:sz w:val="20"/>
          <w:szCs w:val="20"/>
        </w:rPr>
        <w:t>Vpogled v razpisno dokumentacijo</w:t>
      </w:r>
    </w:p>
    <w:p w14:paraId="0DCB285F" w14:textId="77777777" w:rsidR="002349F6" w:rsidRPr="00F400CE" w:rsidRDefault="002349F6" w:rsidP="002349F6">
      <w:pPr>
        <w:widowControl w:val="0"/>
        <w:suppressAutoHyphens/>
        <w:spacing w:after="0" w:line="276" w:lineRule="auto"/>
        <w:ind w:left="360"/>
        <w:rPr>
          <w:rFonts w:ascii="Arial" w:eastAsia="Calibri" w:hAnsi="Arial" w:cs="Arial"/>
          <w:b/>
          <w:bCs/>
          <w:color w:val="000000"/>
          <w:sz w:val="20"/>
          <w:szCs w:val="20"/>
        </w:rPr>
      </w:pPr>
    </w:p>
    <w:p w14:paraId="45D871FE" w14:textId="77777777" w:rsidR="002349F6" w:rsidRPr="00F400CE" w:rsidRDefault="002349F6" w:rsidP="002349F6">
      <w:pPr>
        <w:widowControl w:val="0"/>
        <w:spacing w:after="0" w:line="276" w:lineRule="auto"/>
        <w:rPr>
          <w:rFonts w:ascii="Arial" w:eastAsia="Calibri" w:hAnsi="Arial" w:cs="Arial"/>
          <w:color w:val="000000"/>
          <w:sz w:val="20"/>
          <w:szCs w:val="20"/>
        </w:rPr>
      </w:pPr>
      <w:r w:rsidRPr="00F400CE">
        <w:rPr>
          <w:rFonts w:ascii="Arial" w:eastAsia="Calibri" w:hAnsi="Arial" w:cs="Arial"/>
          <w:color w:val="000000"/>
          <w:sz w:val="20"/>
          <w:szCs w:val="20"/>
        </w:rPr>
        <w:lastRenderedPageBreak/>
        <w:t>Zainteresirane osebe se lahko seznanijo z razpisno dokumentacijo na spletnih straneh ministrstva:</w:t>
      </w:r>
      <w:r w:rsidRPr="00F400CE">
        <w:rPr>
          <w:rFonts w:ascii="Arial" w:eastAsia="Calibri" w:hAnsi="Arial" w:cs="Arial"/>
          <w:sz w:val="20"/>
          <w:szCs w:val="20"/>
        </w:rPr>
        <w:t xml:space="preserve"> </w:t>
      </w:r>
      <w:hyperlink r:id="rId13" w:history="1">
        <w:r w:rsidRPr="00F400CE">
          <w:rPr>
            <w:rFonts w:ascii="Arial" w:eastAsia="Calibri" w:hAnsi="Arial" w:cs="Arial"/>
            <w:color w:val="FF0000"/>
            <w:sz w:val="20"/>
            <w:szCs w:val="20"/>
            <w:u w:val="single"/>
          </w:rPr>
          <w:t>https://www.gov.si/drzavni-organi/ministrstva/ministrstvo-za-kulturo/javne-objave/</w:t>
        </w:r>
      </w:hyperlink>
      <w:r w:rsidRPr="00F400CE">
        <w:rPr>
          <w:rFonts w:ascii="Arial" w:eastAsia="Calibri" w:hAnsi="Arial" w:cs="Arial"/>
          <w:color w:val="FF0000"/>
          <w:sz w:val="20"/>
          <w:szCs w:val="20"/>
        </w:rPr>
        <w:t>,</w:t>
      </w:r>
      <w:r w:rsidRPr="00F400CE">
        <w:rPr>
          <w:rFonts w:ascii="Arial" w:eastAsia="Calibri" w:hAnsi="Arial" w:cs="Arial"/>
          <w:color w:val="000000"/>
          <w:sz w:val="20"/>
          <w:szCs w:val="20"/>
        </w:rPr>
        <w:t xml:space="preserve"> kot je navedeno pod točko 13.</w:t>
      </w:r>
    </w:p>
    <w:p w14:paraId="1B9A00EE" w14:textId="77777777" w:rsidR="002349F6" w:rsidRPr="00F400CE" w:rsidRDefault="002349F6" w:rsidP="002349F6">
      <w:pPr>
        <w:widowControl w:val="0"/>
        <w:spacing w:after="0" w:line="276" w:lineRule="auto"/>
        <w:rPr>
          <w:rFonts w:ascii="Arial" w:eastAsia="Calibri" w:hAnsi="Arial" w:cs="Arial"/>
          <w:b/>
          <w:color w:val="000000"/>
          <w:sz w:val="20"/>
          <w:szCs w:val="20"/>
        </w:rPr>
      </w:pPr>
    </w:p>
    <w:p w14:paraId="7E227443" w14:textId="405B3919" w:rsidR="0039544F" w:rsidRPr="00F400CE" w:rsidRDefault="002349F6" w:rsidP="002349F6">
      <w:pPr>
        <w:widowControl w:val="0"/>
        <w:spacing w:after="0" w:line="276" w:lineRule="auto"/>
        <w:rPr>
          <w:rFonts w:ascii="Arial" w:eastAsia="Calibri" w:hAnsi="Arial" w:cs="Arial"/>
          <w:color w:val="000000"/>
          <w:sz w:val="20"/>
          <w:szCs w:val="20"/>
        </w:rPr>
      </w:pPr>
      <w:r w:rsidRPr="00F400CE">
        <w:rPr>
          <w:rFonts w:ascii="Arial" w:eastAsia="Calibri" w:hAnsi="Arial" w:cs="Arial"/>
          <w:color w:val="000000"/>
          <w:sz w:val="20"/>
          <w:szCs w:val="20"/>
        </w:rPr>
        <w:tab/>
      </w:r>
      <w:r w:rsidRPr="00F400CE">
        <w:rPr>
          <w:rFonts w:ascii="Arial" w:eastAsia="Calibri" w:hAnsi="Arial" w:cs="Arial"/>
          <w:color w:val="000000"/>
          <w:sz w:val="20"/>
          <w:szCs w:val="20"/>
        </w:rPr>
        <w:tab/>
      </w:r>
      <w:r w:rsidRPr="00F400CE">
        <w:rPr>
          <w:rFonts w:ascii="Arial" w:eastAsia="Calibri" w:hAnsi="Arial" w:cs="Arial"/>
          <w:color w:val="000000"/>
          <w:sz w:val="20"/>
          <w:szCs w:val="20"/>
        </w:rPr>
        <w:tab/>
      </w:r>
      <w:r w:rsidRPr="00F400CE">
        <w:rPr>
          <w:rFonts w:ascii="Arial" w:eastAsia="Calibri" w:hAnsi="Arial" w:cs="Arial"/>
          <w:color w:val="000000"/>
          <w:sz w:val="20"/>
          <w:szCs w:val="20"/>
        </w:rPr>
        <w:tab/>
      </w:r>
      <w:r w:rsidRPr="00F400CE">
        <w:rPr>
          <w:rFonts w:ascii="Arial" w:eastAsia="Calibri" w:hAnsi="Arial" w:cs="Arial"/>
          <w:color w:val="000000"/>
          <w:sz w:val="20"/>
          <w:szCs w:val="20"/>
        </w:rPr>
        <w:tab/>
      </w:r>
      <w:r w:rsidRPr="00F400CE">
        <w:rPr>
          <w:rFonts w:ascii="Arial" w:eastAsia="Calibri" w:hAnsi="Arial" w:cs="Arial"/>
          <w:color w:val="000000"/>
          <w:sz w:val="20"/>
          <w:szCs w:val="20"/>
        </w:rPr>
        <w:tab/>
      </w:r>
    </w:p>
    <w:p w14:paraId="0AD32B53" w14:textId="77777777" w:rsidR="004E53C9" w:rsidRPr="00F400CE" w:rsidRDefault="004E53C9" w:rsidP="0036687E">
      <w:pPr>
        <w:widowControl w:val="0"/>
        <w:spacing w:after="0" w:line="276" w:lineRule="auto"/>
        <w:ind w:left="4956" w:firstLine="708"/>
        <w:rPr>
          <w:rFonts w:ascii="Arial" w:eastAsia="Calibri" w:hAnsi="Arial" w:cs="Arial"/>
          <w:color w:val="000000"/>
          <w:sz w:val="20"/>
          <w:szCs w:val="20"/>
        </w:rPr>
      </w:pPr>
    </w:p>
    <w:p w14:paraId="6231C1BA" w14:textId="7DB8D265" w:rsidR="00551D59" w:rsidRPr="00F400CE" w:rsidRDefault="00753C76" w:rsidP="0036687E">
      <w:pPr>
        <w:widowControl w:val="0"/>
        <w:spacing w:after="0" w:line="276" w:lineRule="auto"/>
        <w:ind w:left="4956" w:firstLine="708"/>
        <w:rPr>
          <w:rFonts w:ascii="Arial" w:eastAsia="Calibri" w:hAnsi="Arial" w:cs="Arial"/>
          <w:color w:val="000000"/>
          <w:sz w:val="20"/>
          <w:szCs w:val="20"/>
        </w:rPr>
      </w:pPr>
      <w:r w:rsidRPr="00F400CE">
        <w:rPr>
          <w:rFonts w:ascii="Arial" w:eastAsia="Calibri" w:hAnsi="Arial" w:cs="Arial"/>
          <w:color w:val="000000"/>
          <w:sz w:val="20"/>
          <w:szCs w:val="20"/>
        </w:rPr>
        <w:t>Dr. Vasko Simoniti,</w:t>
      </w:r>
    </w:p>
    <w:p w14:paraId="366C5CC9" w14:textId="5580FFB9" w:rsidR="00753C76" w:rsidRPr="00F400CE" w:rsidRDefault="00753C76" w:rsidP="0036687E">
      <w:pPr>
        <w:widowControl w:val="0"/>
        <w:spacing w:after="0" w:line="276" w:lineRule="auto"/>
        <w:ind w:left="4956" w:firstLine="708"/>
        <w:rPr>
          <w:rFonts w:ascii="Arial" w:eastAsia="Calibri" w:hAnsi="Arial" w:cs="Arial"/>
          <w:color w:val="000000"/>
          <w:sz w:val="20"/>
          <w:szCs w:val="20"/>
        </w:rPr>
      </w:pPr>
      <w:r w:rsidRPr="00F400CE">
        <w:rPr>
          <w:rFonts w:ascii="Arial" w:eastAsia="Calibri" w:hAnsi="Arial" w:cs="Arial"/>
          <w:color w:val="000000"/>
          <w:sz w:val="20"/>
          <w:szCs w:val="20"/>
        </w:rPr>
        <w:t>minister</w:t>
      </w:r>
    </w:p>
    <w:p w14:paraId="29E1EDB7" w14:textId="4F57A77F" w:rsidR="002349F6" w:rsidRPr="00F400CE" w:rsidRDefault="002349F6" w:rsidP="00753C76">
      <w:pPr>
        <w:widowControl w:val="0"/>
        <w:spacing w:after="0" w:line="276" w:lineRule="auto"/>
        <w:rPr>
          <w:rFonts w:ascii="Arial" w:eastAsia="Calibri" w:hAnsi="Arial" w:cs="Arial"/>
          <w:color w:val="000000"/>
          <w:sz w:val="20"/>
          <w:szCs w:val="20"/>
        </w:rPr>
      </w:pPr>
    </w:p>
    <w:p w14:paraId="70530E4F" w14:textId="77777777" w:rsidR="002349F6" w:rsidRPr="00F400CE" w:rsidRDefault="002349F6" w:rsidP="005A0E81">
      <w:pPr>
        <w:spacing w:after="0" w:line="240" w:lineRule="auto"/>
        <w:rPr>
          <w:rFonts w:ascii="Arial" w:hAnsi="Arial" w:cs="Arial"/>
          <w:sz w:val="20"/>
          <w:szCs w:val="20"/>
        </w:rPr>
      </w:pPr>
    </w:p>
    <w:sectPr w:rsidR="002349F6" w:rsidRPr="00F400CE" w:rsidSect="002349F6">
      <w:footerReference w:type="defaul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CD9B7" w14:textId="77777777" w:rsidR="00E61E1E" w:rsidRDefault="00E61E1E" w:rsidP="002349F6">
      <w:pPr>
        <w:spacing w:after="0" w:line="240" w:lineRule="auto"/>
      </w:pPr>
      <w:r>
        <w:separator/>
      </w:r>
    </w:p>
  </w:endnote>
  <w:endnote w:type="continuationSeparator" w:id="0">
    <w:p w14:paraId="792FF0AA" w14:textId="77777777" w:rsidR="00E61E1E" w:rsidRDefault="00E61E1E" w:rsidP="0023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643824"/>
      <w:docPartObj>
        <w:docPartGallery w:val="Page Numbers (Bottom of Page)"/>
        <w:docPartUnique/>
      </w:docPartObj>
    </w:sdtPr>
    <w:sdtEndPr/>
    <w:sdtContent>
      <w:p w14:paraId="54C8D5AA" w14:textId="77777777" w:rsidR="00087DCB" w:rsidRDefault="00087DCB">
        <w:pPr>
          <w:pStyle w:val="Noga"/>
          <w:jc w:val="right"/>
        </w:pPr>
        <w:r>
          <w:fldChar w:fldCharType="begin"/>
        </w:r>
        <w:r>
          <w:instrText>PAGE   \* MERGEFORMAT</w:instrText>
        </w:r>
        <w:r>
          <w:fldChar w:fldCharType="separate"/>
        </w:r>
        <w:r>
          <w:t>2</w:t>
        </w:r>
        <w:r>
          <w:fldChar w:fldCharType="end"/>
        </w:r>
      </w:p>
    </w:sdtContent>
  </w:sdt>
  <w:p w14:paraId="37B9BC17" w14:textId="77777777" w:rsidR="00087DCB" w:rsidRDefault="00087D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18811" w14:textId="77777777" w:rsidR="00E61E1E" w:rsidRDefault="00E61E1E" w:rsidP="002349F6">
      <w:pPr>
        <w:spacing w:after="0" w:line="240" w:lineRule="auto"/>
      </w:pPr>
      <w:r>
        <w:separator/>
      </w:r>
    </w:p>
  </w:footnote>
  <w:footnote w:type="continuationSeparator" w:id="0">
    <w:p w14:paraId="0BD11895" w14:textId="77777777" w:rsidR="00E61E1E" w:rsidRDefault="00E61E1E" w:rsidP="0023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7A859CB"/>
    <w:multiLevelType w:val="hybridMultilevel"/>
    <w:tmpl w:val="33FCAB3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4B488D"/>
    <w:multiLevelType w:val="hybridMultilevel"/>
    <w:tmpl w:val="0972C07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463FCC"/>
    <w:multiLevelType w:val="hybridMultilevel"/>
    <w:tmpl w:val="58C28B0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E568A"/>
    <w:multiLevelType w:val="multilevel"/>
    <w:tmpl w:val="0994AF38"/>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2AF71BC"/>
    <w:multiLevelType w:val="hybridMultilevel"/>
    <w:tmpl w:val="FCA6F16E"/>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2E03F27"/>
    <w:multiLevelType w:val="hybridMultilevel"/>
    <w:tmpl w:val="04A217B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CD70D0"/>
    <w:multiLevelType w:val="hybridMultilevel"/>
    <w:tmpl w:val="3C82914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B30F93"/>
    <w:multiLevelType w:val="hybridMultilevel"/>
    <w:tmpl w:val="688EA5B6"/>
    <w:lvl w:ilvl="0" w:tplc="5818FE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50905C2"/>
    <w:multiLevelType w:val="hybridMultilevel"/>
    <w:tmpl w:val="0BDC4900"/>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B784A3D"/>
    <w:multiLevelType w:val="hybridMultilevel"/>
    <w:tmpl w:val="A5F2B2B2"/>
    <w:lvl w:ilvl="0" w:tplc="5818FEEC">
      <w:start w:val="1"/>
      <w:numFmt w:val="bullet"/>
      <w:lvlText w:val=""/>
      <w:lvlJc w:val="left"/>
      <w:pPr>
        <w:ind w:left="1080" w:hanging="72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7E5B7C"/>
    <w:multiLevelType w:val="hybridMultilevel"/>
    <w:tmpl w:val="F0FEC6C4"/>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0A6F0A"/>
    <w:multiLevelType w:val="hybridMultilevel"/>
    <w:tmpl w:val="20584FD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740361"/>
    <w:multiLevelType w:val="hybridMultilevel"/>
    <w:tmpl w:val="B8425902"/>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421C30"/>
    <w:multiLevelType w:val="hybridMultilevel"/>
    <w:tmpl w:val="1100B41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886DE5"/>
    <w:multiLevelType w:val="hybridMultilevel"/>
    <w:tmpl w:val="95EE33C0"/>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6A2EC5"/>
    <w:multiLevelType w:val="hybridMultilevel"/>
    <w:tmpl w:val="D9D43406"/>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D7031B"/>
    <w:multiLevelType w:val="hybridMultilevel"/>
    <w:tmpl w:val="AC023E26"/>
    <w:lvl w:ilvl="0" w:tplc="84564E1E">
      <w:start w:val="1"/>
      <w:numFmt w:val="decimal"/>
      <w:lvlText w:val="%1."/>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598E6969"/>
    <w:multiLevelType w:val="hybridMultilevel"/>
    <w:tmpl w:val="5770EFFC"/>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EB37DC"/>
    <w:multiLevelType w:val="hybridMultilevel"/>
    <w:tmpl w:val="F4F6297A"/>
    <w:lvl w:ilvl="0" w:tplc="818C5996">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BF679D"/>
    <w:multiLevelType w:val="hybridMultilevel"/>
    <w:tmpl w:val="997834D0"/>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DF423B4"/>
    <w:multiLevelType w:val="hybridMultilevel"/>
    <w:tmpl w:val="F28200D4"/>
    <w:lvl w:ilvl="0" w:tplc="5818FEE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92060F"/>
    <w:multiLevelType w:val="hybridMultilevel"/>
    <w:tmpl w:val="AFD62CE6"/>
    <w:lvl w:ilvl="0" w:tplc="F45E4DC4">
      <w:start w:val="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EC9532B"/>
    <w:multiLevelType w:val="hybridMultilevel"/>
    <w:tmpl w:val="C1824C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913B77"/>
    <w:multiLevelType w:val="multilevel"/>
    <w:tmpl w:val="0534E5A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DC7C24"/>
    <w:multiLevelType w:val="hybridMultilevel"/>
    <w:tmpl w:val="CC3A6604"/>
    <w:lvl w:ilvl="0" w:tplc="5950E6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0D5CD7"/>
    <w:multiLevelType w:val="hybridMultilevel"/>
    <w:tmpl w:val="C3E6D45A"/>
    <w:lvl w:ilvl="0" w:tplc="5818FEE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21675AC"/>
    <w:multiLevelType w:val="multilevel"/>
    <w:tmpl w:val="386292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7951C0"/>
    <w:multiLevelType w:val="hybridMultilevel"/>
    <w:tmpl w:val="3790FE38"/>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5503F96"/>
    <w:multiLevelType w:val="hybridMultilevel"/>
    <w:tmpl w:val="1A661F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DB3160"/>
    <w:multiLevelType w:val="hybridMultilevel"/>
    <w:tmpl w:val="C17EB3C6"/>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4C133E"/>
    <w:multiLevelType w:val="hybridMultilevel"/>
    <w:tmpl w:val="2CDA1A5A"/>
    <w:lvl w:ilvl="0" w:tplc="7AC0967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D76881"/>
    <w:multiLevelType w:val="hybridMultilevel"/>
    <w:tmpl w:val="CB90ECE0"/>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5B7823"/>
    <w:multiLevelType w:val="hybridMultilevel"/>
    <w:tmpl w:val="35E63902"/>
    <w:lvl w:ilvl="0" w:tplc="84564E1E">
      <w:start w:val="1"/>
      <w:numFmt w:val="decimal"/>
      <w:lvlText w:val="%1."/>
      <w:lvlJc w:val="left"/>
      <w:pPr>
        <w:ind w:left="1440" w:hanging="360"/>
      </w:pPr>
      <w:rPr>
        <w:rFonts w:ascii="Arial" w:eastAsia="Times New Roman" w:hAnsi="Arial" w:cs="Arial"/>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7"/>
  </w:num>
  <w:num w:numId="2">
    <w:abstractNumId w:val="5"/>
  </w:num>
  <w:num w:numId="3">
    <w:abstractNumId w:val="0"/>
  </w:num>
  <w:num w:numId="4">
    <w:abstractNumId w:val="32"/>
  </w:num>
  <w:num w:numId="5">
    <w:abstractNumId w:val="25"/>
  </w:num>
  <w:num w:numId="6">
    <w:abstractNumId w:val="28"/>
  </w:num>
  <w:num w:numId="7">
    <w:abstractNumId w:val="9"/>
  </w:num>
  <w:num w:numId="8">
    <w:abstractNumId w:val="10"/>
  </w:num>
  <w:num w:numId="9">
    <w:abstractNumId w:val="6"/>
  </w:num>
  <w:num w:numId="10">
    <w:abstractNumId w:val="27"/>
  </w:num>
  <w:num w:numId="11">
    <w:abstractNumId w:val="3"/>
  </w:num>
  <w:num w:numId="12">
    <w:abstractNumId w:val="1"/>
  </w:num>
  <w:num w:numId="13">
    <w:abstractNumId w:val="20"/>
  </w:num>
  <w:num w:numId="14">
    <w:abstractNumId w:val="16"/>
  </w:num>
  <w:num w:numId="15">
    <w:abstractNumId w:val="21"/>
  </w:num>
  <w:num w:numId="16">
    <w:abstractNumId w:val="31"/>
  </w:num>
  <w:num w:numId="17">
    <w:abstractNumId w:val="17"/>
  </w:num>
  <w:num w:numId="18">
    <w:abstractNumId w:val="4"/>
  </w:num>
  <w:num w:numId="19">
    <w:abstractNumId w:val="12"/>
  </w:num>
  <w:num w:numId="20">
    <w:abstractNumId w:val="13"/>
  </w:num>
  <w:num w:numId="21">
    <w:abstractNumId w:val="33"/>
  </w:num>
  <w:num w:numId="22">
    <w:abstractNumId w:val="24"/>
  </w:num>
  <w:num w:numId="23">
    <w:abstractNumId w:val="2"/>
  </w:num>
  <w:num w:numId="24">
    <w:abstractNumId w:val="14"/>
  </w:num>
  <w:num w:numId="25">
    <w:abstractNumId w:val="22"/>
  </w:num>
  <w:num w:numId="26">
    <w:abstractNumId w:val="19"/>
  </w:num>
  <w:num w:numId="27">
    <w:abstractNumId w:val="11"/>
  </w:num>
  <w:num w:numId="28">
    <w:abstractNumId w:val="15"/>
  </w:num>
  <w:num w:numId="29">
    <w:abstractNumId w:val="30"/>
  </w:num>
  <w:num w:numId="30">
    <w:abstractNumId w:val="8"/>
  </w:num>
  <w:num w:numId="31">
    <w:abstractNumId w:val="26"/>
  </w:num>
  <w:num w:numId="32">
    <w:abstractNumId w:val="29"/>
  </w:num>
  <w:num w:numId="33">
    <w:abstractNumId w:val="23"/>
  </w:num>
  <w:num w:numId="34">
    <w:abstractNumId w:val="3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81"/>
    <w:rsid w:val="00001BA6"/>
    <w:rsid w:val="0000286A"/>
    <w:rsid w:val="00013278"/>
    <w:rsid w:val="00014992"/>
    <w:rsid w:val="00025F19"/>
    <w:rsid w:val="00031FDA"/>
    <w:rsid w:val="0004096B"/>
    <w:rsid w:val="00044817"/>
    <w:rsid w:val="0004657C"/>
    <w:rsid w:val="00047E10"/>
    <w:rsid w:val="00050140"/>
    <w:rsid w:val="00055154"/>
    <w:rsid w:val="00087DCB"/>
    <w:rsid w:val="00096A4B"/>
    <w:rsid w:val="000A3DDE"/>
    <w:rsid w:val="000B12BC"/>
    <w:rsid w:val="000B500D"/>
    <w:rsid w:val="000E17F0"/>
    <w:rsid w:val="000F775F"/>
    <w:rsid w:val="00122ED5"/>
    <w:rsid w:val="00136313"/>
    <w:rsid w:val="001403F8"/>
    <w:rsid w:val="00165123"/>
    <w:rsid w:val="001652D9"/>
    <w:rsid w:val="00177B42"/>
    <w:rsid w:val="0018186E"/>
    <w:rsid w:val="00195E75"/>
    <w:rsid w:val="001C571A"/>
    <w:rsid w:val="001D492A"/>
    <w:rsid w:val="001F20B7"/>
    <w:rsid w:val="00206269"/>
    <w:rsid w:val="00206AAA"/>
    <w:rsid w:val="00232286"/>
    <w:rsid w:val="002349F6"/>
    <w:rsid w:val="00264523"/>
    <w:rsid w:val="00266D6B"/>
    <w:rsid w:val="0027260C"/>
    <w:rsid w:val="00277197"/>
    <w:rsid w:val="00293CE6"/>
    <w:rsid w:val="002A61BA"/>
    <w:rsid w:val="002D085A"/>
    <w:rsid w:val="002F62CC"/>
    <w:rsid w:val="00321C87"/>
    <w:rsid w:val="003272B8"/>
    <w:rsid w:val="003532C0"/>
    <w:rsid w:val="003651E2"/>
    <w:rsid w:val="00366450"/>
    <w:rsid w:val="0036687E"/>
    <w:rsid w:val="00382B6C"/>
    <w:rsid w:val="0038305F"/>
    <w:rsid w:val="00386831"/>
    <w:rsid w:val="0039544F"/>
    <w:rsid w:val="003961BC"/>
    <w:rsid w:val="003A59EC"/>
    <w:rsid w:val="003B2847"/>
    <w:rsid w:val="003B2A52"/>
    <w:rsid w:val="003C6BBC"/>
    <w:rsid w:val="003C7C9E"/>
    <w:rsid w:val="003D0338"/>
    <w:rsid w:val="003D6FCB"/>
    <w:rsid w:val="003D7468"/>
    <w:rsid w:val="003E066B"/>
    <w:rsid w:val="003F5034"/>
    <w:rsid w:val="00435371"/>
    <w:rsid w:val="004411DC"/>
    <w:rsid w:val="004441C9"/>
    <w:rsid w:val="00460800"/>
    <w:rsid w:val="00484D0E"/>
    <w:rsid w:val="0049256B"/>
    <w:rsid w:val="00492EBF"/>
    <w:rsid w:val="00494AEB"/>
    <w:rsid w:val="00495957"/>
    <w:rsid w:val="004A2D9F"/>
    <w:rsid w:val="004A4D61"/>
    <w:rsid w:val="004E0CFE"/>
    <w:rsid w:val="004E1EF5"/>
    <w:rsid w:val="004E2C10"/>
    <w:rsid w:val="004E53C9"/>
    <w:rsid w:val="004F48C9"/>
    <w:rsid w:val="005011C8"/>
    <w:rsid w:val="00501FEB"/>
    <w:rsid w:val="00523078"/>
    <w:rsid w:val="00551D59"/>
    <w:rsid w:val="00560057"/>
    <w:rsid w:val="005734C3"/>
    <w:rsid w:val="005803F1"/>
    <w:rsid w:val="00591CE7"/>
    <w:rsid w:val="005A0E81"/>
    <w:rsid w:val="005A1EA6"/>
    <w:rsid w:val="005D1108"/>
    <w:rsid w:val="005F2972"/>
    <w:rsid w:val="005F4AF2"/>
    <w:rsid w:val="006127E2"/>
    <w:rsid w:val="00620420"/>
    <w:rsid w:val="00635B1B"/>
    <w:rsid w:val="006433C8"/>
    <w:rsid w:val="00644E06"/>
    <w:rsid w:val="006525BD"/>
    <w:rsid w:val="00657356"/>
    <w:rsid w:val="00670B98"/>
    <w:rsid w:val="006A3DCD"/>
    <w:rsid w:val="006B0908"/>
    <w:rsid w:val="006F34F6"/>
    <w:rsid w:val="007208F9"/>
    <w:rsid w:val="0072632E"/>
    <w:rsid w:val="00734DB7"/>
    <w:rsid w:val="007446F9"/>
    <w:rsid w:val="00751DCB"/>
    <w:rsid w:val="00753C76"/>
    <w:rsid w:val="00754B42"/>
    <w:rsid w:val="007644DC"/>
    <w:rsid w:val="00771201"/>
    <w:rsid w:val="007755E2"/>
    <w:rsid w:val="00791F3D"/>
    <w:rsid w:val="00792B57"/>
    <w:rsid w:val="00793391"/>
    <w:rsid w:val="007A0020"/>
    <w:rsid w:val="007D129A"/>
    <w:rsid w:val="007D3039"/>
    <w:rsid w:val="007E34AD"/>
    <w:rsid w:val="007E74A8"/>
    <w:rsid w:val="007F4C54"/>
    <w:rsid w:val="00801ED1"/>
    <w:rsid w:val="00806FBF"/>
    <w:rsid w:val="00824221"/>
    <w:rsid w:val="00871C7D"/>
    <w:rsid w:val="008945C7"/>
    <w:rsid w:val="008A0EC5"/>
    <w:rsid w:val="008B2C49"/>
    <w:rsid w:val="008C1082"/>
    <w:rsid w:val="008D6D5F"/>
    <w:rsid w:val="008F016A"/>
    <w:rsid w:val="0090590E"/>
    <w:rsid w:val="009067AE"/>
    <w:rsid w:val="00927B91"/>
    <w:rsid w:val="00933C32"/>
    <w:rsid w:val="0093582A"/>
    <w:rsid w:val="00942BD4"/>
    <w:rsid w:val="00945720"/>
    <w:rsid w:val="009766E1"/>
    <w:rsid w:val="00981CB5"/>
    <w:rsid w:val="00994C6A"/>
    <w:rsid w:val="00994F5D"/>
    <w:rsid w:val="009B0F30"/>
    <w:rsid w:val="009B6060"/>
    <w:rsid w:val="009E1325"/>
    <w:rsid w:val="009E4E81"/>
    <w:rsid w:val="009F33B2"/>
    <w:rsid w:val="00A01D1E"/>
    <w:rsid w:val="00A12FDF"/>
    <w:rsid w:val="00A23671"/>
    <w:rsid w:val="00A26EAE"/>
    <w:rsid w:val="00A373CA"/>
    <w:rsid w:val="00A428CE"/>
    <w:rsid w:val="00A63E28"/>
    <w:rsid w:val="00A73DED"/>
    <w:rsid w:val="00A838FB"/>
    <w:rsid w:val="00AA5504"/>
    <w:rsid w:val="00AD1A35"/>
    <w:rsid w:val="00B378A9"/>
    <w:rsid w:val="00B407F3"/>
    <w:rsid w:val="00B479DD"/>
    <w:rsid w:val="00B75043"/>
    <w:rsid w:val="00B92258"/>
    <w:rsid w:val="00B96367"/>
    <w:rsid w:val="00BF1CB9"/>
    <w:rsid w:val="00C04EC7"/>
    <w:rsid w:val="00C062BF"/>
    <w:rsid w:val="00C125C6"/>
    <w:rsid w:val="00C24243"/>
    <w:rsid w:val="00C242FA"/>
    <w:rsid w:val="00C33E2D"/>
    <w:rsid w:val="00C36F6D"/>
    <w:rsid w:val="00C56194"/>
    <w:rsid w:val="00C655C9"/>
    <w:rsid w:val="00C97573"/>
    <w:rsid w:val="00CA0F39"/>
    <w:rsid w:val="00CB14F7"/>
    <w:rsid w:val="00CB772D"/>
    <w:rsid w:val="00CF3B3D"/>
    <w:rsid w:val="00D03C73"/>
    <w:rsid w:val="00D101AF"/>
    <w:rsid w:val="00D115EB"/>
    <w:rsid w:val="00D24D28"/>
    <w:rsid w:val="00D42EBF"/>
    <w:rsid w:val="00D61278"/>
    <w:rsid w:val="00D62538"/>
    <w:rsid w:val="00DA36FF"/>
    <w:rsid w:val="00DB33A0"/>
    <w:rsid w:val="00DC18BA"/>
    <w:rsid w:val="00DC23D2"/>
    <w:rsid w:val="00E019BE"/>
    <w:rsid w:val="00E15C8F"/>
    <w:rsid w:val="00E17C50"/>
    <w:rsid w:val="00E61E1E"/>
    <w:rsid w:val="00E64DA5"/>
    <w:rsid w:val="00E7693D"/>
    <w:rsid w:val="00E86155"/>
    <w:rsid w:val="00EA0676"/>
    <w:rsid w:val="00EB1035"/>
    <w:rsid w:val="00EC2D33"/>
    <w:rsid w:val="00ED3528"/>
    <w:rsid w:val="00EF1188"/>
    <w:rsid w:val="00F0066B"/>
    <w:rsid w:val="00F03069"/>
    <w:rsid w:val="00F06F57"/>
    <w:rsid w:val="00F30816"/>
    <w:rsid w:val="00F37E82"/>
    <w:rsid w:val="00F400CE"/>
    <w:rsid w:val="00F85ABB"/>
    <w:rsid w:val="00F96FAB"/>
    <w:rsid w:val="00FC1413"/>
    <w:rsid w:val="00FD31BF"/>
    <w:rsid w:val="00FE3E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4F75"/>
  <w15:chartTrackingRefBased/>
  <w15:docId w15:val="{19C2F1A9-0167-405B-BA72-30D0B6F9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A0E81"/>
    <w:pPr>
      <w:ind w:left="720"/>
      <w:contextualSpacing/>
    </w:pPr>
  </w:style>
  <w:style w:type="table" w:styleId="Tabelamrea">
    <w:name w:val="Table Grid"/>
    <w:basedOn w:val="Navadnatabela"/>
    <w:uiPriority w:val="59"/>
    <w:rsid w:val="002349F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349F6"/>
    <w:pPr>
      <w:tabs>
        <w:tab w:val="center" w:pos="4536"/>
        <w:tab w:val="right" w:pos="9072"/>
      </w:tabs>
      <w:spacing w:after="0" w:line="240" w:lineRule="auto"/>
    </w:pPr>
  </w:style>
  <w:style w:type="character" w:customStyle="1" w:styleId="GlavaZnak">
    <w:name w:val="Glava Znak"/>
    <w:basedOn w:val="Privzetapisavaodstavka"/>
    <w:link w:val="Glava"/>
    <w:uiPriority w:val="99"/>
    <w:rsid w:val="002349F6"/>
  </w:style>
  <w:style w:type="paragraph" w:styleId="Noga">
    <w:name w:val="footer"/>
    <w:basedOn w:val="Navaden"/>
    <w:link w:val="NogaZnak"/>
    <w:uiPriority w:val="99"/>
    <w:unhideWhenUsed/>
    <w:rsid w:val="002349F6"/>
    <w:pPr>
      <w:tabs>
        <w:tab w:val="center" w:pos="4536"/>
        <w:tab w:val="right" w:pos="9072"/>
      </w:tabs>
      <w:spacing w:after="0" w:line="240" w:lineRule="auto"/>
    </w:pPr>
  </w:style>
  <w:style w:type="character" w:customStyle="1" w:styleId="NogaZnak">
    <w:name w:val="Noga Znak"/>
    <w:basedOn w:val="Privzetapisavaodstavka"/>
    <w:link w:val="Noga"/>
    <w:uiPriority w:val="99"/>
    <w:rsid w:val="002349F6"/>
  </w:style>
  <w:style w:type="paragraph" w:styleId="Besedilooblaka">
    <w:name w:val="Balloon Text"/>
    <w:basedOn w:val="Navaden"/>
    <w:link w:val="BesedilooblakaZnak"/>
    <w:uiPriority w:val="99"/>
    <w:semiHidden/>
    <w:unhideWhenUsed/>
    <w:rsid w:val="000B12B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B12BC"/>
    <w:rPr>
      <w:rFonts w:ascii="Segoe UI" w:hAnsi="Segoe UI" w:cs="Segoe UI"/>
      <w:sz w:val="18"/>
      <w:szCs w:val="18"/>
    </w:rPr>
  </w:style>
  <w:style w:type="character" w:styleId="Pripombasklic">
    <w:name w:val="annotation reference"/>
    <w:basedOn w:val="Privzetapisavaodstavka"/>
    <w:uiPriority w:val="99"/>
    <w:semiHidden/>
    <w:unhideWhenUsed/>
    <w:rsid w:val="000F775F"/>
    <w:rPr>
      <w:sz w:val="16"/>
      <w:szCs w:val="16"/>
    </w:rPr>
  </w:style>
  <w:style w:type="paragraph" w:styleId="Pripombabesedilo">
    <w:name w:val="annotation text"/>
    <w:basedOn w:val="Navaden"/>
    <w:link w:val="PripombabesediloZnak"/>
    <w:uiPriority w:val="99"/>
    <w:unhideWhenUsed/>
    <w:rsid w:val="000F775F"/>
    <w:pPr>
      <w:spacing w:line="240" w:lineRule="auto"/>
    </w:pPr>
    <w:rPr>
      <w:sz w:val="20"/>
      <w:szCs w:val="20"/>
    </w:rPr>
  </w:style>
  <w:style w:type="character" w:customStyle="1" w:styleId="PripombabesediloZnak">
    <w:name w:val="Pripomba – besedilo Znak"/>
    <w:basedOn w:val="Privzetapisavaodstavka"/>
    <w:link w:val="Pripombabesedilo"/>
    <w:uiPriority w:val="99"/>
    <w:rsid w:val="000F775F"/>
    <w:rPr>
      <w:sz w:val="20"/>
      <w:szCs w:val="20"/>
    </w:rPr>
  </w:style>
  <w:style w:type="paragraph" w:styleId="Zadevapripombe">
    <w:name w:val="annotation subject"/>
    <w:basedOn w:val="Pripombabesedilo"/>
    <w:next w:val="Pripombabesedilo"/>
    <w:link w:val="ZadevapripombeZnak"/>
    <w:uiPriority w:val="99"/>
    <w:semiHidden/>
    <w:unhideWhenUsed/>
    <w:rsid w:val="000F775F"/>
    <w:rPr>
      <w:b/>
      <w:bCs/>
    </w:rPr>
  </w:style>
  <w:style w:type="character" w:customStyle="1" w:styleId="ZadevapripombeZnak">
    <w:name w:val="Zadeva pripombe Znak"/>
    <w:basedOn w:val="PripombabesediloZnak"/>
    <w:link w:val="Zadevapripombe"/>
    <w:uiPriority w:val="99"/>
    <w:semiHidden/>
    <w:rsid w:val="000F775F"/>
    <w:rPr>
      <w:b/>
      <w:bCs/>
      <w:sz w:val="20"/>
      <w:szCs w:val="20"/>
    </w:rPr>
  </w:style>
  <w:style w:type="character" w:styleId="Hiperpovezava">
    <w:name w:val="Hyperlink"/>
    <w:basedOn w:val="Privzetapisavaodstavka"/>
    <w:uiPriority w:val="99"/>
    <w:unhideWhenUsed/>
    <w:rsid w:val="003E066B"/>
    <w:rPr>
      <w:color w:val="0563C1" w:themeColor="hyperlink"/>
      <w:u w:val="single"/>
    </w:rPr>
  </w:style>
  <w:style w:type="character" w:styleId="Nerazreenaomemba">
    <w:name w:val="Unresolved Mention"/>
    <w:basedOn w:val="Privzetapisavaodstavka"/>
    <w:uiPriority w:val="99"/>
    <w:semiHidden/>
    <w:unhideWhenUsed/>
    <w:rsid w:val="003E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si/drzavni-organi/ministrstva/ministrstvo-za-kulturo/javne-obja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lenka.mer&#353;ol@gov.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dita.krivec-draga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AB80E6-3433-4AFD-8E8E-09E65C19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4763</Words>
  <Characters>27152</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Tivadar</dc:creator>
  <cp:keywords/>
  <dc:description/>
  <cp:lastModifiedBy>Judita Krivec Dragan</cp:lastModifiedBy>
  <cp:revision>2</cp:revision>
  <cp:lastPrinted>2020-12-09T12:51:00Z</cp:lastPrinted>
  <dcterms:created xsi:type="dcterms:W3CDTF">2020-12-16T11:42:00Z</dcterms:created>
  <dcterms:modified xsi:type="dcterms:W3CDTF">2020-12-16T11:42:00Z</dcterms:modified>
</cp:coreProperties>
</file>