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4B661" w14:textId="77777777" w:rsidR="00222C20" w:rsidRPr="003324FC" w:rsidRDefault="00222C20" w:rsidP="00222C20">
      <w:pPr>
        <w:spacing w:line="276" w:lineRule="auto"/>
        <w:rPr>
          <w:rFonts w:asciiTheme="minorHAnsi" w:hAnsiTheme="minorHAnsi" w:cstheme="minorHAnsi"/>
          <w:b/>
          <w:bCs/>
          <w:color w:val="FF0000"/>
          <w:sz w:val="24"/>
        </w:rPr>
      </w:pPr>
      <w:r w:rsidRPr="003324FC">
        <w:rPr>
          <w:rFonts w:asciiTheme="minorHAnsi" w:hAnsiTheme="minorHAnsi" w:cstheme="minorHAnsi"/>
          <w:sz w:val="24"/>
        </w:rPr>
        <w:t>Na podlagi:</w:t>
      </w:r>
    </w:p>
    <w:p w14:paraId="0F749FFF" w14:textId="2C127574" w:rsidR="00E10AA2" w:rsidRPr="003324FC"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3324FC">
        <w:rPr>
          <w:rFonts w:asciiTheme="minorHAnsi" w:hAnsiTheme="minorHAnsi" w:cstheme="minorHAnsi"/>
          <w:sz w:val="24"/>
        </w:rPr>
        <w:t xml:space="preserve">Uredbe (EU) št. 1303/2013 Evropskega parlamenta in Sveta z dne 17. </w:t>
      </w:r>
      <w:r w:rsidR="00E10AA2" w:rsidRPr="003324FC">
        <w:rPr>
          <w:rFonts w:asciiTheme="minorHAnsi" w:hAnsiTheme="minorHAnsi" w:cstheme="minorHAnsi"/>
          <w:sz w:val="24"/>
        </w:rPr>
        <w:t>12.</w:t>
      </w:r>
      <w:r w:rsidRPr="003324FC">
        <w:rPr>
          <w:rFonts w:asciiTheme="minorHAnsi" w:hAnsiTheme="minorHAnsi" w:cstheme="minorHAnsi"/>
          <w:sz w:val="24"/>
        </w:rPr>
        <w:t xml:space="preserve">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D31386">
        <w:rPr>
          <w:rFonts w:asciiTheme="minorHAnsi" w:hAnsiTheme="minorHAnsi" w:cstheme="minorHAnsi"/>
          <w:sz w:val="24"/>
        </w:rPr>
        <w:t xml:space="preserve"> z vsemi spremembami (v nadaljnjem besedilu: Uredba (EU) št. 1303/2013);</w:t>
      </w:r>
    </w:p>
    <w:p w14:paraId="72D168BA" w14:textId="5B309EB5" w:rsidR="00E10AA2" w:rsidRPr="00EC1735" w:rsidRDefault="00E10AA2" w:rsidP="00994A2B">
      <w:pPr>
        <w:pStyle w:val="Odstavekseznama"/>
        <w:numPr>
          <w:ilvl w:val="0"/>
          <w:numId w:val="18"/>
        </w:numPr>
        <w:spacing w:after="100"/>
        <w:ind w:left="431" w:hanging="352"/>
        <w:contextualSpacing w:val="0"/>
        <w:rPr>
          <w:rFonts w:asciiTheme="minorHAnsi" w:hAnsiTheme="minorHAnsi" w:cstheme="minorHAnsi"/>
          <w:sz w:val="24"/>
        </w:rPr>
      </w:pPr>
      <w:r w:rsidRPr="003324FC">
        <w:rPr>
          <w:rFonts w:asciiTheme="minorHAnsi" w:hAnsiTheme="minorHAnsi" w:cstheme="minorHAnsi"/>
          <w:sz w:val="24"/>
        </w:rPr>
        <w:t>Uredbe (EU) št. 1301/2013 Evropskega parlamenta in Sveta z dne 17. 12.2013 o Evropskem skladu za regionalni razvoj in o posebnih določbah glede cilja »naložbe za rast in delovna mesta« ter o razveljavitvi Uredbe (ES) št. 1080/2006 z vsemi spremembami</w:t>
      </w:r>
      <w:r w:rsidR="00D31386">
        <w:rPr>
          <w:rFonts w:asciiTheme="minorHAnsi" w:hAnsiTheme="minorHAnsi" w:cstheme="minorHAnsi"/>
          <w:sz w:val="24"/>
        </w:rPr>
        <w:t xml:space="preserve"> (v </w:t>
      </w:r>
      <w:r w:rsidR="00D31386" w:rsidRPr="00EC1735">
        <w:rPr>
          <w:rFonts w:asciiTheme="minorHAnsi" w:hAnsiTheme="minorHAnsi" w:cstheme="minorHAnsi"/>
          <w:sz w:val="24"/>
        </w:rPr>
        <w:t>nadaljnjem besedilu: Uredba (EU) št. 1301/2013)</w:t>
      </w:r>
      <w:r w:rsidRPr="00EC1735">
        <w:rPr>
          <w:rFonts w:asciiTheme="minorHAnsi" w:hAnsiTheme="minorHAnsi" w:cstheme="minorHAnsi"/>
          <w:sz w:val="24"/>
        </w:rPr>
        <w:t>;</w:t>
      </w:r>
    </w:p>
    <w:p w14:paraId="49E925EE" w14:textId="77777777" w:rsidR="00E10AA2"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 xml:space="preserve">Partnerskega sporazuma med Slovenijo in Evropsko komisijo za obdobje 2014–2020, št. CCI 2014SI16M8PA001, 4.1. z dne 20. </w:t>
      </w:r>
      <w:r w:rsidR="00E10AA2" w:rsidRPr="00EC1735">
        <w:rPr>
          <w:rFonts w:asciiTheme="minorHAnsi" w:hAnsiTheme="minorHAnsi" w:cstheme="minorHAnsi"/>
          <w:sz w:val="24"/>
        </w:rPr>
        <w:t xml:space="preserve">4. </w:t>
      </w:r>
      <w:r w:rsidRPr="00EC1735">
        <w:rPr>
          <w:rFonts w:asciiTheme="minorHAnsi" w:hAnsiTheme="minorHAnsi" w:cstheme="minorHAnsi"/>
          <w:sz w:val="24"/>
        </w:rPr>
        <w:t>2020, z vsemi spremembami</w:t>
      </w:r>
      <w:r w:rsidR="00E10AA2" w:rsidRPr="00EC1735">
        <w:rPr>
          <w:rFonts w:asciiTheme="minorHAnsi" w:hAnsiTheme="minorHAnsi" w:cstheme="minorHAnsi"/>
          <w:sz w:val="24"/>
        </w:rPr>
        <w:t>;</w:t>
      </w:r>
    </w:p>
    <w:p w14:paraId="5710FD82" w14:textId="0A01B742" w:rsidR="00E10AA2" w:rsidRPr="00EC1735" w:rsidRDefault="00E10AA2"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Operativnega programa za izvajanje evropske kohezijske politike v obdobju 2014–2020, št. CCI 2014SI16MAOP001, 5.0 z dne 19. 6. 2020;</w:t>
      </w:r>
    </w:p>
    <w:p w14:paraId="3F6A539A" w14:textId="19268116"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Zakona o Vladi Republike Slovenije (Uradni list RS, št. 24/05 – UPB, 109/08, 38/10 – ZUKN, 8/12, 21/13, 47/13 – ZDU-1G, 65/14 in 55/17)</w:t>
      </w:r>
      <w:r w:rsidR="00A650B8" w:rsidRPr="00EC1735">
        <w:rPr>
          <w:rFonts w:asciiTheme="minorHAnsi" w:hAnsiTheme="minorHAnsi" w:cstheme="minorHAnsi"/>
          <w:sz w:val="24"/>
        </w:rPr>
        <w:t>;</w:t>
      </w:r>
    </w:p>
    <w:p w14:paraId="6D160233" w14:textId="0DF9816A"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 xml:space="preserve">Zakona o državni upravi (Uradni list RS, </w:t>
      </w:r>
      <w:r w:rsidR="00A650B8" w:rsidRPr="00EC1735">
        <w:rPr>
          <w:rFonts w:asciiTheme="minorHAnsi" w:hAnsiTheme="minorHAnsi" w:cstheme="minorHAnsi"/>
          <w:sz w:val="24"/>
        </w:rPr>
        <w:t xml:space="preserve"> št. 113/05 – uradno prečiščeno besedilo, 89/07 – </w:t>
      </w:r>
      <w:proofErr w:type="spellStart"/>
      <w:r w:rsidR="00A650B8" w:rsidRPr="00EC1735">
        <w:rPr>
          <w:rFonts w:asciiTheme="minorHAnsi" w:hAnsiTheme="minorHAnsi" w:cstheme="minorHAnsi"/>
          <w:sz w:val="24"/>
        </w:rPr>
        <w:t>odl</w:t>
      </w:r>
      <w:proofErr w:type="spellEnd"/>
      <w:r w:rsidR="00A650B8" w:rsidRPr="00EC1735">
        <w:rPr>
          <w:rFonts w:asciiTheme="minorHAnsi" w:hAnsiTheme="minorHAnsi" w:cstheme="minorHAnsi"/>
          <w:sz w:val="24"/>
        </w:rPr>
        <w:t>. US, 126/07 – ZUP-E, 48/09, 8/10 – ZUP-G, 8/12 – ZVRS-F, 21/12, 47/13, 12/14, 90/14, 51/16, 36/21 in 82/21);</w:t>
      </w:r>
    </w:p>
    <w:p w14:paraId="005F54C5" w14:textId="513CFA46"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eastAsia="Calibri" w:hAnsiTheme="minorHAnsi" w:cstheme="minorHAnsi"/>
          <w:sz w:val="24"/>
        </w:rPr>
        <w:t xml:space="preserve">Zakona o javnih financah (Uradni list RS, št.13/11-uradno prečiščeno besedilo, 14/13-popr., 101/13 in 55/15-ZFisP, 96/15-ZIPRS1617, 13/18 </w:t>
      </w:r>
      <w:r w:rsidRPr="00EC1735">
        <w:rPr>
          <w:rFonts w:asciiTheme="minorHAnsi" w:hAnsiTheme="minorHAnsi" w:cstheme="minorHAnsi"/>
          <w:sz w:val="24"/>
        </w:rPr>
        <w:t>in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EC1735">
          <w:rPr>
            <w:rFonts w:asciiTheme="minorHAnsi" w:hAnsiTheme="minorHAnsi" w:cstheme="minorHAnsi"/>
            <w:sz w:val="24"/>
          </w:rPr>
          <w:t>195/20</w:t>
        </w:r>
      </w:hyperlink>
      <w:r w:rsidRPr="00EC1735">
        <w:rPr>
          <w:rFonts w:asciiTheme="minorHAnsi" w:hAnsiTheme="minorHAnsi" w:cstheme="minorHAnsi"/>
          <w:sz w:val="24"/>
        </w:rPr>
        <w:t xml:space="preserve"> – </w:t>
      </w:r>
      <w:proofErr w:type="spellStart"/>
      <w:r w:rsidRPr="00EC1735">
        <w:rPr>
          <w:rFonts w:asciiTheme="minorHAnsi" w:hAnsiTheme="minorHAnsi" w:cstheme="minorHAnsi"/>
          <w:sz w:val="24"/>
        </w:rPr>
        <w:t>odl</w:t>
      </w:r>
      <w:proofErr w:type="spellEnd"/>
      <w:r w:rsidRPr="00EC1735">
        <w:rPr>
          <w:rFonts w:asciiTheme="minorHAnsi" w:hAnsiTheme="minorHAnsi" w:cstheme="minorHAnsi"/>
          <w:sz w:val="24"/>
        </w:rPr>
        <w:t>. US</w:t>
      </w:r>
      <w:r w:rsidRPr="00EC1735">
        <w:rPr>
          <w:rFonts w:asciiTheme="minorHAnsi" w:eastAsia="Calibri" w:hAnsiTheme="minorHAnsi" w:cstheme="minorHAnsi"/>
          <w:sz w:val="24"/>
        </w:rPr>
        <w:t>)</w:t>
      </w:r>
      <w:r w:rsidR="00A650B8" w:rsidRPr="00EC1735">
        <w:rPr>
          <w:rFonts w:asciiTheme="minorHAnsi" w:eastAsia="Calibri" w:hAnsiTheme="minorHAnsi" w:cstheme="minorHAnsi"/>
          <w:sz w:val="24"/>
        </w:rPr>
        <w:t>;</w:t>
      </w:r>
      <w:r w:rsidRPr="00EC1735">
        <w:rPr>
          <w:rFonts w:asciiTheme="minorHAnsi" w:hAnsiTheme="minorHAnsi" w:cstheme="minorHAnsi"/>
          <w:sz w:val="24"/>
        </w:rPr>
        <w:t xml:space="preserve"> </w:t>
      </w:r>
    </w:p>
    <w:p w14:paraId="6443AEF4" w14:textId="4C7F2382"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 xml:space="preserve">Zakona o izvrševanju proračunov Republike Slovenije za leti 2021 in 2022 (Uradni list RS št. </w:t>
      </w:r>
      <w:r w:rsidR="00A650B8" w:rsidRPr="00EC1735">
        <w:rPr>
          <w:rFonts w:asciiTheme="minorHAnsi" w:hAnsiTheme="minorHAnsi" w:cstheme="minorHAnsi"/>
          <w:sz w:val="24"/>
        </w:rPr>
        <w:t>št. 174/20, 15/21 – ZDUOP in 74/21);</w:t>
      </w:r>
      <w:r w:rsidRPr="00EC1735">
        <w:rPr>
          <w:rFonts w:asciiTheme="minorHAnsi" w:hAnsiTheme="minorHAnsi" w:cstheme="minorHAnsi"/>
          <w:sz w:val="24"/>
        </w:rPr>
        <w:t xml:space="preserve"> </w:t>
      </w:r>
    </w:p>
    <w:p w14:paraId="139BB8FC" w14:textId="3B0491FF"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 xml:space="preserve">Proračuna Republike Slovenije za leto 2021 </w:t>
      </w:r>
      <w:r w:rsidRPr="00EC1735">
        <w:rPr>
          <w:rFonts w:asciiTheme="minorHAnsi" w:hAnsiTheme="minorHAnsi" w:cstheme="minorHAnsi"/>
          <w:color w:val="000000"/>
          <w:sz w:val="24"/>
        </w:rPr>
        <w:t>Uradni list RS, št. 75/19 in 174/20)</w:t>
      </w:r>
      <w:r w:rsidR="00A650B8" w:rsidRPr="00EC1735">
        <w:rPr>
          <w:rFonts w:asciiTheme="minorHAnsi" w:hAnsiTheme="minorHAnsi" w:cstheme="minorHAnsi"/>
          <w:color w:val="000000"/>
          <w:sz w:val="24"/>
        </w:rPr>
        <w:t>;</w:t>
      </w:r>
      <w:r w:rsidRPr="00EC1735">
        <w:rPr>
          <w:rFonts w:asciiTheme="minorHAnsi" w:hAnsiTheme="minorHAnsi" w:cstheme="minorHAnsi"/>
          <w:sz w:val="24"/>
        </w:rPr>
        <w:t xml:space="preserve">  </w:t>
      </w:r>
    </w:p>
    <w:p w14:paraId="58146473" w14:textId="207DC094"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 xml:space="preserve">Zakon o integriteti in preprečevanju korupcije (Uradni list RS, </w:t>
      </w:r>
      <w:r w:rsidR="00A650B8" w:rsidRPr="00EC1735">
        <w:rPr>
          <w:rFonts w:asciiTheme="minorHAnsi" w:hAnsiTheme="minorHAnsi" w:cstheme="minorHAnsi"/>
          <w:sz w:val="24"/>
        </w:rPr>
        <w:t>št. 69/11 – uradno prečiščeno besedilo in 158/20);</w:t>
      </w:r>
    </w:p>
    <w:p w14:paraId="215E85DE" w14:textId="789EFDE5"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Pravilnika o postopkih za izvrševanje proračuna Republike Slovenije (Uradni list RS, št. 50/07, 61/08, 99/09 – ZIPRS1011, 3/13 in 81/16)</w:t>
      </w:r>
      <w:r w:rsidR="00A650B8" w:rsidRPr="00EC1735">
        <w:rPr>
          <w:rFonts w:asciiTheme="minorHAnsi" w:hAnsiTheme="minorHAnsi" w:cstheme="minorHAnsi"/>
          <w:sz w:val="24"/>
        </w:rPr>
        <w:t>;</w:t>
      </w:r>
    </w:p>
    <w:p w14:paraId="42425351" w14:textId="77777777"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 xml:space="preserve">Uredbe o porabi sredstev evropske kohezijske politike v Republiki Sloveniji v programskem obdobju 2014–2020 za cilj naložbe za rast in delovna mesta (Uradni list RS, št. 29/15, 36/16, 58/16 in 69/16 – </w:t>
      </w:r>
      <w:proofErr w:type="spellStart"/>
      <w:r w:rsidRPr="00EC1735">
        <w:rPr>
          <w:rFonts w:asciiTheme="minorHAnsi" w:hAnsiTheme="minorHAnsi" w:cstheme="minorHAnsi"/>
          <w:sz w:val="24"/>
        </w:rPr>
        <w:t>popr</w:t>
      </w:r>
      <w:proofErr w:type="spellEnd"/>
      <w:r w:rsidRPr="00EC1735">
        <w:rPr>
          <w:rFonts w:asciiTheme="minorHAnsi" w:hAnsiTheme="minorHAnsi" w:cstheme="minorHAnsi"/>
          <w:sz w:val="24"/>
        </w:rPr>
        <w:t>., 15/17, 69/17, 67/18 in 51/21) v zvezi,</w:t>
      </w:r>
    </w:p>
    <w:p w14:paraId="058310B6" w14:textId="77777777" w:rsidR="00222C20" w:rsidRPr="00EC1735"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 xml:space="preserve">s 102. a členom Zakona o uresničevanju javnega interesa za kulturo (Uradni list RS, št. 77/07 – uradno prečiščeno besedilo, 56/08, 4/10, 20/11, 111/13, 68/16, 61/17 in 21/18 – </w:t>
      </w:r>
      <w:proofErr w:type="spellStart"/>
      <w:r w:rsidRPr="00EC1735">
        <w:rPr>
          <w:rFonts w:asciiTheme="minorHAnsi" w:hAnsiTheme="minorHAnsi" w:cstheme="minorHAnsi"/>
          <w:sz w:val="24"/>
        </w:rPr>
        <w:t>ZNOrg</w:t>
      </w:r>
      <w:proofErr w:type="spellEnd"/>
      <w:r w:rsidRPr="00EC1735">
        <w:rPr>
          <w:rFonts w:asciiTheme="minorHAnsi" w:hAnsiTheme="minorHAnsi" w:cstheme="minorHAnsi"/>
          <w:sz w:val="24"/>
        </w:rPr>
        <w:t xml:space="preserve">) in </w:t>
      </w:r>
    </w:p>
    <w:p w14:paraId="1024D822" w14:textId="2DBA0567" w:rsidR="00222C20" w:rsidRPr="003324FC" w:rsidRDefault="00222C20" w:rsidP="00994A2B">
      <w:pPr>
        <w:pStyle w:val="Odstavekseznama"/>
        <w:numPr>
          <w:ilvl w:val="0"/>
          <w:numId w:val="18"/>
        </w:numPr>
        <w:spacing w:after="100"/>
        <w:ind w:left="431" w:hanging="352"/>
        <w:contextualSpacing w:val="0"/>
        <w:rPr>
          <w:rFonts w:asciiTheme="minorHAnsi" w:hAnsiTheme="minorHAnsi" w:cstheme="minorHAnsi"/>
          <w:sz w:val="24"/>
        </w:rPr>
      </w:pPr>
      <w:r w:rsidRPr="00EC1735">
        <w:rPr>
          <w:rFonts w:asciiTheme="minorHAnsi" w:hAnsiTheme="minorHAnsi" w:cstheme="minorHAnsi"/>
          <w:sz w:val="24"/>
        </w:rPr>
        <w:t xml:space="preserve">odločitve o podpori Službe Vlade Republike Slovenije za razvoj in evropsko kohezijsko politiko, v vlogi organa upravljanja za evropske strukturne sklade in Kohezijski sklad </w:t>
      </w:r>
      <w:r w:rsidRPr="003324FC">
        <w:rPr>
          <w:rFonts w:asciiTheme="minorHAnsi" w:hAnsiTheme="minorHAnsi" w:cstheme="minorHAnsi"/>
          <w:sz w:val="24"/>
        </w:rPr>
        <w:t xml:space="preserve">št. </w:t>
      </w:r>
      <w:r w:rsidR="002773A3">
        <w:rPr>
          <w:rFonts w:eastAsiaTheme="minorHAnsi" w:cs="Arial"/>
          <w:sz w:val="22"/>
          <w:szCs w:val="22"/>
          <w:lang w:eastAsia="en-US"/>
        </w:rPr>
        <w:t xml:space="preserve">3032-174/2021/11 z dne 12.11.2021 </w:t>
      </w:r>
      <w:r w:rsidRPr="003324FC">
        <w:rPr>
          <w:rFonts w:asciiTheme="minorHAnsi" w:eastAsia="Calibri" w:hAnsiTheme="minorHAnsi" w:cstheme="minorHAnsi"/>
          <w:bCs/>
          <w:color w:val="000000"/>
          <w:sz w:val="24"/>
        </w:rPr>
        <w:t>za javni razpis za izbor operacij »Spodbujanje kreativnih kulturnih industrij – Center za kreativnost 2022«</w:t>
      </w:r>
      <w:r w:rsidRPr="003324FC">
        <w:rPr>
          <w:rFonts w:asciiTheme="minorHAnsi" w:hAnsiTheme="minorHAnsi" w:cstheme="minorHAnsi"/>
          <w:sz w:val="24"/>
        </w:rPr>
        <w:t>,</w:t>
      </w:r>
    </w:p>
    <w:p w14:paraId="1C072976" w14:textId="09BFFA91" w:rsidR="00B33295" w:rsidRPr="003324FC" w:rsidRDefault="00B33295">
      <w:pPr>
        <w:rPr>
          <w:rFonts w:asciiTheme="minorHAnsi" w:hAnsiTheme="minorHAnsi" w:cstheme="minorHAnsi"/>
          <w:sz w:val="24"/>
        </w:rPr>
      </w:pPr>
    </w:p>
    <w:p w14:paraId="28B65815" w14:textId="77777777" w:rsidR="00222C20" w:rsidRPr="003324FC" w:rsidRDefault="00222C20" w:rsidP="00222C20">
      <w:pPr>
        <w:rPr>
          <w:rFonts w:asciiTheme="minorHAnsi" w:hAnsiTheme="minorHAnsi" w:cstheme="minorHAnsi"/>
          <w:sz w:val="24"/>
        </w:rPr>
      </w:pPr>
      <w:r w:rsidRPr="003324FC">
        <w:rPr>
          <w:rFonts w:asciiTheme="minorHAnsi" w:hAnsiTheme="minorHAnsi" w:cstheme="minorHAnsi"/>
          <w:sz w:val="24"/>
        </w:rPr>
        <w:t xml:space="preserve">Republika Slovenija, Ministrstvo za kulturo, Maistrova 10, 1000 Ljubljana, objavlja </w:t>
      </w:r>
    </w:p>
    <w:p w14:paraId="765DF059" w14:textId="5F997C5A" w:rsidR="00222C20" w:rsidRPr="003324FC" w:rsidRDefault="00222C20" w:rsidP="00222C20">
      <w:pPr>
        <w:rPr>
          <w:rFonts w:asciiTheme="minorHAnsi" w:hAnsiTheme="minorHAnsi" w:cstheme="minorHAnsi"/>
          <w:sz w:val="24"/>
        </w:rPr>
      </w:pPr>
    </w:p>
    <w:p w14:paraId="0CDA748E" w14:textId="77777777" w:rsidR="00222C20" w:rsidRPr="003324FC" w:rsidRDefault="00222C20" w:rsidP="00222C20">
      <w:pPr>
        <w:rPr>
          <w:rFonts w:asciiTheme="minorHAnsi" w:hAnsiTheme="minorHAnsi" w:cstheme="minorHAnsi"/>
          <w:sz w:val="24"/>
        </w:rPr>
      </w:pPr>
    </w:p>
    <w:p w14:paraId="33B6268E" w14:textId="77777777" w:rsidR="00222C20" w:rsidRPr="003324FC" w:rsidRDefault="00222C20" w:rsidP="00222C20">
      <w:pPr>
        <w:jc w:val="center"/>
        <w:rPr>
          <w:rFonts w:asciiTheme="minorHAnsi" w:hAnsiTheme="minorHAnsi" w:cstheme="minorHAnsi"/>
          <w:b/>
          <w:sz w:val="32"/>
          <w:szCs w:val="32"/>
        </w:rPr>
      </w:pPr>
      <w:r w:rsidRPr="003324FC">
        <w:rPr>
          <w:rFonts w:asciiTheme="minorHAnsi" w:hAnsiTheme="minorHAnsi" w:cstheme="minorHAnsi"/>
          <w:b/>
          <w:sz w:val="32"/>
          <w:szCs w:val="32"/>
        </w:rPr>
        <w:t>JAVNI RAZPIS ZA IZBOR OPERACIJ</w:t>
      </w:r>
    </w:p>
    <w:p w14:paraId="44778D2B" w14:textId="04BE059D" w:rsidR="00A650B8" w:rsidRPr="003324FC" w:rsidRDefault="00222C20" w:rsidP="00222C20">
      <w:pPr>
        <w:jc w:val="center"/>
        <w:rPr>
          <w:rFonts w:asciiTheme="minorHAnsi" w:hAnsiTheme="minorHAnsi" w:cstheme="minorHAnsi"/>
          <w:b/>
          <w:sz w:val="32"/>
          <w:szCs w:val="32"/>
        </w:rPr>
      </w:pPr>
      <w:r w:rsidRPr="003324FC">
        <w:rPr>
          <w:rFonts w:asciiTheme="minorHAnsi" w:hAnsiTheme="minorHAnsi" w:cstheme="minorHAnsi"/>
          <w:b/>
          <w:sz w:val="32"/>
          <w:szCs w:val="32"/>
        </w:rPr>
        <w:t xml:space="preserve">»Spodbujanje kreativnih kulturnih industrij </w:t>
      </w:r>
      <w:r w:rsidR="00A650B8" w:rsidRPr="003324FC">
        <w:rPr>
          <w:rFonts w:asciiTheme="minorHAnsi" w:hAnsiTheme="minorHAnsi" w:cstheme="minorHAnsi"/>
          <w:b/>
          <w:sz w:val="32"/>
          <w:szCs w:val="32"/>
        </w:rPr>
        <w:t>–</w:t>
      </w:r>
      <w:r w:rsidRPr="003324FC">
        <w:rPr>
          <w:rFonts w:asciiTheme="minorHAnsi" w:hAnsiTheme="minorHAnsi" w:cstheme="minorHAnsi"/>
          <w:b/>
          <w:sz w:val="32"/>
          <w:szCs w:val="32"/>
        </w:rPr>
        <w:t xml:space="preserve"> </w:t>
      </w:r>
    </w:p>
    <w:p w14:paraId="6DF1ED8D" w14:textId="6FFC7DEB" w:rsidR="00222C20" w:rsidRPr="003324FC" w:rsidRDefault="00222C20" w:rsidP="00222C20">
      <w:pPr>
        <w:jc w:val="center"/>
        <w:rPr>
          <w:rFonts w:asciiTheme="minorHAnsi" w:hAnsiTheme="minorHAnsi" w:cstheme="minorHAnsi"/>
          <w:b/>
          <w:sz w:val="32"/>
          <w:szCs w:val="32"/>
        </w:rPr>
      </w:pPr>
      <w:r w:rsidRPr="003324FC">
        <w:rPr>
          <w:rFonts w:asciiTheme="minorHAnsi" w:hAnsiTheme="minorHAnsi" w:cstheme="minorHAnsi"/>
          <w:b/>
          <w:sz w:val="32"/>
          <w:szCs w:val="32"/>
        </w:rPr>
        <w:t>Center za kreativnost 2022«</w:t>
      </w:r>
    </w:p>
    <w:p w14:paraId="75331D80" w14:textId="77777777" w:rsidR="00222C20" w:rsidRPr="003324FC" w:rsidRDefault="00222C20" w:rsidP="00222C20">
      <w:pPr>
        <w:jc w:val="center"/>
        <w:rPr>
          <w:rFonts w:asciiTheme="minorHAnsi" w:hAnsiTheme="minorHAnsi" w:cstheme="minorHAnsi"/>
          <w:b/>
          <w:sz w:val="32"/>
          <w:szCs w:val="32"/>
        </w:rPr>
      </w:pPr>
      <w:r w:rsidRPr="003324FC">
        <w:rPr>
          <w:rFonts w:asciiTheme="minorHAnsi" w:hAnsiTheme="minorHAnsi" w:cstheme="minorHAnsi"/>
          <w:b/>
          <w:sz w:val="32"/>
          <w:szCs w:val="32"/>
        </w:rPr>
        <w:t>(</w:t>
      </w:r>
      <w:bookmarkStart w:id="0" w:name="_Hlk69199987"/>
      <w:r w:rsidRPr="003324FC">
        <w:rPr>
          <w:rFonts w:asciiTheme="minorHAnsi" w:hAnsiTheme="minorHAnsi" w:cstheme="minorHAnsi"/>
          <w:b/>
          <w:sz w:val="32"/>
          <w:szCs w:val="32"/>
        </w:rPr>
        <w:t xml:space="preserve">JR </w:t>
      </w:r>
      <w:proofErr w:type="spellStart"/>
      <w:r w:rsidRPr="003324FC">
        <w:rPr>
          <w:rFonts w:asciiTheme="minorHAnsi" w:hAnsiTheme="minorHAnsi" w:cstheme="minorHAnsi"/>
          <w:b/>
          <w:sz w:val="32"/>
          <w:szCs w:val="32"/>
        </w:rPr>
        <w:t>CzK</w:t>
      </w:r>
      <w:proofErr w:type="spellEnd"/>
      <w:r w:rsidRPr="003324FC">
        <w:rPr>
          <w:rFonts w:asciiTheme="minorHAnsi" w:hAnsiTheme="minorHAnsi" w:cstheme="minorHAnsi"/>
          <w:b/>
          <w:sz w:val="32"/>
          <w:szCs w:val="32"/>
        </w:rPr>
        <w:t xml:space="preserve"> 2022</w:t>
      </w:r>
      <w:bookmarkEnd w:id="0"/>
      <w:r w:rsidRPr="003324FC">
        <w:rPr>
          <w:rFonts w:asciiTheme="minorHAnsi" w:hAnsiTheme="minorHAnsi" w:cstheme="minorHAnsi"/>
          <w:b/>
          <w:sz w:val="32"/>
          <w:szCs w:val="32"/>
        </w:rPr>
        <w:t>)</w:t>
      </w:r>
    </w:p>
    <w:p w14:paraId="44FFAB44" w14:textId="77777777" w:rsidR="00222C20" w:rsidRPr="003324FC" w:rsidRDefault="00222C20" w:rsidP="00222C20">
      <w:pPr>
        <w:rPr>
          <w:rFonts w:asciiTheme="minorHAnsi" w:hAnsiTheme="minorHAnsi" w:cstheme="minorHAnsi"/>
          <w:sz w:val="24"/>
        </w:rPr>
      </w:pPr>
    </w:p>
    <w:p w14:paraId="1F5A1B9C" w14:textId="77777777" w:rsidR="00222C20" w:rsidRPr="003324FC" w:rsidRDefault="00222C20" w:rsidP="00222C20">
      <w:pPr>
        <w:rPr>
          <w:rFonts w:asciiTheme="minorHAnsi" w:hAnsiTheme="minorHAnsi" w:cstheme="minorHAnsi"/>
          <w:sz w:val="24"/>
        </w:rPr>
      </w:pPr>
    </w:p>
    <w:p w14:paraId="6562C05E" w14:textId="77777777" w:rsidR="00B7200B" w:rsidRPr="003324FC" w:rsidRDefault="00B7200B" w:rsidP="00B7200B">
      <w:pPr>
        <w:pStyle w:val="Odstavekseznama"/>
        <w:numPr>
          <w:ilvl w:val="0"/>
          <w:numId w:val="3"/>
        </w:numPr>
        <w:rPr>
          <w:rFonts w:asciiTheme="minorHAnsi" w:hAnsiTheme="minorHAnsi" w:cstheme="minorHAnsi"/>
          <w:b/>
          <w:color w:val="358CA1"/>
          <w:sz w:val="24"/>
        </w:rPr>
      </w:pPr>
      <w:r w:rsidRPr="003324FC">
        <w:rPr>
          <w:rFonts w:asciiTheme="minorHAnsi" w:hAnsiTheme="minorHAnsi" w:cstheme="minorHAnsi"/>
          <w:b/>
          <w:color w:val="358CA1"/>
          <w:sz w:val="24"/>
        </w:rPr>
        <w:t xml:space="preserve">IME OZIROMA SEDEŽ POSREDNIŠKEGA ORGANA OZIROMA IZVAJALCA JAVNEGA RAZPISA ZA IZBOR OPERACIJ </w:t>
      </w:r>
      <w:r w:rsidR="00222C20" w:rsidRPr="003324FC">
        <w:rPr>
          <w:rFonts w:asciiTheme="minorHAnsi" w:hAnsiTheme="minorHAnsi" w:cstheme="minorHAnsi"/>
          <w:bCs/>
          <w:color w:val="358CA1"/>
          <w:sz w:val="24"/>
        </w:rPr>
        <w:t xml:space="preserve">(v nadaljnjem besedilu: javni razpis), </w:t>
      </w:r>
      <w:r w:rsidR="00222C20" w:rsidRPr="003324FC">
        <w:rPr>
          <w:rFonts w:asciiTheme="minorHAnsi" w:hAnsiTheme="minorHAnsi" w:cstheme="minorHAnsi"/>
          <w:b/>
          <w:color w:val="358CA1"/>
          <w:sz w:val="24"/>
        </w:rPr>
        <w:t>ki izvede vse postopke, potrebne za dodelitev sredstev:</w:t>
      </w:r>
    </w:p>
    <w:p w14:paraId="5EE1E339" w14:textId="187ACD5D" w:rsidR="00222C20" w:rsidRPr="003324FC" w:rsidRDefault="00222C20" w:rsidP="00B7200B">
      <w:pPr>
        <w:pStyle w:val="Odstavekseznama"/>
        <w:ind w:left="360"/>
        <w:rPr>
          <w:rFonts w:asciiTheme="minorHAnsi" w:hAnsiTheme="minorHAnsi" w:cstheme="minorHAnsi"/>
          <w:b/>
          <w:color w:val="358CA1"/>
          <w:sz w:val="24"/>
        </w:rPr>
      </w:pPr>
    </w:p>
    <w:p w14:paraId="1AD6DA5A" w14:textId="07460EF5" w:rsidR="00222C20" w:rsidRPr="003324FC" w:rsidRDefault="00222C20" w:rsidP="00A650B8">
      <w:pPr>
        <w:jc w:val="left"/>
        <w:rPr>
          <w:rFonts w:asciiTheme="minorHAnsi" w:hAnsiTheme="minorHAnsi" w:cstheme="minorHAnsi"/>
          <w:b/>
          <w:sz w:val="24"/>
        </w:rPr>
      </w:pPr>
      <w:r w:rsidRPr="003324FC">
        <w:rPr>
          <w:rFonts w:asciiTheme="minorHAnsi" w:hAnsiTheme="minorHAnsi" w:cstheme="minorHAnsi"/>
          <w:bCs/>
          <w:sz w:val="24"/>
        </w:rPr>
        <w:t xml:space="preserve">Republika Slovenija, </w:t>
      </w:r>
      <w:r w:rsidRPr="003324FC">
        <w:rPr>
          <w:rFonts w:asciiTheme="minorHAnsi" w:hAnsiTheme="minorHAnsi" w:cstheme="minorHAnsi"/>
          <w:sz w:val="24"/>
        </w:rPr>
        <w:t xml:space="preserve">Ministrstvo za </w:t>
      </w:r>
      <w:r w:rsidRPr="003324FC">
        <w:rPr>
          <w:rFonts w:asciiTheme="minorHAnsi" w:hAnsiTheme="minorHAnsi" w:cstheme="minorHAnsi"/>
          <w:bCs/>
          <w:sz w:val="24"/>
        </w:rPr>
        <w:t>kulturo,</w:t>
      </w:r>
      <w:r w:rsidRPr="003324FC">
        <w:rPr>
          <w:rFonts w:asciiTheme="minorHAnsi" w:hAnsiTheme="minorHAnsi" w:cstheme="minorHAnsi"/>
          <w:sz w:val="24"/>
        </w:rPr>
        <w:t xml:space="preserve"> Maistrova 10, 1000 Ljubljana </w:t>
      </w:r>
      <w:r w:rsidRPr="003324FC">
        <w:rPr>
          <w:rFonts w:asciiTheme="minorHAnsi" w:hAnsiTheme="minorHAnsi" w:cstheme="minorHAnsi"/>
          <w:i/>
          <w:iCs/>
          <w:sz w:val="24"/>
        </w:rPr>
        <w:t>(v nadaljevanju</w:t>
      </w:r>
      <w:r w:rsidR="009963A8" w:rsidRPr="003324FC">
        <w:rPr>
          <w:rFonts w:asciiTheme="minorHAnsi" w:hAnsiTheme="minorHAnsi" w:cstheme="minorHAnsi"/>
          <w:i/>
          <w:iCs/>
          <w:sz w:val="24"/>
        </w:rPr>
        <w:t>:</w:t>
      </w:r>
      <w:r w:rsidRPr="003324FC">
        <w:rPr>
          <w:rFonts w:asciiTheme="minorHAnsi" w:hAnsiTheme="minorHAnsi" w:cstheme="minorHAnsi"/>
          <w:i/>
          <w:iCs/>
          <w:sz w:val="24"/>
        </w:rPr>
        <w:t xml:space="preserve"> ministrstvo)</w:t>
      </w:r>
      <w:r w:rsidRPr="003324FC">
        <w:rPr>
          <w:rFonts w:asciiTheme="minorHAnsi" w:hAnsiTheme="minorHAnsi" w:cstheme="minorHAnsi"/>
          <w:sz w:val="24"/>
        </w:rPr>
        <w:t xml:space="preserve">. </w:t>
      </w:r>
    </w:p>
    <w:p w14:paraId="3F835D9A" w14:textId="77777777" w:rsidR="00222C20" w:rsidRPr="003324FC" w:rsidRDefault="00222C20" w:rsidP="00222C20">
      <w:pPr>
        <w:rPr>
          <w:rFonts w:asciiTheme="minorHAnsi" w:hAnsiTheme="minorHAnsi" w:cstheme="minorHAnsi"/>
          <w:b/>
          <w:sz w:val="24"/>
        </w:rPr>
      </w:pPr>
    </w:p>
    <w:p w14:paraId="2DAAAB8C" w14:textId="77777777" w:rsidR="00222C20" w:rsidRPr="003324FC" w:rsidRDefault="00222C20" w:rsidP="00222C20">
      <w:pPr>
        <w:rPr>
          <w:rFonts w:asciiTheme="minorHAnsi" w:hAnsiTheme="minorHAnsi" w:cstheme="minorHAnsi"/>
          <w:b/>
          <w:sz w:val="24"/>
        </w:rPr>
      </w:pPr>
    </w:p>
    <w:p w14:paraId="0783E218" w14:textId="567503AF" w:rsidR="00222C20" w:rsidRPr="003324FC" w:rsidRDefault="00B7200B" w:rsidP="00BF3491">
      <w:pPr>
        <w:pStyle w:val="Style2"/>
        <w:numPr>
          <w:ilvl w:val="0"/>
          <w:numId w:val="3"/>
        </w:numPr>
        <w:jc w:val="both"/>
        <w:rPr>
          <w:rFonts w:asciiTheme="minorHAnsi" w:hAnsiTheme="minorHAnsi" w:cstheme="minorHAnsi"/>
          <w:b/>
          <w:color w:val="358CA1"/>
          <w:sz w:val="24"/>
        </w:rPr>
      </w:pPr>
      <w:r w:rsidRPr="003324FC">
        <w:rPr>
          <w:rFonts w:asciiTheme="minorHAnsi" w:hAnsiTheme="minorHAnsi" w:cstheme="minorHAnsi"/>
          <w:b/>
          <w:color w:val="358CA1"/>
          <w:sz w:val="24"/>
        </w:rPr>
        <w:t>PREDMET, NAMEN IN CILJ, RAZPISNI SKLOPI IN OKVIRNA VIŠINA SREDSTEV  JAVNEGA RAZPISA</w:t>
      </w:r>
      <w:r w:rsidRPr="003324FC">
        <w:rPr>
          <w:rFonts w:asciiTheme="minorHAnsi" w:hAnsiTheme="minorHAnsi" w:cstheme="minorHAnsi"/>
          <w:b/>
          <w:color w:val="358CA1"/>
          <w:sz w:val="24"/>
        </w:rPr>
        <w:br/>
      </w:r>
    </w:p>
    <w:p w14:paraId="69856A17" w14:textId="77777777" w:rsidR="00222C20" w:rsidRPr="003324FC" w:rsidRDefault="00222C20" w:rsidP="00222C20">
      <w:pPr>
        <w:autoSpaceDE w:val="0"/>
        <w:autoSpaceDN w:val="0"/>
        <w:adjustRightInd w:val="0"/>
        <w:rPr>
          <w:rFonts w:asciiTheme="minorHAnsi" w:eastAsia="Calibri" w:hAnsiTheme="minorHAnsi" w:cstheme="minorHAnsi"/>
          <w:sz w:val="24"/>
        </w:rPr>
      </w:pPr>
      <w:r w:rsidRPr="003324FC">
        <w:rPr>
          <w:rFonts w:asciiTheme="minorHAnsi" w:eastAsia="Calibri" w:hAnsiTheme="minorHAnsi" w:cstheme="minorHAnsi"/>
          <w:sz w:val="24"/>
        </w:rPr>
        <w:t>Operacije v okviru javnega razpisa bodo sofinancirane s strani Evropske unije iz Evropskega sklada za regionalni razvoj in Republike Slovenije, v okviru 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p>
    <w:p w14:paraId="3E43D71D" w14:textId="77777777" w:rsidR="00222C20" w:rsidRPr="003324FC" w:rsidRDefault="00222C20" w:rsidP="00222C20">
      <w:pPr>
        <w:autoSpaceDE w:val="0"/>
        <w:autoSpaceDN w:val="0"/>
        <w:adjustRightInd w:val="0"/>
        <w:rPr>
          <w:rFonts w:asciiTheme="minorHAnsi" w:eastAsia="Calibri" w:hAnsiTheme="minorHAnsi" w:cstheme="minorHAnsi"/>
          <w:sz w:val="24"/>
          <w:u w:val="single"/>
        </w:rPr>
      </w:pPr>
    </w:p>
    <w:p w14:paraId="4BA03672" w14:textId="5EEC7116" w:rsidR="00222C20" w:rsidRPr="003324FC" w:rsidRDefault="00222C20" w:rsidP="00222C20">
      <w:pPr>
        <w:rPr>
          <w:rFonts w:asciiTheme="minorHAnsi" w:hAnsiTheme="minorHAnsi" w:cstheme="minorHAnsi"/>
          <w:sz w:val="24"/>
        </w:rPr>
      </w:pPr>
      <w:r w:rsidRPr="003324FC">
        <w:rPr>
          <w:rFonts w:asciiTheme="minorHAnsi" w:hAnsiTheme="minorHAnsi" w:cstheme="minorHAnsi"/>
          <w:sz w:val="24"/>
        </w:rPr>
        <w:t xml:space="preserve">Postopek javnega razpisa bo vodila razpisna komisija za izvedbo postopka javnega razpisa </w:t>
      </w:r>
      <w:r w:rsidRPr="003324FC">
        <w:rPr>
          <w:rFonts w:asciiTheme="minorHAnsi" w:hAnsiTheme="minorHAnsi" w:cstheme="minorHAnsi"/>
          <w:i/>
          <w:iCs/>
          <w:sz w:val="24"/>
        </w:rPr>
        <w:t>(v nadaljevanju</w:t>
      </w:r>
      <w:r w:rsidR="009963A8" w:rsidRPr="003324FC">
        <w:rPr>
          <w:rFonts w:asciiTheme="minorHAnsi" w:hAnsiTheme="minorHAnsi" w:cstheme="minorHAnsi"/>
          <w:i/>
          <w:iCs/>
          <w:sz w:val="24"/>
        </w:rPr>
        <w:t>:</w:t>
      </w:r>
      <w:r w:rsidRPr="003324FC">
        <w:rPr>
          <w:rFonts w:asciiTheme="minorHAnsi" w:hAnsiTheme="minorHAnsi" w:cstheme="minorHAnsi"/>
          <w:i/>
          <w:iCs/>
          <w:sz w:val="24"/>
        </w:rPr>
        <w:t xml:space="preserve"> komisija)</w:t>
      </w:r>
      <w:r w:rsidRPr="003324FC">
        <w:rPr>
          <w:rFonts w:asciiTheme="minorHAnsi" w:hAnsiTheme="minorHAnsi" w:cstheme="minorHAnsi"/>
          <w:sz w:val="24"/>
        </w:rPr>
        <w:t>, ki jo imenuje minister s sklepom.</w:t>
      </w:r>
    </w:p>
    <w:p w14:paraId="16BFA724" w14:textId="77777777" w:rsidR="00A650B8" w:rsidRPr="003324FC" w:rsidRDefault="00A650B8" w:rsidP="00222C20">
      <w:pPr>
        <w:rPr>
          <w:rFonts w:asciiTheme="minorHAnsi" w:hAnsiTheme="minorHAnsi" w:cstheme="minorHAnsi"/>
          <w:sz w:val="24"/>
        </w:rPr>
      </w:pPr>
    </w:p>
    <w:p w14:paraId="5A469AB4" w14:textId="77777777" w:rsidR="00222C20" w:rsidRPr="003324FC" w:rsidRDefault="00222C20" w:rsidP="00222C20">
      <w:pPr>
        <w:pStyle w:val="Style2"/>
        <w:numPr>
          <w:ilvl w:val="0"/>
          <w:numId w:val="0"/>
        </w:numPr>
        <w:jc w:val="both"/>
        <w:rPr>
          <w:rFonts w:asciiTheme="minorHAnsi" w:hAnsiTheme="minorHAnsi" w:cstheme="minorHAnsi"/>
          <w:b/>
          <w:color w:val="358CA1"/>
          <w:sz w:val="24"/>
          <w:u w:val="single"/>
        </w:rPr>
      </w:pPr>
      <w:r w:rsidRPr="003324FC">
        <w:rPr>
          <w:rFonts w:asciiTheme="minorHAnsi" w:hAnsiTheme="minorHAnsi" w:cstheme="minorHAnsi"/>
          <w:b/>
          <w:color w:val="358CA1"/>
          <w:sz w:val="24"/>
          <w:u w:val="single"/>
        </w:rPr>
        <w:t>Pomen izrazov</w:t>
      </w:r>
    </w:p>
    <w:p w14:paraId="4D13AB29" w14:textId="363352DA" w:rsidR="00222C20" w:rsidRPr="003324FC" w:rsidRDefault="00222C20" w:rsidP="00925C68">
      <w:pPr>
        <w:pStyle w:val="Style2"/>
        <w:numPr>
          <w:ilvl w:val="0"/>
          <w:numId w:val="0"/>
        </w:numPr>
        <w:ind w:left="708"/>
        <w:jc w:val="both"/>
        <w:rPr>
          <w:rFonts w:asciiTheme="minorHAnsi" w:hAnsiTheme="minorHAnsi" w:cstheme="minorHAnsi"/>
          <w:color w:val="358CA1"/>
          <w:sz w:val="22"/>
          <w:szCs w:val="22"/>
        </w:rPr>
      </w:pPr>
      <w:r w:rsidRPr="003324FC">
        <w:rPr>
          <w:rFonts w:asciiTheme="minorHAnsi" w:hAnsiTheme="minorHAnsi" w:cstheme="minorHAnsi"/>
          <w:b/>
          <w:color w:val="358CA1"/>
          <w:sz w:val="22"/>
          <w:szCs w:val="22"/>
          <w:u w:val="single"/>
        </w:rPr>
        <w:t xml:space="preserve"> </w:t>
      </w:r>
      <w:r w:rsidR="00925C68" w:rsidRPr="003324FC">
        <w:rPr>
          <w:rFonts w:asciiTheme="minorHAnsi" w:hAnsiTheme="minorHAnsi" w:cstheme="minorHAnsi"/>
          <w:b/>
          <w:color w:val="358CA1"/>
          <w:sz w:val="22"/>
          <w:szCs w:val="22"/>
          <w:u w:val="single"/>
        </w:rPr>
        <w:t xml:space="preserve">KREATIVNI KULTURNI SEKTOR </w:t>
      </w:r>
      <w:r w:rsidRPr="003324FC">
        <w:rPr>
          <w:rFonts w:asciiTheme="minorHAnsi" w:hAnsiTheme="minorHAnsi" w:cstheme="minorHAnsi"/>
          <w:b/>
          <w:color w:val="358CA1"/>
          <w:sz w:val="22"/>
          <w:szCs w:val="22"/>
          <w:u w:val="single"/>
        </w:rPr>
        <w:t>(v nadaljevanju: KKS</w:t>
      </w:r>
      <w:r w:rsidRPr="003324FC">
        <w:rPr>
          <w:rFonts w:asciiTheme="minorHAnsi" w:hAnsiTheme="minorHAnsi" w:cstheme="minorHAnsi"/>
          <w:b/>
          <w:color w:val="358CA1"/>
          <w:sz w:val="22"/>
          <w:szCs w:val="22"/>
        </w:rPr>
        <w:t xml:space="preserve">) </w:t>
      </w:r>
      <w:r w:rsidRPr="003324FC">
        <w:rPr>
          <w:rFonts w:asciiTheme="minorHAnsi" w:hAnsiTheme="minorHAnsi" w:cstheme="minorHAnsi"/>
          <w:color w:val="358CA1"/>
          <w:sz w:val="22"/>
          <w:szCs w:val="22"/>
        </w:rPr>
        <w:t>ali tudi kulturne in kreativne industrije so opredeljene</w:t>
      </w:r>
      <w:r w:rsidRPr="003324FC">
        <w:rPr>
          <w:rFonts w:asciiTheme="minorHAnsi" w:hAnsiTheme="minorHAnsi" w:cstheme="minorHAnsi"/>
          <w:color w:val="358CA1"/>
          <w:sz w:val="22"/>
          <w:szCs w:val="22"/>
          <w:vertAlign w:val="superscript"/>
        </w:rPr>
        <w:footnoteReference w:id="2"/>
      </w:r>
      <w:r w:rsidRPr="003324FC">
        <w:rPr>
          <w:rFonts w:asciiTheme="minorHAnsi" w:hAnsiTheme="minorHAnsi" w:cstheme="minorHAnsi"/>
          <w:color w:val="358CA1"/>
          <w:sz w:val="22"/>
          <w:szCs w:val="22"/>
        </w:rPr>
        <w:t xml:space="preserve"> kot dejavnosti, ki združujejo ustvarjalnost s proizvodnjo in distribucijo dobrin in storitev. </w:t>
      </w:r>
    </w:p>
    <w:p w14:paraId="3D70587D" w14:textId="77777777" w:rsidR="00925C68" w:rsidRPr="003324FC" w:rsidRDefault="00925C68" w:rsidP="00925C68">
      <w:pPr>
        <w:pStyle w:val="Style2"/>
        <w:numPr>
          <w:ilvl w:val="0"/>
          <w:numId w:val="0"/>
        </w:numPr>
        <w:ind w:left="708"/>
        <w:jc w:val="both"/>
        <w:rPr>
          <w:rFonts w:asciiTheme="minorHAnsi" w:hAnsiTheme="minorHAnsi" w:cstheme="minorHAnsi"/>
          <w:color w:val="358CA1"/>
          <w:sz w:val="22"/>
          <w:szCs w:val="22"/>
        </w:rPr>
      </w:pPr>
    </w:p>
    <w:p w14:paraId="616AE75B" w14:textId="77777777" w:rsidR="00222C20" w:rsidRPr="003324FC" w:rsidRDefault="00222C20" w:rsidP="00925C68">
      <w:pPr>
        <w:pStyle w:val="Style2"/>
        <w:numPr>
          <w:ilvl w:val="0"/>
          <w:numId w:val="0"/>
        </w:numPr>
        <w:ind w:left="708"/>
        <w:jc w:val="both"/>
        <w:rPr>
          <w:rFonts w:asciiTheme="minorHAnsi" w:hAnsiTheme="minorHAnsi" w:cstheme="minorHAnsi"/>
          <w:color w:val="358CA1"/>
          <w:sz w:val="22"/>
          <w:szCs w:val="22"/>
        </w:rPr>
      </w:pPr>
      <w:r w:rsidRPr="003324FC">
        <w:rPr>
          <w:rFonts w:asciiTheme="minorHAnsi" w:hAnsiTheme="minorHAnsi" w:cstheme="minorHAnsi"/>
          <w:color w:val="358CA1"/>
          <w:sz w:val="22"/>
          <w:szCs w:val="22"/>
        </w:rPr>
        <w:t>Vključujejo naslednja temeljna področja KKS:</w:t>
      </w:r>
    </w:p>
    <w:p w14:paraId="5BEDDA58" w14:textId="77777777" w:rsidR="00925C68" w:rsidRPr="003324FC" w:rsidRDefault="00925C68" w:rsidP="00925C68">
      <w:pPr>
        <w:pStyle w:val="Odstavekseznama"/>
        <w:numPr>
          <w:ilvl w:val="0"/>
          <w:numId w:val="2"/>
        </w:numPr>
        <w:ind w:left="1068"/>
        <w:contextualSpacing w:val="0"/>
        <w:rPr>
          <w:rFonts w:asciiTheme="minorHAnsi" w:hAnsiTheme="minorHAnsi" w:cstheme="minorHAnsi"/>
          <w:color w:val="358CA1"/>
          <w:sz w:val="22"/>
          <w:szCs w:val="22"/>
        </w:rPr>
        <w:sectPr w:rsidR="00925C68" w:rsidRPr="003324FC" w:rsidSect="00222C20">
          <w:headerReference w:type="default" r:id="rId9"/>
          <w:footerReference w:type="default" r:id="rId10"/>
          <w:pgSz w:w="11906" w:h="16838"/>
          <w:pgMar w:top="2269" w:right="1417" w:bottom="1417" w:left="1417" w:header="708" w:footer="708" w:gutter="0"/>
          <w:cols w:space="708"/>
          <w:docGrid w:linePitch="360"/>
        </w:sectPr>
      </w:pPr>
    </w:p>
    <w:p w14:paraId="5D3A73CF" w14:textId="644D645B"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ARHITEKTURA,</w:t>
      </w:r>
    </w:p>
    <w:p w14:paraId="2679BFAA" w14:textId="6503F43D"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OGLAŠEVANJE,</w:t>
      </w:r>
    </w:p>
    <w:p w14:paraId="27BAB314" w14:textId="7E839A14"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OBLIKOVANJE IN VIZUALNE UMETNOSTI,</w:t>
      </w:r>
    </w:p>
    <w:p w14:paraId="4074C355" w14:textId="35FC0141"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lastRenderedPageBreak/>
        <w:t>KULTURNA DEDIŠČINA, ARHIVSKA DEJAVNOST IN KNJIŽNIČNA DEJAVNOST,</w:t>
      </w:r>
    </w:p>
    <w:p w14:paraId="5A766F24" w14:textId="777CE42B"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KNJIGA,</w:t>
      </w:r>
    </w:p>
    <w:p w14:paraId="0C929B10" w14:textId="74712C77"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KULTURNO-UMETNOSTNA VZGOJA,</w:t>
      </w:r>
    </w:p>
    <w:p w14:paraId="6F536643" w14:textId="544CA36B"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GLASBENE UMETNOSTI,</w:t>
      </w:r>
    </w:p>
    <w:p w14:paraId="6D87140B" w14:textId="284AC94D"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UPRIZORITVENE IN INTERMEDIJSKE UMETNOSTI,</w:t>
      </w:r>
    </w:p>
    <w:p w14:paraId="7218E600" w14:textId="5D13FC11"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MEDIJI,</w:t>
      </w:r>
    </w:p>
    <w:p w14:paraId="403C7F84" w14:textId="39DBED3D"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PROGRAMSKA OPREMA IN IGRE,</w:t>
      </w:r>
    </w:p>
    <w:p w14:paraId="6BF4CBFC" w14:textId="51678F12"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FILM IN AVDIOVIZUALNA DEJAVNOST,</w:t>
      </w:r>
    </w:p>
    <w:p w14:paraId="29426501" w14:textId="51A758AA"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 xml:space="preserve">KULTURNI TURIZEM IN </w:t>
      </w:r>
    </w:p>
    <w:p w14:paraId="7329A4E9" w14:textId="7908BAE3" w:rsidR="00222C20" w:rsidRPr="003324FC" w:rsidRDefault="00925C68" w:rsidP="00925C68">
      <w:pPr>
        <w:pStyle w:val="Odstavekseznama"/>
        <w:numPr>
          <w:ilvl w:val="0"/>
          <w:numId w:val="2"/>
        </w:numPr>
        <w:ind w:left="1068"/>
        <w:contextualSpacing w:val="0"/>
        <w:jc w:val="left"/>
        <w:rPr>
          <w:rFonts w:asciiTheme="minorHAnsi" w:hAnsiTheme="minorHAnsi" w:cstheme="minorHAnsi"/>
          <w:color w:val="358CA1"/>
          <w:szCs w:val="20"/>
        </w:rPr>
      </w:pPr>
      <w:r w:rsidRPr="003324FC">
        <w:rPr>
          <w:rFonts w:asciiTheme="minorHAnsi" w:hAnsiTheme="minorHAnsi" w:cstheme="minorHAnsi"/>
          <w:color w:val="358CA1"/>
          <w:szCs w:val="20"/>
        </w:rPr>
        <w:t>DRUGO UMETNIŠKO USTVARJANJE.</w:t>
      </w:r>
    </w:p>
    <w:p w14:paraId="40BFEDD1" w14:textId="77777777" w:rsidR="00925C68" w:rsidRPr="003324FC" w:rsidRDefault="00925C68" w:rsidP="00925C68">
      <w:pPr>
        <w:ind w:left="708"/>
        <w:rPr>
          <w:rFonts w:asciiTheme="minorHAnsi" w:hAnsiTheme="minorHAnsi" w:cstheme="minorHAnsi"/>
          <w:i/>
          <w:color w:val="358CA1"/>
          <w:sz w:val="22"/>
          <w:szCs w:val="22"/>
        </w:rPr>
        <w:sectPr w:rsidR="00925C68" w:rsidRPr="003324FC" w:rsidSect="00925C68">
          <w:type w:val="continuous"/>
          <w:pgSz w:w="11906" w:h="16838"/>
          <w:pgMar w:top="2269" w:right="1417" w:bottom="1417" w:left="1417" w:header="708" w:footer="708" w:gutter="0"/>
          <w:cols w:num="2" w:space="708"/>
          <w:docGrid w:linePitch="360"/>
        </w:sectPr>
      </w:pPr>
    </w:p>
    <w:p w14:paraId="1FA87EC6" w14:textId="4EDE49BE" w:rsidR="00222C20" w:rsidRPr="003324FC" w:rsidRDefault="00222C20" w:rsidP="00925C68">
      <w:pPr>
        <w:ind w:left="708"/>
        <w:rPr>
          <w:rFonts w:asciiTheme="minorHAnsi" w:hAnsiTheme="minorHAnsi" w:cstheme="minorHAnsi"/>
          <w:color w:val="358CA1"/>
          <w:sz w:val="22"/>
          <w:szCs w:val="22"/>
        </w:rPr>
      </w:pPr>
      <w:r w:rsidRPr="003324FC">
        <w:rPr>
          <w:rFonts w:asciiTheme="minorHAnsi" w:hAnsiTheme="minorHAnsi" w:cstheme="minorHAnsi"/>
          <w:i/>
          <w:color w:val="358CA1"/>
          <w:sz w:val="22"/>
          <w:szCs w:val="22"/>
        </w:rPr>
        <w:t xml:space="preserve"> </w:t>
      </w:r>
    </w:p>
    <w:p w14:paraId="1E143CC9" w14:textId="545963A8" w:rsidR="00222C20" w:rsidRPr="003324FC" w:rsidRDefault="00925C68" w:rsidP="00925C68">
      <w:pPr>
        <w:ind w:left="708"/>
        <w:rPr>
          <w:rFonts w:asciiTheme="minorHAnsi" w:hAnsiTheme="minorHAnsi" w:cstheme="minorHAnsi"/>
          <w:color w:val="358CA1"/>
          <w:sz w:val="22"/>
          <w:szCs w:val="22"/>
        </w:rPr>
      </w:pPr>
      <w:r w:rsidRPr="003324FC">
        <w:rPr>
          <w:rFonts w:asciiTheme="minorHAnsi" w:hAnsiTheme="minorHAnsi" w:cstheme="minorHAnsi"/>
          <w:b/>
          <w:color w:val="358CA1"/>
          <w:sz w:val="22"/>
          <w:szCs w:val="22"/>
          <w:u w:val="single"/>
        </w:rPr>
        <w:t>KREATIVNE KULTURNE</w:t>
      </w:r>
      <w:r w:rsidRPr="003324FC">
        <w:rPr>
          <w:rFonts w:asciiTheme="minorHAnsi" w:hAnsiTheme="minorHAnsi" w:cstheme="minorHAnsi"/>
          <w:color w:val="358CA1"/>
          <w:sz w:val="22"/>
          <w:szCs w:val="22"/>
          <w:u w:val="single"/>
        </w:rPr>
        <w:t xml:space="preserve"> </w:t>
      </w:r>
      <w:r w:rsidRPr="003324FC">
        <w:rPr>
          <w:rFonts w:asciiTheme="minorHAnsi" w:hAnsiTheme="minorHAnsi" w:cstheme="minorHAnsi"/>
          <w:b/>
          <w:color w:val="358CA1"/>
          <w:sz w:val="22"/>
          <w:szCs w:val="22"/>
          <w:u w:val="single"/>
        </w:rPr>
        <w:t>INDUSTRIJE</w:t>
      </w:r>
      <w:r w:rsidRPr="003324FC">
        <w:rPr>
          <w:rFonts w:asciiTheme="minorHAnsi" w:hAnsiTheme="minorHAnsi" w:cstheme="minorHAnsi"/>
          <w:color w:val="358CA1"/>
          <w:sz w:val="22"/>
          <w:szCs w:val="22"/>
        </w:rPr>
        <w:t xml:space="preserve"> </w:t>
      </w:r>
      <w:r w:rsidR="00222C20" w:rsidRPr="003324FC">
        <w:rPr>
          <w:rFonts w:asciiTheme="minorHAnsi" w:hAnsiTheme="minorHAnsi" w:cstheme="minorHAnsi"/>
          <w:color w:val="358CA1"/>
          <w:sz w:val="22"/>
          <w:szCs w:val="22"/>
        </w:rPr>
        <w:t xml:space="preserve">»so tiste industrije, ki uporabljajo kulturo kot vložek in imajo kulturno razsežnost, čeprav so njihovi rezultati po večini funkcionalni. Te industrije zajemajo arhitekturo in oblikovanje, ki kreativne elemente vključujeta v širše procese, in </w:t>
      </w:r>
      <w:proofErr w:type="spellStart"/>
      <w:r w:rsidR="00222C20" w:rsidRPr="003324FC">
        <w:rPr>
          <w:rFonts w:asciiTheme="minorHAnsi" w:hAnsiTheme="minorHAnsi" w:cstheme="minorHAnsi"/>
          <w:color w:val="358CA1"/>
          <w:sz w:val="22"/>
          <w:szCs w:val="22"/>
        </w:rPr>
        <w:t>podsektorje</w:t>
      </w:r>
      <w:proofErr w:type="spellEnd"/>
      <w:r w:rsidR="00222C20" w:rsidRPr="003324FC">
        <w:rPr>
          <w:rFonts w:asciiTheme="minorHAnsi" w:hAnsiTheme="minorHAnsi" w:cstheme="minorHAnsi"/>
          <w:color w:val="358CA1"/>
          <w:sz w:val="22"/>
          <w:szCs w:val="22"/>
        </w:rPr>
        <w:t xml:space="preserve">, kot so grafično in modno oblikovanje ali oglaševanje« </w:t>
      </w:r>
      <w:r w:rsidR="00222C20" w:rsidRPr="003324FC">
        <w:rPr>
          <w:rFonts w:asciiTheme="minorHAnsi" w:hAnsiTheme="minorHAnsi" w:cstheme="minorHAnsi"/>
          <w:i/>
          <w:iCs/>
          <w:color w:val="358CA1"/>
          <w:sz w:val="22"/>
          <w:szCs w:val="22"/>
        </w:rPr>
        <w:t>(</w:t>
      </w:r>
      <w:proofErr w:type="spellStart"/>
      <w:r w:rsidR="00222C20" w:rsidRPr="003324FC">
        <w:rPr>
          <w:rFonts w:asciiTheme="minorHAnsi" w:hAnsiTheme="minorHAnsi" w:cstheme="minorHAnsi"/>
          <w:i/>
          <w:iCs/>
          <w:color w:val="358CA1"/>
          <w:sz w:val="22"/>
          <w:szCs w:val="22"/>
        </w:rPr>
        <w:t>Green</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paper</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Unlocking</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the</w:t>
      </w:r>
      <w:proofErr w:type="spellEnd"/>
      <w:r w:rsidR="00222C20" w:rsidRPr="003324FC">
        <w:rPr>
          <w:rFonts w:asciiTheme="minorHAnsi" w:hAnsiTheme="minorHAnsi" w:cstheme="minorHAnsi"/>
          <w:i/>
          <w:iCs/>
          <w:color w:val="358CA1"/>
          <w:sz w:val="22"/>
          <w:szCs w:val="22"/>
        </w:rPr>
        <w:t xml:space="preserve"> potencial </w:t>
      </w:r>
      <w:proofErr w:type="spellStart"/>
      <w:r w:rsidR="00222C20" w:rsidRPr="003324FC">
        <w:rPr>
          <w:rFonts w:asciiTheme="minorHAnsi" w:hAnsiTheme="minorHAnsi" w:cstheme="minorHAnsi"/>
          <w:i/>
          <w:iCs/>
          <w:color w:val="358CA1"/>
          <w:sz w:val="22"/>
          <w:szCs w:val="22"/>
        </w:rPr>
        <w:t>of</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cultural</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and</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creative</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industries</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European</w:t>
      </w:r>
      <w:proofErr w:type="spellEnd"/>
      <w:r w:rsidR="00222C20" w:rsidRPr="003324FC">
        <w:rPr>
          <w:rFonts w:asciiTheme="minorHAnsi" w:hAnsiTheme="minorHAnsi" w:cstheme="minorHAnsi"/>
          <w:i/>
          <w:iCs/>
          <w:color w:val="358CA1"/>
          <w:sz w:val="22"/>
          <w:szCs w:val="22"/>
        </w:rPr>
        <w:t xml:space="preserve"> </w:t>
      </w:r>
      <w:proofErr w:type="spellStart"/>
      <w:r w:rsidR="00222C20" w:rsidRPr="003324FC">
        <w:rPr>
          <w:rFonts w:asciiTheme="minorHAnsi" w:hAnsiTheme="minorHAnsi" w:cstheme="minorHAnsi"/>
          <w:i/>
          <w:iCs/>
          <w:color w:val="358CA1"/>
          <w:sz w:val="22"/>
          <w:szCs w:val="22"/>
        </w:rPr>
        <w:t>Commission</w:t>
      </w:r>
      <w:proofErr w:type="spellEnd"/>
      <w:r w:rsidR="00222C20" w:rsidRPr="003324FC">
        <w:rPr>
          <w:rFonts w:asciiTheme="minorHAnsi" w:hAnsiTheme="minorHAnsi" w:cstheme="minorHAnsi"/>
          <w:i/>
          <w:iCs/>
          <w:color w:val="358CA1"/>
          <w:sz w:val="22"/>
          <w:szCs w:val="22"/>
        </w:rPr>
        <w:t>, Bruselj, 2010, str. 5).</w:t>
      </w:r>
      <w:r w:rsidR="00222C20" w:rsidRPr="003324FC">
        <w:rPr>
          <w:rFonts w:asciiTheme="minorHAnsi" w:hAnsiTheme="minorHAnsi" w:cstheme="minorHAnsi"/>
          <w:color w:val="358CA1"/>
          <w:sz w:val="22"/>
          <w:szCs w:val="22"/>
        </w:rPr>
        <w:t xml:space="preserve"> </w:t>
      </w:r>
    </w:p>
    <w:p w14:paraId="096CB01B" w14:textId="77777777" w:rsidR="00222C20" w:rsidRPr="003324FC" w:rsidRDefault="00222C20" w:rsidP="00925C68">
      <w:pPr>
        <w:ind w:left="708"/>
        <w:rPr>
          <w:rFonts w:asciiTheme="minorHAnsi" w:hAnsiTheme="minorHAnsi" w:cstheme="minorHAnsi"/>
          <w:color w:val="358CA1"/>
          <w:sz w:val="22"/>
          <w:szCs w:val="22"/>
        </w:rPr>
      </w:pPr>
    </w:p>
    <w:p w14:paraId="29ACC16B" w14:textId="0596F303" w:rsidR="00222C20" w:rsidRPr="003324FC" w:rsidRDefault="00925C68" w:rsidP="00925C68">
      <w:pPr>
        <w:ind w:left="708"/>
        <w:rPr>
          <w:rFonts w:asciiTheme="minorHAnsi" w:hAnsiTheme="minorHAnsi" w:cstheme="minorHAnsi"/>
          <w:color w:val="358CA1"/>
          <w:sz w:val="22"/>
          <w:szCs w:val="22"/>
        </w:rPr>
      </w:pPr>
      <w:r w:rsidRPr="003324FC">
        <w:rPr>
          <w:rFonts w:asciiTheme="minorHAnsi" w:hAnsiTheme="minorHAnsi" w:cstheme="minorHAnsi"/>
          <w:b/>
          <w:color w:val="358CA1"/>
          <w:sz w:val="22"/>
          <w:szCs w:val="22"/>
          <w:u w:val="single"/>
        </w:rPr>
        <w:t xml:space="preserve">JAVNI RAZPIS ZA IZBOR OPERACIJE </w:t>
      </w:r>
      <w:r w:rsidRPr="003324FC">
        <w:rPr>
          <w:rFonts w:asciiTheme="minorHAnsi" w:hAnsiTheme="minorHAnsi" w:cstheme="minorHAnsi"/>
          <w:b/>
          <w:color w:val="358CA1"/>
          <w:sz w:val="22"/>
          <w:szCs w:val="22"/>
        </w:rPr>
        <w:t>»SPODBUJANJE KREATIVNIH KULTURNIH INDUSTRIJ - CENTER ZA KREATIVNOST 2022</w:t>
      </w:r>
      <w:r w:rsidR="00222C20" w:rsidRPr="003324FC">
        <w:rPr>
          <w:rFonts w:asciiTheme="minorHAnsi" w:hAnsiTheme="minorHAnsi" w:cstheme="minorHAnsi"/>
          <w:b/>
          <w:color w:val="358CA1"/>
          <w:sz w:val="22"/>
          <w:szCs w:val="22"/>
        </w:rPr>
        <w:t>«</w:t>
      </w:r>
      <w:r w:rsidR="00222C20" w:rsidRPr="003324FC">
        <w:rPr>
          <w:rFonts w:asciiTheme="minorHAnsi" w:hAnsiTheme="minorHAnsi" w:cstheme="minorHAnsi"/>
          <w:color w:val="358CA1"/>
          <w:sz w:val="22"/>
          <w:szCs w:val="22"/>
        </w:rPr>
        <w:t xml:space="preserve">, ki ga izvaja  ministrstvo , pomeni smiselno in neločljivo nadgradnjo Platforme Center za kreativnost, ki jo preko neposredne potrditve operacije vodi in izvaja Muzej za oblikovanje in arhitekturo v nadaljnjem besedilu (MAO) </w:t>
      </w:r>
      <w:r w:rsidR="00222C20" w:rsidRPr="003324FC">
        <w:rPr>
          <w:rFonts w:asciiTheme="minorHAnsi" w:hAnsiTheme="minorHAnsi" w:cstheme="minorHAnsi"/>
          <w:i/>
          <w:iCs/>
          <w:color w:val="358CA1"/>
          <w:sz w:val="22"/>
          <w:szCs w:val="22"/>
        </w:rPr>
        <w:t>(</w:t>
      </w:r>
      <w:hyperlink r:id="rId11" w:history="1">
        <w:r w:rsidR="00222C20" w:rsidRPr="003324FC">
          <w:rPr>
            <w:rStyle w:val="Hiperpovezava"/>
            <w:rFonts w:asciiTheme="minorHAnsi" w:hAnsiTheme="minorHAnsi" w:cstheme="minorHAnsi"/>
            <w:i/>
            <w:iCs/>
            <w:color w:val="358CA1"/>
            <w:sz w:val="22"/>
            <w:szCs w:val="22"/>
          </w:rPr>
          <w:t>www.czk.si</w:t>
        </w:r>
      </w:hyperlink>
      <w:r w:rsidR="00222C20" w:rsidRPr="003324FC">
        <w:rPr>
          <w:rFonts w:asciiTheme="minorHAnsi" w:hAnsiTheme="minorHAnsi" w:cstheme="minorHAnsi"/>
          <w:i/>
          <w:iCs/>
          <w:color w:val="358CA1"/>
          <w:sz w:val="22"/>
          <w:szCs w:val="22"/>
        </w:rPr>
        <w:t>)</w:t>
      </w:r>
      <w:r w:rsidR="00222C20" w:rsidRPr="003324FC">
        <w:rPr>
          <w:rFonts w:asciiTheme="minorHAnsi" w:hAnsiTheme="minorHAnsi" w:cstheme="minorHAnsi"/>
          <w:color w:val="358CA1"/>
          <w:sz w:val="22"/>
          <w:szCs w:val="22"/>
        </w:rPr>
        <w:t>.</w:t>
      </w:r>
    </w:p>
    <w:p w14:paraId="6384F5E5" w14:textId="77777777" w:rsidR="00222C20" w:rsidRPr="003324FC" w:rsidRDefault="00222C20" w:rsidP="00925C68">
      <w:pPr>
        <w:ind w:left="708"/>
        <w:rPr>
          <w:rFonts w:asciiTheme="minorHAnsi" w:hAnsiTheme="minorHAnsi" w:cstheme="minorHAnsi"/>
          <w:color w:val="358CA1"/>
          <w:sz w:val="22"/>
          <w:szCs w:val="22"/>
        </w:rPr>
      </w:pPr>
    </w:p>
    <w:p w14:paraId="5C14A11A" w14:textId="1E755457" w:rsidR="00F82D88" w:rsidRDefault="00F82D88" w:rsidP="00F82D88">
      <w:pPr>
        <w:ind w:left="708"/>
        <w:rPr>
          <w:rFonts w:asciiTheme="minorHAnsi" w:hAnsiTheme="minorHAnsi" w:cstheme="minorHAnsi"/>
          <w:color w:val="358CA1"/>
          <w:sz w:val="22"/>
          <w:szCs w:val="22"/>
        </w:rPr>
      </w:pPr>
      <w:r w:rsidRPr="003324FC">
        <w:rPr>
          <w:rFonts w:asciiTheme="minorHAnsi" w:hAnsiTheme="minorHAnsi" w:cstheme="minorHAnsi"/>
          <w:b/>
          <w:color w:val="358CA1"/>
          <w:sz w:val="22"/>
          <w:szCs w:val="22"/>
          <w:u w:val="single"/>
        </w:rPr>
        <w:t>PLATFORMA CENTER ZA KREATIVNOST</w:t>
      </w:r>
      <w:r w:rsidRPr="003324FC">
        <w:rPr>
          <w:rFonts w:asciiTheme="minorHAnsi" w:hAnsiTheme="minorHAnsi" w:cstheme="minorHAnsi"/>
          <w:color w:val="358CA1"/>
          <w:sz w:val="22"/>
          <w:szCs w:val="22"/>
        </w:rPr>
        <w:t xml:space="preserve"> je projekt, ki ga preko neposredne potrditve operacije vodi MAO in v podporo javnemu razpisu organizira promocijo razpisa in izobraževalne aktivnosti za prijavitelje ter organizira obvezni 30 urni mentorski program za izbrane prijavitelje (</w:t>
      </w:r>
      <w:hyperlink r:id="rId12" w:history="1">
        <w:r w:rsidRPr="003324FC">
          <w:rPr>
            <w:rStyle w:val="Hiperpovezava"/>
            <w:rFonts w:asciiTheme="minorHAnsi" w:hAnsiTheme="minorHAnsi" w:cstheme="minorHAnsi"/>
            <w:color w:val="358CA1"/>
            <w:sz w:val="22"/>
            <w:szCs w:val="22"/>
          </w:rPr>
          <w:t>www.czk.si</w:t>
        </w:r>
      </w:hyperlink>
      <w:r w:rsidRPr="003324FC">
        <w:rPr>
          <w:rFonts w:asciiTheme="minorHAnsi" w:hAnsiTheme="minorHAnsi" w:cstheme="minorHAnsi"/>
          <w:color w:val="358CA1"/>
          <w:sz w:val="22"/>
          <w:szCs w:val="22"/>
        </w:rPr>
        <w:t>).</w:t>
      </w:r>
    </w:p>
    <w:p w14:paraId="163144AE" w14:textId="77777777" w:rsidR="00F82D88" w:rsidRPr="003324FC" w:rsidRDefault="00F82D88" w:rsidP="00F82D88">
      <w:pPr>
        <w:ind w:left="708"/>
        <w:rPr>
          <w:rFonts w:asciiTheme="minorHAnsi" w:hAnsiTheme="minorHAnsi" w:cstheme="minorHAnsi"/>
          <w:color w:val="358CA1"/>
          <w:sz w:val="22"/>
          <w:szCs w:val="22"/>
        </w:rPr>
      </w:pPr>
    </w:p>
    <w:p w14:paraId="7EDA2BBA" w14:textId="7369E0F3" w:rsidR="00222C20" w:rsidRPr="003324FC" w:rsidRDefault="00925C68" w:rsidP="00925C68">
      <w:pPr>
        <w:autoSpaceDE w:val="0"/>
        <w:autoSpaceDN w:val="0"/>
        <w:adjustRightInd w:val="0"/>
        <w:ind w:left="708"/>
        <w:rPr>
          <w:rFonts w:asciiTheme="minorHAnsi" w:hAnsiTheme="minorHAnsi" w:cstheme="minorHAnsi"/>
          <w:b/>
          <w:bCs/>
          <w:color w:val="358CA1"/>
          <w:sz w:val="22"/>
          <w:szCs w:val="22"/>
          <w:u w:val="single"/>
        </w:rPr>
      </w:pPr>
      <w:r w:rsidRPr="003324FC">
        <w:rPr>
          <w:rFonts w:asciiTheme="minorHAnsi" w:hAnsiTheme="minorHAnsi" w:cstheme="minorHAnsi"/>
          <w:b/>
          <w:bCs/>
          <w:color w:val="358CA1"/>
          <w:sz w:val="22"/>
          <w:szCs w:val="22"/>
          <w:u w:val="single"/>
        </w:rPr>
        <w:t>OPREDELITEV PODROČJA KULTURNO-UMETNOSTNA VZGOJA</w:t>
      </w:r>
    </w:p>
    <w:p w14:paraId="12CC8119" w14:textId="77777777" w:rsidR="00222C20" w:rsidRPr="003324FC" w:rsidRDefault="00222C20" w:rsidP="00925C68">
      <w:pPr>
        <w:ind w:left="708"/>
        <w:rPr>
          <w:rFonts w:asciiTheme="minorHAnsi" w:hAnsiTheme="minorHAnsi" w:cstheme="minorHAnsi"/>
          <w:color w:val="358CA1"/>
          <w:sz w:val="22"/>
          <w:szCs w:val="22"/>
        </w:rPr>
      </w:pPr>
      <w:r w:rsidRPr="003324FC">
        <w:rPr>
          <w:rFonts w:asciiTheme="minorHAnsi" w:hAnsiTheme="minorHAnsi" w:cstheme="minorHAnsi"/>
          <w:color w:val="358CA1"/>
          <w:sz w:val="22"/>
          <w:szCs w:val="22"/>
        </w:rPr>
        <w:t>Kulturno-umetnostna vzgoja omogoča otrokom, mladim ter tudi odraslim razvoj kompetence kulturna zavest in izražanje</w:t>
      </w:r>
      <w:r w:rsidRPr="003324FC">
        <w:rPr>
          <w:rFonts w:asciiTheme="minorHAnsi" w:hAnsiTheme="minorHAnsi" w:cstheme="minorHAnsi"/>
          <w:b/>
          <w:bCs/>
          <w:color w:val="358CA1"/>
          <w:sz w:val="22"/>
          <w:szCs w:val="22"/>
        </w:rPr>
        <w:t xml:space="preserve"> </w:t>
      </w:r>
      <w:r w:rsidRPr="003324FC">
        <w:rPr>
          <w:rFonts w:asciiTheme="minorHAnsi" w:hAnsiTheme="minorHAnsi" w:cstheme="minorHAnsi"/>
          <w:color w:val="358CA1"/>
          <w:sz w:val="22"/>
          <w:szCs w:val="22"/>
        </w:rPr>
        <w:t>ter razvoj ustvarjalnosti. Projekti kulturno-umetnostne vzgoje vključujejo razvoj/preizkus ter izvajanje didaktičnih pristopov/modelov/programov, ki uporabnikom omogočajo vzgojo in izobraževanje o posameznem ali več področjih umetnosti/kulture (vzgoja in izobraževanje o in v umetnosti/kulturi), hkrati pa spodbujajo tudi posameznikovo aktivno spoznavanje posameznega ali več področij kulture. Pristopi/modeli/programi omogočajo uporabnikom spoznavanje kakovostih kulturnih vsebin, ki jih izvajajo strokovni delavci iz profesionalnih kulturnih ustanov in profesionalni ustvarjalci s področja kulture.</w:t>
      </w:r>
    </w:p>
    <w:p w14:paraId="24FC3BB2" w14:textId="3E0F6ABB" w:rsidR="00222C20" w:rsidRPr="003324FC" w:rsidRDefault="00222C20" w:rsidP="00925C68">
      <w:pPr>
        <w:ind w:left="708"/>
        <w:rPr>
          <w:rFonts w:asciiTheme="minorHAnsi" w:hAnsiTheme="minorHAnsi" w:cstheme="minorHAnsi"/>
          <w:color w:val="358CA1"/>
          <w:sz w:val="22"/>
          <w:szCs w:val="22"/>
        </w:rPr>
      </w:pPr>
    </w:p>
    <w:p w14:paraId="560CF9FE" w14:textId="5BB1270B" w:rsidR="009963A8" w:rsidRPr="00F82D88" w:rsidRDefault="00F82D88" w:rsidP="00F82D88">
      <w:pPr>
        <w:ind w:left="708"/>
        <w:rPr>
          <w:rFonts w:asciiTheme="minorHAnsi" w:hAnsiTheme="minorHAnsi" w:cstheme="minorHAnsi"/>
          <w:color w:val="358CA1"/>
          <w:sz w:val="22"/>
          <w:szCs w:val="22"/>
        </w:rPr>
      </w:pPr>
      <w:r w:rsidRPr="005532A9">
        <w:rPr>
          <w:rFonts w:asciiTheme="minorHAnsi" w:hAnsiTheme="minorHAnsi" w:cstheme="minorHAnsi"/>
          <w:b/>
          <w:bCs/>
          <w:color w:val="358CA1"/>
          <w:sz w:val="22"/>
          <w:szCs w:val="22"/>
          <w:u w:val="single"/>
        </w:rPr>
        <w:t>PROJEKTI INFORMACIJSKO-KOMUNIKACIJSKE TEHNOLOGIJE</w:t>
      </w:r>
      <w:r w:rsidRPr="005532A9">
        <w:rPr>
          <w:rFonts w:asciiTheme="minorHAnsi" w:hAnsiTheme="minorHAnsi" w:cstheme="minorHAnsi"/>
          <w:color w:val="358CA1"/>
          <w:sz w:val="22"/>
          <w:szCs w:val="22"/>
        </w:rPr>
        <w:t xml:space="preserve"> (v nadaljevanju: IKT): se lahko prijavijo v jasno izkazani povezavi s projekti in projektnimi skupinami s področja KKS ali integralnim produktom ali storitvijo. IKT projekti se nanašajo na izdelke in prakse, ki se uporabljajo za shranjevanje, zapisovanje in druge vrste obdelav informacij. Integralni izdelek ali storitev je sestavljeni izdelek/storitev, ki v praksi pomeni kombinacijo več izdelkov in storitev ter vključujejo področje KKS.</w:t>
      </w:r>
    </w:p>
    <w:p w14:paraId="739F0E4F" w14:textId="77777777" w:rsidR="00F82D88" w:rsidRPr="00F82D88" w:rsidRDefault="00F82D88" w:rsidP="00F82D88"/>
    <w:p w14:paraId="4ADF5D17" w14:textId="3FC81EC0" w:rsidR="009963A8" w:rsidRPr="003324FC" w:rsidRDefault="00925C68" w:rsidP="00925C68">
      <w:pPr>
        <w:ind w:left="708"/>
        <w:rPr>
          <w:rFonts w:asciiTheme="minorHAnsi" w:hAnsiTheme="minorHAnsi" w:cstheme="minorHAnsi"/>
          <w:color w:val="358CA1"/>
          <w:sz w:val="22"/>
          <w:szCs w:val="22"/>
        </w:rPr>
      </w:pPr>
      <w:r w:rsidRPr="003324FC">
        <w:rPr>
          <w:rFonts w:asciiTheme="minorHAnsi" w:hAnsiTheme="minorHAnsi" w:cstheme="minorHAnsi"/>
          <w:b/>
          <w:color w:val="358CA1"/>
          <w:sz w:val="22"/>
          <w:szCs w:val="22"/>
          <w:u w:val="single"/>
        </w:rPr>
        <w:t>ENOTNO PODJETJE</w:t>
      </w:r>
      <w:r w:rsidRPr="003324FC">
        <w:rPr>
          <w:rFonts w:asciiTheme="minorHAnsi" w:eastAsia="Calibri" w:hAnsiTheme="minorHAnsi" w:cstheme="minorHAnsi"/>
          <w:color w:val="358CA1"/>
          <w:sz w:val="22"/>
          <w:szCs w:val="22"/>
        </w:rPr>
        <w:t xml:space="preserve"> </w:t>
      </w:r>
      <w:r w:rsidR="009963A8" w:rsidRPr="003324FC">
        <w:rPr>
          <w:rFonts w:asciiTheme="minorHAnsi" w:hAnsiTheme="minorHAnsi" w:cstheme="minorHAnsi"/>
          <w:color w:val="358CA1"/>
          <w:sz w:val="22"/>
          <w:szCs w:val="22"/>
        </w:rPr>
        <w:t xml:space="preserve">pomeni vsa podjetja, ki so med seboj najmanj v enem od naslednjih razmerij: </w:t>
      </w:r>
    </w:p>
    <w:p w14:paraId="760310B2" w14:textId="77777777" w:rsidR="009963A8" w:rsidRPr="003324FC" w:rsidRDefault="009963A8" w:rsidP="00925C68">
      <w:pPr>
        <w:pStyle w:val="Odstavekseznama"/>
        <w:numPr>
          <w:ilvl w:val="0"/>
          <w:numId w:val="5"/>
        </w:numPr>
        <w:spacing w:after="160" w:line="259" w:lineRule="auto"/>
        <w:ind w:left="1428"/>
        <w:rPr>
          <w:rFonts w:asciiTheme="minorHAnsi" w:hAnsiTheme="minorHAnsi" w:cstheme="minorHAnsi"/>
          <w:color w:val="358CA1"/>
          <w:sz w:val="22"/>
          <w:szCs w:val="22"/>
        </w:rPr>
      </w:pPr>
      <w:r w:rsidRPr="003324FC">
        <w:rPr>
          <w:rFonts w:asciiTheme="minorHAnsi" w:hAnsiTheme="minorHAnsi" w:cstheme="minorHAnsi"/>
          <w:color w:val="358CA1"/>
          <w:sz w:val="22"/>
          <w:szCs w:val="22"/>
        </w:rPr>
        <w:t xml:space="preserve">Podjetje ima večino glasovalnih pravic delničarjev ali družbenikov drugega podjetja; </w:t>
      </w:r>
    </w:p>
    <w:p w14:paraId="6EA47898" w14:textId="77777777" w:rsidR="009963A8" w:rsidRPr="003324FC" w:rsidRDefault="009963A8" w:rsidP="00925C68">
      <w:pPr>
        <w:pStyle w:val="Odstavekseznama"/>
        <w:numPr>
          <w:ilvl w:val="0"/>
          <w:numId w:val="5"/>
        </w:numPr>
        <w:spacing w:after="160" w:line="259" w:lineRule="auto"/>
        <w:ind w:left="1428"/>
        <w:rPr>
          <w:rFonts w:asciiTheme="minorHAnsi" w:hAnsiTheme="minorHAnsi" w:cstheme="minorHAnsi"/>
          <w:color w:val="358CA1"/>
          <w:sz w:val="22"/>
          <w:szCs w:val="22"/>
        </w:rPr>
      </w:pPr>
      <w:r w:rsidRPr="003324FC">
        <w:rPr>
          <w:rFonts w:asciiTheme="minorHAnsi" w:hAnsiTheme="minorHAnsi" w:cstheme="minorHAnsi"/>
          <w:color w:val="358CA1"/>
          <w:sz w:val="22"/>
          <w:szCs w:val="22"/>
        </w:rPr>
        <w:t>Podjetje ima pravico imenovati ali odpoklicati večino članov upravnega, poslovodnega ali nadzornega organa drugega podjetja;</w:t>
      </w:r>
    </w:p>
    <w:p w14:paraId="36B349D8" w14:textId="77777777" w:rsidR="009963A8" w:rsidRPr="003324FC" w:rsidRDefault="009963A8" w:rsidP="00925C68">
      <w:pPr>
        <w:pStyle w:val="Odstavekseznama"/>
        <w:numPr>
          <w:ilvl w:val="0"/>
          <w:numId w:val="5"/>
        </w:numPr>
        <w:spacing w:after="160" w:line="259" w:lineRule="auto"/>
        <w:ind w:left="1428"/>
        <w:rPr>
          <w:rFonts w:asciiTheme="minorHAnsi" w:hAnsiTheme="minorHAnsi" w:cstheme="minorHAnsi"/>
          <w:color w:val="358CA1"/>
          <w:sz w:val="22"/>
          <w:szCs w:val="22"/>
        </w:rPr>
      </w:pPr>
      <w:r w:rsidRPr="003324FC">
        <w:rPr>
          <w:rFonts w:asciiTheme="minorHAnsi" w:hAnsiTheme="minorHAnsi" w:cstheme="minorHAnsi"/>
          <w:color w:val="358CA1"/>
          <w:sz w:val="22"/>
          <w:szCs w:val="22"/>
        </w:rPr>
        <w:lastRenderedPageBreak/>
        <w:t>Podjetje ima pravico izvrševati prevladujoč vpliv na drugo podjetje na podlagi pogodbe, sklenjene z navedenim podjetjem, ali določbe v njegovi družbeni pogodbi ali statutu;</w:t>
      </w:r>
    </w:p>
    <w:p w14:paraId="1724A93B" w14:textId="77777777" w:rsidR="009963A8" w:rsidRPr="003324FC" w:rsidRDefault="009963A8" w:rsidP="00925C68">
      <w:pPr>
        <w:pStyle w:val="Odstavekseznama"/>
        <w:numPr>
          <w:ilvl w:val="0"/>
          <w:numId w:val="5"/>
        </w:numPr>
        <w:spacing w:after="160" w:line="259" w:lineRule="auto"/>
        <w:ind w:left="1428"/>
        <w:rPr>
          <w:rFonts w:asciiTheme="minorHAnsi" w:hAnsiTheme="minorHAnsi" w:cstheme="minorHAnsi"/>
          <w:color w:val="358CA1"/>
          <w:sz w:val="22"/>
          <w:szCs w:val="22"/>
        </w:rPr>
      </w:pPr>
      <w:r w:rsidRPr="003324FC">
        <w:rPr>
          <w:rFonts w:asciiTheme="minorHAnsi" w:hAnsiTheme="minorHAnsi" w:cstheme="minorHAnsi"/>
          <w:color w:val="358CA1"/>
          <w:sz w:val="22"/>
          <w:szCs w:val="22"/>
        </w:rPr>
        <w:t xml:space="preserve">Podjetje, ki je delničar ali družbenik drugega podjetja, na podlagi dogovora z drugimi delničarji ali družbeniki navedenega podjetja samo nadzoruje večino glasovalnih pravic delničarjev ali družbenikov navedenega podjetja. </w:t>
      </w:r>
    </w:p>
    <w:p w14:paraId="747CF407" w14:textId="4BDEE1FC" w:rsidR="009963A8" w:rsidRPr="005532A9" w:rsidRDefault="009963A8" w:rsidP="00925C68">
      <w:pPr>
        <w:ind w:left="708"/>
        <w:rPr>
          <w:rFonts w:asciiTheme="minorHAnsi" w:hAnsiTheme="minorHAnsi" w:cstheme="minorHAnsi"/>
          <w:color w:val="358CA1"/>
          <w:sz w:val="22"/>
          <w:szCs w:val="22"/>
        </w:rPr>
      </w:pPr>
      <w:r w:rsidRPr="005532A9">
        <w:rPr>
          <w:rFonts w:asciiTheme="minorHAnsi" w:hAnsiTheme="minorHAnsi" w:cstheme="minorHAnsi"/>
          <w:color w:val="358CA1"/>
          <w:sz w:val="22"/>
          <w:szCs w:val="22"/>
        </w:rPr>
        <w:t>Podjetja, ki so v katerem koli razmerju iz točk (a) do</w:t>
      </w:r>
      <w:r w:rsidR="00925C68" w:rsidRPr="005532A9">
        <w:rPr>
          <w:rFonts w:asciiTheme="minorHAnsi" w:hAnsiTheme="minorHAnsi" w:cstheme="minorHAnsi"/>
          <w:color w:val="358CA1"/>
          <w:sz w:val="22"/>
          <w:szCs w:val="22"/>
        </w:rPr>
        <w:t xml:space="preserve"> </w:t>
      </w:r>
      <w:r w:rsidRPr="005532A9">
        <w:rPr>
          <w:rFonts w:asciiTheme="minorHAnsi" w:hAnsiTheme="minorHAnsi" w:cstheme="minorHAnsi"/>
          <w:color w:val="358CA1"/>
          <w:sz w:val="22"/>
          <w:szCs w:val="22"/>
        </w:rPr>
        <w:t>(d) iz prejšnjega odstavka preko enega ali več drugih podjetij, prav tako veljajo za enotno podjetje</w:t>
      </w:r>
      <w:r w:rsidR="00C701BA" w:rsidRPr="005532A9">
        <w:rPr>
          <w:rFonts w:asciiTheme="minorHAnsi" w:hAnsiTheme="minorHAnsi" w:cstheme="minorHAnsi"/>
          <w:color w:val="358CA1"/>
          <w:sz w:val="22"/>
          <w:szCs w:val="22"/>
        </w:rPr>
        <w:t xml:space="preserve"> (oziroma/ali je bilo podjetje v zadnjih 3 letih pripojeno k drugemu podjetju ali je prišlo do delitve podjetja)</w:t>
      </w:r>
      <w:r w:rsidRPr="005532A9">
        <w:rPr>
          <w:rFonts w:asciiTheme="minorHAnsi" w:hAnsiTheme="minorHAnsi" w:cstheme="minorHAnsi"/>
          <w:color w:val="358CA1"/>
          <w:sz w:val="22"/>
          <w:szCs w:val="22"/>
        </w:rPr>
        <w:t xml:space="preserve">. </w:t>
      </w:r>
    </w:p>
    <w:p w14:paraId="0D31B774" w14:textId="47579F14" w:rsidR="00615326" w:rsidRPr="005532A9" w:rsidRDefault="00615326" w:rsidP="00925C68">
      <w:pPr>
        <w:ind w:left="708"/>
        <w:rPr>
          <w:rFonts w:asciiTheme="minorHAnsi" w:hAnsiTheme="minorHAnsi" w:cstheme="minorHAnsi"/>
          <w:color w:val="358CA1"/>
          <w:sz w:val="22"/>
          <w:szCs w:val="22"/>
        </w:rPr>
      </w:pPr>
    </w:p>
    <w:p w14:paraId="1E5193D4" w14:textId="21C0B75B" w:rsidR="00615326" w:rsidRPr="00615326" w:rsidRDefault="00615326" w:rsidP="00615326">
      <w:pPr>
        <w:ind w:left="708"/>
        <w:rPr>
          <w:rFonts w:asciiTheme="minorHAnsi" w:hAnsiTheme="minorHAnsi" w:cstheme="minorHAnsi"/>
          <w:bCs/>
          <w:i/>
          <w:iCs/>
          <w:color w:val="358CA1"/>
          <w:sz w:val="22"/>
          <w:szCs w:val="22"/>
        </w:rPr>
      </w:pPr>
      <w:r w:rsidRPr="005532A9">
        <w:rPr>
          <w:rFonts w:asciiTheme="minorHAnsi" w:hAnsiTheme="minorHAnsi" w:cstheme="minorHAnsi"/>
          <w:b/>
          <w:color w:val="358CA1"/>
          <w:sz w:val="22"/>
          <w:szCs w:val="22"/>
          <w:u w:val="single"/>
        </w:rPr>
        <w:t xml:space="preserve">OPREDELITEV </w:t>
      </w:r>
      <w:r w:rsidR="00DE5E6F" w:rsidRPr="005532A9">
        <w:rPr>
          <w:rFonts w:asciiTheme="minorHAnsi" w:hAnsiTheme="minorHAnsi" w:cstheme="minorHAnsi"/>
          <w:b/>
          <w:color w:val="358CA1"/>
          <w:sz w:val="22"/>
          <w:szCs w:val="22"/>
          <w:u w:val="single"/>
        </w:rPr>
        <w:t xml:space="preserve">MALIH IN SREDNJIH PODJETIJ </w:t>
      </w:r>
      <w:r w:rsidR="00DE5E6F" w:rsidRPr="005532A9">
        <w:rPr>
          <w:rFonts w:asciiTheme="minorHAnsi" w:hAnsiTheme="minorHAnsi" w:cstheme="minorHAnsi"/>
          <w:bCs/>
          <w:color w:val="358CA1"/>
          <w:sz w:val="22"/>
          <w:szCs w:val="22"/>
          <w:u w:val="single"/>
        </w:rPr>
        <w:t>(v nadaljevanju: M</w:t>
      </w:r>
      <w:r w:rsidRPr="005532A9">
        <w:rPr>
          <w:rFonts w:asciiTheme="minorHAnsi" w:hAnsiTheme="minorHAnsi" w:cstheme="minorHAnsi"/>
          <w:bCs/>
          <w:color w:val="358CA1"/>
          <w:sz w:val="22"/>
          <w:szCs w:val="22"/>
          <w:u w:val="single"/>
        </w:rPr>
        <w:t>SP</w:t>
      </w:r>
      <w:r w:rsidR="00DE5E6F" w:rsidRPr="005532A9">
        <w:rPr>
          <w:rFonts w:asciiTheme="minorHAnsi" w:hAnsiTheme="minorHAnsi" w:cstheme="minorHAnsi"/>
          <w:bCs/>
          <w:color w:val="358CA1"/>
          <w:sz w:val="22"/>
          <w:szCs w:val="22"/>
          <w:u w:val="single"/>
        </w:rPr>
        <w:t>)</w:t>
      </w:r>
      <w:r w:rsidRPr="005532A9">
        <w:rPr>
          <w:rFonts w:asciiTheme="minorHAnsi" w:hAnsiTheme="minorHAnsi" w:cstheme="minorHAnsi"/>
          <w:b/>
          <w:color w:val="358CA1"/>
          <w:sz w:val="22"/>
          <w:szCs w:val="22"/>
          <w:u w:val="single"/>
        </w:rPr>
        <w:t xml:space="preserve">: </w:t>
      </w:r>
      <w:r w:rsidRPr="005532A9">
        <w:rPr>
          <w:rFonts w:asciiTheme="minorHAnsi" w:hAnsiTheme="minorHAnsi" w:cstheme="minorHAnsi"/>
          <w:bCs/>
          <w:color w:val="358CA1"/>
          <w:sz w:val="22"/>
          <w:szCs w:val="22"/>
        </w:rPr>
        <w:t xml:space="preserve">Kategorijo </w:t>
      </w:r>
      <w:proofErr w:type="spellStart"/>
      <w:r w:rsidRPr="005532A9">
        <w:rPr>
          <w:rFonts w:asciiTheme="minorHAnsi" w:hAnsiTheme="minorHAnsi" w:cstheme="minorHAnsi"/>
          <w:bCs/>
          <w:color w:val="358CA1"/>
          <w:sz w:val="22"/>
          <w:szCs w:val="22"/>
        </w:rPr>
        <w:t>mikro</w:t>
      </w:r>
      <w:proofErr w:type="spellEnd"/>
      <w:r w:rsidRPr="005532A9">
        <w:rPr>
          <w:rFonts w:asciiTheme="minorHAnsi" w:hAnsiTheme="minorHAnsi" w:cstheme="minorHAnsi"/>
          <w:bCs/>
          <w:color w:val="358CA1"/>
          <w:sz w:val="22"/>
          <w:szCs w:val="22"/>
        </w:rPr>
        <w:t xml:space="preserve">, malih in srednjih podjetij sestavljajo podjetja, ki imajo manj kot 250 zaposlenih ter letni promet, ki ne presega 50 milijonov EUR in/ali letno bilančno vsoto, ki ne presega 43 milijonov EUR. </w:t>
      </w:r>
      <w:r w:rsidRPr="005532A9">
        <w:rPr>
          <w:rFonts w:asciiTheme="minorHAnsi" w:hAnsiTheme="minorHAnsi" w:cstheme="minorHAnsi"/>
          <w:bCs/>
          <w:i/>
          <w:iCs/>
          <w:color w:val="358CA1"/>
          <w:sz w:val="22"/>
          <w:szCs w:val="22"/>
        </w:rPr>
        <w:t>(Priloga 1 Uredbe Komisije EU št. 651/2014)</w:t>
      </w:r>
    </w:p>
    <w:p w14:paraId="077E961D" w14:textId="77777777" w:rsidR="00615326" w:rsidRDefault="00615326" w:rsidP="00925C68">
      <w:pPr>
        <w:ind w:left="708"/>
        <w:rPr>
          <w:rFonts w:asciiTheme="minorHAnsi" w:hAnsiTheme="minorHAnsi" w:cstheme="minorHAnsi"/>
          <w:color w:val="358CA1"/>
          <w:sz w:val="22"/>
          <w:szCs w:val="22"/>
        </w:rPr>
      </w:pPr>
    </w:p>
    <w:p w14:paraId="407A17EC" w14:textId="77777777" w:rsidR="00EC1735" w:rsidRPr="003324FC" w:rsidRDefault="00EC1735" w:rsidP="00925C68">
      <w:pPr>
        <w:ind w:left="708"/>
        <w:rPr>
          <w:rFonts w:asciiTheme="minorHAnsi" w:hAnsiTheme="minorHAnsi" w:cstheme="minorHAnsi"/>
          <w:color w:val="358CA1"/>
          <w:sz w:val="22"/>
          <w:szCs w:val="22"/>
        </w:rPr>
      </w:pPr>
    </w:p>
    <w:p w14:paraId="4603AFE0" w14:textId="77777777" w:rsidR="009963A8" w:rsidRPr="003324FC" w:rsidRDefault="009963A8" w:rsidP="009963A8">
      <w:pPr>
        <w:pStyle w:val="Default"/>
        <w:jc w:val="both"/>
        <w:rPr>
          <w:rFonts w:asciiTheme="minorHAnsi" w:hAnsiTheme="minorHAnsi" w:cstheme="minorHAnsi"/>
          <w:color w:val="358CA1"/>
        </w:rPr>
      </w:pPr>
      <w:r w:rsidRPr="003324FC">
        <w:rPr>
          <w:rFonts w:asciiTheme="minorHAnsi" w:hAnsiTheme="minorHAnsi" w:cstheme="minorHAnsi"/>
          <w:b/>
          <w:color w:val="358CA1"/>
        </w:rPr>
        <w:t>2.1. Predmet javnega razpisa</w:t>
      </w:r>
      <w:r w:rsidRPr="003324FC">
        <w:rPr>
          <w:rFonts w:asciiTheme="minorHAnsi" w:hAnsiTheme="minorHAnsi" w:cstheme="minorHAnsi"/>
          <w:color w:val="358CA1"/>
        </w:rPr>
        <w:t xml:space="preserve"> </w:t>
      </w:r>
    </w:p>
    <w:p w14:paraId="235279FB" w14:textId="77777777" w:rsidR="009963A8" w:rsidRPr="003324FC" w:rsidRDefault="009963A8" w:rsidP="009963A8">
      <w:pPr>
        <w:pStyle w:val="Default"/>
        <w:jc w:val="both"/>
        <w:rPr>
          <w:rStyle w:val="Krepko"/>
          <w:rFonts w:asciiTheme="minorHAnsi" w:hAnsiTheme="minorHAnsi" w:cstheme="minorHAnsi"/>
          <w:b w:val="0"/>
          <w:bCs w:val="0"/>
          <w:color w:val="auto"/>
        </w:rPr>
      </w:pPr>
      <w:r w:rsidRPr="003324FC">
        <w:rPr>
          <w:rFonts w:asciiTheme="minorHAnsi" w:hAnsiTheme="minorHAnsi" w:cstheme="minorHAnsi"/>
          <w:color w:val="auto"/>
        </w:rPr>
        <w:t>Predmet javnega razpisa so nepovratne spodbude za razvoj</w:t>
      </w:r>
      <w:r w:rsidRPr="003324FC">
        <w:rPr>
          <w:rFonts w:asciiTheme="minorHAnsi" w:hAnsiTheme="minorHAnsi" w:cstheme="minorHAnsi"/>
          <w:bCs/>
          <w:color w:val="auto"/>
        </w:rPr>
        <w:t xml:space="preserve"> inovativnih projektov in podjetij s področja KKS, razvoj novih izdelkov, storitev in procesov pri prijaviteljih ter </w:t>
      </w:r>
      <w:r w:rsidRPr="003324FC">
        <w:rPr>
          <w:rStyle w:val="Krepko"/>
          <w:rFonts w:asciiTheme="minorHAnsi" w:hAnsiTheme="minorHAnsi" w:cstheme="minorHAnsi"/>
          <w:color w:val="auto"/>
        </w:rPr>
        <w:t xml:space="preserve">vzpodbujanje močnejšega sodelovanja med KKS in gospodarstvom. </w:t>
      </w:r>
    </w:p>
    <w:p w14:paraId="2E1E45A9" w14:textId="77777777" w:rsidR="009963A8" w:rsidRPr="003324FC" w:rsidRDefault="009963A8" w:rsidP="009963A8">
      <w:pPr>
        <w:contextualSpacing/>
        <w:rPr>
          <w:rFonts w:asciiTheme="minorHAnsi" w:hAnsiTheme="minorHAnsi" w:cstheme="minorHAnsi"/>
          <w:sz w:val="24"/>
        </w:rPr>
      </w:pPr>
    </w:p>
    <w:p w14:paraId="5A633611" w14:textId="2227F284" w:rsidR="009963A8" w:rsidRDefault="009963A8" w:rsidP="009963A8">
      <w:pPr>
        <w:pStyle w:val="Default"/>
        <w:jc w:val="both"/>
        <w:rPr>
          <w:rFonts w:asciiTheme="minorHAnsi" w:hAnsiTheme="minorHAnsi" w:cstheme="minorHAnsi"/>
          <w:color w:val="auto"/>
        </w:rPr>
      </w:pPr>
      <w:r w:rsidRPr="003324FC">
        <w:rPr>
          <w:rFonts w:asciiTheme="minorHAnsi" w:hAnsiTheme="minorHAnsi" w:cstheme="minorHAnsi"/>
          <w:color w:val="auto"/>
        </w:rPr>
        <w:t>V okviru razpisa bodo podprti projekti, ki nastajajo na presečišču umetnosti, kulture, trga, podjetništva in gospodarstva ter združujejo ustvarjalnost, proizvodnjo in distribucijo dobrin in storitev in proizvajajo ter razširjajo dobrine ali storitve, ki vsebujejo ali izražajo kulturne vsebine. Rezultati projektov so na koncu tudi poslovno uresničljivi oz. finančno merljivi in povečujejo dodano vrednost ali pa so usmerjeni v reševanje posebnih družbenih problemov in doprinašajo k družbenemu napredku in blaginji.</w:t>
      </w:r>
    </w:p>
    <w:p w14:paraId="718F67AD" w14:textId="25893AC1" w:rsidR="00615326" w:rsidRDefault="00615326" w:rsidP="009963A8">
      <w:pPr>
        <w:pStyle w:val="Default"/>
        <w:jc w:val="both"/>
        <w:rPr>
          <w:rFonts w:asciiTheme="minorHAnsi" w:hAnsiTheme="minorHAnsi" w:cstheme="minorHAnsi"/>
          <w:color w:val="auto"/>
        </w:rPr>
      </w:pPr>
    </w:p>
    <w:p w14:paraId="23ED1975" w14:textId="73D49BE2" w:rsidR="00DE5E6F" w:rsidRDefault="00615326" w:rsidP="009963A8">
      <w:pPr>
        <w:pStyle w:val="Default"/>
        <w:jc w:val="both"/>
        <w:rPr>
          <w:rFonts w:asciiTheme="minorHAnsi" w:hAnsiTheme="minorHAnsi" w:cstheme="minorHAnsi"/>
          <w:bCs/>
        </w:rPr>
      </w:pPr>
      <w:r w:rsidRPr="005532A9">
        <w:rPr>
          <w:rFonts w:asciiTheme="minorHAnsi" w:hAnsiTheme="minorHAnsi" w:cstheme="minorHAnsi"/>
          <w:color w:val="auto"/>
        </w:rPr>
        <w:t xml:space="preserve">Predmet tega javnega razpisa </w:t>
      </w:r>
      <w:r w:rsidR="00DE5E6F" w:rsidRPr="005532A9">
        <w:rPr>
          <w:rFonts w:asciiTheme="minorHAnsi" w:hAnsiTheme="minorHAnsi" w:cstheme="minorHAnsi"/>
          <w:bCs/>
        </w:rPr>
        <w:t>ni sodelovanje med prijaviteljem in podjetjem, ki izvaja posredniško dejavnost, niti izvedba storitev, ki se izvaja nepretrgoma oz. za potrebe rednega delovanja prijavitelja (kot npr. izvedba oglaševalske kampanje, redno oblikovanje ipd.). Predmet tega javnega razpisa ni sofinanciranje razstavnih ali drugih projektov na področju umetnosti, kot so razstave, predstave in umetniška dela, ki jih prijavitelj lahko prijavlja na razpise Ministrstva za kulturo in ki se jih sofinancira iz proračuna na drugih razpisih (preverljivo z vlogo). Predmet tega javnega razpisa niso predstavitvene spletne strani podjetij, arhitekturni načrti za zgradbe podjetja ali marketinške in druge predstavitvene aktivnosti.</w:t>
      </w:r>
      <w:r w:rsidR="00DE5E6F">
        <w:rPr>
          <w:rFonts w:asciiTheme="minorHAnsi" w:hAnsiTheme="minorHAnsi" w:cstheme="minorHAnsi"/>
          <w:bCs/>
        </w:rPr>
        <w:t xml:space="preserve"> </w:t>
      </w:r>
    </w:p>
    <w:p w14:paraId="5AFD6E4D" w14:textId="77777777" w:rsidR="00DE5E6F" w:rsidRDefault="00DE5E6F" w:rsidP="009963A8">
      <w:pPr>
        <w:pStyle w:val="Default"/>
        <w:jc w:val="both"/>
        <w:rPr>
          <w:rFonts w:asciiTheme="minorHAnsi" w:hAnsiTheme="minorHAnsi" w:cstheme="minorHAnsi"/>
          <w:bCs/>
        </w:rPr>
      </w:pPr>
    </w:p>
    <w:p w14:paraId="2B1E0391" w14:textId="0AE00F16" w:rsidR="009963A8" w:rsidRPr="003324FC" w:rsidRDefault="009963A8" w:rsidP="009963A8">
      <w:pPr>
        <w:pStyle w:val="Style2"/>
        <w:numPr>
          <w:ilvl w:val="0"/>
          <w:numId w:val="0"/>
        </w:numPr>
        <w:ind w:left="360"/>
        <w:jc w:val="both"/>
        <w:rPr>
          <w:rFonts w:asciiTheme="minorHAnsi" w:hAnsiTheme="minorHAnsi" w:cstheme="minorHAnsi"/>
          <w:sz w:val="24"/>
        </w:rPr>
      </w:pPr>
    </w:p>
    <w:p w14:paraId="397B9FE7" w14:textId="77777777" w:rsidR="009963A8" w:rsidRPr="003324FC" w:rsidRDefault="009963A8" w:rsidP="009963A8">
      <w:pPr>
        <w:pStyle w:val="Style2"/>
        <w:numPr>
          <w:ilvl w:val="0"/>
          <w:numId w:val="0"/>
        </w:numPr>
        <w:jc w:val="both"/>
        <w:rPr>
          <w:rFonts w:asciiTheme="minorHAnsi" w:hAnsiTheme="minorHAnsi" w:cstheme="minorHAnsi"/>
          <w:b/>
          <w:color w:val="358CA1"/>
          <w:sz w:val="24"/>
        </w:rPr>
      </w:pPr>
      <w:r w:rsidRPr="003324FC">
        <w:rPr>
          <w:rFonts w:asciiTheme="minorHAnsi" w:hAnsiTheme="minorHAnsi" w:cstheme="minorHAnsi"/>
          <w:b/>
          <w:color w:val="358CA1"/>
          <w:sz w:val="24"/>
        </w:rPr>
        <w:t>2.2. Namen in cilj</w:t>
      </w:r>
    </w:p>
    <w:p w14:paraId="0C688E77" w14:textId="77777777" w:rsidR="009963A8" w:rsidRPr="003324FC" w:rsidRDefault="009963A8" w:rsidP="009963A8">
      <w:pPr>
        <w:pStyle w:val="Style2"/>
        <w:numPr>
          <w:ilvl w:val="0"/>
          <w:numId w:val="0"/>
        </w:numPr>
        <w:jc w:val="both"/>
        <w:rPr>
          <w:rFonts w:asciiTheme="minorHAnsi" w:hAnsiTheme="minorHAnsi" w:cstheme="minorHAnsi"/>
          <w:sz w:val="24"/>
        </w:rPr>
      </w:pPr>
      <w:r w:rsidRPr="003324FC">
        <w:rPr>
          <w:rFonts w:asciiTheme="minorHAnsi" w:hAnsiTheme="minorHAnsi" w:cstheme="minorHAnsi"/>
          <w:sz w:val="24"/>
        </w:rPr>
        <w:t xml:space="preserve">Namen javnega razpisa: </w:t>
      </w:r>
    </w:p>
    <w:p w14:paraId="222E25C0" w14:textId="77777777" w:rsidR="009963A8" w:rsidRPr="003324FC" w:rsidRDefault="009963A8" w:rsidP="00BF3491">
      <w:pPr>
        <w:pStyle w:val="Style2"/>
        <w:numPr>
          <w:ilvl w:val="0"/>
          <w:numId w:val="4"/>
        </w:numPr>
        <w:jc w:val="both"/>
        <w:rPr>
          <w:rFonts w:asciiTheme="minorHAnsi" w:hAnsiTheme="minorHAnsi" w:cstheme="minorHAnsi"/>
          <w:b/>
          <w:sz w:val="24"/>
        </w:rPr>
      </w:pPr>
      <w:r w:rsidRPr="003324FC">
        <w:rPr>
          <w:rFonts w:asciiTheme="minorHAnsi" w:hAnsiTheme="minorHAnsi" w:cstheme="minorHAnsi"/>
          <w:sz w:val="24"/>
        </w:rPr>
        <w:t xml:space="preserve">Razvoj inovativnih idej, podjetij oz. projektov s področja KKS; </w:t>
      </w:r>
    </w:p>
    <w:p w14:paraId="5F6B0B44" w14:textId="77777777" w:rsidR="009963A8" w:rsidRPr="003324FC" w:rsidRDefault="009963A8" w:rsidP="00BF3491">
      <w:pPr>
        <w:pStyle w:val="Default"/>
        <w:numPr>
          <w:ilvl w:val="0"/>
          <w:numId w:val="4"/>
        </w:numPr>
        <w:jc w:val="both"/>
        <w:rPr>
          <w:rStyle w:val="Krepko"/>
          <w:rFonts w:asciiTheme="minorHAnsi" w:hAnsiTheme="minorHAnsi" w:cstheme="minorHAnsi"/>
          <w:b w:val="0"/>
          <w:bCs w:val="0"/>
          <w:color w:val="auto"/>
        </w:rPr>
      </w:pPr>
      <w:r w:rsidRPr="003324FC">
        <w:rPr>
          <w:rFonts w:asciiTheme="minorHAnsi" w:eastAsia="Calibri" w:hAnsiTheme="minorHAnsi" w:cstheme="minorHAnsi"/>
          <w:color w:val="auto"/>
        </w:rPr>
        <w:t>Spodbujanje nastajanja in delovanja podjetij</w:t>
      </w:r>
      <w:r w:rsidRPr="003324FC">
        <w:rPr>
          <w:rStyle w:val="Krepko"/>
          <w:rFonts w:asciiTheme="minorHAnsi" w:hAnsiTheme="minorHAnsi" w:cstheme="minorHAnsi"/>
          <w:color w:val="auto"/>
        </w:rPr>
        <w:t xml:space="preserve"> </w:t>
      </w:r>
      <w:r w:rsidRPr="003324FC">
        <w:rPr>
          <w:rFonts w:asciiTheme="minorHAnsi" w:hAnsiTheme="minorHAnsi" w:cstheme="minorHAnsi"/>
          <w:color w:val="auto"/>
        </w:rPr>
        <w:t>s področja KKS;</w:t>
      </w:r>
    </w:p>
    <w:p w14:paraId="289C2BB6" w14:textId="77777777" w:rsidR="009963A8" w:rsidRPr="003324FC" w:rsidRDefault="009963A8" w:rsidP="00BF3491">
      <w:pPr>
        <w:pStyle w:val="Default"/>
        <w:numPr>
          <w:ilvl w:val="0"/>
          <w:numId w:val="4"/>
        </w:numPr>
        <w:jc w:val="both"/>
        <w:rPr>
          <w:rStyle w:val="Krepko"/>
          <w:rFonts w:asciiTheme="minorHAnsi" w:hAnsiTheme="minorHAnsi" w:cstheme="minorHAnsi"/>
          <w:b w:val="0"/>
          <w:bCs w:val="0"/>
          <w:color w:val="auto"/>
        </w:rPr>
      </w:pPr>
      <w:r w:rsidRPr="003324FC">
        <w:rPr>
          <w:rStyle w:val="Krepko"/>
          <w:rFonts w:asciiTheme="minorHAnsi" w:hAnsiTheme="minorHAnsi" w:cstheme="minorHAnsi"/>
          <w:b w:val="0"/>
          <w:bCs w:val="0"/>
          <w:color w:val="auto"/>
        </w:rPr>
        <w:t>Spodbujanje sodelovanja med KKS in gospodarstvom ter</w:t>
      </w:r>
      <w:r w:rsidRPr="003324FC">
        <w:rPr>
          <w:rStyle w:val="Krepko"/>
          <w:rFonts w:asciiTheme="minorHAnsi" w:hAnsiTheme="minorHAnsi" w:cstheme="minorHAnsi"/>
          <w:color w:val="auto"/>
        </w:rPr>
        <w:t xml:space="preserve"> </w:t>
      </w:r>
      <w:r w:rsidRPr="003324FC">
        <w:rPr>
          <w:rFonts w:asciiTheme="minorHAnsi" w:eastAsia="Calibri" w:hAnsiTheme="minorHAnsi" w:cstheme="minorHAnsi"/>
          <w:color w:val="auto"/>
        </w:rPr>
        <w:t>prenos novih idej v gospodarstvo;</w:t>
      </w:r>
    </w:p>
    <w:p w14:paraId="0A45B033" w14:textId="77777777" w:rsidR="009963A8" w:rsidRPr="003324FC" w:rsidRDefault="009963A8" w:rsidP="00BF3491">
      <w:pPr>
        <w:pStyle w:val="Style2"/>
        <w:numPr>
          <w:ilvl w:val="0"/>
          <w:numId w:val="4"/>
        </w:numPr>
        <w:jc w:val="both"/>
        <w:rPr>
          <w:rFonts w:asciiTheme="minorHAnsi" w:hAnsiTheme="minorHAnsi" w:cstheme="minorHAnsi"/>
          <w:sz w:val="24"/>
        </w:rPr>
      </w:pPr>
      <w:r w:rsidRPr="003324FC">
        <w:rPr>
          <w:rFonts w:asciiTheme="minorHAnsi" w:hAnsiTheme="minorHAnsi" w:cstheme="minorHAnsi"/>
          <w:sz w:val="24"/>
        </w:rPr>
        <w:lastRenderedPageBreak/>
        <w:t>Spodbujanje podjetništva in podjetniških znanj v KKS sektorju skozi sodelovanje z mentorji in vključitvami v mentorske programe;</w:t>
      </w:r>
    </w:p>
    <w:p w14:paraId="2E854828" w14:textId="77777777" w:rsidR="009963A8" w:rsidRPr="003324FC" w:rsidRDefault="009963A8" w:rsidP="00BF3491">
      <w:pPr>
        <w:pStyle w:val="Style2"/>
        <w:numPr>
          <w:ilvl w:val="0"/>
          <w:numId w:val="4"/>
        </w:numPr>
        <w:jc w:val="both"/>
        <w:rPr>
          <w:rFonts w:asciiTheme="minorHAnsi" w:hAnsiTheme="minorHAnsi" w:cstheme="minorHAnsi"/>
          <w:sz w:val="24"/>
        </w:rPr>
      </w:pPr>
      <w:r w:rsidRPr="003324FC">
        <w:rPr>
          <w:rFonts w:asciiTheme="minorHAnsi" w:hAnsiTheme="minorHAnsi" w:cstheme="minorHAnsi"/>
          <w:sz w:val="24"/>
        </w:rPr>
        <w:t xml:space="preserve">Dvig števila zaposlenih v podprtih projektih.  </w:t>
      </w:r>
    </w:p>
    <w:p w14:paraId="4A2DDFC7" w14:textId="77777777" w:rsidR="009963A8" w:rsidRPr="003324FC" w:rsidRDefault="009963A8" w:rsidP="009963A8">
      <w:pPr>
        <w:pStyle w:val="Style2"/>
        <w:numPr>
          <w:ilvl w:val="0"/>
          <w:numId w:val="0"/>
        </w:numPr>
        <w:jc w:val="both"/>
        <w:rPr>
          <w:rFonts w:asciiTheme="minorHAnsi" w:hAnsiTheme="minorHAnsi" w:cstheme="minorHAnsi"/>
          <w:sz w:val="24"/>
        </w:rPr>
      </w:pPr>
    </w:p>
    <w:p w14:paraId="4A740C06" w14:textId="779CFFC5" w:rsidR="009963A8" w:rsidRPr="003324FC" w:rsidRDefault="009963A8" w:rsidP="009963A8">
      <w:pPr>
        <w:autoSpaceDE w:val="0"/>
        <w:autoSpaceDN w:val="0"/>
        <w:adjustRightInd w:val="0"/>
        <w:rPr>
          <w:rFonts w:asciiTheme="minorHAnsi" w:eastAsia="Calibri" w:hAnsiTheme="minorHAnsi" w:cstheme="minorHAnsi"/>
          <w:sz w:val="24"/>
        </w:rPr>
      </w:pPr>
      <w:r w:rsidRPr="003324FC">
        <w:rPr>
          <w:rFonts w:asciiTheme="minorHAnsi" w:hAnsiTheme="minorHAnsi" w:cstheme="minorHAnsi"/>
          <w:sz w:val="24"/>
        </w:rPr>
        <w:t xml:space="preserve">Cilj javnega razpisa je, z vidika </w:t>
      </w:r>
      <w:r w:rsidRPr="003324FC">
        <w:rPr>
          <w:rFonts w:asciiTheme="minorHAnsi" w:eastAsia="Calibri" w:hAnsiTheme="minorHAnsi" w:cstheme="minorHAnsi"/>
          <w:sz w:val="24"/>
        </w:rPr>
        <w:t>Operativnega programa za izvajanje Evropske kohezijske politike v obdobju 2014 – 2020,</w:t>
      </w:r>
      <w:r w:rsidRPr="003324FC">
        <w:rPr>
          <w:rFonts w:asciiTheme="minorHAnsi" w:hAnsiTheme="minorHAnsi" w:cstheme="minorHAnsi"/>
          <w:sz w:val="24"/>
        </w:rPr>
        <w:t xml:space="preserve"> prispevati k specifičnemu cilju 1. »</w:t>
      </w:r>
      <w:r w:rsidRPr="003324FC">
        <w:rPr>
          <w:rFonts w:asciiTheme="minorHAnsi" w:eastAsia="Calibri" w:hAnsiTheme="minorHAnsi" w:cstheme="minorHAnsi"/>
          <w:sz w:val="24"/>
        </w:rPr>
        <w:t>Spodbujanje nastajanja in delovanja podjetij, predvsem start-up podjetij«, v okviru</w:t>
      </w:r>
      <w:r w:rsidRPr="003324FC">
        <w:rPr>
          <w:rFonts w:asciiTheme="minorHAnsi" w:hAnsiTheme="minorHAnsi" w:cstheme="minorHAnsi"/>
          <w:sz w:val="24"/>
        </w:rPr>
        <w:t xml:space="preserve"> prednostne </w:t>
      </w:r>
      <w:r w:rsidRPr="003324FC">
        <w:rPr>
          <w:rFonts w:asciiTheme="minorHAnsi" w:eastAsia="Calibri" w:hAnsiTheme="minorHAnsi" w:cstheme="minorHAnsi"/>
          <w:sz w:val="24"/>
        </w:rPr>
        <w:t>osi 3. »Dinamično in konkurenčno podjetništvo za zeleno gospodarsko rast« in prednostne naložbe 3.1 »Spodbujanje podjetništva, zlasti z enostavnejšim izkoriščanjem novih idej v gospodarstvu in pospeševanjem ustanavljanja novih podjetij, tudi prek podjetniških inkubatorjev«.</w:t>
      </w:r>
    </w:p>
    <w:p w14:paraId="707E4D2A" w14:textId="6C102552" w:rsidR="009963A8" w:rsidRPr="003324FC" w:rsidRDefault="009963A8">
      <w:pPr>
        <w:rPr>
          <w:rFonts w:asciiTheme="minorHAnsi" w:hAnsiTheme="minorHAnsi" w:cstheme="minorHAnsi"/>
          <w:sz w:val="24"/>
        </w:rPr>
      </w:pPr>
    </w:p>
    <w:p w14:paraId="4274A38A" w14:textId="77777777" w:rsidR="00A650B8" w:rsidRPr="003324FC" w:rsidRDefault="00A650B8">
      <w:pPr>
        <w:rPr>
          <w:rFonts w:asciiTheme="minorHAnsi" w:hAnsiTheme="minorHAnsi" w:cstheme="minorHAnsi"/>
          <w:sz w:val="24"/>
        </w:rPr>
      </w:pPr>
    </w:p>
    <w:p w14:paraId="5695BB28" w14:textId="77777777" w:rsidR="00C14EAE" w:rsidRPr="003324FC" w:rsidRDefault="00C14EAE" w:rsidP="00970D3D">
      <w:pPr>
        <w:pStyle w:val="Style2"/>
        <w:numPr>
          <w:ilvl w:val="1"/>
          <w:numId w:val="6"/>
        </w:numPr>
        <w:jc w:val="both"/>
        <w:rPr>
          <w:rFonts w:asciiTheme="minorHAnsi" w:hAnsiTheme="minorHAnsi" w:cstheme="minorHAnsi"/>
          <w:b/>
          <w:color w:val="358CA1"/>
          <w:sz w:val="24"/>
        </w:rPr>
      </w:pPr>
      <w:r w:rsidRPr="003324FC">
        <w:rPr>
          <w:rFonts w:asciiTheme="minorHAnsi" w:hAnsiTheme="minorHAnsi" w:cstheme="minorHAnsi"/>
          <w:b/>
          <w:color w:val="358CA1"/>
          <w:sz w:val="24"/>
        </w:rPr>
        <w:t xml:space="preserve">Razpisni sklopi in aktivnosti v okviru operacije ter okvirna višina sredstev </w:t>
      </w:r>
    </w:p>
    <w:p w14:paraId="3B9B28C6" w14:textId="77777777" w:rsidR="00F8464C" w:rsidRDefault="00F8464C" w:rsidP="00925C68">
      <w:pPr>
        <w:pStyle w:val="Style2"/>
        <w:numPr>
          <w:ilvl w:val="0"/>
          <w:numId w:val="0"/>
        </w:numPr>
        <w:jc w:val="both"/>
        <w:rPr>
          <w:rFonts w:asciiTheme="minorHAnsi" w:hAnsiTheme="minorHAnsi" w:cstheme="minorHAnsi"/>
          <w:bCs/>
          <w:i/>
          <w:iCs/>
          <w:color w:val="358CA1"/>
          <w:sz w:val="24"/>
        </w:rPr>
      </w:pPr>
    </w:p>
    <w:p w14:paraId="4B93774D" w14:textId="22D40A48" w:rsidR="00C14EAE" w:rsidRPr="003324FC" w:rsidRDefault="00925C68" w:rsidP="00925C68">
      <w:pPr>
        <w:pStyle w:val="Style2"/>
        <w:numPr>
          <w:ilvl w:val="0"/>
          <w:numId w:val="0"/>
        </w:numPr>
        <w:jc w:val="both"/>
        <w:rPr>
          <w:rFonts w:asciiTheme="minorHAnsi" w:hAnsiTheme="minorHAnsi" w:cstheme="minorHAnsi"/>
          <w:bCs/>
          <w:i/>
          <w:iCs/>
          <w:color w:val="358CA1"/>
          <w:sz w:val="24"/>
        </w:rPr>
      </w:pPr>
      <w:r w:rsidRPr="003324FC">
        <w:rPr>
          <w:rFonts w:asciiTheme="minorHAnsi" w:hAnsiTheme="minorHAnsi" w:cstheme="minorHAnsi"/>
          <w:bCs/>
          <w:i/>
          <w:iCs/>
          <w:color w:val="358CA1"/>
          <w:sz w:val="24"/>
        </w:rPr>
        <w:t xml:space="preserve">2.3.1. </w:t>
      </w:r>
      <w:r w:rsidR="00C14EAE" w:rsidRPr="003324FC">
        <w:rPr>
          <w:rFonts w:asciiTheme="minorHAnsi" w:hAnsiTheme="minorHAnsi" w:cstheme="minorHAnsi"/>
          <w:bCs/>
          <w:i/>
          <w:iCs/>
          <w:color w:val="358CA1"/>
          <w:sz w:val="24"/>
        </w:rPr>
        <w:t>Razpisni sklopi in aktivnosti v okviru operacije</w:t>
      </w:r>
    </w:p>
    <w:p w14:paraId="735498D1" w14:textId="77777777" w:rsidR="00C14EAE" w:rsidRPr="003324FC" w:rsidRDefault="00C14EAE" w:rsidP="003324FC">
      <w:pPr>
        <w:pStyle w:val="Style2"/>
        <w:numPr>
          <w:ilvl w:val="0"/>
          <w:numId w:val="0"/>
        </w:numPr>
        <w:jc w:val="both"/>
        <w:rPr>
          <w:rFonts w:asciiTheme="minorHAnsi" w:hAnsiTheme="minorHAnsi" w:cstheme="minorHAnsi"/>
          <w:b/>
          <w:sz w:val="24"/>
        </w:rPr>
      </w:pPr>
    </w:p>
    <w:p w14:paraId="0F776D95" w14:textId="77777777" w:rsidR="00C14EAE" w:rsidRPr="003324FC" w:rsidRDefault="00C14EAE" w:rsidP="00C14EAE">
      <w:pPr>
        <w:pStyle w:val="Style2"/>
        <w:numPr>
          <w:ilvl w:val="0"/>
          <w:numId w:val="0"/>
        </w:numPr>
        <w:jc w:val="both"/>
        <w:rPr>
          <w:rFonts w:asciiTheme="minorHAnsi" w:hAnsiTheme="minorHAnsi" w:cstheme="minorHAnsi"/>
          <w:sz w:val="24"/>
          <w:u w:val="single"/>
        </w:rPr>
      </w:pPr>
      <w:r w:rsidRPr="003324FC">
        <w:rPr>
          <w:rFonts w:asciiTheme="minorHAnsi" w:hAnsiTheme="minorHAnsi" w:cstheme="minorHAnsi"/>
          <w:sz w:val="24"/>
          <w:u w:val="single"/>
        </w:rPr>
        <w:t>Javni razpis je razdeljen na tri sklope:</w:t>
      </w:r>
    </w:p>
    <w:p w14:paraId="73B3B715" w14:textId="77777777" w:rsidR="00C14EAE" w:rsidRPr="003324FC" w:rsidRDefault="00C14EAE" w:rsidP="00C14EAE">
      <w:pPr>
        <w:pStyle w:val="Style2"/>
        <w:numPr>
          <w:ilvl w:val="0"/>
          <w:numId w:val="0"/>
        </w:numPr>
        <w:jc w:val="both"/>
        <w:rPr>
          <w:rFonts w:asciiTheme="minorHAnsi" w:hAnsiTheme="minorHAnsi" w:cstheme="minorHAnsi"/>
          <w:sz w:val="24"/>
        </w:rPr>
      </w:pPr>
    </w:p>
    <w:p w14:paraId="5083852F" w14:textId="76CA41B5" w:rsidR="00C14EAE" w:rsidRPr="003324FC" w:rsidRDefault="00925C68" w:rsidP="00925C68">
      <w:pPr>
        <w:shd w:val="clear" w:color="auto" w:fill="B8D7E2"/>
        <w:rPr>
          <w:rFonts w:asciiTheme="minorHAnsi" w:hAnsiTheme="minorHAnsi" w:cstheme="minorHAnsi"/>
          <w:b/>
          <w:bCs/>
          <w:sz w:val="24"/>
        </w:rPr>
      </w:pPr>
      <w:r w:rsidRPr="003324FC">
        <w:rPr>
          <w:rFonts w:asciiTheme="minorHAnsi" w:hAnsiTheme="minorHAnsi" w:cstheme="minorHAnsi"/>
          <w:b/>
          <w:bCs/>
          <w:sz w:val="24"/>
        </w:rPr>
        <w:t xml:space="preserve">I. </w:t>
      </w:r>
      <w:r w:rsidR="00C14EAE" w:rsidRPr="003324FC">
        <w:rPr>
          <w:rFonts w:asciiTheme="minorHAnsi" w:hAnsiTheme="minorHAnsi" w:cstheme="minorHAnsi"/>
          <w:b/>
          <w:bCs/>
          <w:sz w:val="24"/>
        </w:rPr>
        <w:t xml:space="preserve">Sklop A1 - </w:t>
      </w:r>
      <w:r w:rsidR="00C14EAE" w:rsidRPr="003324FC">
        <w:rPr>
          <w:rFonts w:asciiTheme="minorHAnsi" w:hAnsiTheme="minorHAnsi" w:cstheme="minorHAnsi"/>
          <w:b/>
          <w:bCs/>
          <w:caps/>
          <w:sz w:val="24"/>
        </w:rPr>
        <w:t xml:space="preserve">SEME: </w:t>
      </w:r>
      <w:r w:rsidR="00C14EAE" w:rsidRPr="003324FC">
        <w:rPr>
          <w:rFonts w:asciiTheme="minorHAnsi" w:hAnsiTheme="minorHAnsi" w:cstheme="minorHAnsi"/>
          <w:b/>
          <w:bCs/>
          <w:sz w:val="24"/>
        </w:rPr>
        <w:t xml:space="preserve">Preveritev koncepta </w:t>
      </w:r>
    </w:p>
    <w:p w14:paraId="02C5CC0C" w14:textId="77777777" w:rsidR="00BE161A" w:rsidRPr="003324FC" w:rsidRDefault="00BE161A" w:rsidP="00C14EAE">
      <w:pPr>
        <w:rPr>
          <w:rFonts w:asciiTheme="minorHAnsi" w:hAnsiTheme="minorHAnsi" w:cstheme="minorHAnsi"/>
          <w:sz w:val="24"/>
          <w:u w:val="single"/>
        </w:rPr>
      </w:pPr>
    </w:p>
    <w:p w14:paraId="6F5D3332" w14:textId="179D25F4" w:rsidR="00C14EAE" w:rsidRPr="003324FC" w:rsidRDefault="00C14EAE" w:rsidP="00A650B8">
      <w:pPr>
        <w:ind w:left="1080"/>
        <w:rPr>
          <w:rFonts w:asciiTheme="minorHAnsi" w:hAnsiTheme="minorHAnsi" w:cstheme="minorHAnsi"/>
          <w:sz w:val="24"/>
        </w:rPr>
      </w:pPr>
      <w:r w:rsidRPr="003324FC">
        <w:rPr>
          <w:rFonts w:asciiTheme="minorHAnsi" w:hAnsiTheme="minorHAnsi" w:cstheme="minorHAnsi"/>
          <w:sz w:val="24"/>
          <w:u w:val="single"/>
        </w:rPr>
        <w:t>Namen sklopa A1</w:t>
      </w:r>
      <w:r w:rsidRPr="003324FC">
        <w:rPr>
          <w:rFonts w:asciiTheme="minorHAnsi" w:hAnsiTheme="minorHAnsi" w:cstheme="minorHAnsi"/>
          <w:sz w:val="24"/>
        </w:rPr>
        <w:t xml:space="preserve"> je snovanje/testiranje podjetniške ideje pred vstopom na trg, s ciljem oblikovanja inovativnega izdelka oz. storitve, spodbujanje inovativnosti in novih idej v KKS podjetjih preko podpor za testiranja in izdelavo študije izvedljivosti inovativnih idej, konceptov in zasnov, pred dokončnim razvojem izdelka/ storitve, oz. pred vstopom na trg. Višina financiranja upravičenih stroškov znaša do 15.000 EUR na projekt. Projekti se nanašajo na razvoj novih ali izboljšanih </w:t>
      </w:r>
      <w:r w:rsidRPr="003324FC">
        <w:rPr>
          <w:rFonts w:asciiTheme="minorHAnsi" w:hAnsiTheme="minorHAnsi" w:cstheme="minorHAnsi"/>
          <w:sz w:val="24"/>
          <w:lang w:val="sv-SE"/>
        </w:rPr>
        <w:t>obstoječih</w:t>
      </w:r>
      <w:r w:rsidRPr="003324FC">
        <w:rPr>
          <w:rFonts w:asciiTheme="minorHAnsi" w:hAnsiTheme="minorHAnsi" w:cstheme="minorHAnsi"/>
          <w:sz w:val="24"/>
        </w:rPr>
        <w:t xml:space="preserve"> proizvodov, procesov ali storitev z visoko stopnjo inovativnosti in tržnim ali družbenim potencialom. </w:t>
      </w:r>
    </w:p>
    <w:p w14:paraId="476280EA" w14:textId="71571102" w:rsidR="00C14EAE" w:rsidRPr="003324FC" w:rsidRDefault="00C14EAE" w:rsidP="00A650B8">
      <w:pPr>
        <w:ind w:left="1068"/>
        <w:rPr>
          <w:rFonts w:asciiTheme="minorHAnsi" w:hAnsiTheme="minorHAnsi" w:cstheme="minorHAnsi"/>
          <w:sz w:val="24"/>
        </w:rPr>
      </w:pPr>
      <w:r w:rsidRPr="003324FC">
        <w:rPr>
          <w:rFonts w:asciiTheme="minorHAnsi" w:hAnsiTheme="minorHAnsi" w:cstheme="minorHAnsi"/>
          <w:sz w:val="24"/>
          <w:u w:val="single"/>
        </w:rPr>
        <w:t xml:space="preserve">Aktivnosti v okviru operacije, ki so predmet sofinanciranja in pokazatelji uspešnosti operacije </w:t>
      </w:r>
      <w:r w:rsidR="00A650B8" w:rsidRPr="003324FC">
        <w:rPr>
          <w:rFonts w:asciiTheme="minorHAnsi" w:hAnsiTheme="minorHAnsi" w:cstheme="minorHAnsi"/>
          <w:sz w:val="24"/>
          <w:u w:val="single"/>
        </w:rPr>
        <w:t>:</w:t>
      </w:r>
    </w:p>
    <w:p w14:paraId="28F86454"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priprava študije, raziskave izvedljivosti oz. testiranja trga, </w:t>
      </w:r>
    </w:p>
    <w:p w14:paraId="5C2DC3C1"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priprava finančnega in poslovnega načrta in/ali </w:t>
      </w:r>
    </w:p>
    <w:p w14:paraId="62BBA9C3"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izdelava in testiranje prototipa izdelka ali storitve za pridobitev možnosti in referenc za komercializacijo, </w:t>
      </w:r>
    </w:p>
    <w:p w14:paraId="546C9832"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sodelovanje z mentorjem,</w:t>
      </w:r>
    </w:p>
    <w:p w14:paraId="6517A7C1" w14:textId="77777777" w:rsidR="00C14EAE" w:rsidRPr="003324FC" w:rsidRDefault="00C14EAE" w:rsidP="00970D3D">
      <w:pPr>
        <w:pStyle w:val="Odstavekseznama"/>
        <w:numPr>
          <w:ilvl w:val="0"/>
          <w:numId w:val="20"/>
        </w:numPr>
        <w:rPr>
          <w:rFonts w:asciiTheme="minorHAnsi" w:eastAsia="Calibri" w:hAnsiTheme="minorHAnsi" w:cstheme="minorHAnsi"/>
          <w:sz w:val="24"/>
        </w:rPr>
      </w:pPr>
      <w:r w:rsidRPr="003324FC">
        <w:rPr>
          <w:rFonts w:asciiTheme="minorHAnsi" w:eastAsia="Calibri" w:hAnsiTheme="minorHAnsi" w:cstheme="minorHAnsi"/>
          <w:sz w:val="24"/>
        </w:rPr>
        <w:t xml:space="preserve">primerjava dejanske izvedbe ideje z načrtovano izvedbo po terminskem načrtu. </w:t>
      </w:r>
    </w:p>
    <w:p w14:paraId="4501FF5E" w14:textId="77777777" w:rsidR="00D677F1" w:rsidRPr="003324FC" w:rsidRDefault="00C14EAE" w:rsidP="00D677F1">
      <w:pPr>
        <w:tabs>
          <w:tab w:val="left" w:pos="0"/>
        </w:tabs>
        <w:ind w:left="1068"/>
        <w:rPr>
          <w:rFonts w:asciiTheme="minorHAnsi" w:hAnsiTheme="minorHAnsi" w:cstheme="minorHAnsi"/>
          <w:sz w:val="24"/>
        </w:rPr>
      </w:pPr>
      <w:r w:rsidRPr="003324FC">
        <w:rPr>
          <w:rFonts w:asciiTheme="minorHAnsi" w:hAnsiTheme="minorHAnsi" w:cstheme="minorHAnsi"/>
          <w:sz w:val="24"/>
          <w:u w:val="single"/>
        </w:rPr>
        <w:t>Cilj sklopa A1</w:t>
      </w:r>
      <w:r w:rsidRPr="003324FC">
        <w:rPr>
          <w:rFonts w:asciiTheme="minorHAnsi" w:hAnsiTheme="minorHAnsi" w:cstheme="minorHAnsi"/>
          <w:sz w:val="24"/>
        </w:rPr>
        <w:t xml:space="preserve"> je ustvarjalno raziskovanje in inoviranje, skozi katero se inovacije, ki so zanimive za podjetja, trg, družbo in nadaljnji razvoj ali investicije, sploh lahko zgodijo ter demonstracija uporabe projektov v realnem okolju s ciljem pridobitve možnosti in referenc za komercializacijo. </w:t>
      </w:r>
    </w:p>
    <w:p w14:paraId="714BF67C" w14:textId="438B61A2" w:rsidR="00C14EAE" w:rsidRDefault="00C14EAE" w:rsidP="00D677F1">
      <w:pPr>
        <w:tabs>
          <w:tab w:val="left" w:pos="0"/>
        </w:tabs>
        <w:ind w:left="1068"/>
        <w:rPr>
          <w:rFonts w:asciiTheme="minorHAnsi" w:hAnsiTheme="minorHAnsi" w:cstheme="minorHAnsi"/>
          <w:sz w:val="24"/>
        </w:rPr>
      </w:pPr>
      <w:r w:rsidRPr="003324FC">
        <w:rPr>
          <w:rFonts w:asciiTheme="minorHAnsi" w:hAnsiTheme="minorHAnsi" w:cstheme="minorHAnsi"/>
          <w:sz w:val="24"/>
          <w:u w:val="single"/>
        </w:rPr>
        <w:t>Trajanje projekta:</w:t>
      </w:r>
      <w:r w:rsidRPr="003324FC">
        <w:rPr>
          <w:rFonts w:asciiTheme="minorHAnsi" w:hAnsiTheme="minorHAnsi" w:cstheme="minorHAnsi"/>
          <w:sz w:val="24"/>
        </w:rPr>
        <w:t xml:space="preserve"> do </w:t>
      </w:r>
      <w:r w:rsidR="00661CF4">
        <w:rPr>
          <w:rFonts w:asciiTheme="minorHAnsi" w:hAnsiTheme="minorHAnsi" w:cstheme="minorHAnsi"/>
          <w:sz w:val="24"/>
        </w:rPr>
        <w:t>12</w:t>
      </w:r>
      <w:r w:rsidRPr="003324FC">
        <w:rPr>
          <w:rFonts w:asciiTheme="minorHAnsi" w:hAnsiTheme="minorHAnsi" w:cstheme="minorHAnsi"/>
          <w:sz w:val="24"/>
        </w:rPr>
        <w:t xml:space="preserve"> mesecev</w:t>
      </w:r>
      <w:r w:rsidR="00661CF4">
        <w:rPr>
          <w:rFonts w:asciiTheme="minorHAnsi" w:hAnsiTheme="minorHAnsi" w:cstheme="minorHAnsi"/>
          <w:sz w:val="24"/>
        </w:rPr>
        <w:t>, pri čemer morajo biti aktivnosti zaključene do 30. 9. 2022.</w:t>
      </w:r>
    </w:p>
    <w:p w14:paraId="332E3475" w14:textId="6BA0A954" w:rsidR="003324FC" w:rsidRDefault="003324FC" w:rsidP="00D677F1">
      <w:pPr>
        <w:tabs>
          <w:tab w:val="left" w:pos="0"/>
        </w:tabs>
        <w:ind w:left="1068"/>
        <w:rPr>
          <w:rFonts w:asciiTheme="minorHAnsi" w:hAnsiTheme="minorHAnsi" w:cstheme="minorHAnsi"/>
          <w:sz w:val="24"/>
        </w:rPr>
      </w:pPr>
    </w:p>
    <w:p w14:paraId="0D8CF008" w14:textId="72E127C3" w:rsidR="00F82D88" w:rsidRDefault="00F82D88" w:rsidP="00D677F1">
      <w:pPr>
        <w:tabs>
          <w:tab w:val="left" w:pos="0"/>
        </w:tabs>
        <w:ind w:left="1068"/>
        <w:rPr>
          <w:rFonts w:asciiTheme="minorHAnsi" w:hAnsiTheme="minorHAnsi" w:cstheme="minorHAnsi"/>
          <w:sz w:val="24"/>
        </w:rPr>
      </w:pPr>
    </w:p>
    <w:p w14:paraId="063B4CFC" w14:textId="351DBB3A" w:rsidR="00C14EAE" w:rsidRPr="003324FC" w:rsidRDefault="00925C68" w:rsidP="00925C68">
      <w:pPr>
        <w:shd w:val="clear" w:color="auto" w:fill="B8D7E2"/>
        <w:rPr>
          <w:rFonts w:asciiTheme="minorHAnsi" w:hAnsiTheme="minorHAnsi" w:cstheme="minorHAnsi"/>
          <w:b/>
          <w:bCs/>
          <w:sz w:val="24"/>
        </w:rPr>
      </w:pPr>
      <w:r w:rsidRPr="003324FC">
        <w:rPr>
          <w:rFonts w:asciiTheme="minorHAnsi" w:hAnsiTheme="minorHAnsi" w:cstheme="minorHAnsi"/>
          <w:b/>
          <w:bCs/>
          <w:sz w:val="24"/>
        </w:rPr>
        <w:lastRenderedPageBreak/>
        <w:t xml:space="preserve">II. </w:t>
      </w:r>
      <w:r w:rsidR="00C14EAE" w:rsidRPr="003324FC">
        <w:rPr>
          <w:rFonts w:asciiTheme="minorHAnsi" w:hAnsiTheme="minorHAnsi" w:cstheme="minorHAnsi"/>
          <w:b/>
          <w:bCs/>
          <w:sz w:val="24"/>
        </w:rPr>
        <w:t>Sklop A2 - ZAGON: Kreativni Start Up</w:t>
      </w:r>
    </w:p>
    <w:p w14:paraId="0FF5A8A9" w14:textId="77777777" w:rsidR="003324FC" w:rsidRDefault="003324FC" w:rsidP="00A650B8">
      <w:pPr>
        <w:shd w:val="clear" w:color="auto" w:fill="FFFFFF"/>
        <w:ind w:left="1080"/>
        <w:rPr>
          <w:rFonts w:asciiTheme="minorHAnsi" w:hAnsiTheme="minorHAnsi" w:cstheme="minorHAnsi"/>
          <w:sz w:val="24"/>
          <w:u w:val="single"/>
        </w:rPr>
      </w:pPr>
    </w:p>
    <w:p w14:paraId="5C63C012" w14:textId="0E9F4A64" w:rsidR="00C14EAE" w:rsidRPr="003324FC" w:rsidRDefault="00C14EAE" w:rsidP="00A650B8">
      <w:pPr>
        <w:shd w:val="clear" w:color="auto" w:fill="FFFFFF"/>
        <w:ind w:left="1080"/>
        <w:rPr>
          <w:rFonts w:asciiTheme="minorHAnsi" w:hAnsiTheme="minorHAnsi" w:cstheme="minorHAnsi"/>
          <w:sz w:val="24"/>
          <w:shd w:val="clear" w:color="auto" w:fill="FFFFFF"/>
        </w:rPr>
      </w:pPr>
      <w:r w:rsidRPr="003324FC">
        <w:rPr>
          <w:rFonts w:asciiTheme="minorHAnsi" w:hAnsiTheme="minorHAnsi" w:cstheme="minorHAnsi"/>
          <w:sz w:val="24"/>
          <w:u w:val="single"/>
        </w:rPr>
        <w:t>Namen sklopa A2</w:t>
      </w:r>
      <w:r w:rsidRPr="003324FC">
        <w:rPr>
          <w:rFonts w:asciiTheme="minorHAnsi" w:hAnsiTheme="minorHAnsi" w:cstheme="minorHAnsi"/>
          <w:sz w:val="24"/>
        </w:rPr>
        <w:t xml:space="preserve"> j</w:t>
      </w:r>
      <w:r w:rsidRPr="003324FC">
        <w:rPr>
          <w:rFonts w:asciiTheme="minorHAnsi" w:hAnsiTheme="minorHAnsi" w:cstheme="minorHAnsi"/>
          <w:sz w:val="24"/>
          <w:shd w:val="clear" w:color="auto" w:fill="FFFFFF"/>
        </w:rPr>
        <w:t>e zagotavljanje podpore podjetjem s področja KKS v njihovi fazi hitre rasti in izboljšave poslovnih procesov ter spodbujanje k ambicioznim inovativnim razvojnim projektom in širjenju na mednarodne trge. Spodbuja se p</w:t>
      </w:r>
      <w:r w:rsidRPr="003324FC">
        <w:rPr>
          <w:rFonts w:asciiTheme="minorHAnsi" w:hAnsiTheme="minorHAnsi" w:cstheme="minorHAnsi"/>
          <w:sz w:val="24"/>
        </w:rPr>
        <w:t xml:space="preserve">rodukte, ki že imajo dokazano vrednost na trgu, potrebujejo pa kapital za vstop na trg, rast in širitev ter profesionalno organizacijo podjetja. </w:t>
      </w:r>
      <w:r w:rsidRPr="00DE5E6F">
        <w:rPr>
          <w:rFonts w:asciiTheme="minorHAnsi" w:hAnsiTheme="minorHAnsi" w:cstheme="minorHAnsi"/>
          <w:sz w:val="24"/>
        </w:rPr>
        <w:t>Malim in srednjim podjetjem v skladu z Uredbo 651/2014 (v nadaljevanju MSP), ki delujejo v KKS, ki</w:t>
      </w:r>
      <w:r w:rsidRPr="003324FC">
        <w:rPr>
          <w:rFonts w:asciiTheme="minorHAnsi" w:hAnsiTheme="minorHAnsi" w:cstheme="minorHAnsi"/>
          <w:sz w:val="24"/>
        </w:rPr>
        <w:t xml:space="preserve"> so že na trgu in imajo potencial hitre rasti, se omogoči rast, razvoj novih proizvodnih linij in posledično odpiranje novih delovnih mest. Višina financiranja upravičenih stroškov znaša</w:t>
      </w:r>
      <w:r w:rsidRPr="003324FC">
        <w:rPr>
          <w:rFonts w:asciiTheme="minorHAnsi" w:hAnsiTheme="minorHAnsi" w:cstheme="minorHAnsi"/>
          <w:sz w:val="24"/>
          <w:shd w:val="clear" w:color="auto" w:fill="FFFFFF"/>
        </w:rPr>
        <w:t xml:space="preserve"> do 40.000 EUR na projekt.</w:t>
      </w:r>
    </w:p>
    <w:p w14:paraId="61FF012C" w14:textId="77777777" w:rsidR="00C82019" w:rsidRDefault="00C82019" w:rsidP="002F7509">
      <w:pPr>
        <w:shd w:val="clear" w:color="auto" w:fill="FFFFFF"/>
        <w:ind w:left="1080"/>
        <w:rPr>
          <w:rFonts w:asciiTheme="minorHAnsi" w:hAnsiTheme="minorHAnsi" w:cstheme="minorHAnsi"/>
          <w:sz w:val="24"/>
          <w:u w:val="single"/>
        </w:rPr>
      </w:pPr>
    </w:p>
    <w:p w14:paraId="3007DAFA" w14:textId="22DBB6C2" w:rsidR="00C14EAE" w:rsidRPr="003324FC" w:rsidRDefault="00C14EAE" w:rsidP="002F7509">
      <w:pPr>
        <w:shd w:val="clear" w:color="auto" w:fill="FFFFFF"/>
        <w:ind w:left="1080"/>
        <w:rPr>
          <w:rFonts w:asciiTheme="minorHAnsi" w:hAnsiTheme="minorHAnsi" w:cstheme="minorHAnsi"/>
          <w:sz w:val="24"/>
        </w:rPr>
      </w:pPr>
      <w:r w:rsidRPr="003324FC">
        <w:rPr>
          <w:rFonts w:asciiTheme="minorHAnsi" w:hAnsiTheme="minorHAnsi" w:cstheme="minorHAnsi"/>
          <w:sz w:val="24"/>
          <w:u w:val="single"/>
        </w:rPr>
        <w:t>Aktivnosti v okviru operacije, ki so predmet sofinanciranja in pokazatelji uspešnosti operacije:</w:t>
      </w:r>
    </w:p>
    <w:p w14:paraId="38687A91"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izdelan načrt prodaje in lansiranje novega produkta, storitve na trg ali/in vstop na nov trg, </w:t>
      </w:r>
    </w:p>
    <w:p w14:paraId="1B32ED09"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izdelana organizacijska struktura podjetja ter definirani ključni procesi,</w:t>
      </w:r>
    </w:p>
    <w:p w14:paraId="0BBC3C61"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vsaj ena nova zaposlitev na projektu skozi vsa obdobja poročanja oz. trajanja projekta, ki bo opredeljeno v pogodbi. Upoštevajo se zaposleni, ki imajo sklenjeno delovno razmerje za polni delovni čas. Upravičenec mora imeti, ob oddaji prvega zahtevka za sofinanciranje, vsaj enega zaposlenega za polni delovni čas od začetka trajanja projekta.</w:t>
      </w:r>
    </w:p>
    <w:p w14:paraId="4F64FB00"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začetek komercializacije (promocijske in sejemske aktivnosti, pridobivanje partnerjev, novih trgov, strank, ustvarjanje prihodkov),</w:t>
      </w:r>
    </w:p>
    <w:p w14:paraId="6FFE1DD1"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sodelovanje z mentorjem in</w:t>
      </w:r>
    </w:p>
    <w:p w14:paraId="02CACD92" w14:textId="4C3499AA" w:rsidR="00C14EAE"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primerjava dejanske izvedbe ideje z načrtovano izvedbo po terminskem načrtu. </w:t>
      </w:r>
    </w:p>
    <w:p w14:paraId="18F7F20A" w14:textId="77777777" w:rsidR="00F82D88" w:rsidRPr="003324FC" w:rsidRDefault="00F82D88" w:rsidP="00F82D88">
      <w:pPr>
        <w:pStyle w:val="Odstavekseznama"/>
        <w:ind w:left="1428"/>
        <w:rPr>
          <w:rFonts w:asciiTheme="minorHAnsi" w:hAnsiTheme="minorHAnsi" w:cstheme="minorHAnsi"/>
          <w:sz w:val="24"/>
        </w:rPr>
      </w:pPr>
    </w:p>
    <w:p w14:paraId="75BDD851" w14:textId="16FA8A43" w:rsidR="00C14EAE" w:rsidRDefault="00C14EAE" w:rsidP="00A650B8">
      <w:pPr>
        <w:shd w:val="clear" w:color="auto" w:fill="FFFFFF"/>
        <w:ind w:left="1080"/>
        <w:rPr>
          <w:rFonts w:asciiTheme="minorHAnsi" w:hAnsiTheme="minorHAnsi" w:cstheme="minorHAnsi"/>
          <w:sz w:val="24"/>
        </w:rPr>
      </w:pPr>
      <w:r w:rsidRPr="003324FC">
        <w:rPr>
          <w:rFonts w:asciiTheme="minorHAnsi" w:hAnsiTheme="minorHAnsi" w:cstheme="minorHAnsi"/>
          <w:sz w:val="24"/>
          <w:u w:val="single"/>
        </w:rPr>
        <w:t>Cilj sklopa A2</w:t>
      </w:r>
      <w:r w:rsidRPr="003324FC">
        <w:rPr>
          <w:rFonts w:asciiTheme="minorHAnsi" w:hAnsiTheme="minorHAnsi" w:cstheme="minorHAnsi"/>
          <w:sz w:val="24"/>
        </w:rPr>
        <w:t xml:space="preserve"> je z nepovratnimi sredstvi podpreti KKS podjetja s potencialom razvoja novih produktov ali storitev, rasti in kreiranje novih delovnih mest.</w:t>
      </w:r>
    </w:p>
    <w:p w14:paraId="2496E74F" w14:textId="77777777" w:rsidR="00F82D88" w:rsidRPr="003324FC" w:rsidRDefault="00F82D88" w:rsidP="00A650B8">
      <w:pPr>
        <w:shd w:val="clear" w:color="auto" w:fill="FFFFFF"/>
        <w:ind w:left="1080"/>
        <w:rPr>
          <w:rFonts w:asciiTheme="minorHAnsi" w:hAnsiTheme="minorHAnsi" w:cstheme="minorHAnsi"/>
          <w:sz w:val="24"/>
        </w:rPr>
      </w:pPr>
    </w:p>
    <w:p w14:paraId="6D0E4E8D" w14:textId="7739865F" w:rsidR="00C14EAE" w:rsidRPr="003324FC" w:rsidRDefault="00C14EAE" w:rsidP="00A650B8">
      <w:pPr>
        <w:ind w:left="1080"/>
        <w:rPr>
          <w:rFonts w:asciiTheme="minorHAnsi" w:hAnsiTheme="minorHAnsi" w:cstheme="minorHAnsi"/>
          <w:sz w:val="24"/>
        </w:rPr>
      </w:pPr>
      <w:r w:rsidRPr="00902BBA">
        <w:rPr>
          <w:rFonts w:asciiTheme="minorHAnsi" w:hAnsiTheme="minorHAnsi" w:cstheme="minorHAnsi"/>
          <w:sz w:val="24"/>
          <w:u w:val="single"/>
        </w:rPr>
        <w:t>Trajanje projekta:</w:t>
      </w:r>
      <w:r w:rsidRPr="00902BBA">
        <w:rPr>
          <w:rFonts w:asciiTheme="minorHAnsi" w:hAnsiTheme="minorHAnsi" w:cstheme="minorHAnsi"/>
          <w:sz w:val="24"/>
        </w:rPr>
        <w:t xml:space="preserve"> </w:t>
      </w:r>
      <w:r w:rsidR="00661CF4" w:rsidRPr="003324FC">
        <w:rPr>
          <w:rFonts w:asciiTheme="minorHAnsi" w:hAnsiTheme="minorHAnsi" w:cstheme="minorHAnsi"/>
          <w:sz w:val="24"/>
        </w:rPr>
        <w:t xml:space="preserve">do </w:t>
      </w:r>
      <w:r w:rsidR="00661CF4">
        <w:rPr>
          <w:rFonts w:asciiTheme="minorHAnsi" w:hAnsiTheme="minorHAnsi" w:cstheme="minorHAnsi"/>
          <w:sz w:val="24"/>
        </w:rPr>
        <w:t>12</w:t>
      </w:r>
      <w:r w:rsidR="00661CF4" w:rsidRPr="003324FC">
        <w:rPr>
          <w:rFonts w:asciiTheme="minorHAnsi" w:hAnsiTheme="minorHAnsi" w:cstheme="minorHAnsi"/>
          <w:sz w:val="24"/>
        </w:rPr>
        <w:t xml:space="preserve"> mesecev</w:t>
      </w:r>
      <w:r w:rsidR="00661CF4">
        <w:rPr>
          <w:rFonts w:asciiTheme="minorHAnsi" w:hAnsiTheme="minorHAnsi" w:cstheme="minorHAnsi"/>
          <w:sz w:val="24"/>
        </w:rPr>
        <w:t>, pri čemer morajo biti aktivnosti zaključene do 30. 9. 2022.</w:t>
      </w:r>
    </w:p>
    <w:p w14:paraId="58E86BA9" w14:textId="77777777" w:rsidR="00C14EAE" w:rsidRPr="003324FC" w:rsidRDefault="00C14EAE" w:rsidP="00C14EAE">
      <w:pPr>
        <w:rPr>
          <w:rFonts w:asciiTheme="minorHAnsi" w:hAnsiTheme="minorHAnsi" w:cstheme="minorHAnsi"/>
          <w:sz w:val="24"/>
        </w:rPr>
      </w:pPr>
      <w:r w:rsidRPr="003324FC">
        <w:rPr>
          <w:rFonts w:asciiTheme="minorHAnsi" w:hAnsiTheme="minorHAnsi" w:cstheme="minorHAnsi"/>
          <w:sz w:val="24"/>
        </w:rPr>
        <w:t xml:space="preserve"> </w:t>
      </w:r>
    </w:p>
    <w:p w14:paraId="5EAF995D" w14:textId="59A13FBA" w:rsidR="00C14EAE" w:rsidRPr="003324FC" w:rsidRDefault="00925C68" w:rsidP="00925C68">
      <w:pPr>
        <w:shd w:val="clear" w:color="auto" w:fill="B8D7E2"/>
        <w:rPr>
          <w:rFonts w:asciiTheme="minorHAnsi" w:hAnsiTheme="minorHAnsi" w:cstheme="minorHAnsi"/>
          <w:b/>
          <w:bCs/>
          <w:sz w:val="24"/>
        </w:rPr>
      </w:pPr>
      <w:r w:rsidRPr="003324FC">
        <w:rPr>
          <w:rFonts w:asciiTheme="minorHAnsi" w:hAnsiTheme="minorHAnsi" w:cstheme="minorHAnsi"/>
          <w:b/>
          <w:bCs/>
          <w:sz w:val="24"/>
        </w:rPr>
        <w:t xml:space="preserve">III. </w:t>
      </w:r>
      <w:r w:rsidR="00C14EAE" w:rsidRPr="003324FC">
        <w:rPr>
          <w:rFonts w:asciiTheme="minorHAnsi" w:hAnsiTheme="minorHAnsi" w:cstheme="minorHAnsi"/>
          <w:b/>
          <w:bCs/>
          <w:sz w:val="24"/>
        </w:rPr>
        <w:t xml:space="preserve"> Sklop A3 – Kreativni POVEZOVALNIK</w:t>
      </w:r>
    </w:p>
    <w:p w14:paraId="119B5CAE" w14:textId="77777777" w:rsidR="00C14EAE" w:rsidRPr="003324FC" w:rsidRDefault="00C14EAE" w:rsidP="00C14EAE">
      <w:pPr>
        <w:pStyle w:val="Odstavekseznama"/>
        <w:ind w:left="1080"/>
        <w:rPr>
          <w:rFonts w:asciiTheme="minorHAnsi" w:hAnsiTheme="minorHAnsi" w:cstheme="minorHAnsi"/>
          <w:sz w:val="24"/>
        </w:rPr>
      </w:pPr>
    </w:p>
    <w:p w14:paraId="103F352A" w14:textId="77777777" w:rsidR="00C14EAE" w:rsidRPr="003324FC" w:rsidRDefault="00C14EAE" w:rsidP="00A650B8">
      <w:pPr>
        <w:ind w:left="1080"/>
        <w:rPr>
          <w:rFonts w:asciiTheme="minorHAnsi" w:hAnsiTheme="minorHAnsi" w:cstheme="minorHAnsi"/>
          <w:sz w:val="24"/>
        </w:rPr>
      </w:pPr>
      <w:r w:rsidRPr="003324FC">
        <w:rPr>
          <w:rFonts w:asciiTheme="minorHAnsi" w:hAnsiTheme="minorHAnsi" w:cstheme="minorHAnsi"/>
          <w:sz w:val="24"/>
          <w:u w:val="single"/>
        </w:rPr>
        <w:t>Namen sklopa A3</w:t>
      </w:r>
      <w:r w:rsidRPr="003324FC">
        <w:rPr>
          <w:rFonts w:asciiTheme="minorHAnsi" w:hAnsiTheme="minorHAnsi" w:cstheme="minorHAnsi"/>
          <w:sz w:val="24"/>
          <w:shd w:val="clear" w:color="auto" w:fill="FFFFFF"/>
        </w:rPr>
        <w:t xml:space="preserve"> je </w:t>
      </w:r>
      <w:r w:rsidRPr="003324FC">
        <w:rPr>
          <w:rFonts w:asciiTheme="minorHAnsi" w:hAnsiTheme="minorHAnsi" w:cstheme="minorHAnsi"/>
          <w:sz w:val="24"/>
        </w:rPr>
        <w:t>spodbujanje sodelovanja med MSP v skladu z Uredbo 651/2014, ki niso s področja KKS in KKS zato, da bi spodbujali globalno rast in inovacije. Višina financiranja upravičenih stroškov znaša</w:t>
      </w:r>
      <w:r w:rsidRPr="003324FC">
        <w:rPr>
          <w:rFonts w:asciiTheme="minorHAnsi" w:hAnsiTheme="minorHAnsi" w:cstheme="minorHAnsi"/>
          <w:sz w:val="24"/>
          <w:shd w:val="clear" w:color="auto" w:fill="FFFFFF"/>
        </w:rPr>
        <w:t xml:space="preserve"> do 30.000 EUR na projekt</w:t>
      </w:r>
      <w:r w:rsidRPr="003324FC">
        <w:rPr>
          <w:rFonts w:asciiTheme="minorHAnsi" w:hAnsiTheme="minorHAnsi" w:cstheme="minorHAnsi"/>
          <w:sz w:val="24"/>
        </w:rPr>
        <w:t xml:space="preserve">. Financiranje je namenjeno MSP izven KKS, ki so na trgu prisotna že dalj časa in potrebujejo sredstva za inovativne vložke, prestrukturiranje procesov, izdelkov ali storitev za širjenje trgov doma ali v tujini z vključevanjem KKS. </w:t>
      </w:r>
    </w:p>
    <w:p w14:paraId="63E73757" w14:textId="77777777" w:rsidR="00C14EAE" w:rsidRPr="003324FC" w:rsidRDefault="00C14EAE" w:rsidP="00A650B8">
      <w:pPr>
        <w:ind w:left="1080"/>
        <w:rPr>
          <w:rFonts w:asciiTheme="minorHAnsi" w:hAnsiTheme="minorHAnsi" w:cstheme="minorHAnsi"/>
          <w:sz w:val="24"/>
        </w:rPr>
      </w:pPr>
    </w:p>
    <w:p w14:paraId="3842EF74" w14:textId="77777777" w:rsidR="00C14EAE" w:rsidRPr="003324FC" w:rsidRDefault="00C14EAE" w:rsidP="00A650B8">
      <w:pPr>
        <w:ind w:left="1080"/>
        <w:rPr>
          <w:rFonts w:asciiTheme="minorHAnsi" w:hAnsiTheme="minorHAnsi" w:cstheme="minorHAnsi"/>
          <w:sz w:val="24"/>
        </w:rPr>
      </w:pPr>
      <w:r w:rsidRPr="003324FC">
        <w:rPr>
          <w:rFonts w:asciiTheme="minorHAnsi" w:hAnsiTheme="minorHAnsi" w:cstheme="minorHAnsi"/>
          <w:sz w:val="24"/>
        </w:rPr>
        <w:t>Namen sodelovanja MSP (ki delujejo izven KKS) s KKS je  vključitev kadrov KKS in aktivnosti pri strateškem razvoju MSP (</w:t>
      </w:r>
      <w:proofErr w:type="spellStart"/>
      <w:r w:rsidRPr="003324FC">
        <w:rPr>
          <w:rFonts w:asciiTheme="minorHAnsi" w:hAnsiTheme="minorHAnsi" w:cstheme="minorHAnsi"/>
          <w:sz w:val="24"/>
        </w:rPr>
        <w:t>t.j</w:t>
      </w:r>
      <w:proofErr w:type="spellEnd"/>
      <w:r w:rsidRPr="003324FC">
        <w:rPr>
          <w:rFonts w:asciiTheme="minorHAnsi" w:hAnsiTheme="minorHAnsi" w:cstheme="minorHAnsi"/>
          <w:sz w:val="24"/>
        </w:rPr>
        <w:t xml:space="preserve">. od uvajanja design managementa v </w:t>
      </w:r>
      <w:r w:rsidRPr="003324FC">
        <w:rPr>
          <w:rFonts w:asciiTheme="minorHAnsi" w:hAnsiTheme="minorHAnsi" w:cstheme="minorHAnsi"/>
          <w:sz w:val="24"/>
        </w:rPr>
        <w:lastRenderedPageBreak/>
        <w:t xml:space="preserve">poslovanje podjetja, razvoja novih in/ali nadgradnje izdelkov/storitev/procesov, do strateškega odločanja) s potencialom hitre rasti in namenom vstopa na nove trge ter vključitve v svoje procese delovanja in spodbujanje strateškega sodelovanja KKS sektorja z ostalimi gospodarskimi področji. </w:t>
      </w:r>
    </w:p>
    <w:p w14:paraId="7AE90FBA" w14:textId="77777777" w:rsidR="00C14EAE" w:rsidRPr="003324FC" w:rsidRDefault="00C14EAE" w:rsidP="00A650B8">
      <w:pPr>
        <w:ind w:left="1080"/>
        <w:rPr>
          <w:rFonts w:asciiTheme="minorHAnsi" w:hAnsiTheme="minorHAnsi" w:cstheme="minorHAnsi"/>
          <w:sz w:val="24"/>
        </w:rPr>
      </w:pPr>
    </w:p>
    <w:p w14:paraId="5A0D4390" w14:textId="77777777" w:rsidR="00C14EAE" w:rsidRPr="003324FC" w:rsidRDefault="00C14EAE" w:rsidP="00A650B8">
      <w:pPr>
        <w:ind w:left="1080"/>
        <w:rPr>
          <w:rFonts w:asciiTheme="minorHAnsi" w:hAnsiTheme="minorHAnsi" w:cstheme="minorHAnsi"/>
          <w:sz w:val="24"/>
        </w:rPr>
      </w:pPr>
      <w:r w:rsidRPr="003324FC">
        <w:rPr>
          <w:rFonts w:asciiTheme="minorHAnsi" w:hAnsiTheme="minorHAnsi" w:cstheme="minorHAnsi"/>
          <w:sz w:val="24"/>
        </w:rPr>
        <w:t>Sklop A3 spodbuja vključevanje KKS v gospodarstvo pri razvoju visokotehnoloških izdelkov ter oživljanje tradicionalnih gospodarskih panog s pomočjo KKS, uporabo tradicionalnih obrti, veščin, tehnologij in materialov in nadgradnjo blagovnih znamk, tudi v povezavi s kulturo in varovanimi vrednotami, kot so kulturna krajina, znanje, tehnike in ljudski običaji.</w:t>
      </w:r>
    </w:p>
    <w:p w14:paraId="686F6621" w14:textId="77777777" w:rsidR="002F7509" w:rsidRDefault="002F7509" w:rsidP="00A650B8">
      <w:pPr>
        <w:ind w:left="1080"/>
        <w:rPr>
          <w:rFonts w:asciiTheme="minorHAnsi" w:hAnsiTheme="minorHAnsi" w:cstheme="minorHAnsi"/>
          <w:sz w:val="24"/>
        </w:rPr>
      </w:pPr>
    </w:p>
    <w:p w14:paraId="0E4AC089" w14:textId="512A8CFB" w:rsidR="00C14EAE" w:rsidRPr="003324FC" w:rsidRDefault="00C14EAE" w:rsidP="00A650B8">
      <w:pPr>
        <w:ind w:left="1080"/>
        <w:rPr>
          <w:rFonts w:asciiTheme="minorHAnsi" w:hAnsiTheme="minorHAnsi" w:cstheme="minorHAnsi"/>
          <w:sz w:val="24"/>
          <w:u w:val="single"/>
        </w:rPr>
      </w:pPr>
      <w:r w:rsidRPr="003324FC">
        <w:rPr>
          <w:rFonts w:asciiTheme="minorHAnsi" w:hAnsiTheme="minorHAnsi" w:cstheme="minorHAnsi"/>
          <w:sz w:val="24"/>
          <w:u w:val="single"/>
        </w:rPr>
        <w:t>Aktivnosti v okviru operacije, ki so predmet sofinanciranja in pokazatelji uspešnosti operacije:</w:t>
      </w:r>
    </w:p>
    <w:p w14:paraId="64C8F04E" w14:textId="77777777" w:rsidR="00C14EAE" w:rsidRPr="003324FC" w:rsidRDefault="00C14EAE" w:rsidP="00970D3D">
      <w:pPr>
        <w:pStyle w:val="Odstavekseznama"/>
        <w:numPr>
          <w:ilvl w:val="0"/>
          <w:numId w:val="20"/>
        </w:numPr>
        <w:jc w:val="left"/>
        <w:rPr>
          <w:rFonts w:asciiTheme="minorHAnsi" w:hAnsiTheme="minorHAnsi" w:cstheme="minorHAnsi"/>
          <w:sz w:val="24"/>
        </w:rPr>
      </w:pPr>
      <w:r w:rsidRPr="003324FC">
        <w:rPr>
          <w:rFonts w:asciiTheme="minorHAnsi" w:hAnsiTheme="minorHAnsi" w:cstheme="minorHAnsi"/>
          <w:sz w:val="24"/>
        </w:rPr>
        <w:t>vključitev kadrov iz KKS in aktivnosti pri strateškem razvoju podjetja (število zaposlenih in pogodbenih sodelovanj iz KKS),</w:t>
      </w:r>
    </w:p>
    <w:p w14:paraId="0BB7C472" w14:textId="77777777" w:rsidR="00C14EAE" w:rsidRPr="003324FC" w:rsidRDefault="00C14EAE" w:rsidP="00970D3D">
      <w:pPr>
        <w:pStyle w:val="Odstavekseznama"/>
        <w:numPr>
          <w:ilvl w:val="0"/>
          <w:numId w:val="20"/>
        </w:numPr>
        <w:jc w:val="left"/>
        <w:rPr>
          <w:rFonts w:asciiTheme="minorHAnsi" w:hAnsiTheme="minorHAnsi" w:cstheme="minorHAnsi"/>
          <w:sz w:val="24"/>
        </w:rPr>
      </w:pPr>
      <w:r w:rsidRPr="003324FC">
        <w:rPr>
          <w:rFonts w:asciiTheme="minorHAnsi" w:hAnsiTheme="minorHAnsi" w:cstheme="minorHAnsi"/>
          <w:sz w:val="24"/>
        </w:rPr>
        <w:t>uvajanje design managementa v poslovanje podjetja,</w:t>
      </w:r>
      <w:r w:rsidRPr="003324FC" w:rsidDel="00C35C0F">
        <w:rPr>
          <w:rFonts w:asciiTheme="minorHAnsi" w:hAnsiTheme="minorHAnsi" w:cstheme="minorHAnsi"/>
          <w:sz w:val="24"/>
        </w:rPr>
        <w:t xml:space="preserve"> </w:t>
      </w:r>
      <w:r w:rsidRPr="003324FC">
        <w:rPr>
          <w:rFonts w:asciiTheme="minorHAnsi" w:hAnsiTheme="minorHAnsi" w:cstheme="minorHAnsi"/>
          <w:sz w:val="24"/>
        </w:rPr>
        <w:t>izdelani novi poslovni modeli, strateška reorganizacija podjetja ali</w:t>
      </w:r>
    </w:p>
    <w:p w14:paraId="23F7F04E" w14:textId="77777777" w:rsidR="00C14EAE" w:rsidRPr="003324FC" w:rsidRDefault="00C14EAE" w:rsidP="00970D3D">
      <w:pPr>
        <w:pStyle w:val="Odstavekseznama"/>
        <w:numPr>
          <w:ilvl w:val="0"/>
          <w:numId w:val="20"/>
        </w:numPr>
        <w:jc w:val="left"/>
        <w:rPr>
          <w:rFonts w:asciiTheme="minorHAnsi" w:hAnsiTheme="minorHAnsi" w:cstheme="minorHAnsi"/>
          <w:sz w:val="24"/>
        </w:rPr>
      </w:pPr>
      <w:r w:rsidRPr="003324FC">
        <w:rPr>
          <w:rFonts w:asciiTheme="minorHAnsi" w:hAnsiTheme="minorHAnsi" w:cstheme="minorHAnsi"/>
          <w:sz w:val="24"/>
        </w:rPr>
        <w:t xml:space="preserve">razvoj novega izdelka/storitve, širitev trgov, definirana blagovna znamka, </w:t>
      </w:r>
      <w:proofErr w:type="spellStart"/>
      <w:r w:rsidRPr="003324FC">
        <w:rPr>
          <w:rFonts w:asciiTheme="minorHAnsi" w:hAnsiTheme="minorHAnsi" w:cstheme="minorHAnsi"/>
          <w:sz w:val="24"/>
        </w:rPr>
        <w:t>pozicioniranje</w:t>
      </w:r>
      <w:proofErr w:type="spellEnd"/>
      <w:r w:rsidRPr="003324FC">
        <w:rPr>
          <w:rFonts w:asciiTheme="minorHAnsi" w:hAnsiTheme="minorHAnsi" w:cstheme="minorHAnsi"/>
          <w:sz w:val="24"/>
        </w:rPr>
        <w:t>, komunikacija,</w:t>
      </w:r>
    </w:p>
    <w:p w14:paraId="79CA9E39" w14:textId="77777777" w:rsidR="00C14EAE" w:rsidRPr="003324FC" w:rsidRDefault="00C14EAE" w:rsidP="00970D3D">
      <w:pPr>
        <w:pStyle w:val="Odstavekseznama"/>
        <w:numPr>
          <w:ilvl w:val="0"/>
          <w:numId w:val="20"/>
        </w:numPr>
        <w:jc w:val="left"/>
        <w:rPr>
          <w:rFonts w:asciiTheme="minorHAnsi" w:hAnsiTheme="minorHAnsi" w:cstheme="minorHAnsi"/>
          <w:sz w:val="24"/>
        </w:rPr>
      </w:pPr>
      <w:r w:rsidRPr="003324FC">
        <w:rPr>
          <w:rFonts w:asciiTheme="minorHAnsi" w:hAnsiTheme="minorHAnsi" w:cstheme="minorHAnsi"/>
          <w:sz w:val="24"/>
        </w:rPr>
        <w:t xml:space="preserve">začetek komercializacije - promocijske in sejemske aktivnosti, pridobivanje partnerjev, novih trgov, strank, ustvarjanje prihodkov, </w:t>
      </w:r>
    </w:p>
    <w:p w14:paraId="6D24F241" w14:textId="77777777" w:rsidR="00C14EAE" w:rsidRPr="003324FC" w:rsidRDefault="00C14EAE" w:rsidP="00970D3D">
      <w:pPr>
        <w:pStyle w:val="Odstavekseznama"/>
        <w:numPr>
          <w:ilvl w:val="0"/>
          <w:numId w:val="20"/>
        </w:numPr>
        <w:jc w:val="left"/>
        <w:rPr>
          <w:rFonts w:asciiTheme="minorHAnsi" w:hAnsiTheme="minorHAnsi" w:cstheme="minorHAnsi"/>
          <w:sz w:val="24"/>
        </w:rPr>
      </w:pPr>
      <w:r w:rsidRPr="003324FC">
        <w:rPr>
          <w:rFonts w:asciiTheme="minorHAnsi" w:hAnsiTheme="minorHAnsi" w:cstheme="minorHAnsi"/>
          <w:sz w:val="24"/>
        </w:rPr>
        <w:t>sodelovanje z mentorjem in</w:t>
      </w:r>
    </w:p>
    <w:p w14:paraId="3D6EAA10" w14:textId="4303709A" w:rsidR="00C14EAE" w:rsidRDefault="00C14EAE" w:rsidP="00970D3D">
      <w:pPr>
        <w:pStyle w:val="Odstavekseznama"/>
        <w:numPr>
          <w:ilvl w:val="0"/>
          <w:numId w:val="20"/>
        </w:numPr>
        <w:jc w:val="left"/>
        <w:rPr>
          <w:rFonts w:asciiTheme="minorHAnsi" w:hAnsiTheme="minorHAnsi" w:cstheme="minorHAnsi"/>
          <w:sz w:val="24"/>
        </w:rPr>
      </w:pPr>
      <w:r w:rsidRPr="003324FC">
        <w:rPr>
          <w:rFonts w:asciiTheme="minorHAnsi" w:hAnsiTheme="minorHAnsi" w:cstheme="minorHAnsi"/>
          <w:sz w:val="24"/>
        </w:rPr>
        <w:t xml:space="preserve">primerjava dejanske izvedbe ideje z načrtovano izvedbo po terminskem načrtu. </w:t>
      </w:r>
    </w:p>
    <w:p w14:paraId="7603AA4B" w14:textId="77777777" w:rsidR="00F82D88" w:rsidRPr="003324FC" w:rsidRDefault="00F82D88" w:rsidP="00F82D88">
      <w:pPr>
        <w:pStyle w:val="Odstavekseznama"/>
        <w:ind w:left="1428"/>
        <w:jc w:val="left"/>
        <w:rPr>
          <w:rFonts w:asciiTheme="minorHAnsi" w:hAnsiTheme="minorHAnsi" w:cstheme="minorHAnsi"/>
          <w:sz w:val="24"/>
        </w:rPr>
      </w:pPr>
    </w:p>
    <w:p w14:paraId="79CDE58F" w14:textId="77777777" w:rsidR="00C14EAE" w:rsidRPr="003324FC" w:rsidRDefault="00C14EAE" w:rsidP="00A650B8">
      <w:pPr>
        <w:ind w:left="1080"/>
        <w:rPr>
          <w:rFonts w:asciiTheme="minorHAnsi" w:hAnsiTheme="minorHAnsi" w:cstheme="minorHAnsi"/>
          <w:sz w:val="24"/>
        </w:rPr>
      </w:pPr>
      <w:r w:rsidRPr="003324FC">
        <w:rPr>
          <w:rFonts w:asciiTheme="minorHAnsi" w:hAnsiTheme="minorHAnsi" w:cstheme="minorHAnsi"/>
          <w:sz w:val="24"/>
          <w:u w:val="single"/>
        </w:rPr>
        <w:t>Cilj projekta</w:t>
      </w:r>
      <w:r w:rsidRPr="003324FC">
        <w:rPr>
          <w:rFonts w:asciiTheme="minorHAnsi" w:hAnsiTheme="minorHAnsi" w:cstheme="minorHAnsi"/>
          <w:sz w:val="24"/>
        </w:rPr>
        <w:t xml:space="preserve"> je spodbujanje strateškega sodelovanja KKS z ostalimi gospodarskimi področji. S tem bo KKS v MSP pomagal pri: </w:t>
      </w:r>
    </w:p>
    <w:p w14:paraId="6AEC9AA7"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dvigu kakovosti njihovih storitev in izdelkov in procesov; </w:t>
      </w:r>
    </w:p>
    <w:p w14:paraId="11F5F4AD"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razvoju novih ali izboljšanih proizvodov ali storitev z visoko inovativnostjo, tržnim ali družbenim potencialom; </w:t>
      </w:r>
    </w:p>
    <w:p w14:paraId="23B85C01" w14:textId="77777777" w:rsidR="00C14EAE" w:rsidRPr="003324FC"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povečanju kakovosti življenja;  </w:t>
      </w:r>
    </w:p>
    <w:p w14:paraId="72AE4CF4" w14:textId="05A90419" w:rsidR="00C14EAE" w:rsidRDefault="00C14EAE" w:rsidP="00970D3D">
      <w:pPr>
        <w:pStyle w:val="Odstavekseznama"/>
        <w:numPr>
          <w:ilvl w:val="0"/>
          <w:numId w:val="20"/>
        </w:numPr>
        <w:rPr>
          <w:rFonts w:asciiTheme="minorHAnsi" w:hAnsiTheme="minorHAnsi" w:cstheme="minorHAnsi"/>
          <w:sz w:val="24"/>
        </w:rPr>
      </w:pPr>
      <w:r w:rsidRPr="003324FC">
        <w:rPr>
          <w:rFonts w:asciiTheme="minorHAnsi" w:hAnsiTheme="minorHAnsi" w:cstheme="minorHAnsi"/>
          <w:sz w:val="24"/>
        </w:rPr>
        <w:t xml:space="preserve">spodbujanju zaposlovanja. </w:t>
      </w:r>
    </w:p>
    <w:p w14:paraId="400EE882" w14:textId="77777777" w:rsidR="00F82D88" w:rsidRPr="003324FC" w:rsidRDefault="00F82D88" w:rsidP="00F82D88">
      <w:pPr>
        <w:pStyle w:val="Odstavekseznama"/>
        <w:ind w:left="1428"/>
        <w:rPr>
          <w:rFonts w:asciiTheme="minorHAnsi" w:hAnsiTheme="minorHAnsi" w:cstheme="minorHAnsi"/>
          <w:sz w:val="24"/>
        </w:rPr>
      </w:pPr>
    </w:p>
    <w:p w14:paraId="44C3695F" w14:textId="6E932622" w:rsidR="00C14EAE" w:rsidRPr="003324FC" w:rsidRDefault="00C14EAE" w:rsidP="00A650B8">
      <w:pPr>
        <w:ind w:left="1080"/>
        <w:rPr>
          <w:rFonts w:asciiTheme="minorHAnsi" w:hAnsiTheme="minorHAnsi" w:cstheme="minorHAnsi"/>
          <w:sz w:val="24"/>
        </w:rPr>
      </w:pPr>
      <w:r w:rsidRPr="003324FC">
        <w:rPr>
          <w:rFonts w:asciiTheme="minorHAnsi" w:hAnsiTheme="minorHAnsi" w:cstheme="minorHAnsi"/>
          <w:sz w:val="24"/>
          <w:u w:val="single"/>
        </w:rPr>
        <w:t>Trajanje projekta</w:t>
      </w:r>
      <w:r w:rsidRPr="003324FC">
        <w:rPr>
          <w:rFonts w:asciiTheme="minorHAnsi" w:hAnsiTheme="minorHAnsi" w:cstheme="minorHAnsi"/>
          <w:sz w:val="24"/>
        </w:rPr>
        <w:t xml:space="preserve">: </w:t>
      </w:r>
      <w:r w:rsidR="00661CF4" w:rsidRPr="003324FC">
        <w:rPr>
          <w:rFonts w:asciiTheme="minorHAnsi" w:hAnsiTheme="minorHAnsi" w:cstheme="minorHAnsi"/>
          <w:sz w:val="24"/>
        </w:rPr>
        <w:t xml:space="preserve">do </w:t>
      </w:r>
      <w:r w:rsidR="00661CF4">
        <w:rPr>
          <w:rFonts w:asciiTheme="minorHAnsi" w:hAnsiTheme="minorHAnsi" w:cstheme="minorHAnsi"/>
          <w:sz w:val="24"/>
        </w:rPr>
        <w:t>12</w:t>
      </w:r>
      <w:r w:rsidR="00661CF4" w:rsidRPr="003324FC">
        <w:rPr>
          <w:rFonts w:asciiTheme="minorHAnsi" w:hAnsiTheme="minorHAnsi" w:cstheme="minorHAnsi"/>
          <w:sz w:val="24"/>
        </w:rPr>
        <w:t xml:space="preserve"> mesecev</w:t>
      </w:r>
      <w:r w:rsidR="00661CF4">
        <w:rPr>
          <w:rFonts w:asciiTheme="minorHAnsi" w:hAnsiTheme="minorHAnsi" w:cstheme="minorHAnsi"/>
          <w:sz w:val="24"/>
        </w:rPr>
        <w:t>, pri čemer morajo biti aktivnosti zaključene do 30. 9. 2022.</w:t>
      </w:r>
    </w:p>
    <w:p w14:paraId="17AE33F0" w14:textId="5E541610" w:rsidR="00C14EAE" w:rsidRDefault="00C14EAE" w:rsidP="00C14EAE">
      <w:pPr>
        <w:rPr>
          <w:rFonts w:asciiTheme="minorHAnsi" w:eastAsiaTheme="minorHAnsi" w:hAnsiTheme="minorHAnsi" w:cstheme="minorHAnsi"/>
          <w:sz w:val="24"/>
        </w:rPr>
      </w:pPr>
    </w:p>
    <w:p w14:paraId="0AF5E93B" w14:textId="036F4E91" w:rsidR="00925C68" w:rsidRPr="003324FC" w:rsidRDefault="00925C68" w:rsidP="00925C68">
      <w:pPr>
        <w:pStyle w:val="Style2"/>
        <w:numPr>
          <w:ilvl w:val="0"/>
          <w:numId w:val="0"/>
        </w:numPr>
        <w:jc w:val="both"/>
        <w:rPr>
          <w:rFonts w:asciiTheme="minorHAnsi" w:hAnsiTheme="minorHAnsi" w:cstheme="minorHAnsi"/>
          <w:bCs/>
          <w:i/>
          <w:iCs/>
          <w:color w:val="358CA1"/>
          <w:sz w:val="24"/>
        </w:rPr>
      </w:pPr>
      <w:r w:rsidRPr="003324FC">
        <w:rPr>
          <w:rFonts w:asciiTheme="minorHAnsi" w:hAnsiTheme="minorHAnsi" w:cstheme="minorHAnsi"/>
          <w:bCs/>
          <w:i/>
          <w:iCs/>
          <w:color w:val="358CA1"/>
          <w:sz w:val="24"/>
        </w:rPr>
        <w:t>2.3.1. Okvirna skupna višina sredstev</w:t>
      </w:r>
    </w:p>
    <w:p w14:paraId="4B91FCCF" w14:textId="77777777" w:rsidR="00C82019" w:rsidRDefault="00C82019" w:rsidP="00C14EAE">
      <w:pPr>
        <w:pStyle w:val="Odstavekseznama"/>
        <w:ind w:left="0"/>
        <w:rPr>
          <w:rFonts w:asciiTheme="minorHAnsi" w:eastAsia="Calibri" w:hAnsiTheme="minorHAnsi" w:cstheme="minorHAnsi"/>
          <w:b/>
          <w:sz w:val="24"/>
        </w:rPr>
      </w:pPr>
      <w:bookmarkStart w:id="1" w:name="_Hlk83038068"/>
    </w:p>
    <w:p w14:paraId="110B2A2C" w14:textId="0EF04764" w:rsidR="00C14EAE" w:rsidRDefault="00C14EAE" w:rsidP="00C14EAE">
      <w:pPr>
        <w:pStyle w:val="Odstavekseznama"/>
        <w:ind w:left="0"/>
        <w:rPr>
          <w:rFonts w:asciiTheme="minorHAnsi" w:eastAsia="Calibri" w:hAnsiTheme="minorHAnsi" w:cstheme="minorHAnsi"/>
          <w:sz w:val="24"/>
        </w:rPr>
      </w:pPr>
      <w:r w:rsidRPr="00430567">
        <w:rPr>
          <w:rFonts w:asciiTheme="minorHAnsi" w:eastAsia="Calibri" w:hAnsiTheme="minorHAnsi" w:cstheme="minorHAnsi"/>
          <w:b/>
          <w:sz w:val="24"/>
        </w:rPr>
        <w:t xml:space="preserve">Okvirna skupna višina sredstev </w:t>
      </w:r>
      <w:r w:rsidRPr="00430567">
        <w:rPr>
          <w:rFonts w:asciiTheme="minorHAnsi" w:eastAsia="Calibri" w:hAnsiTheme="minorHAnsi" w:cstheme="minorHAnsi"/>
          <w:sz w:val="24"/>
        </w:rPr>
        <w:t xml:space="preserve">za izvedbo javnega razpisa je </w:t>
      </w:r>
      <w:r w:rsidR="004B4B7C" w:rsidRPr="00430567">
        <w:rPr>
          <w:rFonts w:asciiTheme="minorHAnsi" w:hAnsiTheme="minorHAnsi" w:cstheme="minorHAnsi"/>
          <w:b/>
          <w:sz w:val="24"/>
        </w:rPr>
        <w:t>1.500,000,00</w:t>
      </w:r>
      <w:r w:rsidRPr="00430567">
        <w:rPr>
          <w:rFonts w:asciiTheme="minorHAnsi" w:hAnsiTheme="minorHAnsi" w:cstheme="minorHAnsi"/>
          <w:b/>
          <w:sz w:val="24"/>
        </w:rPr>
        <w:t xml:space="preserve"> EUR </w:t>
      </w:r>
      <w:r w:rsidRPr="00430567">
        <w:rPr>
          <w:rFonts w:asciiTheme="minorHAnsi" w:hAnsiTheme="minorHAnsi" w:cstheme="minorHAnsi"/>
          <w:i/>
          <w:iCs/>
          <w:sz w:val="24"/>
        </w:rPr>
        <w:t xml:space="preserve">(skupaj za Vzhodno kohezijsko regijo </w:t>
      </w:r>
      <w:r w:rsidR="004B4B7C" w:rsidRPr="00430567">
        <w:rPr>
          <w:rFonts w:asciiTheme="minorHAnsi" w:hAnsiTheme="minorHAnsi" w:cstheme="minorHAnsi"/>
          <w:i/>
          <w:iCs/>
          <w:sz w:val="24"/>
        </w:rPr>
        <w:t xml:space="preserve">817.420,20 </w:t>
      </w:r>
      <w:r w:rsidRPr="00430567">
        <w:rPr>
          <w:rFonts w:asciiTheme="minorHAnsi" w:hAnsiTheme="minorHAnsi" w:cstheme="minorHAnsi"/>
          <w:i/>
          <w:iCs/>
          <w:sz w:val="24"/>
        </w:rPr>
        <w:t xml:space="preserve">EUR in skupaj za Zahodno kohezijsko regijo </w:t>
      </w:r>
      <w:r w:rsidR="004B4B7C" w:rsidRPr="00430567">
        <w:rPr>
          <w:rFonts w:asciiTheme="minorHAnsi" w:hAnsiTheme="minorHAnsi" w:cstheme="minorHAnsi"/>
          <w:i/>
          <w:iCs/>
          <w:sz w:val="24"/>
        </w:rPr>
        <w:t>682.579,80</w:t>
      </w:r>
      <w:r w:rsidRPr="00430567">
        <w:rPr>
          <w:rFonts w:asciiTheme="minorHAnsi" w:hAnsiTheme="minorHAnsi" w:cstheme="minorHAnsi"/>
          <w:i/>
          <w:iCs/>
          <w:sz w:val="24"/>
        </w:rPr>
        <w:t xml:space="preserve">  EUR)</w:t>
      </w:r>
      <w:r w:rsidRPr="00430567">
        <w:rPr>
          <w:rFonts w:asciiTheme="minorHAnsi" w:eastAsia="Calibri" w:hAnsiTheme="minorHAnsi" w:cstheme="minorHAnsi"/>
          <w:i/>
          <w:iCs/>
          <w:sz w:val="24"/>
        </w:rPr>
        <w:t xml:space="preserve">, </w:t>
      </w:r>
      <w:r w:rsidRPr="00430567">
        <w:rPr>
          <w:rFonts w:asciiTheme="minorHAnsi" w:eastAsia="Calibri" w:hAnsiTheme="minorHAnsi" w:cstheme="minorHAnsi"/>
          <w:sz w:val="24"/>
        </w:rPr>
        <w:t>ki so razdeljena po sklopih na naslednji način:</w:t>
      </w:r>
      <w:r w:rsidRPr="003324FC">
        <w:rPr>
          <w:rFonts w:asciiTheme="minorHAnsi" w:eastAsia="Calibri" w:hAnsiTheme="minorHAnsi" w:cstheme="minorHAnsi"/>
          <w:sz w:val="24"/>
        </w:rPr>
        <w:t xml:space="preserve"> </w:t>
      </w:r>
    </w:p>
    <w:p w14:paraId="356F511C" w14:textId="77777777" w:rsidR="00C82019" w:rsidRPr="003324FC" w:rsidRDefault="00C82019" w:rsidP="00C14EAE">
      <w:pPr>
        <w:pStyle w:val="Odstavekseznama"/>
        <w:ind w:left="0"/>
        <w:rPr>
          <w:rFonts w:asciiTheme="minorHAnsi" w:eastAsia="Calibri" w:hAnsiTheme="minorHAnsi" w:cstheme="minorHAnsi"/>
          <w:sz w:val="24"/>
        </w:rPr>
      </w:pPr>
    </w:p>
    <w:tbl>
      <w:tblPr>
        <w:tblStyle w:val="Tabelamrea"/>
        <w:tblW w:w="5263" w:type="pct"/>
        <w:jc w:val="center"/>
        <w:tblLook w:val="04A0" w:firstRow="1" w:lastRow="0" w:firstColumn="1" w:lastColumn="0" w:noHBand="0" w:noVBand="1"/>
      </w:tblPr>
      <w:tblGrid>
        <w:gridCol w:w="3762"/>
        <w:gridCol w:w="1925"/>
        <w:gridCol w:w="1925"/>
        <w:gridCol w:w="1927"/>
      </w:tblGrid>
      <w:tr w:rsidR="004F3478" w:rsidRPr="003324FC" w14:paraId="666C4FA2" w14:textId="77777777" w:rsidTr="00C82019">
        <w:trPr>
          <w:trHeight w:val="976"/>
          <w:jc w:val="center"/>
        </w:trPr>
        <w:tc>
          <w:tcPr>
            <w:tcW w:w="1972" w:type="pct"/>
            <w:shd w:val="clear" w:color="auto" w:fill="B8D7E2"/>
            <w:vAlign w:val="center"/>
          </w:tcPr>
          <w:p w14:paraId="6B986115" w14:textId="53A0DAAC" w:rsidR="004F3478" w:rsidRPr="003324FC" w:rsidRDefault="004F3478">
            <w:pPr>
              <w:rPr>
                <w:rFonts w:asciiTheme="minorHAnsi" w:hAnsiTheme="minorHAnsi" w:cstheme="minorHAnsi"/>
                <w:sz w:val="24"/>
              </w:rPr>
            </w:pPr>
            <w:bookmarkStart w:id="2" w:name="_Hlk83136626"/>
            <w:bookmarkEnd w:id="1"/>
            <w:r w:rsidRPr="003324FC">
              <w:rPr>
                <w:rFonts w:asciiTheme="minorHAnsi" w:hAnsiTheme="minorHAnsi" w:cstheme="minorHAnsi"/>
                <w:sz w:val="24"/>
              </w:rPr>
              <w:lastRenderedPageBreak/>
              <w:t>Sklop</w:t>
            </w:r>
          </w:p>
        </w:tc>
        <w:tc>
          <w:tcPr>
            <w:tcW w:w="1009" w:type="pct"/>
            <w:shd w:val="clear" w:color="auto" w:fill="B8D7E2"/>
            <w:vAlign w:val="center"/>
          </w:tcPr>
          <w:p w14:paraId="19F6AE82" w14:textId="77777777" w:rsidR="00B7200B" w:rsidRPr="003324FC" w:rsidRDefault="00B7200B" w:rsidP="00B7200B">
            <w:pPr>
              <w:jc w:val="center"/>
              <w:rPr>
                <w:rFonts w:asciiTheme="minorHAnsi" w:hAnsiTheme="minorHAnsi" w:cstheme="minorHAnsi"/>
                <w:b/>
                <w:bCs/>
                <w:sz w:val="24"/>
              </w:rPr>
            </w:pPr>
            <w:r w:rsidRPr="003324FC">
              <w:rPr>
                <w:rFonts w:asciiTheme="minorHAnsi" w:hAnsiTheme="minorHAnsi" w:cstheme="minorHAnsi"/>
                <w:b/>
                <w:bCs/>
                <w:sz w:val="24"/>
              </w:rPr>
              <w:t xml:space="preserve">SKUPNA VREDNOST </w:t>
            </w:r>
          </w:p>
          <w:p w14:paraId="4FD15A83" w14:textId="00D5825C" w:rsidR="004F3478" w:rsidRPr="003324FC" w:rsidRDefault="004F3478" w:rsidP="00B7200B">
            <w:pPr>
              <w:jc w:val="center"/>
              <w:rPr>
                <w:rFonts w:asciiTheme="minorHAnsi" w:hAnsiTheme="minorHAnsi" w:cstheme="minorHAnsi"/>
                <w:sz w:val="24"/>
              </w:rPr>
            </w:pPr>
            <w:r w:rsidRPr="003324FC">
              <w:rPr>
                <w:rFonts w:asciiTheme="minorHAnsi" w:hAnsiTheme="minorHAnsi" w:cstheme="minorHAnsi"/>
                <w:sz w:val="24"/>
              </w:rPr>
              <w:t>(v EUR)</w:t>
            </w:r>
          </w:p>
        </w:tc>
        <w:tc>
          <w:tcPr>
            <w:tcW w:w="1009" w:type="pct"/>
            <w:shd w:val="clear" w:color="auto" w:fill="B8D7E2"/>
            <w:vAlign w:val="center"/>
          </w:tcPr>
          <w:p w14:paraId="2D8A4568" w14:textId="1325C1AF" w:rsidR="004F3478" w:rsidRPr="003324FC" w:rsidRDefault="004F3478" w:rsidP="00B7200B">
            <w:pPr>
              <w:jc w:val="center"/>
              <w:rPr>
                <w:rFonts w:asciiTheme="minorHAnsi" w:hAnsiTheme="minorHAnsi" w:cstheme="minorHAnsi"/>
                <w:sz w:val="24"/>
              </w:rPr>
            </w:pPr>
            <w:r w:rsidRPr="003324FC">
              <w:rPr>
                <w:rFonts w:asciiTheme="minorHAnsi" w:hAnsiTheme="minorHAnsi" w:cstheme="minorHAnsi"/>
                <w:b/>
                <w:bCs/>
                <w:sz w:val="24"/>
              </w:rPr>
              <w:t>Vzhodna kohezijska regija</w:t>
            </w:r>
            <w:r w:rsidRPr="003324FC">
              <w:rPr>
                <w:rFonts w:asciiTheme="minorHAnsi" w:hAnsiTheme="minorHAnsi" w:cstheme="minorHAnsi"/>
                <w:sz w:val="24"/>
              </w:rPr>
              <w:t xml:space="preserve"> (v EUR)</w:t>
            </w:r>
          </w:p>
        </w:tc>
        <w:tc>
          <w:tcPr>
            <w:tcW w:w="1010" w:type="pct"/>
            <w:shd w:val="clear" w:color="auto" w:fill="B8D7E2"/>
            <w:vAlign w:val="center"/>
          </w:tcPr>
          <w:p w14:paraId="2C957D40" w14:textId="0DD5DA43" w:rsidR="004F3478" w:rsidRPr="003324FC" w:rsidRDefault="004F3478" w:rsidP="00B7200B">
            <w:pPr>
              <w:jc w:val="center"/>
              <w:rPr>
                <w:rFonts w:asciiTheme="minorHAnsi" w:hAnsiTheme="minorHAnsi" w:cstheme="minorHAnsi"/>
                <w:sz w:val="24"/>
              </w:rPr>
            </w:pPr>
            <w:r w:rsidRPr="003324FC">
              <w:rPr>
                <w:rFonts w:asciiTheme="minorHAnsi" w:hAnsiTheme="minorHAnsi" w:cstheme="minorHAnsi"/>
                <w:b/>
                <w:bCs/>
                <w:sz w:val="24"/>
              </w:rPr>
              <w:t>Zahodna kohezijska regija</w:t>
            </w:r>
            <w:r w:rsidRPr="003324FC">
              <w:rPr>
                <w:rFonts w:asciiTheme="minorHAnsi" w:hAnsiTheme="minorHAnsi" w:cstheme="minorHAnsi"/>
                <w:sz w:val="24"/>
              </w:rPr>
              <w:t xml:space="preserve"> (v EUR)</w:t>
            </w:r>
          </w:p>
        </w:tc>
      </w:tr>
      <w:tr w:rsidR="00AF1A55" w:rsidRPr="003324FC" w14:paraId="4C896B85" w14:textId="77777777" w:rsidTr="00430567">
        <w:trPr>
          <w:trHeight w:val="384"/>
          <w:jc w:val="center"/>
        </w:trPr>
        <w:tc>
          <w:tcPr>
            <w:tcW w:w="1972" w:type="pct"/>
          </w:tcPr>
          <w:p w14:paraId="6437DD94" w14:textId="58B9C07E" w:rsidR="00AF1A55" w:rsidRPr="003324FC" w:rsidRDefault="00AF1A55" w:rsidP="00AF1A55">
            <w:pPr>
              <w:rPr>
                <w:rFonts w:asciiTheme="minorHAnsi" w:hAnsiTheme="minorHAnsi" w:cstheme="minorHAnsi"/>
                <w:sz w:val="24"/>
              </w:rPr>
            </w:pPr>
            <w:bookmarkStart w:id="3" w:name="_Hlk83136601"/>
            <w:r w:rsidRPr="003324FC">
              <w:rPr>
                <w:rFonts w:asciiTheme="minorHAnsi" w:hAnsiTheme="minorHAnsi" w:cstheme="minorHAnsi"/>
                <w:sz w:val="24"/>
              </w:rPr>
              <w:t>A1 - SEME: Preveritev koncepta</w:t>
            </w:r>
          </w:p>
        </w:tc>
        <w:tc>
          <w:tcPr>
            <w:tcW w:w="1009" w:type="pct"/>
            <w:shd w:val="clear" w:color="auto" w:fill="auto"/>
            <w:vAlign w:val="center"/>
          </w:tcPr>
          <w:p w14:paraId="4E3C6DE7" w14:textId="4AB49530"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262.133,66</w:t>
            </w:r>
          </w:p>
        </w:tc>
        <w:tc>
          <w:tcPr>
            <w:tcW w:w="1009" w:type="pct"/>
            <w:shd w:val="clear" w:color="auto" w:fill="auto"/>
            <w:vAlign w:val="center"/>
          </w:tcPr>
          <w:p w14:paraId="7F510969" w14:textId="1225A669"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140.148,71</w:t>
            </w:r>
          </w:p>
        </w:tc>
        <w:tc>
          <w:tcPr>
            <w:tcW w:w="1010" w:type="pct"/>
            <w:shd w:val="clear" w:color="auto" w:fill="auto"/>
            <w:vAlign w:val="center"/>
          </w:tcPr>
          <w:p w14:paraId="62E300D2" w14:textId="155D686A"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121.984,95</w:t>
            </w:r>
          </w:p>
        </w:tc>
      </w:tr>
      <w:tr w:rsidR="00AF1A55" w:rsidRPr="003324FC" w14:paraId="3C586CD0" w14:textId="77777777" w:rsidTr="00430567">
        <w:trPr>
          <w:trHeight w:val="384"/>
          <w:jc w:val="center"/>
        </w:trPr>
        <w:tc>
          <w:tcPr>
            <w:tcW w:w="1972" w:type="pct"/>
          </w:tcPr>
          <w:p w14:paraId="4EEE98EB" w14:textId="6CC86AD5" w:rsidR="00AF1A55" w:rsidRPr="003324FC" w:rsidRDefault="00AF1A55" w:rsidP="00AF1A55">
            <w:pPr>
              <w:rPr>
                <w:rFonts w:asciiTheme="minorHAnsi" w:hAnsiTheme="minorHAnsi" w:cstheme="minorHAnsi"/>
                <w:sz w:val="24"/>
              </w:rPr>
            </w:pPr>
            <w:r w:rsidRPr="003324FC">
              <w:rPr>
                <w:rFonts w:asciiTheme="minorHAnsi" w:hAnsiTheme="minorHAnsi" w:cstheme="minorHAnsi"/>
                <w:sz w:val="24"/>
              </w:rPr>
              <w:t>A2 - ZAGON: Kreativni Start Up</w:t>
            </w:r>
          </w:p>
        </w:tc>
        <w:tc>
          <w:tcPr>
            <w:tcW w:w="1009" w:type="pct"/>
            <w:shd w:val="clear" w:color="auto" w:fill="auto"/>
            <w:vAlign w:val="center"/>
          </w:tcPr>
          <w:p w14:paraId="326D53C7" w14:textId="09274353"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717.313,97</w:t>
            </w:r>
          </w:p>
        </w:tc>
        <w:tc>
          <w:tcPr>
            <w:tcW w:w="1009" w:type="pct"/>
            <w:shd w:val="clear" w:color="auto" w:fill="auto"/>
            <w:vAlign w:val="center"/>
          </w:tcPr>
          <w:p w14:paraId="2733BC0E" w14:textId="55B81BB2"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396.974,06</w:t>
            </w:r>
          </w:p>
        </w:tc>
        <w:tc>
          <w:tcPr>
            <w:tcW w:w="1010" w:type="pct"/>
            <w:shd w:val="clear" w:color="auto" w:fill="auto"/>
            <w:vAlign w:val="center"/>
          </w:tcPr>
          <w:p w14:paraId="06C238DC" w14:textId="37F563D8"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320.339,92</w:t>
            </w:r>
          </w:p>
        </w:tc>
      </w:tr>
      <w:tr w:rsidR="00AF1A55" w:rsidRPr="003324FC" w14:paraId="714C99D9" w14:textId="77777777" w:rsidTr="00430567">
        <w:trPr>
          <w:trHeight w:val="384"/>
          <w:jc w:val="center"/>
        </w:trPr>
        <w:tc>
          <w:tcPr>
            <w:tcW w:w="1972" w:type="pct"/>
          </w:tcPr>
          <w:p w14:paraId="27533DCF" w14:textId="62129CCA" w:rsidR="00AF1A55" w:rsidRPr="003324FC" w:rsidRDefault="00AF1A55" w:rsidP="00AF1A55">
            <w:pPr>
              <w:rPr>
                <w:rFonts w:asciiTheme="minorHAnsi" w:hAnsiTheme="minorHAnsi" w:cstheme="minorHAnsi"/>
                <w:sz w:val="24"/>
              </w:rPr>
            </w:pPr>
            <w:r w:rsidRPr="003324FC">
              <w:rPr>
                <w:rFonts w:asciiTheme="minorHAnsi" w:hAnsiTheme="minorHAnsi" w:cstheme="minorHAnsi"/>
                <w:sz w:val="24"/>
              </w:rPr>
              <w:t xml:space="preserve">A3 - </w:t>
            </w:r>
            <w:r w:rsidRPr="003324FC">
              <w:rPr>
                <w:rFonts w:asciiTheme="minorHAnsi" w:hAnsiTheme="minorHAnsi" w:cstheme="minorHAnsi"/>
                <w:bCs/>
                <w:caps/>
                <w:sz w:val="24"/>
              </w:rPr>
              <w:t>Kreativni POVEZOVALNIK</w:t>
            </w:r>
          </w:p>
        </w:tc>
        <w:tc>
          <w:tcPr>
            <w:tcW w:w="1009" w:type="pct"/>
            <w:shd w:val="clear" w:color="auto" w:fill="auto"/>
            <w:vAlign w:val="center"/>
          </w:tcPr>
          <w:p w14:paraId="3F76E44C" w14:textId="23CC2716"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520.552,37</w:t>
            </w:r>
          </w:p>
        </w:tc>
        <w:tc>
          <w:tcPr>
            <w:tcW w:w="1009" w:type="pct"/>
            <w:shd w:val="clear" w:color="auto" w:fill="auto"/>
            <w:vAlign w:val="center"/>
          </w:tcPr>
          <w:p w14:paraId="4F2116FE" w14:textId="3E92FB9C"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280.297,43</w:t>
            </w:r>
          </w:p>
        </w:tc>
        <w:tc>
          <w:tcPr>
            <w:tcW w:w="1010" w:type="pct"/>
            <w:shd w:val="clear" w:color="auto" w:fill="auto"/>
            <w:vAlign w:val="center"/>
          </w:tcPr>
          <w:p w14:paraId="437BF0E1" w14:textId="3FA76EC4" w:rsidR="00AF1A55" w:rsidRPr="00430567" w:rsidRDefault="00AF1A55" w:rsidP="00AF1A55">
            <w:pPr>
              <w:jc w:val="right"/>
              <w:rPr>
                <w:rFonts w:asciiTheme="minorHAnsi" w:hAnsiTheme="minorHAnsi" w:cstheme="minorHAnsi"/>
                <w:sz w:val="24"/>
              </w:rPr>
            </w:pPr>
            <w:r w:rsidRPr="00430567">
              <w:rPr>
                <w:rFonts w:asciiTheme="minorHAnsi" w:hAnsiTheme="minorHAnsi" w:cstheme="minorHAnsi"/>
                <w:sz w:val="24"/>
              </w:rPr>
              <w:t>240.254,94</w:t>
            </w:r>
          </w:p>
        </w:tc>
      </w:tr>
      <w:bookmarkEnd w:id="3"/>
      <w:tr w:rsidR="00AF1A55" w:rsidRPr="003324FC" w14:paraId="48FB1461" w14:textId="77777777" w:rsidTr="00AF1A55">
        <w:trPr>
          <w:trHeight w:val="395"/>
          <w:jc w:val="center"/>
        </w:trPr>
        <w:tc>
          <w:tcPr>
            <w:tcW w:w="1972" w:type="pct"/>
            <w:shd w:val="clear" w:color="auto" w:fill="B8D7E2"/>
          </w:tcPr>
          <w:p w14:paraId="22B713E4" w14:textId="125DAD36" w:rsidR="00AF1A55" w:rsidRPr="003324FC" w:rsidRDefault="00AF1A55" w:rsidP="00AF1A55">
            <w:pPr>
              <w:jc w:val="right"/>
              <w:rPr>
                <w:rFonts w:asciiTheme="minorHAnsi" w:hAnsiTheme="minorHAnsi" w:cstheme="minorHAnsi"/>
                <w:b/>
                <w:bCs/>
                <w:sz w:val="24"/>
              </w:rPr>
            </w:pPr>
            <w:r w:rsidRPr="003324FC">
              <w:rPr>
                <w:rFonts w:asciiTheme="minorHAnsi" w:hAnsiTheme="minorHAnsi" w:cstheme="minorHAnsi"/>
                <w:b/>
                <w:bCs/>
                <w:sz w:val="24"/>
              </w:rPr>
              <w:t>SKUPAJ</w:t>
            </w:r>
          </w:p>
        </w:tc>
        <w:tc>
          <w:tcPr>
            <w:tcW w:w="1009" w:type="pct"/>
            <w:shd w:val="clear" w:color="auto" w:fill="B8D7E2"/>
            <w:vAlign w:val="center"/>
          </w:tcPr>
          <w:p w14:paraId="6482E79E" w14:textId="6F9B04CF" w:rsidR="00AF1A55" w:rsidRPr="00AF1A55" w:rsidRDefault="00AF1A55" w:rsidP="00AF1A55">
            <w:pPr>
              <w:jc w:val="right"/>
              <w:rPr>
                <w:rFonts w:asciiTheme="minorHAnsi" w:hAnsiTheme="minorHAnsi" w:cstheme="minorHAnsi"/>
                <w:b/>
                <w:bCs/>
                <w:sz w:val="24"/>
                <w:szCs w:val="32"/>
              </w:rPr>
            </w:pPr>
            <w:r w:rsidRPr="00AF1A55">
              <w:rPr>
                <w:rFonts w:ascii="Calibri" w:hAnsi="Calibri" w:cs="Calibri"/>
                <w:b/>
                <w:bCs/>
                <w:color w:val="000000"/>
                <w:sz w:val="24"/>
                <w:szCs w:val="32"/>
              </w:rPr>
              <w:t>1.500.000,00</w:t>
            </w:r>
          </w:p>
        </w:tc>
        <w:tc>
          <w:tcPr>
            <w:tcW w:w="1009" w:type="pct"/>
            <w:shd w:val="clear" w:color="auto" w:fill="B8D7E2"/>
            <w:vAlign w:val="center"/>
          </w:tcPr>
          <w:p w14:paraId="0CFC97C8" w14:textId="2914762E" w:rsidR="00AF1A55" w:rsidRPr="00AF1A55" w:rsidRDefault="00AF1A55" w:rsidP="00AF1A55">
            <w:pPr>
              <w:jc w:val="right"/>
              <w:rPr>
                <w:rFonts w:asciiTheme="minorHAnsi" w:hAnsiTheme="minorHAnsi" w:cstheme="minorHAnsi"/>
                <w:b/>
                <w:bCs/>
                <w:sz w:val="24"/>
                <w:szCs w:val="32"/>
              </w:rPr>
            </w:pPr>
            <w:r w:rsidRPr="00AF1A55">
              <w:rPr>
                <w:rFonts w:ascii="Calibri" w:hAnsi="Calibri" w:cs="Calibri"/>
                <w:b/>
                <w:bCs/>
                <w:color w:val="000000"/>
                <w:sz w:val="24"/>
                <w:szCs w:val="32"/>
              </w:rPr>
              <w:t>817.420,20</w:t>
            </w:r>
          </w:p>
        </w:tc>
        <w:tc>
          <w:tcPr>
            <w:tcW w:w="1010" w:type="pct"/>
            <w:shd w:val="clear" w:color="auto" w:fill="B8D7E2"/>
            <w:vAlign w:val="center"/>
          </w:tcPr>
          <w:p w14:paraId="51577F0A" w14:textId="11069BA7" w:rsidR="00AF1A55" w:rsidRPr="00AF1A55" w:rsidRDefault="00AF1A55" w:rsidP="00AF1A55">
            <w:pPr>
              <w:jc w:val="right"/>
              <w:rPr>
                <w:rFonts w:asciiTheme="minorHAnsi" w:hAnsiTheme="minorHAnsi" w:cstheme="minorHAnsi"/>
                <w:b/>
                <w:bCs/>
                <w:sz w:val="24"/>
                <w:szCs w:val="32"/>
              </w:rPr>
            </w:pPr>
            <w:r w:rsidRPr="00AF1A55">
              <w:rPr>
                <w:rFonts w:ascii="Calibri" w:hAnsi="Calibri" w:cs="Calibri"/>
                <w:b/>
                <w:bCs/>
                <w:color w:val="000000"/>
                <w:sz w:val="24"/>
                <w:szCs w:val="32"/>
              </w:rPr>
              <w:t>682.579,80</w:t>
            </w:r>
          </w:p>
        </w:tc>
      </w:tr>
      <w:bookmarkEnd w:id="2"/>
    </w:tbl>
    <w:p w14:paraId="1105797E" w14:textId="37EB483D" w:rsidR="004F3478" w:rsidRPr="003324FC" w:rsidRDefault="004F3478">
      <w:pPr>
        <w:rPr>
          <w:rFonts w:asciiTheme="minorHAnsi" w:hAnsiTheme="minorHAnsi" w:cstheme="minorHAnsi"/>
          <w:sz w:val="24"/>
        </w:rPr>
      </w:pPr>
    </w:p>
    <w:p w14:paraId="11923059" w14:textId="4ECA7CE3" w:rsidR="00447F9F" w:rsidRPr="003324FC" w:rsidRDefault="00447F9F" w:rsidP="00447F9F">
      <w:pPr>
        <w:rPr>
          <w:rFonts w:asciiTheme="minorHAnsi" w:hAnsiTheme="minorHAnsi" w:cstheme="minorHAnsi"/>
          <w:bCs/>
          <w:sz w:val="24"/>
        </w:rPr>
      </w:pPr>
      <w:r w:rsidRPr="003324FC">
        <w:rPr>
          <w:rFonts w:asciiTheme="minorHAnsi" w:hAnsiTheme="minorHAnsi" w:cstheme="minorHAnsi"/>
          <w:bCs/>
          <w:sz w:val="24"/>
        </w:rPr>
        <w:t>Sredstva javnega razpisa se bodo črpala v letu 2022.</w:t>
      </w:r>
    </w:p>
    <w:tbl>
      <w:tblPr>
        <w:tblStyle w:val="Tabelamrea"/>
        <w:tblW w:w="5238" w:type="pct"/>
        <w:jc w:val="center"/>
        <w:tblLook w:val="04A0" w:firstRow="1" w:lastRow="0" w:firstColumn="1" w:lastColumn="0" w:noHBand="0" w:noVBand="1"/>
      </w:tblPr>
      <w:tblGrid>
        <w:gridCol w:w="3539"/>
        <w:gridCol w:w="814"/>
        <w:gridCol w:w="1697"/>
        <w:gridCol w:w="566"/>
        <w:gridCol w:w="8"/>
        <w:gridCol w:w="1760"/>
        <w:gridCol w:w="8"/>
        <w:gridCol w:w="1101"/>
      </w:tblGrid>
      <w:tr w:rsidR="001A4781" w:rsidRPr="003324FC" w14:paraId="0B757808" w14:textId="77777777" w:rsidTr="00C82019">
        <w:trPr>
          <w:trHeight w:val="734"/>
          <w:jc w:val="center"/>
        </w:trPr>
        <w:tc>
          <w:tcPr>
            <w:tcW w:w="1864" w:type="pct"/>
            <w:shd w:val="clear" w:color="auto" w:fill="B8D7E2"/>
            <w:vAlign w:val="center"/>
          </w:tcPr>
          <w:p w14:paraId="7C773CE3" w14:textId="2BCD74D9" w:rsidR="00447F9F" w:rsidRPr="003324FC" w:rsidRDefault="00B7200B">
            <w:pPr>
              <w:rPr>
                <w:rFonts w:asciiTheme="minorHAnsi" w:hAnsiTheme="minorHAnsi" w:cstheme="minorHAnsi"/>
                <w:b/>
                <w:bCs/>
                <w:sz w:val="24"/>
              </w:rPr>
            </w:pPr>
            <w:r w:rsidRPr="003324FC">
              <w:rPr>
                <w:rFonts w:asciiTheme="minorHAnsi" w:hAnsiTheme="minorHAnsi" w:cstheme="minorHAnsi"/>
                <w:b/>
                <w:bCs/>
                <w:sz w:val="24"/>
              </w:rPr>
              <w:t>REGIJA</w:t>
            </w:r>
          </w:p>
        </w:tc>
        <w:tc>
          <w:tcPr>
            <w:tcW w:w="1625" w:type="pct"/>
            <w:gridSpan w:val="4"/>
            <w:shd w:val="clear" w:color="auto" w:fill="B8D7E2"/>
            <w:vAlign w:val="center"/>
          </w:tcPr>
          <w:p w14:paraId="0567B95E" w14:textId="2FE2AEC5" w:rsidR="00447F9F" w:rsidRPr="003324FC" w:rsidRDefault="00447F9F" w:rsidP="00B7200B">
            <w:pPr>
              <w:jc w:val="center"/>
              <w:rPr>
                <w:rFonts w:asciiTheme="minorHAnsi" w:hAnsiTheme="minorHAnsi" w:cstheme="minorHAnsi"/>
                <w:b/>
                <w:bCs/>
                <w:sz w:val="24"/>
              </w:rPr>
            </w:pPr>
            <w:r w:rsidRPr="003324FC">
              <w:rPr>
                <w:rFonts w:asciiTheme="minorHAnsi" w:hAnsiTheme="minorHAnsi" w:cstheme="minorHAnsi"/>
                <w:b/>
                <w:bCs/>
                <w:sz w:val="24"/>
              </w:rPr>
              <w:t>Proračunska postavka</w:t>
            </w:r>
          </w:p>
        </w:tc>
        <w:tc>
          <w:tcPr>
            <w:tcW w:w="931" w:type="pct"/>
            <w:gridSpan w:val="2"/>
            <w:shd w:val="clear" w:color="auto" w:fill="B8D7E2"/>
            <w:vAlign w:val="center"/>
          </w:tcPr>
          <w:p w14:paraId="2EF06F5D" w14:textId="58ED0189" w:rsidR="00B7200B" w:rsidRPr="003324FC" w:rsidRDefault="00447F9F" w:rsidP="00B7200B">
            <w:pPr>
              <w:jc w:val="center"/>
              <w:rPr>
                <w:rFonts w:asciiTheme="minorHAnsi" w:hAnsiTheme="minorHAnsi" w:cstheme="minorHAnsi"/>
                <w:b/>
                <w:bCs/>
                <w:sz w:val="24"/>
              </w:rPr>
            </w:pPr>
            <w:r w:rsidRPr="003324FC">
              <w:rPr>
                <w:rFonts w:asciiTheme="minorHAnsi" w:hAnsiTheme="minorHAnsi" w:cstheme="minorHAnsi"/>
                <w:b/>
                <w:bCs/>
                <w:sz w:val="24"/>
              </w:rPr>
              <w:t>2022 višina</w:t>
            </w:r>
          </w:p>
          <w:p w14:paraId="773F0A03" w14:textId="2ECAA388" w:rsidR="00447F9F" w:rsidRPr="003324FC" w:rsidRDefault="00447F9F" w:rsidP="00B7200B">
            <w:pPr>
              <w:jc w:val="center"/>
              <w:rPr>
                <w:rFonts w:asciiTheme="minorHAnsi" w:hAnsiTheme="minorHAnsi" w:cstheme="minorHAnsi"/>
                <w:b/>
                <w:bCs/>
                <w:sz w:val="24"/>
              </w:rPr>
            </w:pPr>
            <w:r w:rsidRPr="003324FC">
              <w:rPr>
                <w:rFonts w:asciiTheme="minorHAnsi" w:hAnsiTheme="minorHAnsi" w:cstheme="minorHAnsi"/>
                <w:b/>
                <w:bCs/>
                <w:sz w:val="24"/>
              </w:rPr>
              <w:t>sredstev v EUR</w:t>
            </w:r>
          </w:p>
        </w:tc>
        <w:tc>
          <w:tcPr>
            <w:tcW w:w="580" w:type="pct"/>
            <w:shd w:val="clear" w:color="auto" w:fill="B8D7E2"/>
            <w:vAlign w:val="center"/>
          </w:tcPr>
          <w:p w14:paraId="486FFE24" w14:textId="45247B53" w:rsidR="00447F9F" w:rsidRPr="003324FC" w:rsidRDefault="00447F9F" w:rsidP="00B7200B">
            <w:pPr>
              <w:jc w:val="center"/>
              <w:rPr>
                <w:rFonts w:asciiTheme="minorHAnsi" w:hAnsiTheme="minorHAnsi" w:cstheme="minorHAnsi"/>
                <w:b/>
                <w:bCs/>
                <w:sz w:val="24"/>
              </w:rPr>
            </w:pPr>
            <w:r w:rsidRPr="003324FC">
              <w:rPr>
                <w:rFonts w:asciiTheme="minorHAnsi" w:hAnsiTheme="minorHAnsi" w:cstheme="minorHAnsi"/>
                <w:b/>
                <w:bCs/>
                <w:sz w:val="24"/>
              </w:rPr>
              <w:t>%</w:t>
            </w:r>
          </w:p>
        </w:tc>
      </w:tr>
      <w:tr w:rsidR="004B4B7C" w:rsidRPr="003324FC" w14:paraId="24C9A2A8" w14:textId="77777777" w:rsidTr="00C82019">
        <w:trPr>
          <w:trHeight w:val="734"/>
          <w:jc w:val="center"/>
        </w:trPr>
        <w:tc>
          <w:tcPr>
            <w:tcW w:w="1864" w:type="pct"/>
            <w:vMerge w:val="restart"/>
          </w:tcPr>
          <w:p w14:paraId="348A934A" w14:textId="550A908C" w:rsidR="004B4B7C" w:rsidRPr="003324FC" w:rsidRDefault="004B4B7C" w:rsidP="004B4B7C">
            <w:pPr>
              <w:jc w:val="left"/>
              <w:rPr>
                <w:rFonts w:asciiTheme="minorHAnsi" w:hAnsiTheme="minorHAnsi" w:cstheme="minorHAnsi"/>
                <w:sz w:val="24"/>
              </w:rPr>
            </w:pPr>
            <w:r w:rsidRPr="003324FC">
              <w:rPr>
                <w:rFonts w:asciiTheme="minorHAnsi" w:hAnsiTheme="minorHAnsi" w:cstheme="minorHAnsi"/>
                <w:b/>
                <w:bCs/>
                <w:sz w:val="24"/>
              </w:rPr>
              <w:t>Vzhodna</w:t>
            </w:r>
            <w:r w:rsidRPr="003324FC">
              <w:rPr>
                <w:rFonts w:asciiTheme="minorHAnsi" w:hAnsiTheme="minorHAnsi" w:cstheme="minorHAnsi"/>
                <w:sz w:val="24"/>
              </w:rPr>
              <w:t xml:space="preserve"> kohezijska regija</w:t>
            </w:r>
          </w:p>
        </w:tc>
        <w:tc>
          <w:tcPr>
            <w:tcW w:w="1625" w:type="pct"/>
            <w:gridSpan w:val="4"/>
            <w:vAlign w:val="center"/>
          </w:tcPr>
          <w:p w14:paraId="43414331" w14:textId="00C9F95D" w:rsidR="004B4B7C" w:rsidRPr="003324FC" w:rsidRDefault="004B4B7C" w:rsidP="004B4B7C">
            <w:pPr>
              <w:jc w:val="left"/>
              <w:rPr>
                <w:rFonts w:asciiTheme="minorHAnsi" w:hAnsiTheme="minorHAnsi" w:cstheme="minorHAnsi"/>
                <w:sz w:val="24"/>
              </w:rPr>
            </w:pPr>
            <w:r w:rsidRPr="003324FC">
              <w:rPr>
                <w:rFonts w:asciiTheme="minorHAnsi" w:hAnsiTheme="minorHAnsi" w:cstheme="minorHAnsi"/>
                <w:b/>
                <w:bCs/>
                <w:sz w:val="24"/>
              </w:rPr>
              <w:t>PP 160192</w:t>
            </w:r>
            <w:r w:rsidRPr="003324FC">
              <w:rPr>
                <w:rFonts w:asciiTheme="minorHAnsi" w:hAnsiTheme="minorHAnsi" w:cstheme="minorHAnsi"/>
                <w:sz w:val="24"/>
              </w:rPr>
              <w:t xml:space="preserve"> – PN3.1-Center za kreativnost-14-20-V-EU</w:t>
            </w:r>
          </w:p>
        </w:tc>
        <w:tc>
          <w:tcPr>
            <w:tcW w:w="931" w:type="pct"/>
            <w:gridSpan w:val="2"/>
            <w:vAlign w:val="center"/>
          </w:tcPr>
          <w:p w14:paraId="39BB8951" w14:textId="00D1C92C" w:rsidR="004B4B7C" w:rsidRPr="00430567" w:rsidRDefault="004B4B7C" w:rsidP="004B4B7C">
            <w:pPr>
              <w:jc w:val="right"/>
              <w:rPr>
                <w:rFonts w:asciiTheme="minorHAnsi" w:hAnsiTheme="minorHAnsi" w:cstheme="minorHAnsi"/>
                <w:sz w:val="24"/>
              </w:rPr>
            </w:pPr>
            <w:r w:rsidRPr="00430567">
              <w:rPr>
                <w:rFonts w:asciiTheme="minorHAnsi" w:hAnsiTheme="minorHAnsi" w:cstheme="minorHAnsi"/>
                <w:sz w:val="24"/>
              </w:rPr>
              <w:t>613.065,15</w:t>
            </w:r>
          </w:p>
        </w:tc>
        <w:tc>
          <w:tcPr>
            <w:tcW w:w="580" w:type="pct"/>
            <w:vAlign w:val="center"/>
          </w:tcPr>
          <w:p w14:paraId="6A8FAC15" w14:textId="22C36E29" w:rsidR="004B4B7C" w:rsidRPr="003324FC" w:rsidRDefault="004B4B7C" w:rsidP="004B4B7C">
            <w:pPr>
              <w:jc w:val="right"/>
              <w:rPr>
                <w:rFonts w:asciiTheme="minorHAnsi" w:hAnsiTheme="minorHAnsi" w:cstheme="minorHAnsi"/>
                <w:sz w:val="24"/>
              </w:rPr>
            </w:pPr>
            <w:r w:rsidRPr="003324FC">
              <w:rPr>
                <w:rFonts w:asciiTheme="minorHAnsi" w:hAnsiTheme="minorHAnsi" w:cstheme="minorHAnsi"/>
                <w:sz w:val="24"/>
              </w:rPr>
              <w:t>75</w:t>
            </w:r>
          </w:p>
        </w:tc>
      </w:tr>
      <w:tr w:rsidR="004B4B7C" w:rsidRPr="003324FC" w14:paraId="2F0A132B" w14:textId="77777777" w:rsidTr="00C82019">
        <w:trPr>
          <w:trHeight w:val="751"/>
          <w:jc w:val="center"/>
        </w:trPr>
        <w:tc>
          <w:tcPr>
            <w:tcW w:w="1864" w:type="pct"/>
            <w:vMerge/>
            <w:tcBorders>
              <w:bottom w:val="single" w:sz="4" w:space="0" w:color="auto"/>
            </w:tcBorders>
          </w:tcPr>
          <w:p w14:paraId="6671D8A0" w14:textId="77777777" w:rsidR="004B4B7C" w:rsidRPr="003324FC" w:rsidRDefault="004B4B7C" w:rsidP="004B4B7C">
            <w:pPr>
              <w:rPr>
                <w:rFonts w:asciiTheme="minorHAnsi" w:hAnsiTheme="minorHAnsi" w:cstheme="minorHAnsi"/>
                <w:sz w:val="24"/>
              </w:rPr>
            </w:pPr>
          </w:p>
        </w:tc>
        <w:tc>
          <w:tcPr>
            <w:tcW w:w="1625" w:type="pct"/>
            <w:gridSpan w:val="4"/>
            <w:vAlign w:val="center"/>
          </w:tcPr>
          <w:p w14:paraId="38906AE9" w14:textId="79299873" w:rsidR="004B4B7C" w:rsidRPr="003324FC" w:rsidRDefault="004B4B7C" w:rsidP="004B4B7C">
            <w:pPr>
              <w:jc w:val="left"/>
              <w:rPr>
                <w:rFonts w:asciiTheme="minorHAnsi" w:hAnsiTheme="minorHAnsi" w:cstheme="minorHAnsi"/>
                <w:sz w:val="24"/>
              </w:rPr>
            </w:pPr>
            <w:r w:rsidRPr="003324FC">
              <w:rPr>
                <w:rFonts w:asciiTheme="minorHAnsi" w:hAnsiTheme="minorHAnsi" w:cstheme="minorHAnsi"/>
                <w:b/>
                <w:bCs/>
                <w:sz w:val="24"/>
              </w:rPr>
              <w:t>PP 160193</w:t>
            </w:r>
            <w:r w:rsidRPr="003324FC">
              <w:rPr>
                <w:rFonts w:asciiTheme="minorHAnsi" w:hAnsiTheme="minorHAnsi" w:cstheme="minorHAnsi"/>
                <w:sz w:val="24"/>
              </w:rPr>
              <w:t xml:space="preserve"> – PN3.1-Center za kreativnost-14-20-V-SLO</w:t>
            </w:r>
          </w:p>
        </w:tc>
        <w:tc>
          <w:tcPr>
            <w:tcW w:w="931" w:type="pct"/>
            <w:gridSpan w:val="2"/>
            <w:vAlign w:val="center"/>
          </w:tcPr>
          <w:p w14:paraId="17623EFE" w14:textId="4B810EFD" w:rsidR="004B4B7C" w:rsidRPr="00430567" w:rsidRDefault="004B4B7C" w:rsidP="004B4B7C">
            <w:pPr>
              <w:jc w:val="right"/>
              <w:rPr>
                <w:rFonts w:asciiTheme="minorHAnsi" w:hAnsiTheme="minorHAnsi" w:cstheme="minorHAnsi"/>
                <w:sz w:val="24"/>
              </w:rPr>
            </w:pPr>
            <w:r w:rsidRPr="00430567">
              <w:rPr>
                <w:rFonts w:asciiTheme="minorHAnsi" w:hAnsiTheme="minorHAnsi" w:cstheme="minorHAnsi"/>
                <w:sz w:val="24"/>
              </w:rPr>
              <w:t>204.355,05</w:t>
            </w:r>
          </w:p>
        </w:tc>
        <w:tc>
          <w:tcPr>
            <w:tcW w:w="580" w:type="pct"/>
            <w:vAlign w:val="center"/>
          </w:tcPr>
          <w:p w14:paraId="2F1761A7" w14:textId="66FAB285" w:rsidR="004B4B7C" w:rsidRPr="003324FC" w:rsidRDefault="004B4B7C" w:rsidP="004B4B7C">
            <w:pPr>
              <w:jc w:val="right"/>
              <w:rPr>
                <w:rFonts w:asciiTheme="minorHAnsi" w:hAnsiTheme="minorHAnsi" w:cstheme="minorHAnsi"/>
                <w:sz w:val="24"/>
              </w:rPr>
            </w:pPr>
            <w:r w:rsidRPr="003324FC">
              <w:rPr>
                <w:rFonts w:asciiTheme="minorHAnsi" w:hAnsiTheme="minorHAnsi" w:cstheme="minorHAnsi"/>
                <w:sz w:val="24"/>
              </w:rPr>
              <w:t>25</w:t>
            </w:r>
          </w:p>
        </w:tc>
      </w:tr>
      <w:tr w:rsidR="001A4781" w:rsidRPr="003324FC" w14:paraId="60A0AD44" w14:textId="77777777" w:rsidTr="00C82019">
        <w:trPr>
          <w:trHeight w:val="362"/>
          <w:jc w:val="center"/>
        </w:trPr>
        <w:tc>
          <w:tcPr>
            <w:tcW w:w="1864" w:type="pct"/>
            <w:tcBorders>
              <w:right w:val="nil"/>
            </w:tcBorders>
            <w:shd w:val="clear" w:color="auto" w:fill="F2F2F2" w:themeFill="background1" w:themeFillShade="F2"/>
          </w:tcPr>
          <w:p w14:paraId="308E27BF" w14:textId="0BF322A5" w:rsidR="00447F9F" w:rsidRPr="003324FC" w:rsidRDefault="00447F9F" w:rsidP="00C82019">
            <w:pPr>
              <w:rPr>
                <w:rFonts w:asciiTheme="minorHAnsi" w:hAnsiTheme="minorHAnsi" w:cstheme="minorHAnsi"/>
                <w:b/>
                <w:bCs/>
                <w:sz w:val="24"/>
              </w:rPr>
            </w:pPr>
            <w:r w:rsidRPr="003324FC">
              <w:rPr>
                <w:rFonts w:asciiTheme="minorHAnsi" w:hAnsiTheme="minorHAnsi" w:cstheme="minorHAnsi"/>
                <w:b/>
                <w:bCs/>
                <w:sz w:val="24"/>
              </w:rPr>
              <w:t xml:space="preserve">Skupaj Vzhodna kohezijska </w:t>
            </w:r>
            <w:r w:rsidR="00C82019">
              <w:rPr>
                <w:rFonts w:asciiTheme="minorHAnsi" w:hAnsiTheme="minorHAnsi" w:cstheme="minorHAnsi"/>
                <w:b/>
                <w:bCs/>
                <w:sz w:val="24"/>
              </w:rPr>
              <w:t>r</w:t>
            </w:r>
            <w:r w:rsidRPr="003324FC">
              <w:rPr>
                <w:rFonts w:asciiTheme="minorHAnsi" w:hAnsiTheme="minorHAnsi" w:cstheme="minorHAnsi"/>
                <w:b/>
                <w:bCs/>
                <w:sz w:val="24"/>
              </w:rPr>
              <w:t>egija</w:t>
            </w:r>
          </w:p>
        </w:tc>
        <w:tc>
          <w:tcPr>
            <w:tcW w:w="1625" w:type="pct"/>
            <w:gridSpan w:val="4"/>
            <w:tcBorders>
              <w:left w:val="nil"/>
            </w:tcBorders>
            <w:shd w:val="clear" w:color="auto" w:fill="F2F2F2" w:themeFill="background1" w:themeFillShade="F2"/>
            <w:vAlign w:val="center"/>
          </w:tcPr>
          <w:p w14:paraId="58979D08" w14:textId="77777777" w:rsidR="00447F9F" w:rsidRPr="003324FC" w:rsidRDefault="00447F9F" w:rsidP="00B7200B">
            <w:pPr>
              <w:jc w:val="left"/>
              <w:rPr>
                <w:rFonts w:asciiTheme="minorHAnsi" w:hAnsiTheme="minorHAnsi" w:cstheme="minorHAnsi"/>
                <w:b/>
                <w:bCs/>
                <w:sz w:val="24"/>
              </w:rPr>
            </w:pPr>
          </w:p>
        </w:tc>
        <w:tc>
          <w:tcPr>
            <w:tcW w:w="931" w:type="pct"/>
            <w:gridSpan w:val="2"/>
            <w:shd w:val="clear" w:color="auto" w:fill="F2F2F2" w:themeFill="background1" w:themeFillShade="F2"/>
            <w:vAlign w:val="center"/>
          </w:tcPr>
          <w:p w14:paraId="4B702328" w14:textId="437D80D0" w:rsidR="00447F9F" w:rsidRPr="00430567" w:rsidRDefault="004B4B7C" w:rsidP="001A4781">
            <w:pPr>
              <w:jc w:val="right"/>
              <w:rPr>
                <w:rFonts w:asciiTheme="minorHAnsi" w:hAnsiTheme="minorHAnsi" w:cstheme="minorHAnsi"/>
                <w:b/>
                <w:bCs/>
                <w:sz w:val="24"/>
              </w:rPr>
            </w:pPr>
            <w:r w:rsidRPr="00430567">
              <w:rPr>
                <w:rFonts w:ascii="Calibri" w:hAnsi="Calibri" w:cs="Calibri"/>
                <w:b/>
                <w:bCs/>
                <w:color w:val="000000"/>
                <w:sz w:val="24"/>
                <w:szCs w:val="32"/>
              </w:rPr>
              <w:t>817.420,20</w:t>
            </w:r>
          </w:p>
        </w:tc>
        <w:tc>
          <w:tcPr>
            <w:tcW w:w="580" w:type="pct"/>
            <w:shd w:val="clear" w:color="auto" w:fill="F2F2F2" w:themeFill="background1" w:themeFillShade="F2"/>
            <w:vAlign w:val="center"/>
          </w:tcPr>
          <w:p w14:paraId="28019AE9" w14:textId="54C25E86" w:rsidR="00447F9F" w:rsidRPr="003324FC" w:rsidRDefault="001A4781" w:rsidP="001A4781">
            <w:pPr>
              <w:jc w:val="right"/>
              <w:rPr>
                <w:rFonts w:asciiTheme="minorHAnsi" w:hAnsiTheme="minorHAnsi" w:cstheme="minorHAnsi"/>
                <w:b/>
                <w:bCs/>
                <w:sz w:val="24"/>
              </w:rPr>
            </w:pPr>
            <w:r w:rsidRPr="003324FC">
              <w:rPr>
                <w:rFonts w:asciiTheme="minorHAnsi" w:hAnsiTheme="minorHAnsi" w:cstheme="minorHAnsi"/>
                <w:b/>
                <w:bCs/>
                <w:sz w:val="24"/>
              </w:rPr>
              <w:t>100</w:t>
            </w:r>
          </w:p>
        </w:tc>
      </w:tr>
      <w:tr w:rsidR="004B4B7C" w:rsidRPr="003324FC" w14:paraId="1350B02F" w14:textId="77777777" w:rsidTr="00C82019">
        <w:trPr>
          <w:trHeight w:val="734"/>
          <w:jc w:val="center"/>
        </w:trPr>
        <w:tc>
          <w:tcPr>
            <w:tcW w:w="1864" w:type="pct"/>
            <w:vMerge w:val="restart"/>
          </w:tcPr>
          <w:p w14:paraId="0F23F4A1" w14:textId="3A3AC0AE" w:rsidR="004B4B7C" w:rsidRPr="003324FC" w:rsidRDefault="004B4B7C" w:rsidP="004B4B7C">
            <w:pPr>
              <w:rPr>
                <w:rFonts w:asciiTheme="minorHAnsi" w:hAnsiTheme="minorHAnsi" w:cstheme="minorHAnsi"/>
                <w:sz w:val="24"/>
              </w:rPr>
            </w:pPr>
            <w:r w:rsidRPr="003324FC">
              <w:rPr>
                <w:rFonts w:asciiTheme="minorHAnsi" w:hAnsiTheme="minorHAnsi" w:cstheme="minorHAnsi"/>
                <w:b/>
                <w:bCs/>
                <w:sz w:val="24"/>
              </w:rPr>
              <w:t xml:space="preserve">Zahodna </w:t>
            </w:r>
            <w:r w:rsidRPr="003324FC">
              <w:rPr>
                <w:rFonts w:asciiTheme="minorHAnsi" w:hAnsiTheme="minorHAnsi" w:cstheme="minorHAnsi"/>
                <w:sz w:val="24"/>
              </w:rPr>
              <w:t>kohezijska regija</w:t>
            </w:r>
          </w:p>
        </w:tc>
        <w:tc>
          <w:tcPr>
            <w:tcW w:w="1625" w:type="pct"/>
            <w:gridSpan w:val="4"/>
            <w:vAlign w:val="center"/>
          </w:tcPr>
          <w:p w14:paraId="716C7FAE" w14:textId="2E37C57E" w:rsidR="004B4B7C" w:rsidRPr="003324FC" w:rsidRDefault="004B4B7C" w:rsidP="004B4B7C">
            <w:pPr>
              <w:jc w:val="left"/>
              <w:rPr>
                <w:rFonts w:asciiTheme="minorHAnsi" w:hAnsiTheme="minorHAnsi" w:cstheme="minorHAnsi"/>
                <w:sz w:val="24"/>
              </w:rPr>
            </w:pPr>
            <w:r w:rsidRPr="003324FC">
              <w:rPr>
                <w:rFonts w:asciiTheme="minorHAnsi" w:hAnsiTheme="minorHAnsi" w:cstheme="minorHAnsi"/>
                <w:b/>
                <w:bCs/>
                <w:sz w:val="24"/>
              </w:rPr>
              <w:t>PP 160194</w:t>
            </w:r>
            <w:r w:rsidRPr="003324FC">
              <w:rPr>
                <w:rFonts w:asciiTheme="minorHAnsi" w:hAnsiTheme="minorHAnsi" w:cstheme="minorHAnsi"/>
                <w:sz w:val="24"/>
              </w:rPr>
              <w:t xml:space="preserve"> – PN3.1-Center za kreativnost-14-20-Z-EU</w:t>
            </w:r>
          </w:p>
        </w:tc>
        <w:tc>
          <w:tcPr>
            <w:tcW w:w="931" w:type="pct"/>
            <w:gridSpan w:val="2"/>
            <w:vAlign w:val="center"/>
          </w:tcPr>
          <w:p w14:paraId="6A6B2314" w14:textId="79F87834" w:rsidR="004B4B7C" w:rsidRPr="00430567" w:rsidRDefault="004B4B7C" w:rsidP="004B4B7C">
            <w:pPr>
              <w:jc w:val="right"/>
              <w:rPr>
                <w:rFonts w:asciiTheme="minorHAnsi" w:hAnsiTheme="minorHAnsi" w:cstheme="minorHAnsi"/>
                <w:sz w:val="24"/>
              </w:rPr>
            </w:pPr>
            <w:r w:rsidRPr="00430567">
              <w:rPr>
                <w:rFonts w:asciiTheme="minorHAnsi" w:hAnsiTheme="minorHAnsi" w:cstheme="minorHAnsi"/>
                <w:sz w:val="24"/>
              </w:rPr>
              <w:t>477.805,86</w:t>
            </w:r>
          </w:p>
        </w:tc>
        <w:tc>
          <w:tcPr>
            <w:tcW w:w="580" w:type="pct"/>
            <w:vAlign w:val="center"/>
          </w:tcPr>
          <w:p w14:paraId="2B2DB39F" w14:textId="4FC54357" w:rsidR="004B4B7C" w:rsidRPr="003324FC" w:rsidRDefault="004B4B7C" w:rsidP="004B4B7C">
            <w:pPr>
              <w:jc w:val="right"/>
              <w:rPr>
                <w:rFonts w:asciiTheme="minorHAnsi" w:hAnsiTheme="minorHAnsi" w:cstheme="minorHAnsi"/>
                <w:sz w:val="24"/>
              </w:rPr>
            </w:pPr>
            <w:r w:rsidRPr="003324FC">
              <w:rPr>
                <w:rFonts w:asciiTheme="minorHAnsi" w:hAnsiTheme="minorHAnsi" w:cstheme="minorHAnsi"/>
                <w:sz w:val="24"/>
              </w:rPr>
              <w:t>70</w:t>
            </w:r>
          </w:p>
        </w:tc>
      </w:tr>
      <w:tr w:rsidR="004B4B7C" w:rsidRPr="003324FC" w14:paraId="2ED1B3F8" w14:textId="77777777" w:rsidTr="00C82019">
        <w:trPr>
          <w:trHeight w:val="751"/>
          <w:jc w:val="center"/>
        </w:trPr>
        <w:tc>
          <w:tcPr>
            <w:tcW w:w="1864" w:type="pct"/>
            <w:vMerge/>
            <w:tcBorders>
              <w:bottom w:val="single" w:sz="4" w:space="0" w:color="auto"/>
            </w:tcBorders>
          </w:tcPr>
          <w:p w14:paraId="1983B140" w14:textId="77777777" w:rsidR="004B4B7C" w:rsidRPr="003324FC" w:rsidRDefault="004B4B7C" w:rsidP="004B4B7C">
            <w:pPr>
              <w:rPr>
                <w:rFonts w:asciiTheme="minorHAnsi" w:hAnsiTheme="minorHAnsi" w:cstheme="minorHAnsi"/>
                <w:sz w:val="24"/>
              </w:rPr>
            </w:pPr>
          </w:p>
        </w:tc>
        <w:tc>
          <w:tcPr>
            <w:tcW w:w="1625" w:type="pct"/>
            <w:gridSpan w:val="4"/>
            <w:vAlign w:val="center"/>
          </w:tcPr>
          <w:p w14:paraId="6C33A43D" w14:textId="1D91772A" w:rsidR="004B4B7C" w:rsidRPr="003324FC" w:rsidRDefault="004B4B7C" w:rsidP="004B4B7C">
            <w:pPr>
              <w:jc w:val="left"/>
              <w:rPr>
                <w:rFonts w:asciiTheme="minorHAnsi" w:hAnsiTheme="minorHAnsi" w:cstheme="minorHAnsi"/>
                <w:sz w:val="24"/>
              </w:rPr>
            </w:pPr>
            <w:r w:rsidRPr="003324FC">
              <w:rPr>
                <w:rFonts w:asciiTheme="minorHAnsi" w:hAnsiTheme="minorHAnsi" w:cstheme="minorHAnsi"/>
                <w:b/>
                <w:bCs/>
                <w:sz w:val="24"/>
              </w:rPr>
              <w:t>PP 160195</w:t>
            </w:r>
            <w:r w:rsidRPr="003324FC">
              <w:rPr>
                <w:rFonts w:asciiTheme="minorHAnsi" w:hAnsiTheme="minorHAnsi" w:cstheme="minorHAnsi"/>
                <w:sz w:val="24"/>
              </w:rPr>
              <w:t xml:space="preserve"> – PN3.1-Center za kreativnost-14-20-Z-SLO</w:t>
            </w:r>
          </w:p>
        </w:tc>
        <w:tc>
          <w:tcPr>
            <w:tcW w:w="931" w:type="pct"/>
            <w:gridSpan w:val="2"/>
            <w:vAlign w:val="center"/>
          </w:tcPr>
          <w:p w14:paraId="143096A6" w14:textId="40AB6CB7" w:rsidR="004B4B7C" w:rsidRPr="00430567" w:rsidRDefault="004B4B7C" w:rsidP="004B4B7C">
            <w:pPr>
              <w:jc w:val="right"/>
              <w:rPr>
                <w:rFonts w:asciiTheme="minorHAnsi" w:hAnsiTheme="minorHAnsi" w:cstheme="minorHAnsi"/>
                <w:sz w:val="24"/>
              </w:rPr>
            </w:pPr>
            <w:r w:rsidRPr="00430567">
              <w:rPr>
                <w:rFonts w:asciiTheme="minorHAnsi" w:hAnsiTheme="minorHAnsi" w:cstheme="minorHAnsi"/>
                <w:sz w:val="24"/>
              </w:rPr>
              <w:t>204.773,94</w:t>
            </w:r>
          </w:p>
        </w:tc>
        <w:tc>
          <w:tcPr>
            <w:tcW w:w="580" w:type="pct"/>
            <w:vAlign w:val="center"/>
          </w:tcPr>
          <w:p w14:paraId="271013BB" w14:textId="40960223" w:rsidR="004B4B7C" w:rsidRPr="003324FC" w:rsidRDefault="004B4B7C" w:rsidP="004B4B7C">
            <w:pPr>
              <w:jc w:val="right"/>
              <w:rPr>
                <w:rFonts w:asciiTheme="minorHAnsi" w:hAnsiTheme="minorHAnsi" w:cstheme="minorHAnsi"/>
                <w:sz w:val="24"/>
              </w:rPr>
            </w:pPr>
            <w:r w:rsidRPr="003324FC">
              <w:rPr>
                <w:rFonts w:asciiTheme="minorHAnsi" w:hAnsiTheme="minorHAnsi" w:cstheme="minorHAnsi"/>
                <w:sz w:val="24"/>
              </w:rPr>
              <w:t>30</w:t>
            </w:r>
          </w:p>
        </w:tc>
      </w:tr>
      <w:tr w:rsidR="001A4781" w:rsidRPr="003324FC" w14:paraId="27DAC8CB" w14:textId="77777777" w:rsidTr="00C82019">
        <w:trPr>
          <w:trHeight w:val="362"/>
          <w:jc w:val="center"/>
        </w:trPr>
        <w:tc>
          <w:tcPr>
            <w:tcW w:w="2293" w:type="pct"/>
            <w:gridSpan w:val="2"/>
            <w:tcBorders>
              <w:right w:val="nil"/>
            </w:tcBorders>
            <w:shd w:val="clear" w:color="auto" w:fill="F2F2F2" w:themeFill="background1" w:themeFillShade="F2"/>
          </w:tcPr>
          <w:p w14:paraId="3DF1EC10" w14:textId="2FD59954" w:rsidR="00447F9F" w:rsidRPr="003324FC" w:rsidRDefault="00447F9F">
            <w:pPr>
              <w:rPr>
                <w:rFonts w:asciiTheme="minorHAnsi" w:hAnsiTheme="minorHAnsi" w:cstheme="minorHAnsi"/>
                <w:b/>
                <w:bCs/>
                <w:sz w:val="24"/>
              </w:rPr>
            </w:pPr>
            <w:r w:rsidRPr="003324FC">
              <w:rPr>
                <w:rFonts w:asciiTheme="minorHAnsi" w:hAnsiTheme="minorHAnsi" w:cstheme="minorHAnsi"/>
                <w:b/>
                <w:bCs/>
                <w:sz w:val="24"/>
              </w:rPr>
              <w:t>Skupaj Zahodna kohezijska regija</w:t>
            </w:r>
          </w:p>
        </w:tc>
        <w:tc>
          <w:tcPr>
            <w:tcW w:w="1192" w:type="pct"/>
            <w:gridSpan w:val="2"/>
            <w:tcBorders>
              <w:left w:val="nil"/>
            </w:tcBorders>
            <w:shd w:val="clear" w:color="auto" w:fill="F2F2F2" w:themeFill="background1" w:themeFillShade="F2"/>
          </w:tcPr>
          <w:p w14:paraId="04F9F9C8" w14:textId="77777777" w:rsidR="00447F9F" w:rsidRPr="003324FC" w:rsidRDefault="00447F9F">
            <w:pPr>
              <w:rPr>
                <w:rFonts w:asciiTheme="minorHAnsi" w:hAnsiTheme="minorHAnsi" w:cstheme="minorHAnsi"/>
                <w:b/>
                <w:bCs/>
                <w:sz w:val="24"/>
              </w:rPr>
            </w:pPr>
          </w:p>
        </w:tc>
        <w:tc>
          <w:tcPr>
            <w:tcW w:w="931" w:type="pct"/>
            <w:gridSpan w:val="2"/>
            <w:shd w:val="clear" w:color="auto" w:fill="F2F2F2" w:themeFill="background1" w:themeFillShade="F2"/>
          </w:tcPr>
          <w:p w14:paraId="04F02A94" w14:textId="6361C0A7" w:rsidR="00447F9F" w:rsidRPr="00430567" w:rsidRDefault="004B4B7C" w:rsidP="001A4781">
            <w:pPr>
              <w:jc w:val="right"/>
              <w:rPr>
                <w:rFonts w:asciiTheme="minorHAnsi" w:hAnsiTheme="minorHAnsi" w:cstheme="minorHAnsi"/>
                <w:b/>
                <w:bCs/>
                <w:sz w:val="24"/>
              </w:rPr>
            </w:pPr>
            <w:r w:rsidRPr="00430567">
              <w:rPr>
                <w:rFonts w:asciiTheme="minorHAnsi" w:hAnsiTheme="minorHAnsi" w:cstheme="minorHAnsi"/>
                <w:b/>
                <w:bCs/>
                <w:sz w:val="24"/>
              </w:rPr>
              <w:t>682.579,80</w:t>
            </w:r>
          </w:p>
        </w:tc>
        <w:tc>
          <w:tcPr>
            <w:tcW w:w="584" w:type="pct"/>
            <w:gridSpan w:val="2"/>
            <w:shd w:val="clear" w:color="auto" w:fill="F2F2F2" w:themeFill="background1" w:themeFillShade="F2"/>
          </w:tcPr>
          <w:p w14:paraId="0C9E16BB" w14:textId="356D666A" w:rsidR="00447F9F" w:rsidRPr="00430567" w:rsidRDefault="001A4781" w:rsidP="001A4781">
            <w:pPr>
              <w:jc w:val="right"/>
              <w:rPr>
                <w:rFonts w:asciiTheme="minorHAnsi" w:hAnsiTheme="minorHAnsi" w:cstheme="minorHAnsi"/>
                <w:b/>
                <w:bCs/>
                <w:sz w:val="24"/>
              </w:rPr>
            </w:pPr>
            <w:r w:rsidRPr="00430567">
              <w:rPr>
                <w:rFonts w:asciiTheme="minorHAnsi" w:hAnsiTheme="minorHAnsi" w:cstheme="minorHAnsi"/>
                <w:b/>
                <w:bCs/>
                <w:sz w:val="24"/>
              </w:rPr>
              <w:t>100</w:t>
            </w:r>
          </w:p>
        </w:tc>
      </w:tr>
      <w:tr w:rsidR="001A4781" w:rsidRPr="003324FC" w14:paraId="61020427" w14:textId="77777777" w:rsidTr="00C82019">
        <w:trPr>
          <w:trHeight w:val="116"/>
          <w:jc w:val="center"/>
        </w:trPr>
        <w:tc>
          <w:tcPr>
            <w:tcW w:w="5000" w:type="pct"/>
            <w:gridSpan w:val="8"/>
          </w:tcPr>
          <w:p w14:paraId="34F2C87C" w14:textId="77777777" w:rsidR="001A4781" w:rsidRPr="003324FC" w:rsidRDefault="001A4781">
            <w:pPr>
              <w:rPr>
                <w:rFonts w:asciiTheme="minorHAnsi" w:hAnsiTheme="minorHAnsi" w:cstheme="minorHAnsi"/>
                <w:sz w:val="10"/>
                <w:szCs w:val="10"/>
              </w:rPr>
            </w:pPr>
          </w:p>
        </w:tc>
      </w:tr>
      <w:tr w:rsidR="001A4781" w:rsidRPr="003324FC" w14:paraId="50937F81" w14:textId="77777777" w:rsidTr="00C82019">
        <w:trPr>
          <w:trHeight w:val="376"/>
          <w:jc w:val="center"/>
        </w:trPr>
        <w:tc>
          <w:tcPr>
            <w:tcW w:w="3187" w:type="pct"/>
            <w:gridSpan w:val="3"/>
            <w:tcBorders>
              <w:right w:val="nil"/>
            </w:tcBorders>
            <w:shd w:val="clear" w:color="auto" w:fill="B8D7E2"/>
          </w:tcPr>
          <w:p w14:paraId="0F55EAD1" w14:textId="19AE5344" w:rsidR="00447F9F" w:rsidRPr="003324FC" w:rsidRDefault="00B7200B">
            <w:pPr>
              <w:rPr>
                <w:rFonts w:asciiTheme="minorHAnsi" w:hAnsiTheme="minorHAnsi" w:cstheme="minorHAnsi"/>
                <w:b/>
                <w:bCs/>
                <w:sz w:val="24"/>
              </w:rPr>
            </w:pPr>
            <w:r w:rsidRPr="003324FC">
              <w:rPr>
                <w:rFonts w:asciiTheme="minorHAnsi" w:hAnsiTheme="minorHAnsi" w:cstheme="minorHAnsi"/>
                <w:b/>
                <w:bCs/>
                <w:sz w:val="24"/>
              </w:rPr>
              <w:t>SKUPAJ VZHODNA IN ZAHODNA</w:t>
            </w:r>
            <w:r w:rsidR="003324FC">
              <w:rPr>
                <w:rFonts w:asciiTheme="minorHAnsi" w:hAnsiTheme="minorHAnsi" w:cstheme="minorHAnsi"/>
                <w:b/>
                <w:bCs/>
                <w:sz w:val="24"/>
              </w:rPr>
              <w:t xml:space="preserve"> </w:t>
            </w:r>
            <w:r w:rsidRPr="003324FC">
              <w:rPr>
                <w:rFonts w:asciiTheme="minorHAnsi" w:hAnsiTheme="minorHAnsi" w:cstheme="minorHAnsi"/>
                <w:b/>
                <w:bCs/>
                <w:sz w:val="24"/>
              </w:rPr>
              <w:t>KOHEZIJSKA REGIJA</w:t>
            </w:r>
          </w:p>
        </w:tc>
        <w:tc>
          <w:tcPr>
            <w:tcW w:w="298" w:type="pct"/>
            <w:tcBorders>
              <w:left w:val="nil"/>
            </w:tcBorders>
            <w:shd w:val="clear" w:color="auto" w:fill="B8D7E2"/>
          </w:tcPr>
          <w:p w14:paraId="6E1E09F2" w14:textId="77777777" w:rsidR="00447F9F" w:rsidRPr="003324FC" w:rsidRDefault="00447F9F">
            <w:pPr>
              <w:rPr>
                <w:rFonts w:asciiTheme="minorHAnsi" w:hAnsiTheme="minorHAnsi" w:cstheme="minorHAnsi"/>
                <w:b/>
                <w:bCs/>
                <w:sz w:val="24"/>
              </w:rPr>
            </w:pPr>
          </w:p>
        </w:tc>
        <w:tc>
          <w:tcPr>
            <w:tcW w:w="931" w:type="pct"/>
            <w:gridSpan w:val="2"/>
            <w:tcBorders>
              <w:right w:val="nil"/>
            </w:tcBorders>
            <w:shd w:val="clear" w:color="auto" w:fill="B8D7E2"/>
          </w:tcPr>
          <w:p w14:paraId="117087B2" w14:textId="21C6EBCF" w:rsidR="00447F9F" w:rsidRPr="003324FC" w:rsidRDefault="004B4B7C" w:rsidP="001A4781">
            <w:pPr>
              <w:jc w:val="right"/>
              <w:rPr>
                <w:rFonts w:asciiTheme="minorHAnsi" w:hAnsiTheme="minorHAnsi" w:cstheme="minorHAnsi"/>
                <w:b/>
                <w:bCs/>
                <w:sz w:val="24"/>
              </w:rPr>
            </w:pPr>
            <w:r>
              <w:rPr>
                <w:rFonts w:asciiTheme="minorHAnsi" w:hAnsiTheme="minorHAnsi" w:cstheme="minorHAnsi"/>
                <w:b/>
                <w:bCs/>
                <w:sz w:val="24"/>
              </w:rPr>
              <w:t>1.500.000,00</w:t>
            </w:r>
          </w:p>
        </w:tc>
        <w:tc>
          <w:tcPr>
            <w:tcW w:w="584" w:type="pct"/>
            <w:gridSpan w:val="2"/>
            <w:tcBorders>
              <w:left w:val="nil"/>
            </w:tcBorders>
            <w:shd w:val="clear" w:color="auto" w:fill="B8D7E2"/>
          </w:tcPr>
          <w:p w14:paraId="25127808" w14:textId="77777777" w:rsidR="00447F9F" w:rsidRPr="003324FC" w:rsidRDefault="00447F9F">
            <w:pPr>
              <w:rPr>
                <w:rFonts w:asciiTheme="minorHAnsi" w:hAnsiTheme="minorHAnsi" w:cstheme="minorHAnsi"/>
                <w:b/>
                <w:bCs/>
                <w:sz w:val="24"/>
              </w:rPr>
            </w:pPr>
          </w:p>
        </w:tc>
      </w:tr>
    </w:tbl>
    <w:p w14:paraId="6D25A4B4" w14:textId="77777777" w:rsidR="002F7509" w:rsidRDefault="002F7509" w:rsidP="001A4781">
      <w:pPr>
        <w:rPr>
          <w:rFonts w:asciiTheme="minorHAnsi" w:eastAsia="Calibri" w:hAnsiTheme="minorHAnsi" w:cstheme="minorHAnsi"/>
          <w:sz w:val="24"/>
        </w:rPr>
      </w:pPr>
    </w:p>
    <w:p w14:paraId="55AA4C36" w14:textId="14ADDDE0" w:rsidR="001A4781" w:rsidRPr="003324FC" w:rsidRDefault="001A4781" w:rsidP="001A4781">
      <w:pPr>
        <w:rPr>
          <w:rFonts w:asciiTheme="minorHAnsi" w:hAnsiTheme="minorHAnsi" w:cstheme="minorHAnsi"/>
          <w:sz w:val="24"/>
        </w:rPr>
      </w:pPr>
      <w:r w:rsidRPr="003324FC">
        <w:rPr>
          <w:rFonts w:asciiTheme="minorHAnsi" w:eastAsia="Calibri" w:hAnsiTheme="minorHAnsi" w:cstheme="minorHAnsi"/>
          <w:sz w:val="24"/>
        </w:rPr>
        <w:t>V primeru, da se spremeni višina razpisanih sredstev, bo to objavljeno v Uradnem listu RS, do izdaje sklepov o (ne)izboru. Del razpisanih sredstev lahko ostane nerazporejen v primeru premajhnega števila vlog.</w:t>
      </w:r>
      <w:bookmarkStart w:id="4" w:name="_Hlk21939471"/>
      <w:r w:rsidRPr="003324FC">
        <w:rPr>
          <w:rFonts w:asciiTheme="minorHAnsi" w:eastAsia="Calibri" w:hAnsiTheme="minorHAnsi" w:cstheme="minorHAnsi"/>
          <w:sz w:val="24"/>
        </w:rPr>
        <w:t xml:space="preserve"> </w:t>
      </w:r>
      <w:bookmarkEnd w:id="4"/>
      <w:r w:rsidRPr="003324FC">
        <w:rPr>
          <w:rFonts w:asciiTheme="minorHAnsi" w:eastAsia="Calibri" w:hAnsiTheme="minorHAnsi" w:cstheme="minorHAnsi"/>
          <w:sz w:val="24"/>
        </w:rPr>
        <w:t xml:space="preserve">Sredstva na razpisu lahko ostanejo nerazporejena v primeru, da ne zadoščajo za pokrivanje celotnega planiranega sofinanciranja, opredeljenega v finančni konstrukciji vloge, ki bi bila zadnja upravičena do sofinanciranja. Dinamika sofinanciranja operacije bo določena s pogodbo o sofinanciranju med Ministrstvom za kulturo in izbranim prijaviteljem kot upravičencem, odvisno od finančnega načrta izvajanja operacije in od razpoložljivosti proračunskih sredstev. </w:t>
      </w:r>
    </w:p>
    <w:p w14:paraId="013A849E" w14:textId="77777777" w:rsidR="001A4781" w:rsidRPr="003324FC" w:rsidRDefault="001A4781" w:rsidP="001A4781">
      <w:pPr>
        <w:autoSpaceDE w:val="0"/>
        <w:autoSpaceDN w:val="0"/>
        <w:adjustRightInd w:val="0"/>
        <w:rPr>
          <w:rFonts w:asciiTheme="minorHAnsi" w:eastAsia="Calibri" w:hAnsiTheme="minorHAnsi" w:cstheme="minorHAnsi"/>
          <w:sz w:val="24"/>
        </w:rPr>
      </w:pPr>
    </w:p>
    <w:p w14:paraId="3CFE6270" w14:textId="77777777" w:rsidR="001A4781" w:rsidRPr="003324FC" w:rsidRDefault="001A4781" w:rsidP="001A4781">
      <w:pPr>
        <w:autoSpaceDE w:val="0"/>
        <w:autoSpaceDN w:val="0"/>
        <w:adjustRightInd w:val="0"/>
        <w:rPr>
          <w:rFonts w:asciiTheme="minorHAnsi" w:eastAsia="Calibri" w:hAnsiTheme="minorHAnsi" w:cstheme="minorHAnsi"/>
          <w:sz w:val="24"/>
        </w:rPr>
      </w:pPr>
      <w:r w:rsidRPr="003324FC">
        <w:rPr>
          <w:rFonts w:asciiTheme="minorHAnsi" w:eastAsia="Calibri" w:hAnsiTheme="minorHAnsi" w:cstheme="minorHAnsi"/>
          <w:sz w:val="24"/>
        </w:rPr>
        <w:t xml:space="preserve">Izplačila Ministrstva za kulturo so odvisna od razpoložljivosti proračunskih sredstev in programa Ministrstva za kulturo za ta namen in bodo definirana v pogodbi. V primeru ukinjene ali zmanjšane pravice porabe na proračunskih postavkah ima ministrstvo do izdaje sklepov o (ne)izbiri možnost  preklicati ali spremeniti javni razpis ali v sklenjeni pogodbi o sofinanciranju določiti novo pogodbeno vrednost ali dinamiko izplačil. V primeru, da se izbrani prijavitelj ne </w:t>
      </w:r>
      <w:r w:rsidRPr="003324FC">
        <w:rPr>
          <w:rFonts w:asciiTheme="minorHAnsi" w:eastAsia="Calibri" w:hAnsiTheme="minorHAnsi" w:cstheme="minorHAnsi"/>
          <w:sz w:val="24"/>
        </w:rPr>
        <w:lastRenderedPageBreak/>
        <w:t xml:space="preserve">strinja s predlogom Ministrstva za kulturo, se šteje, da odstopa od sklenjene pogodbe o sofinanciranju. </w:t>
      </w:r>
    </w:p>
    <w:p w14:paraId="06132FA5" w14:textId="77777777" w:rsidR="001A4781" w:rsidRPr="003324FC" w:rsidRDefault="001A4781" w:rsidP="001A4781">
      <w:pPr>
        <w:autoSpaceDE w:val="0"/>
        <w:autoSpaceDN w:val="0"/>
        <w:adjustRightInd w:val="0"/>
        <w:rPr>
          <w:rFonts w:asciiTheme="minorHAnsi" w:eastAsia="Calibri" w:hAnsiTheme="minorHAnsi" w:cstheme="minorHAnsi"/>
          <w:sz w:val="24"/>
        </w:rPr>
      </w:pPr>
    </w:p>
    <w:p w14:paraId="29177A6D" w14:textId="77777777" w:rsidR="001A4781" w:rsidRPr="003324FC" w:rsidRDefault="001A4781" w:rsidP="001A4781">
      <w:pPr>
        <w:rPr>
          <w:rFonts w:asciiTheme="minorHAnsi" w:eastAsia="Calibri" w:hAnsiTheme="minorHAnsi" w:cstheme="minorHAnsi"/>
          <w:sz w:val="24"/>
        </w:rPr>
      </w:pPr>
      <w:r w:rsidRPr="003324FC">
        <w:rPr>
          <w:rFonts w:asciiTheme="minorHAnsi" w:eastAsia="Calibri" w:hAnsiTheme="minorHAnsi" w:cstheme="minorHAnsi"/>
          <w:sz w:val="24"/>
        </w:rPr>
        <w:t xml:space="preserve">Ministrstvo si pridružuje pravico, da lahko javni razpis kadarkoli do izdaje sklepov o (ne)izboru prekliče ali spremeni z objavo v Uradnem listu RS. </w:t>
      </w:r>
    </w:p>
    <w:p w14:paraId="04C064E5" w14:textId="77777777" w:rsidR="001A4781" w:rsidRPr="003324FC" w:rsidRDefault="001A4781" w:rsidP="001A4781">
      <w:pPr>
        <w:rPr>
          <w:rFonts w:asciiTheme="minorHAnsi" w:hAnsiTheme="minorHAnsi" w:cstheme="minorHAnsi"/>
          <w:sz w:val="24"/>
        </w:rPr>
      </w:pPr>
      <w:r w:rsidRPr="003324FC">
        <w:rPr>
          <w:rFonts w:asciiTheme="minorHAnsi" w:hAnsiTheme="minorHAnsi" w:cstheme="minorHAnsi"/>
          <w:sz w:val="24"/>
        </w:rPr>
        <w:fldChar w:fldCharType="begin"/>
      </w:r>
      <w:r w:rsidRPr="003324FC">
        <w:rPr>
          <w:rFonts w:asciiTheme="minorHAnsi" w:hAnsiTheme="minorHAnsi" w:cstheme="minorHAnsi"/>
          <w:sz w:val="24"/>
        </w:rPr>
        <w:instrText xml:space="preserve"> LINK Excel.Sheet.12 "C:\\Users\\Ninau\\Documents\\Nina_u\\RAZPIS KULTURA\\Izračun CzK.xlsx" List1!R16C2:R19C6 \a \f 4 \h  \* MERGEFORMAT </w:instrText>
      </w:r>
      <w:r w:rsidRPr="003324FC">
        <w:rPr>
          <w:rFonts w:asciiTheme="minorHAnsi" w:hAnsiTheme="minorHAnsi" w:cstheme="minorHAnsi"/>
          <w:sz w:val="24"/>
        </w:rPr>
        <w:fldChar w:fldCharType="end"/>
      </w:r>
    </w:p>
    <w:p w14:paraId="63EB48A1" w14:textId="77777777" w:rsidR="001A4781" w:rsidRPr="003324FC" w:rsidRDefault="001A4781" w:rsidP="001A4781">
      <w:pPr>
        <w:spacing w:line="276" w:lineRule="auto"/>
        <w:rPr>
          <w:rFonts w:asciiTheme="minorHAnsi" w:hAnsiTheme="minorHAnsi" w:cstheme="minorHAnsi"/>
          <w:sz w:val="24"/>
        </w:rPr>
      </w:pPr>
      <w:r w:rsidRPr="003324FC">
        <w:rPr>
          <w:rFonts w:asciiTheme="minorHAnsi" w:hAnsiTheme="minorHAnsi" w:cstheme="minorHAnsi"/>
          <w:sz w:val="24"/>
        </w:rPr>
        <w:t>Operacije ali deli operacij se bodo izvajali v obeh programskih območjih Slovenije: kohezijska regija Vzhodna Slovenija in kohezijska regija Zahodna Slovenija. Sredstva se bodo dodeljevala glede na programsko območje,  odvisno od tega, kje ima upravičenec (to je prijavitelj) sedež podjetja na dan prijave na ta javni razpis.</w:t>
      </w:r>
      <w:r w:rsidRPr="003324FC">
        <w:rPr>
          <w:rFonts w:asciiTheme="minorHAnsi" w:hAnsiTheme="minorHAnsi" w:cstheme="minorHAnsi"/>
          <w:color w:val="000000"/>
          <w:sz w:val="24"/>
        </w:rPr>
        <w:t xml:space="preserve"> Naložbo sofinancirata Evropska unija iz Evropskega sklada za regionalni razvoj in Republika Slovenija.</w:t>
      </w:r>
      <w:r w:rsidRPr="003324FC">
        <w:rPr>
          <w:rFonts w:asciiTheme="minorHAnsi" w:hAnsiTheme="minorHAnsi" w:cstheme="minorHAnsi"/>
          <w:sz w:val="24"/>
        </w:rPr>
        <w:t xml:space="preserve"> Razmerje med sredstvi na postavkah namenskih sredstev EU za kohezijsko politiko in na postavkah slovenske udeležbe za sofinanciranje kohezijske politike je v kohezijski regiji vzhodna Slovenija 75% in 25%  ter 70% in 30% v kohezijski regiji Zahodna Slovenija. </w:t>
      </w:r>
    </w:p>
    <w:p w14:paraId="544E4578" w14:textId="77777777" w:rsidR="001A4781" w:rsidRPr="003324FC" w:rsidRDefault="001A4781" w:rsidP="001A4781">
      <w:pPr>
        <w:autoSpaceDE w:val="0"/>
        <w:autoSpaceDN w:val="0"/>
        <w:adjustRightInd w:val="0"/>
        <w:rPr>
          <w:rFonts w:asciiTheme="minorHAnsi" w:hAnsiTheme="minorHAnsi" w:cstheme="minorHAnsi"/>
          <w:sz w:val="24"/>
        </w:rPr>
      </w:pPr>
      <w:r w:rsidRPr="003324FC">
        <w:rPr>
          <w:rFonts w:asciiTheme="minorHAnsi" w:hAnsiTheme="minorHAnsi" w:cstheme="minorHAnsi"/>
          <w:sz w:val="24"/>
        </w:rPr>
        <w:t xml:space="preserve"> </w:t>
      </w:r>
    </w:p>
    <w:p w14:paraId="59CBE588" w14:textId="77777777" w:rsidR="001A4781" w:rsidRPr="003324FC" w:rsidRDefault="001A4781" w:rsidP="001A4781">
      <w:pPr>
        <w:rPr>
          <w:rFonts w:asciiTheme="minorHAnsi" w:hAnsiTheme="minorHAnsi" w:cstheme="minorHAnsi"/>
          <w:sz w:val="24"/>
        </w:rPr>
      </w:pPr>
      <w:r w:rsidRPr="003324FC">
        <w:rPr>
          <w:rFonts w:asciiTheme="minorHAnsi" w:hAnsiTheme="minorHAnsi" w:cstheme="minorHAnsi"/>
          <w:sz w:val="24"/>
        </w:rPr>
        <w:t xml:space="preserve">Za vsakega od upravičencev mora biti v vlogi na javni razpis in v pogodbi o sofinanciranju nedvoumno opredeljeno, v katerem izmed programskih območij se bo operacija v celoti izvajala. Sprememba programskega območja izvajanja operacije po oddaji vloge ni dovoljena. Razdelitev slovenskih občin na kohezijski regiji Vzhodna oz. Zahodna Slovenija je razvidna na povezavi </w:t>
      </w:r>
      <w:hyperlink r:id="rId13" w:history="1">
        <w:r w:rsidRPr="003324FC">
          <w:rPr>
            <w:rStyle w:val="Hiperpovezava"/>
            <w:rFonts w:asciiTheme="minorHAnsi" w:hAnsiTheme="minorHAnsi" w:cstheme="minorHAnsi"/>
            <w:sz w:val="24"/>
          </w:rPr>
          <w:t>www.stat.si/doc/reg/skte/kohezijske_%20statisticne_obcine.xls</w:t>
        </w:r>
      </w:hyperlink>
      <w:r w:rsidRPr="003324FC">
        <w:rPr>
          <w:rFonts w:asciiTheme="minorHAnsi" w:hAnsiTheme="minorHAnsi" w:cstheme="minorHAnsi"/>
          <w:sz w:val="24"/>
        </w:rPr>
        <w:t>.</w:t>
      </w:r>
    </w:p>
    <w:p w14:paraId="7E31838B" w14:textId="77777777" w:rsidR="001A4781" w:rsidRPr="003324FC" w:rsidRDefault="001A4781" w:rsidP="001A4781">
      <w:pPr>
        <w:autoSpaceDE w:val="0"/>
        <w:autoSpaceDN w:val="0"/>
        <w:adjustRightInd w:val="0"/>
        <w:rPr>
          <w:rFonts w:asciiTheme="minorHAnsi" w:hAnsiTheme="minorHAnsi" w:cstheme="minorHAnsi"/>
          <w:b/>
          <w:sz w:val="24"/>
        </w:rPr>
      </w:pPr>
    </w:p>
    <w:p w14:paraId="4C907656" w14:textId="77777777" w:rsidR="001A4781" w:rsidRPr="003324FC" w:rsidRDefault="001A4781" w:rsidP="001A4781">
      <w:pPr>
        <w:autoSpaceDE w:val="0"/>
        <w:autoSpaceDN w:val="0"/>
        <w:adjustRightInd w:val="0"/>
        <w:rPr>
          <w:rFonts w:asciiTheme="minorHAnsi" w:hAnsiTheme="minorHAnsi" w:cstheme="minorHAnsi"/>
          <w:sz w:val="24"/>
        </w:rPr>
      </w:pPr>
      <w:r w:rsidRPr="003324FC">
        <w:rPr>
          <w:rFonts w:asciiTheme="minorHAnsi" w:hAnsiTheme="minorHAnsi" w:cstheme="minorHAnsi"/>
          <w:sz w:val="24"/>
        </w:rPr>
        <w:t>Izbrani prijavitelj je lahko, skladno z zakonom, ki ureja izvrševanje proračuna Republike Slovenije, upravičen do izplačila enega predplačila za operacijo, ki je predmet državnih pomoči (zakon določa upravičene prejemnike in pogoje za izplačilo predplačila do višine 30 % predvidenih pogodbenih obveznosti za sofinanciranje). V primeru koriščenja predplačila</w:t>
      </w:r>
      <w:r w:rsidRPr="003324FC">
        <w:rPr>
          <w:rFonts w:asciiTheme="minorHAnsi" w:eastAsia="Calibri" w:hAnsiTheme="minorHAnsi" w:cstheme="minorHAnsi"/>
          <w:color w:val="000000"/>
          <w:sz w:val="24"/>
        </w:rPr>
        <w:t xml:space="preserve"> </w:t>
      </w:r>
      <w:r w:rsidRPr="003324FC">
        <w:rPr>
          <w:rFonts w:asciiTheme="minorHAnsi" w:hAnsiTheme="minorHAnsi" w:cstheme="minorHAnsi"/>
          <w:sz w:val="24"/>
        </w:rPr>
        <w:t xml:space="preserve">je potrebno pogodbi o sofinanciranju priložiti fotokopijo instrumenta finančnega zavarovanja. </w:t>
      </w:r>
    </w:p>
    <w:p w14:paraId="5D18B169" w14:textId="77777777" w:rsidR="001A4781" w:rsidRPr="003324FC" w:rsidRDefault="001A4781" w:rsidP="001A4781">
      <w:pPr>
        <w:autoSpaceDE w:val="0"/>
        <w:autoSpaceDN w:val="0"/>
        <w:adjustRightInd w:val="0"/>
        <w:rPr>
          <w:rFonts w:asciiTheme="minorHAnsi" w:hAnsiTheme="minorHAnsi" w:cstheme="minorHAnsi"/>
          <w:bCs/>
          <w:sz w:val="24"/>
        </w:rPr>
      </w:pPr>
    </w:p>
    <w:p w14:paraId="175ADFC4" w14:textId="77777777" w:rsidR="001A4781" w:rsidRPr="003324FC" w:rsidRDefault="001A4781" w:rsidP="001A4781">
      <w:pPr>
        <w:pStyle w:val="tevilnatoka"/>
        <w:shd w:val="clear" w:color="auto" w:fill="FFFFFF"/>
        <w:spacing w:before="0" w:beforeAutospacing="0" w:after="0" w:afterAutospacing="0"/>
        <w:jc w:val="both"/>
        <w:rPr>
          <w:rFonts w:asciiTheme="minorHAnsi" w:hAnsiTheme="minorHAnsi" w:cstheme="minorHAnsi"/>
        </w:rPr>
      </w:pPr>
      <w:bookmarkStart w:id="5" w:name="_Hlk69198601"/>
      <w:r w:rsidRPr="003324FC">
        <w:rPr>
          <w:rFonts w:asciiTheme="minorHAnsi" w:hAnsiTheme="minorHAnsi" w:cstheme="minorHAnsi"/>
          <w:bCs/>
        </w:rPr>
        <w:t xml:space="preserve">Izbrani </w:t>
      </w:r>
      <w:bookmarkEnd w:id="5"/>
      <w:r w:rsidRPr="003324FC">
        <w:rPr>
          <w:rFonts w:asciiTheme="minorHAnsi" w:hAnsiTheme="minorHAnsi" w:cstheme="minorHAnsi"/>
          <w:bCs/>
        </w:rPr>
        <w:t xml:space="preserve">prijavitelj se v primeru prejetega predplačila zaveže, da bo, </w:t>
      </w:r>
      <w:r w:rsidRPr="003324FC">
        <w:rPr>
          <w:rFonts w:asciiTheme="minorHAnsi" w:eastAsia="Calibri" w:hAnsiTheme="minorHAnsi" w:cstheme="minorHAnsi"/>
          <w:color w:val="000000"/>
        </w:rPr>
        <w:t xml:space="preserve">po zahtevku za izplačilo predplačila, </w:t>
      </w:r>
      <w:r w:rsidRPr="003324FC">
        <w:rPr>
          <w:rFonts w:asciiTheme="minorHAnsi" w:hAnsiTheme="minorHAnsi" w:cstheme="minorHAnsi"/>
          <w:bCs/>
        </w:rPr>
        <w:t xml:space="preserve"> obvezna dokazila v višini izplačanega predplačila, posredoval najkasneje v 180 dneh po prejemu sredstev.  </w:t>
      </w:r>
    </w:p>
    <w:p w14:paraId="144714C8" w14:textId="77777777" w:rsidR="001A4781" w:rsidRPr="003324FC" w:rsidRDefault="001A4781" w:rsidP="001A4781">
      <w:pPr>
        <w:autoSpaceDE w:val="0"/>
        <w:autoSpaceDN w:val="0"/>
        <w:adjustRightInd w:val="0"/>
        <w:rPr>
          <w:rFonts w:asciiTheme="minorHAnsi" w:hAnsiTheme="minorHAnsi" w:cstheme="minorHAnsi"/>
          <w:bCs/>
          <w:sz w:val="24"/>
        </w:rPr>
      </w:pPr>
      <w:r w:rsidRPr="003324FC">
        <w:rPr>
          <w:rFonts w:asciiTheme="minorHAnsi" w:hAnsiTheme="minorHAnsi" w:cstheme="minorHAnsi"/>
          <w:bCs/>
          <w:sz w:val="24"/>
        </w:rPr>
        <w:t xml:space="preserve">Za zavarovanje predplačil v primeru operacij, ki so predmet državnih pomoči, se kot primerno finančno zavarovanje šteje: </w:t>
      </w:r>
    </w:p>
    <w:p w14:paraId="05F50770" w14:textId="77777777" w:rsidR="001A4781" w:rsidRPr="003324FC" w:rsidRDefault="001A4781" w:rsidP="00970D3D">
      <w:pPr>
        <w:pStyle w:val="Odstavekseznama"/>
        <w:numPr>
          <w:ilvl w:val="0"/>
          <w:numId w:val="21"/>
        </w:numPr>
        <w:rPr>
          <w:rFonts w:asciiTheme="minorHAnsi" w:hAnsiTheme="minorHAnsi" w:cstheme="minorHAnsi"/>
          <w:sz w:val="24"/>
        </w:rPr>
      </w:pPr>
      <w:r w:rsidRPr="003324FC">
        <w:rPr>
          <w:rFonts w:asciiTheme="minorHAnsi" w:hAnsiTheme="minorHAnsi" w:cstheme="minorHAnsi"/>
          <w:sz w:val="24"/>
        </w:rPr>
        <w:t>bančna garancija,</w:t>
      </w:r>
    </w:p>
    <w:p w14:paraId="242B11CE" w14:textId="7D3BAEE8" w:rsidR="001A4781" w:rsidRPr="003324FC" w:rsidRDefault="001A4781" w:rsidP="00970D3D">
      <w:pPr>
        <w:pStyle w:val="Odstavekseznama"/>
        <w:numPr>
          <w:ilvl w:val="0"/>
          <w:numId w:val="21"/>
        </w:numPr>
        <w:rPr>
          <w:rFonts w:asciiTheme="minorHAnsi" w:hAnsiTheme="minorHAnsi" w:cstheme="minorHAnsi"/>
          <w:sz w:val="24"/>
        </w:rPr>
      </w:pPr>
      <w:r w:rsidRPr="003324FC">
        <w:rPr>
          <w:rFonts w:asciiTheme="minorHAnsi" w:hAnsiTheme="minorHAnsi" w:cstheme="minorHAnsi"/>
          <w:sz w:val="24"/>
        </w:rPr>
        <w:t xml:space="preserve">oz. ostali primerljivi instrumenti finančnega zavarovanja kot je npr. domicilirana menica za zavarovanje predplačila. </w:t>
      </w:r>
    </w:p>
    <w:p w14:paraId="20ABAED0" w14:textId="77777777" w:rsidR="00C82019" w:rsidRDefault="00C82019" w:rsidP="001A4781">
      <w:pPr>
        <w:rPr>
          <w:rFonts w:asciiTheme="minorHAnsi" w:hAnsiTheme="minorHAnsi" w:cstheme="minorHAnsi"/>
          <w:bCs/>
          <w:sz w:val="24"/>
        </w:rPr>
      </w:pPr>
    </w:p>
    <w:p w14:paraId="2356D591" w14:textId="4DBA20D8" w:rsidR="001A4781" w:rsidRDefault="001A4781" w:rsidP="001A4781">
      <w:pPr>
        <w:rPr>
          <w:rFonts w:asciiTheme="minorHAnsi" w:hAnsiTheme="minorHAnsi" w:cstheme="minorHAnsi"/>
          <w:bCs/>
          <w:iCs/>
          <w:sz w:val="24"/>
          <w:lang w:eastAsia="en-US"/>
        </w:rPr>
      </w:pPr>
      <w:r w:rsidRPr="003324FC">
        <w:rPr>
          <w:rFonts w:asciiTheme="minorHAnsi" w:hAnsiTheme="minorHAnsi" w:cstheme="minorHAnsi"/>
          <w:bCs/>
          <w:sz w:val="24"/>
        </w:rPr>
        <w:t>Ministrstvo si pridržuje pravico, da glede na razpoložljiva sredstva po posameznih proračunskih letih izbranim prijaviteljem predlaga prilagoditev dinamike sofinanciranja.</w:t>
      </w:r>
      <w:r w:rsidRPr="003324FC">
        <w:rPr>
          <w:rFonts w:asciiTheme="minorHAnsi" w:hAnsiTheme="minorHAnsi" w:cstheme="minorHAnsi"/>
          <w:bCs/>
          <w:iCs/>
          <w:sz w:val="24"/>
          <w:lang w:eastAsia="en-US"/>
        </w:rPr>
        <w:t xml:space="preserve"> Izvedba postopka javnega razpisa je vezana na proračunske zmogljivosti Ministrstva za kulturo. V kolikor se izbrani prijavitelj ne strinja s predlogom Ministrstva za kulturo se šteje, da odstopa od vloge.</w:t>
      </w:r>
    </w:p>
    <w:p w14:paraId="788ADAED" w14:textId="1A70041E" w:rsidR="00C82019" w:rsidRDefault="00C82019" w:rsidP="001A4781">
      <w:pPr>
        <w:rPr>
          <w:rFonts w:asciiTheme="minorHAnsi" w:hAnsiTheme="minorHAnsi" w:cstheme="minorHAnsi"/>
          <w:sz w:val="24"/>
        </w:rPr>
      </w:pPr>
    </w:p>
    <w:p w14:paraId="565AA314" w14:textId="77777777" w:rsidR="00C82019" w:rsidRPr="003324FC" w:rsidRDefault="00C82019" w:rsidP="001A4781">
      <w:pPr>
        <w:rPr>
          <w:rFonts w:asciiTheme="minorHAnsi" w:hAnsiTheme="minorHAnsi" w:cstheme="minorHAnsi"/>
          <w:sz w:val="24"/>
        </w:rPr>
      </w:pPr>
    </w:p>
    <w:p w14:paraId="5EEA7FEE" w14:textId="250705DE" w:rsidR="001A4781" w:rsidRPr="003324FC" w:rsidRDefault="00B7200B"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lastRenderedPageBreak/>
        <w:t>POGOJI ZA KANDIDIRANJE NA JAVNEM RAZPISU</w:t>
      </w:r>
    </w:p>
    <w:p w14:paraId="1AA9132D" w14:textId="6AB55FF7" w:rsidR="001A4781" w:rsidRPr="003324FC" w:rsidRDefault="001A4781" w:rsidP="00970D3D">
      <w:pPr>
        <w:pStyle w:val="Odstavekseznama"/>
        <w:numPr>
          <w:ilvl w:val="1"/>
          <w:numId w:val="28"/>
        </w:numPr>
        <w:jc w:val="left"/>
        <w:rPr>
          <w:rFonts w:asciiTheme="minorHAnsi" w:hAnsiTheme="minorHAnsi" w:cstheme="minorHAnsi"/>
          <w:b/>
          <w:color w:val="358CA1"/>
          <w:sz w:val="24"/>
        </w:rPr>
      </w:pPr>
      <w:r w:rsidRPr="003324FC">
        <w:rPr>
          <w:rFonts w:asciiTheme="minorHAnsi" w:hAnsiTheme="minorHAnsi" w:cstheme="minorHAnsi"/>
          <w:b/>
          <w:color w:val="358CA1"/>
          <w:sz w:val="24"/>
        </w:rPr>
        <w:t>Prijavitelji</w:t>
      </w:r>
    </w:p>
    <w:p w14:paraId="635161D0" w14:textId="77777777" w:rsidR="001A4781" w:rsidRPr="003324FC" w:rsidRDefault="001A4781" w:rsidP="001A4781">
      <w:pPr>
        <w:rPr>
          <w:rFonts w:asciiTheme="minorHAnsi" w:hAnsiTheme="minorHAnsi" w:cstheme="minorHAnsi"/>
          <w:bCs/>
          <w:sz w:val="24"/>
        </w:rPr>
      </w:pPr>
      <w:r w:rsidRPr="003324FC">
        <w:rPr>
          <w:rFonts w:asciiTheme="minorHAnsi" w:hAnsiTheme="minorHAnsi" w:cstheme="minorHAnsi"/>
          <w:bCs/>
          <w:sz w:val="24"/>
        </w:rPr>
        <w:t>Na javni razpis se po posameznih sklopih lahko prijavi vsaka pravna ali fizična oseba, ki se ukvarja z gospodarsko dejavnostjo</w:t>
      </w:r>
      <w:r w:rsidRPr="003324FC" w:rsidDel="00365D98">
        <w:rPr>
          <w:rFonts w:asciiTheme="minorHAnsi" w:hAnsiTheme="minorHAnsi" w:cstheme="minorHAnsi"/>
          <w:bCs/>
          <w:sz w:val="24"/>
        </w:rPr>
        <w:t xml:space="preserve"> </w:t>
      </w:r>
      <w:r w:rsidRPr="003324FC">
        <w:rPr>
          <w:rFonts w:asciiTheme="minorHAnsi" w:hAnsiTheme="minorHAnsi" w:cstheme="minorHAnsi"/>
          <w:bCs/>
          <w:sz w:val="24"/>
        </w:rPr>
        <w:t>in ki ustreza definiciji malih in srednjih podjetij (MSP) v skladu z Uredbo komisije EU št. 651/2014, in so, kot sledi:</w:t>
      </w:r>
    </w:p>
    <w:p w14:paraId="442258CE" w14:textId="77777777" w:rsidR="001A4781" w:rsidRPr="003324FC" w:rsidRDefault="001A4781" w:rsidP="001A4781">
      <w:pPr>
        <w:rPr>
          <w:rFonts w:asciiTheme="minorHAnsi" w:hAnsiTheme="minorHAnsi" w:cstheme="minorHAnsi"/>
          <w:bCs/>
          <w:sz w:val="24"/>
        </w:rPr>
      </w:pPr>
    </w:p>
    <w:p w14:paraId="74B5B46B" w14:textId="64B70018" w:rsidR="001A4781" w:rsidRPr="003324FC" w:rsidRDefault="00422D26" w:rsidP="00422D26">
      <w:pPr>
        <w:shd w:val="clear" w:color="auto" w:fill="B8D7E2"/>
        <w:rPr>
          <w:rFonts w:asciiTheme="minorHAnsi" w:hAnsiTheme="minorHAnsi" w:cstheme="minorHAnsi"/>
          <w:b/>
          <w:bCs/>
          <w:sz w:val="24"/>
        </w:rPr>
      </w:pPr>
      <w:r w:rsidRPr="003324FC">
        <w:rPr>
          <w:rFonts w:asciiTheme="minorHAnsi" w:hAnsiTheme="minorHAnsi" w:cstheme="minorHAnsi"/>
          <w:b/>
          <w:bCs/>
          <w:sz w:val="24"/>
          <w:u w:val="single"/>
        </w:rPr>
        <w:t xml:space="preserve">I. </w:t>
      </w:r>
      <w:r w:rsidR="001A4781" w:rsidRPr="003324FC">
        <w:rPr>
          <w:rFonts w:asciiTheme="minorHAnsi" w:hAnsiTheme="minorHAnsi" w:cstheme="minorHAnsi"/>
          <w:b/>
          <w:bCs/>
          <w:sz w:val="24"/>
          <w:u w:val="single"/>
        </w:rPr>
        <w:t>Sklop A1</w:t>
      </w:r>
      <w:r w:rsidR="00B7200B" w:rsidRPr="003324FC">
        <w:rPr>
          <w:rFonts w:asciiTheme="minorHAnsi" w:hAnsiTheme="minorHAnsi" w:cstheme="minorHAnsi"/>
          <w:b/>
          <w:bCs/>
          <w:sz w:val="24"/>
          <w:u w:val="single"/>
        </w:rPr>
        <w:t>:</w:t>
      </w:r>
      <w:r w:rsidR="001A4781" w:rsidRPr="003324FC">
        <w:rPr>
          <w:rFonts w:asciiTheme="minorHAnsi" w:hAnsiTheme="minorHAnsi" w:cstheme="minorHAnsi"/>
          <w:b/>
          <w:sz w:val="24"/>
          <w:u w:val="single"/>
        </w:rPr>
        <w:t xml:space="preserve"> </w:t>
      </w:r>
      <w:r w:rsidRPr="003324FC">
        <w:rPr>
          <w:rFonts w:asciiTheme="minorHAnsi" w:hAnsiTheme="minorHAnsi" w:cstheme="minorHAnsi"/>
          <w:b/>
          <w:sz w:val="24"/>
          <w:u w:val="single"/>
        </w:rPr>
        <w:t xml:space="preserve"> </w:t>
      </w:r>
      <w:r w:rsidR="00B7200B" w:rsidRPr="003324FC">
        <w:rPr>
          <w:rFonts w:asciiTheme="minorHAnsi" w:hAnsiTheme="minorHAnsi" w:cstheme="minorHAnsi"/>
          <w:b/>
          <w:sz w:val="24"/>
          <w:u w:val="single"/>
        </w:rPr>
        <w:t>SEME - PREVERITEV KONCEPTA</w:t>
      </w:r>
    </w:p>
    <w:p w14:paraId="79D7680D" w14:textId="77777777" w:rsidR="001A4781" w:rsidRPr="003324FC" w:rsidRDefault="001A4781" w:rsidP="001A4781">
      <w:pPr>
        <w:pStyle w:val="Odstavekseznama"/>
        <w:ind w:left="1080"/>
        <w:rPr>
          <w:rFonts w:asciiTheme="minorHAnsi" w:hAnsiTheme="minorHAnsi" w:cstheme="minorHAnsi"/>
          <w:b/>
          <w:bCs/>
          <w:sz w:val="24"/>
        </w:rPr>
      </w:pPr>
    </w:p>
    <w:p w14:paraId="57BFAC3D" w14:textId="77777777" w:rsidR="001A4781" w:rsidRPr="003324FC" w:rsidRDefault="001A4781" w:rsidP="00970D3D">
      <w:pPr>
        <w:pStyle w:val="Odstavekseznama"/>
        <w:numPr>
          <w:ilvl w:val="0"/>
          <w:numId w:val="22"/>
        </w:numPr>
        <w:rPr>
          <w:rFonts w:asciiTheme="minorHAnsi" w:hAnsiTheme="minorHAnsi" w:cstheme="minorHAnsi"/>
          <w:bCs/>
          <w:sz w:val="24"/>
        </w:rPr>
      </w:pPr>
      <w:r w:rsidRPr="003324FC">
        <w:rPr>
          <w:rFonts w:asciiTheme="minorHAnsi" w:hAnsiTheme="minorHAnsi" w:cstheme="minorHAnsi"/>
          <w:bCs/>
          <w:sz w:val="24"/>
        </w:rPr>
        <w:t>gospodarske družbe, registrirane po Zakonu o gospodarskih družbah  (Uradni list RS, št. </w:t>
      </w:r>
      <w:hyperlink r:id="rId14" w:tgtFrame="_blank" w:tooltip="Zakon o gospodarskih družbah (uradno prečiščeno besedilo)" w:history="1">
        <w:r w:rsidRPr="003324FC">
          <w:rPr>
            <w:rFonts w:asciiTheme="minorHAnsi" w:hAnsiTheme="minorHAnsi" w:cstheme="minorHAnsi"/>
            <w:bCs/>
            <w:sz w:val="24"/>
          </w:rPr>
          <w:t>65/09</w:t>
        </w:r>
      </w:hyperlink>
      <w:r w:rsidRPr="003324FC">
        <w:rPr>
          <w:rFonts w:asciiTheme="minorHAnsi" w:hAnsiTheme="minorHAnsi" w:cstheme="minorHAnsi"/>
          <w:bCs/>
          <w:sz w:val="24"/>
        </w:rPr>
        <w:t> – uradno prečiščeno besedilo, </w:t>
      </w:r>
      <w:hyperlink r:id="rId15" w:tgtFrame="_blank" w:tooltip="Zakon o dopolnitvah Zakona o gospodarskih družbah" w:history="1">
        <w:r w:rsidRPr="003324FC">
          <w:rPr>
            <w:rFonts w:asciiTheme="minorHAnsi" w:hAnsiTheme="minorHAnsi" w:cstheme="minorHAnsi"/>
            <w:bCs/>
            <w:sz w:val="24"/>
          </w:rPr>
          <w:t>33/11</w:t>
        </w:r>
      </w:hyperlink>
      <w:r w:rsidRPr="003324FC">
        <w:rPr>
          <w:rFonts w:asciiTheme="minorHAnsi" w:hAnsiTheme="minorHAnsi" w:cstheme="minorHAnsi"/>
          <w:bCs/>
          <w:sz w:val="24"/>
        </w:rPr>
        <w:t>, </w:t>
      </w:r>
      <w:hyperlink r:id="rId16" w:tgtFrame="_blank" w:tooltip="Zakon o dopolnitvah Zakona o gospodarskih družbah" w:history="1">
        <w:r w:rsidRPr="003324FC">
          <w:rPr>
            <w:rFonts w:asciiTheme="minorHAnsi" w:hAnsiTheme="minorHAnsi" w:cstheme="minorHAnsi"/>
            <w:bCs/>
            <w:sz w:val="24"/>
          </w:rPr>
          <w:t>91/11</w:t>
        </w:r>
      </w:hyperlink>
      <w:r w:rsidRPr="003324FC">
        <w:rPr>
          <w:rFonts w:asciiTheme="minorHAnsi" w:hAnsiTheme="minorHAnsi" w:cstheme="minorHAnsi"/>
          <w:bCs/>
          <w:sz w:val="24"/>
        </w:rPr>
        <w:t>, </w:t>
      </w:r>
      <w:hyperlink r:id="rId17" w:tgtFrame="_blank" w:tooltip="Zakon o spremembah in dopolnitvah Zakona o gospodarskih družbah" w:history="1">
        <w:r w:rsidRPr="003324FC">
          <w:rPr>
            <w:rFonts w:asciiTheme="minorHAnsi" w:hAnsiTheme="minorHAnsi" w:cstheme="minorHAnsi"/>
            <w:bCs/>
            <w:sz w:val="24"/>
          </w:rPr>
          <w:t>32/12</w:t>
        </w:r>
      </w:hyperlink>
      <w:r w:rsidRPr="003324FC">
        <w:rPr>
          <w:rFonts w:asciiTheme="minorHAnsi" w:hAnsiTheme="minorHAnsi" w:cstheme="minorHAnsi"/>
          <w:bCs/>
          <w:sz w:val="24"/>
        </w:rPr>
        <w:t>, </w:t>
      </w:r>
      <w:hyperlink r:id="rId18" w:tgtFrame="_blank" w:tooltip="Zakon o spremembah in dopolnitvah Zakona o gospodarskih družbah" w:history="1">
        <w:r w:rsidRPr="003324FC">
          <w:rPr>
            <w:rFonts w:asciiTheme="minorHAnsi" w:hAnsiTheme="minorHAnsi" w:cstheme="minorHAnsi"/>
            <w:bCs/>
            <w:sz w:val="24"/>
          </w:rPr>
          <w:t>57/12</w:t>
        </w:r>
      </w:hyperlink>
      <w:r w:rsidRPr="003324FC">
        <w:rPr>
          <w:rFonts w:asciiTheme="minorHAnsi" w:hAnsiTheme="minorHAnsi" w:cstheme="minorHAnsi"/>
          <w:bCs/>
          <w:sz w:val="24"/>
        </w:rPr>
        <w:t>, </w:t>
      </w:r>
      <w:hyperlink r:id="rId19"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3324FC">
          <w:rPr>
            <w:rFonts w:asciiTheme="minorHAnsi" w:hAnsiTheme="minorHAnsi" w:cstheme="minorHAnsi"/>
            <w:bCs/>
            <w:sz w:val="24"/>
          </w:rPr>
          <w:t>44/13</w:t>
        </w:r>
      </w:hyperlink>
      <w:r w:rsidRPr="003324FC">
        <w:rPr>
          <w:rFonts w:asciiTheme="minorHAnsi" w:hAnsiTheme="minorHAnsi" w:cstheme="minorHAnsi"/>
          <w:bCs/>
          <w:sz w:val="24"/>
        </w:rPr>
        <w:t xml:space="preserve"> – </w:t>
      </w:r>
      <w:proofErr w:type="spellStart"/>
      <w:r w:rsidRPr="003324FC">
        <w:rPr>
          <w:rFonts w:asciiTheme="minorHAnsi" w:hAnsiTheme="minorHAnsi" w:cstheme="minorHAnsi"/>
          <w:bCs/>
          <w:sz w:val="24"/>
        </w:rPr>
        <w:t>odl</w:t>
      </w:r>
      <w:proofErr w:type="spellEnd"/>
      <w:r w:rsidRPr="003324FC">
        <w:rPr>
          <w:rFonts w:asciiTheme="minorHAnsi" w:hAnsiTheme="minorHAnsi" w:cstheme="minorHAnsi"/>
          <w:bCs/>
          <w:sz w:val="24"/>
        </w:rPr>
        <w:t>. US, </w:t>
      </w:r>
      <w:hyperlink r:id="rId20" w:tgtFrame="_blank" w:tooltip="Zakon o spremembah in dopolnitvah Zakona o gospodarskih družbah" w:history="1">
        <w:r w:rsidRPr="003324FC">
          <w:rPr>
            <w:rFonts w:asciiTheme="minorHAnsi" w:hAnsiTheme="minorHAnsi" w:cstheme="minorHAnsi"/>
            <w:bCs/>
            <w:sz w:val="24"/>
          </w:rPr>
          <w:t>82/13</w:t>
        </w:r>
      </w:hyperlink>
      <w:r w:rsidRPr="003324FC">
        <w:rPr>
          <w:rFonts w:asciiTheme="minorHAnsi" w:hAnsiTheme="minorHAnsi" w:cstheme="minorHAnsi"/>
          <w:bCs/>
          <w:sz w:val="24"/>
        </w:rPr>
        <w:t>, </w:t>
      </w:r>
      <w:hyperlink r:id="rId21" w:tgtFrame="_blank" w:tooltip="Zakon o spremembah in dopolnitvah Zakona o gospodarskih družbah" w:history="1">
        <w:r w:rsidRPr="003324FC">
          <w:rPr>
            <w:rFonts w:asciiTheme="minorHAnsi" w:hAnsiTheme="minorHAnsi" w:cstheme="minorHAnsi"/>
            <w:bCs/>
            <w:sz w:val="24"/>
          </w:rPr>
          <w:t>55/15</w:t>
        </w:r>
      </w:hyperlink>
      <w:r w:rsidRPr="003324FC">
        <w:rPr>
          <w:rFonts w:asciiTheme="minorHAnsi" w:hAnsiTheme="minorHAnsi" w:cstheme="minorHAnsi"/>
          <w:bCs/>
          <w:sz w:val="24"/>
        </w:rPr>
        <w:t>, </w:t>
      </w:r>
      <w:hyperlink r:id="rId22" w:tgtFrame="_blank" w:tooltip="Zakon o spremembah in dopolnitvah Zakona o gospodarskih družbah" w:history="1">
        <w:r w:rsidRPr="003324FC">
          <w:rPr>
            <w:rFonts w:asciiTheme="minorHAnsi" w:hAnsiTheme="minorHAnsi" w:cstheme="minorHAnsi"/>
            <w:bCs/>
            <w:sz w:val="24"/>
          </w:rPr>
          <w:t>15/17</w:t>
        </w:r>
      </w:hyperlink>
      <w:r w:rsidRPr="003324FC">
        <w:rPr>
          <w:rFonts w:asciiTheme="minorHAnsi" w:hAnsiTheme="minorHAnsi" w:cstheme="minorHAnsi"/>
          <w:bCs/>
          <w:sz w:val="24"/>
        </w:rPr>
        <w:t>, </w:t>
      </w:r>
      <w:hyperlink r:id="rId23" w:tgtFrame="_blank" w:tooltip="Zakon o poslovni skrivnosti" w:history="1">
        <w:r w:rsidRPr="003324FC">
          <w:rPr>
            <w:rFonts w:asciiTheme="minorHAnsi" w:hAnsiTheme="minorHAnsi" w:cstheme="minorHAnsi"/>
            <w:bCs/>
            <w:sz w:val="24"/>
          </w:rPr>
          <w:t>22/19</w:t>
        </w:r>
      </w:hyperlink>
      <w:r w:rsidRPr="003324FC">
        <w:rPr>
          <w:rFonts w:asciiTheme="minorHAnsi" w:hAnsiTheme="minorHAnsi" w:cstheme="minorHAnsi"/>
          <w:bCs/>
          <w:sz w:val="24"/>
        </w:rPr>
        <w:t xml:space="preserve"> – </w:t>
      </w:r>
      <w:proofErr w:type="spellStart"/>
      <w:r w:rsidRPr="003324FC">
        <w:rPr>
          <w:rFonts w:asciiTheme="minorHAnsi" w:hAnsiTheme="minorHAnsi" w:cstheme="minorHAnsi"/>
          <w:bCs/>
          <w:sz w:val="24"/>
        </w:rPr>
        <w:t>ZPosS</w:t>
      </w:r>
      <w:proofErr w:type="spellEnd"/>
      <w:r w:rsidRPr="003324FC">
        <w:rPr>
          <w:rFonts w:asciiTheme="minorHAnsi" w:hAnsiTheme="minorHAnsi" w:cstheme="minorHAnsi"/>
          <w:bCs/>
          <w:sz w:val="24"/>
        </w:rPr>
        <w:t>,</w:t>
      </w:r>
      <w:r w:rsidRPr="003324FC">
        <w:rPr>
          <w:rFonts w:asciiTheme="minorHAnsi" w:hAnsiTheme="minorHAnsi" w:cstheme="minorHAnsi"/>
          <w:sz w:val="24"/>
        </w:rPr>
        <w:t xml:space="preserve"> </w:t>
      </w:r>
      <w:hyperlink r:id="rId24" w:tgtFrame="_blank" w:tooltip="Zakon o spremembah in dopolnitvah Zakona o integriteti in preprečevanju korupcije" w:history="1">
        <w:r w:rsidRPr="003324FC">
          <w:rPr>
            <w:rFonts w:asciiTheme="minorHAnsi" w:hAnsiTheme="minorHAnsi" w:cstheme="minorHAnsi"/>
            <w:bCs/>
            <w:sz w:val="24"/>
          </w:rPr>
          <w:t>158/20</w:t>
        </w:r>
      </w:hyperlink>
      <w:r w:rsidRPr="003324FC">
        <w:rPr>
          <w:rFonts w:asciiTheme="minorHAnsi" w:hAnsiTheme="minorHAnsi" w:cstheme="minorHAnsi"/>
          <w:bCs/>
          <w:sz w:val="24"/>
        </w:rPr>
        <w:t xml:space="preserve"> – </w:t>
      </w:r>
      <w:proofErr w:type="spellStart"/>
      <w:r w:rsidRPr="003324FC">
        <w:rPr>
          <w:rFonts w:asciiTheme="minorHAnsi" w:hAnsiTheme="minorHAnsi" w:cstheme="minorHAnsi"/>
          <w:bCs/>
          <w:sz w:val="24"/>
        </w:rPr>
        <w:t>ZIntPK</w:t>
      </w:r>
      <w:proofErr w:type="spellEnd"/>
      <w:r w:rsidRPr="003324FC">
        <w:rPr>
          <w:rFonts w:asciiTheme="minorHAnsi" w:hAnsiTheme="minorHAnsi" w:cstheme="minorHAnsi"/>
          <w:bCs/>
          <w:sz w:val="24"/>
        </w:rPr>
        <w:t>-C in </w:t>
      </w:r>
      <w:hyperlink r:id="rId25" w:tgtFrame="_blank" w:tooltip="Zakon o spremembah in dopolnitvah Zakona o gospodarskih družbah" w:history="1">
        <w:r w:rsidRPr="003324FC">
          <w:rPr>
            <w:rFonts w:asciiTheme="minorHAnsi" w:hAnsiTheme="minorHAnsi" w:cstheme="minorHAnsi"/>
            <w:bCs/>
            <w:sz w:val="24"/>
          </w:rPr>
          <w:t>18/21</w:t>
        </w:r>
      </w:hyperlink>
      <w:r w:rsidRPr="003324FC">
        <w:rPr>
          <w:rFonts w:asciiTheme="minorHAnsi" w:hAnsiTheme="minorHAnsi" w:cstheme="minorHAnsi"/>
          <w:bCs/>
          <w:sz w:val="24"/>
        </w:rPr>
        <w:t xml:space="preserve">; v nadaljnjem besedilu: ZGD-1) (d.o.o., </w:t>
      </w:r>
      <w:proofErr w:type="spellStart"/>
      <w:r w:rsidRPr="003324FC">
        <w:rPr>
          <w:rFonts w:asciiTheme="minorHAnsi" w:hAnsiTheme="minorHAnsi" w:cstheme="minorHAnsi"/>
          <w:bCs/>
          <w:sz w:val="24"/>
        </w:rPr>
        <w:t>d.d</w:t>
      </w:r>
      <w:proofErr w:type="spellEnd"/>
      <w:r w:rsidRPr="003324FC">
        <w:rPr>
          <w:rFonts w:asciiTheme="minorHAnsi" w:hAnsiTheme="minorHAnsi" w:cstheme="minorHAnsi"/>
          <w:bCs/>
          <w:sz w:val="24"/>
        </w:rPr>
        <w:t xml:space="preserve">., k.d., idr.), </w:t>
      </w:r>
    </w:p>
    <w:p w14:paraId="6F3F8131" w14:textId="77777777" w:rsidR="001A4781" w:rsidRPr="003324FC" w:rsidRDefault="001A4781" w:rsidP="00970D3D">
      <w:pPr>
        <w:pStyle w:val="Odstavekseznama"/>
        <w:numPr>
          <w:ilvl w:val="0"/>
          <w:numId w:val="22"/>
        </w:numPr>
        <w:rPr>
          <w:rFonts w:asciiTheme="minorHAnsi" w:hAnsiTheme="minorHAnsi" w:cstheme="minorHAnsi"/>
          <w:bCs/>
          <w:sz w:val="24"/>
        </w:rPr>
      </w:pPr>
      <w:r w:rsidRPr="003324FC">
        <w:rPr>
          <w:rFonts w:asciiTheme="minorHAnsi" w:hAnsiTheme="minorHAnsi" w:cstheme="minorHAnsi"/>
          <w:bCs/>
          <w:sz w:val="24"/>
        </w:rPr>
        <w:t>samostojni podjetniki posamezniki (</w:t>
      </w:r>
      <w:proofErr w:type="spellStart"/>
      <w:r w:rsidRPr="003324FC">
        <w:rPr>
          <w:rFonts w:asciiTheme="minorHAnsi" w:hAnsiTheme="minorHAnsi" w:cstheme="minorHAnsi"/>
          <w:bCs/>
          <w:sz w:val="24"/>
        </w:rPr>
        <w:t>s.p</w:t>
      </w:r>
      <w:proofErr w:type="spellEnd"/>
      <w:r w:rsidRPr="003324FC">
        <w:rPr>
          <w:rFonts w:asciiTheme="minorHAnsi" w:hAnsiTheme="minorHAnsi" w:cstheme="minorHAnsi"/>
          <w:bCs/>
          <w:sz w:val="24"/>
        </w:rPr>
        <w:t xml:space="preserve">.), </w:t>
      </w:r>
    </w:p>
    <w:p w14:paraId="724C1741" w14:textId="77777777" w:rsidR="001A4781" w:rsidRPr="003324FC" w:rsidRDefault="001A4781" w:rsidP="00970D3D">
      <w:pPr>
        <w:pStyle w:val="Odstavekseznama"/>
        <w:numPr>
          <w:ilvl w:val="0"/>
          <w:numId w:val="22"/>
        </w:numPr>
        <w:rPr>
          <w:rFonts w:asciiTheme="minorHAnsi" w:hAnsiTheme="minorHAnsi" w:cstheme="minorHAnsi"/>
          <w:bCs/>
          <w:sz w:val="24"/>
        </w:rPr>
      </w:pPr>
      <w:r w:rsidRPr="003324FC">
        <w:rPr>
          <w:rFonts w:asciiTheme="minorHAnsi" w:hAnsiTheme="minorHAnsi" w:cstheme="minorHAnsi"/>
          <w:bCs/>
          <w:sz w:val="24"/>
        </w:rPr>
        <w:t>socialna podjetja (</w:t>
      </w:r>
      <w:proofErr w:type="spellStart"/>
      <w:r w:rsidRPr="003324FC">
        <w:rPr>
          <w:rFonts w:asciiTheme="minorHAnsi" w:hAnsiTheme="minorHAnsi" w:cstheme="minorHAnsi"/>
          <w:bCs/>
          <w:sz w:val="24"/>
        </w:rPr>
        <w:t>so.p</w:t>
      </w:r>
      <w:proofErr w:type="spellEnd"/>
      <w:r w:rsidRPr="003324FC">
        <w:rPr>
          <w:rFonts w:asciiTheme="minorHAnsi" w:hAnsiTheme="minorHAnsi" w:cstheme="minorHAnsi"/>
          <w:bCs/>
          <w:sz w:val="24"/>
        </w:rPr>
        <w:t>.) s statusom gospodarske družbe, zadruge in zavodi, ki imajo status socialnega podjetja,</w:t>
      </w:r>
    </w:p>
    <w:p w14:paraId="6C250C86" w14:textId="77777777" w:rsidR="001A4781" w:rsidRPr="003324FC" w:rsidRDefault="001A4781" w:rsidP="00970D3D">
      <w:pPr>
        <w:pStyle w:val="Odstavekseznama"/>
        <w:numPr>
          <w:ilvl w:val="0"/>
          <w:numId w:val="22"/>
        </w:numPr>
        <w:rPr>
          <w:rFonts w:asciiTheme="minorHAnsi" w:hAnsiTheme="minorHAnsi" w:cstheme="minorHAnsi"/>
          <w:strike/>
          <w:sz w:val="24"/>
        </w:rPr>
      </w:pPr>
      <w:r w:rsidRPr="003324FC">
        <w:rPr>
          <w:rFonts w:asciiTheme="minorHAnsi" w:hAnsiTheme="minorHAnsi" w:cstheme="minorHAnsi"/>
          <w:sz w:val="24"/>
        </w:rPr>
        <w:t>avtorji, samozaposleni v kulturi - ustvarjalci na področju kulture, ki opravljajo samostojno specializiran poklic s področja kulture in so vpisani v razvid samozaposlenih v kulturi pri Ministrstvu za kulturo,</w:t>
      </w:r>
    </w:p>
    <w:p w14:paraId="645E70E1" w14:textId="77777777" w:rsidR="001A4781" w:rsidRPr="003324FC" w:rsidRDefault="001A4781" w:rsidP="00970D3D">
      <w:pPr>
        <w:pStyle w:val="Odstavekseznama"/>
        <w:numPr>
          <w:ilvl w:val="0"/>
          <w:numId w:val="22"/>
        </w:numPr>
        <w:rPr>
          <w:rFonts w:asciiTheme="minorHAnsi" w:hAnsiTheme="minorHAnsi" w:cstheme="minorHAnsi"/>
          <w:bCs/>
          <w:sz w:val="24"/>
        </w:rPr>
      </w:pPr>
      <w:r w:rsidRPr="003324FC">
        <w:rPr>
          <w:rFonts w:asciiTheme="minorHAnsi" w:hAnsiTheme="minorHAnsi" w:cstheme="minorHAnsi"/>
          <w:sz w:val="24"/>
        </w:rPr>
        <w:t>zadruge, društva in zasebni zavodi, ki delujejo na področju kulture ali KKS.</w:t>
      </w:r>
    </w:p>
    <w:p w14:paraId="161D5FDA" w14:textId="77777777" w:rsidR="001A4781" w:rsidRPr="003324FC" w:rsidRDefault="001A4781" w:rsidP="001A4781">
      <w:pPr>
        <w:ind w:left="720"/>
        <w:rPr>
          <w:rFonts w:asciiTheme="minorHAnsi" w:hAnsiTheme="minorHAnsi" w:cstheme="minorHAnsi"/>
          <w:bCs/>
          <w:sz w:val="24"/>
        </w:rPr>
      </w:pPr>
    </w:p>
    <w:p w14:paraId="24C269E8" w14:textId="39F5F59F" w:rsidR="001A4781" w:rsidRPr="003324FC" w:rsidRDefault="001A4781" w:rsidP="001A4781">
      <w:pPr>
        <w:rPr>
          <w:rFonts w:asciiTheme="minorHAnsi" w:hAnsiTheme="minorHAnsi" w:cstheme="minorHAnsi"/>
          <w:bCs/>
          <w:sz w:val="24"/>
        </w:rPr>
      </w:pPr>
      <w:r w:rsidRPr="003324FC">
        <w:rPr>
          <w:rFonts w:asciiTheme="minorHAnsi" w:hAnsiTheme="minorHAnsi" w:cstheme="minorHAnsi"/>
          <w:bCs/>
          <w:sz w:val="24"/>
        </w:rPr>
        <w:t>Za namen tega javnega razpisa so upravičenci tisti prijavitelji, ki delujejo na enem od področij KKS, navedenih v točki 2 tega javnega razpisa, ali pa so se iz njega razvila. Prijavitelji navedeno dokazujejo tako:</w:t>
      </w:r>
    </w:p>
    <w:p w14:paraId="5165B57C" w14:textId="77777777" w:rsidR="001A4781" w:rsidRPr="003324FC" w:rsidRDefault="001A4781" w:rsidP="00970D3D">
      <w:pPr>
        <w:pStyle w:val="Odstavekseznama"/>
        <w:numPr>
          <w:ilvl w:val="0"/>
          <w:numId w:val="23"/>
        </w:numPr>
        <w:rPr>
          <w:rFonts w:asciiTheme="minorHAnsi" w:hAnsiTheme="minorHAnsi" w:cstheme="minorHAnsi"/>
          <w:sz w:val="24"/>
        </w:rPr>
      </w:pPr>
      <w:r w:rsidRPr="003324FC">
        <w:rPr>
          <w:rFonts w:asciiTheme="minorHAnsi" w:hAnsiTheme="minorHAnsi" w:cstheme="minorHAnsi"/>
          <w:sz w:val="24"/>
        </w:rPr>
        <w:t xml:space="preserve">da imajo dejavnost registrirano v enem od navedenih KKS področij (Standardna klasifikacija dejavnosti) ali  </w:t>
      </w:r>
    </w:p>
    <w:p w14:paraId="45F02579" w14:textId="77777777" w:rsidR="001A4781" w:rsidRPr="003324FC" w:rsidRDefault="001A4781" w:rsidP="00970D3D">
      <w:pPr>
        <w:pStyle w:val="Odstavekseznama"/>
        <w:numPr>
          <w:ilvl w:val="0"/>
          <w:numId w:val="23"/>
        </w:numPr>
        <w:rPr>
          <w:rFonts w:asciiTheme="minorHAnsi" w:hAnsiTheme="minorHAnsi" w:cstheme="minorHAnsi"/>
          <w:sz w:val="24"/>
        </w:rPr>
      </w:pPr>
      <w:r w:rsidRPr="003324FC">
        <w:rPr>
          <w:rFonts w:asciiTheme="minorHAnsi" w:hAnsiTheme="minorHAnsi" w:cstheme="minorHAnsi"/>
          <w:sz w:val="24"/>
        </w:rPr>
        <w:t xml:space="preserve">da izkažejo ustrezna dokazila o strokovnih dosežkih na področju KKS v zadnjih 24 mesecih pred </w:t>
      </w:r>
      <w:r w:rsidRPr="003324FC">
        <w:rPr>
          <w:rFonts w:asciiTheme="minorHAnsi" w:hAnsiTheme="minorHAnsi" w:cstheme="minorHAnsi"/>
          <w:strike/>
          <w:sz w:val="24"/>
        </w:rPr>
        <w:t xml:space="preserve"> </w:t>
      </w:r>
      <w:r w:rsidRPr="003324FC">
        <w:rPr>
          <w:rFonts w:asciiTheme="minorHAnsi" w:hAnsiTheme="minorHAnsi" w:cstheme="minorHAnsi"/>
          <w:sz w:val="24"/>
        </w:rPr>
        <w:t xml:space="preserve">objavo javnega razpisa (izvedeno delo ali izveden projekt, naročilo, predstavitev, javno objavljena ocena, nagrada, pretekla dodeljena sredstva, medijske objave) ali </w:t>
      </w:r>
    </w:p>
    <w:p w14:paraId="28DA5B1D" w14:textId="77777777" w:rsidR="001A4781" w:rsidRPr="003324FC" w:rsidRDefault="001A4781" w:rsidP="00970D3D">
      <w:pPr>
        <w:pStyle w:val="Odstavekseznama"/>
        <w:numPr>
          <w:ilvl w:val="0"/>
          <w:numId w:val="23"/>
        </w:numPr>
        <w:rPr>
          <w:rFonts w:asciiTheme="minorHAnsi" w:hAnsiTheme="minorHAnsi" w:cstheme="minorHAnsi"/>
          <w:sz w:val="24"/>
        </w:rPr>
      </w:pPr>
      <w:r w:rsidRPr="003324FC">
        <w:rPr>
          <w:rFonts w:asciiTheme="minorHAnsi" w:hAnsiTheme="minorHAnsi" w:cstheme="minorHAnsi"/>
          <w:sz w:val="24"/>
        </w:rPr>
        <w:t>da so se razvili iz enega od navedenih področij KKS in so imeli,  vsaj 36 mesecev pred</w:t>
      </w:r>
      <w:r w:rsidRPr="003324FC">
        <w:rPr>
          <w:rFonts w:asciiTheme="minorHAnsi" w:hAnsiTheme="minorHAnsi" w:cstheme="minorHAnsi"/>
          <w:strike/>
          <w:sz w:val="24"/>
        </w:rPr>
        <w:t xml:space="preserve"> </w:t>
      </w:r>
      <w:r w:rsidRPr="003324FC">
        <w:rPr>
          <w:rFonts w:asciiTheme="minorHAnsi" w:hAnsiTheme="minorHAnsi" w:cstheme="minorHAnsi"/>
          <w:sz w:val="24"/>
        </w:rPr>
        <w:t>objavo tega javnega razpisa,  dejavnost na enem od navedenih KKS področij (primer prijavitelja, ki je na začetku proizvod oblikoval, sedaj pa je že na trgu in ima kot primarno dejavnost klasificirano proizvodnjo in ne več KKS) ali</w:t>
      </w:r>
    </w:p>
    <w:p w14:paraId="5BE63E4D" w14:textId="77777777" w:rsidR="001A4781" w:rsidRPr="003324FC" w:rsidRDefault="001A4781" w:rsidP="00970D3D">
      <w:pPr>
        <w:pStyle w:val="Odstavekseznama"/>
        <w:numPr>
          <w:ilvl w:val="0"/>
          <w:numId w:val="23"/>
        </w:numPr>
        <w:rPr>
          <w:rFonts w:asciiTheme="minorHAnsi" w:hAnsiTheme="minorHAnsi" w:cstheme="minorHAnsi"/>
          <w:sz w:val="24"/>
        </w:rPr>
      </w:pPr>
      <w:r w:rsidRPr="003324FC">
        <w:rPr>
          <w:rFonts w:asciiTheme="minorHAnsi" w:hAnsiTheme="minorHAnsi" w:cstheme="minorHAnsi"/>
          <w:sz w:val="24"/>
        </w:rPr>
        <w:t xml:space="preserve">da so samozaposleni v kulturi - ustvarjalci na področju kulture, ki opravljajo samostojno specializiran poklic s področja kulture in so vpisani v razvid samozaposlenih v kulturi pri Ministrstvu za kulturo. </w:t>
      </w:r>
    </w:p>
    <w:p w14:paraId="2AF0F6DA" w14:textId="77777777" w:rsidR="001A4781" w:rsidRPr="003324FC" w:rsidRDefault="001A4781" w:rsidP="001A4781">
      <w:pPr>
        <w:rPr>
          <w:rFonts w:asciiTheme="minorHAnsi" w:hAnsiTheme="minorHAnsi" w:cstheme="minorHAnsi"/>
          <w:bCs/>
          <w:sz w:val="24"/>
        </w:rPr>
      </w:pPr>
      <w:r w:rsidRPr="003324FC">
        <w:rPr>
          <w:rFonts w:asciiTheme="minorHAnsi" w:hAnsiTheme="minorHAnsi" w:cstheme="minorHAnsi"/>
          <w:sz w:val="24"/>
        </w:rPr>
        <w:t xml:space="preserve"> </w:t>
      </w:r>
    </w:p>
    <w:p w14:paraId="793ACBBA" w14:textId="22B3E00F" w:rsidR="001A4781" w:rsidRDefault="00422D26" w:rsidP="00422D26">
      <w:pPr>
        <w:shd w:val="clear" w:color="auto" w:fill="B8D7E2"/>
        <w:rPr>
          <w:rFonts w:asciiTheme="minorHAnsi" w:hAnsiTheme="minorHAnsi" w:cstheme="minorHAnsi"/>
          <w:b/>
          <w:sz w:val="24"/>
          <w:u w:val="single"/>
        </w:rPr>
      </w:pPr>
      <w:r w:rsidRPr="003324FC">
        <w:rPr>
          <w:rFonts w:asciiTheme="minorHAnsi" w:hAnsiTheme="minorHAnsi" w:cstheme="minorHAnsi"/>
          <w:b/>
          <w:bCs/>
          <w:sz w:val="24"/>
          <w:u w:val="single"/>
        </w:rPr>
        <w:t xml:space="preserve">II. </w:t>
      </w:r>
      <w:r w:rsidR="001A4781" w:rsidRPr="003324FC">
        <w:rPr>
          <w:rFonts w:asciiTheme="minorHAnsi" w:hAnsiTheme="minorHAnsi" w:cstheme="minorHAnsi"/>
          <w:b/>
          <w:bCs/>
          <w:sz w:val="24"/>
          <w:u w:val="single"/>
        </w:rPr>
        <w:t>Sklop A2</w:t>
      </w:r>
      <w:r w:rsidR="00B7200B" w:rsidRPr="003324FC">
        <w:rPr>
          <w:rFonts w:asciiTheme="minorHAnsi" w:hAnsiTheme="minorHAnsi" w:cstheme="minorHAnsi"/>
          <w:b/>
          <w:bCs/>
          <w:sz w:val="24"/>
          <w:u w:val="single"/>
        </w:rPr>
        <w:t>:</w:t>
      </w:r>
      <w:r w:rsidR="001A4781" w:rsidRPr="003324FC">
        <w:rPr>
          <w:rFonts w:asciiTheme="minorHAnsi" w:hAnsiTheme="minorHAnsi" w:cstheme="minorHAnsi"/>
          <w:b/>
          <w:sz w:val="24"/>
          <w:u w:val="single"/>
        </w:rPr>
        <w:t xml:space="preserve"> </w:t>
      </w:r>
      <w:r w:rsidR="00B7200B" w:rsidRPr="003324FC">
        <w:rPr>
          <w:rFonts w:asciiTheme="minorHAnsi" w:hAnsiTheme="minorHAnsi" w:cstheme="minorHAnsi"/>
          <w:b/>
          <w:sz w:val="24"/>
          <w:u w:val="single"/>
        </w:rPr>
        <w:t>ZAGON - KREATIVNI START-UP</w:t>
      </w:r>
    </w:p>
    <w:p w14:paraId="69A763C8" w14:textId="77777777" w:rsidR="003324FC" w:rsidRPr="003324FC" w:rsidRDefault="003324FC" w:rsidP="003324FC">
      <w:pPr>
        <w:shd w:val="clear" w:color="auto" w:fill="FFFFFF" w:themeFill="background1"/>
        <w:rPr>
          <w:rFonts w:asciiTheme="minorHAnsi" w:hAnsiTheme="minorHAnsi" w:cstheme="minorHAnsi"/>
          <w:b/>
          <w:bCs/>
          <w:sz w:val="24"/>
          <w:u w:val="single"/>
        </w:rPr>
      </w:pPr>
    </w:p>
    <w:p w14:paraId="17DAD006" w14:textId="77777777" w:rsidR="001A4781" w:rsidRPr="003324FC" w:rsidRDefault="001A4781" w:rsidP="00970D3D">
      <w:pPr>
        <w:pStyle w:val="Odstavekseznama"/>
        <w:numPr>
          <w:ilvl w:val="0"/>
          <w:numId w:val="24"/>
        </w:numPr>
        <w:rPr>
          <w:rFonts w:asciiTheme="minorHAnsi" w:hAnsiTheme="minorHAnsi" w:cstheme="minorHAnsi"/>
          <w:sz w:val="24"/>
        </w:rPr>
      </w:pPr>
      <w:r w:rsidRPr="003324FC">
        <w:rPr>
          <w:rFonts w:asciiTheme="minorHAnsi" w:hAnsiTheme="minorHAnsi" w:cstheme="minorHAnsi"/>
          <w:sz w:val="24"/>
        </w:rPr>
        <w:t xml:space="preserve">gospodarske družbe, registrirane po ZGD-1 (d.o.o., </w:t>
      </w:r>
      <w:proofErr w:type="spellStart"/>
      <w:r w:rsidRPr="003324FC">
        <w:rPr>
          <w:rFonts w:asciiTheme="minorHAnsi" w:hAnsiTheme="minorHAnsi" w:cstheme="minorHAnsi"/>
          <w:sz w:val="24"/>
        </w:rPr>
        <w:t>d.d</w:t>
      </w:r>
      <w:proofErr w:type="spellEnd"/>
      <w:r w:rsidRPr="003324FC">
        <w:rPr>
          <w:rFonts w:asciiTheme="minorHAnsi" w:hAnsiTheme="minorHAnsi" w:cstheme="minorHAnsi"/>
          <w:sz w:val="24"/>
        </w:rPr>
        <w:t xml:space="preserve">., k.d., idr.),  </w:t>
      </w:r>
    </w:p>
    <w:p w14:paraId="406B2396" w14:textId="08F98766" w:rsidR="001A4781" w:rsidRPr="003324FC" w:rsidRDefault="001A4781" w:rsidP="00970D3D">
      <w:pPr>
        <w:pStyle w:val="Odstavekseznama"/>
        <w:numPr>
          <w:ilvl w:val="0"/>
          <w:numId w:val="24"/>
        </w:numPr>
        <w:rPr>
          <w:rFonts w:asciiTheme="minorHAnsi" w:hAnsiTheme="minorHAnsi" w:cstheme="minorHAnsi"/>
          <w:sz w:val="24"/>
        </w:rPr>
      </w:pPr>
      <w:r w:rsidRPr="003324FC">
        <w:rPr>
          <w:rFonts w:asciiTheme="minorHAnsi" w:hAnsiTheme="minorHAnsi" w:cstheme="minorHAnsi"/>
          <w:sz w:val="24"/>
        </w:rPr>
        <w:t>samostojni podjetniki posamezniki (</w:t>
      </w:r>
      <w:proofErr w:type="spellStart"/>
      <w:r w:rsidRPr="003324FC">
        <w:rPr>
          <w:rFonts w:asciiTheme="minorHAnsi" w:hAnsiTheme="minorHAnsi" w:cstheme="minorHAnsi"/>
          <w:sz w:val="24"/>
        </w:rPr>
        <w:t>s.p</w:t>
      </w:r>
      <w:proofErr w:type="spellEnd"/>
      <w:r w:rsidRPr="003324FC">
        <w:rPr>
          <w:rFonts w:asciiTheme="minorHAnsi" w:hAnsiTheme="minorHAnsi" w:cstheme="minorHAnsi"/>
          <w:sz w:val="24"/>
        </w:rPr>
        <w:t>.)</w:t>
      </w:r>
    </w:p>
    <w:p w14:paraId="69410E2D" w14:textId="77777777" w:rsidR="001A4781" w:rsidRPr="003324FC" w:rsidRDefault="001A4781" w:rsidP="00970D3D">
      <w:pPr>
        <w:pStyle w:val="Odstavekseznama"/>
        <w:numPr>
          <w:ilvl w:val="0"/>
          <w:numId w:val="24"/>
        </w:numPr>
        <w:rPr>
          <w:rFonts w:asciiTheme="minorHAnsi" w:hAnsiTheme="minorHAnsi" w:cstheme="minorHAnsi"/>
          <w:sz w:val="24"/>
        </w:rPr>
      </w:pPr>
      <w:r w:rsidRPr="003324FC">
        <w:rPr>
          <w:rFonts w:asciiTheme="minorHAnsi" w:hAnsiTheme="minorHAnsi" w:cstheme="minorHAnsi"/>
          <w:sz w:val="24"/>
        </w:rPr>
        <w:t>socialna podjetja (</w:t>
      </w:r>
      <w:proofErr w:type="spellStart"/>
      <w:r w:rsidRPr="003324FC">
        <w:rPr>
          <w:rFonts w:asciiTheme="minorHAnsi" w:hAnsiTheme="minorHAnsi" w:cstheme="minorHAnsi"/>
          <w:sz w:val="24"/>
        </w:rPr>
        <w:t>so.p</w:t>
      </w:r>
      <w:proofErr w:type="spellEnd"/>
      <w:r w:rsidRPr="003324FC">
        <w:rPr>
          <w:rFonts w:asciiTheme="minorHAnsi" w:hAnsiTheme="minorHAnsi" w:cstheme="minorHAnsi"/>
          <w:sz w:val="24"/>
        </w:rPr>
        <w:t>.) s statusom gospodarske družbe, zadruge in zavoda,  ki imajo status socialnega podjetja, s področja KKS-ja,</w:t>
      </w:r>
    </w:p>
    <w:p w14:paraId="7FC9C8A2" w14:textId="77777777" w:rsidR="001A4781" w:rsidRPr="003324FC" w:rsidRDefault="001A4781" w:rsidP="00970D3D">
      <w:pPr>
        <w:pStyle w:val="Odstavekseznama"/>
        <w:numPr>
          <w:ilvl w:val="0"/>
          <w:numId w:val="24"/>
        </w:numPr>
        <w:rPr>
          <w:rFonts w:asciiTheme="minorHAnsi" w:hAnsiTheme="minorHAnsi" w:cstheme="minorHAnsi"/>
          <w:sz w:val="24"/>
        </w:rPr>
      </w:pPr>
      <w:r w:rsidRPr="003324FC">
        <w:rPr>
          <w:rFonts w:asciiTheme="minorHAnsi" w:hAnsiTheme="minorHAnsi" w:cstheme="minorHAnsi"/>
          <w:sz w:val="24"/>
        </w:rPr>
        <w:t>zadruge, društva in zasebni zavodi, ki delujejo na področju kulture ali KKS.</w:t>
      </w:r>
    </w:p>
    <w:p w14:paraId="05AFC40B" w14:textId="469605BF" w:rsidR="001A4781" w:rsidRPr="003324FC" w:rsidRDefault="001A4781" w:rsidP="001A4781">
      <w:pPr>
        <w:rPr>
          <w:rFonts w:asciiTheme="minorHAnsi" w:hAnsiTheme="minorHAnsi" w:cstheme="minorHAnsi"/>
          <w:bCs/>
          <w:sz w:val="24"/>
        </w:rPr>
      </w:pPr>
      <w:r w:rsidRPr="003324FC">
        <w:rPr>
          <w:rFonts w:asciiTheme="minorHAnsi" w:hAnsiTheme="minorHAnsi" w:cstheme="minorHAnsi"/>
          <w:bCs/>
          <w:sz w:val="24"/>
        </w:rPr>
        <w:lastRenderedPageBreak/>
        <w:t xml:space="preserve">Za namen tega razpisa so upravičenci tisti prijavitelji, ki delujejo v KKS tistih organizacij, ki  delujejo v enem od navedenih področij KKS, navedenih v točki 2 besedila tega javnega razpisa ali pa so se iz njega razvila. </w:t>
      </w:r>
    </w:p>
    <w:p w14:paraId="04674F66" w14:textId="77777777" w:rsidR="00A1573F" w:rsidRPr="003324FC" w:rsidRDefault="00A1573F" w:rsidP="001A4781">
      <w:pPr>
        <w:rPr>
          <w:rFonts w:asciiTheme="minorHAnsi" w:hAnsiTheme="minorHAnsi" w:cstheme="minorHAnsi"/>
          <w:bCs/>
          <w:sz w:val="24"/>
        </w:rPr>
      </w:pPr>
    </w:p>
    <w:p w14:paraId="43009A0F" w14:textId="77777777" w:rsidR="001A4781" w:rsidRPr="003324FC" w:rsidRDefault="001A4781" w:rsidP="001A4781">
      <w:pPr>
        <w:rPr>
          <w:rFonts w:asciiTheme="minorHAnsi" w:hAnsiTheme="minorHAnsi" w:cstheme="minorHAnsi"/>
          <w:bCs/>
          <w:sz w:val="24"/>
        </w:rPr>
      </w:pPr>
      <w:r w:rsidRPr="003324FC">
        <w:rPr>
          <w:rFonts w:asciiTheme="minorHAnsi" w:hAnsiTheme="minorHAnsi" w:cstheme="minorHAnsi"/>
          <w:bCs/>
          <w:sz w:val="24"/>
        </w:rPr>
        <w:t>Prijavitelji navedeno dokazujejo tako:</w:t>
      </w:r>
    </w:p>
    <w:p w14:paraId="092316E8" w14:textId="77777777" w:rsidR="001A4781" w:rsidRPr="003324FC" w:rsidRDefault="001A4781" w:rsidP="00970D3D">
      <w:pPr>
        <w:pStyle w:val="Odstavekseznama"/>
        <w:numPr>
          <w:ilvl w:val="0"/>
          <w:numId w:val="25"/>
        </w:numPr>
        <w:rPr>
          <w:rFonts w:asciiTheme="minorHAnsi" w:hAnsiTheme="minorHAnsi" w:cstheme="minorHAnsi"/>
          <w:sz w:val="24"/>
        </w:rPr>
      </w:pPr>
      <w:r w:rsidRPr="003324FC">
        <w:rPr>
          <w:rFonts w:asciiTheme="minorHAnsi" w:hAnsiTheme="minorHAnsi" w:cstheme="minorHAnsi"/>
          <w:sz w:val="24"/>
        </w:rPr>
        <w:t xml:space="preserve">da imajo dejavnost registrirano za eno od navedenih KKS področij  iz točke 2 besedila tega javnega razpisa ali pa so se iz njega razvila (Standardna klasifikacija dejavnosti) ali </w:t>
      </w:r>
      <w:r w:rsidRPr="003324FC">
        <w:rPr>
          <w:rFonts w:asciiTheme="minorHAnsi" w:hAnsiTheme="minorHAnsi" w:cstheme="minorHAnsi"/>
          <w:color w:val="FF0000"/>
          <w:sz w:val="24"/>
        </w:rPr>
        <w:t xml:space="preserve"> </w:t>
      </w:r>
    </w:p>
    <w:p w14:paraId="22327383" w14:textId="77777777" w:rsidR="001A4781" w:rsidRPr="003324FC" w:rsidRDefault="001A4781" w:rsidP="00970D3D">
      <w:pPr>
        <w:pStyle w:val="Odstavekseznama"/>
        <w:numPr>
          <w:ilvl w:val="0"/>
          <w:numId w:val="25"/>
        </w:numPr>
        <w:rPr>
          <w:rFonts w:asciiTheme="minorHAnsi" w:hAnsiTheme="minorHAnsi" w:cstheme="minorHAnsi"/>
          <w:sz w:val="24"/>
        </w:rPr>
      </w:pPr>
      <w:r w:rsidRPr="003324FC">
        <w:rPr>
          <w:rFonts w:asciiTheme="minorHAnsi" w:hAnsiTheme="minorHAnsi" w:cstheme="minorHAnsi"/>
          <w:sz w:val="24"/>
        </w:rPr>
        <w:t xml:space="preserve">izkažejo ustrezna dokazila o strokovnih dosežkih na področju KKS v zadnjih 24 mesecih pred </w:t>
      </w:r>
      <w:r w:rsidRPr="003324FC">
        <w:rPr>
          <w:rFonts w:asciiTheme="minorHAnsi" w:hAnsiTheme="minorHAnsi" w:cstheme="minorHAnsi"/>
          <w:strike/>
          <w:sz w:val="24"/>
        </w:rPr>
        <w:t xml:space="preserve"> </w:t>
      </w:r>
      <w:r w:rsidRPr="003324FC">
        <w:rPr>
          <w:rFonts w:asciiTheme="minorHAnsi" w:hAnsiTheme="minorHAnsi" w:cstheme="minorHAnsi"/>
          <w:sz w:val="24"/>
        </w:rPr>
        <w:t xml:space="preserve">objavo tega javnega razpisa (izvedeno delo ali izveden projekt, naročilo, predstavitev, javno objavljena ocena, nagrada, pretekla dodeljena sredstva, medijske objave) ali </w:t>
      </w:r>
    </w:p>
    <w:p w14:paraId="04862908" w14:textId="77777777" w:rsidR="001A4781" w:rsidRPr="003324FC" w:rsidRDefault="001A4781" w:rsidP="00970D3D">
      <w:pPr>
        <w:pStyle w:val="Odstavekseznama"/>
        <w:numPr>
          <w:ilvl w:val="0"/>
          <w:numId w:val="25"/>
        </w:numPr>
        <w:rPr>
          <w:rFonts w:asciiTheme="minorHAnsi" w:hAnsiTheme="minorHAnsi" w:cstheme="minorHAnsi"/>
          <w:sz w:val="24"/>
        </w:rPr>
      </w:pPr>
      <w:r w:rsidRPr="003324FC">
        <w:rPr>
          <w:rFonts w:asciiTheme="minorHAnsi" w:hAnsiTheme="minorHAnsi" w:cstheme="minorHAnsi"/>
          <w:sz w:val="24"/>
        </w:rPr>
        <w:t>da so se razvili iz enega od navedenih področij KKS in so imeli,  vsaj 36 mesecev pred objavo tega javnega razpisa, dejavnost na enem od navedenih KKS področij (primer prijavitelja, ki je na začetku proizvod oblikoval, sedaj pa je že na trgu in ima kot primarno dejavnost klasificirano proizvodnjo in ne več KKS).</w:t>
      </w:r>
    </w:p>
    <w:p w14:paraId="29E0D37A" w14:textId="77777777" w:rsidR="001A4781" w:rsidRPr="003324FC" w:rsidRDefault="001A4781" w:rsidP="001A4781">
      <w:pPr>
        <w:pStyle w:val="Odstavekseznama"/>
        <w:ind w:left="360"/>
        <w:rPr>
          <w:rFonts w:asciiTheme="minorHAnsi" w:hAnsiTheme="minorHAnsi" w:cstheme="minorHAnsi"/>
          <w:bCs/>
          <w:sz w:val="24"/>
        </w:rPr>
      </w:pPr>
      <w:r w:rsidRPr="003324FC">
        <w:rPr>
          <w:rFonts w:asciiTheme="minorHAnsi" w:hAnsiTheme="minorHAnsi" w:cstheme="minorHAnsi"/>
          <w:sz w:val="24"/>
        </w:rPr>
        <w:t xml:space="preserve"> </w:t>
      </w:r>
    </w:p>
    <w:p w14:paraId="311DB24F" w14:textId="52E55FD9" w:rsidR="001A4781" w:rsidRPr="003324FC" w:rsidRDefault="00422D26" w:rsidP="00422D26">
      <w:pPr>
        <w:shd w:val="clear" w:color="auto" w:fill="B8D7E2"/>
        <w:rPr>
          <w:rFonts w:asciiTheme="minorHAnsi" w:hAnsiTheme="minorHAnsi" w:cstheme="minorHAnsi"/>
          <w:b/>
          <w:bCs/>
          <w:sz w:val="24"/>
          <w:u w:val="single"/>
        </w:rPr>
      </w:pPr>
      <w:r w:rsidRPr="003324FC">
        <w:rPr>
          <w:rFonts w:asciiTheme="minorHAnsi" w:hAnsiTheme="minorHAnsi" w:cstheme="minorHAnsi"/>
          <w:b/>
          <w:bCs/>
          <w:sz w:val="24"/>
          <w:u w:val="single"/>
        </w:rPr>
        <w:t xml:space="preserve">III. </w:t>
      </w:r>
      <w:r w:rsidR="001A4781" w:rsidRPr="003324FC">
        <w:rPr>
          <w:rFonts w:asciiTheme="minorHAnsi" w:hAnsiTheme="minorHAnsi" w:cstheme="minorHAnsi"/>
          <w:b/>
          <w:bCs/>
          <w:sz w:val="24"/>
          <w:u w:val="single"/>
        </w:rPr>
        <w:t>Sklop A3</w:t>
      </w:r>
      <w:r w:rsidR="00B7200B" w:rsidRPr="003324FC">
        <w:rPr>
          <w:rFonts w:asciiTheme="minorHAnsi" w:hAnsiTheme="minorHAnsi" w:cstheme="minorHAnsi"/>
          <w:b/>
          <w:bCs/>
          <w:sz w:val="24"/>
          <w:u w:val="single"/>
        </w:rPr>
        <w:t>:</w:t>
      </w:r>
      <w:r w:rsidR="001A4781" w:rsidRPr="003324FC">
        <w:rPr>
          <w:rFonts w:asciiTheme="minorHAnsi" w:hAnsiTheme="minorHAnsi" w:cstheme="minorHAnsi"/>
          <w:b/>
          <w:bCs/>
          <w:sz w:val="24"/>
          <w:u w:val="single"/>
        </w:rPr>
        <w:t xml:space="preserve"> </w:t>
      </w:r>
      <w:r w:rsidR="00B7200B" w:rsidRPr="003324FC">
        <w:rPr>
          <w:rFonts w:asciiTheme="minorHAnsi" w:hAnsiTheme="minorHAnsi" w:cstheme="minorHAnsi"/>
          <w:b/>
          <w:bCs/>
          <w:sz w:val="24"/>
          <w:u w:val="single"/>
        </w:rPr>
        <w:t>KREATIVNI POVEZOVALNIK</w:t>
      </w:r>
    </w:p>
    <w:p w14:paraId="5B4E4302" w14:textId="77777777" w:rsidR="001A4781" w:rsidRPr="003324FC" w:rsidRDefault="001A4781" w:rsidP="001A4781">
      <w:pPr>
        <w:pStyle w:val="Odstavekseznama"/>
        <w:ind w:left="1080"/>
        <w:rPr>
          <w:rFonts w:asciiTheme="minorHAnsi" w:hAnsiTheme="minorHAnsi" w:cstheme="minorHAnsi"/>
          <w:bCs/>
          <w:sz w:val="24"/>
          <w:u w:val="single"/>
        </w:rPr>
      </w:pPr>
    </w:p>
    <w:p w14:paraId="646D9A69" w14:textId="25E543C0" w:rsidR="001A4781" w:rsidRPr="003324FC" w:rsidRDefault="001A4781" w:rsidP="00970D3D">
      <w:pPr>
        <w:pStyle w:val="Odstavekseznama"/>
        <w:numPr>
          <w:ilvl w:val="0"/>
          <w:numId w:val="26"/>
        </w:numPr>
        <w:rPr>
          <w:rFonts w:asciiTheme="minorHAnsi" w:hAnsiTheme="minorHAnsi" w:cstheme="minorHAnsi"/>
          <w:sz w:val="24"/>
        </w:rPr>
      </w:pPr>
      <w:r w:rsidRPr="003324FC">
        <w:rPr>
          <w:rFonts w:asciiTheme="minorHAnsi" w:hAnsiTheme="minorHAnsi" w:cstheme="minorHAnsi"/>
          <w:sz w:val="24"/>
        </w:rPr>
        <w:t xml:space="preserve">gospodarske družbe, registrirane po ZGD-1 (d.o.o., </w:t>
      </w:r>
      <w:proofErr w:type="spellStart"/>
      <w:r w:rsidRPr="003324FC">
        <w:rPr>
          <w:rFonts w:asciiTheme="minorHAnsi" w:hAnsiTheme="minorHAnsi" w:cstheme="minorHAnsi"/>
          <w:sz w:val="24"/>
        </w:rPr>
        <w:t>d.d</w:t>
      </w:r>
      <w:proofErr w:type="spellEnd"/>
      <w:r w:rsidRPr="003324FC">
        <w:rPr>
          <w:rFonts w:asciiTheme="minorHAnsi" w:hAnsiTheme="minorHAnsi" w:cstheme="minorHAnsi"/>
          <w:sz w:val="24"/>
        </w:rPr>
        <w:t>., k.d., idr.)  ali</w:t>
      </w:r>
    </w:p>
    <w:p w14:paraId="5BC9A38E" w14:textId="77777777" w:rsidR="001A4781" w:rsidRPr="003324FC" w:rsidRDefault="001A4781" w:rsidP="00970D3D">
      <w:pPr>
        <w:pStyle w:val="Odstavekseznama"/>
        <w:numPr>
          <w:ilvl w:val="0"/>
          <w:numId w:val="26"/>
        </w:numPr>
        <w:rPr>
          <w:rFonts w:asciiTheme="minorHAnsi" w:hAnsiTheme="minorHAnsi" w:cstheme="minorHAnsi"/>
          <w:sz w:val="24"/>
        </w:rPr>
      </w:pPr>
      <w:r w:rsidRPr="003324FC">
        <w:rPr>
          <w:rFonts w:asciiTheme="minorHAnsi" w:hAnsiTheme="minorHAnsi" w:cstheme="minorHAnsi"/>
          <w:sz w:val="24"/>
        </w:rPr>
        <w:t>samostojni podjetniki posamezniki (</w:t>
      </w:r>
      <w:proofErr w:type="spellStart"/>
      <w:r w:rsidRPr="003324FC">
        <w:rPr>
          <w:rFonts w:asciiTheme="minorHAnsi" w:hAnsiTheme="minorHAnsi" w:cstheme="minorHAnsi"/>
          <w:sz w:val="24"/>
        </w:rPr>
        <w:t>s.p</w:t>
      </w:r>
      <w:proofErr w:type="spellEnd"/>
      <w:r w:rsidRPr="003324FC">
        <w:rPr>
          <w:rFonts w:asciiTheme="minorHAnsi" w:hAnsiTheme="minorHAnsi" w:cstheme="minorHAnsi"/>
          <w:sz w:val="24"/>
        </w:rPr>
        <w:t>.), zadruge ter socialna podjetja, ki imajo status socialnega podjetja, ki ne delujejo na področju KKS.</w:t>
      </w:r>
    </w:p>
    <w:p w14:paraId="619470A0" w14:textId="77777777" w:rsidR="001A4781" w:rsidRPr="003324FC" w:rsidRDefault="001A4781" w:rsidP="001A4781">
      <w:pPr>
        <w:pStyle w:val="Odstavekseznama"/>
        <w:ind w:left="1440"/>
        <w:rPr>
          <w:rFonts w:asciiTheme="minorHAnsi" w:hAnsiTheme="minorHAnsi" w:cstheme="minorHAnsi"/>
          <w:bCs/>
          <w:sz w:val="24"/>
        </w:rPr>
      </w:pPr>
    </w:p>
    <w:p w14:paraId="16B19580" w14:textId="4EE42160" w:rsidR="001A4781" w:rsidRPr="003324FC" w:rsidRDefault="001A4781" w:rsidP="001A4781">
      <w:pPr>
        <w:rPr>
          <w:rFonts w:asciiTheme="minorHAnsi" w:hAnsiTheme="minorHAnsi" w:cstheme="minorHAnsi"/>
          <w:sz w:val="24"/>
        </w:rPr>
      </w:pPr>
      <w:r w:rsidRPr="003324FC">
        <w:rPr>
          <w:rFonts w:asciiTheme="minorHAnsi" w:hAnsiTheme="minorHAnsi" w:cstheme="minorHAnsi"/>
          <w:sz w:val="24"/>
        </w:rPr>
        <w:t>Prijavitelj mora imeti letni promet vsaj 100.000</w:t>
      </w:r>
      <w:r w:rsidR="00B7200B" w:rsidRPr="003324FC">
        <w:rPr>
          <w:rFonts w:asciiTheme="minorHAnsi" w:hAnsiTheme="minorHAnsi" w:cstheme="minorHAnsi"/>
          <w:sz w:val="24"/>
        </w:rPr>
        <w:t>,00</w:t>
      </w:r>
      <w:r w:rsidRPr="003324FC">
        <w:rPr>
          <w:rFonts w:asciiTheme="minorHAnsi" w:hAnsiTheme="minorHAnsi" w:cstheme="minorHAnsi"/>
          <w:sz w:val="24"/>
        </w:rPr>
        <w:t xml:space="preserve"> EUR, </w:t>
      </w:r>
      <w:r w:rsidR="000B201B" w:rsidRPr="003324FC">
        <w:rPr>
          <w:rFonts w:asciiTheme="minorHAnsi" w:hAnsiTheme="minorHAnsi" w:cstheme="minorHAnsi"/>
          <w:sz w:val="24"/>
        </w:rPr>
        <w:t>najmanj</w:t>
      </w:r>
      <w:r w:rsidRPr="003324FC">
        <w:rPr>
          <w:rFonts w:asciiTheme="minorHAnsi" w:hAnsiTheme="minorHAnsi" w:cstheme="minorHAnsi"/>
          <w:sz w:val="24"/>
        </w:rPr>
        <w:t xml:space="preserve"> 2 zaposlena ter lastni izdelek/storitev, ki ga/jo že prodaja na trgu. </w:t>
      </w:r>
    </w:p>
    <w:p w14:paraId="35C10E24" w14:textId="77777777" w:rsidR="001A4781" w:rsidRPr="003324FC" w:rsidRDefault="001A4781" w:rsidP="001A4781">
      <w:pPr>
        <w:rPr>
          <w:rFonts w:asciiTheme="minorHAnsi" w:hAnsiTheme="minorHAnsi" w:cstheme="minorHAnsi"/>
          <w:sz w:val="24"/>
        </w:rPr>
      </w:pPr>
      <w:r w:rsidRPr="003324FC">
        <w:rPr>
          <w:rFonts w:asciiTheme="minorHAnsi" w:hAnsiTheme="minorHAnsi" w:cstheme="minorHAnsi"/>
          <w:sz w:val="24"/>
        </w:rPr>
        <w:t xml:space="preserve"> </w:t>
      </w:r>
    </w:p>
    <w:p w14:paraId="4A484F39" w14:textId="6CAB6B8A" w:rsidR="001A4781" w:rsidRPr="003324FC" w:rsidRDefault="001A4781" w:rsidP="001A4781">
      <w:pPr>
        <w:rPr>
          <w:rFonts w:asciiTheme="minorHAnsi" w:hAnsiTheme="minorHAnsi" w:cstheme="minorHAnsi"/>
          <w:sz w:val="24"/>
        </w:rPr>
      </w:pPr>
      <w:r w:rsidRPr="003324FC">
        <w:rPr>
          <w:rFonts w:asciiTheme="minorHAnsi" w:hAnsiTheme="minorHAnsi" w:cstheme="minorHAnsi"/>
          <w:bCs/>
          <w:sz w:val="24"/>
        </w:rPr>
        <w:t>Prijavitelji navedeno dokazujejo tako, d</w:t>
      </w:r>
      <w:r w:rsidRPr="003324FC">
        <w:rPr>
          <w:rFonts w:asciiTheme="minorHAnsi" w:hAnsiTheme="minorHAnsi" w:cstheme="minorHAnsi"/>
          <w:sz w:val="24"/>
        </w:rPr>
        <w:t xml:space="preserve">a k vlogi priložijo podatkovne podlage </w:t>
      </w:r>
      <w:bookmarkStart w:id="6" w:name="_Hlk21955605"/>
      <w:r w:rsidRPr="003324FC">
        <w:rPr>
          <w:rFonts w:asciiTheme="minorHAnsi" w:hAnsiTheme="minorHAnsi" w:cstheme="minorHAnsi"/>
          <w:sz w:val="24"/>
        </w:rPr>
        <w:t>za preveritev letnega prometa in/ali bilančne vsote:</w:t>
      </w:r>
    </w:p>
    <w:p w14:paraId="07498E8A" w14:textId="77777777" w:rsidR="00422D26" w:rsidRPr="003324FC" w:rsidRDefault="00422D26" w:rsidP="001A4781">
      <w:pPr>
        <w:rPr>
          <w:rFonts w:asciiTheme="minorHAnsi" w:hAnsiTheme="minorHAnsi" w:cstheme="minorHAnsi"/>
          <w:sz w:val="24"/>
        </w:rPr>
      </w:pPr>
    </w:p>
    <w:p w14:paraId="531416DF" w14:textId="77777777" w:rsidR="001A4781" w:rsidRPr="003324FC" w:rsidRDefault="001A4781" w:rsidP="001A4781">
      <w:pPr>
        <w:ind w:left="709" w:hanging="709"/>
        <w:rPr>
          <w:rFonts w:asciiTheme="minorHAnsi" w:hAnsiTheme="minorHAnsi" w:cstheme="minorHAnsi"/>
          <w:sz w:val="24"/>
        </w:rPr>
      </w:pPr>
      <w:r w:rsidRPr="003324FC">
        <w:rPr>
          <w:rFonts w:asciiTheme="minorHAnsi" w:hAnsiTheme="minorHAnsi" w:cstheme="minorHAnsi"/>
          <w:sz w:val="24"/>
        </w:rPr>
        <w:t>1. za podjetja ustanovljena pred letom 2021:</w:t>
      </w:r>
    </w:p>
    <w:p w14:paraId="44BE48B2" w14:textId="603CE3BC" w:rsidR="001A4781" w:rsidRPr="003324FC" w:rsidRDefault="001A4781" w:rsidP="00970D3D">
      <w:pPr>
        <w:pStyle w:val="Odstavekseznama"/>
        <w:numPr>
          <w:ilvl w:val="0"/>
          <w:numId w:val="27"/>
        </w:numPr>
        <w:rPr>
          <w:rFonts w:asciiTheme="minorHAnsi" w:hAnsiTheme="minorHAnsi" w:cstheme="minorHAnsi"/>
          <w:sz w:val="24"/>
        </w:rPr>
      </w:pPr>
      <w:r w:rsidRPr="003324FC">
        <w:rPr>
          <w:rFonts w:asciiTheme="minorHAnsi" w:hAnsiTheme="minorHAnsi" w:cstheme="minorHAnsi"/>
          <w:sz w:val="24"/>
        </w:rPr>
        <w:t xml:space="preserve">bilanca stanja na dan 31.12.2019 in na dan 31.12.2020  </w:t>
      </w:r>
      <w:r w:rsidRPr="003324FC">
        <w:rPr>
          <w:rFonts w:asciiTheme="minorHAnsi" w:hAnsiTheme="minorHAnsi" w:cstheme="minorHAnsi"/>
          <w:b/>
          <w:bCs/>
          <w:sz w:val="24"/>
        </w:rPr>
        <w:t>oz</w:t>
      </w:r>
      <w:r w:rsidR="00431D1B" w:rsidRPr="003324FC">
        <w:rPr>
          <w:rFonts w:asciiTheme="minorHAnsi" w:hAnsiTheme="minorHAnsi" w:cstheme="minorHAnsi"/>
          <w:b/>
          <w:bCs/>
          <w:sz w:val="24"/>
        </w:rPr>
        <w:t>iroma</w:t>
      </w:r>
    </w:p>
    <w:p w14:paraId="52F7ACC7" w14:textId="7C478973" w:rsidR="001A4781" w:rsidRPr="003324FC" w:rsidRDefault="001A4781" w:rsidP="00970D3D">
      <w:pPr>
        <w:pStyle w:val="Odstavekseznama"/>
        <w:numPr>
          <w:ilvl w:val="0"/>
          <w:numId w:val="27"/>
        </w:numPr>
        <w:rPr>
          <w:rFonts w:asciiTheme="minorHAnsi" w:hAnsiTheme="minorHAnsi" w:cstheme="minorHAnsi"/>
          <w:sz w:val="24"/>
        </w:rPr>
      </w:pPr>
      <w:r w:rsidRPr="003324FC">
        <w:rPr>
          <w:rFonts w:asciiTheme="minorHAnsi" w:hAnsiTheme="minorHAnsi" w:cstheme="minorHAnsi"/>
          <w:sz w:val="24"/>
        </w:rPr>
        <w:t>izkaz poslovnega izida za leto 2019 in 2020</w:t>
      </w:r>
      <w:r w:rsidR="000B201B" w:rsidRPr="003324FC">
        <w:rPr>
          <w:rFonts w:asciiTheme="minorHAnsi" w:hAnsiTheme="minorHAnsi" w:cstheme="minorHAnsi"/>
          <w:sz w:val="24"/>
        </w:rPr>
        <w:t>;</w:t>
      </w:r>
    </w:p>
    <w:p w14:paraId="250D49AD" w14:textId="0C6F6405" w:rsidR="001A4781" w:rsidRPr="003324FC" w:rsidRDefault="001A4781" w:rsidP="003319D7">
      <w:pPr>
        <w:rPr>
          <w:rFonts w:asciiTheme="minorHAnsi" w:hAnsiTheme="minorHAnsi" w:cstheme="minorHAnsi"/>
          <w:sz w:val="24"/>
        </w:rPr>
      </w:pPr>
      <w:r w:rsidRPr="003324FC">
        <w:rPr>
          <w:rFonts w:asciiTheme="minorHAnsi" w:hAnsiTheme="minorHAnsi" w:cstheme="minorHAnsi"/>
          <w:sz w:val="24"/>
        </w:rPr>
        <w:t>2. za podjetja, ustanovljena v letu 2021 velja, da se zanje upoštevajo podatki na podlagi bilance stanja in izkaza poslovnega izida od dneva ustanovitve do zadnjega dne preteklega</w:t>
      </w:r>
      <w:r w:rsidR="003319D7" w:rsidRPr="003324FC">
        <w:rPr>
          <w:rFonts w:asciiTheme="minorHAnsi" w:hAnsiTheme="minorHAnsi" w:cstheme="minorHAnsi"/>
          <w:sz w:val="24"/>
        </w:rPr>
        <w:t xml:space="preserve"> </w:t>
      </w:r>
      <w:r w:rsidRPr="003324FC">
        <w:rPr>
          <w:rFonts w:asciiTheme="minorHAnsi" w:hAnsiTheme="minorHAnsi" w:cstheme="minorHAnsi"/>
          <w:sz w:val="24"/>
        </w:rPr>
        <w:t>meseca, glede na mesec oddaje vloge.</w:t>
      </w:r>
    </w:p>
    <w:bookmarkEnd w:id="6"/>
    <w:p w14:paraId="1C708634" w14:textId="77777777" w:rsidR="005C59E0" w:rsidRPr="003324FC" w:rsidRDefault="005C59E0" w:rsidP="005C59E0">
      <w:pPr>
        <w:pStyle w:val="Odstavekseznama"/>
        <w:ind w:left="0"/>
        <w:rPr>
          <w:rFonts w:asciiTheme="minorHAnsi" w:hAnsiTheme="minorHAnsi" w:cstheme="minorHAnsi"/>
          <w:b/>
          <w:bCs/>
          <w:color w:val="358CA1"/>
          <w:sz w:val="24"/>
        </w:rPr>
      </w:pPr>
    </w:p>
    <w:p w14:paraId="13EC6A89" w14:textId="755E1B67" w:rsidR="001A4781" w:rsidRDefault="005C59E0" w:rsidP="00970D3D">
      <w:pPr>
        <w:pStyle w:val="Odstavekseznama"/>
        <w:numPr>
          <w:ilvl w:val="1"/>
          <w:numId w:val="29"/>
        </w:numPr>
        <w:rPr>
          <w:rFonts w:asciiTheme="minorHAnsi" w:hAnsiTheme="minorHAnsi" w:cstheme="minorHAnsi"/>
          <w:b/>
          <w:bCs/>
          <w:color w:val="358CA1"/>
          <w:sz w:val="24"/>
        </w:rPr>
      </w:pPr>
      <w:r w:rsidRPr="003324FC">
        <w:rPr>
          <w:rFonts w:asciiTheme="minorHAnsi" w:hAnsiTheme="minorHAnsi" w:cstheme="minorHAnsi"/>
          <w:b/>
          <w:bCs/>
          <w:color w:val="358CA1"/>
          <w:sz w:val="24"/>
        </w:rPr>
        <w:t xml:space="preserve"> </w:t>
      </w:r>
      <w:r w:rsidR="001A4781" w:rsidRPr="003324FC">
        <w:rPr>
          <w:rFonts w:asciiTheme="minorHAnsi" w:hAnsiTheme="minorHAnsi" w:cstheme="minorHAnsi"/>
          <w:b/>
          <w:bCs/>
          <w:color w:val="358CA1"/>
          <w:sz w:val="24"/>
        </w:rPr>
        <w:t xml:space="preserve">Splošni pogoji za kandidiranje na javnem razpisu </w:t>
      </w:r>
    </w:p>
    <w:p w14:paraId="364E4750" w14:textId="77777777" w:rsidR="00C82019" w:rsidRPr="003324FC" w:rsidRDefault="00C82019" w:rsidP="00C82019">
      <w:pPr>
        <w:pStyle w:val="Odstavekseznama"/>
        <w:ind w:left="360"/>
        <w:rPr>
          <w:rFonts w:asciiTheme="minorHAnsi" w:hAnsiTheme="minorHAnsi" w:cstheme="minorHAnsi"/>
          <w:b/>
          <w:bCs/>
          <w:color w:val="358CA1"/>
          <w:sz w:val="24"/>
        </w:rPr>
      </w:pPr>
    </w:p>
    <w:p w14:paraId="6FBFB3E0" w14:textId="77777777" w:rsidR="001A4781" w:rsidRPr="003324FC" w:rsidRDefault="001A4781" w:rsidP="00970D3D">
      <w:pPr>
        <w:pStyle w:val="Odstavekseznama"/>
        <w:numPr>
          <w:ilvl w:val="0"/>
          <w:numId w:val="8"/>
        </w:numPr>
        <w:spacing w:after="120"/>
        <w:ind w:left="426" w:hanging="426"/>
        <w:contextualSpacing w:val="0"/>
        <w:rPr>
          <w:rFonts w:asciiTheme="minorHAnsi" w:hAnsiTheme="minorHAnsi" w:cstheme="minorHAnsi"/>
          <w:bCs/>
          <w:sz w:val="24"/>
        </w:rPr>
      </w:pPr>
      <w:r w:rsidRPr="003324FC">
        <w:rPr>
          <w:rFonts w:asciiTheme="minorHAnsi" w:hAnsiTheme="minorHAnsi" w:cstheme="minorHAnsi"/>
          <w:bCs/>
          <w:sz w:val="24"/>
        </w:rPr>
        <w:t>Prijavitelj mora izpolnjevati pogoje iz točke 3.1 za sklop, na katerega se prijavlja.</w:t>
      </w:r>
    </w:p>
    <w:p w14:paraId="28649BBA" w14:textId="77777777" w:rsidR="001A4781" w:rsidRPr="003324FC" w:rsidRDefault="001A4781" w:rsidP="00970D3D">
      <w:pPr>
        <w:pStyle w:val="Odstavekseznama"/>
        <w:numPr>
          <w:ilvl w:val="0"/>
          <w:numId w:val="8"/>
        </w:numPr>
        <w:spacing w:after="120"/>
        <w:ind w:left="426" w:hanging="426"/>
        <w:contextualSpacing w:val="0"/>
        <w:rPr>
          <w:rFonts w:asciiTheme="minorHAnsi" w:hAnsiTheme="minorHAnsi" w:cstheme="minorHAnsi"/>
          <w:bCs/>
          <w:sz w:val="24"/>
        </w:rPr>
      </w:pPr>
      <w:r w:rsidRPr="003324FC">
        <w:rPr>
          <w:rFonts w:asciiTheme="minorHAnsi" w:hAnsiTheme="minorHAnsi" w:cstheme="minorHAnsi"/>
          <w:bCs/>
          <w:sz w:val="24"/>
        </w:rPr>
        <w:t xml:space="preserve">Prijavitelj mora imeti poravnane vse obveznosti, davke in prispevke do Republike Slovenije na zadnji delovni dan v mesecu pred oddajo vloge </w:t>
      </w:r>
      <w:r w:rsidRPr="003324FC">
        <w:rPr>
          <w:rFonts w:asciiTheme="minorHAnsi" w:hAnsiTheme="minorHAnsi" w:cstheme="minorHAnsi"/>
          <w:bCs/>
          <w:i/>
          <w:iCs/>
          <w:sz w:val="24"/>
        </w:rPr>
        <w:t>(potrdilo FURS ali izjava prijavitelja, da za namen tega razpisa dovoljuje Ministrstvu za kulturo pridobiti podatke iz uradne evidence)</w:t>
      </w:r>
      <w:r w:rsidRPr="003324FC">
        <w:rPr>
          <w:rFonts w:asciiTheme="minorHAnsi" w:hAnsiTheme="minorHAnsi" w:cstheme="minorHAnsi"/>
          <w:bCs/>
          <w:sz w:val="24"/>
        </w:rPr>
        <w:t xml:space="preserve">.  </w:t>
      </w:r>
    </w:p>
    <w:p w14:paraId="36B6F215" w14:textId="77777777" w:rsidR="001A4781" w:rsidRPr="003324FC" w:rsidRDefault="001A4781" w:rsidP="00970D3D">
      <w:pPr>
        <w:numPr>
          <w:ilvl w:val="0"/>
          <w:numId w:val="8"/>
        </w:numPr>
        <w:spacing w:after="120"/>
        <w:ind w:left="426" w:hanging="426"/>
        <w:rPr>
          <w:rFonts w:asciiTheme="minorHAnsi" w:hAnsiTheme="minorHAnsi" w:cstheme="minorHAnsi"/>
          <w:bCs/>
          <w:sz w:val="24"/>
        </w:rPr>
      </w:pPr>
      <w:r w:rsidRPr="003324FC">
        <w:rPr>
          <w:rFonts w:asciiTheme="minorHAnsi" w:hAnsiTheme="minorHAnsi" w:cstheme="minorHAnsi"/>
          <w:bCs/>
          <w:sz w:val="24"/>
        </w:rPr>
        <w:lastRenderedPageBreak/>
        <w:t xml:space="preserve">Prijavitelju v zadnjih dveh letih od oddaje vloge na javni razpis, s pravnomočno odločbo pristojnega organa Republike Slovenije ni bila izrečena globa zaradi prekrška v zvezi s plačilom za delo </w:t>
      </w:r>
      <w:r w:rsidRPr="003324FC">
        <w:rPr>
          <w:rFonts w:asciiTheme="minorHAnsi" w:hAnsiTheme="minorHAnsi" w:cstheme="minorHAnsi"/>
          <w:bCs/>
          <w:i/>
          <w:iCs/>
          <w:sz w:val="24"/>
        </w:rPr>
        <w:t>(potrdilo iz evidence Ministrstva za delo, družino, socialne zadeve in enake možnosti- Inšpektorat RS za delo ali izjava prijavitelja, da za namen tega razpisa dovoljuje Ministrstvu za kulturo pridobiti podatke iz uradne evidence)</w:t>
      </w:r>
      <w:r w:rsidRPr="003324FC">
        <w:rPr>
          <w:rFonts w:asciiTheme="minorHAnsi" w:hAnsiTheme="minorHAnsi" w:cstheme="minorHAnsi"/>
          <w:bCs/>
          <w:sz w:val="24"/>
        </w:rPr>
        <w:t xml:space="preserve">. </w:t>
      </w:r>
    </w:p>
    <w:p w14:paraId="2371DC5C" w14:textId="659DD85F" w:rsidR="001A4781" w:rsidRPr="003324FC" w:rsidRDefault="001A4781" w:rsidP="00970D3D">
      <w:pPr>
        <w:numPr>
          <w:ilvl w:val="0"/>
          <w:numId w:val="8"/>
        </w:numPr>
        <w:spacing w:after="120"/>
        <w:ind w:left="426" w:hanging="426"/>
        <w:rPr>
          <w:rFonts w:asciiTheme="minorHAnsi" w:hAnsiTheme="minorHAnsi" w:cstheme="minorHAnsi"/>
          <w:bCs/>
          <w:sz w:val="24"/>
        </w:rPr>
      </w:pPr>
      <w:r w:rsidRPr="005532A9">
        <w:rPr>
          <w:rFonts w:asciiTheme="minorHAnsi" w:hAnsiTheme="minorHAnsi" w:cstheme="minorHAnsi"/>
          <w:bCs/>
          <w:sz w:val="24"/>
        </w:rPr>
        <w:t xml:space="preserve">Prijavitelj in njena poslovodna oseba </w:t>
      </w:r>
      <w:r w:rsidR="00DE5E6F" w:rsidRPr="005532A9">
        <w:rPr>
          <w:rFonts w:asciiTheme="minorHAnsi" w:hAnsiTheme="minorHAnsi" w:cstheme="minorHAnsi"/>
          <w:bCs/>
          <w:sz w:val="24"/>
        </w:rPr>
        <w:t>na zadnji delovni dan v mesecu pred oddajo vloge</w:t>
      </w:r>
      <w:r w:rsidR="00DE5E6F">
        <w:rPr>
          <w:rFonts w:asciiTheme="minorHAnsi" w:hAnsiTheme="minorHAnsi" w:cstheme="minorHAnsi"/>
          <w:bCs/>
          <w:sz w:val="24"/>
        </w:rPr>
        <w:t xml:space="preserve"> </w:t>
      </w:r>
      <w:r w:rsidRPr="003324FC">
        <w:rPr>
          <w:rFonts w:asciiTheme="minorHAnsi" w:hAnsiTheme="minorHAnsi" w:cstheme="minorHAnsi"/>
          <w:bCs/>
          <w:sz w:val="24"/>
        </w:rPr>
        <w:t xml:space="preserve">niso v kazenski evidenci </w:t>
      </w:r>
      <w:r w:rsidRPr="003324FC">
        <w:rPr>
          <w:rFonts w:asciiTheme="minorHAnsi" w:hAnsiTheme="minorHAnsi" w:cstheme="minorHAnsi"/>
          <w:bCs/>
          <w:i/>
          <w:iCs/>
          <w:sz w:val="24"/>
        </w:rPr>
        <w:t>(potrdilo iz  evidence ali izjava prijavitelja, da za namen tega javnega razpisa dovoljuje Ministrstvu za kulturo pridobiti podatke iz uradne evidence Ministrstva za pravosodje)</w:t>
      </w:r>
      <w:r w:rsidRPr="003324FC">
        <w:rPr>
          <w:rFonts w:asciiTheme="minorHAnsi" w:hAnsiTheme="minorHAnsi" w:cstheme="minorHAnsi"/>
          <w:bCs/>
          <w:sz w:val="24"/>
        </w:rPr>
        <w:t xml:space="preserve">. </w:t>
      </w:r>
    </w:p>
    <w:p w14:paraId="621F68E5" w14:textId="0CD504EB" w:rsidR="001A4781" w:rsidRPr="003324FC" w:rsidRDefault="001A4781" w:rsidP="00970D3D">
      <w:pPr>
        <w:pStyle w:val="Odstavekseznama"/>
        <w:numPr>
          <w:ilvl w:val="0"/>
          <w:numId w:val="8"/>
        </w:numPr>
        <w:tabs>
          <w:tab w:val="left" w:pos="1062"/>
        </w:tabs>
        <w:spacing w:after="120"/>
        <w:ind w:left="426" w:hanging="426"/>
        <w:contextualSpacing w:val="0"/>
        <w:rPr>
          <w:rFonts w:asciiTheme="minorHAnsi" w:hAnsiTheme="minorHAnsi" w:cstheme="minorHAnsi"/>
          <w:sz w:val="24"/>
        </w:rPr>
      </w:pPr>
      <w:r w:rsidRPr="003324FC">
        <w:rPr>
          <w:rFonts w:asciiTheme="minorHAnsi" w:hAnsiTheme="minorHAnsi" w:cstheme="minorHAnsi"/>
          <w:bCs/>
          <w:sz w:val="24"/>
        </w:rPr>
        <w:t xml:space="preserve">Prijavitelj ob prijavi na javni razpis,  s potrdilom banke, ki ni starejše od 30 dni, dokazuje, da nima blokiranega transakcijskega računa </w:t>
      </w:r>
      <w:r w:rsidRPr="003324FC">
        <w:rPr>
          <w:rFonts w:asciiTheme="minorHAnsi" w:hAnsiTheme="minorHAnsi" w:cstheme="minorHAnsi"/>
          <w:bCs/>
          <w:i/>
          <w:iCs/>
          <w:sz w:val="24"/>
        </w:rPr>
        <w:t>(razvidno iz potrdila, ki ga prejme prijavitelj v svoji poslovni banki)</w:t>
      </w:r>
      <w:r w:rsidR="000B201B" w:rsidRPr="003324FC">
        <w:rPr>
          <w:rFonts w:asciiTheme="minorHAnsi" w:hAnsiTheme="minorHAnsi" w:cstheme="minorHAnsi"/>
          <w:bCs/>
          <w:i/>
          <w:iCs/>
          <w:sz w:val="24"/>
        </w:rPr>
        <w:t>.</w:t>
      </w:r>
      <w:r w:rsidRPr="003324FC">
        <w:rPr>
          <w:rFonts w:asciiTheme="minorHAnsi" w:hAnsiTheme="minorHAnsi" w:cstheme="minorHAnsi"/>
          <w:bCs/>
          <w:sz w:val="24"/>
        </w:rPr>
        <w:t xml:space="preserve"> </w:t>
      </w:r>
    </w:p>
    <w:p w14:paraId="6A081139" w14:textId="44F63417" w:rsidR="001A4781" w:rsidRPr="003324FC" w:rsidRDefault="001A4781" w:rsidP="00970D3D">
      <w:pPr>
        <w:numPr>
          <w:ilvl w:val="0"/>
          <w:numId w:val="8"/>
        </w:numPr>
        <w:spacing w:after="120"/>
        <w:ind w:left="426" w:hanging="426"/>
        <w:rPr>
          <w:rFonts w:asciiTheme="minorHAnsi" w:hAnsiTheme="minorHAnsi" w:cstheme="minorHAnsi"/>
          <w:bCs/>
          <w:sz w:val="24"/>
        </w:rPr>
      </w:pPr>
      <w:bookmarkStart w:id="7" w:name="_Hlk25126497"/>
      <w:r w:rsidRPr="003324FC">
        <w:rPr>
          <w:rFonts w:asciiTheme="minorHAnsi" w:hAnsiTheme="minorHAnsi" w:cstheme="minorHAnsi"/>
          <w:bCs/>
          <w:sz w:val="24"/>
        </w:rPr>
        <w:t xml:space="preserve">Prijavitelj poda izjavo glede prepovedi dvojnega financiranja, da za iste, že povrnjene upravičene stroške in aktivnosti, ki so predmet sofinanciranja v tem javnem razpisu, ni in ne bo prejemal sredstev iz drugih javnih virov </w:t>
      </w:r>
      <w:r w:rsidRPr="003324FC">
        <w:rPr>
          <w:rFonts w:asciiTheme="minorHAnsi" w:hAnsiTheme="minorHAnsi" w:cstheme="minorHAnsi"/>
          <w:bCs/>
          <w:i/>
          <w:iCs/>
          <w:sz w:val="24"/>
        </w:rPr>
        <w:t>(sredstev evropskega, državnega ali lokalnega proračuna)</w:t>
      </w:r>
      <w:r w:rsidRPr="003324FC">
        <w:rPr>
          <w:rFonts w:asciiTheme="minorHAnsi" w:hAnsiTheme="minorHAnsi" w:cstheme="minorHAnsi"/>
          <w:bCs/>
          <w:sz w:val="24"/>
        </w:rPr>
        <w:t xml:space="preserve">. </w:t>
      </w:r>
      <w:r w:rsidRPr="003324FC">
        <w:rPr>
          <w:rFonts w:asciiTheme="minorHAnsi" w:hAnsiTheme="minorHAnsi" w:cstheme="minorHAnsi"/>
          <w:i/>
          <w:iCs/>
          <w:sz w:val="24"/>
        </w:rPr>
        <w:t>(</w:t>
      </w:r>
      <w:r w:rsidR="000B201B" w:rsidRPr="003324FC">
        <w:rPr>
          <w:rFonts w:asciiTheme="minorHAnsi" w:hAnsiTheme="minorHAnsi" w:cstheme="minorHAnsi"/>
          <w:i/>
          <w:iCs/>
          <w:sz w:val="24"/>
        </w:rPr>
        <w:t>P</w:t>
      </w:r>
      <w:r w:rsidRPr="003324FC">
        <w:rPr>
          <w:rFonts w:asciiTheme="minorHAnsi" w:hAnsiTheme="minorHAnsi" w:cstheme="minorHAnsi"/>
          <w:bCs/>
          <w:i/>
          <w:iCs/>
          <w:sz w:val="24"/>
        </w:rPr>
        <w:t>rijavitelj</w:t>
      </w:r>
      <w:r w:rsidR="000B201B" w:rsidRPr="003324FC">
        <w:rPr>
          <w:rFonts w:asciiTheme="minorHAnsi" w:hAnsiTheme="minorHAnsi" w:cstheme="minorHAnsi"/>
          <w:bCs/>
          <w:i/>
          <w:iCs/>
          <w:sz w:val="24"/>
        </w:rPr>
        <w:t xml:space="preserve"> se izjavi v </w:t>
      </w:r>
      <w:r w:rsidRPr="003324FC">
        <w:rPr>
          <w:rFonts w:asciiTheme="minorHAnsi" w:hAnsiTheme="minorHAnsi" w:cstheme="minorHAnsi"/>
          <w:bCs/>
          <w:i/>
          <w:iCs/>
          <w:sz w:val="24"/>
        </w:rPr>
        <w:t>Prijavn</w:t>
      </w:r>
      <w:r w:rsidR="000B201B" w:rsidRPr="003324FC">
        <w:rPr>
          <w:rFonts w:asciiTheme="minorHAnsi" w:hAnsiTheme="minorHAnsi" w:cstheme="minorHAnsi"/>
          <w:bCs/>
          <w:i/>
          <w:iCs/>
          <w:sz w:val="24"/>
        </w:rPr>
        <w:t>em</w:t>
      </w:r>
      <w:r w:rsidRPr="003324FC">
        <w:rPr>
          <w:rFonts w:asciiTheme="minorHAnsi" w:hAnsiTheme="minorHAnsi" w:cstheme="minorHAnsi"/>
          <w:bCs/>
          <w:i/>
          <w:iCs/>
          <w:sz w:val="24"/>
        </w:rPr>
        <w:t xml:space="preserve"> obrazc</w:t>
      </w:r>
      <w:r w:rsidR="000B201B" w:rsidRPr="003324FC">
        <w:rPr>
          <w:rFonts w:asciiTheme="minorHAnsi" w:hAnsiTheme="minorHAnsi" w:cstheme="minorHAnsi"/>
          <w:bCs/>
          <w:i/>
          <w:iCs/>
          <w:sz w:val="24"/>
        </w:rPr>
        <w:t>u /podsekcija: izjave</w:t>
      </w:r>
      <w:r w:rsidRPr="003324FC">
        <w:rPr>
          <w:rFonts w:asciiTheme="minorHAnsi" w:hAnsiTheme="minorHAnsi" w:cstheme="minorHAnsi"/>
          <w:bCs/>
          <w:i/>
          <w:iCs/>
          <w:sz w:val="24"/>
        </w:rPr>
        <w:t>)</w:t>
      </w:r>
      <w:r w:rsidRPr="003324FC">
        <w:rPr>
          <w:rFonts w:asciiTheme="minorHAnsi" w:hAnsiTheme="minorHAnsi" w:cstheme="minorHAnsi"/>
          <w:bCs/>
          <w:sz w:val="24"/>
        </w:rPr>
        <w:t>.</w:t>
      </w:r>
    </w:p>
    <w:bookmarkEnd w:id="7"/>
    <w:p w14:paraId="5289B775" w14:textId="470912DB" w:rsidR="001A4781" w:rsidRPr="003324FC" w:rsidRDefault="001A4781" w:rsidP="00970D3D">
      <w:pPr>
        <w:numPr>
          <w:ilvl w:val="0"/>
          <w:numId w:val="8"/>
        </w:numPr>
        <w:spacing w:after="120"/>
        <w:ind w:left="426" w:hanging="426"/>
        <w:rPr>
          <w:rFonts w:asciiTheme="minorHAnsi" w:hAnsiTheme="minorHAnsi" w:cstheme="minorHAnsi"/>
          <w:bCs/>
          <w:sz w:val="24"/>
        </w:rPr>
      </w:pPr>
      <w:r w:rsidRPr="003324FC">
        <w:rPr>
          <w:rFonts w:asciiTheme="minorHAnsi" w:hAnsiTheme="minorHAnsi" w:cstheme="minorHAnsi"/>
          <w:bCs/>
          <w:sz w:val="24"/>
        </w:rPr>
        <w:t xml:space="preserve">Prijavitelj ima ob prijavi poravnane vse obveznosti po sklepu Evropske komisije  o razglasitvi pomoči za nezakonito in nezdružljivo z notranjim trgom, glede prepovedi dvojnega sofinanciranja, izdano posameznemu prijavitelju </w:t>
      </w:r>
      <w:r w:rsidR="000B201B" w:rsidRPr="003324FC">
        <w:rPr>
          <w:rFonts w:asciiTheme="minorHAnsi" w:hAnsiTheme="minorHAnsi" w:cstheme="minorHAnsi"/>
          <w:i/>
          <w:iCs/>
          <w:sz w:val="24"/>
        </w:rPr>
        <w:t>(p</w:t>
      </w:r>
      <w:r w:rsidR="000B201B" w:rsidRPr="003324FC">
        <w:rPr>
          <w:rFonts w:asciiTheme="minorHAnsi" w:hAnsiTheme="minorHAnsi" w:cstheme="minorHAnsi"/>
          <w:bCs/>
          <w:i/>
          <w:iCs/>
          <w:sz w:val="24"/>
        </w:rPr>
        <w:t>rijavitelj se izjavi v Prijavnem obrazcu /podsekcija: izjave)</w:t>
      </w:r>
      <w:r w:rsidR="000B201B" w:rsidRPr="003324FC">
        <w:rPr>
          <w:rFonts w:asciiTheme="minorHAnsi" w:hAnsiTheme="minorHAnsi" w:cstheme="minorHAnsi"/>
          <w:bCs/>
          <w:sz w:val="24"/>
        </w:rPr>
        <w:t>.</w:t>
      </w:r>
    </w:p>
    <w:p w14:paraId="7EED7C78" w14:textId="3B7C7E81" w:rsidR="001A4781" w:rsidRPr="003324FC" w:rsidRDefault="001A4781" w:rsidP="00970D3D">
      <w:pPr>
        <w:pStyle w:val="Odstavekseznama"/>
        <w:numPr>
          <w:ilvl w:val="0"/>
          <w:numId w:val="8"/>
        </w:numPr>
        <w:spacing w:after="120"/>
        <w:ind w:left="426" w:hanging="426"/>
        <w:contextualSpacing w:val="0"/>
        <w:rPr>
          <w:rFonts w:asciiTheme="minorHAnsi" w:hAnsiTheme="minorHAnsi" w:cstheme="minorHAnsi"/>
          <w:bCs/>
          <w:sz w:val="24"/>
        </w:rPr>
      </w:pPr>
      <w:r w:rsidRPr="003324FC">
        <w:rPr>
          <w:rFonts w:asciiTheme="minorHAnsi" w:hAnsiTheme="minorHAnsi" w:cstheme="minorHAnsi"/>
          <w:sz w:val="24"/>
        </w:rPr>
        <w:t xml:space="preserve">Prijavitelj poda izjavo </w:t>
      </w:r>
      <w:r w:rsidRPr="003324FC">
        <w:rPr>
          <w:rFonts w:asciiTheme="minorHAnsi" w:hAnsiTheme="minorHAnsi" w:cstheme="minorHAnsi"/>
          <w:bCs/>
          <w:sz w:val="24"/>
        </w:rPr>
        <w:t xml:space="preserve">o vseh drugih pomočeh »de </w:t>
      </w:r>
      <w:proofErr w:type="spellStart"/>
      <w:r w:rsidRPr="003324FC">
        <w:rPr>
          <w:rFonts w:asciiTheme="minorHAnsi" w:hAnsiTheme="minorHAnsi" w:cstheme="minorHAnsi"/>
          <w:bCs/>
          <w:sz w:val="24"/>
        </w:rPr>
        <w:t>minimis</w:t>
      </w:r>
      <w:proofErr w:type="spellEnd"/>
      <w:r w:rsidRPr="003324FC">
        <w:rPr>
          <w:rFonts w:asciiTheme="minorHAnsi" w:hAnsiTheme="minorHAnsi" w:cstheme="minorHAnsi"/>
          <w:bCs/>
          <w:sz w:val="24"/>
        </w:rPr>
        <w:t xml:space="preserve">«, ki jih je že prejel na podlagi Uredbe ali drugih  pravnih podlagah »de </w:t>
      </w:r>
      <w:proofErr w:type="spellStart"/>
      <w:r w:rsidRPr="003324FC">
        <w:rPr>
          <w:rFonts w:asciiTheme="minorHAnsi" w:hAnsiTheme="minorHAnsi" w:cstheme="minorHAnsi"/>
          <w:bCs/>
          <w:sz w:val="24"/>
        </w:rPr>
        <w:t>minimis</w:t>
      </w:r>
      <w:proofErr w:type="spellEnd"/>
      <w:r w:rsidRPr="003324FC">
        <w:rPr>
          <w:rFonts w:asciiTheme="minorHAnsi" w:hAnsiTheme="minorHAnsi" w:cstheme="minorHAnsi"/>
          <w:bCs/>
          <w:sz w:val="24"/>
        </w:rPr>
        <w:t xml:space="preserve">« v predhodnih 2 (dveh) poslovnih letih in v tekočem poslovnem letu </w:t>
      </w:r>
      <w:r w:rsidR="000B201B" w:rsidRPr="003324FC">
        <w:rPr>
          <w:rFonts w:asciiTheme="minorHAnsi" w:hAnsiTheme="minorHAnsi" w:cstheme="minorHAnsi"/>
          <w:i/>
          <w:iCs/>
          <w:sz w:val="24"/>
        </w:rPr>
        <w:t>(p</w:t>
      </w:r>
      <w:r w:rsidR="000B201B" w:rsidRPr="003324FC">
        <w:rPr>
          <w:rFonts w:asciiTheme="minorHAnsi" w:hAnsiTheme="minorHAnsi" w:cstheme="minorHAnsi"/>
          <w:bCs/>
          <w:i/>
          <w:iCs/>
          <w:sz w:val="24"/>
        </w:rPr>
        <w:t>rijavitelj se izjavi v Prijavnem obrazcu /podsekcija: izjave)</w:t>
      </w:r>
      <w:r w:rsidR="000B201B" w:rsidRPr="003324FC">
        <w:rPr>
          <w:rFonts w:asciiTheme="minorHAnsi" w:hAnsiTheme="minorHAnsi" w:cstheme="minorHAnsi"/>
          <w:bCs/>
          <w:sz w:val="24"/>
        </w:rPr>
        <w:t>.</w:t>
      </w:r>
    </w:p>
    <w:p w14:paraId="77CCF9EE" w14:textId="2834C3C4" w:rsidR="001A4781" w:rsidRPr="003324FC" w:rsidRDefault="001A4781" w:rsidP="00970D3D">
      <w:pPr>
        <w:pStyle w:val="Odstavekseznama"/>
        <w:numPr>
          <w:ilvl w:val="0"/>
          <w:numId w:val="8"/>
        </w:numPr>
        <w:spacing w:after="120"/>
        <w:ind w:left="426" w:hanging="426"/>
        <w:contextualSpacing w:val="0"/>
        <w:rPr>
          <w:rFonts w:asciiTheme="minorHAnsi" w:hAnsiTheme="minorHAnsi" w:cstheme="minorHAnsi"/>
          <w:bCs/>
          <w:sz w:val="24"/>
        </w:rPr>
      </w:pPr>
      <w:r w:rsidRPr="003324FC">
        <w:rPr>
          <w:rFonts w:asciiTheme="minorHAnsi" w:hAnsiTheme="minorHAnsi" w:cstheme="minorHAnsi"/>
          <w:bCs/>
          <w:sz w:val="24"/>
        </w:rPr>
        <w:t xml:space="preserve">Prijavitelj poda izjavo, ali gre za primer pripojenega podjetja ali delitve podjetja </w:t>
      </w:r>
      <w:r w:rsidRPr="003324FC">
        <w:rPr>
          <w:rFonts w:asciiTheme="minorHAnsi" w:hAnsiTheme="minorHAnsi" w:cstheme="minorHAnsi"/>
          <w:bCs/>
          <w:i/>
          <w:iCs/>
          <w:sz w:val="24"/>
        </w:rPr>
        <w:t xml:space="preserve">(v tem primeru se vse prejšnje pomoči »de </w:t>
      </w:r>
      <w:proofErr w:type="spellStart"/>
      <w:r w:rsidRPr="003324FC">
        <w:rPr>
          <w:rFonts w:asciiTheme="minorHAnsi" w:hAnsiTheme="minorHAnsi" w:cstheme="minorHAnsi"/>
          <w:bCs/>
          <w:i/>
          <w:iCs/>
          <w:sz w:val="24"/>
        </w:rPr>
        <w:t>minimis</w:t>
      </w:r>
      <w:proofErr w:type="spellEnd"/>
      <w:r w:rsidRPr="003324FC">
        <w:rPr>
          <w:rFonts w:asciiTheme="minorHAnsi" w:hAnsiTheme="minorHAnsi" w:cstheme="minorHAnsi"/>
          <w:bCs/>
          <w:i/>
          <w:iCs/>
          <w:sz w:val="24"/>
        </w:rPr>
        <w:t xml:space="preserve">« kateregakoli združenega ali pripojenega podjetja upoštevajo pri ugotavljanju, ali nova pomoč »de </w:t>
      </w:r>
      <w:proofErr w:type="spellStart"/>
      <w:r w:rsidRPr="003324FC">
        <w:rPr>
          <w:rFonts w:asciiTheme="minorHAnsi" w:hAnsiTheme="minorHAnsi" w:cstheme="minorHAnsi"/>
          <w:bCs/>
          <w:i/>
          <w:iCs/>
          <w:sz w:val="24"/>
        </w:rPr>
        <w:t>minimis</w:t>
      </w:r>
      <w:proofErr w:type="spellEnd"/>
      <w:r w:rsidRPr="003324FC">
        <w:rPr>
          <w:rFonts w:asciiTheme="minorHAnsi" w:hAnsiTheme="minorHAnsi" w:cstheme="minorHAnsi"/>
          <w:bCs/>
          <w:i/>
          <w:iCs/>
          <w:sz w:val="24"/>
        </w:rPr>
        <w:t>« novemu ali prevzemnemu podjetju presega dovoljeno zgornjo mejo)</w:t>
      </w:r>
      <w:r w:rsidR="000B201B" w:rsidRPr="003324FC">
        <w:rPr>
          <w:rFonts w:asciiTheme="minorHAnsi" w:hAnsiTheme="minorHAnsi" w:cstheme="minorHAnsi"/>
          <w:bCs/>
          <w:i/>
          <w:iCs/>
          <w:sz w:val="24"/>
        </w:rPr>
        <w:t>,</w:t>
      </w:r>
      <w:r w:rsidRPr="003324FC">
        <w:rPr>
          <w:rFonts w:asciiTheme="minorHAnsi" w:hAnsiTheme="minorHAnsi" w:cstheme="minorHAnsi"/>
          <w:bCs/>
          <w:sz w:val="24"/>
        </w:rPr>
        <w:t xml:space="preserve"> </w:t>
      </w:r>
      <w:r w:rsidR="000B201B" w:rsidRPr="003324FC">
        <w:rPr>
          <w:rFonts w:asciiTheme="minorHAnsi" w:hAnsiTheme="minorHAnsi" w:cstheme="minorHAnsi"/>
          <w:i/>
          <w:iCs/>
          <w:sz w:val="24"/>
        </w:rPr>
        <w:t>(p</w:t>
      </w:r>
      <w:r w:rsidR="000B201B" w:rsidRPr="003324FC">
        <w:rPr>
          <w:rFonts w:asciiTheme="minorHAnsi" w:hAnsiTheme="minorHAnsi" w:cstheme="minorHAnsi"/>
          <w:bCs/>
          <w:i/>
          <w:iCs/>
          <w:sz w:val="24"/>
        </w:rPr>
        <w:t>rijavitelj se izjavi v Prijavnem obrazcu /podsekcija: izjave)</w:t>
      </w:r>
      <w:r w:rsidR="000B201B" w:rsidRPr="003324FC">
        <w:rPr>
          <w:rFonts w:asciiTheme="minorHAnsi" w:hAnsiTheme="minorHAnsi" w:cstheme="minorHAnsi"/>
          <w:bCs/>
          <w:sz w:val="24"/>
        </w:rPr>
        <w:t>.</w:t>
      </w:r>
    </w:p>
    <w:p w14:paraId="0D9D26DC" w14:textId="6DE4C1E3" w:rsidR="001A4781" w:rsidRPr="003324FC" w:rsidRDefault="001A4781" w:rsidP="00970D3D">
      <w:pPr>
        <w:pStyle w:val="Odstavekseznama"/>
        <w:numPr>
          <w:ilvl w:val="0"/>
          <w:numId w:val="8"/>
        </w:numPr>
        <w:spacing w:after="120"/>
        <w:ind w:left="426" w:hanging="426"/>
        <w:contextualSpacing w:val="0"/>
        <w:rPr>
          <w:rFonts w:asciiTheme="minorHAnsi" w:hAnsiTheme="minorHAnsi" w:cstheme="minorHAnsi"/>
          <w:bCs/>
          <w:sz w:val="24"/>
        </w:rPr>
      </w:pPr>
      <w:r w:rsidRPr="003324FC">
        <w:rPr>
          <w:rFonts w:asciiTheme="minorHAnsi" w:hAnsiTheme="minorHAnsi" w:cstheme="minorHAnsi"/>
          <w:bCs/>
          <w:sz w:val="24"/>
        </w:rPr>
        <w:t>Prijavitelj poda izjavo s seznamom vseh z njim povezanih podjetij, ki skupaj štejejo za enotno podjetje</w:t>
      </w:r>
      <w:r w:rsidR="000B201B" w:rsidRPr="003324FC">
        <w:rPr>
          <w:rFonts w:asciiTheme="minorHAnsi" w:hAnsiTheme="minorHAnsi" w:cstheme="minorHAnsi"/>
          <w:bCs/>
          <w:i/>
          <w:iCs/>
          <w:sz w:val="24"/>
        </w:rPr>
        <w:t>,</w:t>
      </w:r>
      <w:r w:rsidR="000B201B" w:rsidRPr="003324FC">
        <w:rPr>
          <w:rFonts w:asciiTheme="minorHAnsi" w:hAnsiTheme="minorHAnsi" w:cstheme="minorHAnsi"/>
          <w:bCs/>
          <w:sz w:val="24"/>
        </w:rPr>
        <w:t xml:space="preserve"> </w:t>
      </w:r>
      <w:r w:rsidR="000B201B" w:rsidRPr="003324FC">
        <w:rPr>
          <w:rFonts w:asciiTheme="minorHAnsi" w:hAnsiTheme="minorHAnsi" w:cstheme="minorHAnsi"/>
          <w:i/>
          <w:iCs/>
          <w:sz w:val="24"/>
        </w:rPr>
        <w:t>(p</w:t>
      </w:r>
      <w:r w:rsidR="000B201B" w:rsidRPr="003324FC">
        <w:rPr>
          <w:rFonts w:asciiTheme="minorHAnsi" w:hAnsiTheme="minorHAnsi" w:cstheme="minorHAnsi"/>
          <w:bCs/>
          <w:i/>
          <w:iCs/>
          <w:sz w:val="24"/>
        </w:rPr>
        <w:t>rijavitelj se izjavi v Prijavnem obrazcu /podsekcija: izjave)</w:t>
      </w:r>
      <w:r w:rsidR="000B201B" w:rsidRPr="003324FC">
        <w:rPr>
          <w:rFonts w:asciiTheme="minorHAnsi" w:hAnsiTheme="minorHAnsi" w:cstheme="minorHAnsi"/>
          <w:bCs/>
          <w:sz w:val="24"/>
        </w:rPr>
        <w:t>.</w:t>
      </w:r>
    </w:p>
    <w:p w14:paraId="52D380B9" w14:textId="64D8C07D" w:rsidR="001A4781" w:rsidRPr="003324FC" w:rsidRDefault="001A4781" w:rsidP="00970D3D">
      <w:pPr>
        <w:numPr>
          <w:ilvl w:val="0"/>
          <w:numId w:val="8"/>
        </w:numPr>
        <w:spacing w:after="120"/>
        <w:ind w:left="426" w:hanging="426"/>
        <w:rPr>
          <w:rFonts w:asciiTheme="minorHAnsi" w:hAnsiTheme="minorHAnsi" w:cstheme="minorHAnsi"/>
          <w:bCs/>
          <w:sz w:val="24"/>
        </w:rPr>
      </w:pPr>
      <w:r w:rsidRPr="003324FC">
        <w:rPr>
          <w:rFonts w:asciiTheme="minorHAnsi" w:hAnsiTheme="minorHAnsi" w:cstheme="minorHAnsi"/>
          <w:bCs/>
          <w:sz w:val="24"/>
        </w:rPr>
        <w:t>Prijavitelj poda izjavo, da ima  urejen status intelektualne lastnine. Podjetniška ideja oz. prijavljen projekt mora temeljiti na zakonito pridobljeni pravici uporabe intelektualne lastnine, kar prijavitelj potrdi z dokazilom: št. patentov, pogodbe in druga dokazila</w:t>
      </w:r>
      <w:r w:rsidR="000B201B" w:rsidRPr="003324FC">
        <w:rPr>
          <w:rFonts w:asciiTheme="minorHAnsi" w:hAnsiTheme="minorHAnsi" w:cstheme="minorHAnsi"/>
          <w:bCs/>
          <w:sz w:val="24"/>
        </w:rPr>
        <w:t xml:space="preserve"> </w:t>
      </w:r>
      <w:r w:rsidR="000B201B" w:rsidRPr="003324FC">
        <w:rPr>
          <w:rFonts w:asciiTheme="minorHAnsi" w:hAnsiTheme="minorHAnsi" w:cstheme="minorHAnsi"/>
          <w:i/>
          <w:iCs/>
          <w:sz w:val="24"/>
        </w:rPr>
        <w:t>(p</w:t>
      </w:r>
      <w:r w:rsidR="000B201B" w:rsidRPr="003324FC">
        <w:rPr>
          <w:rFonts w:asciiTheme="minorHAnsi" w:hAnsiTheme="minorHAnsi" w:cstheme="minorHAnsi"/>
          <w:bCs/>
          <w:i/>
          <w:iCs/>
          <w:sz w:val="24"/>
        </w:rPr>
        <w:t>rijavitelj se izjavi v Prijavnem obrazcu /podsekcija: izjave)</w:t>
      </w:r>
      <w:r w:rsidR="000B201B" w:rsidRPr="003324FC">
        <w:rPr>
          <w:rFonts w:asciiTheme="minorHAnsi" w:hAnsiTheme="minorHAnsi" w:cstheme="minorHAnsi"/>
          <w:bCs/>
          <w:sz w:val="24"/>
        </w:rPr>
        <w:t>.</w:t>
      </w:r>
    </w:p>
    <w:p w14:paraId="16FE2748" w14:textId="34E7A73D" w:rsidR="001A4781" w:rsidRPr="003324FC" w:rsidRDefault="001A4781" w:rsidP="00970D3D">
      <w:pPr>
        <w:numPr>
          <w:ilvl w:val="0"/>
          <w:numId w:val="8"/>
        </w:numPr>
        <w:spacing w:after="120"/>
        <w:ind w:left="426" w:hanging="426"/>
        <w:rPr>
          <w:rFonts w:asciiTheme="minorHAnsi" w:hAnsiTheme="minorHAnsi" w:cstheme="minorHAnsi"/>
          <w:bCs/>
          <w:sz w:val="24"/>
        </w:rPr>
      </w:pPr>
      <w:r w:rsidRPr="003324FC">
        <w:rPr>
          <w:rFonts w:asciiTheme="minorHAnsi" w:hAnsiTheme="minorHAnsi" w:cstheme="minorHAnsi"/>
          <w:bCs/>
          <w:sz w:val="24"/>
        </w:rPr>
        <w:t xml:space="preserve">Prijavitelj mora v sklopih A1, A2 in A3 v celoti zagotoviti sredstva za zaprtje finančne konstrukcije; pri tem financiranje oz. zapiranje finančne konstrukcije sofinanciranih stroškov z </w:t>
      </w:r>
      <w:proofErr w:type="spellStart"/>
      <w:r w:rsidRPr="003324FC">
        <w:rPr>
          <w:rFonts w:asciiTheme="minorHAnsi" w:hAnsiTheme="minorHAnsi" w:cstheme="minorHAnsi"/>
          <w:bCs/>
          <w:sz w:val="24"/>
        </w:rPr>
        <w:t>lizingom</w:t>
      </w:r>
      <w:proofErr w:type="spellEnd"/>
      <w:r w:rsidRPr="003324FC">
        <w:rPr>
          <w:rFonts w:asciiTheme="minorHAnsi" w:hAnsiTheme="minorHAnsi" w:cstheme="minorHAnsi"/>
          <w:bCs/>
          <w:sz w:val="24"/>
        </w:rPr>
        <w:t xml:space="preserve"> oz. kreditom ni dovoljeno</w:t>
      </w:r>
      <w:r w:rsidR="0007761E" w:rsidRPr="003324FC">
        <w:rPr>
          <w:rFonts w:asciiTheme="minorHAnsi" w:hAnsiTheme="minorHAnsi" w:cstheme="minorHAnsi"/>
          <w:bCs/>
          <w:sz w:val="24"/>
        </w:rPr>
        <w:t xml:space="preserve"> </w:t>
      </w:r>
      <w:r w:rsidR="000B201B" w:rsidRPr="003324FC">
        <w:rPr>
          <w:rFonts w:asciiTheme="minorHAnsi" w:hAnsiTheme="minorHAnsi" w:cstheme="minorHAnsi"/>
          <w:i/>
          <w:iCs/>
          <w:sz w:val="24"/>
        </w:rPr>
        <w:t>(p</w:t>
      </w:r>
      <w:r w:rsidR="000B201B" w:rsidRPr="003324FC">
        <w:rPr>
          <w:rFonts w:asciiTheme="minorHAnsi" w:hAnsiTheme="minorHAnsi" w:cstheme="minorHAnsi"/>
          <w:bCs/>
          <w:i/>
          <w:iCs/>
          <w:sz w:val="24"/>
        </w:rPr>
        <w:t>rijavitelj se izjavi v Prijavnem obrazcu/podsekcija: izjave)</w:t>
      </w:r>
      <w:r w:rsidR="000B201B" w:rsidRPr="003324FC">
        <w:rPr>
          <w:rFonts w:asciiTheme="minorHAnsi" w:hAnsiTheme="minorHAnsi" w:cstheme="minorHAnsi"/>
          <w:bCs/>
          <w:sz w:val="24"/>
        </w:rPr>
        <w:t>.</w:t>
      </w:r>
    </w:p>
    <w:p w14:paraId="2F35A21D" w14:textId="5EAED963" w:rsidR="001A4781" w:rsidRPr="003324FC" w:rsidRDefault="001A4781" w:rsidP="00970D3D">
      <w:pPr>
        <w:numPr>
          <w:ilvl w:val="0"/>
          <w:numId w:val="8"/>
        </w:numPr>
        <w:spacing w:after="120"/>
        <w:ind w:left="426" w:hanging="426"/>
        <w:rPr>
          <w:rFonts w:asciiTheme="minorHAnsi" w:hAnsiTheme="minorHAnsi" w:cstheme="minorHAnsi"/>
          <w:bCs/>
          <w:sz w:val="24"/>
        </w:rPr>
      </w:pPr>
      <w:r w:rsidRPr="003324FC">
        <w:rPr>
          <w:rFonts w:asciiTheme="minorHAnsi" w:hAnsiTheme="minorHAnsi" w:cstheme="minorHAnsi"/>
          <w:bCs/>
          <w:sz w:val="24"/>
        </w:rPr>
        <w:t xml:space="preserve">Prijavitelj v sklopu A3 vključuje KKS v projekt (izločitveno merilo): podjetje ima podpisano pogodbo o sodelovanju ali zaposlitvi s KKS podjetjem ali ustvarjalcem iz KKS za ves čas </w:t>
      </w:r>
      <w:r w:rsidRPr="003324FC">
        <w:rPr>
          <w:rFonts w:asciiTheme="minorHAnsi" w:hAnsiTheme="minorHAnsi" w:cstheme="minorHAnsi"/>
          <w:bCs/>
          <w:sz w:val="24"/>
        </w:rPr>
        <w:lastRenderedPageBreak/>
        <w:t xml:space="preserve">izvajanja projekta in ga aktivno vključuje v izvajanje projekta </w:t>
      </w:r>
      <w:r w:rsidRPr="003324FC">
        <w:rPr>
          <w:rFonts w:asciiTheme="minorHAnsi" w:hAnsiTheme="minorHAnsi" w:cstheme="minorHAnsi"/>
          <w:bCs/>
          <w:i/>
          <w:iCs/>
          <w:sz w:val="24"/>
        </w:rPr>
        <w:t>(</w:t>
      </w:r>
      <w:r w:rsidR="0007761E" w:rsidRPr="003324FC">
        <w:rPr>
          <w:rFonts w:asciiTheme="minorHAnsi" w:hAnsiTheme="minorHAnsi" w:cstheme="minorHAnsi"/>
          <w:bCs/>
          <w:i/>
          <w:iCs/>
          <w:sz w:val="24"/>
        </w:rPr>
        <w:t>p</w:t>
      </w:r>
      <w:r w:rsidRPr="003324FC">
        <w:rPr>
          <w:rFonts w:asciiTheme="minorHAnsi" w:hAnsiTheme="minorHAnsi" w:cstheme="minorHAnsi"/>
          <w:bCs/>
          <w:i/>
          <w:iCs/>
          <w:sz w:val="24"/>
        </w:rPr>
        <w:t xml:space="preserve">odpisana pogodba o nameri). </w:t>
      </w:r>
    </w:p>
    <w:p w14:paraId="37990BC7" w14:textId="2778EAE9" w:rsidR="001A4781" w:rsidRPr="003324FC" w:rsidRDefault="001A4781" w:rsidP="00970D3D">
      <w:pPr>
        <w:pStyle w:val="Odstavekseznama"/>
        <w:numPr>
          <w:ilvl w:val="0"/>
          <w:numId w:val="8"/>
        </w:numPr>
        <w:spacing w:after="120"/>
        <w:ind w:left="426" w:hanging="426"/>
        <w:contextualSpacing w:val="0"/>
        <w:rPr>
          <w:rFonts w:asciiTheme="minorHAnsi" w:hAnsiTheme="minorHAnsi" w:cstheme="minorHAnsi"/>
          <w:sz w:val="24"/>
        </w:rPr>
      </w:pPr>
      <w:r w:rsidRPr="003324FC">
        <w:rPr>
          <w:rFonts w:asciiTheme="minorHAnsi" w:hAnsiTheme="minorHAnsi" w:cstheme="minorHAnsi"/>
          <w:sz w:val="24"/>
        </w:rPr>
        <w:t xml:space="preserve">Izbrani prijavitelji in mentorji se obvezujejo, da bodo od začetka sofinanciranja in še vsaj 3 (tri) leta po zaključku sofinanciranja, rezultate svojega dela predstavljali na dogodkih Platforme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xml:space="preserve"> ter soglašajo z uporabo slikovnega in promocijskega gradiva ter rezultatov v promocijske namene Ministrstva za kulturo in Platforme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MAO</w:t>
      </w:r>
      <w:r w:rsidR="0007761E" w:rsidRPr="003324FC">
        <w:rPr>
          <w:rFonts w:asciiTheme="minorHAnsi" w:hAnsiTheme="minorHAnsi" w:cstheme="minorHAnsi"/>
          <w:bCs/>
          <w:sz w:val="24"/>
        </w:rPr>
        <w:t xml:space="preserve"> </w:t>
      </w:r>
      <w:r w:rsidR="0007761E" w:rsidRPr="003324FC">
        <w:rPr>
          <w:rFonts w:asciiTheme="minorHAnsi" w:hAnsiTheme="minorHAnsi" w:cstheme="minorHAnsi"/>
          <w:i/>
          <w:iCs/>
          <w:sz w:val="24"/>
        </w:rPr>
        <w:t>(p</w:t>
      </w:r>
      <w:r w:rsidR="0007761E" w:rsidRPr="003324FC">
        <w:rPr>
          <w:rFonts w:asciiTheme="minorHAnsi" w:hAnsiTheme="minorHAnsi" w:cstheme="minorHAnsi"/>
          <w:bCs/>
          <w:i/>
          <w:iCs/>
          <w:sz w:val="24"/>
        </w:rPr>
        <w:t>rijavitelj se izjavi v Prijavnem obrazcu /podsekcija: izjave)</w:t>
      </w:r>
      <w:r w:rsidR="0007761E" w:rsidRPr="003324FC">
        <w:rPr>
          <w:rFonts w:asciiTheme="minorHAnsi" w:hAnsiTheme="minorHAnsi" w:cstheme="minorHAnsi"/>
          <w:bCs/>
          <w:sz w:val="24"/>
        </w:rPr>
        <w:t>.</w:t>
      </w:r>
    </w:p>
    <w:p w14:paraId="05659196" w14:textId="67ECD853" w:rsidR="001A4781" w:rsidRPr="003324FC" w:rsidRDefault="001A4781" w:rsidP="00970D3D">
      <w:pPr>
        <w:pStyle w:val="Odstavekseznama"/>
        <w:numPr>
          <w:ilvl w:val="0"/>
          <w:numId w:val="8"/>
        </w:numPr>
        <w:spacing w:after="120"/>
        <w:ind w:left="426" w:hanging="426"/>
        <w:contextualSpacing w:val="0"/>
        <w:rPr>
          <w:rFonts w:asciiTheme="minorHAnsi" w:hAnsiTheme="minorHAnsi" w:cstheme="minorHAnsi"/>
          <w:sz w:val="24"/>
        </w:rPr>
      </w:pPr>
      <w:r w:rsidRPr="003324FC">
        <w:rPr>
          <w:rFonts w:asciiTheme="minorHAnsi" w:hAnsiTheme="minorHAnsi" w:cstheme="minorHAnsi"/>
          <w:sz w:val="24"/>
        </w:rPr>
        <w:t xml:space="preserve">Prijavitelj se zavezuje, </w:t>
      </w:r>
      <w:bookmarkStart w:id="8" w:name="_Hlk69209140"/>
      <w:r w:rsidRPr="003324FC">
        <w:rPr>
          <w:rFonts w:asciiTheme="minorHAnsi" w:hAnsiTheme="minorHAnsi" w:cstheme="minorHAnsi"/>
          <w:sz w:val="24"/>
        </w:rPr>
        <w:t>da bo, v skladu z navodili OU na področju komuniciranja vsebin EKP v PO 2014-2020, pri vseh svojih predstavitvah, tako v Sloveniji kakor v tujini, uporabljal logotip Ministrstva za kulturo RS, Platforme Centra za kreativnost in logotip EKP 2014-2021 v skladu s točko 12 tega razpisa ter bo ministrstvo, Platformo Centra za kreativnost in EU sklade predstavil kot enega izmed svojih strokovnih in finančnih podpornikov. Prejemnik sredstev se zavezuje, da bo logotip Ministrstva za kulturo, Platforme Centra za kreativnost in logotip EKP 2014-2021 skladov umestil na svojo spletno stran in v svoje promocijske materiale</w:t>
      </w:r>
      <w:bookmarkEnd w:id="8"/>
      <w:r w:rsidR="0007761E" w:rsidRPr="003324FC">
        <w:rPr>
          <w:rFonts w:asciiTheme="minorHAnsi" w:hAnsiTheme="minorHAnsi" w:cstheme="minorHAnsi"/>
          <w:bCs/>
          <w:sz w:val="24"/>
        </w:rPr>
        <w:t xml:space="preserve"> </w:t>
      </w:r>
      <w:r w:rsidR="0007761E" w:rsidRPr="003324FC">
        <w:rPr>
          <w:rFonts w:asciiTheme="minorHAnsi" w:hAnsiTheme="minorHAnsi" w:cstheme="minorHAnsi"/>
          <w:i/>
          <w:iCs/>
          <w:sz w:val="24"/>
        </w:rPr>
        <w:t>(p</w:t>
      </w:r>
      <w:r w:rsidR="0007761E" w:rsidRPr="003324FC">
        <w:rPr>
          <w:rFonts w:asciiTheme="minorHAnsi" w:hAnsiTheme="minorHAnsi" w:cstheme="minorHAnsi"/>
          <w:bCs/>
          <w:i/>
          <w:iCs/>
          <w:sz w:val="24"/>
        </w:rPr>
        <w:t>rijavitelj se izjavi v Prijavnem obrazcu /podsekcija: izjave)</w:t>
      </w:r>
      <w:r w:rsidR="0007761E" w:rsidRPr="003324FC">
        <w:rPr>
          <w:rFonts w:asciiTheme="minorHAnsi" w:hAnsiTheme="minorHAnsi" w:cstheme="minorHAnsi"/>
          <w:bCs/>
          <w:sz w:val="24"/>
        </w:rPr>
        <w:t>.</w:t>
      </w:r>
    </w:p>
    <w:p w14:paraId="248ED520" w14:textId="77777777" w:rsidR="001A4781" w:rsidRPr="003324FC" w:rsidRDefault="001A4781" w:rsidP="001A4781">
      <w:pPr>
        <w:rPr>
          <w:rFonts w:asciiTheme="minorHAnsi" w:hAnsiTheme="minorHAnsi" w:cstheme="minorHAnsi"/>
          <w:bCs/>
          <w:sz w:val="24"/>
        </w:rPr>
      </w:pPr>
    </w:p>
    <w:p w14:paraId="1692F7DB" w14:textId="04886E45" w:rsidR="001A4781" w:rsidRDefault="001A4781" w:rsidP="00C82019">
      <w:pPr>
        <w:pStyle w:val="Odstavekseznama"/>
        <w:numPr>
          <w:ilvl w:val="1"/>
          <w:numId w:val="28"/>
        </w:numPr>
        <w:rPr>
          <w:rFonts w:asciiTheme="minorHAnsi" w:hAnsiTheme="minorHAnsi" w:cstheme="minorHAnsi"/>
          <w:b/>
          <w:bCs/>
          <w:color w:val="358CA1"/>
          <w:sz w:val="24"/>
        </w:rPr>
      </w:pPr>
      <w:r w:rsidRPr="003324FC">
        <w:rPr>
          <w:rFonts w:asciiTheme="minorHAnsi" w:hAnsiTheme="minorHAnsi" w:cstheme="minorHAnsi"/>
          <w:b/>
          <w:bCs/>
          <w:color w:val="358CA1"/>
          <w:sz w:val="24"/>
        </w:rPr>
        <w:t>Pogoji, ki jih mora izpolnjevati  projekt</w:t>
      </w:r>
    </w:p>
    <w:p w14:paraId="090AF5E8" w14:textId="77777777" w:rsidR="00C82019" w:rsidRPr="003324FC" w:rsidRDefault="00C82019" w:rsidP="00C82019">
      <w:pPr>
        <w:pStyle w:val="Odstavekseznama"/>
        <w:ind w:left="360"/>
        <w:rPr>
          <w:rFonts w:asciiTheme="minorHAnsi" w:hAnsiTheme="minorHAnsi" w:cstheme="minorHAnsi"/>
          <w:b/>
          <w:bCs/>
          <w:color w:val="358CA1"/>
          <w:sz w:val="24"/>
        </w:rPr>
      </w:pPr>
    </w:p>
    <w:p w14:paraId="1F3B4E20" w14:textId="1E1A37F0" w:rsidR="001A4781" w:rsidRPr="00FC48DB" w:rsidRDefault="001A4781" w:rsidP="00970D3D">
      <w:pPr>
        <w:pStyle w:val="Odstavekseznama"/>
        <w:numPr>
          <w:ilvl w:val="0"/>
          <w:numId w:val="7"/>
        </w:numPr>
        <w:spacing w:after="120"/>
        <w:ind w:left="284" w:hanging="284"/>
        <w:contextualSpacing w:val="0"/>
        <w:rPr>
          <w:rFonts w:asciiTheme="minorHAnsi" w:hAnsiTheme="minorHAnsi" w:cstheme="minorHAnsi"/>
          <w:bCs/>
          <w:spacing w:val="-4"/>
          <w:sz w:val="24"/>
        </w:rPr>
      </w:pPr>
      <w:r w:rsidRPr="00FC48DB">
        <w:rPr>
          <w:rFonts w:asciiTheme="minorHAnsi" w:hAnsiTheme="minorHAnsi" w:cstheme="minorHAnsi"/>
          <w:bCs/>
          <w:spacing w:val="-4"/>
          <w:sz w:val="24"/>
        </w:rPr>
        <w:t xml:space="preserve">Projekt mora biti skladen z namenom, ciljem in s predmetom javnega razpisa ter s cilji </w:t>
      </w:r>
      <w:r w:rsidRPr="00FC48DB">
        <w:rPr>
          <w:rFonts w:asciiTheme="minorHAnsi" w:eastAsia="Calibri" w:hAnsiTheme="minorHAnsi" w:cstheme="minorHAnsi"/>
          <w:spacing w:val="-4"/>
          <w:sz w:val="24"/>
        </w:rPr>
        <w:t>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r w:rsidR="0007761E" w:rsidRPr="00FC48DB">
        <w:rPr>
          <w:rFonts w:asciiTheme="minorHAnsi" w:hAnsiTheme="minorHAnsi" w:cstheme="minorHAnsi"/>
          <w:bCs/>
          <w:spacing w:val="-4"/>
          <w:sz w:val="24"/>
        </w:rPr>
        <w:t xml:space="preserve"> </w:t>
      </w:r>
      <w:r w:rsidR="0007761E" w:rsidRPr="00FC48DB">
        <w:rPr>
          <w:rFonts w:asciiTheme="minorHAnsi" w:hAnsiTheme="minorHAnsi" w:cstheme="minorHAnsi"/>
          <w:i/>
          <w:iCs/>
          <w:spacing w:val="-4"/>
          <w:sz w:val="24"/>
        </w:rPr>
        <w:t>(p</w:t>
      </w:r>
      <w:r w:rsidR="0007761E" w:rsidRPr="00FC48DB">
        <w:rPr>
          <w:rFonts w:asciiTheme="minorHAnsi" w:hAnsiTheme="minorHAnsi" w:cstheme="minorHAnsi"/>
          <w:bCs/>
          <w:i/>
          <w:iCs/>
          <w:spacing w:val="-4"/>
          <w:sz w:val="24"/>
        </w:rPr>
        <w:t>rijavitelj se izjavi v Prijavnem obrazcu /podsekcija: izjave)</w:t>
      </w:r>
      <w:r w:rsidR="0007761E" w:rsidRPr="00FC48DB">
        <w:rPr>
          <w:rFonts w:asciiTheme="minorHAnsi" w:hAnsiTheme="minorHAnsi" w:cstheme="minorHAnsi"/>
          <w:bCs/>
          <w:spacing w:val="-4"/>
          <w:sz w:val="24"/>
        </w:rPr>
        <w:t>.</w:t>
      </w:r>
      <w:r w:rsidRPr="00FC48DB" w:rsidDel="00235656">
        <w:rPr>
          <w:rFonts w:asciiTheme="minorHAnsi" w:eastAsia="Calibri" w:hAnsiTheme="minorHAnsi" w:cstheme="minorHAnsi"/>
          <w:spacing w:val="-4"/>
          <w:sz w:val="24"/>
        </w:rPr>
        <w:t xml:space="preserve"> </w:t>
      </w:r>
    </w:p>
    <w:p w14:paraId="4130D2A1" w14:textId="3DE3BE0A" w:rsidR="001A4781" w:rsidRPr="003324FC" w:rsidRDefault="001A4781" w:rsidP="00970D3D">
      <w:pPr>
        <w:pStyle w:val="Odstavekseznama"/>
        <w:numPr>
          <w:ilvl w:val="0"/>
          <w:numId w:val="7"/>
        </w:numPr>
        <w:spacing w:after="120"/>
        <w:ind w:left="284" w:hanging="284"/>
        <w:contextualSpacing w:val="0"/>
        <w:rPr>
          <w:rFonts w:asciiTheme="minorHAnsi" w:hAnsiTheme="minorHAnsi" w:cstheme="minorHAnsi"/>
          <w:bCs/>
          <w:sz w:val="24"/>
        </w:rPr>
      </w:pPr>
      <w:r w:rsidRPr="003324FC">
        <w:rPr>
          <w:rFonts w:asciiTheme="minorHAnsi" w:hAnsiTheme="minorHAnsi" w:cstheme="minorHAnsi"/>
          <w:bCs/>
          <w:sz w:val="24"/>
        </w:rPr>
        <w:t xml:space="preserve">Posamezen prijavitelj lahko na javni razpis poda največ eno vlogo. Pri tem se upošteva ne samo podjetje vlagatelja, temveč tudi vsa njegova partnerska in povezana podjetja, kot jih določa Priloga Uredbe 651/2014/EU. Za povezane družbe se štejejo tudi podjetja, ki so povezana prek lastniških deležev fizičnih oseb z upoštevanjem določil Priloge I Uredbe Komisije 651/2014/EU </w:t>
      </w:r>
      <w:r w:rsidRPr="003324FC">
        <w:rPr>
          <w:rFonts w:asciiTheme="minorHAnsi" w:hAnsiTheme="minorHAnsi" w:cstheme="minorHAnsi"/>
          <w:bCs/>
          <w:i/>
          <w:iCs/>
          <w:sz w:val="24"/>
        </w:rPr>
        <w:t>(</w:t>
      </w:r>
      <w:r w:rsidR="0007761E" w:rsidRPr="003324FC">
        <w:rPr>
          <w:rFonts w:asciiTheme="minorHAnsi" w:hAnsiTheme="minorHAnsi" w:cstheme="minorHAnsi"/>
          <w:bCs/>
          <w:i/>
          <w:iCs/>
          <w:sz w:val="24"/>
        </w:rPr>
        <w:t>p</w:t>
      </w:r>
      <w:r w:rsidRPr="003324FC">
        <w:rPr>
          <w:rFonts w:asciiTheme="minorHAnsi" w:hAnsiTheme="minorHAnsi" w:cstheme="minorHAnsi"/>
          <w:i/>
          <w:iCs/>
          <w:sz w:val="24"/>
        </w:rPr>
        <w:t>riloga iz baze AJPES)</w:t>
      </w:r>
      <w:r w:rsidRPr="003324FC">
        <w:rPr>
          <w:rFonts w:asciiTheme="minorHAnsi" w:hAnsiTheme="minorHAnsi" w:cstheme="minorHAnsi"/>
          <w:bCs/>
          <w:sz w:val="24"/>
        </w:rPr>
        <w:t>.</w:t>
      </w:r>
    </w:p>
    <w:p w14:paraId="21200014" w14:textId="77777777" w:rsidR="0007761E" w:rsidRPr="003324FC" w:rsidRDefault="001A4781" w:rsidP="00970D3D">
      <w:pPr>
        <w:pStyle w:val="Odstavekseznama"/>
        <w:numPr>
          <w:ilvl w:val="0"/>
          <w:numId w:val="7"/>
        </w:numPr>
        <w:spacing w:after="120"/>
        <w:ind w:left="284" w:hanging="284"/>
        <w:contextualSpacing w:val="0"/>
        <w:rPr>
          <w:rFonts w:asciiTheme="minorHAnsi" w:hAnsiTheme="minorHAnsi" w:cstheme="minorHAnsi"/>
          <w:sz w:val="24"/>
        </w:rPr>
      </w:pPr>
      <w:r w:rsidRPr="003324FC">
        <w:rPr>
          <w:rFonts w:asciiTheme="minorHAnsi" w:hAnsiTheme="minorHAnsi" w:cstheme="minorHAnsi"/>
          <w:bCs/>
          <w:sz w:val="24"/>
        </w:rPr>
        <w:t>Projekt mora biti v skladu z veljavno slovensko in evropsko zakonodajo</w:t>
      </w:r>
      <w:r w:rsidR="0007761E" w:rsidRPr="003324FC">
        <w:rPr>
          <w:rFonts w:asciiTheme="minorHAnsi" w:hAnsiTheme="minorHAnsi" w:cstheme="minorHAnsi"/>
          <w:bCs/>
          <w:sz w:val="24"/>
        </w:rPr>
        <w:t xml:space="preserve"> </w:t>
      </w:r>
      <w:r w:rsidR="0007761E" w:rsidRPr="003324FC">
        <w:rPr>
          <w:rFonts w:asciiTheme="minorHAnsi" w:hAnsiTheme="minorHAnsi" w:cstheme="minorHAnsi"/>
          <w:i/>
          <w:iCs/>
          <w:sz w:val="24"/>
        </w:rPr>
        <w:t>(p</w:t>
      </w:r>
      <w:r w:rsidR="0007761E" w:rsidRPr="003324FC">
        <w:rPr>
          <w:rFonts w:asciiTheme="minorHAnsi" w:hAnsiTheme="minorHAnsi" w:cstheme="minorHAnsi"/>
          <w:bCs/>
          <w:i/>
          <w:iCs/>
          <w:sz w:val="24"/>
        </w:rPr>
        <w:t>rijavitelj se izjavi v Prijavnem obrazcu /podsekcija: izjave)</w:t>
      </w:r>
      <w:r w:rsidR="0007761E" w:rsidRPr="003324FC">
        <w:rPr>
          <w:rFonts w:asciiTheme="minorHAnsi" w:hAnsiTheme="minorHAnsi" w:cstheme="minorHAnsi"/>
          <w:bCs/>
          <w:sz w:val="24"/>
        </w:rPr>
        <w:t>.</w:t>
      </w:r>
    </w:p>
    <w:p w14:paraId="5BD269E5" w14:textId="7688D065" w:rsidR="001A4781" w:rsidRPr="003324FC" w:rsidRDefault="001A4781" w:rsidP="00970D3D">
      <w:pPr>
        <w:pStyle w:val="Odstavekseznama"/>
        <w:numPr>
          <w:ilvl w:val="0"/>
          <w:numId w:val="7"/>
        </w:numPr>
        <w:spacing w:after="120"/>
        <w:ind w:left="284" w:hanging="284"/>
        <w:contextualSpacing w:val="0"/>
        <w:rPr>
          <w:rFonts w:asciiTheme="minorHAnsi" w:hAnsiTheme="minorHAnsi" w:cstheme="minorHAnsi"/>
          <w:sz w:val="24"/>
        </w:rPr>
      </w:pPr>
      <w:r w:rsidRPr="003324FC">
        <w:rPr>
          <w:rFonts w:asciiTheme="minorHAnsi" w:hAnsiTheme="minorHAnsi" w:cstheme="minorHAnsi"/>
          <w:bCs/>
          <w:sz w:val="24"/>
        </w:rPr>
        <w:t xml:space="preserve">Vloga mora biti v slovenskem jeziku, vsi izračuni in finančne projekcije pa v evrih </w:t>
      </w:r>
      <w:r w:rsidRPr="003324FC">
        <w:rPr>
          <w:rFonts w:asciiTheme="minorHAnsi" w:hAnsiTheme="minorHAnsi" w:cstheme="minorHAnsi"/>
          <w:bCs/>
          <w:i/>
          <w:iCs/>
          <w:sz w:val="24"/>
        </w:rPr>
        <w:t>(</w:t>
      </w:r>
      <w:r w:rsidR="0007761E" w:rsidRPr="003324FC">
        <w:rPr>
          <w:rFonts w:asciiTheme="minorHAnsi" w:hAnsiTheme="minorHAnsi" w:cstheme="minorHAnsi"/>
          <w:bCs/>
          <w:i/>
          <w:iCs/>
          <w:sz w:val="24"/>
        </w:rPr>
        <w:t>p</w:t>
      </w:r>
      <w:r w:rsidRPr="003324FC">
        <w:rPr>
          <w:rFonts w:asciiTheme="minorHAnsi" w:hAnsiTheme="minorHAnsi" w:cstheme="minorHAnsi"/>
          <w:bCs/>
          <w:i/>
          <w:iCs/>
          <w:sz w:val="24"/>
        </w:rPr>
        <w:t>reverljivo z vlogo).</w:t>
      </w:r>
    </w:p>
    <w:p w14:paraId="4EAF6413" w14:textId="77777777" w:rsidR="001A4781" w:rsidRPr="00FC48DB" w:rsidRDefault="001A4781" w:rsidP="001A4781">
      <w:pPr>
        <w:rPr>
          <w:rFonts w:asciiTheme="minorHAnsi" w:hAnsiTheme="minorHAnsi" w:cstheme="minorHAnsi"/>
          <w:bCs/>
          <w:spacing w:val="-4"/>
          <w:sz w:val="24"/>
        </w:rPr>
      </w:pPr>
      <w:r w:rsidRPr="00FC48DB">
        <w:rPr>
          <w:rFonts w:asciiTheme="minorHAnsi" w:hAnsiTheme="minorHAnsi" w:cstheme="minorHAnsi"/>
          <w:bCs/>
          <w:spacing w:val="-4"/>
          <w:sz w:val="24"/>
        </w:rPr>
        <w:t>V javnem razpisu navedeni pogoji pod točko 3 morajo biti izpolnjeni in so predmet preverjanja. V primeru, da katerikoli od navedenih pogojev ni izpolnjen, se ocenjevanja po vsebinskih merilih ne izvede, vlogo pa se zavrne. V primeru, da se neizpolnjevanje pogojev iz točke 3 ugotovi po izdaji sklepa o izboru operacije, se pogodbe o sofinanciranju operacije ne podpiše.</w:t>
      </w:r>
    </w:p>
    <w:p w14:paraId="27C676AF" w14:textId="77777777" w:rsidR="001A4781" w:rsidRPr="00FC48DB" w:rsidRDefault="001A4781" w:rsidP="001A4781">
      <w:pPr>
        <w:rPr>
          <w:rFonts w:asciiTheme="minorHAnsi" w:hAnsiTheme="minorHAnsi" w:cstheme="minorHAnsi"/>
          <w:bCs/>
          <w:spacing w:val="-4"/>
          <w:sz w:val="24"/>
        </w:rPr>
      </w:pPr>
      <w:r w:rsidRPr="00FC48DB">
        <w:rPr>
          <w:rFonts w:asciiTheme="minorHAnsi" w:hAnsiTheme="minorHAnsi" w:cstheme="minorHAnsi"/>
          <w:bCs/>
          <w:spacing w:val="-4"/>
          <w:sz w:val="24"/>
        </w:rPr>
        <w:t xml:space="preserve">V primeru, da se neizpolnjevanje splošnih pogojev ugotovi po podpisu pogodbe o sofinanciranju, bo ministrstvo odstopilo od pogodbe o sofinanciranju operacije, pri čemer bo upravičenec dolžan vrniti že prejeta sredstva, skupaj z zakonskimi zamudnimi obrestmi od dneva nakazila sredstev na njegov transakcijski račun do dneva vračila sredstev, v državni proračun Republike Slovenije. </w:t>
      </w:r>
    </w:p>
    <w:p w14:paraId="5870B74F" w14:textId="0AC82C7B" w:rsidR="00CE1770" w:rsidRDefault="0007761E"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lastRenderedPageBreak/>
        <w:t xml:space="preserve">MERILA ZA IZBOR UPRAVIČENCEV, KI IZPOLNJUJEJO POGOJE </w:t>
      </w:r>
    </w:p>
    <w:p w14:paraId="3C5F2C19" w14:textId="77777777" w:rsidR="00FC48DB" w:rsidRPr="003324FC" w:rsidRDefault="00FC48DB" w:rsidP="00FC48DB">
      <w:pPr>
        <w:pStyle w:val="tevilke"/>
        <w:numPr>
          <w:ilvl w:val="0"/>
          <w:numId w:val="0"/>
        </w:numPr>
        <w:ind w:left="360"/>
        <w:rPr>
          <w:rFonts w:asciiTheme="minorHAnsi" w:hAnsiTheme="minorHAnsi" w:cstheme="minorHAnsi"/>
          <w:color w:val="358CA1"/>
          <w:sz w:val="24"/>
          <w:szCs w:val="24"/>
        </w:rPr>
      </w:pPr>
    </w:p>
    <w:p w14:paraId="4FB14956" w14:textId="00FB0E42" w:rsidR="00CE1770" w:rsidRDefault="00CE1770" w:rsidP="00CE1770">
      <w:pPr>
        <w:pStyle w:val="Default"/>
        <w:jc w:val="both"/>
        <w:rPr>
          <w:rFonts w:asciiTheme="minorHAnsi" w:hAnsiTheme="minorHAnsi" w:cstheme="minorHAnsi"/>
          <w:bCs/>
          <w:i/>
          <w:iCs/>
          <w:color w:val="auto"/>
        </w:rPr>
      </w:pPr>
      <w:r w:rsidRPr="003324FC">
        <w:rPr>
          <w:rFonts w:asciiTheme="minorHAnsi" w:hAnsiTheme="minorHAnsi" w:cstheme="minorHAnsi"/>
          <w:color w:val="auto"/>
        </w:rPr>
        <w:t>Vse pravočasne, pravilno označene in popolne vloge, bo komisija obravnavala na podlagi naslednjih meril. Natančna razlaga Meril za izbor upravičencev je zapisana v prilogi javnega razpisa pod oznako:</w:t>
      </w:r>
      <w:r w:rsidR="001C737B">
        <w:rPr>
          <w:rFonts w:asciiTheme="minorHAnsi" w:hAnsiTheme="minorHAnsi" w:cstheme="minorHAnsi"/>
          <w:bCs/>
          <w:strike/>
          <w:color w:val="auto"/>
          <w:lang w:val="sv-SE"/>
        </w:rPr>
        <w:t xml:space="preserve"> </w:t>
      </w:r>
      <w:r w:rsidR="005C59E0" w:rsidRPr="003324FC">
        <w:rPr>
          <w:rFonts w:asciiTheme="minorHAnsi" w:eastAsia="Calibri" w:hAnsiTheme="minorHAnsi" w:cstheme="minorHAnsi"/>
          <w:bCs/>
          <w:i/>
          <w:iCs/>
          <w:color w:val="auto"/>
        </w:rPr>
        <w:t>«</w:t>
      </w:r>
      <w:r w:rsidRPr="003324FC">
        <w:rPr>
          <w:rFonts w:asciiTheme="minorHAnsi" w:hAnsiTheme="minorHAnsi" w:cstheme="minorHAnsi"/>
          <w:bCs/>
          <w:i/>
          <w:iCs/>
          <w:color w:val="auto"/>
          <w:lang w:val="sv-SE"/>
        </w:rPr>
        <w:t xml:space="preserve">V. </w:t>
      </w:r>
      <w:r w:rsidRPr="003324FC">
        <w:rPr>
          <w:rFonts w:asciiTheme="minorHAnsi" w:hAnsiTheme="minorHAnsi" w:cstheme="minorHAnsi"/>
          <w:bCs/>
          <w:i/>
          <w:iCs/>
          <w:color w:val="auto"/>
        </w:rPr>
        <w:t>Razlaga meril za ocenjevanje projekta</w:t>
      </w:r>
      <w:r w:rsidRPr="003324FC">
        <w:rPr>
          <w:rFonts w:asciiTheme="minorHAnsi" w:eastAsia="Calibri" w:hAnsiTheme="minorHAnsi" w:cstheme="minorHAnsi"/>
          <w:bCs/>
          <w:i/>
          <w:iCs/>
          <w:color w:val="auto"/>
        </w:rPr>
        <w:t xml:space="preserve"> JR </w:t>
      </w:r>
      <w:proofErr w:type="spellStart"/>
      <w:r w:rsidRPr="003324FC">
        <w:rPr>
          <w:rFonts w:asciiTheme="minorHAnsi" w:eastAsia="Calibri" w:hAnsiTheme="minorHAnsi" w:cstheme="minorHAnsi"/>
          <w:bCs/>
          <w:i/>
          <w:iCs/>
          <w:color w:val="auto"/>
        </w:rPr>
        <w:t>CzK</w:t>
      </w:r>
      <w:proofErr w:type="spellEnd"/>
      <w:r w:rsidRPr="003324FC">
        <w:rPr>
          <w:rFonts w:asciiTheme="minorHAnsi" w:eastAsia="Calibri" w:hAnsiTheme="minorHAnsi" w:cstheme="minorHAnsi"/>
          <w:bCs/>
          <w:i/>
          <w:iCs/>
          <w:color w:val="auto"/>
        </w:rPr>
        <w:t xml:space="preserve"> 2022</w:t>
      </w:r>
      <w:r w:rsidR="005C59E0" w:rsidRPr="003324FC">
        <w:rPr>
          <w:rFonts w:asciiTheme="minorHAnsi" w:eastAsia="Calibri" w:hAnsiTheme="minorHAnsi" w:cstheme="minorHAnsi"/>
          <w:bCs/>
          <w:i/>
          <w:iCs/>
          <w:color w:val="auto"/>
        </w:rPr>
        <w:t>«</w:t>
      </w:r>
      <w:r w:rsidRPr="003324FC">
        <w:rPr>
          <w:rFonts w:asciiTheme="minorHAnsi" w:hAnsiTheme="minorHAnsi" w:cstheme="minorHAnsi"/>
          <w:bCs/>
          <w:i/>
          <w:iCs/>
          <w:color w:val="auto"/>
        </w:rPr>
        <w:t>.</w:t>
      </w:r>
    </w:p>
    <w:p w14:paraId="3A5EAE81" w14:textId="77777777" w:rsidR="00C82019" w:rsidRPr="00C82019" w:rsidRDefault="00C82019" w:rsidP="00CE1770">
      <w:pPr>
        <w:pStyle w:val="Default"/>
        <w:jc w:val="both"/>
        <w:rPr>
          <w:rFonts w:asciiTheme="minorHAnsi" w:hAnsiTheme="minorHAnsi" w:cstheme="minorHAnsi"/>
          <w:bCs/>
          <w:color w:val="auto"/>
          <w:sz w:val="20"/>
          <w:szCs w:val="20"/>
        </w:rPr>
      </w:pPr>
    </w:p>
    <w:p w14:paraId="3274E6F5" w14:textId="1D5BDB10" w:rsidR="00CE1770" w:rsidRPr="003324FC" w:rsidRDefault="00CE1770" w:rsidP="00970D3D">
      <w:pPr>
        <w:pStyle w:val="Odstavekseznama"/>
        <w:numPr>
          <w:ilvl w:val="1"/>
          <w:numId w:val="9"/>
        </w:numPr>
        <w:rPr>
          <w:rFonts w:asciiTheme="minorHAnsi" w:hAnsiTheme="minorHAnsi" w:cstheme="minorHAnsi"/>
          <w:b/>
          <w:color w:val="358CA1"/>
          <w:sz w:val="24"/>
        </w:rPr>
      </w:pPr>
      <w:r w:rsidRPr="003324FC">
        <w:rPr>
          <w:rFonts w:asciiTheme="minorHAnsi" w:hAnsiTheme="minorHAnsi" w:cstheme="minorHAnsi"/>
          <w:b/>
          <w:color w:val="358CA1"/>
          <w:sz w:val="24"/>
        </w:rPr>
        <w:t xml:space="preserve">Merila za sklop A1 </w:t>
      </w:r>
      <w:r w:rsidR="0007761E" w:rsidRPr="003324FC">
        <w:rPr>
          <w:rFonts w:asciiTheme="minorHAnsi" w:hAnsiTheme="minorHAnsi" w:cstheme="minorHAnsi"/>
          <w:b/>
          <w:color w:val="358CA1"/>
          <w:sz w:val="24"/>
        </w:rPr>
        <w:t>SEME: PREVERITEV KONCEPTA</w:t>
      </w:r>
    </w:p>
    <w:p w14:paraId="49CD079D" w14:textId="77777777" w:rsidR="00CE1770" w:rsidRPr="003324FC" w:rsidRDefault="00CE1770" w:rsidP="00CE1770">
      <w:pPr>
        <w:rPr>
          <w:rFonts w:asciiTheme="minorHAnsi" w:hAnsiTheme="minorHAnsi" w:cstheme="minorHAnsi"/>
          <w:sz w:val="16"/>
          <w:szCs w:val="16"/>
        </w:rPr>
      </w:pPr>
      <w:r w:rsidRPr="003324FC">
        <w:rPr>
          <w:rFonts w:asciiTheme="minorHAnsi" w:eastAsia="Calibri" w:hAnsiTheme="minorHAnsi" w:cstheme="minorHAnsi"/>
          <w:bCs/>
          <w:sz w:val="16"/>
          <w:szCs w:val="16"/>
        </w:rPr>
        <w:t xml:space="preserve"> </w:t>
      </w:r>
    </w:p>
    <w:tbl>
      <w:tblPr>
        <w:tblW w:w="5000" w:type="pct"/>
        <w:tblLook w:val="04A0" w:firstRow="1" w:lastRow="0" w:firstColumn="1" w:lastColumn="0" w:noHBand="0" w:noVBand="1"/>
      </w:tblPr>
      <w:tblGrid>
        <w:gridCol w:w="520"/>
        <w:gridCol w:w="6563"/>
        <w:gridCol w:w="1979"/>
      </w:tblGrid>
      <w:tr w:rsidR="003324FC" w:rsidRPr="003324FC" w14:paraId="686E98A7"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358CA1"/>
            <w:noWrap/>
            <w:vAlign w:val="center"/>
          </w:tcPr>
          <w:p w14:paraId="59A9FE3B" w14:textId="77777777" w:rsidR="00CE1770" w:rsidRPr="003324FC" w:rsidRDefault="00CE1770" w:rsidP="00CE1770">
            <w:pPr>
              <w:contextualSpacing/>
              <w:rPr>
                <w:rFonts w:asciiTheme="minorHAnsi" w:hAnsiTheme="minorHAnsi" w:cstheme="minorHAnsi"/>
                <w:sz w:val="24"/>
              </w:rPr>
            </w:pPr>
          </w:p>
        </w:tc>
        <w:tc>
          <w:tcPr>
            <w:tcW w:w="3621" w:type="pct"/>
            <w:tcBorders>
              <w:top w:val="single" w:sz="4" w:space="0" w:color="auto"/>
              <w:left w:val="single" w:sz="4" w:space="0" w:color="auto"/>
              <w:bottom w:val="single" w:sz="4" w:space="0" w:color="auto"/>
              <w:right w:val="single" w:sz="4" w:space="0" w:color="auto"/>
            </w:tcBorders>
            <w:shd w:val="clear" w:color="auto" w:fill="358CA1"/>
            <w:noWrap/>
            <w:vAlign w:val="center"/>
          </w:tcPr>
          <w:p w14:paraId="698B025C" w14:textId="77777777" w:rsidR="00CE1770" w:rsidRPr="003324FC" w:rsidRDefault="00CE1770" w:rsidP="00CE1770">
            <w:pPr>
              <w:contextualSpacing/>
              <w:rPr>
                <w:rFonts w:asciiTheme="minorHAnsi" w:hAnsiTheme="minorHAnsi" w:cstheme="minorHAnsi"/>
                <w:b/>
                <w:sz w:val="24"/>
              </w:rPr>
            </w:pPr>
            <w:r w:rsidRPr="003324FC">
              <w:rPr>
                <w:rFonts w:asciiTheme="minorHAnsi" w:hAnsiTheme="minorHAnsi" w:cstheme="minorHAnsi"/>
                <w:b/>
                <w:sz w:val="24"/>
              </w:rPr>
              <w:t>Merila za sklop A1</w:t>
            </w:r>
          </w:p>
        </w:tc>
        <w:tc>
          <w:tcPr>
            <w:tcW w:w="1092" w:type="pct"/>
            <w:tcBorders>
              <w:top w:val="single" w:sz="4" w:space="0" w:color="auto"/>
              <w:left w:val="single" w:sz="4" w:space="0" w:color="auto"/>
              <w:bottom w:val="single" w:sz="4" w:space="0" w:color="auto"/>
              <w:right w:val="single" w:sz="4" w:space="0" w:color="auto"/>
            </w:tcBorders>
            <w:shd w:val="clear" w:color="auto" w:fill="358CA1"/>
            <w:noWrap/>
            <w:vAlign w:val="center"/>
          </w:tcPr>
          <w:p w14:paraId="14E676F7"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Največje št. točk</w:t>
            </w:r>
          </w:p>
        </w:tc>
      </w:tr>
      <w:tr w:rsidR="00CE1770" w:rsidRPr="003324FC" w14:paraId="4AAE04D0" w14:textId="77777777" w:rsidTr="003324FC">
        <w:trPr>
          <w:trHeight w:val="332"/>
        </w:trPr>
        <w:tc>
          <w:tcPr>
            <w:tcW w:w="287"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75E31DF9"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1.</w:t>
            </w:r>
          </w:p>
        </w:tc>
        <w:tc>
          <w:tcPr>
            <w:tcW w:w="3621"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2501DB76" w14:textId="77777777"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Ocena potenciala in kompetentnosti ekipe </w:t>
            </w:r>
          </w:p>
        </w:tc>
        <w:tc>
          <w:tcPr>
            <w:tcW w:w="1092"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534CF709"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20</w:t>
            </w:r>
          </w:p>
        </w:tc>
      </w:tr>
      <w:tr w:rsidR="00CE1770" w:rsidRPr="003324FC" w14:paraId="5CFFE05D"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B72A9"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1.1</w:t>
            </w:r>
          </w:p>
        </w:tc>
        <w:tc>
          <w:tcPr>
            <w:tcW w:w="36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A81BB"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Ekipa in spekter kompetenc</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FAF96" w14:textId="77777777" w:rsidR="00CE1770" w:rsidRPr="003324FC" w:rsidRDefault="00CE1770" w:rsidP="005C59E0">
            <w:pPr>
              <w:contextualSpacing/>
              <w:jc w:val="center"/>
              <w:rPr>
                <w:rFonts w:asciiTheme="minorHAnsi" w:hAnsiTheme="minorHAnsi" w:cstheme="minorHAnsi"/>
                <w:bCs/>
                <w:sz w:val="24"/>
              </w:rPr>
            </w:pPr>
            <w:r w:rsidRPr="003324FC">
              <w:rPr>
                <w:rFonts w:asciiTheme="minorHAnsi" w:hAnsiTheme="minorHAnsi" w:cstheme="minorHAnsi"/>
                <w:bCs/>
                <w:sz w:val="24"/>
              </w:rPr>
              <w:t>10</w:t>
            </w:r>
          </w:p>
        </w:tc>
      </w:tr>
      <w:tr w:rsidR="00CE1770" w:rsidRPr="003324FC" w14:paraId="280520DA"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2594"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1.2</w:t>
            </w:r>
          </w:p>
        </w:tc>
        <w:tc>
          <w:tcPr>
            <w:tcW w:w="36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177C7"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Strategija ekipe in razumevanje projekta</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D0568" w14:textId="77777777" w:rsidR="00CE1770" w:rsidRPr="003324FC" w:rsidRDefault="00CE1770" w:rsidP="005C59E0">
            <w:pPr>
              <w:contextualSpacing/>
              <w:jc w:val="center"/>
              <w:rPr>
                <w:rFonts w:asciiTheme="minorHAnsi" w:hAnsiTheme="minorHAnsi" w:cstheme="minorHAnsi"/>
                <w:bCs/>
                <w:sz w:val="24"/>
              </w:rPr>
            </w:pPr>
            <w:r w:rsidRPr="003324FC">
              <w:rPr>
                <w:rFonts w:asciiTheme="minorHAnsi" w:hAnsiTheme="minorHAnsi" w:cstheme="minorHAnsi"/>
                <w:bCs/>
                <w:sz w:val="24"/>
              </w:rPr>
              <w:t>10</w:t>
            </w:r>
          </w:p>
        </w:tc>
      </w:tr>
      <w:tr w:rsidR="00CE1770" w:rsidRPr="003324FC" w14:paraId="3A99550E" w14:textId="77777777" w:rsidTr="003324FC">
        <w:trPr>
          <w:trHeight w:val="991"/>
        </w:trPr>
        <w:tc>
          <w:tcPr>
            <w:tcW w:w="287" w:type="pct"/>
            <w:tcBorders>
              <w:top w:val="single" w:sz="4" w:space="0" w:color="auto"/>
              <w:left w:val="single" w:sz="4" w:space="0" w:color="auto"/>
              <w:bottom w:val="single" w:sz="4" w:space="0" w:color="auto"/>
              <w:right w:val="single" w:sz="4" w:space="0" w:color="auto"/>
            </w:tcBorders>
            <w:shd w:val="clear" w:color="auto" w:fill="B8D7E2"/>
            <w:noWrap/>
            <w:vAlign w:val="bottom"/>
            <w:hideMark/>
          </w:tcPr>
          <w:p w14:paraId="67CA1C44"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2.</w:t>
            </w:r>
          </w:p>
        </w:tc>
        <w:tc>
          <w:tcPr>
            <w:tcW w:w="3621" w:type="pct"/>
            <w:tcBorders>
              <w:top w:val="single" w:sz="4" w:space="0" w:color="auto"/>
              <w:left w:val="single" w:sz="4" w:space="0" w:color="auto"/>
              <w:bottom w:val="single" w:sz="4" w:space="0" w:color="auto"/>
              <w:right w:val="single" w:sz="4" w:space="0" w:color="auto"/>
            </w:tcBorders>
            <w:shd w:val="clear" w:color="auto" w:fill="B8D7E2"/>
            <w:vAlign w:val="bottom"/>
            <w:hideMark/>
          </w:tcPr>
          <w:p w14:paraId="4FAB4B12" w14:textId="77777777"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Razumevanje in relevantnost problema ter ustreznost rešitve </w:t>
            </w:r>
            <w:r w:rsidRPr="003324FC">
              <w:rPr>
                <w:rFonts w:asciiTheme="minorHAnsi" w:hAnsiTheme="minorHAnsi" w:cstheme="minorHAnsi"/>
                <w:i/>
                <w:iCs/>
                <w:sz w:val="24"/>
              </w:rPr>
              <w:t>(vključuje tudi edinstveno ponujeno vrednost, inovacije, pomembne rešitve ter možne neulovljive prednosti)</w:t>
            </w:r>
            <w:r w:rsidRPr="003324FC">
              <w:rPr>
                <w:rFonts w:asciiTheme="minorHAnsi" w:hAnsiTheme="minorHAnsi" w:cstheme="minorHAnsi"/>
                <w:b/>
                <w:bCs/>
                <w:sz w:val="24"/>
              </w:rPr>
              <w:t xml:space="preserve"> </w:t>
            </w:r>
          </w:p>
        </w:tc>
        <w:tc>
          <w:tcPr>
            <w:tcW w:w="1092"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796BE0BB"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20</w:t>
            </w:r>
          </w:p>
        </w:tc>
      </w:tr>
      <w:tr w:rsidR="00CE1770" w:rsidRPr="003324FC" w14:paraId="69954657"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60BBF3"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2.1</w:t>
            </w:r>
          </w:p>
        </w:tc>
        <w:tc>
          <w:tcPr>
            <w:tcW w:w="3621" w:type="pct"/>
            <w:tcBorders>
              <w:top w:val="single" w:sz="4" w:space="0" w:color="auto"/>
              <w:left w:val="single" w:sz="4" w:space="0" w:color="auto"/>
              <w:bottom w:val="single" w:sz="4" w:space="0" w:color="auto"/>
              <w:right w:val="single" w:sz="4" w:space="0" w:color="auto"/>
            </w:tcBorders>
            <w:shd w:val="clear" w:color="auto" w:fill="auto"/>
            <w:vAlign w:val="bottom"/>
          </w:tcPr>
          <w:p w14:paraId="45172627"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Hipoteza problema in koncept rešitve</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F8DF2" w14:textId="77777777" w:rsidR="00CE1770" w:rsidRPr="003324FC" w:rsidRDefault="00CE1770" w:rsidP="005C59E0">
            <w:pPr>
              <w:contextualSpacing/>
              <w:jc w:val="center"/>
              <w:rPr>
                <w:rFonts w:asciiTheme="minorHAnsi" w:hAnsiTheme="minorHAnsi" w:cstheme="minorHAnsi"/>
                <w:bCs/>
                <w:sz w:val="24"/>
              </w:rPr>
            </w:pPr>
            <w:r w:rsidRPr="003324FC">
              <w:rPr>
                <w:rFonts w:asciiTheme="minorHAnsi" w:hAnsiTheme="minorHAnsi" w:cstheme="minorHAnsi"/>
                <w:bCs/>
                <w:sz w:val="24"/>
              </w:rPr>
              <w:t>10</w:t>
            </w:r>
          </w:p>
        </w:tc>
      </w:tr>
      <w:tr w:rsidR="00CE1770" w:rsidRPr="003324FC" w14:paraId="0E2F8B75"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8781C"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2.2</w:t>
            </w:r>
          </w:p>
        </w:tc>
        <w:tc>
          <w:tcPr>
            <w:tcW w:w="3621" w:type="pct"/>
            <w:tcBorders>
              <w:top w:val="single" w:sz="4" w:space="0" w:color="auto"/>
              <w:left w:val="single" w:sz="4" w:space="0" w:color="auto"/>
              <w:bottom w:val="single" w:sz="4" w:space="0" w:color="auto"/>
              <w:right w:val="single" w:sz="4" w:space="0" w:color="auto"/>
            </w:tcBorders>
            <w:shd w:val="clear" w:color="auto" w:fill="auto"/>
            <w:vAlign w:val="bottom"/>
          </w:tcPr>
          <w:p w14:paraId="25E4915B"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Inovativnost poslovne ideje</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918F7" w14:textId="77777777" w:rsidR="00CE1770" w:rsidRPr="003324FC" w:rsidRDefault="00CE1770" w:rsidP="005C59E0">
            <w:pPr>
              <w:contextualSpacing/>
              <w:jc w:val="center"/>
              <w:rPr>
                <w:rFonts w:asciiTheme="minorHAnsi" w:hAnsiTheme="minorHAnsi" w:cstheme="minorHAnsi"/>
                <w:bCs/>
                <w:sz w:val="24"/>
              </w:rPr>
            </w:pPr>
            <w:r w:rsidRPr="003324FC">
              <w:rPr>
                <w:rFonts w:asciiTheme="minorHAnsi" w:hAnsiTheme="minorHAnsi" w:cstheme="minorHAnsi"/>
                <w:bCs/>
                <w:sz w:val="24"/>
              </w:rPr>
              <w:t>10</w:t>
            </w:r>
          </w:p>
        </w:tc>
      </w:tr>
      <w:tr w:rsidR="00CE1770" w:rsidRPr="003324FC" w14:paraId="06C99615" w14:textId="77777777" w:rsidTr="003324FC">
        <w:trPr>
          <w:trHeight w:val="119"/>
        </w:trPr>
        <w:tc>
          <w:tcPr>
            <w:tcW w:w="287"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5105C52B" w14:textId="77777777" w:rsidR="00CE1770" w:rsidRPr="003324FC" w:rsidRDefault="00CE1770" w:rsidP="001E563C">
            <w:pPr>
              <w:contextualSpacing/>
              <w:rPr>
                <w:rFonts w:asciiTheme="minorHAnsi" w:hAnsiTheme="minorHAnsi" w:cstheme="minorHAnsi"/>
                <w:b/>
                <w:bCs/>
                <w:sz w:val="24"/>
              </w:rPr>
            </w:pPr>
            <w:r w:rsidRPr="003324FC">
              <w:rPr>
                <w:rFonts w:asciiTheme="minorHAnsi" w:hAnsiTheme="minorHAnsi" w:cstheme="minorHAnsi"/>
                <w:b/>
                <w:bCs/>
                <w:sz w:val="24"/>
              </w:rPr>
              <w:t>3.</w:t>
            </w:r>
          </w:p>
        </w:tc>
        <w:tc>
          <w:tcPr>
            <w:tcW w:w="3621" w:type="pct"/>
            <w:tcBorders>
              <w:top w:val="single" w:sz="4" w:space="0" w:color="auto"/>
              <w:left w:val="single" w:sz="4" w:space="0" w:color="auto"/>
              <w:bottom w:val="single" w:sz="4" w:space="0" w:color="auto"/>
              <w:right w:val="single" w:sz="4" w:space="0" w:color="auto"/>
            </w:tcBorders>
            <w:shd w:val="clear" w:color="auto" w:fill="B8D7E2"/>
            <w:vAlign w:val="center"/>
            <w:hideMark/>
          </w:tcPr>
          <w:p w14:paraId="0121B1C3" w14:textId="77777777" w:rsidR="005C59E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Opredelitev segmentov kupcev/ uporabnikov, validacija </w:t>
            </w:r>
          </w:p>
          <w:p w14:paraId="6569EF44" w14:textId="0EA8E9E5"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ter dostop do njih </w:t>
            </w:r>
          </w:p>
        </w:tc>
        <w:tc>
          <w:tcPr>
            <w:tcW w:w="1092"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2C0CEC14"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10</w:t>
            </w:r>
          </w:p>
        </w:tc>
      </w:tr>
      <w:tr w:rsidR="00CE1770" w:rsidRPr="003324FC" w14:paraId="54F59647"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7E8F5CCC"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4.</w:t>
            </w:r>
          </w:p>
        </w:tc>
        <w:tc>
          <w:tcPr>
            <w:tcW w:w="3621" w:type="pct"/>
            <w:tcBorders>
              <w:top w:val="single" w:sz="4" w:space="0" w:color="auto"/>
              <w:left w:val="single" w:sz="4" w:space="0" w:color="auto"/>
              <w:bottom w:val="single" w:sz="4" w:space="0" w:color="auto"/>
              <w:right w:val="single" w:sz="4" w:space="0" w:color="auto"/>
            </w:tcBorders>
            <w:shd w:val="clear" w:color="auto" w:fill="B8D7E2"/>
            <w:vAlign w:val="center"/>
            <w:hideMark/>
          </w:tcPr>
          <w:p w14:paraId="06CFAF55" w14:textId="77777777" w:rsidR="005C59E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Zasnova poslovnega modela in zasnova kazalnikov </w:t>
            </w:r>
          </w:p>
          <w:p w14:paraId="5CE7EEA6" w14:textId="04AD48D4"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poslovnega modela</w:t>
            </w:r>
          </w:p>
        </w:tc>
        <w:tc>
          <w:tcPr>
            <w:tcW w:w="1092"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48BB4FEA"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10</w:t>
            </w:r>
          </w:p>
        </w:tc>
      </w:tr>
      <w:tr w:rsidR="00CE1770" w:rsidRPr="003324FC" w14:paraId="31878397"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6C930C90"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5.</w:t>
            </w:r>
          </w:p>
        </w:tc>
        <w:tc>
          <w:tcPr>
            <w:tcW w:w="3621" w:type="pct"/>
            <w:tcBorders>
              <w:top w:val="single" w:sz="4" w:space="0" w:color="auto"/>
              <w:left w:val="single" w:sz="4" w:space="0" w:color="auto"/>
              <w:bottom w:val="single" w:sz="4" w:space="0" w:color="auto"/>
              <w:right w:val="single" w:sz="4" w:space="0" w:color="auto"/>
            </w:tcBorders>
            <w:shd w:val="clear" w:color="auto" w:fill="B8D7E2"/>
            <w:vAlign w:val="center"/>
            <w:hideMark/>
          </w:tcPr>
          <w:p w14:paraId="6055EA4B"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b/>
                <w:sz w:val="24"/>
              </w:rPr>
              <w:t>Vzdržnost in trajnost poslovnega modela</w:t>
            </w:r>
          </w:p>
        </w:tc>
        <w:tc>
          <w:tcPr>
            <w:tcW w:w="1092"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5B0A345C"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sz w:val="24"/>
              </w:rPr>
              <w:t>20</w:t>
            </w:r>
          </w:p>
        </w:tc>
      </w:tr>
      <w:tr w:rsidR="00CE1770" w:rsidRPr="003324FC" w14:paraId="247C7851"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00D59"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5.1</w:t>
            </w:r>
          </w:p>
        </w:tc>
        <w:tc>
          <w:tcPr>
            <w:tcW w:w="3621" w:type="pct"/>
            <w:tcBorders>
              <w:top w:val="single" w:sz="4" w:space="0" w:color="auto"/>
              <w:left w:val="single" w:sz="4" w:space="0" w:color="auto"/>
              <w:bottom w:val="single" w:sz="4" w:space="0" w:color="auto"/>
              <w:right w:val="single" w:sz="4" w:space="0" w:color="auto"/>
            </w:tcBorders>
            <w:shd w:val="clear" w:color="auto" w:fill="auto"/>
            <w:vAlign w:val="center"/>
          </w:tcPr>
          <w:p w14:paraId="669CF2D6"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sz w:val="24"/>
              </w:rPr>
              <w:t>Strategija trženja</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CDDF9" w14:textId="77777777" w:rsidR="00CE1770" w:rsidRPr="003324FC" w:rsidRDefault="00CE1770" w:rsidP="005C59E0">
            <w:pPr>
              <w:contextualSpacing/>
              <w:jc w:val="center"/>
              <w:rPr>
                <w:rFonts w:asciiTheme="minorHAnsi" w:hAnsiTheme="minorHAnsi" w:cstheme="minorHAnsi"/>
                <w:sz w:val="24"/>
              </w:rPr>
            </w:pPr>
            <w:r w:rsidRPr="003324FC">
              <w:rPr>
                <w:rFonts w:asciiTheme="minorHAnsi" w:hAnsiTheme="minorHAnsi" w:cstheme="minorHAnsi"/>
                <w:sz w:val="24"/>
              </w:rPr>
              <w:t>10</w:t>
            </w:r>
          </w:p>
        </w:tc>
      </w:tr>
      <w:tr w:rsidR="00CE1770" w:rsidRPr="003324FC" w14:paraId="67EA6177" w14:textId="77777777" w:rsidTr="003324FC">
        <w:trPr>
          <w:trHeight w:val="332"/>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0939E"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5.2</w:t>
            </w:r>
          </w:p>
        </w:tc>
        <w:tc>
          <w:tcPr>
            <w:tcW w:w="3621" w:type="pct"/>
            <w:tcBorders>
              <w:top w:val="single" w:sz="4" w:space="0" w:color="auto"/>
              <w:left w:val="single" w:sz="4" w:space="0" w:color="auto"/>
              <w:bottom w:val="single" w:sz="4" w:space="0" w:color="auto"/>
              <w:right w:val="single" w:sz="4" w:space="0" w:color="auto"/>
            </w:tcBorders>
            <w:shd w:val="clear" w:color="auto" w:fill="auto"/>
            <w:vAlign w:val="center"/>
          </w:tcPr>
          <w:p w14:paraId="3ACBE639"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bCs/>
                <w:sz w:val="24"/>
              </w:rPr>
              <w:t>Trajni učinek storitve/izdelka</w:t>
            </w: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BD9AC" w14:textId="77777777" w:rsidR="00CE1770" w:rsidRPr="003324FC" w:rsidRDefault="00CE1770" w:rsidP="005C59E0">
            <w:pPr>
              <w:contextualSpacing/>
              <w:jc w:val="center"/>
              <w:rPr>
                <w:rFonts w:asciiTheme="minorHAnsi" w:hAnsiTheme="minorHAnsi" w:cstheme="minorHAnsi"/>
                <w:sz w:val="24"/>
              </w:rPr>
            </w:pPr>
            <w:r w:rsidRPr="003324FC">
              <w:rPr>
                <w:rFonts w:asciiTheme="minorHAnsi" w:hAnsiTheme="minorHAnsi" w:cstheme="minorHAnsi"/>
                <w:sz w:val="24"/>
              </w:rPr>
              <w:t>10</w:t>
            </w:r>
          </w:p>
        </w:tc>
      </w:tr>
      <w:tr w:rsidR="00CE1770" w:rsidRPr="003324FC" w14:paraId="0B538BAE"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25AA0519"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6.</w:t>
            </w:r>
          </w:p>
        </w:tc>
        <w:tc>
          <w:tcPr>
            <w:tcW w:w="3621" w:type="pct"/>
            <w:tcBorders>
              <w:top w:val="single" w:sz="4" w:space="0" w:color="auto"/>
              <w:left w:val="single" w:sz="4" w:space="0" w:color="auto"/>
              <w:bottom w:val="single" w:sz="4" w:space="0" w:color="auto"/>
              <w:right w:val="single" w:sz="4" w:space="0" w:color="auto"/>
            </w:tcBorders>
            <w:shd w:val="clear" w:color="auto" w:fill="B8D7E2"/>
            <w:vAlign w:val="center"/>
          </w:tcPr>
          <w:p w14:paraId="06925505" w14:textId="77777777" w:rsidR="00CE1770" w:rsidRPr="003324FC" w:rsidRDefault="00CE1770" w:rsidP="00CE1770">
            <w:pPr>
              <w:contextualSpacing/>
              <w:rPr>
                <w:rFonts w:asciiTheme="minorHAnsi" w:hAnsiTheme="minorHAnsi" w:cstheme="minorHAnsi"/>
                <w:b/>
                <w:sz w:val="24"/>
              </w:rPr>
            </w:pPr>
            <w:r w:rsidRPr="003324FC">
              <w:rPr>
                <w:rFonts w:asciiTheme="minorHAnsi" w:hAnsiTheme="minorHAnsi" w:cstheme="minorHAnsi"/>
                <w:b/>
                <w:sz w:val="24"/>
              </w:rPr>
              <w:t>Inovativnost</w:t>
            </w:r>
          </w:p>
        </w:tc>
        <w:tc>
          <w:tcPr>
            <w:tcW w:w="1092"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36D4587D" w14:textId="77777777" w:rsidR="00CE1770" w:rsidRPr="003324FC" w:rsidDel="002D1AFF"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20</w:t>
            </w:r>
          </w:p>
        </w:tc>
      </w:tr>
      <w:tr w:rsidR="00CE1770" w:rsidRPr="003324FC" w14:paraId="3A2DB533" w14:textId="77777777" w:rsidTr="003324FC">
        <w:trPr>
          <w:trHeight w:hRule="exact" w:val="6"/>
        </w:trPr>
        <w:tc>
          <w:tcPr>
            <w:tcW w:w="287" w:type="pct"/>
            <w:tcBorders>
              <w:top w:val="single" w:sz="4" w:space="0" w:color="auto"/>
              <w:left w:val="nil"/>
              <w:bottom w:val="single" w:sz="4" w:space="0" w:color="auto"/>
              <w:right w:val="nil"/>
            </w:tcBorders>
            <w:shd w:val="clear" w:color="auto" w:fill="B8D7E2"/>
            <w:noWrap/>
            <w:vAlign w:val="center"/>
            <w:hideMark/>
          </w:tcPr>
          <w:p w14:paraId="1F2244A4" w14:textId="77777777" w:rsidR="00CE1770" w:rsidRPr="003324FC" w:rsidRDefault="00CE1770" w:rsidP="00CE1770">
            <w:pPr>
              <w:contextualSpacing/>
              <w:rPr>
                <w:rFonts w:asciiTheme="minorHAnsi" w:hAnsiTheme="minorHAnsi" w:cstheme="minorHAnsi"/>
                <w:sz w:val="24"/>
              </w:rPr>
            </w:pPr>
          </w:p>
        </w:tc>
        <w:tc>
          <w:tcPr>
            <w:tcW w:w="3621" w:type="pct"/>
            <w:tcBorders>
              <w:top w:val="single" w:sz="4" w:space="0" w:color="auto"/>
              <w:left w:val="nil"/>
              <w:bottom w:val="single" w:sz="4" w:space="0" w:color="auto"/>
              <w:right w:val="nil"/>
            </w:tcBorders>
            <w:shd w:val="clear" w:color="auto" w:fill="B8D7E2"/>
            <w:noWrap/>
            <w:vAlign w:val="center"/>
            <w:hideMark/>
          </w:tcPr>
          <w:p w14:paraId="00B0046D" w14:textId="77777777" w:rsidR="00CE1770" w:rsidRPr="003324FC" w:rsidRDefault="00CE1770" w:rsidP="00CE1770">
            <w:pPr>
              <w:contextualSpacing/>
              <w:rPr>
                <w:rFonts w:asciiTheme="minorHAnsi" w:hAnsiTheme="minorHAnsi" w:cstheme="minorHAnsi"/>
                <w:sz w:val="24"/>
              </w:rPr>
            </w:pPr>
          </w:p>
        </w:tc>
        <w:tc>
          <w:tcPr>
            <w:tcW w:w="1092" w:type="pct"/>
            <w:tcBorders>
              <w:top w:val="single" w:sz="4" w:space="0" w:color="auto"/>
              <w:left w:val="nil"/>
              <w:bottom w:val="single" w:sz="4" w:space="0" w:color="auto"/>
              <w:right w:val="nil"/>
            </w:tcBorders>
            <w:shd w:val="clear" w:color="auto" w:fill="B8D7E2"/>
            <w:noWrap/>
            <w:vAlign w:val="center"/>
            <w:hideMark/>
          </w:tcPr>
          <w:p w14:paraId="7BA66997" w14:textId="77777777" w:rsidR="00CE1770" w:rsidRPr="003324FC" w:rsidRDefault="00CE1770" w:rsidP="005C59E0">
            <w:pPr>
              <w:contextualSpacing/>
              <w:jc w:val="center"/>
              <w:rPr>
                <w:rFonts w:asciiTheme="minorHAnsi" w:hAnsiTheme="minorHAnsi" w:cstheme="minorHAnsi"/>
                <w:sz w:val="24"/>
              </w:rPr>
            </w:pPr>
          </w:p>
        </w:tc>
      </w:tr>
      <w:tr w:rsidR="003324FC" w:rsidRPr="003324FC" w14:paraId="644DFF38" w14:textId="77777777" w:rsidTr="003324FC">
        <w:trPr>
          <w:trHeight w:val="324"/>
        </w:trPr>
        <w:tc>
          <w:tcPr>
            <w:tcW w:w="287" w:type="pct"/>
            <w:tcBorders>
              <w:top w:val="single" w:sz="4" w:space="0" w:color="auto"/>
              <w:left w:val="single" w:sz="4" w:space="0" w:color="auto"/>
              <w:bottom w:val="single" w:sz="4" w:space="0" w:color="auto"/>
              <w:right w:val="single" w:sz="4" w:space="0" w:color="auto"/>
            </w:tcBorders>
            <w:shd w:val="clear" w:color="auto" w:fill="358CA1"/>
            <w:noWrap/>
            <w:vAlign w:val="center"/>
            <w:hideMark/>
          </w:tcPr>
          <w:p w14:paraId="068D47C3" w14:textId="77777777" w:rsidR="00CE1770" w:rsidRPr="003324FC" w:rsidRDefault="00CE1770" w:rsidP="00CE1770">
            <w:pPr>
              <w:contextualSpacing/>
              <w:rPr>
                <w:rFonts w:asciiTheme="minorHAnsi" w:hAnsiTheme="minorHAnsi" w:cstheme="minorHAnsi"/>
                <w:sz w:val="24"/>
              </w:rPr>
            </w:pPr>
          </w:p>
        </w:tc>
        <w:tc>
          <w:tcPr>
            <w:tcW w:w="3621" w:type="pct"/>
            <w:tcBorders>
              <w:top w:val="single" w:sz="4" w:space="0" w:color="auto"/>
              <w:left w:val="single" w:sz="4" w:space="0" w:color="auto"/>
              <w:bottom w:val="single" w:sz="4" w:space="0" w:color="auto"/>
              <w:right w:val="single" w:sz="4" w:space="0" w:color="auto"/>
            </w:tcBorders>
            <w:shd w:val="clear" w:color="auto" w:fill="358CA1"/>
            <w:noWrap/>
            <w:vAlign w:val="center"/>
            <w:hideMark/>
          </w:tcPr>
          <w:p w14:paraId="7506BC55" w14:textId="77777777" w:rsidR="00CE1770" w:rsidRPr="003324FC" w:rsidRDefault="00CE1770" w:rsidP="00CE1770">
            <w:pPr>
              <w:contextualSpacing/>
              <w:rPr>
                <w:rFonts w:asciiTheme="minorHAnsi" w:hAnsiTheme="minorHAnsi" w:cstheme="minorHAnsi"/>
                <w:b/>
                <w:sz w:val="24"/>
              </w:rPr>
            </w:pPr>
            <w:r w:rsidRPr="003324FC">
              <w:rPr>
                <w:rFonts w:asciiTheme="minorHAnsi" w:hAnsiTheme="minorHAnsi" w:cstheme="minorHAnsi"/>
                <w:b/>
                <w:sz w:val="24"/>
              </w:rPr>
              <w:t>SKUPAJ NAJVIŠJE MOŽNO ŠT. TOČK</w:t>
            </w:r>
          </w:p>
        </w:tc>
        <w:tc>
          <w:tcPr>
            <w:tcW w:w="1092" w:type="pct"/>
            <w:tcBorders>
              <w:top w:val="single" w:sz="4" w:space="0" w:color="auto"/>
              <w:left w:val="single" w:sz="4" w:space="0" w:color="auto"/>
              <w:bottom w:val="single" w:sz="4" w:space="0" w:color="auto"/>
              <w:right w:val="single" w:sz="4" w:space="0" w:color="auto"/>
            </w:tcBorders>
            <w:shd w:val="clear" w:color="auto" w:fill="358CA1"/>
            <w:noWrap/>
            <w:vAlign w:val="center"/>
            <w:hideMark/>
          </w:tcPr>
          <w:p w14:paraId="1E74076F" w14:textId="77777777" w:rsidR="00CE1770" w:rsidRPr="003324FC"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100</w:t>
            </w:r>
          </w:p>
        </w:tc>
      </w:tr>
    </w:tbl>
    <w:p w14:paraId="144FE47D" w14:textId="77777777" w:rsidR="00431903" w:rsidRDefault="00431903" w:rsidP="00431903">
      <w:pPr>
        <w:pStyle w:val="Odstavekseznama"/>
        <w:ind w:left="360"/>
        <w:rPr>
          <w:rFonts w:asciiTheme="minorHAnsi" w:hAnsiTheme="minorHAnsi" w:cstheme="minorHAnsi"/>
          <w:b/>
          <w:color w:val="358CA1"/>
          <w:sz w:val="24"/>
        </w:rPr>
      </w:pPr>
    </w:p>
    <w:p w14:paraId="4350F9ED" w14:textId="4FAF54AA" w:rsidR="00CE1770" w:rsidRPr="003324FC" w:rsidRDefault="00CE1770" w:rsidP="00970D3D">
      <w:pPr>
        <w:pStyle w:val="Odstavekseznama"/>
        <w:numPr>
          <w:ilvl w:val="1"/>
          <w:numId w:val="9"/>
        </w:numPr>
        <w:rPr>
          <w:rFonts w:asciiTheme="minorHAnsi" w:hAnsiTheme="minorHAnsi" w:cstheme="minorHAnsi"/>
          <w:b/>
          <w:color w:val="358CA1"/>
          <w:sz w:val="24"/>
        </w:rPr>
      </w:pPr>
      <w:r w:rsidRPr="003324FC">
        <w:rPr>
          <w:rFonts w:asciiTheme="minorHAnsi" w:hAnsiTheme="minorHAnsi" w:cstheme="minorHAnsi"/>
          <w:b/>
          <w:color w:val="358CA1"/>
          <w:sz w:val="24"/>
        </w:rPr>
        <w:t xml:space="preserve">Merila za sklop A2 </w:t>
      </w:r>
      <w:r w:rsidR="0007761E" w:rsidRPr="003324FC">
        <w:rPr>
          <w:rFonts w:asciiTheme="minorHAnsi" w:hAnsiTheme="minorHAnsi" w:cstheme="minorHAnsi"/>
          <w:b/>
          <w:color w:val="358CA1"/>
          <w:sz w:val="24"/>
        </w:rPr>
        <w:t>ZAGONSKA FAZA : KREATIVNI START UP</w:t>
      </w:r>
    </w:p>
    <w:p w14:paraId="108EE783" w14:textId="77777777" w:rsidR="0007761E" w:rsidRPr="003324FC" w:rsidRDefault="0007761E" w:rsidP="0007761E">
      <w:pPr>
        <w:rPr>
          <w:rFonts w:asciiTheme="minorHAnsi" w:eastAsia="Calibri" w:hAnsiTheme="minorHAnsi" w:cstheme="minorHAnsi"/>
          <w:b/>
          <w:bCs/>
          <w:sz w:val="14"/>
          <w:szCs w:val="14"/>
        </w:rPr>
      </w:pPr>
    </w:p>
    <w:tbl>
      <w:tblPr>
        <w:tblW w:w="5006" w:type="pct"/>
        <w:tblLook w:val="04A0" w:firstRow="1" w:lastRow="0" w:firstColumn="1" w:lastColumn="0" w:noHBand="0" w:noVBand="1"/>
      </w:tblPr>
      <w:tblGrid>
        <w:gridCol w:w="520"/>
        <w:gridCol w:w="6702"/>
        <w:gridCol w:w="1851"/>
      </w:tblGrid>
      <w:tr w:rsidR="00CE1770" w:rsidRPr="003324FC" w14:paraId="35721C52"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358CA1"/>
            <w:noWrap/>
            <w:vAlign w:val="center"/>
          </w:tcPr>
          <w:p w14:paraId="5012E55C" w14:textId="77777777" w:rsidR="00CE1770" w:rsidRPr="003324FC" w:rsidRDefault="00CE1770" w:rsidP="00CE1770">
            <w:pPr>
              <w:contextualSpacing/>
              <w:rPr>
                <w:rFonts w:asciiTheme="minorHAnsi" w:hAnsiTheme="minorHAnsi" w:cstheme="minorHAnsi"/>
                <w:sz w:val="24"/>
              </w:rPr>
            </w:pPr>
          </w:p>
        </w:tc>
        <w:tc>
          <w:tcPr>
            <w:tcW w:w="3782" w:type="pct"/>
            <w:tcBorders>
              <w:top w:val="single" w:sz="4" w:space="0" w:color="auto"/>
              <w:left w:val="single" w:sz="4" w:space="0" w:color="auto"/>
              <w:bottom w:val="single" w:sz="4" w:space="0" w:color="auto"/>
              <w:right w:val="single" w:sz="4" w:space="0" w:color="auto"/>
            </w:tcBorders>
            <w:shd w:val="clear" w:color="auto" w:fill="358CA1"/>
            <w:noWrap/>
            <w:vAlign w:val="center"/>
          </w:tcPr>
          <w:p w14:paraId="7FF5D9F4" w14:textId="6DCBA497" w:rsidR="00CE1770" w:rsidRPr="003324FC" w:rsidRDefault="00CE1770" w:rsidP="00CE1770">
            <w:pPr>
              <w:contextualSpacing/>
              <w:rPr>
                <w:rFonts w:asciiTheme="minorHAnsi" w:hAnsiTheme="minorHAnsi" w:cstheme="minorHAnsi"/>
                <w:b/>
                <w:sz w:val="24"/>
              </w:rPr>
            </w:pPr>
            <w:r w:rsidRPr="003324FC">
              <w:rPr>
                <w:rFonts w:asciiTheme="minorHAnsi" w:hAnsiTheme="minorHAnsi" w:cstheme="minorHAnsi"/>
                <w:b/>
                <w:sz w:val="24"/>
              </w:rPr>
              <w:t>Merila za sklop A</w:t>
            </w:r>
            <w:r w:rsidR="005C59E0" w:rsidRPr="003324FC">
              <w:rPr>
                <w:rFonts w:asciiTheme="minorHAnsi" w:hAnsiTheme="minorHAnsi" w:cstheme="minorHAnsi"/>
                <w:b/>
                <w:sz w:val="24"/>
              </w:rPr>
              <w:t>2</w:t>
            </w:r>
          </w:p>
        </w:tc>
        <w:tc>
          <w:tcPr>
            <w:tcW w:w="946" w:type="pct"/>
            <w:tcBorders>
              <w:top w:val="single" w:sz="4" w:space="0" w:color="auto"/>
              <w:left w:val="single" w:sz="4" w:space="0" w:color="auto"/>
              <w:bottom w:val="single" w:sz="4" w:space="0" w:color="auto"/>
              <w:right w:val="single" w:sz="4" w:space="0" w:color="auto"/>
            </w:tcBorders>
            <w:shd w:val="clear" w:color="auto" w:fill="358CA1"/>
            <w:noWrap/>
            <w:vAlign w:val="center"/>
          </w:tcPr>
          <w:p w14:paraId="15B75630"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Največje št. točk</w:t>
            </w:r>
          </w:p>
        </w:tc>
      </w:tr>
      <w:tr w:rsidR="00CE1770" w:rsidRPr="003324FC" w14:paraId="2987CD23" w14:textId="77777777" w:rsidTr="005C59E0">
        <w:trPr>
          <w:trHeight w:val="292"/>
        </w:trPr>
        <w:tc>
          <w:tcPr>
            <w:tcW w:w="273"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75B5480F"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1.</w:t>
            </w:r>
          </w:p>
        </w:tc>
        <w:tc>
          <w:tcPr>
            <w:tcW w:w="3782"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469A5239" w14:textId="77777777"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Ocena potenciala in kompetentnosti ekipe </w:t>
            </w:r>
          </w:p>
        </w:tc>
        <w:tc>
          <w:tcPr>
            <w:tcW w:w="946"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29512867"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20</w:t>
            </w:r>
          </w:p>
        </w:tc>
      </w:tr>
      <w:tr w:rsidR="00CE1770" w:rsidRPr="003324FC" w14:paraId="3A196E5D"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589C3"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1.1</w:t>
            </w:r>
          </w:p>
        </w:tc>
        <w:tc>
          <w:tcPr>
            <w:tcW w:w="3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2D3B4"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Ekipa in spekter kompetenc</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0A6BD" w14:textId="77777777" w:rsidR="00CE1770" w:rsidRPr="003324FC" w:rsidRDefault="00CE1770" w:rsidP="005C59E0">
            <w:pPr>
              <w:contextualSpacing/>
              <w:jc w:val="center"/>
              <w:rPr>
                <w:rFonts w:asciiTheme="minorHAnsi" w:hAnsiTheme="minorHAnsi" w:cstheme="minorHAnsi"/>
                <w:bCs/>
                <w:sz w:val="24"/>
              </w:rPr>
            </w:pPr>
            <w:r w:rsidRPr="003324FC">
              <w:rPr>
                <w:rFonts w:asciiTheme="minorHAnsi" w:hAnsiTheme="minorHAnsi" w:cstheme="minorHAnsi"/>
                <w:bCs/>
                <w:sz w:val="24"/>
              </w:rPr>
              <w:t>10</w:t>
            </w:r>
          </w:p>
        </w:tc>
      </w:tr>
      <w:tr w:rsidR="00CE1770" w:rsidRPr="003324FC" w14:paraId="2DA5674B"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BA71F"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1.2</w:t>
            </w:r>
          </w:p>
        </w:tc>
        <w:tc>
          <w:tcPr>
            <w:tcW w:w="3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73916"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Strategija ekipe in razumevanje projekta</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5DF54" w14:textId="77777777" w:rsidR="00CE1770" w:rsidRPr="003324FC" w:rsidRDefault="00CE1770" w:rsidP="005C59E0">
            <w:pPr>
              <w:contextualSpacing/>
              <w:jc w:val="center"/>
              <w:rPr>
                <w:rFonts w:asciiTheme="minorHAnsi" w:hAnsiTheme="minorHAnsi" w:cstheme="minorHAnsi"/>
                <w:bCs/>
                <w:sz w:val="24"/>
              </w:rPr>
            </w:pPr>
            <w:r w:rsidRPr="003324FC">
              <w:rPr>
                <w:rFonts w:asciiTheme="minorHAnsi" w:hAnsiTheme="minorHAnsi" w:cstheme="minorHAnsi"/>
                <w:bCs/>
                <w:sz w:val="24"/>
              </w:rPr>
              <w:t>10</w:t>
            </w:r>
          </w:p>
        </w:tc>
      </w:tr>
      <w:tr w:rsidR="00CE1770" w:rsidRPr="003324FC" w14:paraId="6B89A695" w14:textId="77777777" w:rsidTr="005C59E0">
        <w:trPr>
          <w:trHeight w:val="869"/>
        </w:trPr>
        <w:tc>
          <w:tcPr>
            <w:tcW w:w="273"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3D78708D"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2.</w:t>
            </w:r>
          </w:p>
        </w:tc>
        <w:tc>
          <w:tcPr>
            <w:tcW w:w="3782" w:type="pct"/>
            <w:tcBorders>
              <w:top w:val="single" w:sz="4" w:space="0" w:color="auto"/>
              <w:left w:val="single" w:sz="4" w:space="0" w:color="auto"/>
              <w:bottom w:val="single" w:sz="4" w:space="0" w:color="auto"/>
              <w:right w:val="single" w:sz="4" w:space="0" w:color="auto"/>
            </w:tcBorders>
            <w:shd w:val="clear" w:color="auto" w:fill="B8D7E2"/>
            <w:vAlign w:val="center"/>
            <w:hideMark/>
          </w:tcPr>
          <w:p w14:paraId="5082B5ED" w14:textId="77777777"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Razumevanje in relevantnost problema ter ustreznost rešitve </w:t>
            </w:r>
            <w:r w:rsidRPr="003324FC">
              <w:rPr>
                <w:rFonts w:asciiTheme="minorHAnsi" w:hAnsiTheme="minorHAnsi" w:cstheme="minorHAnsi"/>
                <w:i/>
                <w:iCs/>
                <w:sz w:val="24"/>
              </w:rPr>
              <w:t xml:space="preserve">(vključuje tudi edinstveno ponujeno vrednost, inovacije, pomembne rešitve ter možne neulovljive prednosti) </w:t>
            </w:r>
          </w:p>
        </w:tc>
        <w:tc>
          <w:tcPr>
            <w:tcW w:w="946"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418A23BB"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20</w:t>
            </w:r>
          </w:p>
        </w:tc>
      </w:tr>
      <w:tr w:rsidR="00CE1770" w:rsidRPr="003324FC" w14:paraId="77E9FD18"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88051"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2.1</w:t>
            </w:r>
          </w:p>
        </w:tc>
        <w:tc>
          <w:tcPr>
            <w:tcW w:w="3782" w:type="pct"/>
            <w:tcBorders>
              <w:top w:val="single" w:sz="4" w:space="0" w:color="auto"/>
              <w:left w:val="single" w:sz="4" w:space="0" w:color="auto"/>
              <w:bottom w:val="single" w:sz="4" w:space="0" w:color="auto"/>
              <w:right w:val="single" w:sz="4" w:space="0" w:color="auto"/>
            </w:tcBorders>
            <w:shd w:val="clear" w:color="auto" w:fill="auto"/>
            <w:vAlign w:val="center"/>
          </w:tcPr>
          <w:p w14:paraId="18EF6358" w14:textId="103CA2D4"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Poslovni model</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C2D81F" w14:textId="77777777" w:rsidR="00CE1770" w:rsidRPr="003324FC" w:rsidRDefault="00CE1770" w:rsidP="005C59E0">
            <w:pPr>
              <w:contextualSpacing/>
              <w:jc w:val="center"/>
              <w:rPr>
                <w:rFonts w:asciiTheme="minorHAnsi" w:hAnsiTheme="minorHAnsi" w:cstheme="minorHAnsi"/>
                <w:bCs/>
                <w:sz w:val="24"/>
              </w:rPr>
            </w:pPr>
            <w:r w:rsidRPr="003324FC">
              <w:rPr>
                <w:rFonts w:asciiTheme="minorHAnsi" w:hAnsiTheme="minorHAnsi" w:cstheme="minorHAnsi"/>
                <w:bCs/>
                <w:sz w:val="24"/>
              </w:rPr>
              <w:t>10</w:t>
            </w:r>
          </w:p>
        </w:tc>
      </w:tr>
      <w:tr w:rsidR="00CE1770" w:rsidRPr="003324FC" w14:paraId="77D2A239"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67C5"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2.2</w:t>
            </w:r>
          </w:p>
        </w:tc>
        <w:tc>
          <w:tcPr>
            <w:tcW w:w="3782" w:type="pct"/>
            <w:tcBorders>
              <w:top w:val="single" w:sz="4" w:space="0" w:color="auto"/>
              <w:left w:val="single" w:sz="4" w:space="0" w:color="auto"/>
              <w:bottom w:val="single" w:sz="4" w:space="0" w:color="auto"/>
              <w:right w:val="single" w:sz="4" w:space="0" w:color="auto"/>
            </w:tcBorders>
            <w:shd w:val="clear" w:color="auto" w:fill="auto"/>
            <w:vAlign w:val="center"/>
          </w:tcPr>
          <w:p w14:paraId="0C5CD9B2"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Inovativnost poslovne ideje</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82F12" w14:textId="77777777" w:rsidR="00CE1770" w:rsidRPr="003324FC" w:rsidRDefault="00CE1770" w:rsidP="005C59E0">
            <w:pPr>
              <w:contextualSpacing/>
              <w:jc w:val="center"/>
              <w:rPr>
                <w:rFonts w:asciiTheme="minorHAnsi" w:hAnsiTheme="minorHAnsi" w:cstheme="minorHAnsi"/>
                <w:bCs/>
                <w:sz w:val="24"/>
              </w:rPr>
            </w:pPr>
            <w:r w:rsidRPr="003324FC">
              <w:rPr>
                <w:rFonts w:asciiTheme="minorHAnsi" w:hAnsiTheme="minorHAnsi" w:cstheme="minorHAnsi"/>
                <w:bCs/>
                <w:sz w:val="24"/>
              </w:rPr>
              <w:t>10</w:t>
            </w:r>
          </w:p>
        </w:tc>
      </w:tr>
      <w:tr w:rsidR="00CE1770" w:rsidRPr="003324FC" w14:paraId="61E86BE9" w14:textId="77777777" w:rsidTr="005C59E0">
        <w:trPr>
          <w:trHeight w:val="105"/>
        </w:trPr>
        <w:tc>
          <w:tcPr>
            <w:tcW w:w="273"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66A658FE" w14:textId="77777777" w:rsidR="00CE1770" w:rsidRPr="003324FC" w:rsidRDefault="00CE1770" w:rsidP="001E563C">
            <w:pPr>
              <w:contextualSpacing/>
              <w:rPr>
                <w:rFonts w:asciiTheme="minorHAnsi" w:hAnsiTheme="minorHAnsi" w:cstheme="minorHAnsi"/>
                <w:b/>
                <w:bCs/>
                <w:sz w:val="24"/>
              </w:rPr>
            </w:pPr>
            <w:r w:rsidRPr="003324FC">
              <w:rPr>
                <w:rFonts w:asciiTheme="minorHAnsi" w:hAnsiTheme="minorHAnsi" w:cstheme="minorHAnsi"/>
                <w:b/>
                <w:bCs/>
                <w:sz w:val="24"/>
              </w:rPr>
              <w:t>3.</w:t>
            </w:r>
          </w:p>
        </w:tc>
        <w:tc>
          <w:tcPr>
            <w:tcW w:w="3782" w:type="pct"/>
            <w:tcBorders>
              <w:top w:val="single" w:sz="4" w:space="0" w:color="auto"/>
              <w:left w:val="single" w:sz="4" w:space="0" w:color="auto"/>
              <w:bottom w:val="single" w:sz="4" w:space="0" w:color="auto"/>
              <w:right w:val="single" w:sz="4" w:space="0" w:color="auto"/>
            </w:tcBorders>
            <w:shd w:val="clear" w:color="auto" w:fill="B8D7E2"/>
            <w:vAlign w:val="center"/>
            <w:hideMark/>
          </w:tcPr>
          <w:p w14:paraId="2A59ECB6" w14:textId="77777777" w:rsidR="005C59E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Jasna opredelitev segmentov kupcev/uporabnikov, </w:t>
            </w:r>
          </w:p>
          <w:p w14:paraId="16B104E2" w14:textId="38763848"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validacija ter dostop do njih </w:t>
            </w:r>
          </w:p>
        </w:tc>
        <w:tc>
          <w:tcPr>
            <w:tcW w:w="946"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20150834"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10</w:t>
            </w:r>
          </w:p>
        </w:tc>
      </w:tr>
      <w:tr w:rsidR="00CE1770" w:rsidRPr="003324FC" w14:paraId="457DF4BF" w14:textId="77777777" w:rsidTr="005C59E0">
        <w:trPr>
          <w:trHeight w:val="577"/>
        </w:trPr>
        <w:tc>
          <w:tcPr>
            <w:tcW w:w="273"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2C80AC40"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4.</w:t>
            </w:r>
          </w:p>
        </w:tc>
        <w:tc>
          <w:tcPr>
            <w:tcW w:w="3782" w:type="pct"/>
            <w:tcBorders>
              <w:top w:val="single" w:sz="4" w:space="0" w:color="auto"/>
              <w:left w:val="single" w:sz="4" w:space="0" w:color="auto"/>
              <w:bottom w:val="single" w:sz="4" w:space="0" w:color="auto"/>
              <w:right w:val="single" w:sz="4" w:space="0" w:color="auto"/>
            </w:tcBorders>
            <w:shd w:val="clear" w:color="auto" w:fill="B8D7E2"/>
            <w:vAlign w:val="center"/>
            <w:hideMark/>
          </w:tcPr>
          <w:p w14:paraId="23AB4965" w14:textId="77777777" w:rsidR="005C59E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 xml:space="preserve">Jasnost in realnost kazalnikov poslovnega modela </w:t>
            </w:r>
          </w:p>
          <w:p w14:paraId="5F5CEE96" w14:textId="56DAD1B1"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danes in čez 6-12 mesecev</w:t>
            </w:r>
          </w:p>
        </w:tc>
        <w:tc>
          <w:tcPr>
            <w:tcW w:w="946"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0B39DA72"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10</w:t>
            </w:r>
          </w:p>
        </w:tc>
      </w:tr>
      <w:tr w:rsidR="00CE1770" w:rsidRPr="003324FC" w14:paraId="1B1AE295"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0C23191C"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5.</w:t>
            </w:r>
          </w:p>
        </w:tc>
        <w:tc>
          <w:tcPr>
            <w:tcW w:w="3782" w:type="pct"/>
            <w:tcBorders>
              <w:top w:val="single" w:sz="4" w:space="0" w:color="auto"/>
              <w:left w:val="single" w:sz="4" w:space="0" w:color="auto"/>
              <w:bottom w:val="single" w:sz="4" w:space="0" w:color="auto"/>
              <w:right w:val="single" w:sz="4" w:space="0" w:color="auto"/>
            </w:tcBorders>
            <w:shd w:val="clear" w:color="auto" w:fill="B8D7E2"/>
            <w:vAlign w:val="center"/>
            <w:hideMark/>
          </w:tcPr>
          <w:p w14:paraId="3986F2DB"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b/>
                <w:sz w:val="24"/>
              </w:rPr>
              <w:t>Vzdržnost in trajnost poslovnega modela</w:t>
            </w:r>
          </w:p>
        </w:tc>
        <w:tc>
          <w:tcPr>
            <w:tcW w:w="946" w:type="pct"/>
            <w:tcBorders>
              <w:top w:val="single" w:sz="4" w:space="0" w:color="auto"/>
              <w:left w:val="single" w:sz="4" w:space="0" w:color="auto"/>
              <w:bottom w:val="single" w:sz="4" w:space="0" w:color="auto"/>
              <w:right w:val="single" w:sz="4" w:space="0" w:color="auto"/>
            </w:tcBorders>
            <w:shd w:val="clear" w:color="auto" w:fill="B8D7E2"/>
            <w:noWrap/>
            <w:vAlign w:val="center"/>
            <w:hideMark/>
          </w:tcPr>
          <w:p w14:paraId="091F916E"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sz w:val="24"/>
              </w:rPr>
              <w:t>20</w:t>
            </w:r>
          </w:p>
        </w:tc>
      </w:tr>
      <w:tr w:rsidR="00CE1770" w:rsidRPr="003324FC" w14:paraId="757B3256"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33BC0"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lastRenderedPageBreak/>
              <w:t>5.1</w:t>
            </w:r>
          </w:p>
        </w:tc>
        <w:tc>
          <w:tcPr>
            <w:tcW w:w="3782" w:type="pct"/>
            <w:tcBorders>
              <w:top w:val="single" w:sz="4" w:space="0" w:color="auto"/>
              <w:left w:val="single" w:sz="4" w:space="0" w:color="auto"/>
              <w:bottom w:val="single" w:sz="4" w:space="0" w:color="auto"/>
              <w:right w:val="single" w:sz="4" w:space="0" w:color="auto"/>
            </w:tcBorders>
            <w:shd w:val="clear" w:color="auto" w:fill="auto"/>
            <w:vAlign w:val="center"/>
          </w:tcPr>
          <w:p w14:paraId="6CC83BD8"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sz w:val="24"/>
              </w:rPr>
              <w:t>Strategija trženja</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CBA7D" w14:textId="77777777" w:rsidR="00CE1770" w:rsidRPr="003324FC" w:rsidRDefault="00CE1770" w:rsidP="005C59E0">
            <w:pPr>
              <w:contextualSpacing/>
              <w:jc w:val="center"/>
              <w:rPr>
                <w:rFonts w:asciiTheme="minorHAnsi" w:hAnsiTheme="minorHAnsi" w:cstheme="minorHAnsi"/>
                <w:sz w:val="24"/>
              </w:rPr>
            </w:pPr>
            <w:r w:rsidRPr="003324FC">
              <w:rPr>
                <w:rFonts w:asciiTheme="minorHAnsi" w:hAnsiTheme="minorHAnsi" w:cstheme="minorHAnsi"/>
                <w:sz w:val="24"/>
              </w:rPr>
              <w:t>10</w:t>
            </w:r>
          </w:p>
        </w:tc>
      </w:tr>
      <w:tr w:rsidR="00CE1770" w:rsidRPr="003324FC" w14:paraId="50337057" w14:textId="77777777" w:rsidTr="005C59E0">
        <w:trPr>
          <w:trHeight w:val="292"/>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00C9"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5.2</w:t>
            </w:r>
          </w:p>
        </w:tc>
        <w:tc>
          <w:tcPr>
            <w:tcW w:w="3782" w:type="pct"/>
            <w:tcBorders>
              <w:top w:val="single" w:sz="4" w:space="0" w:color="auto"/>
              <w:left w:val="single" w:sz="4" w:space="0" w:color="auto"/>
              <w:bottom w:val="single" w:sz="4" w:space="0" w:color="auto"/>
              <w:right w:val="single" w:sz="4" w:space="0" w:color="auto"/>
            </w:tcBorders>
            <w:shd w:val="clear" w:color="auto" w:fill="auto"/>
            <w:vAlign w:val="center"/>
          </w:tcPr>
          <w:p w14:paraId="48F5D617"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bCs/>
                <w:sz w:val="24"/>
              </w:rPr>
              <w:t>Trajni učinek storitve/izdelka</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31D9B" w14:textId="77777777" w:rsidR="00CE1770" w:rsidRPr="003324FC" w:rsidRDefault="00CE1770" w:rsidP="005C59E0">
            <w:pPr>
              <w:contextualSpacing/>
              <w:jc w:val="center"/>
              <w:rPr>
                <w:rFonts w:asciiTheme="minorHAnsi" w:hAnsiTheme="minorHAnsi" w:cstheme="minorHAnsi"/>
                <w:sz w:val="24"/>
              </w:rPr>
            </w:pPr>
            <w:r w:rsidRPr="003324FC">
              <w:rPr>
                <w:rFonts w:asciiTheme="minorHAnsi" w:hAnsiTheme="minorHAnsi" w:cstheme="minorHAnsi"/>
                <w:sz w:val="24"/>
              </w:rPr>
              <w:t>10</w:t>
            </w:r>
          </w:p>
        </w:tc>
      </w:tr>
      <w:tr w:rsidR="00CE1770" w:rsidRPr="003324FC" w14:paraId="2ABACE10"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606999D0"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6.</w:t>
            </w:r>
          </w:p>
        </w:tc>
        <w:tc>
          <w:tcPr>
            <w:tcW w:w="3782" w:type="pct"/>
            <w:tcBorders>
              <w:top w:val="single" w:sz="4" w:space="0" w:color="auto"/>
              <w:left w:val="single" w:sz="4" w:space="0" w:color="auto"/>
              <w:bottom w:val="single" w:sz="4" w:space="0" w:color="auto"/>
              <w:right w:val="single" w:sz="4" w:space="0" w:color="auto"/>
            </w:tcBorders>
            <w:shd w:val="clear" w:color="auto" w:fill="B8D7E2"/>
            <w:vAlign w:val="center"/>
          </w:tcPr>
          <w:p w14:paraId="4E3EA318" w14:textId="77777777" w:rsidR="00CE1770" w:rsidRPr="003324FC" w:rsidRDefault="00CE1770" w:rsidP="00CE1770">
            <w:pPr>
              <w:contextualSpacing/>
              <w:rPr>
                <w:rFonts w:asciiTheme="minorHAnsi" w:hAnsiTheme="minorHAnsi" w:cstheme="minorHAnsi"/>
                <w:b/>
                <w:sz w:val="24"/>
              </w:rPr>
            </w:pPr>
            <w:r w:rsidRPr="003324FC">
              <w:rPr>
                <w:rFonts w:asciiTheme="minorHAnsi" w:hAnsiTheme="minorHAnsi" w:cstheme="minorHAnsi"/>
                <w:b/>
                <w:sz w:val="24"/>
              </w:rPr>
              <w:t>Inovativnost</w:t>
            </w:r>
          </w:p>
        </w:tc>
        <w:tc>
          <w:tcPr>
            <w:tcW w:w="946" w:type="pct"/>
            <w:tcBorders>
              <w:top w:val="single" w:sz="4" w:space="0" w:color="auto"/>
              <w:left w:val="single" w:sz="4" w:space="0" w:color="auto"/>
              <w:bottom w:val="single" w:sz="4" w:space="0" w:color="auto"/>
              <w:right w:val="single" w:sz="4" w:space="0" w:color="auto"/>
            </w:tcBorders>
            <w:shd w:val="clear" w:color="auto" w:fill="B8D7E2"/>
            <w:noWrap/>
            <w:vAlign w:val="center"/>
          </w:tcPr>
          <w:p w14:paraId="5403A416" w14:textId="77777777" w:rsidR="00CE1770" w:rsidRPr="003324FC" w:rsidDel="002D1AFF"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20</w:t>
            </w:r>
          </w:p>
        </w:tc>
      </w:tr>
      <w:tr w:rsidR="00CE1770" w:rsidRPr="003324FC" w14:paraId="3E4DDE39" w14:textId="77777777" w:rsidTr="005C59E0">
        <w:trPr>
          <w:trHeight w:val="155"/>
        </w:trPr>
        <w:tc>
          <w:tcPr>
            <w:tcW w:w="273" w:type="pct"/>
            <w:tcBorders>
              <w:top w:val="single" w:sz="4" w:space="0" w:color="auto"/>
              <w:left w:val="nil"/>
              <w:bottom w:val="single" w:sz="4" w:space="0" w:color="auto"/>
              <w:right w:val="nil"/>
            </w:tcBorders>
            <w:shd w:val="clear" w:color="auto" w:fill="B8D7E2"/>
            <w:noWrap/>
            <w:vAlign w:val="center"/>
            <w:hideMark/>
          </w:tcPr>
          <w:p w14:paraId="5B800F22" w14:textId="77777777" w:rsidR="00CE1770" w:rsidRPr="003324FC" w:rsidRDefault="00CE1770" w:rsidP="00CE1770">
            <w:pPr>
              <w:contextualSpacing/>
              <w:rPr>
                <w:rFonts w:asciiTheme="minorHAnsi" w:hAnsiTheme="minorHAnsi" w:cstheme="minorHAnsi"/>
                <w:sz w:val="24"/>
              </w:rPr>
            </w:pPr>
          </w:p>
        </w:tc>
        <w:tc>
          <w:tcPr>
            <w:tcW w:w="3782" w:type="pct"/>
            <w:tcBorders>
              <w:top w:val="single" w:sz="4" w:space="0" w:color="auto"/>
              <w:left w:val="nil"/>
              <w:bottom w:val="single" w:sz="4" w:space="0" w:color="auto"/>
              <w:right w:val="nil"/>
            </w:tcBorders>
            <w:shd w:val="clear" w:color="auto" w:fill="B8D7E2"/>
            <w:noWrap/>
            <w:vAlign w:val="center"/>
            <w:hideMark/>
          </w:tcPr>
          <w:p w14:paraId="5AD16497" w14:textId="77777777" w:rsidR="00CE1770" w:rsidRPr="003324FC" w:rsidRDefault="00CE1770" w:rsidP="00CE1770">
            <w:pPr>
              <w:contextualSpacing/>
              <w:rPr>
                <w:rFonts w:asciiTheme="minorHAnsi" w:hAnsiTheme="minorHAnsi" w:cstheme="minorHAnsi"/>
                <w:sz w:val="24"/>
              </w:rPr>
            </w:pPr>
          </w:p>
        </w:tc>
        <w:tc>
          <w:tcPr>
            <w:tcW w:w="946" w:type="pct"/>
            <w:tcBorders>
              <w:top w:val="single" w:sz="4" w:space="0" w:color="auto"/>
              <w:left w:val="nil"/>
              <w:bottom w:val="single" w:sz="4" w:space="0" w:color="auto"/>
              <w:right w:val="nil"/>
            </w:tcBorders>
            <w:shd w:val="clear" w:color="auto" w:fill="B8D7E2"/>
            <w:noWrap/>
            <w:vAlign w:val="center"/>
            <w:hideMark/>
          </w:tcPr>
          <w:p w14:paraId="2E0CDB82" w14:textId="77777777" w:rsidR="00CE1770" w:rsidRPr="003324FC" w:rsidRDefault="00CE1770" w:rsidP="005C59E0">
            <w:pPr>
              <w:contextualSpacing/>
              <w:jc w:val="center"/>
              <w:rPr>
                <w:rFonts w:asciiTheme="minorHAnsi" w:hAnsiTheme="minorHAnsi" w:cstheme="minorHAnsi"/>
                <w:sz w:val="24"/>
              </w:rPr>
            </w:pPr>
          </w:p>
        </w:tc>
      </w:tr>
      <w:tr w:rsidR="00CE1770" w:rsidRPr="003324FC" w14:paraId="724CB8CB" w14:textId="77777777" w:rsidTr="005C59E0">
        <w:trPr>
          <w:trHeight w:val="285"/>
        </w:trPr>
        <w:tc>
          <w:tcPr>
            <w:tcW w:w="273" w:type="pct"/>
            <w:tcBorders>
              <w:top w:val="single" w:sz="4" w:space="0" w:color="auto"/>
              <w:left w:val="single" w:sz="4" w:space="0" w:color="auto"/>
              <w:bottom w:val="single" w:sz="4" w:space="0" w:color="auto"/>
              <w:right w:val="single" w:sz="4" w:space="0" w:color="auto"/>
            </w:tcBorders>
            <w:shd w:val="clear" w:color="auto" w:fill="358CA1"/>
            <w:noWrap/>
            <w:vAlign w:val="center"/>
            <w:hideMark/>
          </w:tcPr>
          <w:p w14:paraId="4C52FBEF" w14:textId="77777777" w:rsidR="00CE1770" w:rsidRPr="003324FC" w:rsidRDefault="00CE1770" w:rsidP="00CE1770">
            <w:pPr>
              <w:contextualSpacing/>
              <w:rPr>
                <w:rFonts w:asciiTheme="minorHAnsi" w:hAnsiTheme="minorHAnsi" w:cstheme="minorHAnsi"/>
                <w:sz w:val="24"/>
              </w:rPr>
            </w:pPr>
          </w:p>
        </w:tc>
        <w:tc>
          <w:tcPr>
            <w:tcW w:w="3782" w:type="pct"/>
            <w:tcBorders>
              <w:top w:val="single" w:sz="4" w:space="0" w:color="auto"/>
              <w:left w:val="single" w:sz="4" w:space="0" w:color="auto"/>
              <w:bottom w:val="single" w:sz="4" w:space="0" w:color="auto"/>
              <w:right w:val="single" w:sz="4" w:space="0" w:color="auto"/>
            </w:tcBorders>
            <w:shd w:val="clear" w:color="auto" w:fill="358CA1"/>
            <w:noWrap/>
            <w:vAlign w:val="center"/>
            <w:hideMark/>
          </w:tcPr>
          <w:p w14:paraId="2697E7C0" w14:textId="77777777" w:rsidR="00CE1770" w:rsidRPr="003324FC" w:rsidRDefault="00CE1770" w:rsidP="00CE1770">
            <w:pPr>
              <w:contextualSpacing/>
              <w:rPr>
                <w:rFonts w:asciiTheme="minorHAnsi" w:hAnsiTheme="minorHAnsi" w:cstheme="minorHAnsi"/>
                <w:b/>
                <w:sz w:val="24"/>
              </w:rPr>
            </w:pPr>
            <w:r w:rsidRPr="003324FC">
              <w:rPr>
                <w:rFonts w:asciiTheme="minorHAnsi" w:hAnsiTheme="minorHAnsi" w:cstheme="minorHAnsi"/>
                <w:b/>
                <w:sz w:val="24"/>
              </w:rPr>
              <w:t>SKUPAJ NAJVIŠJE MOŽNO ŠT. TOČK</w:t>
            </w:r>
          </w:p>
        </w:tc>
        <w:tc>
          <w:tcPr>
            <w:tcW w:w="946" w:type="pct"/>
            <w:tcBorders>
              <w:top w:val="single" w:sz="4" w:space="0" w:color="auto"/>
              <w:left w:val="single" w:sz="4" w:space="0" w:color="auto"/>
              <w:bottom w:val="single" w:sz="4" w:space="0" w:color="auto"/>
              <w:right w:val="single" w:sz="4" w:space="0" w:color="auto"/>
            </w:tcBorders>
            <w:shd w:val="clear" w:color="auto" w:fill="358CA1"/>
            <w:noWrap/>
            <w:vAlign w:val="center"/>
            <w:hideMark/>
          </w:tcPr>
          <w:p w14:paraId="2CA2881E" w14:textId="77777777" w:rsidR="00CE1770" w:rsidRPr="003324FC"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100</w:t>
            </w:r>
          </w:p>
        </w:tc>
      </w:tr>
    </w:tbl>
    <w:p w14:paraId="71A49EB4" w14:textId="77777777" w:rsidR="00C82019" w:rsidRDefault="00CE1770" w:rsidP="00C82019">
      <w:pPr>
        <w:pStyle w:val="Odstavekseznama"/>
        <w:ind w:left="360"/>
        <w:rPr>
          <w:rFonts w:asciiTheme="minorHAnsi" w:hAnsiTheme="minorHAnsi" w:cstheme="minorHAnsi"/>
          <w:b/>
          <w:color w:val="358CA1"/>
          <w:sz w:val="24"/>
        </w:rPr>
      </w:pPr>
      <w:r w:rsidRPr="003324FC">
        <w:rPr>
          <w:rFonts w:asciiTheme="minorHAnsi" w:hAnsiTheme="minorHAnsi" w:cstheme="minorHAnsi"/>
          <w:b/>
          <w:color w:val="358CA1"/>
          <w:sz w:val="24"/>
        </w:rPr>
        <w:t xml:space="preserve"> </w:t>
      </w:r>
    </w:p>
    <w:p w14:paraId="1E36D0CE" w14:textId="67EFB2A0" w:rsidR="00CE1770" w:rsidRPr="003324FC" w:rsidRDefault="00CE1770" w:rsidP="00970D3D">
      <w:pPr>
        <w:pStyle w:val="Odstavekseznama"/>
        <w:numPr>
          <w:ilvl w:val="1"/>
          <w:numId w:val="9"/>
        </w:numPr>
        <w:rPr>
          <w:rFonts w:asciiTheme="minorHAnsi" w:hAnsiTheme="minorHAnsi" w:cstheme="minorHAnsi"/>
          <w:b/>
          <w:color w:val="358CA1"/>
          <w:sz w:val="24"/>
        </w:rPr>
      </w:pPr>
      <w:r w:rsidRPr="003324FC">
        <w:rPr>
          <w:rFonts w:asciiTheme="minorHAnsi" w:hAnsiTheme="minorHAnsi" w:cstheme="minorHAnsi"/>
          <w:b/>
          <w:color w:val="358CA1"/>
          <w:sz w:val="24"/>
        </w:rPr>
        <w:t>Merila za sklop A3</w:t>
      </w:r>
      <w:r w:rsidR="0007761E" w:rsidRPr="003324FC">
        <w:rPr>
          <w:rFonts w:asciiTheme="minorHAnsi" w:hAnsiTheme="minorHAnsi" w:cstheme="minorHAnsi"/>
          <w:b/>
          <w:color w:val="358CA1"/>
          <w:sz w:val="24"/>
        </w:rPr>
        <w:t>: KREATIVNI POVEZOVALNIK</w:t>
      </w:r>
    </w:p>
    <w:p w14:paraId="37F52FCD" w14:textId="77777777" w:rsidR="00CE1770" w:rsidRPr="003324FC" w:rsidRDefault="00CE1770" w:rsidP="00CE1770">
      <w:pPr>
        <w:autoSpaceDE w:val="0"/>
        <w:autoSpaceDN w:val="0"/>
        <w:adjustRightInd w:val="0"/>
        <w:rPr>
          <w:rFonts w:asciiTheme="minorHAnsi" w:eastAsia="Calibri" w:hAnsiTheme="minorHAnsi" w:cstheme="minorHAnsi"/>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6691"/>
        <w:gridCol w:w="1851"/>
      </w:tblGrid>
      <w:tr w:rsidR="00CE1770" w:rsidRPr="003324FC" w14:paraId="3AC6843A" w14:textId="77777777" w:rsidTr="005C59E0">
        <w:trPr>
          <w:trHeight w:val="475"/>
        </w:trPr>
        <w:tc>
          <w:tcPr>
            <w:tcW w:w="292" w:type="pct"/>
            <w:shd w:val="clear" w:color="auto" w:fill="358CA1"/>
            <w:noWrap/>
            <w:vAlign w:val="center"/>
          </w:tcPr>
          <w:p w14:paraId="54379174" w14:textId="77777777" w:rsidR="00CE1770" w:rsidRPr="003324FC" w:rsidRDefault="00CE1770" w:rsidP="001E563C">
            <w:pPr>
              <w:contextualSpacing/>
              <w:rPr>
                <w:rFonts w:asciiTheme="minorHAnsi" w:hAnsiTheme="minorHAnsi" w:cstheme="minorHAnsi"/>
                <w:sz w:val="24"/>
              </w:rPr>
            </w:pPr>
          </w:p>
        </w:tc>
        <w:tc>
          <w:tcPr>
            <w:tcW w:w="4047" w:type="pct"/>
            <w:shd w:val="clear" w:color="auto" w:fill="358CA1"/>
            <w:noWrap/>
            <w:vAlign w:val="center"/>
          </w:tcPr>
          <w:p w14:paraId="4A5DCBA9" w14:textId="32132A25" w:rsidR="00CE1770" w:rsidRPr="003324FC" w:rsidRDefault="00CE1770" w:rsidP="00CE1770">
            <w:pPr>
              <w:contextualSpacing/>
              <w:rPr>
                <w:rFonts w:asciiTheme="minorHAnsi" w:hAnsiTheme="minorHAnsi" w:cstheme="minorHAnsi"/>
                <w:b/>
                <w:sz w:val="24"/>
              </w:rPr>
            </w:pPr>
            <w:r w:rsidRPr="003324FC">
              <w:rPr>
                <w:rFonts w:asciiTheme="minorHAnsi" w:hAnsiTheme="minorHAnsi" w:cstheme="minorHAnsi"/>
                <w:b/>
                <w:sz w:val="24"/>
              </w:rPr>
              <w:t>Merila za sklop A3</w:t>
            </w:r>
          </w:p>
        </w:tc>
        <w:tc>
          <w:tcPr>
            <w:tcW w:w="662" w:type="pct"/>
            <w:shd w:val="clear" w:color="auto" w:fill="358CA1"/>
            <w:noWrap/>
            <w:vAlign w:val="center"/>
          </w:tcPr>
          <w:p w14:paraId="0B5AF06F"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Največje št. točk</w:t>
            </w:r>
          </w:p>
        </w:tc>
      </w:tr>
      <w:tr w:rsidR="00CE1770" w:rsidRPr="003324FC" w14:paraId="492B5B50" w14:textId="77777777" w:rsidTr="005C59E0">
        <w:trPr>
          <w:trHeight w:val="192"/>
        </w:trPr>
        <w:tc>
          <w:tcPr>
            <w:tcW w:w="292" w:type="pct"/>
            <w:shd w:val="clear" w:color="auto" w:fill="B8D7E2"/>
            <w:noWrap/>
            <w:vAlign w:val="center"/>
          </w:tcPr>
          <w:p w14:paraId="6CCB7DDC"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1.</w:t>
            </w:r>
          </w:p>
        </w:tc>
        <w:tc>
          <w:tcPr>
            <w:tcW w:w="4047" w:type="pct"/>
            <w:shd w:val="clear" w:color="auto" w:fill="B8D7E2"/>
            <w:noWrap/>
            <w:vAlign w:val="center"/>
          </w:tcPr>
          <w:p w14:paraId="55A84420"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b/>
                <w:bCs/>
                <w:sz w:val="24"/>
              </w:rPr>
              <w:t>Cilji projekta</w:t>
            </w:r>
            <w:r w:rsidRPr="003324FC">
              <w:rPr>
                <w:rFonts w:asciiTheme="minorHAnsi" w:hAnsiTheme="minorHAnsi" w:cstheme="minorHAnsi"/>
                <w:bCs/>
                <w:sz w:val="24"/>
              </w:rPr>
              <w:t xml:space="preserve"> </w:t>
            </w:r>
          </w:p>
        </w:tc>
        <w:tc>
          <w:tcPr>
            <w:tcW w:w="662" w:type="pct"/>
            <w:shd w:val="clear" w:color="auto" w:fill="B8D7E2"/>
            <w:noWrap/>
            <w:vAlign w:val="center"/>
          </w:tcPr>
          <w:p w14:paraId="334A6C59" w14:textId="77777777" w:rsidR="00CE1770" w:rsidRPr="003324FC" w:rsidRDefault="00CE1770" w:rsidP="005C59E0">
            <w:pPr>
              <w:contextualSpacing/>
              <w:jc w:val="center"/>
              <w:rPr>
                <w:rFonts w:asciiTheme="minorHAnsi" w:hAnsiTheme="minorHAnsi" w:cstheme="minorHAnsi"/>
                <w:b/>
                <w:bCs/>
                <w:sz w:val="24"/>
              </w:rPr>
            </w:pPr>
            <w:r w:rsidRPr="003324FC">
              <w:rPr>
                <w:rFonts w:asciiTheme="minorHAnsi" w:hAnsiTheme="minorHAnsi" w:cstheme="minorHAnsi"/>
                <w:b/>
                <w:bCs/>
                <w:sz w:val="24"/>
              </w:rPr>
              <w:t>20</w:t>
            </w:r>
          </w:p>
        </w:tc>
      </w:tr>
      <w:tr w:rsidR="00CE1770" w:rsidRPr="003324FC" w14:paraId="3D7008AC" w14:textId="77777777" w:rsidTr="005C59E0">
        <w:trPr>
          <w:trHeight w:val="80"/>
        </w:trPr>
        <w:tc>
          <w:tcPr>
            <w:tcW w:w="292" w:type="pct"/>
            <w:shd w:val="clear" w:color="auto" w:fill="B8D7E2"/>
            <w:noWrap/>
            <w:vAlign w:val="center"/>
          </w:tcPr>
          <w:p w14:paraId="1F5AE2C2"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2.</w:t>
            </w:r>
          </w:p>
        </w:tc>
        <w:tc>
          <w:tcPr>
            <w:tcW w:w="4047" w:type="pct"/>
            <w:shd w:val="clear" w:color="auto" w:fill="B8D7E2"/>
            <w:vAlign w:val="center"/>
          </w:tcPr>
          <w:p w14:paraId="7CB9E605"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b/>
                <w:bCs/>
                <w:sz w:val="24"/>
              </w:rPr>
              <w:t xml:space="preserve">Vključenost prijavitelja v projekt </w:t>
            </w:r>
          </w:p>
        </w:tc>
        <w:tc>
          <w:tcPr>
            <w:tcW w:w="662" w:type="pct"/>
            <w:shd w:val="clear" w:color="auto" w:fill="B8D7E2"/>
            <w:noWrap/>
            <w:vAlign w:val="center"/>
          </w:tcPr>
          <w:p w14:paraId="02BA3AD7" w14:textId="77777777" w:rsidR="00CE1770" w:rsidRPr="003324FC"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20</w:t>
            </w:r>
          </w:p>
        </w:tc>
      </w:tr>
      <w:tr w:rsidR="00CE1770" w:rsidRPr="003324FC" w14:paraId="6056C763" w14:textId="77777777" w:rsidTr="005C59E0">
        <w:trPr>
          <w:trHeight w:val="182"/>
        </w:trPr>
        <w:tc>
          <w:tcPr>
            <w:tcW w:w="292" w:type="pct"/>
            <w:shd w:val="clear" w:color="auto" w:fill="B8D7E2"/>
            <w:noWrap/>
            <w:vAlign w:val="center"/>
          </w:tcPr>
          <w:p w14:paraId="0E097BAB"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3.</w:t>
            </w:r>
          </w:p>
        </w:tc>
        <w:tc>
          <w:tcPr>
            <w:tcW w:w="4047" w:type="pct"/>
            <w:shd w:val="clear" w:color="auto" w:fill="B8D7E2"/>
            <w:vAlign w:val="center"/>
          </w:tcPr>
          <w:p w14:paraId="1CD9F6B0" w14:textId="77777777" w:rsidR="00CE1770" w:rsidRPr="003324FC" w:rsidRDefault="00CE1770" w:rsidP="00CE1770">
            <w:pPr>
              <w:contextualSpacing/>
              <w:rPr>
                <w:rFonts w:asciiTheme="minorHAnsi" w:hAnsiTheme="minorHAnsi" w:cstheme="minorHAnsi"/>
                <w:sz w:val="24"/>
              </w:rPr>
            </w:pPr>
            <w:r w:rsidRPr="003324FC">
              <w:rPr>
                <w:rFonts w:asciiTheme="minorHAnsi" w:hAnsiTheme="minorHAnsi" w:cstheme="minorHAnsi"/>
                <w:b/>
                <w:bCs/>
                <w:sz w:val="24"/>
              </w:rPr>
              <w:t>Razumevanje problema in ustreznost rešitve</w:t>
            </w:r>
            <w:r w:rsidRPr="003324FC">
              <w:rPr>
                <w:rFonts w:asciiTheme="minorHAnsi" w:hAnsiTheme="minorHAnsi" w:cstheme="minorHAnsi"/>
                <w:sz w:val="24"/>
              </w:rPr>
              <w:t xml:space="preserve"> </w:t>
            </w:r>
          </w:p>
        </w:tc>
        <w:tc>
          <w:tcPr>
            <w:tcW w:w="662" w:type="pct"/>
            <w:shd w:val="clear" w:color="auto" w:fill="B8D7E2"/>
            <w:noWrap/>
            <w:vAlign w:val="center"/>
          </w:tcPr>
          <w:p w14:paraId="70D96DD0" w14:textId="77777777" w:rsidR="00CE1770" w:rsidRPr="003324FC"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20</w:t>
            </w:r>
          </w:p>
        </w:tc>
      </w:tr>
      <w:tr w:rsidR="00CE1770" w:rsidRPr="003324FC" w14:paraId="7971A0C6" w14:textId="77777777" w:rsidTr="005C59E0">
        <w:trPr>
          <w:trHeight w:val="182"/>
        </w:trPr>
        <w:tc>
          <w:tcPr>
            <w:tcW w:w="292" w:type="pct"/>
            <w:shd w:val="clear" w:color="auto" w:fill="auto"/>
            <w:noWrap/>
            <w:vAlign w:val="center"/>
          </w:tcPr>
          <w:p w14:paraId="7C2C007F"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3.1</w:t>
            </w:r>
          </w:p>
        </w:tc>
        <w:tc>
          <w:tcPr>
            <w:tcW w:w="4047" w:type="pct"/>
            <w:shd w:val="clear" w:color="auto" w:fill="auto"/>
            <w:vAlign w:val="center"/>
          </w:tcPr>
          <w:p w14:paraId="3F1BF8AE"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Opredelitev segmentov kupcev/ uporabnikov, relevantnost za podjetje</w:t>
            </w:r>
          </w:p>
        </w:tc>
        <w:tc>
          <w:tcPr>
            <w:tcW w:w="662" w:type="pct"/>
            <w:shd w:val="clear" w:color="auto" w:fill="auto"/>
            <w:noWrap/>
            <w:vAlign w:val="center"/>
          </w:tcPr>
          <w:p w14:paraId="2F1FFE75" w14:textId="77777777" w:rsidR="00CE1770" w:rsidRPr="003324FC" w:rsidRDefault="00CE1770" w:rsidP="005C59E0">
            <w:pPr>
              <w:contextualSpacing/>
              <w:jc w:val="center"/>
              <w:rPr>
                <w:rFonts w:asciiTheme="minorHAnsi" w:hAnsiTheme="minorHAnsi" w:cstheme="minorHAnsi"/>
                <w:sz w:val="24"/>
              </w:rPr>
            </w:pPr>
            <w:r w:rsidRPr="003324FC">
              <w:rPr>
                <w:rFonts w:asciiTheme="minorHAnsi" w:hAnsiTheme="minorHAnsi" w:cstheme="minorHAnsi"/>
                <w:sz w:val="24"/>
              </w:rPr>
              <w:t>10</w:t>
            </w:r>
          </w:p>
        </w:tc>
      </w:tr>
      <w:tr w:rsidR="00CE1770" w:rsidRPr="003324FC" w14:paraId="48AB982A" w14:textId="77777777" w:rsidTr="005C59E0">
        <w:trPr>
          <w:trHeight w:val="182"/>
        </w:trPr>
        <w:tc>
          <w:tcPr>
            <w:tcW w:w="292" w:type="pct"/>
            <w:shd w:val="clear" w:color="auto" w:fill="auto"/>
            <w:noWrap/>
            <w:vAlign w:val="center"/>
          </w:tcPr>
          <w:p w14:paraId="1731B6B5" w14:textId="77777777" w:rsidR="00CE1770" w:rsidRPr="003324FC" w:rsidRDefault="00CE1770" w:rsidP="001E563C">
            <w:pPr>
              <w:contextualSpacing/>
              <w:rPr>
                <w:rFonts w:asciiTheme="minorHAnsi" w:hAnsiTheme="minorHAnsi" w:cstheme="minorHAnsi"/>
                <w:sz w:val="24"/>
              </w:rPr>
            </w:pPr>
            <w:r w:rsidRPr="003324FC">
              <w:rPr>
                <w:rFonts w:asciiTheme="minorHAnsi" w:hAnsiTheme="minorHAnsi" w:cstheme="minorHAnsi"/>
                <w:sz w:val="24"/>
              </w:rPr>
              <w:t>3.2</w:t>
            </w:r>
          </w:p>
        </w:tc>
        <w:tc>
          <w:tcPr>
            <w:tcW w:w="4047" w:type="pct"/>
            <w:shd w:val="clear" w:color="auto" w:fill="auto"/>
            <w:vAlign w:val="center"/>
          </w:tcPr>
          <w:p w14:paraId="693AEB15"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Cs/>
                <w:sz w:val="24"/>
              </w:rPr>
              <w:t>Poslovna ideja</w:t>
            </w:r>
          </w:p>
        </w:tc>
        <w:tc>
          <w:tcPr>
            <w:tcW w:w="662" w:type="pct"/>
            <w:shd w:val="clear" w:color="auto" w:fill="auto"/>
            <w:noWrap/>
            <w:vAlign w:val="center"/>
          </w:tcPr>
          <w:p w14:paraId="145980B7" w14:textId="77777777" w:rsidR="00CE1770" w:rsidRPr="003324FC" w:rsidRDefault="00CE1770" w:rsidP="005C59E0">
            <w:pPr>
              <w:contextualSpacing/>
              <w:jc w:val="center"/>
              <w:rPr>
                <w:rFonts w:asciiTheme="minorHAnsi" w:hAnsiTheme="minorHAnsi" w:cstheme="minorHAnsi"/>
                <w:sz w:val="24"/>
              </w:rPr>
            </w:pPr>
            <w:r w:rsidRPr="003324FC">
              <w:rPr>
                <w:rFonts w:asciiTheme="minorHAnsi" w:hAnsiTheme="minorHAnsi" w:cstheme="minorHAnsi"/>
                <w:sz w:val="24"/>
              </w:rPr>
              <w:t>10</w:t>
            </w:r>
          </w:p>
        </w:tc>
      </w:tr>
      <w:tr w:rsidR="00CE1770" w:rsidRPr="003324FC" w14:paraId="4198DA4A" w14:textId="77777777" w:rsidTr="005C59E0">
        <w:trPr>
          <w:trHeight w:val="73"/>
        </w:trPr>
        <w:tc>
          <w:tcPr>
            <w:tcW w:w="292" w:type="pct"/>
            <w:shd w:val="clear" w:color="auto" w:fill="B8D7E2"/>
            <w:noWrap/>
            <w:vAlign w:val="center"/>
          </w:tcPr>
          <w:p w14:paraId="79F9591F"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4.</w:t>
            </w:r>
          </w:p>
        </w:tc>
        <w:tc>
          <w:tcPr>
            <w:tcW w:w="4047" w:type="pct"/>
            <w:shd w:val="clear" w:color="auto" w:fill="B8D7E2"/>
            <w:vAlign w:val="center"/>
          </w:tcPr>
          <w:p w14:paraId="6DDD009B" w14:textId="77777777" w:rsidR="00CE1770" w:rsidRPr="003324FC" w:rsidRDefault="00CE1770" w:rsidP="00CE1770">
            <w:pPr>
              <w:contextualSpacing/>
              <w:rPr>
                <w:rFonts w:asciiTheme="minorHAnsi" w:hAnsiTheme="minorHAnsi" w:cstheme="minorHAnsi"/>
                <w:bCs/>
                <w:sz w:val="24"/>
              </w:rPr>
            </w:pPr>
            <w:r w:rsidRPr="003324FC">
              <w:rPr>
                <w:rFonts w:asciiTheme="minorHAnsi" w:hAnsiTheme="minorHAnsi" w:cstheme="minorHAnsi"/>
                <w:b/>
                <w:bCs/>
                <w:sz w:val="24"/>
              </w:rPr>
              <w:t xml:space="preserve">Sodelovanje s KKS </w:t>
            </w:r>
          </w:p>
        </w:tc>
        <w:tc>
          <w:tcPr>
            <w:tcW w:w="662" w:type="pct"/>
            <w:shd w:val="clear" w:color="auto" w:fill="B8D7E2"/>
            <w:noWrap/>
            <w:vAlign w:val="center"/>
          </w:tcPr>
          <w:p w14:paraId="526D2E5F" w14:textId="77777777" w:rsidR="00CE1770" w:rsidRPr="003324FC"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20</w:t>
            </w:r>
          </w:p>
        </w:tc>
      </w:tr>
      <w:tr w:rsidR="00CE1770" w:rsidRPr="003324FC" w14:paraId="2167D4F6" w14:textId="77777777" w:rsidTr="005C59E0">
        <w:trPr>
          <w:trHeight w:val="73"/>
        </w:trPr>
        <w:tc>
          <w:tcPr>
            <w:tcW w:w="292" w:type="pct"/>
            <w:tcBorders>
              <w:bottom w:val="single" w:sz="8" w:space="0" w:color="auto"/>
            </w:tcBorders>
            <w:shd w:val="clear" w:color="auto" w:fill="B8D7E2"/>
            <w:noWrap/>
            <w:vAlign w:val="center"/>
          </w:tcPr>
          <w:p w14:paraId="1FFB1251" w14:textId="77777777" w:rsidR="00CE1770" w:rsidRPr="003324FC" w:rsidRDefault="00CE1770" w:rsidP="001E563C">
            <w:pPr>
              <w:contextualSpacing/>
              <w:rPr>
                <w:rFonts w:asciiTheme="minorHAnsi" w:hAnsiTheme="minorHAnsi" w:cstheme="minorHAnsi"/>
                <w:b/>
                <w:sz w:val="24"/>
              </w:rPr>
            </w:pPr>
            <w:r w:rsidRPr="003324FC">
              <w:rPr>
                <w:rFonts w:asciiTheme="minorHAnsi" w:hAnsiTheme="minorHAnsi" w:cstheme="minorHAnsi"/>
                <w:b/>
                <w:sz w:val="24"/>
              </w:rPr>
              <w:t>5.</w:t>
            </w:r>
          </w:p>
        </w:tc>
        <w:tc>
          <w:tcPr>
            <w:tcW w:w="4047" w:type="pct"/>
            <w:tcBorders>
              <w:bottom w:val="single" w:sz="8" w:space="0" w:color="auto"/>
            </w:tcBorders>
            <w:shd w:val="clear" w:color="auto" w:fill="B8D7E2"/>
            <w:vAlign w:val="center"/>
          </w:tcPr>
          <w:p w14:paraId="7DFA6133" w14:textId="77777777"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bCs/>
                <w:sz w:val="24"/>
              </w:rPr>
              <w:t>Inovativnost</w:t>
            </w:r>
          </w:p>
        </w:tc>
        <w:tc>
          <w:tcPr>
            <w:tcW w:w="662" w:type="pct"/>
            <w:tcBorders>
              <w:bottom w:val="single" w:sz="8" w:space="0" w:color="auto"/>
            </w:tcBorders>
            <w:shd w:val="clear" w:color="auto" w:fill="B8D7E2"/>
            <w:noWrap/>
            <w:vAlign w:val="center"/>
          </w:tcPr>
          <w:p w14:paraId="096FCF14" w14:textId="77777777" w:rsidR="00CE1770" w:rsidRPr="003324FC" w:rsidDel="00F06F0A"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20</w:t>
            </w:r>
          </w:p>
        </w:tc>
      </w:tr>
      <w:tr w:rsidR="00CE1770" w:rsidRPr="003324FC" w14:paraId="4D99DE29" w14:textId="77777777" w:rsidTr="005C59E0">
        <w:trPr>
          <w:trHeight w:val="73"/>
        </w:trPr>
        <w:tc>
          <w:tcPr>
            <w:tcW w:w="292" w:type="pct"/>
            <w:tcBorders>
              <w:top w:val="single" w:sz="8" w:space="0" w:color="auto"/>
            </w:tcBorders>
            <w:shd w:val="clear" w:color="auto" w:fill="46AAC2"/>
            <w:noWrap/>
            <w:vAlign w:val="center"/>
          </w:tcPr>
          <w:p w14:paraId="276198AB" w14:textId="77777777" w:rsidR="00CE1770" w:rsidRPr="003324FC" w:rsidRDefault="00CE1770" w:rsidP="00CE1770">
            <w:pPr>
              <w:contextualSpacing/>
              <w:rPr>
                <w:rFonts w:asciiTheme="minorHAnsi" w:hAnsiTheme="minorHAnsi" w:cstheme="minorHAnsi"/>
                <w:b/>
                <w:sz w:val="24"/>
              </w:rPr>
            </w:pPr>
          </w:p>
        </w:tc>
        <w:tc>
          <w:tcPr>
            <w:tcW w:w="4047" w:type="pct"/>
            <w:tcBorders>
              <w:top w:val="single" w:sz="8" w:space="0" w:color="auto"/>
            </w:tcBorders>
            <w:shd w:val="clear" w:color="auto" w:fill="46AAC2"/>
            <w:vAlign w:val="center"/>
          </w:tcPr>
          <w:p w14:paraId="662A8D8B" w14:textId="77777777" w:rsidR="00CE1770" w:rsidRPr="003324FC" w:rsidRDefault="00CE1770" w:rsidP="00CE1770">
            <w:pPr>
              <w:contextualSpacing/>
              <w:rPr>
                <w:rFonts w:asciiTheme="minorHAnsi" w:hAnsiTheme="minorHAnsi" w:cstheme="minorHAnsi"/>
                <w:b/>
                <w:bCs/>
                <w:sz w:val="24"/>
              </w:rPr>
            </w:pPr>
            <w:r w:rsidRPr="003324FC">
              <w:rPr>
                <w:rFonts w:asciiTheme="minorHAnsi" w:hAnsiTheme="minorHAnsi" w:cstheme="minorHAnsi"/>
                <w:b/>
                <w:sz w:val="24"/>
              </w:rPr>
              <w:t>SKUPAJ NAJVIŠJE MOŽNO ŠT. TOČK</w:t>
            </w:r>
          </w:p>
        </w:tc>
        <w:tc>
          <w:tcPr>
            <w:tcW w:w="662" w:type="pct"/>
            <w:tcBorders>
              <w:top w:val="single" w:sz="8" w:space="0" w:color="auto"/>
            </w:tcBorders>
            <w:shd w:val="clear" w:color="auto" w:fill="46AAC2"/>
            <w:noWrap/>
            <w:vAlign w:val="center"/>
          </w:tcPr>
          <w:p w14:paraId="0984FAE5" w14:textId="77777777" w:rsidR="00CE1770" w:rsidRPr="003324FC" w:rsidRDefault="00CE1770" w:rsidP="005C59E0">
            <w:pPr>
              <w:contextualSpacing/>
              <w:jc w:val="center"/>
              <w:rPr>
                <w:rFonts w:asciiTheme="minorHAnsi" w:hAnsiTheme="minorHAnsi" w:cstheme="minorHAnsi"/>
                <w:b/>
                <w:sz w:val="24"/>
              </w:rPr>
            </w:pPr>
            <w:r w:rsidRPr="003324FC">
              <w:rPr>
                <w:rFonts w:asciiTheme="minorHAnsi" w:hAnsiTheme="minorHAnsi" w:cstheme="minorHAnsi"/>
                <w:b/>
                <w:sz w:val="24"/>
              </w:rPr>
              <w:t>100</w:t>
            </w:r>
          </w:p>
        </w:tc>
      </w:tr>
    </w:tbl>
    <w:p w14:paraId="22ECA2DD" w14:textId="77777777" w:rsidR="00CE1770" w:rsidRPr="003324FC" w:rsidRDefault="00CE1770" w:rsidP="00CE1770">
      <w:pPr>
        <w:rPr>
          <w:rFonts w:asciiTheme="minorHAnsi" w:hAnsiTheme="minorHAnsi" w:cstheme="minorHAnsi"/>
          <w:bCs/>
          <w:sz w:val="24"/>
        </w:rPr>
      </w:pPr>
    </w:p>
    <w:p w14:paraId="6B30B533" w14:textId="3C7C423A" w:rsidR="00CE1770" w:rsidRPr="003324FC" w:rsidRDefault="00CE1770" w:rsidP="00CE1770">
      <w:pPr>
        <w:rPr>
          <w:rFonts w:asciiTheme="minorHAnsi" w:eastAsia="Calibri" w:hAnsiTheme="minorHAnsi" w:cstheme="minorHAnsi"/>
          <w:sz w:val="24"/>
        </w:rPr>
      </w:pPr>
      <w:r w:rsidRPr="003324FC">
        <w:rPr>
          <w:rFonts w:asciiTheme="minorHAnsi" w:hAnsiTheme="minorHAnsi" w:cstheme="minorHAnsi"/>
          <w:b/>
          <w:bCs/>
          <w:sz w:val="24"/>
        </w:rPr>
        <w:t xml:space="preserve">Prag števila točk, nad katerim bo lahko odobreno sofinanciranje, je 70 ali več točk. </w:t>
      </w:r>
      <w:r w:rsidRPr="003324FC">
        <w:rPr>
          <w:rFonts w:asciiTheme="minorHAnsi" w:hAnsiTheme="minorHAnsi" w:cstheme="minorHAnsi"/>
          <w:bCs/>
          <w:sz w:val="24"/>
        </w:rPr>
        <w:t>Vloga prijavitelja, ki bo prejela manj kot 70 točk, v nobenem primeru ne more biti sofinancirana.</w:t>
      </w:r>
      <w:r w:rsidRPr="003324FC">
        <w:rPr>
          <w:rFonts w:asciiTheme="minorHAnsi" w:hAnsiTheme="minorHAnsi" w:cstheme="minorHAnsi"/>
          <w:sz w:val="24"/>
        </w:rPr>
        <w:t xml:space="preserve"> Glede na doseženo število točk se dodelijo sredstva po vrstnem redu do porabe sredstev v posameznem sklopu.</w:t>
      </w:r>
      <w:r w:rsidRPr="003324FC">
        <w:rPr>
          <w:rFonts w:asciiTheme="minorHAnsi" w:eastAsia="Calibri" w:hAnsiTheme="minorHAnsi" w:cstheme="minorHAnsi"/>
          <w:sz w:val="24"/>
        </w:rPr>
        <w:t xml:space="preserve"> V primeru, da v posamičnem </w:t>
      </w:r>
      <w:r w:rsidRPr="003324FC">
        <w:rPr>
          <w:rFonts w:asciiTheme="minorHAnsi" w:eastAsia="Calibri" w:hAnsiTheme="minorHAnsi" w:cstheme="minorHAnsi"/>
          <w:b/>
          <w:sz w:val="24"/>
        </w:rPr>
        <w:t>sklopu ni</w:t>
      </w:r>
      <w:r w:rsidRPr="003324FC">
        <w:rPr>
          <w:rFonts w:asciiTheme="minorHAnsi" w:eastAsia="Calibri" w:hAnsiTheme="minorHAnsi" w:cstheme="minorHAnsi"/>
          <w:sz w:val="24"/>
        </w:rPr>
        <w:t xml:space="preserve"> dovolj pozitivno ocenjenih vlog, ki bi jih lahko sofinancirali, se lahko sredstva v okviru iste regije prenesejo na druge sklope skupaj tako, da so v sofinanciranje sprejeti prijavitelji po vrstnem redu, glede na doseženo število točk, ne glede na sklop v katerem so prijavljeni, do porabe sredstev v regiji.</w:t>
      </w:r>
    </w:p>
    <w:p w14:paraId="06057913" w14:textId="585DEDCC" w:rsidR="001E563C" w:rsidRPr="003324FC" w:rsidRDefault="001E563C" w:rsidP="00CE1770">
      <w:pPr>
        <w:rPr>
          <w:rFonts w:asciiTheme="minorHAnsi" w:eastAsia="Calibri" w:hAnsiTheme="minorHAnsi" w:cstheme="minorHAnsi"/>
          <w:sz w:val="24"/>
        </w:rPr>
      </w:pPr>
    </w:p>
    <w:p w14:paraId="26789895" w14:textId="77777777" w:rsidR="0007761E" w:rsidRPr="003324FC" w:rsidRDefault="0007761E" w:rsidP="00CE1770">
      <w:pPr>
        <w:rPr>
          <w:rFonts w:asciiTheme="minorHAnsi" w:eastAsia="Calibri" w:hAnsiTheme="minorHAnsi" w:cstheme="minorHAnsi"/>
          <w:sz w:val="24"/>
        </w:rPr>
      </w:pPr>
    </w:p>
    <w:p w14:paraId="04DD9A41" w14:textId="78C5D3DE" w:rsidR="001E563C" w:rsidRPr="003324FC" w:rsidRDefault="0007761E"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POSTOPEK IN NAČIN OCENJEVANJA</w:t>
      </w:r>
    </w:p>
    <w:p w14:paraId="447360B1" w14:textId="77777777" w:rsidR="001E563C" w:rsidRPr="003324FC" w:rsidRDefault="001E563C" w:rsidP="001E563C">
      <w:pPr>
        <w:rPr>
          <w:rFonts w:asciiTheme="minorHAnsi" w:hAnsiTheme="minorHAnsi" w:cstheme="minorHAnsi"/>
          <w:sz w:val="24"/>
        </w:rPr>
      </w:pPr>
    </w:p>
    <w:p w14:paraId="19513F2B" w14:textId="77777777" w:rsidR="001E563C" w:rsidRPr="003324FC" w:rsidRDefault="001E563C" w:rsidP="001E563C">
      <w:pPr>
        <w:rPr>
          <w:rFonts w:asciiTheme="minorHAnsi" w:hAnsiTheme="minorHAnsi" w:cstheme="minorHAnsi"/>
          <w:sz w:val="24"/>
        </w:rPr>
      </w:pPr>
      <w:r w:rsidRPr="003324FC">
        <w:rPr>
          <w:rFonts w:asciiTheme="minorHAnsi" w:hAnsiTheme="minorHAnsi" w:cstheme="minorHAnsi"/>
          <w:sz w:val="24"/>
        </w:rPr>
        <w:t xml:space="preserve">Postopek javnega razpisa bo vodila komisija, ki jo imenuje minister. Komisija je sestavljena iz predstavnikov Ministrstva za kulturo, predstavnikov kulturnega in kreativnega sektorja ter predstavnikov podjetniškega sektorja. </w:t>
      </w:r>
    </w:p>
    <w:p w14:paraId="5CF1186E" w14:textId="77777777" w:rsidR="001E563C" w:rsidRPr="003324FC" w:rsidRDefault="001E563C" w:rsidP="001E563C">
      <w:pPr>
        <w:rPr>
          <w:rFonts w:asciiTheme="minorHAnsi" w:hAnsiTheme="minorHAnsi" w:cstheme="minorHAnsi"/>
          <w:sz w:val="24"/>
        </w:rPr>
      </w:pPr>
    </w:p>
    <w:p w14:paraId="28431C90" w14:textId="77777777" w:rsidR="001E563C" w:rsidRPr="003324FC" w:rsidRDefault="001E563C" w:rsidP="001E563C">
      <w:pPr>
        <w:rPr>
          <w:rFonts w:asciiTheme="minorHAnsi" w:hAnsiTheme="minorHAnsi" w:cstheme="minorHAnsi"/>
          <w:sz w:val="24"/>
        </w:rPr>
      </w:pPr>
      <w:r w:rsidRPr="003324FC">
        <w:rPr>
          <w:rFonts w:asciiTheme="minorHAnsi" w:hAnsiTheme="minorHAnsi" w:cstheme="minorHAnsi"/>
          <w:sz w:val="24"/>
        </w:rPr>
        <w:t xml:space="preserve">Komisija bo najprej preverila pravočasnost, pravilno označbo in formalno popolnost vloge. Vloga se šteje kot formalno popolna, če vsebuje popolno izpolnjene, podpisane in žigosane obrazce, priloge, izjave ter dokazila, ki so našteta v točki 10 besedila tega javnega razpisa. V primeru nepopolne vloge bo prijavitelj pozvan k dopolnitvi. </w:t>
      </w:r>
    </w:p>
    <w:p w14:paraId="31AB89AB" w14:textId="77777777" w:rsidR="001E563C" w:rsidRPr="003324FC" w:rsidRDefault="001E563C" w:rsidP="001E563C">
      <w:pPr>
        <w:rPr>
          <w:rFonts w:asciiTheme="minorHAnsi" w:hAnsiTheme="minorHAnsi" w:cstheme="minorHAnsi"/>
          <w:sz w:val="24"/>
        </w:rPr>
      </w:pPr>
    </w:p>
    <w:p w14:paraId="1CCD384B" w14:textId="420EFA1F" w:rsidR="001E563C" w:rsidRPr="003324FC" w:rsidRDefault="001E563C" w:rsidP="001E563C">
      <w:pPr>
        <w:rPr>
          <w:rFonts w:asciiTheme="minorHAnsi" w:hAnsiTheme="minorHAnsi" w:cstheme="minorHAnsi"/>
          <w:sz w:val="24"/>
        </w:rPr>
      </w:pPr>
      <w:r w:rsidRPr="003324FC">
        <w:rPr>
          <w:rFonts w:asciiTheme="minorHAnsi" w:hAnsiTheme="minorHAnsi" w:cstheme="minorHAnsi"/>
          <w:sz w:val="24"/>
        </w:rPr>
        <w:t>Komisija bo vloge prijaviteljev, ki izpolnjujejo formalne pogoje pregledala in ocenila. Poleg pisne vloge si bo ogledala tudi avdio ali video predstavitev projekta</w:t>
      </w:r>
      <w:r w:rsidR="00664FC7" w:rsidRPr="003324FC">
        <w:rPr>
          <w:rFonts w:asciiTheme="minorHAnsi" w:hAnsiTheme="minorHAnsi" w:cstheme="minorHAnsi"/>
          <w:sz w:val="24"/>
        </w:rPr>
        <w:t xml:space="preserve">, </w:t>
      </w:r>
      <w:r w:rsidRPr="003324FC">
        <w:rPr>
          <w:rFonts w:asciiTheme="minorHAnsi" w:hAnsiTheme="minorHAnsi" w:cstheme="minorHAnsi"/>
          <w:sz w:val="24"/>
        </w:rPr>
        <w:t xml:space="preserve">ki naj ne bo daljša od 10 minut. </w:t>
      </w:r>
    </w:p>
    <w:p w14:paraId="4AAB9217" w14:textId="764812A5" w:rsidR="001E563C" w:rsidRPr="003324FC" w:rsidRDefault="001E563C" w:rsidP="001E563C">
      <w:pPr>
        <w:rPr>
          <w:rFonts w:asciiTheme="minorHAnsi" w:hAnsiTheme="minorHAnsi" w:cstheme="minorHAnsi"/>
          <w:sz w:val="24"/>
        </w:rPr>
      </w:pPr>
      <w:r w:rsidRPr="003324FC">
        <w:rPr>
          <w:rFonts w:asciiTheme="minorHAnsi" w:hAnsiTheme="minorHAnsi" w:cstheme="minorHAnsi"/>
          <w:sz w:val="24"/>
        </w:rPr>
        <w:t xml:space="preserve">Postopek in način ocenjevanja je opisan v točki 20 besedila tega javnega razpisa. </w:t>
      </w:r>
    </w:p>
    <w:p w14:paraId="46003E60" w14:textId="77777777" w:rsidR="0007761E" w:rsidRPr="003324FC" w:rsidRDefault="0007761E" w:rsidP="001E563C">
      <w:pPr>
        <w:rPr>
          <w:rFonts w:asciiTheme="minorHAnsi" w:hAnsiTheme="minorHAnsi" w:cstheme="minorHAnsi"/>
          <w:sz w:val="24"/>
        </w:rPr>
      </w:pPr>
    </w:p>
    <w:p w14:paraId="1F844E66" w14:textId="50F9B605" w:rsidR="00664FC7" w:rsidRPr="003324FC" w:rsidRDefault="0007761E" w:rsidP="00970D3D">
      <w:pPr>
        <w:pStyle w:val="Odstavekseznama"/>
        <w:numPr>
          <w:ilvl w:val="0"/>
          <w:numId w:val="16"/>
        </w:numPr>
        <w:rPr>
          <w:rFonts w:asciiTheme="minorHAnsi" w:hAnsiTheme="minorHAnsi" w:cstheme="minorHAnsi"/>
          <w:b/>
          <w:bCs/>
          <w:color w:val="358CA1"/>
          <w:sz w:val="24"/>
        </w:rPr>
      </w:pPr>
      <w:r w:rsidRPr="003324FC">
        <w:rPr>
          <w:rFonts w:asciiTheme="minorHAnsi" w:hAnsiTheme="minorHAnsi" w:cstheme="minorHAnsi"/>
          <w:b/>
          <w:bCs/>
          <w:color w:val="358CA1"/>
          <w:sz w:val="24"/>
        </w:rPr>
        <w:lastRenderedPageBreak/>
        <w:t xml:space="preserve">OBDOBJE, V KATEREM MORAJO BITI PORABLJENA SREDSTVA </w:t>
      </w:r>
    </w:p>
    <w:p w14:paraId="31C05275" w14:textId="77777777" w:rsidR="00664FC7" w:rsidRPr="003324FC" w:rsidRDefault="00664FC7" w:rsidP="00664FC7">
      <w:pPr>
        <w:pStyle w:val="Odstavekseznama"/>
        <w:ind w:left="360"/>
        <w:rPr>
          <w:rFonts w:asciiTheme="minorHAnsi" w:hAnsiTheme="minorHAnsi" w:cstheme="minorHAnsi"/>
          <w:b/>
          <w:bCs/>
          <w:sz w:val="24"/>
        </w:rPr>
      </w:pPr>
    </w:p>
    <w:p w14:paraId="3A281D35" w14:textId="794EACE5" w:rsidR="00664FC7" w:rsidRPr="003324FC" w:rsidRDefault="00664FC7" w:rsidP="00664FC7">
      <w:pPr>
        <w:pStyle w:val="Telobesedila"/>
        <w:ind w:left="360"/>
        <w:rPr>
          <w:rFonts w:asciiTheme="minorHAnsi" w:hAnsiTheme="minorHAnsi" w:cstheme="minorHAnsi"/>
          <w:sz w:val="24"/>
          <w:szCs w:val="24"/>
          <w:lang w:val="sl-SI"/>
        </w:rPr>
      </w:pPr>
      <w:r w:rsidRPr="003324FC">
        <w:rPr>
          <w:rFonts w:asciiTheme="minorHAnsi" w:hAnsiTheme="minorHAnsi" w:cstheme="minorHAnsi"/>
          <w:sz w:val="24"/>
          <w:szCs w:val="24"/>
          <w:lang w:val="sl-SI"/>
        </w:rPr>
        <w:t xml:space="preserve">Obdobje upravičenosti stroškov je lahko </w:t>
      </w:r>
      <w:r w:rsidRPr="003324FC">
        <w:rPr>
          <w:rFonts w:asciiTheme="minorHAnsi" w:hAnsiTheme="minorHAnsi" w:cstheme="minorHAnsi"/>
          <w:b/>
          <w:bCs/>
          <w:sz w:val="24"/>
          <w:szCs w:val="24"/>
          <w:lang w:val="sl-SI"/>
        </w:rPr>
        <w:t>od 01.09.2021 do 3</w:t>
      </w:r>
      <w:r w:rsidR="0007761E" w:rsidRPr="003324FC">
        <w:rPr>
          <w:rFonts w:asciiTheme="minorHAnsi" w:hAnsiTheme="minorHAnsi" w:cstheme="minorHAnsi"/>
          <w:b/>
          <w:bCs/>
          <w:sz w:val="24"/>
          <w:szCs w:val="24"/>
          <w:lang w:val="sl-SI"/>
        </w:rPr>
        <w:t>0</w:t>
      </w:r>
      <w:r w:rsidRPr="003324FC">
        <w:rPr>
          <w:rFonts w:asciiTheme="minorHAnsi" w:hAnsiTheme="minorHAnsi" w:cstheme="minorHAnsi"/>
          <w:b/>
          <w:bCs/>
          <w:sz w:val="24"/>
          <w:szCs w:val="24"/>
          <w:lang w:val="sl-SI"/>
        </w:rPr>
        <w:t>.0</w:t>
      </w:r>
      <w:r w:rsidR="0007761E" w:rsidRPr="003324FC">
        <w:rPr>
          <w:rFonts w:asciiTheme="minorHAnsi" w:hAnsiTheme="minorHAnsi" w:cstheme="minorHAnsi"/>
          <w:b/>
          <w:bCs/>
          <w:sz w:val="24"/>
          <w:szCs w:val="24"/>
          <w:lang w:val="sl-SI"/>
        </w:rPr>
        <w:t>9</w:t>
      </w:r>
      <w:r w:rsidRPr="003324FC">
        <w:rPr>
          <w:rFonts w:asciiTheme="minorHAnsi" w:hAnsiTheme="minorHAnsi" w:cstheme="minorHAnsi"/>
          <w:b/>
          <w:bCs/>
          <w:sz w:val="24"/>
          <w:szCs w:val="24"/>
          <w:lang w:val="sl-SI"/>
        </w:rPr>
        <w:t>.2022</w:t>
      </w:r>
      <w:r w:rsidRPr="003324FC">
        <w:rPr>
          <w:rFonts w:asciiTheme="minorHAnsi" w:hAnsiTheme="minorHAnsi" w:cstheme="minorHAnsi"/>
          <w:sz w:val="24"/>
          <w:szCs w:val="24"/>
          <w:lang w:val="sl-SI"/>
        </w:rPr>
        <w:t>.</w:t>
      </w:r>
    </w:p>
    <w:p w14:paraId="2FF557C4" w14:textId="404D07DC" w:rsidR="00664FC7" w:rsidRPr="003324FC" w:rsidRDefault="00664FC7" w:rsidP="00664FC7">
      <w:pPr>
        <w:pStyle w:val="Telobesedila"/>
        <w:ind w:left="360"/>
        <w:rPr>
          <w:rFonts w:asciiTheme="minorHAnsi" w:hAnsiTheme="minorHAnsi" w:cstheme="minorHAnsi"/>
          <w:sz w:val="24"/>
          <w:szCs w:val="24"/>
          <w:lang w:val="sl-SI"/>
        </w:rPr>
      </w:pPr>
      <w:r w:rsidRPr="003324FC">
        <w:rPr>
          <w:rFonts w:asciiTheme="minorHAnsi" w:hAnsiTheme="minorHAnsi" w:cstheme="minorHAnsi"/>
          <w:sz w:val="24"/>
          <w:szCs w:val="24"/>
          <w:lang w:val="sl-SI"/>
        </w:rPr>
        <w:t xml:space="preserve">Obdobje upravičenosti izdatkov je lahko </w:t>
      </w:r>
      <w:r w:rsidRPr="003324FC">
        <w:rPr>
          <w:rFonts w:asciiTheme="minorHAnsi" w:hAnsiTheme="minorHAnsi" w:cstheme="minorHAnsi"/>
          <w:b/>
          <w:bCs/>
          <w:sz w:val="24"/>
          <w:szCs w:val="24"/>
          <w:lang w:val="sl-SI"/>
        </w:rPr>
        <w:t>od 01.09.2021 do 3</w:t>
      </w:r>
      <w:r w:rsidR="0007761E" w:rsidRPr="003324FC">
        <w:rPr>
          <w:rFonts w:asciiTheme="minorHAnsi" w:hAnsiTheme="minorHAnsi" w:cstheme="minorHAnsi"/>
          <w:b/>
          <w:bCs/>
          <w:sz w:val="24"/>
          <w:szCs w:val="24"/>
          <w:lang w:val="sl-SI"/>
        </w:rPr>
        <w:t>1</w:t>
      </w:r>
      <w:r w:rsidRPr="003324FC">
        <w:rPr>
          <w:rFonts w:asciiTheme="minorHAnsi" w:hAnsiTheme="minorHAnsi" w:cstheme="minorHAnsi"/>
          <w:b/>
          <w:bCs/>
          <w:sz w:val="24"/>
          <w:szCs w:val="24"/>
          <w:lang w:val="sl-SI"/>
        </w:rPr>
        <w:t>.</w:t>
      </w:r>
      <w:r w:rsidR="0007761E" w:rsidRPr="003324FC">
        <w:rPr>
          <w:rFonts w:asciiTheme="minorHAnsi" w:hAnsiTheme="minorHAnsi" w:cstheme="minorHAnsi"/>
          <w:b/>
          <w:bCs/>
          <w:sz w:val="24"/>
          <w:szCs w:val="24"/>
          <w:lang w:val="sl-SI"/>
        </w:rPr>
        <w:t>10</w:t>
      </w:r>
      <w:r w:rsidRPr="003324FC">
        <w:rPr>
          <w:rFonts w:asciiTheme="minorHAnsi" w:hAnsiTheme="minorHAnsi" w:cstheme="minorHAnsi"/>
          <w:b/>
          <w:bCs/>
          <w:sz w:val="24"/>
          <w:szCs w:val="24"/>
          <w:lang w:val="sl-SI"/>
        </w:rPr>
        <w:t>.2022</w:t>
      </w:r>
      <w:r w:rsidRPr="003324FC">
        <w:rPr>
          <w:rFonts w:asciiTheme="minorHAnsi" w:hAnsiTheme="minorHAnsi" w:cstheme="minorHAnsi"/>
          <w:sz w:val="24"/>
          <w:szCs w:val="24"/>
          <w:lang w:val="sl-SI"/>
        </w:rPr>
        <w:t>.</w:t>
      </w:r>
    </w:p>
    <w:p w14:paraId="7234C80D" w14:textId="09C6443C" w:rsidR="00664FC7" w:rsidRPr="003324FC" w:rsidRDefault="00664FC7" w:rsidP="00664FC7">
      <w:pPr>
        <w:pStyle w:val="Telobesedila"/>
        <w:ind w:left="360"/>
        <w:rPr>
          <w:rFonts w:asciiTheme="minorHAnsi" w:hAnsiTheme="minorHAnsi" w:cstheme="minorHAnsi"/>
          <w:sz w:val="24"/>
          <w:szCs w:val="24"/>
          <w:lang w:val="sl-SI"/>
        </w:rPr>
      </w:pPr>
      <w:r w:rsidRPr="003324FC">
        <w:rPr>
          <w:rFonts w:asciiTheme="minorHAnsi" w:hAnsiTheme="minorHAnsi" w:cstheme="minorHAnsi"/>
          <w:sz w:val="24"/>
          <w:szCs w:val="24"/>
          <w:lang w:val="sl-SI"/>
        </w:rPr>
        <w:t xml:space="preserve">Obdobje upravičenosti javnih izdatkov je lahko </w:t>
      </w:r>
      <w:r w:rsidRPr="003324FC">
        <w:rPr>
          <w:rFonts w:asciiTheme="minorHAnsi" w:hAnsiTheme="minorHAnsi" w:cstheme="minorHAnsi"/>
          <w:b/>
          <w:bCs/>
          <w:sz w:val="24"/>
          <w:szCs w:val="24"/>
          <w:lang w:val="sl-SI"/>
        </w:rPr>
        <w:t xml:space="preserve">od </w:t>
      </w:r>
      <w:r w:rsidR="001C737B">
        <w:rPr>
          <w:rFonts w:asciiTheme="minorHAnsi" w:hAnsiTheme="minorHAnsi" w:cstheme="minorHAnsi"/>
          <w:b/>
          <w:bCs/>
          <w:sz w:val="24"/>
          <w:szCs w:val="24"/>
          <w:lang w:val="sl-SI"/>
        </w:rPr>
        <w:t>0</w:t>
      </w:r>
      <w:r w:rsidR="00253DD9" w:rsidRPr="003324FC">
        <w:rPr>
          <w:rFonts w:asciiTheme="minorHAnsi" w:hAnsiTheme="minorHAnsi" w:cstheme="minorHAnsi"/>
          <w:b/>
          <w:bCs/>
          <w:sz w:val="24"/>
          <w:szCs w:val="24"/>
          <w:lang w:val="sl-SI"/>
        </w:rPr>
        <w:t>1</w:t>
      </w:r>
      <w:r w:rsidRPr="003324FC">
        <w:rPr>
          <w:rFonts w:asciiTheme="minorHAnsi" w:hAnsiTheme="minorHAnsi" w:cstheme="minorHAnsi"/>
          <w:b/>
          <w:bCs/>
          <w:sz w:val="24"/>
          <w:szCs w:val="24"/>
          <w:lang w:val="sl-SI"/>
        </w:rPr>
        <w:t>.0</w:t>
      </w:r>
      <w:r w:rsidR="00253DD9" w:rsidRPr="003324FC">
        <w:rPr>
          <w:rFonts w:asciiTheme="minorHAnsi" w:hAnsiTheme="minorHAnsi" w:cstheme="minorHAnsi"/>
          <w:b/>
          <w:bCs/>
          <w:sz w:val="24"/>
          <w:szCs w:val="24"/>
          <w:lang w:val="sl-SI"/>
        </w:rPr>
        <w:t>9</w:t>
      </w:r>
      <w:r w:rsidRPr="003324FC">
        <w:rPr>
          <w:rFonts w:asciiTheme="minorHAnsi" w:hAnsiTheme="minorHAnsi" w:cstheme="minorHAnsi"/>
          <w:b/>
          <w:bCs/>
          <w:sz w:val="24"/>
          <w:szCs w:val="24"/>
          <w:lang w:val="sl-SI"/>
        </w:rPr>
        <w:t>.2021. do 31.12.2022</w:t>
      </w:r>
      <w:r w:rsidRPr="003324FC">
        <w:rPr>
          <w:rFonts w:asciiTheme="minorHAnsi" w:hAnsiTheme="minorHAnsi" w:cstheme="minorHAnsi"/>
          <w:sz w:val="24"/>
          <w:szCs w:val="24"/>
          <w:lang w:val="sl-SI"/>
        </w:rPr>
        <w:t>.</w:t>
      </w:r>
    </w:p>
    <w:p w14:paraId="6DEB905C" w14:textId="77777777" w:rsidR="00664FC7" w:rsidRPr="003324FC" w:rsidRDefault="00664FC7" w:rsidP="00664FC7">
      <w:pPr>
        <w:pStyle w:val="Telobesedila"/>
        <w:ind w:left="360"/>
        <w:rPr>
          <w:rFonts w:asciiTheme="minorHAnsi" w:hAnsiTheme="minorHAnsi" w:cstheme="minorHAnsi"/>
          <w:sz w:val="24"/>
          <w:szCs w:val="24"/>
          <w:lang w:val="sl-SI"/>
        </w:rPr>
      </w:pPr>
    </w:p>
    <w:p w14:paraId="010DFA29" w14:textId="77777777" w:rsidR="00664FC7" w:rsidRPr="003324FC" w:rsidRDefault="00664FC7" w:rsidP="00664FC7">
      <w:pPr>
        <w:pStyle w:val="Telobesedila"/>
        <w:rPr>
          <w:rFonts w:asciiTheme="minorHAnsi" w:hAnsiTheme="minorHAnsi" w:cstheme="minorHAnsi"/>
          <w:sz w:val="24"/>
          <w:szCs w:val="24"/>
          <w:lang w:val="sl-SI"/>
        </w:rPr>
      </w:pPr>
      <w:r w:rsidRPr="003324FC">
        <w:rPr>
          <w:rFonts w:asciiTheme="minorHAnsi" w:hAnsiTheme="minorHAnsi" w:cstheme="minorHAnsi"/>
          <w:sz w:val="24"/>
          <w:szCs w:val="24"/>
          <w:lang w:val="sl-SI"/>
        </w:rPr>
        <w:t>Č</w:t>
      </w:r>
      <w:r w:rsidRPr="003324FC">
        <w:rPr>
          <w:rFonts w:asciiTheme="minorHAnsi" w:hAnsiTheme="minorHAnsi" w:cstheme="minorHAnsi"/>
          <w:sz w:val="24"/>
          <w:szCs w:val="24"/>
        </w:rPr>
        <w:t>e se je operacija začela izvajati pred predložitvijo vloge za sofinanciranje</w:t>
      </w:r>
      <w:r w:rsidRPr="003324FC">
        <w:rPr>
          <w:rFonts w:asciiTheme="minorHAnsi" w:hAnsiTheme="minorHAnsi" w:cstheme="minorHAnsi"/>
          <w:sz w:val="24"/>
          <w:szCs w:val="24"/>
          <w:lang w:val="sl-SI"/>
        </w:rPr>
        <w:t>,</w:t>
      </w:r>
      <w:r w:rsidRPr="003324FC">
        <w:rPr>
          <w:rFonts w:asciiTheme="minorHAnsi" w:hAnsiTheme="minorHAnsi" w:cstheme="minorHAnsi"/>
          <w:sz w:val="24"/>
          <w:szCs w:val="24"/>
        </w:rPr>
        <w:t xml:space="preserve"> se pred odobritvijo prvega zahtevka za izplačilo iz proračuna preveri skladnost izvajanja operacije z relevantno zakonodajo tudi za obdobje pred opravljenim izborom oziroma pred sklenitvijo pogodbe o sofinanciranju</w:t>
      </w:r>
      <w:r w:rsidRPr="003324FC">
        <w:rPr>
          <w:rFonts w:asciiTheme="minorHAnsi" w:hAnsiTheme="minorHAnsi" w:cstheme="minorHAnsi"/>
          <w:sz w:val="24"/>
          <w:szCs w:val="24"/>
          <w:lang w:val="sl-SI"/>
        </w:rPr>
        <w:t>.</w:t>
      </w:r>
    </w:p>
    <w:p w14:paraId="7D7D0E63" w14:textId="4217BCF9" w:rsidR="00664FC7" w:rsidRPr="003324FC" w:rsidRDefault="00664FC7">
      <w:pPr>
        <w:rPr>
          <w:rFonts w:asciiTheme="minorHAnsi" w:hAnsiTheme="minorHAnsi" w:cstheme="minorHAnsi"/>
          <w:sz w:val="24"/>
        </w:rPr>
      </w:pPr>
    </w:p>
    <w:p w14:paraId="23B9654A" w14:textId="77777777" w:rsidR="00253DD9" w:rsidRPr="003324FC" w:rsidRDefault="00253DD9">
      <w:pPr>
        <w:rPr>
          <w:rFonts w:asciiTheme="minorHAnsi" w:hAnsiTheme="minorHAnsi" w:cstheme="minorHAnsi"/>
          <w:sz w:val="24"/>
        </w:rPr>
      </w:pPr>
    </w:p>
    <w:p w14:paraId="275BF4BA" w14:textId="350CAB63" w:rsidR="00EF1531" w:rsidRPr="003324FC" w:rsidRDefault="00253DD9" w:rsidP="00970D3D">
      <w:pPr>
        <w:pStyle w:val="Odstavekseznama"/>
        <w:numPr>
          <w:ilvl w:val="0"/>
          <w:numId w:val="16"/>
        </w:numPr>
        <w:rPr>
          <w:rFonts w:asciiTheme="minorHAnsi" w:hAnsiTheme="minorHAnsi" w:cstheme="minorHAnsi"/>
          <w:b/>
          <w:bCs/>
          <w:color w:val="358CA1"/>
          <w:sz w:val="24"/>
        </w:rPr>
      </w:pPr>
      <w:r w:rsidRPr="003324FC">
        <w:rPr>
          <w:rFonts w:asciiTheme="minorHAnsi" w:hAnsiTheme="minorHAnsi" w:cstheme="minorHAnsi"/>
          <w:b/>
          <w:bCs/>
          <w:color w:val="358CA1"/>
          <w:sz w:val="24"/>
        </w:rPr>
        <w:t xml:space="preserve">SHEMA IN SKLADNOST POMOČI PO PRAVILU »DE MINIMIS« </w:t>
      </w:r>
    </w:p>
    <w:p w14:paraId="0DC83BEB" w14:textId="77777777" w:rsidR="00EF1531" w:rsidRPr="003324FC" w:rsidRDefault="00EF1531" w:rsidP="00EF1531">
      <w:pPr>
        <w:rPr>
          <w:rFonts w:asciiTheme="minorHAnsi" w:hAnsiTheme="minorHAnsi" w:cstheme="minorHAnsi"/>
          <w:bCs/>
          <w:sz w:val="24"/>
        </w:rPr>
      </w:pPr>
    </w:p>
    <w:p w14:paraId="55AF70A0" w14:textId="77777777" w:rsidR="00EF1531" w:rsidRPr="003324FC" w:rsidRDefault="00EF1531" w:rsidP="00EF1531">
      <w:pPr>
        <w:rPr>
          <w:rFonts w:asciiTheme="minorHAnsi" w:hAnsiTheme="minorHAnsi" w:cstheme="minorHAnsi"/>
          <w:bCs/>
          <w:sz w:val="24"/>
        </w:rPr>
      </w:pPr>
      <w:r w:rsidRPr="003324FC">
        <w:rPr>
          <w:rFonts w:asciiTheme="minorHAnsi" w:hAnsiTheme="minorHAnsi" w:cstheme="minorHAnsi"/>
          <w:bCs/>
          <w:sz w:val="24"/>
        </w:rPr>
        <w:t>Sofinanciranje v okviru javnega razpisa bo potekalo v skladu z</w:t>
      </w:r>
      <w:r w:rsidRPr="003324FC">
        <w:rPr>
          <w:rFonts w:asciiTheme="minorHAnsi" w:eastAsia="Calibri" w:hAnsiTheme="minorHAnsi" w:cstheme="minorHAnsi"/>
          <w:sz w:val="24"/>
        </w:rPr>
        <w:t xml:space="preserve"> Uredbo Komisije (EU) št. 1407/2013 </w:t>
      </w:r>
      <w:r w:rsidRPr="003324FC">
        <w:rPr>
          <w:rFonts w:asciiTheme="minorHAnsi" w:hAnsiTheme="minorHAnsi" w:cstheme="minorHAnsi"/>
          <w:bCs/>
          <w:sz w:val="24"/>
        </w:rPr>
        <w:t xml:space="preserve">na osnovi priglašene sheme oz. potrjene pomoči »de </w:t>
      </w:r>
      <w:proofErr w:type="spellStart"/>
      <w:r w:rsidRPr="003324FC">
        <w:rPr>
          <w:rFonts w:asciiTheme="minorHAnsi" w:hAnsiTheme="minorHAnsi" w:cstheme="minorHAnsi"/>
          <w:bCs/>
          <w:sz w:val="24"/>
        </w:rPr>
        <w:t>minimis</w:t>
      </w:r>
      <w:proofErr w:type="spellEnd"/>
      <w:r w:rsidRPr="003324FC">
        <w:rPr>
          <w:rFonts w:asciiTheme="minorHAnsi" w:hAnsiTheme="minorHAnsi" w:cstheme="minorHAnsi"/>
          <w:bCs/>
          <w:sz w:val="24"/>
        </w:rPr>
        <w:t xml:space="preserve">«  za javni razpis </w:t>
      </w:r>
      <w:r w:rsidRPr="003324FC">
        <w:rPr>
          <w:rFonts w:asciiTheme="minorHAnsi" w:hAnsiTheme="minorHAnsi" w:cstheme="minorHAnsi"/>
          <w:b/>
          <w:sz w:val="24"/>
        </w:rPr>
        <w:t xml:space="preserve">» Spodbujanje kreativnih kulturnih industrij - Center za kreativnost - javni razpisi« </w:t>
      </w:r>
      <w:r w:rsidRPr="003324FC">
        <w:rPr>
          <w:rFonts w:asciiTheme="minorHAnsi" w:hAnsiTheme="minorHAnsi" w:cstheme="minorHAnsi"/>
          <w:bCs/>
          <w:sz w:val="24"/>
        </w:rPr>
        <w:t xml:space="preserve">– de </w:t>
      </w:r>
      <w:proofErr w:type="spellStart"/>
      <w:r w:rsidRPr="003324FC">
        <w:rPr>
          <w:rFonts w:asciiTheme="minorHAnsi" w:hAnsiTheme="minorHAnsi" w:cstheme="minorHAnsi"/>
          <w:bCs/>
          <w:sz w:val="24"/>
        </w:rPr>
        <w:t>minimis</w:t>
      </w:r>
      <w:proofErr w:type="spellEnd"/>
      <w:r w:rsidRPr="003324FC">
        <w:rPr>
          <w:rFonts w:asciiTheme="minorHAnsi" w:hAnsiTheme="minorHAnsi" w:cstheme="minorHAnsi"/>
          <w:bCs/>
          <w:sz w:val="24"/>
        </w:rPr>
        <w:t xml:space="preserve">« </w:t>
      </w:r>
      <w:r w:rsidRPr="003324FC">
        <w:rPr>
          <w:rFonts w:asciiTheme="minorHAnsi" w:hAnsiTheme="minorHAnsi" w:cstheme="minorHAnsi"/>
          <w:bCs/>
          <w:i/>
          <w:iCs/>
          <w:sz w:val="24"/>
        </w:rPr>
        <w:t xml:space="preserve">(št. priglasitve: </w:t>
      </w:r>
      <w:r w:rsidRPr="003324FC">
        <w:rPr>
          <w:rFonts w:asciiTheme="minorHAnsi" w:hAnsiTheme="minorHAnsi" w:cstheme="minorHAnsi"/>
          <w:bCs/>
          <w:i/>
          <w:iCs/>
          <w:sz w:val="24"/>
          <w:u w:val="single"/>
        </w:rPr>
        <w:t>M001-2399342-2018/II)</w:t>
      </w:r>
      <w:r w:rsidRPr="003324FC">
        <w:rPr>
          <w:rFonts w:asciiTheme="minorHAnsi" w:hAnsiTheme="minorHAnsi" w:cstheme="minorHAnsi"/>
          <w:bCs/>
          <w:sz w:val="24"/>
        </w:rPr>
        <w:t xml:space="preserve">, datum potrditve sheme 11. 12. 2020, trajanje sheme: do 31. 12 2023) </w:t>
      </w:r>
      <w:r w:rsidRPr="003324FC">
        <w:rPr>
          <w:rFonts w:asciiTheme="minorHAnsi" w:hAnsiTheme="minorHAnsi" w:cstheme="minorHAnsi"/>
          <w:bCs/>
          <w:i/>
          <w:iCs/>
          <w:sz w:val="24"/>
        </w:rPr>
        <w:t xml:space="preserve">(v nadaljevanju: shema pomoči »de </w:t>
      </w:r>
      <w:proofErr w:type="spellStart"/>
      <w:r w:rsidRPr="003324FC">
        <w:rPr>
          <w:rFonts w:asciiTheme="minorHAnsi" w:hAnsiTheme="minorHAnsi" w:cstheme="minorHAnsi"/>
          <w:bCs/>
          <w:i/>
          <w:iCs/>
          <w:sz w:val="24"/>
        </w:rPr>
        <w:t>minimis</w:t>
      </w:r>
      <w:proofErr w:type="spellEnd"/>
      <w:r w:rsidRPr="003324FC">
        <w:rPr>
          <w:rFonts w:asciiTheme="minorHAnsi" w:hAnsiTheme="minorHAnsi" w:cstheme="minorHAnsi"/>
          <w:bCs/>
          <w:i/>
          <w:iCs/>
          <w:sz w:val="24"/>
        </w:rPr>
        <w:t>«)</w:t>
      </w:r>
      <w:r w:rsidRPr="003324FC">
        <w:rPr>
          <w:rFonts w:asciiTheme="minorHAnsi" w:hAnsiTheme="minorHAnsi" w:cstheme="minorHAnsi"/>
          <w:bCs/>
          <w:sz w:val="24"/>
        </w:rPr>
        <w:t>, ter prejetega sklepa o izboru na javnem razpisu in podpisane pogodbe o sofinanciranju. S sprejetjem sklepa o izboru bo pravica pravno formalno  dodeljena. Stopnja intenzivnosti je 100%.</w:t>
      </w:r>
    </w:p>
    <w:p w14:paraId="46808430" w14:textId="77777777" w:rsidR="00EF1531" w:rsidRPr="003324FC" w:rsidRDefault="00EF1531" w:rsidP="00EF1531">
      <w:pPr>
        <w:rPr>
          <w:rFonts w:asciiTheme="minorHAnsi" w:hAnsiTheme="minorHAnsi" w:cstheme="minorHAnsi"/>
          <w:bCs/>
          <w:sz w:val="24"/>
        </w:rPr>
      </w:pPr>
    </w:p>
    <w:p w14:paraId="6EC91876" w14:textId="77777777" w:rsidR="001C737B" w:rsidRDefault="00EF1531" w:rsidP="00EF1531">
      <w:pPr>
        <w:rPr>
          <w:rFonts w:asciiTheme="minorHAnsi" w:hAnsiTheme="minorHAnsi" w:cstheme="minorHAnsi"/>
          <w:bCs/>
          <w:sz w:val="24"/>
        </w:rPr>
      </w:pPr>
      <w:r w:rsidRPr="003324FC">
        <w:rPr>
          <w:rFonts w:asciiTheme="minorHAnsi" w:hAnsiTheme="minorHAnsi" w:cstheme="minorHAnsi"/>
          <w:bCs/>
          <w:sz w:val="24"/>
        </w:rPr>
        <w:t xml:space="preserve">Povzetek pogojev </w:t>
      </w:r>
      <w:r w:rsidRPr="003324FC">
        <w:rPr>
          <w:rFonts w:asciiTheme="minorHAnsi" w:eastAsia="Calibri" w:hAnsiTheme="minorHAnsi" w:cstheme="minorHAnsi"/>
          <w:sz w:val="24"/>
        </w:rPr>
        <w:t xml:space="preserve">Uredbe Komisije (EU) št. 1407/2013 </w:t>
      </w:r>
      <w:r w:rsidRPr="003324FC">
        <w:rPr>
          <w:rFonts w:asciiTheme="minorHAnsi" w:hAnsiTheme="minorHAnsi" w:cstheme="minorHAnsi"/>
          <w:bCs/>
          <w:sz w:val="24"/>
        </w:rPr>
        <w:t xml:space="preserve">je dosegljiv na spletnem naslovu Ministrstva za finance, na povezavi: </w:t>
      </w:r>
    </w:p>
    <w:p w14:paraId="4B5C0C04" w14:textId="5AC81C6D" w:rsidR="00EF1531" w:rsidRPr="003324FC" w:rsidRDefault="00EF7FF8" w:rsidP="00EF1531">
      <w:pPr>
        <w:rPr>
          <w:rFonts w:asciiTheme="minorHAnsi" w:hAnsiTheme="minorHAnsi" w:cstheme="minorHAnsi"/>
          <w:bCs/>
          <w:sz w:val="24"/>
        </w:rPr>
      </w:pPr>
      <w:hyperlink r:id="rId26" w:history="1">
        <w:r w:rsidR="001C737B" w:rsidRPr="00E67DE3">
          <w:rPr>
            <w:rStyle w:val="Hiperpovezava"/>
            <w:rFonts w:asciiTheme="minorHAnsi" w:hAnsiTheme="minorHAnsi" w:cstheme="minorHAnsi"/>
            <w:bCs/>
            <w:sz w:val="24"/>
          </w:rPr>
          <w:t>http://www.mf.gov.si/si/delovna_podrocja/drzavne_pomoci/de_minimis/</w:t>
        </w:r>
      </w:hyperlink>
      <w:r w:rsidR="00EF1531" w:rsidRPr="003324FC">
        <w:rPr>
          <w:rFonts w:asciiTheme="minorHAnsi" w:hAnsiTheme="minorHAnsi" w:cstheme="minorHAnsi"/>
          <w:bCs/>
          <w:sz w:val="24"/>
        </w:rPr>
        <w:t>.</w:t>
      </w:r>
    </w:p>
    <w:p w14:paraId="2545C27B" w14:textId="77777777" w:rsidR="00EF1531" w:rsidRPr="003324FC" w:rsidRDefault="00EF1531" w:rsidP="00EF1531">
      <w:pPr>
        <w:rPr>
          <w:rFonts w:asciiTheme="minorHAnsi" w:hAnsiTheme="minorHAnsi" w:cstheme="minorHAnsi"/>
          <w:bCs/>
          <w:sz w:val="24"/>
        </w:rPr>
      </w:pPr>
    </w:p>
    <w:p w14:paraId="0042B809" w14:textId="77777777" w:rsidR="00EF1531" w:rsidRPr="003324FC" w:rsidRDefault="00EF1531" w:rsidP="00EF1531">
      <w:pPr>
        <w:rPr>
          <w:rFonts w:asciiTheme="minorHAnsi" w:hAnsiTheme="minorHAnsi" w:cstheme="minorHAnsi"/>
          <w:bCs/>
          <w:sz w:val="24"/>
        </w:rPr>
      </w:pPr>
      <w:r w:rsidRPr="003324FC">
        <w:rPr>
          <w:rFonts w:asciiTheme="minorHAnsi" w:hAnsiTheme="minorHAnsi" w:cstheme="minorHAnsi"/>
          <w:bCs/>
          <w:sz w:val="24"/>
        </w:rPr>
        <w:t xml:space="preserve">V skladu z </w:t>
      </w:r>
      <w:r w:rsidRPr="003324FC">
        <w:rPr>
          <w:rFonts w:asciiTheme="minorHAnsi" w:eastAsia="Calibri" w:hAnsiTheme="minorHAnsi" w:cstheme="minorHAnsi"/>
          <w:sz w:val="24"/>
        </w:rPr>
        <w:t>Uredbo Komisije (EU) št. 1407/2013</w:t>
      </w:r>
      <w:r w:rsidRPr="003324FC">
        <w:rPr>
          <w:rFonts w:asciiTheme="minorHAnsi" w:hAnsiTheme="minorHAnsi" w:cstheme="minorHAnsi"/>
          <w:bCs/>
          <w:sz w:val="24"/>
        </w:rPr>
        <w:t>:</w:t>
      </w:r>
    </w:p>
    <w:p w14:paraId="1A9AF276" w14:textId="77777777" w:rsidR="00EF1531" w:rsidRPr="003324FC" w:rsidRDefault="00EF1531" w:rsidP="00970D3D">
      <w:pPr>
        <w:pStyle w:val="Odstavekseznama"/>
        <w:numPr>
          <w:ilvl w:val="0"/>
          <w:numId w:val="30"/>
        </w:numPr>
        <w:rPr>
          <w:rFonts w:asciiTheme="minorHAnsi" w:hAnsiTheme="minorHAnsi" w:cstheme="minorHAnsi"/>
          <w:sz w:val="24"/>
        </w:rPr>
      </w:pPr>
      <w:r w:rsidRPr="003324FC">
        <w:rPr>
          <w:rFonts w:asciiTheme="minorHAnsi" w:hAnsiTheme="minorHAnsi" w:cstheme="minorHAnsi"/>
          <w:sz w:val="24"/>
        </w:rPr>
        <w:t xml:space="preserve">pomoč ne sme biti pogojena s prednostno rabo domačih proizvodov pred uvoženimi, </w:t>
      </w:r>
    </w:p>
    <w:p w14:paraId="45544D65" w14:textId="77777777" w:rsidR="00EF1531" w:rsidRPr="003324FC" w:rsidRDefault="00EF1531" w:rsidP="00970D3D">
      <w:pPr>
        <w:pStyle w:val="Odstavekseznama"/>
        <w:numPr>
          <w:ilvl w:val="0"/>
          <w:numId w:val="30"/>
        </w:numPr>
        <w:rPr>
          <w:rFonts w:asciiTheme="minorHAnsi" w:hAnsiTheme="minorHAnsi" w:cstheme="minorHAnsi"/>
          <w:sz w:val="24"/>
        </w:rPr>
      </w:pPr>
      <w:r w:rsidRPr="003324FC">
        <w:rPr>
          <w:rFonts w:asciiTheme="minorHAnsi" w:hAnsiTheme="minorHAnsi" w:cstheme="minorHAnsi"/>
          <w:sz w:val="24"/>
        </w:rPr>
        <w:t xml:space="preserve">skupni znesek pomoči, dodeljen enotnemu podjetju, ne sme presegati 200.000,00 EUR (oz. 100.000,00 EUR v primeru enotnega podjetja, ki deluje v komercialnem, cestnem, tovornem prevozu) v obdobju zadnjih 3 (treh) proračunskih let, ne glede na obliko ali namen pomoči ter ne glede na to, ali se pomoč dodeli iz sredstev države, občine ali Evropske skupnosti, </w:t>
      </w:r>
    </w:p>
    <w:p w14:paraId="4E29EA32" w14:textId="77777777" w:rsidR="00EF1531" w:rsidRPr="003324FC" w:rsidRDefault="00EF1531" w:rsidP="00970D3D">
      <w:pPr>
        <w:pStyle w:val="Odstavekseznama"/>
        <w:numPr>
          <w:ilvl w:val="0"/>
          <w:numId w:val="30"/>
        </w:numPr>
        <w:rPr>
          <w:rFonts w:asciiTheme="minorHAnsi" w:hAnsiTheme="minorHAnsi" w:cstheme="minorHAnsi"/>
          <w:sz w:val="24"/>
        </w:rPr>
      </w:pPr>
      <w:r w:rsidRPr="003324FC">
        <w:rPr>
          <w:rFonts w:asciiTheme="minorHAnsi" w:hAnsiTheme="minorHAnsi" w:cstheme="minorHAnsi"/>
          <w:sz w:val="24"/>
        </w:rPr>
        <w:t xml:space="preserve">da se upošteva kumulacija pomoči, pri čemer se pomoč »de </w:t>
      </w:r>
      <w:proofErr w:type="spellStart"/>
      <w:r w:rsidRPr="003324FC">
        <w:rPr>
          <w:rFonts w:asciiTheme="minorHAnsi" w:hAnsiTheme="minorHAnsi" w:cstheme="minorHAnsi"/>
          <w:sz w:val="24"/>
        </w:rPr>
        <w:t>minimis</w:t>
      </w:r>
      <w:proofErr w:type="spellEnd"/>
      <w:r w:rsidRPr="003324FC">
        <w:rPr>
          <w:rFonts w:asciiTheme="minorHAnsi" w:hAnsiTheme="minorHAnsi" w:cstheme="minorHAnsi"/>
          <w:sz w:val="24"/>
        </w:rPr>
        <w:t xml:space="preserve">« ne sme kumulirati z državno pomočjo v zvezi z istimi upravičenimi stroški ali državno pomočjo za isti ukrep za financiranje tveganja, če bi se s takšno kumulacijo presegla največja intenzivnost pomoči ali znesek pomoči ter da se lahko pomoč »de </w:t>
      </w:r>
      <w:proofErr w:type="spellStart"/>
      <w:r w:rsidRPr="003324FC">
        <w:rPr>
          <w:rFonts w:asciiTheme="minorHAnsi" w:hAnsiTheme="minorHAnsi" w:cstheme="minorHAnsi"/>
          <w:sz w:val="24"/>
        </w:rPr>
        <w:t>minimis</w:t>
      </w:r>
      <w:proofErr w:type="spellEnd"/>
      <w:r w:rsidRPr="003324FC">
        <w:rPr>
          <w:rFonts w:asciiTheme="minorHAnsi" w:hAnsiTheme="minorHAnsi" w:cstheme="minorHAnsi"/>
          <w:sz w:val="24"/>
        </w:rPr>
        <w:t xml:space="preserve">« v skladu z Uredbo kumulira v skladu z Uredbo komisije (EU) št. 360/2012 in v skladu z drugimi uredbami »de </w:t>
      </w:r>
      <w:proofErr w:type="spellStart"/>
      <w:r w:rsidRPr="003324FC">
        <w:rPr>
          <w:rFonts w:asciiTheme="minorHAnsi" w:hAnsiTheme="minorHAnsi" w:cstheme="minorHAnsi"/>
          <w:sz w:val="24"/>
        </w:rPr>
        <w:t>minimis</w:t>
      </w:r>
      <w:proofErr w:type="spellEnd"/>
      <w:r w:rsidRPr="003324FC">
        <w:rPr>
          <w:rFonts w:asciiTheme="minorHAnsi" w:hAnsiTheme="minorHAnsi" w:cstheme="minorHAnsi"/>
          <w:sz w:val="24"/>
        </w:rPr>
        <w:t>« do ustrezne zgornje meje.</w:t>
      </w:r>
    </w:p>
    <w:p w14:paraId="390A6FA8" w14:textId="77777777" w:rsidR="00EF1531" w:rsidRPr="003324FC" w:rsidRDefault="00EF1531" w:rsidP="00EF1531">
      <w:pPr>
        <w:rPr>
          <w:rFonts w:asciiTheme="minorHAnsi" w:hAnsiTheme="minorHAnsi" w:cstheme="minorHAnsi"/>
          <w:bCs/>
          <w:sz w:val="24"/>
        </w:rPr>
      </w:pPr>
    </w:p>
    <w:p w14:paraId="606A64A9" w14:textId="1A6F90A4" w:rsidR="00EF1531" w:rsidRPr="003324FC" w:rsidRDefault="00EF1531" w:rsidP="00EF1531">
      <w:pPr>
        <w:rPr>
          <w:rFonts w:asciiTheme="minorHAnsi" w:hAnsiTheme="minorHAnsi" w:cstheme="minorHAnsi"/>
          <w:sz w:val="24"/>
        </w:rPr>
      </w:pPr>
      <w:r w:rsidRPr="003324FC">
        <w:rPr>
          <w:rFonts w:asciiTheme="minorHAnsi" w:hAnsiTheme="minorHAnsi" w:cstheme="minorHAnsi"/>
          <w:sz w:val="24"/>
        </w:rPr>
        <w:t xml:space="preserve">Minister s sklepom pisno seznani prejemnika o izboru projekta in prejemu pomoči po pravilu »de </w:t>
      </w:r>
      <w:proofErr w:type="spellStart"/>
      <w:r w:rsidRPr="003324FC">
        <w:rPr>
          <w:rFonts w:asciiTheme="minorHAnsi" w:hAnsiTheme="minorHAnsi" w:cstheme="minorHAnsi"/>
          <w:sz w:val="24"/>
        </w:rPr>
        <w:t>minimis</w:t>
      </w:r>
      <w:proofErr w:type="spellEnd"/>
      <w:r w:rsidRPr="003324FC">
        <w:rPr>
          <w:rFonts w:asciiTheme="minorHAnsi" w:hAnsiTheme="minorHAnsi" w:cstheme="minorHAnsi"/>
          <w:sz w:val="24"/>
        </w:rPr>
        <w:t>« v skladu z Uredbo</w:t>
      </w:r>
      <w:r w:rsidRPr="003324FC">
        <w:rPr>
          <w:rFonts w:asciiTheme="minorHAnsi" w:eastAsia="Calibri" w:hAnsiTheme="minorHAnsi" w:cstheme="minorHAnsi"/>
          <w:sz w:val="24"/>
        </w:rPr>
        <w:t xml:space="preserve"> Komisije (EU) št. 1407/2013</w:t>
      </w:r>
      <w:r w:rsidRPr="003324FC">
        <w:rPr>
          <w:rFonts w:asciiTheme="minorHAnsi" w:hAnsiTheme="minorHAnsi" w:cstheme="minorHAnsi"/>
          <w:sz w:val="24"/>
        </w:rPr>
        <w:t>.</w:t>
      </w:r>
    </w:p>
    <w:p w14:paraId="450CA55D" w14:textId="77777777" w:rsidR="00253DD9" w:rsidRPr="003324FC" w:rsidRDefault="00253DD9" w:rsidP="00EF1531">
      <w:pPr>
        <w:rPr>
          <w:rFonts w:asciiTheme="minorHAnsi" w:hAnsiTheme="minorHAnsi" w:cstheme="minorHAnsi"/>
          <w:sz w:val="24"/>
        </w:rPr>
      </w:pPr>
    </w:p>
    <w:p w14:paraId="5F0D96B8" w14:textId="212677B7" w:rsidR="00EF1531" w:rsidRPr="003324FC" w:rsidRDefault="00EF1531">
      <w:pPr>
        <w:rPr>
          <w:rFonts w:asciiTheme="minorHAnsi" w:hAnsiTheme="minorHAnsi" w:cstheme="minorHAnsi"/>
          <w:sz w:val="24"/>
        </w:rPr>
      </w:pPr>
    </w:p>
    <w:p w14:paraId="145ECCC3" w14:textId="44F3C8B8" w:rsidR="00EF1531" w:rsidRPr="003324FC" w:rsidRDefault="00253DD9" w:rsidP="00970D3D">
      <w:pPr>
        <w:pStyle w:val="Odstavekseznama"/>
        <w:numPr>
          <w:ilvl w:val="0"/>
          <w:numId w:val="16"/>
        </w:numPr>
        <w:jc w:val="left"/>
        <w:rPr>
          <w:rFonts w:asciiTheme="minorHAnsi" w:hAnsiTheme="minorHAnsi" w:cstheme="minorHAnsi"/>
          <w:b/>
          <w:bCs/>
          <w:color w:val="358CA1"/>
          <w:sz w:val="24"/>
        </w:rPr>
      </w:pPr>
      <w:r w:rsidRPr="003324FC">
        <w:rPr>
          <w:rFonts w:asciiTheme="minorHAnsi" w:hAnsiTheme="minorHAnsi" w:cstheme="minorHAnsi"/>
          <w:b/>
          <w:bCs/>
          <w:color w:val="358CA1"/>
          <w:sz w:val="24"/>
        </w:rPr>
        <w:lastRenderedPageBreak/>
        <w:t xml:space="preserve">UPRAVIČENI STROŠKI, INTENZIVNOST POMOČI PO PRAVILU »DE MINIMIS« </w:t>
      </w:r>
      <w:r w:rsidRPr="003324FC">
        <w:rPr>
          <w:rFonts w:asciiTheme="minorHAnsi" w:hAnsiTheme="minorHAnsi" w:cstheme="minorHAnsi"/>
          <w:b/>
          <w:bCs/>
          <w:color w:val="358CA1"/>
          <w:sz w:val="24"/>
        </w:rPr>
        <w:br/>
        <w:t>IN NAČIN FINANCIRANJA</w:t>
      </w:r>
    </w:p>
    <w:p w14:paraId="13E20E03" w14:textId="77777777" w:rsidR="00EF1531" w:rsidRPr="003324FC" w:rsidRDefault="00EF1531" w:rsidP="00EF1531">
      <w:pPr>
        <w:rPr>
          <w:rFonts w:asciiTheme="minorHAnsi" w:hAnsiTheme="minorHAnsi" w:cstheme="minorHAnsi"/>
          <w:bCs/>
          <w:sz w:val="24"/>
        </w:rPr>
      </w:pPr>
    </w:p>
    <w:p w14:paraId="62405344" w14:textId="5768088B" w:rsidR="00EF1531" w:rsidRPr="003324FC" w:rsidRDefault="00EF1531" w:rsidP="00EF1531">
      <w:pPr>
        <w:rPr>
          <w:rFonts w:asciiTheme="minorHAnsi" w:hAnsiTheme="minorHAnsi" w:cstheme="minorHAnsi"/>
          <w:bCs/>
          <w:sz w:val="24"/>
        </w:rPr>
      </w:pPr>
      <w:r w:rsidRPr="003324FC">
        <w:rPr>
          <w:rFonts w:asciiTheme="minorHAnsi" w:hAnsiTheme="minorHAnsi" w:cstheme="minorHAnsi"/>
          <w:bCs/>
          <w:sz w:val="24"/>
        </w:rPr>
        <w:t xml:space="preserve">Financiranje po tem javnem razpisu bo potekalo skladno s pravili evropske kohezijske politike, shemo pomoči de </w:t>
      </w:r>
      <w:proofErr w:type="spellStart"/>
      <w:r w:rsidRPr="003324FC">
        <w:rPr>
          <w:rFonts w:asciiTheme="minorHAnsi" w:hAnsiTheme="minorHAnsi" w:cstheme="minorHAnsi"/>
          <w:bCs/>
          <w:sz w:val="24"/>
        </w:rPr>
        <w:t>minimis</w:t>
      </w:r>
      <w:proofErr w:type="spellEnd"/>
      <w:r w:rsidRPr="003324FC">
        <w:rPr>
          <w:rFonts w:asciiTheme="minorHAnsi" w:hAnsiTheme="minorHAnsi" w:cstheme="minorHAnsi"/>
          <w:bCs/>
          <w:sz w:val="24"/>
        </w:rPr>
        <w:t xml:space="preserve"> in vsakokrat veljavnimi Navodili organa upravljanja o upravičenih stroških za sredstva evropske kohezijske politike za programsko obdobje 2014-2020, dostopne na spletni strani </w:t>
      </w:r>
      <w:hyperlink r:id="rId27" w:history="1">
        <w:r w:rsidRPr="003324FC">
          <w:rPr>
            <w:rStyle w:val="Hiperpovezava"/>
            <w:rFonts w:asciiTheme="minorHAnsi" w:hAnsiTheme="minorHAnsi" w:cstheme="minorHAnsi"/>
            <w:bCs/>
            <w:sz w:val="24"/>
          </w:rPr>
          <w:t>http://eu-skladi.si/sl/ekp/navodila</w:t>
        </w:r>
      </w:hyperlink>
      <w:r w:rsidRPr="003324FC">
        <w:rPr>
          <w:rFonts w:asciiTheme="minorHAnsi" w:hAnsiTheme="minorHAnsi" w:cstheme="minorHAnsi"/>
          <w:bCs/>
          <w:sz w:val="24"/>
          <w:u w:val="single"/>
        </w:rPr>
        <w:t>.</w:t>
      </w:r>
      <w:r w:rsidRPr="003324FC">
        <w:rPr>
          <w:rFonts w:asciiTheme="minorHAnsi" w:hAnsiTheme="minorHAnsi" w:cstheme="minorHAnsi"/>
          <w:bCs/>
          <w:sz w:val="24"/>
        </w:rPr>
        <w:t xml:space="preserve"> Nova »de </w:t>
      </w:r>
      <w:proofErr w:type="spellStart"/>
      <w:r w:rsidRPr="003324FC">
        <w:rPr>
          <w:rFonts w:asciiTheme="minorHAnsi" w:hAnsiTheme="minorHAnsi" w:cstheme="minorHAnsi"/>
          <w:bCs/>
          <w:sz w:val="24"/>
        </w:rPr>
        <w:t>minimis</w:t>
      </w:r>
      <w:proofErr w:type="spellEnd"/>
      <w:r w:rsidRPr="003324FC">
        <w:rPr>
          <w:rFonts w:asciiTheme="minorHAnsi" w:hAnsiTheme="minorHAnsi" w:cstheme="minorHAnsi"/>
          <w:bCs/>
          <w:sz w:val="24"/>
        </w:rPr>
        <w:t xml:space="preserve">« pomoč se lahko dodeli šele po tem, ko ministrstvo preveri, da skupni znesek pomoči »de </w:t>
      </w:r>
      <w:proofErr w:type="spellStart"/>
      <w:r w:rsidRPr="003324FC">
        <w:rPr>
          <w:rFonts w:asciiTheme="minorHAnsi" w:hAnsiTheme="minorHAnsi" w:cstheme="minorHAnsi"/>
          <w:bCs/>
          <w:sz w:val="24"/>
        </w:rPr>
        <w:t>minimis</w:t>
      </w:r>
      <w:proofErr w:type="spellEnd"/>
      <w:r w:rsidRPr="003324FC">
        <w:rPr>
          <w:rFonts w:asciiTheme="minorHAnsi" w:hAnsiTheme="minorHAnsi" w:cstheme="minorHAnsi"/>
          <w:bCs/>
          <w:sz w:val="24"/>
        </w:rPr>
        <w:t>«, dodeljen zadevnemu prejemniku, ne bo presegal zgornje meje.</w:t>
      </w:r>
    </w:p>
    <w:p w14:paraId="4D1CA432" w14:textId="77777777" w:rsidR="00253DD9" w:rsidRPr="003324FC" w:rsidRDefault="00253DD9" w:rsidP="00EF1531">
      <w:pPr>
        <w:rPr>
          <w:rFonts w:asciiTheme="minorHAnsi" w:hAnsiTheme="minorHAnsi" w:cstheme="minorHAnsi"/>
          <w:bCs/>
          <w:sz w:val="24"/>
        </w:rPr>
      </w:pPr>
    </w:p>
    <w:p w14:paraId="58C75129" w14:textId="77777777" w:rsidR="00EF1531" w:rsidRPr="003324FC" w:rsidRDefault="00EF1531" w:rsidP="00EF1531">
      <w:pPr>
        <w:rPr>
          <w:rFonts w:asciiTheme="minorHAnsi" w:hAnsiTheme="minorHAnsi" w:cstheme="minorHAnsi"/>
          <w:bCs/>
          <w:sz w:val="24"/>
        </w:rPr>
      </w:pPr>
      <w:r w:rsidRPr="003324FC">
        <w:rPr>
          <w:rFonts w:asciiTheme="minorHAnsi" w:hAnsiTheme="minorHAnsi" w:cstheme="minorHAnsi"/>
          <w:bCs/>
          <w:sz w:val="24"/>
        </w:rPr>
        <w:t xml:space="preserve">Intenzivnost pomoči de </w:t>
      </w:r>
      <w:proofErr w:type="spellStart"/>
      <w:r w:rsidRPr="003324FC">
        <w:rPr>
          <w:rFonts w:asciiTheme="minorHAnsi" w:hAnsiTheme="minorHAnsi" w:cstheme="minorHAnsi"/>
          <w:bCs/>
          <w:sz w:val="24"/>
        </w:rPr>
        <w:t>minimis</w:t>
      </w:r>
      <w:proofErr w:type="spellEnd"/>
      <w:r w:rsidRPr="003324FC">
        <w:rPr>
          <w:rFonts w:asciiTheme="minorHAnsi" w:hAnsiTheme="minorHAnsi" w:cstheme="minorHAnsi"/>
          <w:bCs/>
          <w:sz w:val="24"/>
        </w:rPr>
        <w:t xml:space="preserve"> znaša do 100% upravičenih stroškov operacije. </w:t>
      </w:r>
    </w:p>
    <w:p w14:paraId="71817C97" w14:textId="77777777" w:rsidR="00EF1531" w:rsidRPr="003324FC" w:rsidRDefault="00EF1531" w:rsidP="00EF1531">
      <w:pPr>
        <w:rPr>
          <w:rFonts w:asciiTheme="minorHAnsi" w:hAnsiTheme="minorHAnsi" w:cstheme="minorHAnsi"/>
          <w:bCs/>
          <w:sz w:val="24"/>
        </w:rPr>
      </w:pPr>
    </w:p>
    <w:p w14:paraId="0F959FE0" w14:textId="77777777" w:rsidR="00EF1531" w:rsidRPr="003324FC" w:rsidRDefault="00EF1531" w:rsidP="00EF1531">
      <w:pPr>
        <w:rPr>
          <w:rFonts w:asciiTheme="minorHAnsi" w:hAnsiTheme="minorHAnsi" w:cstheme="minorHAnsi"/>
          <w:bCs/>
          <w:sz w:val="24"/>
        </w:rPr>
      </w:pPr>
      <w:r w:rsidRPr="003324FC">
        <w:rPr>
          <w:rFonts w:asciiTheme="minorHAnsi" w:hAnsiTheme="minorHAnsi" w:cstheme="minorHAnsi"/>
          <w:bCs/>
          <w:sz w:val="24"/>
        </w:rPr>
        <w:t>Upravičenec za izplačane upravičene stroške ne sme prejemati nikakršnih drugih javnih sredstev.</w:t>
      </w:r>
    </w:p>
    <w:p w14:paraId="7A2300F4" w14:textId="4D458E46" w:rsidR="00EF1531" w:rsidRPr="003324FC" w:rsidRDefault="00EF1531" w:rsidP="00EF1531">
      <w:pPr>
        <w:rPr>
          <w:rFonts w:asciiTheme="minorHAnsi" w:hAnsiTheme="minorHAnsi" w:cstheme="minorHAnsi"/>
          <w:bCs/>
          <w:sz w:val="24"/>
        </w:rPr>
      </w:pPr>
      <w:r w:rsidRPr="003324FC">
        <w:rPr>
          <w:rFonts w:asciiTheme="minorHAnsi" w:hAnsiTheme="minorHAnsi" w:cstheme="minorHAnsi"/>
          <w:bCs/>
          <w:sz w:val="24"/>
        </w:rPr>
        <w:t xml:space="preserve"> </w:t>
      </w:r>
    </w:p>
    <w:p w14:paraId="63276821" w14:textId="77777777" w:rsidR="005C5C57" w:rsidRPr="003324FC" w:rsidRDefault="005C5C57" w:rsidP="005C5C57">
      <w:pPr>
        <w:rPr>
          <w:rFonts w:asciiTheme="minorHAnsi" w:hAnsiTheme="minorHAnsi" w:cstheme="minorHAnsi"/>
          <w:bCs/>
          <w:sz w:val="24"/>
        </w:rPr>
      </w:pPr>
      <w:r w:rsidRPr="003324FC">
        <w:rPr>
          <w:rFonts w:asciiTheme="minorHAnsi" w:hAnsiTheme="minorHAnsi" w:cstheme="minorHAnsi"/>
          <w:sz w:val="24"/>
        </w:rPr>
        <w:t xml:space="preserve">Z izbranimi prijavitelji na javni razpis bodo sklenjene pogodbe o sofinanciranju. Pogoj za podpis pogodbe o sofinanciranju je že podpisana pogodba z izbranim mentorjem. Ministrstvo in izbrani prijavitelj bosta s pogodbo o sofinanciranju dogovorila obseg in dinamiko sofinanciranja operacije na osnovi načrtovanih aktivnosti, podanih v vlogi na javni razpis. Vzorec pogodbe je sestavni del razpisne dokumentacije. </w:t>
      </w:r>
      <w:r w:rsidRPr="003324FC">
        <w:rPr>
          <w:rFonts w:asciiTheme="minorHAnsi" w:hAnsiTheme="minorHAnsi" w:cstheme="minorHAnsi"/>
          <w:bCs/>
          <w:sz w:val="24"/>
        </w:rPr>
        <w:t xml:space="preserve"> Izbrani prijavitelj je dolžan spoštovati pogodbo pri izvajanju operacije in upoštevati </w:t>
      </w:r>
      <w:r w:rsidRPr="003324FC">
        <w:rPr>
          <w:rFonts w:asciiTheme="minorHAnsi" w:hAnsiTheme="minorHAnsi" w:cstheme="minorHAnsi"/>
          <w:sz w:val="24"/>
        </w:rPr>
        <w:t>in vsakokrat veljavna navodila organa upravljanja</w:t>
      </w:r>
      <w:r w:rsidRPr="003324FC">
        <w:rPr>
          <w:rFonts w:asciiTheme="minorHAnsi" w:hAnsiTheme="minorHAnsi" w:cstheme="minorHAnsi"/>
          <w:bCs/>
          <w:sz w:val="24"/>
        </w:rPr>
        <w:t>.</w:t>
      </w:r>
    </w:p>
    <w:p w14:paraId="05509A2D" w14:textId="77777777" w:rsidR="00253DD9" w:rsidRPr="003324FC" w:rsidRDefault="00253DD9" w:rsidP="00EF1531">
      <w:pPr>
        <w:rPr>
          <w:rFonts w:asciiTheme="minorHAnsi" w:hAnsiTheme="minorHAnsi" w:cstheme="minorHAnsi"/>
          <w:bCs/>
          <w:sz w:val="24"/>
        </w:rPr>
      </w:pPr>
    </w:p>
    <w:p w14:paraId="5DC67B1E" w14:textId="63D56CAB" w:rsidR="00EF1531" w:rsidRPr="00714CFE" w:rsidRDefault="00EF1531" w:rsidP="00970D3D">
      <w:pPr>
        <w:pStyle w:val="Odstavekseznama"/>
        <w:numPr>
          <w:ilvl w:val="1"/>
          <w:numId w:val="16"/>
        </w:numPr>
        <w:rPr>
          <w:rFonts w:asciiTheme="minorHAnsi" w:hAnsiTheme="minorHAnsi" w:cstheme="minorHAnsi"/>
          <w:bCs/>
          <w:color w:val="358CA1"/>
          <w:sz w:val="24"/>
        </w:rPr>
      </w:pPr>
      <w:bookmarkStart w:id="9" w:name="_Hlk83205431"/>
      <w:r w:rsidRPr="00714CFE">
        <w:rPr>
          <w:rFonts w:asciiTheme="minorHAnsi" w:hAnsiTheme="minorHAnsi" w:cstheme="minorHAnsi"/>
          <w:b/>
          <w:bCs/>
          <w:color w:val="358CA1"/>
          <w:sz w:val="24"/>
        </w:rPr>
        <w:t xml:space="preserve">Upravičeni stroški </w:t>
      </w:r>
    </w:p>
    <w:bookmarkEnd w:id="9"/>
    <w:p w14:paraId="0D76911B" w14:textId="77777777" w:rsidR="00C82019" w:rsidRDefault="00C82019">
      <w:pPr>
        <w:rPr>
          <w:rFonts w:asciiTheme="minorHAnsi" w:hAnsiTheme="minorHAnsi" w:cstheme="minorHAnsi"/>
          <w:color w:val="000000" w:themeColor="text1"/>
          <w:sz w:val="24"/>
        </w:rPr>
      </w:pPr>
    </w:p>
    <w:p w14:paraId="5BCB74F4" w14:textId="18A971E8" w:rsidR="00EF1531" w:rsidRDefault="00AE19E9">
      <w:pPr>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Upravičeni stroški na podlagi tega javnega razpisa so</w:t>
      </w:r>
      <w:r w:rsidR="00253DD9" w:rsidRPr="00714CFE">
        <w:rPr>
          <w:rFonts w:asciiTheme="minorHAnsi" w:hAnsiTheme="minorHAnsi" w:cstheme="minorHAnsi"/>
          <w:color w:val="000000" w:themeColor="text1"/>
          <w:sz w:val="24"/>
        </w:rPr>
        <w:t xml:space="preserve"> za:</w:t>
      </w:r>
    </w:p>
    <w:p w14:paraId="3783947E" w14:textId="77777777" w:rsidR="00C82019" w:rsidRPr="00714CFE" w:rsidRDefault="00C82019">
      <w:pPr>
        <w:rPr>
          <w:rFonts w:asciiTheme="minorHAnsi" w:hAnsiTheme="minorHAnsi" w:cstheme="minorHAnsi"/>
          <w:color w:val="000000" w:themeColor="text1"/>
          <w:sz w:val="24"/>
        </w:rPr>
      </w:pPr>
    </w:p>
    <w:p w14:paraId="70BEBFD7" w14:textId="308D59C6" w:rsidR="00253DD9" w:rsidRPr="00714CFE" w:rsidRDefault="00253DD9" w:rsidP="000F6937">
      <w:pPr>
        <w:shd w:val="clear" w:color="auto" w:fill="B8D7E2"/>
        <w:spacing w:line="276" w:lineRule="auto"/>
        <w:rPr>
          <w:rFonts w:asciiTheme="minorHAnsi" w:hAnsiTheme="minorHAnsi" w:cstheme="minorHAnsi"/>
          <w:b/>
          <w:bCs/>
          <w:color w:val="000000" w:themeColor="text1"/>
          <w:sz w:val="24"/>
        </w:rPr>
      </w:pPr>
      <w:r w:rsidRPr="00714CFE">
        <w:rPr>
          <w:rFonts w:asciiTheme="minorHAnsi" w:hAnsiTheme="minorHAnsi" w:cstheme="minorHAnsi"/>
          <w:b/>
          <w:color w:val="000000" w:themeColor="text1"/>
          <w:sz w:val="24"/>
        </w:rPr>
        <w:t>Sklop A1: SEME: PREVERITEV KONCEPTA</w:t>
      </w:r>
      <w:r w:rsidRPr="00714CFE">
        <w:rPr>
          <w:rFonts w:asciiTheme="minorHAnsi" w:hAnsiTheme="minorHAnsi" w:cstheme="minorHAnsi"/>
          <w:b/>
          <w:bCs/>
          <w:color w:val="000000" w:themeColor="text1"/>
          <w:sz w:val="24"/>
        </w:rPr>
        <w:t xml:space="preserve"> </w:t>
      </w:r>
    </w:p>
    <w:p w14:paraId="6B418469" w14:textId="730A6482" w:rsidR="00253DD9" w:rsidRPr="00714CFE" w:rsidRDefault="00253DD9" w:rsidP="00253DD9">
      <w:pPr>
        <w:spacing w:line="276" w:lineRule="auto"/>
        <w:rPr>
          <w:rFonts w:asciiTheme="minorHAnsi" w:hAnsiTheme="minorHAnsi" w:cstheme="minorHAnsi"/>
          <w:bCs/>
          <w:color w:val="000000" w:themeColor="text1"/>
          <w:sz w:val="24"/>
        </w:rPr>
      </w:pPr>
      <w:r w:rsidRPr="00714CFE">
        <w:rPr>
          <w:rFonts w:asciiTheme="minorHAnsi" w:hAnsiTheme="minorHAnsi" w:cstheme="minorHAnsi"/>
          <w:b/>
          <w:bCs/>
          <w:color w:val="000000" w:themeColor="text1"/>
          <w:sz w:val="24"/>
        </w:rPr>
        <w:t xml:space="preserve">1. Investicije </w:t>
      </w:r>
      <w:r w:rsidRPr="00714CFE">
        <w:rPr>
          <w:rFonts w:asciiTheme="minorHAnsi" w:hAnsiTheme="minorHAnsi" w:cstheme="minorHAnsi"/>
          <w:bCs/>
          <w:color w:val="000000" w:themeColor="text1"/>
          <w:sz w:val="24"/>
        </w:rPr>
        <w:t>(največ do 20% upravičenih stroškov operacije)</w:t>
      </w:r>
    </w:p>
    <w:p w14:paraId="4B8190E0" w14:textId="77777777" w:rsidR="00253DD9" w:rsidRPr="007214B8" w:rsidRDefault="00253DD9" w:rsidP="000F6937">
      <w:pPr>
        <w:spacing w:line="276" w:lineRule="auto"/>
        <w:ind w:left="708"/>
        <w:contextualSpacing/>
        <w:rPr>
          <w:rFonts w:asciiTheme="minorHAnsi" w:hAnsiTheme="minorHAnsi" w:cstheme="minorHAnsi"/>
          <w:bCs/>
          <w:color w:val="000000" w:themeColor="text1"/>
          <w:sz w:val="24"/>
        </w:rPr>
      </w:pPr>
      <w:bookmarkStart w:id="10" w:name="_Hlk83033871"/>
      <w:r w:rsidRPr="007214B8">
        <w:rPr>
          <w:rFonts w:asciiTheme="minorHAnsi" w:hAnsiTheme="minorHAnsi" w:cstheme="minorHAnsi"/>
          <w:bCs/>
          <w:color w:val="000000" w:themeColor="text1"/>
          <w:sz w:val="24"/>
        </w:rPr>
        <w:t xml:space="preserve">1.3. Oprema in druga opredmetena osnovna sredstva </w:t>
      </w:r>
    </w:p>
    <w:p w14:paraId="449FCE65" w14:textId="77777777" w:rsidR="00253DD9" w:rsidRPr="007214B8" w:rsidRDefault="00253DD9" w:rsidP="000F6937">
      <w:pPr>
        <w:spacing w:line="276" w:lineRule="auto"/>
        <w:ind w:left="708"/>
        <w:contextualSpacing/>
        <w:rPr>
          <w:rFonts w:asciiTheme="minorHAnsi" w:hAnsiTheme="minorHAnsi" w:cstheme="minorHAnsi"/>
          <w:bCs/>
          <w:i/>
          <w:iCs/>
          <w:color w:val="000000" w:themeColor="text1"/>
          <w:sz w:val="24"/>
        </w:rPr>
      </w:pPr>
      <w:r w:rsidRPr="007214B8">
        <w:rPr>
          <w:rFonts w:asciiTheme="minorHAnsi" w:hAnsiTheme="minorHAnsi" w:cstheme="minorHAnsi"/>
          <w:bCs/>
          <w:i/>
          <w:iCs/>
          <w:color w:val="000000" w:themeColor="text1"/>
          <w:sz w:val="24"/>
        </w:rPr>
        <w:t>Izdatki nakupa, uporabe in vzdrževanja opreme so upravičeni, če so skladni s cilji operacije, razen če OU ali veljavna shema državnih pomoči določita drugače. Nakup rabljene opreme ni upravičen strošek.</w:t>
      </w:r>
    </w:p>
    <w:bookmarkEnd w:id="10"/>
    <w:p w14:paraId="41BDDD8C" w14:textId="77777777" w:rsidR="00253DD9" w:rsidRPr="00714CFE" w:rsidRDefault="00253DD9" w:rsidP="000F6937">
      <w:pPr>
        <w:spacing w:line="276" w:lineRule="auto"/>
        <w:ind w:left="708"/>
        <w:contextualSpacing/>
        <w:jc w:val="left"/>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1.4. Investicije v neopredmetena sredstva</w:t>
      </w:r>
    </w:p>
    <w:p w14:paraId="2BE90A12" w14:textId="77777777" w:rsidR="00253DD9" w:rsidRPr="00714CFE" w:rsidRDefault="00253DD9" w:rsidP="000F6937">
      <w:pPr>
        <w:spacing w:line="276" w:lineRule="auto"/>
        <w:ind w:left="708"/>
        <w:contextualSpacing/>
        <w:jc w:val="left"/>
        <w:rPr>
          <w:rFonts w:asciiTheme="minorHAnsi" w:hAnsiTheme="minorHAnsi" w:cstheme="minorHAnsi"/>
          <w:bCs/>
          <w:i/>
          <w:iCs/>
          <w:color w:val="000000" w:themeColor="text1"/>
          <w:sz w:val="24"/>
        </w:rPr>
      </w:pPr>
      <w:r w:rsidRPr="00714CFE">
        <w:rPr>
          <w:rFonts w:asciiTheme="minorHAnsi" w:hAnsiTheme="minorHAnsi" w:cstheme="minorHAnsi"/>
          <w:bCs/>
          <w:i/>
          <w:iCs/>
          <w:color w:val="000000" w:themeColor="text1"/>
          <w:sz w:val="24"/>
        </w:rPr>
        <w:t>Izdatki za nakup in stroški vzdrževanja neopredmetenih sredstev, ki vključujejo nakup nematerialnega premoženja, pridobitev patentov, nakup licenčne programske opreme ali pridobitev drugih neopredmetenih osnovnih sredstev.</w:t>
      </w:r>
    </w:p>
    <w:p w14:paraId="26340F96" w14:textId="77777777" w:rsidR="00253DD9" w:rsidRPr="00714CFE" w:rsidRDefault="00253DD9" w:rsidP="00253DD9">
      <w:pPr>
        <w:spacing w:line="276" w:lineRule="auto"/>
        <w:rPr>
          <w:rFonts w:asciiTheme="minorHAnsi" w:hAnsiTheme="minorHAnsi" w:cstheme="minorHAnsi"/>
          <w:b/>
          <w:color w:val="000000" w:themeColor="text1"/>
          <w:sz w:val="24"/>
        </w:rPr>
      </w:pPr>
      <w:r w:rsidRPr="00714CFE">
        <w:rPr>
          <w:rFonts w:asciiTheme="minorHAnsi" w:hAnsiTheme="minorHAnsi" w:cstheme="minorHAnsi"/>
          <w:b/>
          <w:color w:val="000000" w:themeColor="text1"/>
          <w:sz w:val="24"/>
        </w:rPr>
        <w:t xml:space="preserve">3. Stroški plač in povračil stroškov v zvezi z delom </w:t>
      </w:r>
      <w:r w:rsidRPr="00714CFE">
        <w:rPr>
          <w:rFonts w:asciiTheme="minorHAnsi" w:hAnsiTheme="minorHAnsi" w:cstheme="minorHAnsi"/>
          <w:bCs/>
          <w:color w:val="000000" w:themeColor="text1"/>
          <w:sz w:val="24"/>
        </w:rPr>
        <w:t>(največ do 50% upravičenih stroškov operacije)</w:t>
      </w:r>
    </w:p>
    <w:p w14:paraId="3646A610" w14:textId="77777777" w:rsidR="00253DD9" w:rsidRPr="00714CFE" w:rsidRDefault="00253DD9" w:rsidP="00253DD9">
      <w:pPr>
        <w:spacing w:line="276" w:lineRule="auto"/>
        <w:ind w:left="708"/>
        <w:contextualSpacing/>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3.1. Stroški plač (stroški osebja v obsegu zaposlitve na aktivnostih, ki se izvajajo neposredno v</w:t>
      </w:r>
      <w:r w:rsidRPr="00714CFE">
        <w:rPr>
          <w:rFonts w:asciiTheme="minorHAnsi" w:hAnsiTheme="minorHAnsi" w:cstheme="minorHAnsi"/>
          <w:color w:val="000000" w:themeColor="text1"/>
          <w:sz w:val="24"/>
        </w:rPr>
        <w:t xml:space="preserve"> </w:t>
      </w:r>
      <w:r w:rsidRPr="00714CFE">
        <w:rPr>
          <w:rFonts w:asciiTheme="minorHAnsi" w:hAnsiTheme="minorHAnsi" w:cstheme="minorHAnsi"/>
          <w:bCs/>
          <w:color w:val="000000" w:themeColor="text1"/>
          <w:sz w:val="24"/>
        </w:rPr>
        <w:t>okviru operacije)</w:t>
      </w:r>
    </w:p>
    <w:p w14:paraId="4F5D92F9" w14:textId="77777777" w:rsidR="00253DD9" w:rsidRPr="00714CFE" w:rsidRDefault="00253DD9" w:rsidP="00253DD9">
      <w:pPr>
        <w:spacing w:line="276" w:lineRule="auto"/>
        <w:ind w:left="708"/>
        <w:rPr>
          <w:rFonts w:asciiTheme="minorHAnsi" w:hAnsiTheme="minorHAnsi" w:cstheme="minorHAnsi"/>
          <w:b/>
          <w:color w:val="000000" w:themeColor="text1"/>
          <w:sz w:val="24"/>
        </w:rPr>
      </w:pPr>
      <w:r w:rsidRPr="00714CFE">
        <w:rPr>
          <w:rFonts w:asciiTheme="minorHAnsi" w:hAnsiTheme="minorHAnsi" w:cstheme="minorHAnsi"/>
          <w:bCs/>
          <w:color w:val="000000" w:themeColor="text1"/>
          <w:sz w:val="24"/>
        </w:rPr>
        <w:t>3.2. Stroški za službena potovanja</w:t>
      </w:r>
    </w:p>
    <w:p w14:paraId="53DC2828" w14:textId="77777777" w:rsidR="00253DD9" w:rsidRPr="00714CFE" w:rsidRDefault="00253DD9" w:rsidP="00253DD9">
      <w:pPr>
        <w:spacing w:line="276" w:lineRule="auto"/>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lastRenderedPageBreak/>
        <w:t>5. Informiranje in komuniciranje</w:t>
      </w:r>
    </w:p>
    <w:p w14:paraId="3FFD6E3B"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5.1. Stroški organizacije in izvedbe konferenc, seminarjev in simpozijev</w:t>
      </w:r>
    </w:p>
    <w:p w14:paraId="787AB641"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5.2. Stroški izdelave ali nadgradnje spletnih strani</w:t>
      </w:r>
    </w:p>
    <w:p w14:paraId="16AEE03D"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5.3. Stroški oglaševalskih storitev in stroški objav</w:t>
      </w:r>
    </w:p>
    <w:p w14:paraId="4DDD4B1E"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5.4. Stroški svetovanja na področju informiranja in komuniciranja</w:t>
      </w:r>
    </w:p>
    <w:p w14:paraId="3D979843"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5.5. Stroški oblikovanja, priprave na tisk, tiska in dostave gradiv</w:t>
      </w:r>
    </w:p>
    <w:p w14:paraId="7BB91E6C"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5.6. Stroški nastopov na sejmih in razstavah</w:t>
      </w:r>
    </w:p>
    <w:p w14:paraId="07D11E82" w14:textId="77777777" w:rsidR="00253DD9" w:rsidRPr="00714CFE" w:rsidRDefault="00253DD9" w:rsidP="00253DD9">
      <w:pPr>
        <w:spacing w:line="276" w:lineRule="auto"/>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7. Stroški storitev zunanjih izvajalcev</w:t>
      </w:r>
    </w:p>
    <w:p w14:paraId="7C8C0BB5" w14:textId="77777777" w:rsidR="00253DD9" w:rsidRPr="00714CFE" w:rsidRDefault="00253DD9" w:rsidP="00253DD9">
      <w:pPr>
        <w:spacing w:line="276" w:lineRule="auto"/>
        <w:rPr>
          <w:rFonts w:asciiTheme="minorHAnsi" w:hAnsiTheme="minorHAnsi" w:cstheme="minorHAnsi"/>
          <w:b/>
          <w:bCs/>
          <w:i/>
          <w:iCs/>
          <w:color w:val="000000" w:themeColor="text1"/>
          <w:sz w:val="24"/>
        </w:rPr>
      </w:pPr>
      <w:r w:rsidRPr="00714CFE">
        <w:rPr>
          <w:rFonts w:asciiTheme="minorHAnsi" w:hAnsiTheme="minorHAnsi" w:cstheme="minorHAnsi"/>
          <w:i/>
          <w:iCs/>
          <w:color w:val="000000" w:themeColor="text1"/>
          <w:sz w:val="24"/>
        </w:rPr>
        <w:t>Stroški storitev, ki jih izvedejo zunanji izvajalci v okviru operacije in so potrebni za operacijo.</w:t>
      </w:r>
    </w:p>
    <w:p w14:paraId="23AA1E95"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7.1. Delo po pogodbi o opravljanju storitev</w:t>
      </w:r>
    </w:p>
    <w:p w14:paraId="50640F79" w14:textId="77777777" w:rsidR="00253DD9" w:rsidRPr="00714CFE" w:rsidRDefault="00253DD9" w:rsidP="00253DD9">
      <w:pPr>
        <w:spacing w:line="276" w:lineRule="auto"/>
        <w:ind w:left="708"/>
        <w:rPr>
          <w:rFonts w:asciiTheme="minorHAnsi" w:hAnsiTheme="minorHAnsi" w:cstheme="minorHAnsi"/>
          <w:color w:val="000000" w:themeColor="text1"/>
          <w:sz w:val="24"/>
        </w:rPr>
      </w:pPr>
      <w:bookmarkStart w:id="11" w:name="_Hlk74319748"/>
      <w:r w:rsidRPr="00714CFE">
        <w:rPr>
          <w:rFonts w:asciiTheme="minorHAnsi" w:hAnsiTheme="minorHAnsi" w:cstheme="minorHAnsi"/>
          <w:color w:val="000000" w:themeColor="text1"/>
          <w:sz w:val="24"/>
        </w:rPr>
        <w:t xml:space="preserve">7.2. Delo po </w:t>
      </w:r>
      <w:proofErr w:type="spellStart"/>
      <w:r w:rsidRPr="00714CFE">
        <w:rPr>
          <w:rFonts w:asciiTheme="minorHAnsi" w:hAnsiTheme="minorHAnsi" w:cstheme="minorHAnsi"/>
          <w:color w:val="000000" w:themeColor="text1"/>
          <w:sz w:val="24"/>
        </w:rPr>
        <w:t>podjemni</w:t>
      </w:r>
      <w:proofErr w:type="spellEnd"/>
      <w:r w:rsidRPr="00714CFE">
        <w:rPr>
          <w:rFonts w:asciiTheme="minorHAnsi" w:hAnsiTheme="minorHAnsi" w:cstheme="minorHAnsi"/>
          <w:color w:val="000000" w:themeColor="text1"/>
          <w:sz w:val="24"/>
        </w:rPr>
        <w:t xml:space="preserve"> pogodbi</w:t>
      </w:r>
    </w:p>
    <w:p w14:paraId="29B26A87"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7.4. Delo po avtorski pogodbi</w:t>
      </w:r>
    </w:p>
    <w:bookmarkEnd w:id="11"/>
    <w:p w14:paraId="3CAD8127"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7.5. Drugi stroški zunanjih izvajalcev</w:t>
      </w:r>
    </w:p>
    <w:p w14:paraId="67409347" w14:textId="77777777" w:rsidR="00253DD9" w:rsidRPr="00714CFE" w:rsidRDefault="00253DD9" w:rsidP="00253DD9">
      <w:pPr>
        <w:spacing w:line="276" w:lineRule="auto"/>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8. Poenostavljene oblike nepovratnih sredstev in vračljive podpore</w:t>
      </w:r>
    </w:p>
    <w:p w14:paraId="335EEA07" w14:textId="536B977A" w:rsidR="00253DD9" w:rsidRPr="0070662B" w:rsidRDefault="00253DD9" w:rsidP="0070662B">
      <w:pPr>
        <w:spacing w:line="276" w:lineRule="auto"/>
        <w:ind w:left="708"/>
        <w:rPr>
          <w:rFonts w:asciiTheme="minorHAnsi" w:hAnsiTheme="minorHAnsi" w:cstheme="minorHAnsi"/>
          <w:bCs/>
          <w:i/>
          <w:iCs/>
          <w:color w:val="000000" w:themeColor="text1"/>
          <w:sz w:val="24"/>
        </w:rPr>
      </w:pPr>
      <w:r w:rsidRPr="007214B8">
        <w:rPr>
          <w:rFonts w:asciiTheme="minorHAnsi" w:hAnsiTheme="minorHAnsi" w:cstheme="minorHAnsi"/>
          <w:color w:val="000000" w:themeColor="text1"/>
          <w:sz w:val="24"/>
        </w:rPr>
        <w:t>8.1.1. Pavšalno financiranje</w:t>
      </w:r>
      <w:r w:rsidR="005F558C" w:rsidRPr="007214B8">
        <w:rPr>
          <w:rFonts w:asciiTheme="minorHAnsi" w:hAnsiTheme="minorHAnsi" w:cstheme="minorHAnsi"/>
          <w:color w:val="000000" w:themeColor="text1"/>
          <w:sz w:val="24"/>
        </w:rPr>
        <w:t xml:space="preserve"> posrednih stroškov</w:t>
      </w:r>
      <w:r w:rsidRPr="007214B8">
        <w:rPr>
          <w:rFonts w:asciiTheme="minorHAnsi" w:hAnsiTheme="minorHAnsi" w:cstheme="minorHAnsi"/>
          <w:color w:val="000000" w:themeColor="text1"/>
          <w:sz w:val="24"/>
        </w:rPr>
        <w:t xml:space="preserve">, določeno z uporabo odstotka za eno ali več določenih kategorij stroškov </w:t>
      </w:r>
      <w:r w:rsidRPr="007214B8">
        <w:rPr>
          <w:rFonts w:asciiTheme="minorHAnsi" w:hAnsiTheme="minorHAnsi" w:cstheme="minorHAnsi"/>
          <w:bCs/>
          <w:color w:val="000000" w:themeColor="text1"/>
          <w:sz w:val="24"/>
        </w:rPr>
        <w:t xml:space="preserve">(15% od </w:t>
      </w:r>
      <w:bookmarkStart w:id="12" w:name="_Hlk83204115"/>
      <w:r w:rsidRPr="007214B8">
        <w:rPr>
          <w:rFonts w:asciiTheme="minorHAnsi" w:hAnsiTheme="minorHAnsi" w:cstheme="minorHAnsi"/>
          <w:bCs/>
          <w:color w:val="000000" w:themeColor="text1"/>
          <w:sz w:val="24"/>
        </w:rPr>
        <w:t>3.1 Stroški plač)</w:t>
      </w:r>
      <w:bookmarkEnd w:id="12"/>
      <w:r w:rsidR="005F558C" w:rsidRPr="007214B8">
        <w:rPr>
          <w:rFonts w:asciiTheme="minorHAnsi" w:hAnsiTheme="minorHAnsi" w:cstheme="minorHAnsi"/>
          <w:bCs/>
          <w:color w:val="000000" w:themeColor="text1"/>
          <w:sz w:val="24"/>
        </w:rPr>
        <w:t xml:space="preserve"> </w:t>
      </w:r>
      <w:r w:rsidR="0070662B" w:rsidRPr="007214B8">
        <w:rPr>
          <w:rFonts w:asciiTheme="minorHAnsi" w:hAnsiTheme="minorHAnsi" w:cstheme="minorHAnsi"/>
          <w:bCs/>
          <w:i/>
          <w:iCs/>
          <w:color w:val="000000" w:themeColor="text1"/>
          <w:sz w:val="24"/>
        </w:rPr>
        <w:t>(Primeri upravičenih posrednih stroškov so: stroški električne energije; stroški porabe kuriv in stroški ogrevanja; stroški vode in komunalnih storitev; stroški odvoza smeti; stroški telefona, faksa in elektronske pošte; stroški poštnin in kurirskih storitev; amortizacija osnovnih sredstev, ki ni izključno vezana na operacijo; stroški potrošnega materiala (pisarniški material, čistilni material in posebni material) in drobnega inventarja (računalniki, prenosniki, tablice, mobilni telefoni ipd. se upoštevajo pod opremo v točki 2.1.3), ki se uporablja na operaciji; stroški režije in administracije; stroški računovodskih storitev; stroški tekočega vzdrževanja; stroški najema nepremičnin in opreme za delo zaposlenih; zavarovalne premije za objekte in opremo.)</w:t>
      </w:r>
    </w:p>
    <w:p w14:paraId="5B44E336" w14:textId="77777777" w:rsidR="00253DD9" w:rsidRPr="00714CFE" w:rsidRDefault="00253DD9" w:rsidP="00253DD9">
      <w:pPr>
        <w:spacing w:line="276" w:lineRule="auto"/>
        <w:rPr>
          <w:rFonts w:asciiTheme="minorHAnsi" w:hAnsiTheme="minorHAnsi" w:cstheme="minorHAnsi"/>
          <w:b/>
          <w:color w:val="000000" w:themeColor="text1"/>
          <w:sz w:val="24"/>
        </w:rPr>
      </w:pPr>
    </w:p>
    <w:p w14:paraId="7877E9CE" w14:textId="77777777" w:rsidR="00253DD9" w:rsidRPr="00714CFE" w:rsidRDefault="00253DD9" w:rsidP="000F6937">
      <w:pPr>
        <w:shd w:val="clear" w:color="auto" w:fill="B8D7E2"/>
        <w:spacing w:line="276" w:lineRule="auto"/>
        <w:rPr>
          <w:rFonts w:asciiTheme="minorHAnsi" w:hAnsiTheme="minorHAnsi" w:cstheme="minorHAnsi"/>
          <w:b/>
          <w:bCs/>
          <w:color w:val="000000" w:themeColor="text1"/>
          <w:sz w:val="24"/>
        </w:rPr>
      </w:pPr>
      <w:r w:rsidRPr="00714CFE">
        <w:rPr>
          <w:rFonts w:asciiTheme="minorHAnsi" w:hAnsiTheme="minorHAnsi" w:cstheme="minorHAnsi"/>
          <w:b/>
          <w:color w:val="000000" w:themeColor="text1"/>
          <w:sz w:val="24"/>
        </w:rPr>
        <w:t xml:space="preserve">Sklop A2: </w:t>
      </w:r>
      <w:r w:rsidRPr="00714CFE">
        <w:rPr>
          <w:rFonts w:asciiTheme="minorHAnsi" w:hAnsiTheme="minorHAnsi" w:cstheme="minorHAnsi"/>
          <w:b/>
          <w:bCs/>
          <w:color w:val="000000" w:themeColor="text1"/>
          <w:sz w:val="24"/>
        </w:rPr>
        <w:t xml:space="preserve">ZAGONSKA FAZA : KREATIVNI START UP </w:t>
      </w:r>
    </w:p>
    <w:p w14:paraId="70A2D15C" w14:textId="764CB991" w:rsidR="00253DD9" w:rsidRPr="00714CFE" w:rsidRDefault="00253DD9" w:rsidP="00253DD9">
      <w:pPr>
        <w:spacing w:line="276" w:lineRule="auto"/>
        <w:rPr>
          <w:rFonts w:asciiTheme="minorHAnsi" w:hAnsiTheme="minorHAnsi" w:cstheme="minorHAnsi"/>
          <w:bCs/>
          <w:color w:val="000000" w:themeColor="text1"/>
          <w:sz w:val="24"/>
        </w:rPr>
      </w:pPr>
      <w:r w:rsidRPr="00714CFE">
        <w:rPr>
          <w:rFonts w:asciiTheme="minorHAnsi" w:hAnsiTheme="minorHAnsi" w:cstheme="minorHAnsi"/>
          <w:b/>
          <w:bCs/>
          <w:color w:val="000000" w:themeColor="text1"/>
          <w:sz w:val="24"/>
        </w:rPr>
        <w:t xml:space="preserve">1. Investicije </w:t>
      </w:r>
      <w:r w:rsidRPr="00714CFE">
        <w:rPr>
          <w:rFonts w:asciiTheme="minorHAnsi" w:hAnsiTheme="minorHAnsi" w:cstheme="minorHAnsi"/>
          <w:bCs/>
          <w:color w:val="000000" w:themeColor="text1"/>
          <w:sz w:val="24"/>
        </w:rPr>
        <w:t>(največ do 20% upravičenih stroškov operacije)</w:t>
      </w:r>
    </w:p>
    <w:p w14:paraId="3146B786" w14:textId="77777777" w:rsidR="00253DD9" w:rsidRPr="00714CFE" w:rsidRDefault="00253DD9" w:rsidP="00253DD9">
      <w:pPr>
        <w:spacing w:line="276" w:lineRule="auto"/>
        <w:ind w:left="708"/>
        <w:contextualSpacing/>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1.3. Oprema in druga opredmetena osnovna sredstva </w:t>
      </w:r>
    </w:p>
    <w:p w14:paraId="00FB6853" w14:textId="77777777" w:rsidR="00253DD9" w:rsidRPr="00714CFE" w:rsidRDefault="00253DD9" w:rsidP="00253DD9">
      <w:pPr>
        <w:spacing w:line="276" w:lineRule="auto"/>
        <w:ind w:left="708"/>
        <w:contextualSpacing/>
        <w:rPr>
          <w:rFonts w:asciiTheme="minorHAnsi" w:hAnsiTheme="minorHAnsi" w:cstheme="minorHAnsi"/>
          <w:bCs/>
          <w:i/>
          <w:iCs/>
          <w:color w:val="000000" w:themeColor="text1"/>
          <w:sz w:val="24"/>
        </w:rPr>
      </w:pPr>
      <w:r w:rsidRPr="00714CFE">
        <w:rPr>
          <w:rFonts w:asciiTheme="minorHAnsi" w:hAnsiTheme="minorHAnsi" w:cstheme="minorHAnsi"/>
          <w:bCs/>
          <w:i/>
          <w:iCs/>
          <w:color w:val="000000" w:themeColor="text1"/>
          <w:sz w:val="24"/>
        </w:rPr>
        <w:t>Izdatki nakupa, uporabe in vzdrževanja opreme so upravičeni, če so skladni s cilji operacije, razen če OU ali veljavna shema državnih pomoči določita drugače. Nakup rabljene opreme ni upravičen strošek.</w:t>
      </w:r>
    </w:p>
    <w:p w14:paraId="47DDE70F" w14:textId="77777777" w:rsidR="00253DD9" w:rsidRPr="00714CFE" w:rsidRDefault="00253DD9" w:rsidP="00253DD9">
      <w:pPr>
        <w:spacing w:line="276" w:lineRule="auto"/>
        <w:ind w:left="708"/>
        <w:contextualSpacing/>
        <w:jc w:val="left"/>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1.4. Investicije v neopredmetena sredstva</w:t>
      </w:r>
    </w:p>
    <w:p w14:paraId="26F5F90D" w14:textId="77777777" w:rsidR="00253DD9" w:rsidRPr="00714CFE" w:rsidRDefault="00253DD9" w:rsidP="00253DD9">
      <w:pPr>
        <w:spacing w:line="276" w:lineRule="auto"/>
        <w:ind w:left="708"/>
        <w:contextualSpacing/>
        <w:jc w:val="left"/>
        <w:rPr>
          <w:rFonts w:asciiTheme="minorHAnsi" w:hAnsiTheme="minorHAnsi" w:cstheme="minorHAnsi"/>
          <w:bCs/>
          <w:i/>
          <w:iCs/>
          <w:color w:val="000000" w:themeColor="text1"/>
          <w:sz w:val="24"/>
        </w:rPr>
      </w:pPr>
      <w:r w:rsidRPr="00714CFE">
        <w:rPr>
          <w:rFonts w:asciiTheme="minorHAnsi" w:hAnsiTheme="minorHAnsi" w:cstheme="minorHAnsi"/>
          <w:bCs/>
          <w:i/>
          <w:iCs/>
          <w:color w:val="000000" w:themeColor="text1"/>
          <w:sz w:val="24"/>
        </w:rPr>
        <w:t>Izdatki za nakup in stroški vzdrževanja neopredmetenih sredstev, ki vključujejo nakup nematerialnega premoženja, pridobitev patentov, nakup licenčne programske opreme ali pridobitev drugih neopredmetenih osnovnih sredstev.</w:t>
      </w:r>
    </w:p>
    <w:p w14:paraId="45603B6B" w14:textId="77777777" w:rsidR="00253DD9" w:rsidRPr="00714CFE" w:rsidRDefault="00253DD9" w:rsidP="00253DD9">
      <w:pPr>
        <w:spacing w:line="276" w:lineRule="auto"/>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5. Informiranje in komuniciranje</w:t>
      </w:r>
    </w:p>
    <w:p w14:paraId="17D44D98"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5.1. Stroški organizacije in izvedbe konferenc, seminarjev in simpozijev</w:t>
      </w:r>
    </w:p>
    <w:p w14:paraId="46B16BE7"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5.2. Stroški izdelave ali nadgradnje spletnih strani</w:t>
      </w:r>
    </w:p>
    <w:p w14:paraId="1F8552CA"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lastRenderedPageBreak/>
        <w:t>5.3. Stroški oglaševalskih storitev in stroški objav</w:t>
      </w:r>
    </w:p>
    <w:p w14:paraId="58C5C900"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5.4. Stroški svetovanja na področju informiranja in komuniciranja</w:t>
      </w:r>
    </w:p>
    <w:p w14:paraId="36BCF8FD"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5.5. Stroški oblikovanja, priprave na tisk, tiska in dostave gradiv</w:t>
      </w:r>
    </w:p>
    <w:p w14:paraId="0AA8E2A5"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5.6. Stroški nastopov na sejmih in razstavah</w:t>
      </w:r>
    </w:p>
    <w:p w14:paraId="0C0B9A87" w14:textId="77777777" w:rsidR="00253DD9" w:rsidRPr="00714CFE" w:rsidRDefault="00253DD9" w:rsidP="00253DD9">
      <w:pPr>
        <w:spacing w:line="276" w:lineRule="auto"/>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7. Stroški storitev zunanjih izvajalcev</w:t>
      </w:r>
    </w:p>
    <w:p w14:paraId="3433E491" w14:textId="77777777" w:rsidR="00253DD9" w:rsidRPr="00714CFE" w:rsidRDefault="00253DD9" w:rsidP="00253DD9">
      <w:pPr>
        <w:spacing w:line="276" w:lineRule="auto"/>
        <w:rPr>
          <w:rFonts w:asciiTheme="minorHAnsi" w:hAnsiTheme="minorHAnsi" w:cstheme="minorHAnsi"/>
          <w:b/>
          <w:bCs/>
          <w:i/>
          <w:iCs/>
          <w:color w:val="000000" w:themeColor="text1"/>
          <w:sz w:val="24"/>
        </w:rPr>
      </w:pPr>
      <w:r w:rsidRPr="00714CFE">
        <w:rPr>
          <w:rFonts w:asciiTheme="minorHAnsi" w:hAnsiTheme="minorHAnsi" w:cstheme="minorHAnsi"/>
          <w:i/>
          <w:iCs/>
          <w:color w:val="000000" w:themeColor="text1"/>
          <w:sz w:val="24"/>
        </w:rPr>
        <w:t>Stroški storitev, ki jih izvedejo zunanji izvajalci v okviru operacije in so potrebni za operacijo.</w:t>
      </w:r>
    </w:p>
    <w:p w14:paraId="45D45901"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7.1. Delo po pogodbi o opravljanju storitev</w:t>
      </w:r>
    </w:p>
    <w:p w14:paraId="7E675C64"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7.2. Delo po </w:t>
      </w:r>
      <w:proofErr w:type="spellStart"/>
      <w:r w:rsidRPr="00714CFE">
        <w:rPr>
          <w:rFonts w:asciiTheme="minorHAnsi" w:hAnsiTheme="minorHAnsi" w:cstheme="minorHAnsi"/>
          <w:color w:val="000000" w:themeColor="text1"/>
          <w:sz w:val="24"/>
        </w:rPr>
        <w:t>podjemni</w:t>
      </w:r>
      <w:proofErr w:type="spellEnd"/>
      <w:r w:rsidRPr="00714CFE">
        <w:rPr>
          <w:rFonts w:asciiTheme="minorHAnsi" w:hAnsiTheme="minorHAnsi" w:cstheme="minorHAnsi"/>
          <w:color w:val="000000" w:themeColor="text1"/>
          <w:sz w:val="24"/>
        </w:rPr>
        <w:t xml:space="preserve"> pogodbi</w:t>
      </w:r>
    </w:p>
    <w:p w14:paraId="5E507125"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7.4. Delo po avtorski pogodbi</w:t>
      </w:r>
    </w:p>
    <w:p w14:paraId="4F118C5B"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7.5. Drugi stroški zunanjih izvajalcev</w:t>
      </w:r>
    </w:p>
    <w:p w14:paraId="6F4258D2" w14:textId="77777777" w:rsidR="00253DD9" w:rsidRPr="00714CFE" w:rsidRDefault="00253DD9" w:rsidP="00253DD9">
      <w:pPr>
        <w:spacing w:line="276" w:lineRule="auto"/>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8. Poenostavljene oblike nepovratnih sredstev in vračljive podpore</w:t>
      </w:r>
    </w:p>
    <w:p w14:paraId="5F56615B" w14:textId="4F6A7505" w:rsidR="00253DD9" w:rsidRPr="007214B8" w:rsidRDefault="0070662B" w:rsidP="00253DD9">
      <w:pPr>
        <w:spacing w:line="276" w:lineRule="auto"/>
        <w:ind w:left="708"/>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 xml:space="preserve">8.1.1. Pavšalno financiranje posrednih stroškov, določeno z uporabo odstotka za eno ali več določenih kategorij stroškov </w:t>
      </w:r>
      <w:r w:rsidR="00253DD9" w:rsidRPr="007214B8">
        <w:rPr>
          <w:rFonts w:asciiTheme="minorHAnsi" w:hAnsiTheme="minorHAnsi" w:cstheme="minorHAnsi"/>
          <w:color w:val="000000" w:themeColor="text1"/>
          <w:sz w:val="24"/>
        </w:rPr>
        <w:t xml:space="preserve">(15 % od </w:t>
      </w:r>
      <w:r w:rsidR="000972EB" w:rsidRPr="007214B8">
        <w:rPr>
          <w:rFonts w:asciiTheme="minorHAnsi" w:hAnsiTheme="minorHAnsi" w:cstheme="minorHAnsi"/>
          <w:color w:val="000000" w:themeColor="text1"/>
          <w:sz w:val="24"/>
        </w:rPr>
        <w:t xml:space="preserve">8.1.2. </w:t>
      </w:r>
      <w:r w:rsidR="00253DD9" w:rsidRPr="007214B8">
        <w:rPr>
          <w:rFonts w:asciiTheme="minorHAnsi" w:hAnsiTheme="minorHAnsi" w:cstheme="minorHAnsi"/>
          <w:color w:val="000000" w:themeColor="text1"/>
          <w:sz w:val="24"/>
        </w:rPr>
        <w:t xml:space="preserve">SSE </w:t>
      </w:r>
      <w:r w:rsidR="000972EB" w:rsidRPr="007214B8">
        <w:rPr>
          <w:rFonts w:asciiTheme="minorHAnsi" w:hAnsiTheme="minorHAnsi" w:cstheme="minorHAnsi"/>
          <w:color w:val="000000" w:themeColor="text1"/>
          <w:sz w:val="24"/>
        </w:rPr>
        <w:t xml:space="preserve">– enomesečna </w:t>
      </w:r>
      <w:r w:rsidR="00253DD9" w:rsidRPr="007214B8">
        <w:rPr>
          <w:rFonts w:asciiTheme="minorHAnsi" w:hAnsiTheme="minorHAnsi" w:cstheme="minorHAnsi"/>
          <w:color w:val="000000" w:themeColor="text1"/>
          <w:sz w:val="24"/>
        </w:rPr>
        <w:t>zaposlitev)</w:t>
      </w:r>
      <w:r w:rsidRPr="007214B8">
        <w:rPr>
          <w:rFonts w:asciiTheme="minorHAnsi" w:hAnsiTheme="minorHAnsi" w:cstheme="minorHAnsi"/>
          <w:bCs/>
          <w:i/>
          <w:iCs/>
          <w:color w:val="000000" w:themeColor="text1"/>
          <w:sz w:val="24"/>
        </w:rPr>
        <w:t xml:space="preserve"> (Primeri upravičenih posrednih stroškov so: stroški električne energije; stroški porabe kuriv in stroški ogrevanja; stroški vode in komunalnih storitev; stroški odvoza smeti; stroški telefona, faksa in elektronske pošte; stroški poštnin in kurirskih storitev; amortizacija osnovnih sredstev, ki ni izključno vezana na operacijo; stroški potrošnega materiala (pisarniški material, čistilni material in posebni material) in drobnega inventarja (računalniki, prenosniki, tablice, mobilni telefoni ipd. se upoštevajo pod opremo v točki 2.1.3), ki se uporablja na operaciji; stroški režije in administracije; stroški računovodskih storitev; stroški tekočega vzdrževanja; stroški najema nepremičnin in opreme za delo zaposlenih; zavarovalne premije za objekte in opremo.)</w:t>
      </w:r>
    </w:p>
    <w:p w14:paraId="0FE1BDA6" w14:textId="05B6298B" w:rsidR="00253DD9" w:rsidRPr="00714CFE" w:rsidRDefault="00253DD9" w:rsidP="00253DD9">
      <w:pPr>
        <w:spacing w:line="276" w:lineRule="auto"/>
        <w:ind w:left="708"/>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8.1.2.</w:t>
      </w:r>
      <w:r w:rsidRPr="007214B8">
        <w:rPr>
          <w:rFonts w:asciiTheme="minorHAnsi" w:hAnsiTheme="minorHAnsi" w:cstheme="minorHAnsi"/>
          <w:color w:val="000000" w:themeColor="text1"/>
          <w:sz w:val="24"/>
        </w:rPr>
        <w:tab/>
        <w:t xml:space="preserve">Standardne lestvice stroškov na enoto </w:t>
      </w:r>
      <w:r w:rsidR="005635C1" w:rsidRPr="007214B8">
        <w:rPr>
          <w:rFonts w:asciiTheme="minorHAnsi" w:hAnsiTheme="minorHAnsi" w:cstheme="minorHAnsi"/>
          <w:color w:val="000000" w:themeColor="text1"/>
          <w:sz w:val="24"/>
        </w:rPr>
        <w:t>za stroške dela</w:t>
      </w:r>
      <w:r w:rsidRPr="007214B8">
        <w:rPr>
          <w:rFonts w:asciiTheme="minorHAnsi" w:hAnsiTheme="minorHAnsi" w:cstheme="minorHAnsi"/>
          <w:color w:val="000000" w:themeColor="text1"/>
          <w:sz w:val="24"/>
        </w:rPr>
        <w:t>– enomesečna zaposlitev (2.000,00 EUR)</w:t>
      </w:r>
    </w:p>
    <w:p w14:paraId="623537C2" w14:textId="5E796F28" w:rsidR="00253DD9" w:rsidRPr="00714CFE" w:rsidRDefault="00253DD9" w:rsidP="00253DD9">
      <w:pPr>
        <w:spacing w:line="276" w:lineRule="auto"/>
        <w:ind w:left="708"/>
        <w:rPr>
          <w:rFonts w:asciiTheme="minorHAnsi" w:hAnsiTheme="minorHAnsi" w:cstheme="minorHAnsi"/>
          <w:color w:val="000000" w:themeColor="text1"/>
          <w:sz w:val="24"/>
        </w:rPr>
      </w:pPr>
    </w:p>
    <w:p w14:paraId="66E0988C" w14:textId="1A2EA922" w:rsidR="00BA2BEE" w:rsidRPr="00714CFE" w:rsidRDefault="00BA2BEE" w:rsidP="00BA2BEE">
      <w:pPr>
        <w:spacing w:line="276" w:lineRule="auto"/>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Kot upravičeni strošek se šteje poenostavljena oblika nepovratnih sredstev in vračljive </w:t>
      </w:r>
      <w:r w:rsidRPr="005532A9">
        <w:rPr>
          <w:rFonts w:asciiTheme="minorHAnsi" w:hAnsiTheme="minorHAnsi" w:cstheme="minorHAnsi"/>
          <w:color w:val="000000" w:themeColor="text1"/>
          <w:sz w:val="24"/>
        </w:rPr>
        <w:t>podpore standardni strošek na enoto – mesečna zaposlitev, ki je določen na podlagi Metodologije za izračun standardne lestvice stroškov na enoto za stroške plač in povračil v zvezi z delom za osebje (mesečna zaposlitev), ki jo je sprejelo ministrstvo  štev. 5441-1/2021/</w:t>
      </w:r>
      <w:r w:rsidR="005532A9">
        <w:rPr>
          <w:rFonts w:asciiTheme="minorHAnsi" w:hAnsiTheme="minorHAnsi" w:cstheme="minorHAnsi"/>
          <w:color w:val="000000" w:themeColor="text1"/>
          <w:sz w:val="24"/>
        </w:rPr>
        <w:t>11</w:t>
      </w:r>
      <w:r w:rsidRPr="005532A9">
        <w:rPr>
          <w:rFonts w:asciiTheme="minorHAnsi" w:hAnsiTheme="minorHAnsi" w:cstheme="minorHAnsi"/>
          <w:color w:val="000000" w:themeColor="text1"/>
          <w:sz w:val="24"/>
        </w:rPr>
        <w:t>, in znaša za novo zaposlitev za polni delovni čas najmanj ene osebe: 2.000,00 € v sklopu A2: ZAGONSKA FAZA -  KREATIVNI START UP.</w:t>
      </w:r>
    </w:p>
    <w:p w14:paraId="238C7536" w14:textId="77777777" w:rsidR="00BA2BEE" w:rsidRPr="00714CFE" w:rsidRDefault="00BA2BEE" w:rsidP="00253DD9">
      <w:pPr>
        <w:spacing w:line="276" w:lineRule="auto"/>
        <w:ind w:left="708"/>
        <w:rPr>
          <w:rFonts w:asciiTheme="minorHAnsi" w:hAnsiTheme="minorHAnsi" w:cstheme="minorHAnsi"/>
          <w:color w:val="000000" w:themeColor="text1"/>
          <w:sz w:val="24"/>
        </w:rPr>
      </w:pPr>
    </w:p>
    <w:p w14:paraId="1A8459AA" w14:textId="77777777" w:rsidR="00253DD9" w:rsidRPr="00714CFE" w:rsidRDefault="00253DD9" w:rsidP="000F6937">
      <w:pPr>
        <w:shd w:val="clear" w:color="auto" w:fill="B8D7E2"/>
        <w:spacing w:line="276" w:lineRule="auto"/>
        <w:rPr>
          <w:rFonts w:asciiTheme="minorHAnsi" w:hAnsiTheme="minorHAnsi" w:cstheme="minorHAnsi"/>
          <w:b/>
          <w:bCs/>
          <w:color w:val="000000" w:themeColor="text1"/>
          <w:sz w:val="24"/>
        </w:rPr>
      </w:pPr>
      <w:r w:rsidRPr="00714CFE">
        <w:rPr>
          <w:rFonts w:asciiTheme="minorHAnsi" w:hAnsiTheme="minorHAnsi" w:cstheme="minorHAnsi"/>
          <w:b/>
          <w:color w:val="000000" w:themeColor="text1"/>
          <w:sz w:val="24"/>
        </w:rPr>
        <w:t>Sklop A3: KREATIVNI POVEZOVALNIK</w:t>
      </w:r>
      <w:r w:rsidRPr="00714CFE">
        <w:rPr>
          <w:rFonts w:asciiTheme="minorHAnsi" w:hAnsiTheme="minorHAnsi" w:cstheme="minorHAnsi"/>
          <w:b/>
          <w:bCs/>
          <w:color w:val="000000" w:themeColor="text1"/>
          <w:sz w:val="24"/>
        </w:rPr>
        <w:t xml:space="preserve"> </w:t>
      </w:r>
    </w:p>
    <w:p w14:paraId="244B373C" w14:textId="423230BB" w:rsidR="00253DD9" w:rsidRPr="00714CFE" w:rsidRDefault="00253DD9" w:rsidP="00253DD9">
      <w:pPr>
        <w:spacing w:line="276" w:lineRule="auto"/>
        <w:rPr>
          <w:rFonts w:asciiTheme="minorHAnsi" w:hAnsiTheme="minorHAnsi" w:cstheme="minorHAnsi"/>
          <w:bCs/>
          <w:color w:val="000000" w:themeColor="text1"/>
          <w:sz w:val="24"/>
        </w:rPr>
      </w:pPr>
      <w:r w:rsidRPr="00714CFE">
        <w:rPr>
          <w:rFonts w:asciiTheme="minorHAnsi" w:hAnsiTheme="minorHAnsi" w:cstheme="minorHAnsi"/>
          <w:b/>
          <w:bCs/>
          <w:color w:val="000000" w:themeColor="text1"/>
          <w:sz w:val="24"/>
        </w:rPr>
        <w:t xml:space="preserve">1. Investicije </w:t>
      </w:r>
      <w:r w:rsidRPr="00714CFE">
        <w:rPr>
          <w:rFonts w:asciiTheme="minorHAnsi" w:hAnsiTheme="minorHAnsi" w:cstheme="minorHAnsi"/>
          <w:bCs/>
          <w:color w:val="000000" w:themeColor="text1"/>
          <w:sz w:val="24"/>
        </w:rPr>
        <w:t>(največ do 20% upravičenih stroškov operacije)</w:t>
      </w:r>
    </w:p>
    <w:p w14:paraId="7492ADEB" w14:textId="77777777" w:rsidR="00253DD9" w:rsidRPr="00714CFE" w:rsidRDefault="00253DD9" w:rsidP="00253DD9">
      <w:pPr>
        <w:spacing w:line="276" w:lineRule="auto"/>
        <w:ind w:left="708"/>
        <w:contextualSpacing/>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1.3. Oprema in druga opredmetena osnovna sredstva </w:t>
      </w:r>
    </w:p>
    <w:p w14:paraId="3A270842" w14:textId="77777777" w:rsidR="00253DD9" w:rsidRPr="00714CFE" w:rsidRDefault="00253DD9" w:rsidP="00253DD9">
      <w:pPr>
        <w:spacing w:line="276" w:lineRule="auto"/>
        <w:ind w:left="708"/>
        <w:contextualSpacing/>
        <w:rPr>
          <w:rFonts w:asciiTheme="minorHAnsi" w:hAnsiTheme="minorHAnsi" w:cstheme="minorHAnsi"/>
          <w:bCs/>
          <w:i/>
          <w:iCs/>
          <w:color w:val="000000" w:themeColor="text1"/>
          <w:sz w:val="24"/>
        </w:rPr>
      </w:pPr>
      <w:r w:rsidRPr="00714CFE">
        <w:rPr>
          <w:rFonts w:asciiTheme="minorHAnsi" w:hAnsiTheme="minorHAnsi" w:cstheme="minorHAnsi"/>
          <w:bCs/>
          <w:i/>
          <w:iCs/>
          <w:color w:val="000000" w:themeColor="text1"/>
          <w:sz w:val="24"/>
        </w:rPr>
        <w:t>Izdatki nakupa, uporabe in vzdrževanja opreme so upravičeni, če so skladni s cilji operacije, razen če OU ali veljavna shema državnih pomoči določita drugače. Nakup rabljene opreme ni upravičen strošek.</w:t>
      </w:r>
    </w:p>
    <w:p w14:paraId="0674976F" w14:textId="77777777" w:rsidR="00253DD9" w:rsidRPr="00714CFE" w:rsidRDefault="00253DD9" w:rsidP="00253DD9">
      <w:pPr>
        <w:spacing w:line="276" w:lineRule="auto"/>
        <w:ind w:left="708"/>
        <w:contextualSpacing/>
        <w:jc w:val="left"/>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1.4. Investicije v neopredmetena sredstva</w:t>
      </w:r>
    </w:p>
    <w:p w14:paraId="41E22D6E" w14:textId="77777777" w:rsidR="00253DD9" w:rsidRPr="00714CFE" w:rsidRDefault="00253DD9" w:rsidP="00253DD9">
      <w:pPr>
        <w:spacing w:line="276" w:lineRule="auto"/>
        <w:ind w:left="708"/>
        <w:contextualSpacing/>
        <w:jc w:val="left"/>
        <w:rPr>
          <w:rFonts w:asciiTheme="minorHAnsi" w:hAnsiTheme="minorHAnsi" w:cstheme="minorHAnsi"/>
          <w:bCs/>
          <w:i/>
          <w:iCs/>
          <w:color w:val="000000" w:themeColor="text1"/>
          <w:sz w:val="24"/>
        </w:rPr>
      </w:pPr>
      <w:r w:rsidRPr="00714CFE">
        <w:rPr>
          <w:rFonts w:asciiTheme="minorHAnsi" w:hAnsiTheme="minorHAnsi" w:cstheme="minorHAnsi"/>
          <w:bCs/>
          <w:i/>
          <w:iCs/>
          <w:color w:val="000000" w:themeColor="text1"/>
          <w:sz w:val="24"/>
        </w:rPr>
        <w:lastRenderedPageBreak/>
        <w:t>Izdatki za nakup in stroški vzdrževanja neopredmetenih sredstev, ki vključujejo nakup nematerialnega premoženja, pridobitev patentov, nakup licenčne programske opreme ali pridobitev drugih neopredmetenih osnovnih sredstev.</w:t>
      </w:r>
    </w:p>
    <w:p w14:paraId="1CF59FF7" w14:textId="77777777" w:rsidR="00253DD9" w:rsidRPr="00714CFE" w:rsidRDefault="00253DD9" w:rsidP="00253DD9">
      <w:pPr>
        <w:spacing w:line="276" w:lineRule="auto"/>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5. Informiranje in komuniciranje</w:t>
      </w:r>
    </w:p>
    <w:p w14:paraId="160699C1"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5.1. Stroški organizacije in izvedbe konferenc, seminarjev in simpozijev</w:t>
      </w:r>
    </w:p>
    <w:p w14:paraId="16453E7C"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5.2. Stroški izdelave ali nadgradnje spletnih strani</w:t>
      </w:r>
    </w:p>
    <w:p w14:paraId="797AC574"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5.3. Stroški oglaševalskih storitev in stroški objav</w:t>
      </w:r>
    </w:p>
    <w:p w14:paraId="75F5EBFF"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5.4. Stroški svetovanja na področju informiranja in komuniciranja</w:t>
      </w:r>
    </w:p>
    <w:p w14:paraId="766B9563"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5.5. Stroški oblikovanja, priprave na tisk, tiska in dostave gradiv</w:t>
      </w:r>
    </w:p>
    <w:p w14:paraId="184EEBA2" w14:textId="77777777" w:rsidR="00253DD9" w:rsidRPr="00714CFE" w:rsidRDefault="00253DD9" w:rsidP="00253DD9">
      <w:pPr>
        <w:spacing w:line="276" w:lineRule="auto"/>
        <w:ind w:left="708"/>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5.6. Stroški nastopov na sejmih in razstavah</w:t>
      </w:r>
    </w:p>
    <w:p w14:paraId="26B25249" w14:textId="77777777" w:rsidR="00253DD9" w:rsidRPr="00714CFE" w:rsidRDefault="00253DD9" w:rsidP="00253DD9">
      <w:pPr>
        <w:spacing w:line="276" w:lineRule="auto"/>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7. Stroški storitev zunanjih izvajalcev</w:t>
      </w:r>
    </w:p>
    <w:p w14:paraId="220B8959" w14:textId="7A255F8E" w:rsidR="00253DD9" w:rsidRPr="007214B8" w:rsidRDefault="00253DD9" w:rsidP="00253DD9">
      <w:pPr>
        <w:spacing w:line="276" w:lineRule="auto"/>
        <w:ind w:left="708"/>
        <w:rPr>
          <w:rFonts w:asciiTheme="minorHAnsi" w:hAnsiTheme="minorHAnsi" w:cstheme="minorHAnsi"/>
          <w:b/>
          <w:bCs/>
          <w:i/>
          <w:iCs/>
          <w:color w:val="000000" w:themeColor="text1"/>
          <w:sz w:val="24"/>
        </w:rPr>
      </w:pPr>
      <w:r w:rsidRPr="007214B8">
        <w:rPr>
          <w:rFonts w:asciiTheme="minorHAnsi" w:hAnsiTheme="minorHAnsi" w:cstheme="minorHAnsi"/>
          <w:i/>
          <w:iCs/>
          <w:color w:val="000000" w:themeColor="text1"/>
          <w:sz w:val="24"/>
        </w:rPr>
        <w:t xml:space="preserve">Minimalni znesek </w:t>
      </w:r>
      <w:r w:rsidRPr="007214B8">
        <w:rPr>
          <w:rFonts w:asciiTheme="minorHAnsi" w:hAnsiTheme="minorHAnsi" w:cstheme="minorHAnsi"/>
          <w:bCs/>
          <w:i/>
          <w:iCs/>
          <w:color w:val="000000" w:themeColor="text1"/>
          <w:sz w:val="24"/>
        </w:rPr>
        <w:t>za zunanjega izvajalca – predstavnik KKS – 9.000,00 EUR</w:t>
      </w:r>
    </w:p>
    <w:p w14:paraId="2FA0D21B" w14:textId="77777777" w:rsidR="00253DD9" w:rsidRPr="007214B8" w:rsidRDefault="00253DD9" w:rsidP="00253DD9">
      <w:pPr>
        <w:spacing w:line="276" w:lineRule="auto"/>
        <w:ind w:left="708"/>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7.1. Delo po pogodbi o opravljanju storitev</w:t>
      </w:r>
    </w:p>
    <w:p w14:paraId="47A9272E" w14:textId="77777777" w:rsidR="00253DD9" w:rsidRPr="007214B8" w:rsidRDefault="00253DD9" w:rsidP="00253DD9">
      <w:pPr>
        <w:spacing w:line="276" w:lineRule="auto"/>
        <w:ind w:left="708"/>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 xml:space="preserve">7.2. Delo po </w:t>
      </w:r>
      <w:proofErr w:type="spellStart"/>
      <w:r w:rsidRPr="007214B8">
        <w:rPr>
          <w:rFonts w:asciiTheme="minorHAnsi" w:hAnsiTheme="minorHAnsi" w:cstheme="minorHAnsi"/>
          <w:color w:val="000000" w:themeColor="text1"/>
          <w:sz w:val="24"/>
        </w:rPr>
        <w:t>podjemni</w:t>
      </w:r>
      <w:proofErr w:type="spellEnd"/>
      <w:r w:rsidRPr="007214B8">
        <w:rPr>
          <w:rFonts w:asciiTheme="minorHAnsi" w:hAnsiTheme="minorHAnsi" w:cstheme="minorHAnsi"/>
          <w:color w:val="000000" w:themeColor="text1"/>
          <w:sz w:val="24"/>
        </w:rPr>
        <w:t xml:space="preserve"> pogodbi</w:t>
      </w:r>
    </w:p>
    <w:p w14:paraId="3F50F397" w14:textId="77777777" w:rsidR="00253DD9" w:rsidRPr="007214B8" w:rsidRDefault="00253DD9" w:rsidP="00253DD9">
      <w:pPr>
        <w:spacing w:line="276" w:lineRule="auto"/>
        <w:ind w:left="708"/>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7.4. Delo po avtorski pogodbi</w:t>
      </w:r>
    </w:p>
    <w:p w14:paraId="1F9DC691" w14:textId="77777777" w:rsidR="00253DD9" w:rsidRPr="00FC48DB" w:rsidRDefault="00253DD9" w:rsidP="00253DD9">
      <w:pPr>
        <w:spacing w:line="276" w:lineRule="auto"/>
        <w:ind w:left="708"/>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7.5. Drugi stroški zunanjih izvajalcev</w:t>
      </w:r>
    </w:p>
    <w:p w14:paraId="6AAD628C" w14:textId="18AA88C7" w:rsidR="004C128A" w:rsidRPr="003324FC" w:rsidRDefault="004C128A">
      <w:pPr>
        <w:rPr>
          <w:rFonts w:asciiTheme="minorHAnsi" w:hAnsiTheme="minorHAnsi" w:cstheme="minorHAnsi"/>
          <w:sz w:val="24"/>
        </w:rPr>
      </w:pPr>
    </w:p>
    <w:p w14:paraId="1C77E8DA" w14:textId="15E44DBB" w:rsidR="00295EE4" w:rsidRPr="003324FC" w:rsidRDefault="00295EE4" w:rsidP="00970D3D">
      <w:pPr>
        <w:pStyle w:val="Odstavekseznama"/>
        <w:numPr>
          <w:ilvl w:val="1"/>
          <w:numId w:val="16"/>
        </w:numPr>
        <w:rPr>
          <w:rFonts w:asciiTheme="minorHAnsi" w:hAnsiTheme="minorHAnsi" w:cstheme="minorHAnsi"/>
          <w:b/>
          <w:bCs/>
          <w:color w:val="358CA1"/>
          <w:sz w:val="24"/>
        </w:rPr>
      </w:pPr>
      <w:bookmarkStart w:id="13" w:name="_Hlk83205450"/>
      <w:bookmarkStart w:id="14" w:name="_Hlk83042180"/>
      <w:r w:rsidRPr="003324FC">
        <w:rPr>
          <w:rFonts w:asciiTheme="minorHAnsi" w:hAnsiTheme="minorHAnsi" w:cstheme="minorHAnsi"/>
          <w:b/>
          <w:bCs/>
          <w:color w:val="358CA1"/>
          <w:sz w:val="24"/>
        </w:rPr>
        <w:t>Načini financiranja</w:t>
      </w:r>
      <w:r w:rsidR="00AD385D" w:rsidRPr="003324FC">
        <w:rPr>
          <w:rFonts w:asciiTheme="minorHAnsi" w:hAnsiTheme="minorHAnsi" w:cstheme="minorHAnsi"/>
          <w:b/>
          <w:bCs/>
          <w:color w:val="358CA1"/>
          <w:sz w:val="24"/>
        </w:rPr>
        <w:t xml:space="preserve"> in dokazovanje </w:t>
      </w:r>
      <w:r w:rsidRPr="003324FC">
        <w:rPr>
          <w:rFonts w:asciiTheme="minorHAnsi" w:hAnsiTheme="minorHAnsi" w:cstheme="minorHAnsi"/>
          <w:b/>
          <w:bCs/>
          <w:color w:val="358CA1"/>
          <w:sz w:val="24"/>
        </w:rPr>
        <w:t>upravičenih stroškov</w:t>
      </w:r>
      <w:bookmarkEnd w:id="13"/>
    </w:p>
    <w:bookmarkEnd w:id="14"/>
    <w:p w14:paraId="519BE03C" w14:textId="77777777" w:rsidR="00C82019" w:rsidRDefault="00C82019" w:rsidP="004B0005">
      <w:pPr>
        <w:rPr>
          <w:rFonts w:asciiTheme="minorHAnsi" w:hAnsiTheme="minorHAnsi" w:cstheme="minorHAnsi"/>
          <w:sz w:val="24"/>
        </w:rPr>
      </w:pPr>
    </w:p>
    <w:p w14:paraId="421DCBDC" w14:textId="4DE47CFD" w:rsidR="006B7914" w:rsidRPr="003324FC" w:rsidRDefault="006B7914" w:rsidP="004B0005">
      <w:pPr>
        <w:rPr>
          <w:rFonts w:asciiTheme="minorHAnsi" w:hAnsiTheme="minorHAnsi" w:cstheme="minorHAnsi"/>
          <w:sz w:val="24"/>
        </w:rPr>
      </w:pPr>
      <w:r w:rsidRPr="007214B8">
        <w:rPr>
          <w:rFonts w:asciiTheme="minorHAnsi" w:hAnsiTheme="minorHAnsi" w:cstheme="minorHAnsi"/>
          <w:sz w:val="24"/>
        </w:rPr>
        <w:t xml:space="preserve">Za upravičene stroške </w:t>
      </w:r>
      <w:r w:rsidRPr="007214B8">
        <w:rPr>
          <w:rFonts w:asciiTheme="minorHAnsi" w:hAnsiTheme="minorHAnsi" w:cstheme="minorHAnsi"/>
          <w:i/>
          <w:iCs/>
          <w:sz w:val="24"/>
        </w:rPr>
        <w:t>(razen za</w:t>
      </w:r>
      <w:r w:rsidR="004B0005" w:rsidRPr="007214B8">
        <w:rPr>
          <w:rFonts w:asciiTheme="minorHAnsi" w:hAnsiTheme="minorHAnsi" w:cstheme="minorHAnsi"/>
          <w:i/>
          <w:iCs/>
          <w:sz w:val="24"/>
        </w:rPr>
        <w:t xml:space="preserve"> poenostavljene oblike nepovratnih sredstev in vračljive podpore; 8.1.1. Pavšalno financiranje</w:t>
      </w:r>
      <w:r w:rsidR="005635C1" w:rsidRPr="007214B8">
        <w:rPr>
          <w:rFonts w:asciiTheme="minorHAnsi" w:hAnsiTheme="minorHAnsi" w:cstheme="minorHAnsi"/>
          <w:i/>
          <w:iCs/>
          <w:sz w:val="24"/>
        </w:rPr>
        <w:t xml:space="preserve"> posrednih stroškov</w:t>
      </w:r>
      <w:r w:rsidR="004B0005" w:rsidRPr="007214B8">
        <w:rPr>
          <w:rFonts w:asciiTheme="minorHAnsi" w:hAnsiTheme="minorHAnsi" w:cstheme="minorHAnsi"/>
          <w:i/>
          <w:iCs/>
          <w:sz w:val="24"/>
        </w:rPr>
        <w:t xml:space="preserve"> določeno z uporabo odstotka za eno ali več določenih kategorij stroškov in 8.1.2. Standardne lestvice stroškov na enoto</w:t>
      </w:r>
      <w:r w:rsidR="005635C1" w:rsidRPr="007214B8">
        <w:rPr>
          <w:rFonts w:asciiTheme="minorHAnsi" w:hAnsiTheme="minorHAnsi" w:cstheme="minorHAnsi"/>
          <w:i/>
          <w:iCs/>
          <w:sz w:val="24"/>
        </w:rPr>
        <w:t xml:space="preserve"> za stroške dela</w:t>
      </w:r>
      <w:r w:rsidRPr="007214B8">
        <w:rPr>
          <w:rFonts w:asciiTheme="minorHAnsi" w:hAnsiTheme="minorHAnsi" w:cstheme="minorHAnsi"/>
          <w:i/>
          <w:iCs/>
          <w:sz w:val="24"/>
        </w:rPr>
        <w:t xml:space="preserve">) </w:t>
      </w:r>
      <w:r w:rsidRPr="007214B8">
        <w:rPr>
          <w:rFonts w:asciiTheme="minorHAnsi" w:hAnsiTheme="minorHAnsi" w:cstheme="minorHAnsi"/>
          <w:sz w:val="24"/>
        </w:rPr>
        <w:t>se uporabljajo dokazila o dejansko nastalih in plačanih upravičenih stroških, ki so nastali in bili plačani v obdobju upravičenosti skladno z vsakokrat veljavnimi Navodili organa upravljanja o upravičenih stroških za sredstva evropske kohezijske politike v obdobju 2014-2020.</w:t>
      </w:r>
    </w:p>
    <w:p w14:paraId="1ED1632D" w14:textId="77777777" w:rsidR="006B7914" w:rsidRPr="003324FC" w:rsidRDefault="006B7914" w:rsidP="00247D39">
      <w:pPr>
        <w:rPr>
          <w:rFonts w:asciiTheme="minorHAnsi" w:hAnsiTheme="minorHAnsi" w:cstheme="minorHAnsi"/>
          <w:sz w:val="24"/>
        </w:rPr>
      </w:pPr>
    </w:p>
    <w:p w14:paraId="779599B6" w14:textId="77777777" w:rsidR="005E61D3" w:rsidRPr="003324FC" w:rsidRDefault="005E61D3" w:rsidP="005E61D3">
      <w:pPr>
        <w:rPr>
          <w:rFonts w:asciiTheme="minorHAnsi" w:hAnsiTheme="minorHAnsi" w:cstheme="minorHAnsi"/>
          <w:bCs/>
          <w:sz w:val="24"/>
        </w:rPr>
      </w:pPr>
      <w:r w:rsidRPr="003324FC">
        <w:rPr>
          <w:rFonts w:asciiTheme="minorHAnsi" w:eastAsia="Calibri" w:hAnsiTheme="minorHAnsi" w:cstheme="minorHAnsi"/>
          <w:sz w:val="24"/>
        </w:rPr>
        <w:t>Davek na dodano vrednost ni upravičen strošek.</w:t>
      </w:r>
    </w:p>
    <w:p w14:paraId="4136D387" w14:textId="77777777" w:rsidR="005E61D3" w:rsidRPr="003324FC" w:rsidRDefault="005E61D3" w:rsidP="005E61D3">
      <w:pPr>
        <w:rPr>
          <w:rFonts w:asciiTheme="minorHAnsi" w:hAnsiTheme="minorHAnsi" w:cstheme="minorHAnsi"/>
          <w:bCs/>
          <w:sz w:val="24"/>
        </w:rPr>
      </w:pPr>
    </w:p>
    <w:p w14:paraId="6F5DB7FC" w14:textId="77777777" w:rsidR="005E61D3" w:rsidRPr="003324FC" w:rsidRDefault="005E61D3" w:rsidP="005E61D3">
      <w:pPr>
        <w:rPr>
          <w:rFonts w:asciiTheme="minorHAnsi" w:hAnsiTheme="minorHAnsi" w:cstheme="minorHAnsi"/>
          <w:sz w:val="24"/>
        </w:rPr>
      </w:pPr>
      <w:r w:rsidRPr="003324FC">
        <w:rPr>
          <w:rFonts w:asciiTheme="minorHAnsi" w:hAnsiTheme="minorHAnsi" w:cstheme="minorHAnsi"/>
          <w:sz w:val="24"/>
        </w:rPr>
        <w:t xml:space="preserve">Način uveljavljanja upravičenih stroškov in dokazila za dokazovanje upravičenih stroškov so navedeni v vsakokrat veljavnih Navodilih organa upravljanja o upravičenih stroških za sredstva evropske kohezijske politike za programsko obdobje 2014-2020 (dostopna na: </w:t>
      </w:r>
      <w:hyperlink r:id="rId28" w:history="1">
        <w:r w:rsidRPr="003324FC">
          <w:rPr>
            <w:rStyle w:val="Hiperpovezava"/>
            <w:rFonts w:asciiTheme="minorHAnsi" w:hAnsiTheme="minorHAnsi" w:cstheme="minorHAnsi"/>
            <w:sz w:val="24"/>
          </w:rPr>
          <w:t>http://www.eu-skladi.si/ekp/navodila</w:t>
        </w:r>
      </w:hyperlink>
      <w:r w:rsidRPr="003324FC">
        <w:rPr>
          <w:rFonts w:asciiTheme="minorHAnsi" w:hAnsiTheme="minorHAnsi" w:cstheme="minorHAnsi"/>
          <w:sz w:val="24"/>
        </w:rPr>
        <w:t>).</w:t>
      </w:r>
    </w:p>
    <w:p w14:paraId="7968257F" w14:textId="77777777" w:rsidR="005E61D3" w:rsidRPr="003324FC" w:rsidRDefault="005E61D3" w:rsidP="005E61D3">
      <w:pPr>
        <w:rPr>
          <w:rFonts w:asciiTheme="minorHAnsi" w:hAnsiTheme="minorHAnsi" w:cstheme="minorHAnsi"/>
          <w:sz w:val="24"/>
        </w:rPr>
      </w:pPr>
    </w:p>
    <w:p w14:paraId="2B736928" w14:textId="01158FD0" w:rsidR="005E61D3" w:rsidRPr="003324FC" w:rsidRDefault="005E61D3" w:rsidP="005E61D3">
      <w:pPr>
        <w:autoSpaceDE w:val="0"/>
        <w:autoSpaceDN w:val="0"/>
        <w:adjustRightInd w:val="0"/>
        <w:rPr>
          <w:rFonts w:asciiTheme="minorHAnsi" w:eastAsia="Calibri" w:hAnsiTheme="minorHAnsi" w:cstheme="minorHAnsi"/>
          <w:sz w:val="24"/>
        </w:rPr>
      </w:pPr>
      <w:r w:rsidRPr="003324FC">
        <w:rPr>
          <w:rFonts w:asciiTheme="minorHAnsi" w:eastAsia="Calibri" w:hAnsiTheme="minorHAnsi" w:cstheme="minorHAnsi"/>
          <w:sz w:val="24"/>
        </w:rPr>
        <w:t xml:space="preserve">Sklepanje </w:t>
      </w:r>
      <w:proofErr w:type="spellStart"/>
      <w:r w:rsidR="00BE161A" w:rsidRPr="003324FC">
        <w:rPr>
          <w:rFonts w:asciiTheme="minorHAnsi" w:eastAsia="Calibri" w:hAnsiTheme="minorHAnsi" w:cstheme="minorHAnsi"/>
          <w:sz w:val="24"/>
        </w:rPr>
        <w:t>podjemnih</w:t>
      </w:r>
      <w:proofErr w:type="spellEnd"/>
      <w:r w:rsidRPr="003324FC">
        <w:rPr>
          <w:rFonts w:asciiTheme="minorHAnsi" w:eastAsia="Calibri" w:hAnsiTheme="minorHAnsi" w:cstheme="minorHAnsi"/>
          <w:sz w:val="24"/>
        </w:rPr>
        <w:t xml:space="preserve"> in avtorskih pogodb s svojimi zaposlenimi</w:t>
      </w:r>
      <w:bookmarkStart w:id="15" w:name="_Hlk69198999"/>
      <w:r w:rsidRPr="003324FC">
        <w:rPr>
          <w:rFonts w:asciiTheme="minorHAnsi" w:eastAsia="Calibri" w:hAnsiTheme="minorHAnsi" w:cstheme="minorHAnsi"/>
          <w:sz w:val="24"/>
        </w:rPr>
        <w:t xml:space="preserve"> ter z osebami, ki pri upravičencu delujejo kot zakoniti zastopnik, člani organov upravljanja ali nadzora, </w:t>
      </w:r>
      <w:bookmarkEnd w:id="15"/>
      <w:r w:rsidRPr="003324FC">
        <w:rPr>
          <w:rFonts w:asciiTheme="minorHAnsi" w:eastAsia="Calibri" w:hAnsiTheme="minorHAnsi" w:cstheme="minorHAnsi"/>
          <w:sz w:val="24"/>
        </w:rPr>
        <w:t xml:space="preserve">je neupravičen strošek. </w:t>
      </w:r>
    </w:p>
    <w:p w14:paraId="0595EC4A" w14:textId="77777777" w:rsidR="005E61D3" w:rsidRPr="003324FC" w:rsidRDefault="005E61D3" w:rsidP="005E61D3">
      <w:pPr>
        <w:autoSpaceDE w:val="0"/>
        <w:autoSpaceDN w:val="0"/>
        <w:adjustRightInd w:val="0"/>
        <w:rPr>
          <w:rFonts w:asciiTheme="minorHAnsi" w:eastAsia="Calibri" w:hAnsiTheme="minorHAnsi" w:cstheme="minorHAnsi"/>
          <w:sz w:val="24"/>
        </w:rPr>
      </w:pPr>
    </w:p>
    <w:p w14:paraId="639694AB" w14:textId="77777777" w:rsidR="005E61D3" w:rsidRPr="003324FC" w:rsidRDefault="005E61D3" w:rsidP="005E61D3">
      <w:pPr>
        <w:autoSpaceDE w:val="0"/>
        <w:autoSpaceDN w:val="0"/>
        <w:adjustRightInd w:val="0"/>
        <w:rPr>
          <w:rFonts w:asciiTheme="minorHAnsi" w:eastAsia="Calibri" w:hAnsiTheme="minorHAnsi" w:cstheme="minorHAnsi"/>
          <w:sz w:val="24"/>
        </w:rPr>
      </w:pPr>
      <w:r w:rsidRPr="003324FC">
        <w:rPr>
          <w:rFonts w:asciiTheme="minorHAnsi" w:eastAsia="Calibri" w:hAnsiTheme="minorHAnsi" w:cstheme="minorHAnsi"/>
          <w:sz w:val="24"/>
        </w:rPr>
        <w:t xml:space="preserve">Strošek storitve zunanjega izvajalca je neupravičen </w:t>
      </w:r>
      <w:bookmarkStart w:id="16" w:name="_Hlk69199006"/>
      <w:r w:rsidRPr="003324FC">
        <w:rPr>
          <w:rFonts w:asciiTheme="minorHAnsi" w:eastAsia="Calibri" w:hAnsiTheme="minorHAnsi" w:cstheme="minorHAnsi"/>
          <w:sz w:val="24"/>
        </w:rPr>
        <w:t>tudi</w:t>
      </w:r>
      <w:bookmarkEnd w:id="16"/>
      <w:r w:rsidRPr="003324FC">
        <w:rPr>
          <w:rFonts w:asciiTheme="minorHAnsi" w:eastAsia="Calibri" w:hAnsiTheme="minorHAnsi" w:cstheme="minorHAnsi"/>
          <w:sz w:val="24"/>
        </w:rPr>
        <w:t>, če je:</w:t>
      </w:r>
    </w:p>
    <w:p w14:paraId="22D25065" w14:textId="77777777" w:rsidR="005E61D3" w:rsidRPr="003324FC" w:rsidRDefault="005E61D3" w:rsidP="005E61D3">
      <w:pPr>
        <w:autoSpaceDE w:val="0"/>
        <w:autoSpaceDN w:val="0"/>
        <w:adjustRightInd w:val="0"/>
        <w:ind w:left="720" w:hanging="360"/>
        <w:rPr>
          <w:rFonts w:asciiTheme="minorHAnsi" w:eastAsia="Calibri" w:hAnsiTheme="minorHAnsi" w:cstheme="minorHAnsi"/>
          <w:sz w:val="24"/>
        </w:rPr>
      </w:pPr>
      <w:r w:rsidRPr="003324FC">
        <w:rPr>
          <w:rFonts w:asciiTheme="minorHAnsi" w:eastAsia="Calibri" w:hAnsiTheme="minorHAnsi" w:cstheme="minorHAnsi"/>
          <w:sz w:val="24"/>
        </w:rPr>
        <w:t>-</w:t>
      </w:r>
      <w:r w:rsidRPr="003324FC">
        <w:rPr>
          <w:rFonts w:asciiTheme="minorHAnsi" w:eastAsia="Calibri" w:hAnsiTheme="minorHAnsi" w:cstheme="minorHAnsi"/>
          <w:sz w:val="24"/>
        </w:rPr>
        <w:tab/>
        <w:t xml:space="preserve">zunanji izvajalec povezana družba po pravilih zakona, ki ureja gospodarske družbe ali </w:t>
      </w:r>
    </w:p>
    <w:p w14:paraId="7962F839" w14:textId="77777777" w:rsidR="005E61D3" w:rsidRPr="003324FC" w:rsidRDefault="005E61D3" w:rsidP="005E61D3">
      <w:pPr>
        <w:autoSpaceDE w:val="0"/>
        <w:autoSpaceDN w:val="0"/>
        <w:adjustRightInd w:val="0"/>
        <w:ind w:left="720" w:hanging="360"/>
        <w:rPr>
          <w:rFonts w:asciiTheme="minorHAnsi" w:eastAsia="Calibri" w:hAnsiTheme="minorHAnsi" w:cstheme="minorHAnsi"/>
          <w:sz w:val="24"/>
        </w:rPr>
      </w:pPr>
      <w:r w:rsidRPr="003324FC">
        <w:rPr>
          <w:rFonts w:asciiTheme="minorHAnsi" w:eastAsia="Calibri" w:hAnsiTheme="minorHAnsi" w:cstheme="minorHAnsi"/>
          <w:sz w:val="24"/>
        </w:rPr>
        <w:t>-</w:t>
      </w:r>
      <w:r w:rsidRPr="003324FC">
        <w:rPr>
          <w:rFonts w:asciiTheme="minorHAnsi" w:eastAsia="Calibri" w:hAnsiTheme="minorHAnsi" w:cstheme="minorHAnsi"/>
          <w:sz w:val="24"/>
        </w:rPr>
        <w:tab/>
        <w:t xml:space="preserve">zakoniti zastopnik upravičenca, </w:t>
      </w:r>
      <w:bookmarkStart w:id="17" w:name="_Hlk69199017"/>
      <w:r w:rsidRPr="003324FC">
        <w:rPr>
          <w:rFonts w:asciiTheme="minorHAnsi" w:eastAsia="Calibri" w:hAnsiTheme="minorHAnsi" w:cstheme="minorHAnsi"/>
          <w:sz w:val="24"/>
        </w:rPr>
        <w:t xml:space="preserve">član organa upravljanja ali nadzora </w:t>
      </w:r>
      <w:bookmarkEnd w:id="17"/>
      <w:r w:rsidRPr="003324FC">
        <w:rPr>
          <w:rFonts w:asciiTheme="minorHAnsi" w:eastAsia="Calibri" w:hAnsiTheme="minorHAnsi" w:cstheme="minorHAnsi"/>
          <w:sz w:val="24"/>
        </w:rPr>
        <w:t xml:space="preserve">ali njegov družinski član: </w:t>
      </w:r>
    </w:p>
    <w:p w14:paraId="64D99220" w14:textId="77777777" w:rsidR="005E61D3" w:rsidRPr="003324FC" w:rsidRDefault="005E61D3" w:rsidP="005E61D3">
      <w:pPr>
        <w:autoSpaceDE w:val="0"/>
        <w:autoSpaceDN w:val="0"/>
        <w:adjustRightInd w:val="0"/>
        <w:ind w:left="1440" w:hanging="360"/>
        <w:rPr>
          <w:rFonts w:asciiTheme="minorHAnsi" w:eastAsia="Calibri" w:hAnsiTheme="minorHAnsi" w:cstheme="minorHAnsi"/>
          <w:sz w:val="24"/>
        </w:rPr>
      </w:pPr>
      <w:r w:rsidRPr="003324FC">
        <w:rPr>
          <w:rFonts w:asciiTheme="minorHAnsi" w:eastAsia="Calibri" w:hAnsiTheme="minorHAnsi" w:cstheme="minorHAnsi"/>
          <w:sz w:val="24"/>
        </w:rPr>
        <w:lastRenderedPageBreak/>
        <w:t>-</w:t>
      </w:r>
      <w:r w:rsidRPr="003324FC">
        <w:rPr>
          <w:rFonts w:asciiTheme="minorHAnsi" w:eastAsia="Calibri" w:hAnsiTheme="minorHAnsi" w:cstheme="minorHAnsi"/>
          <w:sz w:val="24"/>
        </w:rPr>
        <w:tab/>
        <w:t xml:space="preserve">udeležen kot </w:t>
      </w:r>
      <w:bookmarkStart w:id="18" w:name="_Hlk69199064"/>
      <w:r w:rsidRPr="003324FC">
        <w:rPr>
          <w:rFonts w:asciiTheme="minorHAnsi" w:eastAsia="Calibri" w:hAnsiTheme="minorHAnsi" w:cstheme="minorHAnsi"/>
          <w:sz w:val="24"/>
        </w:rPr>
        <w:t xml:space="preserve">zakoniti zastopnik, član organa upravljanja ali nadzora zunanjega izvajalca </w:t>
      </w:r>
      <w:bookmarkEnd w:id="18"/>
      <w:r w:rsidRPr="003324FC">
        <w:rPr>
          <w:rFonts w:asciiTheme="minorHAnsi" w:eastAsia="Calibri" w:hAnsiTheme="minorHAnsi" w:cstheme="minorHAnsi"/>
          <w:sz w:val="24"/>
        </w:rPr>
        <w:t>ali</w:t>
      </w:r>
    </w:p>
    <w:p w14:paraId="09C7B35D" w14:textId="77777777" w:rsidR="005E61D3" w:rsidRPr="003324FC" w:rsidRDefault="005E61D3" w:rsidP="005E61D3">
      <w:pPr>
        <w:autoSpaceDE w:val="0"/>
        <w:autoSpaceDN w:val="0"/>
        <w:adjustRightInd w:val="0"/>
        <w:ind w:left="1440" w:hanging="360"/>
        <w:rPr>
          <w:rFonts w:asciiTheme="minorHAnsi" w:hAnsiTheme="minorHAnsi" w:cstheme="minorHAnsi"/>
          <w:sz w:val="24"/>
        </w:rPr>
      </w:pPr>
      <w:r w:rsidRPr="003324FC">
        <w:rPr>
          <w:rFonts w:asciiTheme="minorHAnsi" w:eastAsia="Calibri" w:hAnsiTheme="minorHAnsi" w:cstheme="minorHAnsi"/>
          <w:sz w:val="24"/>
        </w:rPr>
        <w:t>-</w:t>
      </w:r>
      <w:r w:rsidRPr="003324FC">
        <w:rPr>
          <w:rFonts w:asciiTheme="minorHAnsi" w:eastAsia="Calibri" w:hAnsiTheme="minorHAnsi" w:cstheme="minorHAnsi"/>
          <w:sz w:val="24"/>
        </w:rPr>
        <w:tab/>
        <w:t>neposredno ali preko drugih pravnih oseb v več kot petindvajset odstotnem deležu udeležen pri ustanoviteljskih pravicah, upravljanju ali kapitalu zunanjega izvajalca.</w:t>
      </w:r>
    </w:p>
    <w:p w14:paraId="520D6E66" w14:textId="77777777" w:rsidR="00AD385D" w:rsidRPr="003324FC" w:rsidRDefault="00AD385D" w:rsidP="006B0C7B">
      <w:pPr>
        <w:autoSpaceDE w:val="0"/>
        <w:autoSpaceDN w:val="0"/>
        <w:adjustRightInd w:val="0"/>
        <w:rPr>
          <w:rFonts w:asciiTheme="minorHAnsi" w:hAnsiTheme="minorHAnsi" w:cstheme="minorHAnsi"/>
          <w:sz w:val="24"/>
          <w:highlight w:val="yellow"/>
        </w:rPr>
      </w:pPr>
    </w:p>
    <w:p w14:paraId="2EE3309E" w14:textId="71D9D89D" w:rsidR="006B0C7B" w:rsidRPr="00714CFE" w:rsidRDefault="006B0C7B" w:rsidP="006B0C7B">
      <w:pPr>
        <w:autoSpaceDE w:val="0"/>
        <w:autoSpaceDN w:val="0"/>
        <w:adjustRightInd w:val="0"/>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Upravičenec </w:t>
      </w:r>
      <w:r w:rsidR="00AD385D" w:rsidRPr="00714CFE">
        <w:rPr>
          <w:rFonts w:asciiTheme="minorHAnsi" w:hAnsiTheme="minorHAnsi" w:cstheme="minorHAnsi"/>
          <w:color w:val="000000" w:themeColor="text1"/>
          <w:sz w:val="24"/>
        </w:rPr>
        <w:t>stroške</w:t>
      </w:r>
      <w:r w:rsidR="00B721CD">
        <w:rPr>
          <w:rFonts w:asciiTheme="minorHAnsi" w:hAnsiTheme="minorHAnsi" w:cstheme="minorHAnsi"/>
          <w:color w:val="000000" w:themeColor="text1"/>
          <w:sz w:val="24"/>
        </w:rPr>
        <w:t xml:space="preserve"> </w:t>
      </w:r>
      <w:r w:rsidR="00AD385D" w:rsidRPr="00714CFE">
        <w:rPr>
          <w:rFonts w:asciiTheme="minorHAnsi" w:hAnsiTheme="minorHAnsi" w:cstheme="minorHAnsi"/>
          <w:color w:val="000000" w:themeColor="text1"/>
          <w:sz w:val="24"/>
        </w:rPr>
        <w:t>dokazuje z:</w:t>
      </w:r>
    </w:p>
    <w:p w14:paraId="298F5AC9" w14:textId="4ED26240" w:rsidR="00AD385D" w:rsidRPr="007214B8" w:rsidRDefault="00AD385D" w:rsidP="00970D3D">
      <w:pPr>
        <w:pStyle w:val="Navadensplet"/>
        <w:numPr>
          <w:ilvl w:val="0"/>
          <w:numId w:val="19"/>
        </w:numPr>
        <w:spacing w:before="0" w:after="0" w:line="276" w:lineRule="auto"/>
        <w:jc w:val="both"/>
        <w:rPr>
          <w:rFonts w:asciiTheme="minorHAnsi" w:eastAsia="Times New Roman" w:hAnsiTheme="minorHAnsi" w:cstheme="minorHAnsi"/>
          <w:color w:val="000000" w:themeColor="text1"/>
          <w:szCs w:val="24"/>
          <w:lang w:val="sl-SI"/>
        </w:rPr>
      </w:pPr>
      <w:r w:rsidRPr="007214B8">
        <w:rPr>
          <w:rFonts w:asciiTheme="minorHAnsi" w:eastAsia="Times New Roman" w:hAnsiTheme="minorHAnsi" w:cstheme="minorHAnsi"/>
          <w:color w:val="000000" w:themeColor="text1"/>
          <w:szCs w:val="24"/>
          <w:lang w:val="sl-SI"/>
        </w:rPr>
        <w:t>vsebinskim poročilom o izvajanju operacije, vključno s spremljanjem rezultatov in ciljev operacije (po aktivnostih)</w:t>
      </w:r>
      <w:r w:rsidR="00B721CD" w:rsidRPr="007214B8">
        <w:rPr>
          <w:rFonts w:asciiTheme="minorHAnsi" w:eastAsia="Times New Roman" w:hAnsiTheme="minorHAnsi" w:cstheme="minorHAnsi"/>
          <w:color w:val="000000" w:themeColor="text1"/>
          <w:szCs w:val="24"/>
          <w:lang w:val="sl-SI"/>
        </w:rPr>
        <w:t xml:space="preserve"> </w:t>
      </w:r>
      <w:r w:rsidR="00B721CD" w:rsidRPr="007214B8">
        <w:rPr>
          <w:rFonts w:asciiTheme="minorHAnsi" w:eastAsia="Times New Roman" w:hAnsiTheme="minorHAnsi" w:cstheme="minorHAnsi"/>
          <w:i/>
          <w:iCs/>
          <w:color w:val="000000" w:themeColor="text1"/>
          <w:szCs w:val="24"/>
          <w:lang w:val="sl-SI"/>
        </w:rPr>
        <w:t xml:space="preserve">(v IS </w:t>
      </w:r>
      <w:proofErr w:type="spellStart"/>
      <w:r w:rsidR="00B721CD" w:rsidRPr="007214B8">
        <w:rPr>
          <w:rFonts w:asciiTheme="minorHAnsi" w:eastAsia="Times New Roman" w:hAnsiTheme="minorHAnsi" w:cstheme="minorHAnsi"/>
          <w:i/>
          <w:iCs/>
          <w:color w:val="000000" w:themeColor="text1"/>
          <w:szCs w:val="24"/>
          <w:lang w:val="sl-SI"/>
        </w:rPr>
        <w:t>eMA</w:t>
      </w:r>
      <w:proofErr w:type="spellEnd"/>
      <w:r w:rsidR="00B721CD" w:rsidRPr="007214B8">
        <w:rPr>
          <w:rFonts w:asciiTheme="minorHAnsi" w:eastAsia="Times New Roman" w:hAnsiTheme="minorHAnsi" w:cstheme="minorHAnsi"/>
          <w:i/>
          <w:iCs/>
          <w:color w:val="000000" w:themeColor="text1"/>
          <w:szCs w:val="24"/>
          <w:lang w:val="sl-SI"/>
        </w:rPr>
        <w:t>)</w:t>
      </w:r>
      <w:r w:rsidRPr="007214B8">
        <w:rPr>
          <w:rFonts w:asciiTheme="minorHAnsi" w:eastAsia="Times New Roman" w:hAnsiTheme="minorHAnsi" w:cstheme="minorHAnsi"/>
          <w:i/>
          <w:iCs/>
          <w:color w:val="000000" w:themeColor="text1"/>
          <w:szCs w:val="24"/>
          <w:lang w:val="sl-SI"/>
        </w:rPr>
        <w:t>,</w:t>
      </w:r>
    </w:p>
    <w:p w14:paraId="7B9AAC0E" w14:textId="403BEE53" w:rsidR="00AD385D" w:rsidRPr="007214B8" w:rsidRDefault="00AD385D" w:rsidP="00970D3D">
      <w:pPr>
        <w:pStyle w:val="Navadensplet"/>
        <w:numPr>
          <w:ilvl w:val="0"/>
          <w:numId w:val="19"/>
        </w:numPr>
        <w:spacing w:before="0" w:after="0" w:line="276" w:lineRule="auto"/>
        <w:jc w:val="both"/>
        <w:rPr>
          <w:rFonts w:asciiTheme="minorHAnsi" w:eastAsia="Times New Roman" w:hAnsiTheme="minorHAnsi" w:cstheme="minorHAnsi"/>
          <w:color w:val="000000" w:themeColor="text1"/>
          <w:szCs w:val="24"/>
          <w:lang w:val="sl-SI"/>
        </w:rPr>
      </w:pPr>
      <w:r w:rsidRPr="007214B8">
        <w:rPr>
          <w:rFonts w:asciiTheme="minorHAnsi" w:eastAsia="Times New Roman" w:hAnsiTheme="minorHAnsi" w:cstheme="minorHAnsi"/>
          <w:color w:val="000000" w:themeColor="text1"/>
          <w:szCs w:val="24"/>
          <w:lang w:val="sl-SI"/>
        </w:rPr>
        <w:t>finančnim poročilom o izvajanju operacije</w:t>
      </w:r>
      <w:r w:rsidR="00B721CD" w:rsidRPr="007214B8">
        <w:rPr>
          <w:rFonts w:asciiTheme="minorHAnsi" w:eastAsia="Times New Roman" w:hAnsiTheme="minorHAnsi" w:cstheme="minorHAnsi"/>
          <w:color w:val="000000" w:themeColor="text1"/>
          <w:szCs w:val="24"/>
          <w:lang w:val="sl-SI"/>
        </w:rPr>
        <w:t xml:space="preserve"> </w:t>
      </w:r>
      <w:r w:rsidR="00B721CD" w:rsidRPr="007214B8">
        <w:rPr>
          <w:rFonts w:asciiTheme="minorHAnsi" w:eastAsia="Times New Roman" w:hAnsiTheme="minorHAnsi" w:cstheme="minorHAnsi"/>
          <w:i/>
          <w:iCs/>
          <w:color w:val="000000" w:themeColor="text1"/>
          <w:szCs w:val="24"/>
          <w:lang w:val="sl-SI"/>
        </w:rPr>
        <w:t xml:space="preserve">(v IS </w:t>
      </w:r>
      <w:proofErr w:type="spellStart"/>
      <w:r w:rsidR="00B721CD" w:rsidRPr="007214B8">
        <w:rPr>
          <w:rFonts w:asciiTheme="minorHAnsi" w:eastAsia="Times New Roman" w:hAnsiTheme="minorHAnsi" w:cstheme="minorHAnsi"/>
          <w:i/>
          <w:iCs/>
          <w:color w:val="000000" w:themeColor="text1"/>
          <w:szCs w:val="24"/>
          <w:lang w:val="sl-SI"/>
        </w:rPr>
        <w:t>eMA</w:t>
      </w:r>
      <w:proofErr w:type="spellEnd"/>
      <w:r w:rsidR="00B721CD" w:rsidRPr="007214B8">
        <w:rPr>
          <w:rFonts w:asciiTheme="minorHAnsi" w:eastAsia="Times New Roman" w:hAnsiTheme="minorHAnsi" w:cstheme="minorHAnsi"/>
          <w:i/>
          <w:iCs/>
          <w:color w:val="000000" w:themeColor="text1"/>
          <w:szCs w:val="24"/>
          <w:lang w:val="sl-SI"/>
        </w:rPr>
        <w:t>)</w:t>
      </w:r>
      <w:r w:rsidRPr="007214B8">
        <w:rPr>
          <w:rFonts w:asciiTheme="minorHAnsi" w:eastAsia="Times New Roman" w:hAnsiTheme="minorHAnsi" w:cstheme="minorHAnsi"/>
          <w:color w:val="000000" w:themeColor="text1"/>
          <w:szCs w:val="24"/>
          <w:lang w:val="sl-SI"/>
        </w:rPr>
        <w:t xml:space="preserve">, </w:t>
      </w:r>
    </w:p>
    <w:p w14:paraId="77C7A086" w14:textId="4CFD6248" w:rsidR="00AD385D" w:rsidRPr="007214B8" w:rsidRDefault="00AD385D" w:rsidP="00970D3D">
      <w:pPr>
        <w:pStyle w:val="Navadensplet"/>
        <w:numPr>
          <w:ilvl w:val="0"/>
          <w:numId w:val="19"/>
        </w:numPr>
        <w:spacing w:before="0" w:after="0" w:line="276" w:lineRule="auto"/>
        <w:jc w:val="both"/>
        <w:rPr>
          <w:rFonts w:asciiTheme="minorHAnsi" w:eastAsia="Times New Roman" w:hAnsiTheme="minorHAnsi" w:cstheme="minorHAnsi"/>
          <w:color w:val="000000" w:themeColor="text1"/>
          <w:szCs w:val="24"/>
          <w:lang w:val="sl-SI"/>
        </w:rPr>
      </w:pPr>
      <w:r w:rsidRPr="007214B8">
        <w:rPr>
          <w:rFonts w:asciiTheme="minorHAnsi" w:eastAsia="Times New Roman" w:hAnsiTheme="minorHAnsi" w:cstheme="minorHAnsi"/>
          <w:color w:val="000000" w:themeColor="text1"/>
          <w:szCs w:val="24"/>
          <w:lang w:val="sl-SI"/>
        </w:rPr>
        <w:t>seznamom računov</w:t>
      </w:r>
      <w:r w:rsidR="00B721CD" w:rsidRPr="007214B8">
        <w:rPr>
          <w:rFonts w:asciiTheme="minorHAnsi" w:eastAsia="Times New Roman" w:hAnsiTheme="minorHAnsi" w:cstheme="minorHAnsi"/>
          <w:color w:val="000000" w:themeColor="text1"/>
          <w:szCs w:val="24"/>
          <w:lang w:val="sl-SI"/>
        </w:rPr>
        <w:t xml:space="preserve"> </w:t>
      </w:r>
      <w:r w:rsidR="00B721CD" w:rsidRPr="007214B8">
        <w:rPr>
          <w:rFonts w:asciiTheme="minorHAnsi" w:eastAsia="Times New Roman" w:hAnsiTheme="minorHAnsi" w:cstheme="minorHAnsi"/>
          <w:i/>
          <w:iCs/>
          <w:color w:val="000000" w:themeColor="text1"/>
          <w:szCs w:val="24"/>
          <w:lang w:val="sl-SI"/>
        </w:rPr>
        <w:t xml:space="preserve">(v IS </w:t>
      </w:r>
      <w:proofErr w:type="spellStart"/>
      <w:r w:rsidR="00B721CD" w:rsidRPr="007214B8">
        <w:rPr>
          <w:rFonts w:asciiTheme="minorHAnsi" w:eastAsia="Times New Roman" w:hAnsiTheme="minorHAnsi" w:cstheme="minorHAnsi"/>
          <w:i/>
          <w:iCs/>
          <w:color w:val="000000" w:themeColor="text1"/>
          <w:szCs w:val="24"/>
          <w:lang w:val="sl-SI"/>
        </w:rPr>
        <w:t>eMA</w:t>
      </w:r>
      <w:proofErr w:type="spellEnd"/>
      <w:r w:rsidR="00B721CD" w:rsidRPr="007214B8">
        <w:rPr>
          <w:rFonts w:asciiTheme="minorHAnsi" w:eastAsia="Times New Roman" w:hAnsiTheme="minorHAnsi" w:cstheme="minorHAnsi"/>
          <w:i/>
          <w:iCs/>
          <w:color w:val="000000" w:themeColor="text1"/>
          <w:szCs w:val="24"/>
          <w:lang w:val="sl-SI"/>
        </w:rPr>
        <w:t>),</w:t>
      </w:r>
      <w:r w:rsidRPr="007214B8">
        <w:rPr>
          <w:rFonts w:asciiTheme="minorHAnsi" w:eastAsia="Times New Roman" w:hAnsiTheme="minorHAnsi" w:cstheme="minorHAnsi"/>
          <w:color w:val="000000" w:themeColor="text1"/>
          <w:szCs w:val="24"/>
          <w:lang w:val="sl-SI"/>
        </w:rPr>
        <w:t>,</w:t>
      </w:r>
    </w:p>
    <w:p w14:paraId="4066363B" w14:textId="536E0ED5" w:rsidR="00AD385D" w:rsidRPr="007214B8" w:rsidRDefault="00AD385D" w:rsidP="00970D3D">
      <w:pPr>
        <w:pStyle w:val="Navadensplet"/>
        <w:numPr>
          <w:ilvl w:val="0"/>
          <w:numId w:val="19"/>
        </w:numPr>
        <w:spacing w:before="0" w:after="0" w:line="276" w:lineRule="auto"/>
        <w:jc w:val="both"/>
        <w:rPr>
          <w:rFonts w:asciiTheme="minorHAnsi" w:eastAsia="Times New Roman" w:hAnsiTheme="minorHAnsi" w:cstheme="minorHAnsi"/>
          <w:color w:val="000000" w:themeColor="text1"/>
          <w:szCs w:val="24"/>
          <w:lang w:val="sl-SI"/>
        </w:rPr>
      </w:pPr>
      <w:r w:rsidRPr="007214B8">
        <w:rPr>
          <w:rFonts w:asciiTheme="minorHAnsi" w:eastAsia="Times New Roman" w:hAnsiTheme="minorHAnsi" w:cstheme="minorHAnsi"/>
          <w:color w:val="000000" w:themeColor="text1"/>
          <w:szCs w:val="24"/>
          <w:lang w:val="sl-SI"/>
        </w:rPr>
        <w:t>kopijami računov oz. drugih enakovrednih knjigovodskih listin,</w:t>
      </w:r>
    </w:p>
    <w:p w14:paraId="7AB33E38" w14:textId="33CE549B" w:rsidR="00AD385D" w:rsidRPr="007214B8" w:rsidRDefault="00AD385D" w:rsidP="00970D3D">
      <w:pPr>
        <w:pStyle w:val="Navadensplet"/>
        <w:numPr>
          <w:ilvl w:val="0"/>
          <w:numId w:val="19"/>
        </w:numPr>
        <w:spacing w:before="0" w:after="0" w:line="276" w:lineRule="auto"/>
        <w:jc w:val="both"/>
        <w:rPr>
          <w:rFonts w:asciiTheme="minorHAnsi" w:eastAsia="Times New Roman" w:hAnsiTheme="minorHAnsi" w:cstheme="minorHAnsi"/>
          <w:color w:val="000000" w:themeColor="text1"/>
          <w:szCs w:val="24"/>
          <w:lang w:val="sl-SI"/>
        </w:rPr>
      </w:pPr>
      <w:r w:rsidRPr="007214B8">
        <w:rPr>
          <w:rFonts w:asciiTheme="minorHAnsi" w:eastAsia="Times New Roman" w:hAnsiTheme="minorHAnsi" w:cstheme="minorHAnsi"/>
          <w:color w:val="000000" w:themeColor="text1"/>
          <w:szCs w:val="24"/>
          <w:lang w:val="sl-SI"/>
        </w:rPr>
        <w:t>dokazili o plačilih ter drugimi zahtevanimi dokazili skladno z Navodili organa upravljanja o upravičenih stroških za sredstva evropske kohezijske politike v programskem obdobju 2014-2020 in javnim razpisom</w:t>
      </w:r>
      <w:r w:rsidR="00734C1C" w:rsidRPr="007214B8">
        <w:rPr>
          <w:rFonts w:asciiTheme="minorHAnsi" w:eastAsia="Times New Roman" w:hAnsiTheme="minorHAnsi" w:cstheme="minorHAnsi"/>
          <w:color w:val="000000" w:themeColor="text1"/>
          <w:szCs w:val="24"/>
          <w:lang w:val="sl-SI"/>
        </w:rPr>
        <w:t xml:space="preserve">, </w:t>
      </w:r>
    </w:p>
    <w:p w14:paraId="0AE7DE21" w14:textId="0D9092C2" w:rsidR="00AD385D" w:rsidRPr="007214B8" w:rsidRDefault="00AD385D" w:rsidP="00970D3D">
      <w:pPr>
        <w:numPr>
          <w:ilvl w:val="0"/>
          <w:numId w:val="19"/>
        </w:numPr>
        <w:autoSpaceDE w:val="0"/>
        <w:autoSpaceDN w:val="0"/>
        <w:adjustRightInd w:val="0"/>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pogodbo z mentorjem,</w:t>
      </w:r>
    </w:p>
    <w:p w14:paraId="7C414DC9" w14:textId="15C118AA" w:rsidR="00AD385D" w:rsidRPr="007214B8" w:rsidRDefault="00AD385D" w:rsidP="00970D3D">
      <w:pPr>
        <w:numPr>
          <w:ilvl w:val="0"/>
          <w:numId w:val="19"/>
        </w:numPr>
        <w:autoSpaceDE w:val="0"/>
        <w:autoSpaceDN w:val="0"/>
        <w:adjustRightInd w:val="0"/>
        <w:spacing w:line="276" w:lineRule="auto"/>
        <w:rPr>
          <w:rFonts w:asciiTheme="minorHAnsi" w:hAnsiTheme="minorHAnsi" w:cstheme="minorHAnsi"/>
          <w:i/>
          <w:iCs/>
          <w:color w:val="000000" w:themeColor="text1"/>
          <w:sz w:val="24"/>
        </w:rPr>
      </w:pPr>
      <w:r w:rsidRPr="007214B8">
        <w:rPr>
          <w:rFonts w:asciiTheme="minorHAnsi" w:hAnsiTheme="minorHAnsi" w:cstheme="minorHAnsi"/>
          <w:color w:val="000000" w:themeColor="text1"/>
          <w:sz w:val="24"/>
        </w:rPr>
        <w:t>izpolnjen</w:t>
      </w:r>
      <w:r w:rsidR="00734C1C" w:rsidRPr="007214B8">
        <w:rPr>
          <w:rFonts w:asciiTheme="minorHAnsi" w:hAnsiTheme="minorHAnsi" w:cstheme="minorHAnsi"/>
          <w:color w:val="000000" w:themeColor="text1"/>
          <w:sz w:val="24"/>
        </w:rPr>
        <w:t>im</w:t>
      </w:r>
      <w:r w:rsidRPr="007214B8">
        <w:rPr>
          <w:rFonts w:asciiTheme="minorHAnsi" w:hAnsiTheme="minorHAnsi" w:cstheme="minorHAnsi"/>
          <w:color w:val="000000" w:themeColor="text1"/>
          <w:sz w:val="24"/>
        </w:rPr>
        <w:t>, podpisan</w:t>
      </w:r>
      <w:r w:rsidR="00734C1C" w:rsidRPr="007214B8">
        <w:rPr>
          <w:rFonts w:asciiTheme="minorHAnsi" w:hAnsiTheme="minorHAnsi" w:cstheme="minorHAnsi"/>
          <w:color w:val="000000" w:themeColor="text1"/>
          <w:sz w:val="24"/>
        </w:rPr>
        <w:t>im</w:t>
      </w:r>
      <w:r w:rsidRPr="007214B8">
        <w:rPr>
          <w:rFonts w:asciiTheme="minorHAnsi" w:hAnsiTheme="minorHAnsi" w:cstheme="minorHAnsi"/>
          <w:color w:val="000000" w:themeColor="text1"/>
          <w:sz w:val="24"/>
        </w:rPr>
        <w:t xml:space="preserve"> in žigosan</w:t>
      </w:r>
      <w:r w:rsidR="00734C1C" w:rsidRPr="007214B8">
        <w:rPr>
          <w:rFonts w:asciiTheme="minorHAnsi" w:hAnsiTheme="minorHAnsi" w:cstheme="minorHAnsi"/>
          <w:color w:val="000000" w:themeColor="text1"/>
          <w:sz w:val="24"/>
        </w:rPr>
        <w:t>im</w:t>
      </w:r>
      <w:r w:rsidRPr="007214B8">
        <w:rPr>
          <w:rFonts w:asciiTheme="minorHAnsi" w:hAnsiTheme="minorHAnsi" w:cstheme="minorHAnsi"/>
          <w:color w:val="000000" w:themeColor="text1"/>
          <w:sz w:val="24"/>
        </w:rPr>
        <w:t xml:space="preserve"> obrazc</w:t>
      </w:r>
      <w:r w:rsidR="00734C1C" w:rsidRPr="007214B8">
        <w:rPr>
          <w:rFonts w:asciiTheme="minorHAnsi" w:hAnsiTheme="minorHAnsi" w:cstheme="minorHAnsi"/>
          <w:color w:val="000000" w:themeColor="text1"/>
          <w:sz w:val="24"/>
        </w:rPr>
        <w:t>em</w:t>
      </w:r>
      <w:r w:rsidRPr="007214B8">
        <w:rPr>
          <w:rFonts w:asciiTheme="minorHAnsi" w:hAnsiTheme="minorHAnsi" w:cstheme="minorHAnsi"/>
          <w:color w:val="000000" w:themeColor="text1"/>
          <w:sz w:val="24"/>
        </w:rPr>
        <w:t xml:space="preserve"> »</w:t>
      </w:r>
      <w:proofErr w:type="spellStart"/>
      <w:r w:rsidRPr="007214B8">
        <w:rPr>
          <w:rFonts w:asciiTheme="minorHAnsi" w:hAnsiTheme="minorHAnsi" w:cstheme="minorHAnsi"/>
          <w:color w:val="000000" w:themeColor="text1"/>
          <w:sz w:val="24"/>
        </w:rPr>
        <w:t>CzK</w:t>
      </w:r>
      <w:proofErr w:type="spellEnd"/>
      <w:r w:rsidRPr="007214B8">
        <w:rPr>
          <w:rFonts w:asciiTheme="minorHAnsi" w:hAnsiTheme="minorHAnsi" w:cstheme="minorHAnsi"/>
          <w:color w:val="000000" w:themeColor="text1"/>
          <w:sz w:val="24"/>
        </w:rPr>
        <w:t xml:space="preserve"> 2022- </w:t>
      </w:r>
      <w:proofErr w:type="spellStart"/>
      <w:r w:rsidRPr="007214B8">
        <w:rPr>
          <w:rFonts w:asciiTheme="minorHAnsi" w:hAnsiTheme="minorHAnsi" w:cstheme="minorHAnsi"/>
          <w:color w:val="000000" w:themeColor="text1"/>
          <w:sz w:val="24"/>
        </w:rPr>
        <w:t>Obr</w:t>
      </w:r>
      <w:proofErr w:type="spellEnd"/>
      <w:r w:rsidRPr="007214B8">
        <w:rPr>
          <w:rFonts w:asciiTheme="minorHAnsi" w:hAnsiTheme="minorHAnsi" w:cstheme="minorHAnsi"/>
          <w:color w:val="000000" w:themeColor="text1"/>
          <w:sz w:val="24"/>
        </w:rPr>
        <w:t>. 1«</w:t>
      </w:r>
      <w:r w:rsidRPr="007214B8">
        <w:rPr>
          <w:rFonts w:asciiTheme="minorHAnsi" w:hAnsiTheme="minorHAnsi" w:cstheme="minorHAnsi"/>
          <w:i/>
          <w:iCs/>
          <w:color w:val="000000" w:themeColor="text1"/>
          <w:sz w:val="24"/>
        </w:rPr>
        <w:t>,</w:t>
      </w:r>
    </w:p>
    <w:p w14:paraId="705201E4" w14:textId="5A27E732" w:rsidR="00AD385D" w:rsidRPr="007214B8" w:rsidRDefault="00AD385D" w:rsidP="00970D3D">
      <w:pPr>
        <w:numPr>
          <w:ilvl w:val="0"/>
          <w:numId w:val="19"/>
        </w:numPr>
        <w:autoSpaceDE w:val="0"/>
        <w:autoSpaceDN w:val="0"/>
        <w:adjustRightInd w:val="0"/>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deln</w:t>
      </w:r>
      <w:r w:rsidR="00734C1C" w:rsidRPr="007214B8">
        <w:rPr>
          <w:rFonts w:asciiTheme="minorHAnsi" w:hAnsiTheme="minorHAnsi" w:cstheme="minorHAnsi"/>
          <w:color w:val="000000" w:themeColor="text1"/>
          <w:sz w:val="24"/>
        </w:rPr>
        <w:t>im</w:t>
      </w:r>
      <w:r w:rsidRPr="007214B8">
        <w:rPr>
          <w:rFonts w:asciiTheme="minorHAnsi" w:hAnsiTheme="minorHAnsi" w:cstheme="minorHAnsi"/>
          <w:color w:val="000000" w:themeColor="text1"/>
          <w:sz w:val="24"/>
        </w:rPr>
        <w:t xml:space="preserve"> vsebinsk</w:t>
      </w:r>
      <w:r w:rsidR="00734C1C" w:rsidRPr="007214B8">
        <w:rPr>
          <w:rFonts w:asciiTheme="minorHAnsi" w:hAnsiTheme="minorHAnsi" w:cstheme="minorHAnsi"/>
          <w:color w:val="000000" w:themeColor="text1"/>
          <w:sz w:val="24"/>
        </w:rPr>
        <w:t>im</w:t>
      </w:r>
      <w:r w:rsidRPr="007214B8">
        <w:rPr>
          <w:rFonts w:asciiTheme="minorHAnsi" w:hAnsiTheme="minorHAnsi" w:cstheme="minorHAnsi"/>
          <w:color w:val="000000" w:themeColor="text1"/>
          <w:sz w:val="24"/>
        </w:rPr>
        <w:t xml:space="preserve"> poročilo</w:t>
      </w:r>
      <w:r w:rsidR="00734C1C" w:rsidRPr="007214B8">
        <w:rPr>
          <w:rFonts w:asciiTheme="minorHAnsi" w:hAnsiTheme="minorHAnsi" w:cstheme="minorHAnsi"/>
          <w:color w:val="000000" w:themeColor="text1"/>
          <w:sz w:val="24"/>
        </w:rPr>
        <w:t>m</w:t>
      </w:r>
      <w:r w:rsidRPr="007214B8">
        <w:rPr>
          <w:rFonts w:asciiTheme="minorHAnsi" w:hAnsiTheme="minorHAnsi" w:cstheme="minorHAnsi"/>
          <w:color w:val="000000" w:themeColor="text1"/>
          <w:sz w:val="24"/>
        </w:rPr>
        <w:t xml:space="preserve"> upravičenca na obrazcu »</w:t>
      </w:r>
      <w:proofErr w:type="spellStart"/>
      <w:r w:rsidRPr="007214B8">
        <w:rPr>
          <w:rFonts w:asciiTheme="minorHAnsi" w:hAnsiTheme="minorHAnsi" w:cstheme="minorHAnsi"/>
          <w:color w:val="000000" w:themeColor="text1"/>
          <w:sz w:val="24"/>
        </w:rPr>
        <w:t>CzK</w:t>
      </w:r>
      <w:proofErr w:type="spellEnd"/>
      <w:r w:rsidRPr="007214B8">
        <w:rPr>
          <w:rFonts w:asciiTheme="minorHAnsi" w:hAnsiTheme="minorHAnsi" w:cstheme="minorHAnsi"/>
          <w:color w:val="000000" w:themeColor="text1"/>
          <w:sz w:val="24"/>
        </w:rPr>
        <w:t xml:space="preserve"> 2022- </w:t>
      </w:r>
      <w:proofErr w:type="spellStart"/>
      <w:r w:rsidRPr="007214B8">
        <w:rPr>
          <w:rFonts w:asciiTheme="minorHAnsi" w:hAnsiTheme="minorHAnsi" w:cstheme="minorHAnsi"/>
          <w:color w:val="000000" w:themeColor="text1"/>
          <w:sz w:val="24"/>
        </w:rPr>
        <w:t>Obr</w:t>
      </w:r>
      <w:proofErr w:type="spellEnd"/>
      <w:r w:rsidRPr="007214B8">
        <w:rPr>
          <w:rFonts w:asciiTheme="minorHAnsi" w:hAnsiTheme="minorHAnsi" w:cstheme="minorHAnsi"/>
          <w:color w:val="000000" w:themeColor="text1"/>
          <w:sz w:val="24"/>
        </w:rPr>
        <w:t>. 3_A1« / »</w:t>
      </w:r>
      <w:proofErr w:type="spellStart"/>
      <w:r w:rsidRPr="007214B8">
        <w:rPr>
          <w:rFonts w:asciiTheme="minorHAnsi" w:hAnsiTheme="minorHAnsi" w:cstheme="minorHAnsi"/>
          <w:color w:val="000000" w:themeColor="text1"/>
          <w:sz w:val="24"/>
        </w:rPr>
        <w:t>CzK</w:t>
      </w:r>
      <w:proofErr w:type="spellEnd"/>
      <w:r w:rsidRPr="007214B8">
        <w:rPr>
          <w:rFonts w:asciiTheme="minorHAnsi" w:hAnsiTheme="minorHAnsi" w:cstheme="minorHAnsi"/>
          <w:color w:val="000000" w:themeColor="text1"/>
          <w:sz w:val="24"/>
        </w:rPr>
        <w:t xml:space="preserve"> 2022- </w:t>
      </w:r>
      <w:proofErr w:type="spellStart"/>
      <w:r w:rsidRPr="007214B8">
        <w:rPr>
          <w:rFonts w:asciiTheme="minorHAnsi" w:hAnsiTheme="minorHAnsi" w:cstheme="minorHAnsi"/>
          <w:color w:val="000000" w:themeColor="text1"/>
          <w:sz w:val="24"/>
        </w:rPr>
        <w:t>Obr</w:t>
      </w:r>
      <w:proofErr w:type="spellEnd"/>
      <w:r w:rsidRPr="007214B8">
        <w:rPr>
          <w:rFonts w:asciiTheme="minorHAnsi" w:hAnsiTheme="minorHAnsi" w:cstheme="minorHAnsi"/>
          <w:color w:val="000000" w:themeColor="text1"/>
          <w:sz w:val="24"/>
        </w:rPr>
        <w:t>. 3_A2« / »</w:t>
      </w:r>
      <w:proofErr w:type="spellStart"/>
      <w:r w:rsidRPr="007214B8">
        <w:rPr>
          <w:rFonts w:asciiTheme="minorHAnsi" w:hAnsiTheme="minorHAnsi" w:cstheme="minorHAnsi"/>
          <w:color w:val="000000" w:themeColor="text1"/>
          <w:sz w:val="24"/>
        </w:rPr>
        <w:t>CzK</w:t>
      </w:r>
      <w:proofErr w:type="spellEnd"/>
      <w:r w:rsidRPr="007214B8">
        <w:rPr>
          <w:rFonts w:asciiTheme="minorHAnsi" w:hAnsiTheme="minorHAnsi" w:cstheme="minorHAnsi"/>
          <w:color w:val="000000" w:themeColor="text1"/>
          <w:sz w:val="24"/>
        </w:rPr>
        <w:t xml:space="preserve"> 2022- </w:t>
      </w:r>
      <w:proofErr w:type="spellStart"/>
      <w:r w:rsidRPr="007214B8">
        <w:rPr>
          <w:rFonts w:asciiTheme="minorHAnsi" w:hAnsiTheme="minorHAnsi" w:cstheme="minorHAnsi"/>
          <w:color w:val="000000" w:themeColor="text1"/>
          <w:sz w:val="24"/>
        </w:rPr>
        <w:t>Obr</w:t>
      </w:r>
      <w:proofErr w:type="spellEnd"/>
      <w:r w:rsidRPr="007214B8">
        <w:rPr>
          <w:rFonts w:asciiTheme="minorHAnsi" w:hAnsiTheme="minorHAnsi" w:cstheme="minorHAnsi"/>
          <w:color w:val="000000" w:themeColor="text1"/>
          <w:sz w:val="24"/>
        </w:rPr>
        <w:t>. 3_A3« o poteku operacije,</w:t>
      </w:r>
    </w:p>
    <w:p w14:paraId="7D2D896E" w14:textId="77777777" w:rsidR="00FB30FE" w:rsidRPr="007214B8" w:rsidRDefault="00AD385D" w:rsidP="00FB30FE">
      <w:pPr>
        <w:numPr>
          <w:ilvl w:val="0"/>
          <w:numId w:val="19"/>
        </w:numPr>
        <w:autoSpaceDE w:val="0"/>
        <w:autoSpaceDN w:val="0"/>
        <w:adjustRightInd w:val="0"/>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vsebinsk</w:t>
      </w:r>
      <w:r w:rsidR="00734C1C" w:rsidRPr="007214B8">
        <w:rPr>
          <w:rFonts w:asciiTheme="minorHAnsi" w:hAnsiTheme="minorHAnsi" w:cstheme="minorHAnsi"/>
          <w:color w:val="000000" w:themeColor="text1"/>
          <w:sz w:val="24"/>
        </w:rPr>
        <w:t>im</w:t>
      </w:r>
      <w:r w:rsidRPr="007214B8">
        <w:rPr>
          <w:rFonts w:asciiTheme="minorHAnsi" w:hAnsiTheme="minorHAnsi" w:cstheme="minorHAnsi"/>
          <w:color w:val="000000" w:themeColor="text1"/>
          <w:sz w:val="24"/>
        </w:rPr>
        <w:t xml:space="preserve"> poročilo</w:t>
      </w:r>
      <w:r w:rsidR="00734C1C" w:rsidRPr="007214B8">
        <w:rPr>
          <w:rFonts w:asciiTheme="minorHAnsi" w:hAnsiTheme="minorHAnsi" w:cstheme="minorHAnsi"/>
          <w:color w:val="000000" w:themeColor="text1"/>
          <w:sz w:val="24"/>
        </w:rPr>
        <w:t>m</w:t>
      </w:r>
      <w:r w:rsidRPr="007214B8">
        <w:rPr>
          <w:rFonts w:asciiTheme="minorHAnsi" w:hAnsiTheme="minorHAnsi" w:cstheme="minorHAnsi"/>
          <w:color w:val="000000" w:themeColor="text1"/>
          <w:sz w:val="24"/>
        </w:rPr>
        <w:t xml:space="preserve"> mentorja na obrazcu »</w:t>
      </w:r>
      <w:proofErr w:type="spellStart"/>
      <w:r w:rsidRPr="007214B8">
        <w:rPr>
          <w:rFonts w:asciiTheme="minorHAnsi" w:hAnsiTheme="minorHAnsi" w:cstheme="minorHAnsi"/>
          <w:color w:val="000000" w:themeColor="text1"/>
          <w:sz w:val="24"/>
        </w:rPr>
        <w:t>CzK</w:t>
      </w:r>
      <w:proofErr w:type="spellEnd"/>
      <w:r w:rsidRPr="007214B8">
        <w:rPr>
          <w:rFonts w:asciiTheme="minorHAnsi" w:hAnsiTheme="minorHAnsi" w:cstheme="minorHAnsi"/>
          <w:color w:val="000000" w:themeColor="text1"/>
          <w:sz w:val="24"/>
        </w:rPr>
        <w:t xml:space="preserve"> 2022-Obr. 2«</w:t>
      </w:r>
      <w:r w:rsidR="00FB30FE" w:rsidRPr="007214B8">
        <w:rPr>
          <w:rFonts w:asciiTheme="minorHAnsi" w:hAnsiTheme="minorHAnsi" w:cstheme="minorHAnsi"/>
          <w:color w:val="000000" w:themeColor="text1"/>
          <w:sz w:val="24"/>
        </w:rPr>
        <w:t>,</w:t>
      </w:r>
    </w:p>
    <w:p w14:paraId="7DB6FC15" w14:textId="01DADB46" w:rsidR="00FB30FE" w:rsidRPr="007214B8" w:rsidRDefault="00FB30FE" w:rsidP="00FB30FE">
      <w:pPr>
        <w:numPr>
          <w:ilvl w:val="0"/>
          <w:numId w:val="19"/>
        </w:numPr>
        <w:autoSpaceDE w:val="0"/>
        <w:autoSpaceDN w:val="0"/>
        <w:adjustRightInd w:val="0"/>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vsebinsko poročilo predstavnika KKS na obrazcu  »</w:t>
      </w:r>
      <w:proofErr w:type="spellStart"/>
      <w:r w:rsidRPr="007214B8">
        <w:rPr>
          <w:rFonts w:asciiTheme="minorHAnsi" w:hAnsiTheme="minorHAnsi" w:cstheme="minorHAnsi"/>
          <w:color w:val="000000" w:themeColor="text1"/>
          <w:sz w:val="24"/>
        </w:rPr>
        <w:t>CzK</w:t>
      </w:r>
      <w:proofErr w:type="spellEnd"/>
      <w:r w:rsidRPr="007214B8">
        <w:rPr>
          <w:rFonts w:asciiTheme="minorHAnsi" w:hAnsiTheme="minorHAnsi" w:cstheme="minorHAnsi"/>
          <w:color w:val="000000" w:themeColor="text1"/>
          <w:sz w:val="24"/>
        </w:rPr>
        <w:t xml:space="preserve"> 2022-Obr. 6_A3« (samo za sklop A3: KREATIVNI POVEZOVALNIK).</w:t>
      </w:r>
    </w:p>
    <w:p w14:paraId="65232A0C" w14:textId="79BB1DC8" w:rsidR="00AD385D" w:rsidRPr="00714CFE" w:rsidRDefault="00AD385D" w:rsidP="00AD385D">
      <w:pPr>
        <w:spacing w:line="276" w:lineRule="auto"/>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Upravičenec v primeru uveljavljanja plače za samostojnega podjetnika in samozaposlenega v kulturi </w:t>
      </w:r>
      <w:r w:rsidR="00734C1C" w:rsidRPr="00714CFE">
        <w:rPr>
          <w:rFonts w:asciiTheme="minorHAnsi" w:hAnsiTheme="minorHAnsi" w:cstheme="minorHAnsi"/>
          <w:color w:val="000000" w:themeColor="text1"/>
          <w:sz w:val="24"/>
        </w:rPr>
        <w:t xml:space="preserve">(samo za sklop A1: SEME: PREVERITEV KONCEPTA) </w:t>
      </w:r>
      <w:r w:rsidRPr="00714CFE">
        <w:rPr>
          <w:rFonts w:asciiTheme="minorHAnsi" w:hAnsiTheme="minorHAnsi" w:cstheme="minorHAnsi"/>
          <w:color w:val="000000" w:themeColor="text1"/>
          <w:sz w:val="24"/>
        </w:rPr>
        <w:t xml:space="preserve">priloži tudi: </w:t>
      </w:r>
    </w:p>
    <w:p w14:paraId="11110A5E" w14:textId="77777777" w:rsidR="00AD385D" w:rsidRPr="00714CFE" w:rsidRDefault="00AD385D" w:rsidP="00970D3D">
      <w:pPr>
        <w:numPr>
          <w:ilvl w:val="0"/>
          <w:numId w:val="19"/>
        </w:numPr>
        <w:autoSpaceDE w:val="0"/>
        <w:autoSpaceDN w:val="0"/>
        <w:adjustRightInd w:val="0"/>
        <w:spacing w:line="276" w:lineRule="auto"/>
        <w:ind w:left="709" w:hanging="349"/>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posamični pravni akt oz. druga dokazila </w:t>
      </w:r>
      <w:r w:rsidRPr="00714CFE">
        <w:rPr>
          <w:rFonts w:asciiTheme="minorHAnsi" w:hAnsiTheme="minorHAnsi" w:cstheme="minorHAnsi"/>
          <w:i/>
          <w:iCs/>
          <w:color w:val="000000" w:themeColor="text1"/>
          <w:sz w:val="24"/>
        </w:rPr>
        <w:t>(npr. izpis iz poslovnega registra ali AJPES-a, potrdilu o vpisu v obvezna socialna zavarovanja, odločba o vpisu upravičenca v register samozaposlenih in plačevanju prispevkov)</w:t>
      </w:r>
      <w:r w:rsidRPr="00714CFE">
        <w:rPr>
          <w:rFonts w:asciiTheme="minorHAnsi" w:hAnsiTheme="minorHAnsi" w:cstheme="minorHAnsi"/>
          <w:color w:val="000000" w:themeColor="text1"/>
          <w:sz w:val="24"/>
        </w:rPr>
        <w:t>;</w:t>
      </w:r>
    </w:p>
    <w:p w14:paraId="55C7833A" w14:textId="77777777" w:rsidR="00AD385D" w:rsidRPr="007214B8" w:rsidRDefault="00AD385D" w:rsidP="00970D3D">
      <w:pPr>
        <w:numPr>
          <w:ilvl w:val="0"/>
          <w:numId w:val="19"/>
        </w:numPr>
        <w:autoSpaceDE w:val="0"/>
        <w:autoSpaceDN w:val="0"/>
        <w:adjustRightInd w:val="0"/>
        <w:spacing w:line="276" w:lineRule="auto"/>
        <w:ind w:left="709" w:hanging="349"/>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obračun plače ob vsakem izplačilu za posamezno plačilno obdobje;</w:t>
      </w:r>
    </w:p>
    <w:p w14:paraId="6202220F" w14:textId="77777777" w:rsidR="00AD385D" w:rsidRPr="007214B8" w:rsidRDefault="00AD385D" w:rsidP="00970D3D">
      <w:pPr>
        <w:numPr>
          <w:ilvl w:val="0"/>
          <w:numId w:val="19"/>
        </w:numPr>
        <w:autoSpaceDE w:val="0"/>
        <w:autoSpaceDN w:val="0"/>
        <w:adjustRightInd w:val="0"/>
        <w:spacing w:line="276" w:lineRule="auto"/>
        <w:ind w:left="709" w:hanging="349"/>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metodologija izračuna urne postavke z navedbo datuma izplačila in podpisom odgovorne osebe upravičenca;</w:t>
      </w:r>
    </w:p>
    <w:p w14:paraId="06E17910" w14:textId="77777777" w:rsidR="00AD385D" w:rsidRPr="007214B8" w:rsidRDefault="00AD385D" w:rsidP="00970D3D">
      <w:pPr>
        <w:numPr>
          <w:ilvl w:val="0"/>
          <w:numId w:val="19"/>
        </w:numPr>
        <w:autoSpaceDE w:val="0"/>
        <w:autoSpaceDN w:val="0"/>
        <w:adjustRightInd w:val="0"/>
        <w:spacing w:line="276" w:lineRule="auto"/>
        <w:ind w:left="709" w:hanging="349"/>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dokazilo o plačilu davkov in plačilu prispevkov za socialno varnost;</w:t>
      </w:r>
    </w:p>
    <w:p w14:paraId="12EE059A" w14:textId="77777777" w:rsidR="00AD385D" w:rsidRPr="007214B8" w:rsidRDefault="00AD385D" w:rsidP="00970D3D">
      <w:pPr>
        <w:numPr>
          <w:ilvl w:val="0"/>
          <w:numId w:val="19"/>
        </w:numPr>
        <w:autoSpaceDE w:val="0"/>
        <w:autoSpaceDN w:val="0"/>
        <w:adjustRightInd w:val="0"/>
        <w:spacing w:line="276" w:lineRule="auto"/>
        <w:ind w:left="709" w:hanging="349"/>
        <w:rPr>
          <w:rFonts w:asciiTheme="minorHAnsi" w:hAnsiTheme="minorHAnsi" w:cstheme="minorHAnsi"/>
          <w:color w:val="000000" w:themeColor="text1"/>
          <w:sz w:val="24"/>
        </w:rPr>
      </w:pPr>
      <w:bookmarkStart w:id="19" w:name="_Hlk83034662"/>
      <w:r w:rsidRPr="007214B8">
        <w:rPr>
          <w:rFonts w:asciiTheme="minorHAnsi" w:hAnsiTheme="minorHAnsi" w:cstheme="minorHAnsi"/>
          <w:color w:val="000000" w:themeColor="text1"/>
          <w:sz w:val="24"/>
        </w:rPr>
        <w:t xml:space="preserve">mesečno poročilo </w:t>
      </w:r>
      <w:r w:rsidRPr="007214B8">
        <w:rPr>
          <w:rFonts w:asciiTheme="minorHAnsi" w:hAnsiTheme="minorHAnsi" w:cstheme="minorHAnsi"/>
          <w:i/>
          <w:iCs/>
          <w:color w:val="000000" w:themeColor="text1"/>
          <w:sz w:val="24"/>
        </w:rPr>
        <w:t>(iz poročila mora biti razviden celoten delovni čas zaposlenega na mesec, vključno z odsotnostmi),</w:t>
      </w:r>
      <w:r w:rsidRPr="007214B8">
        <w:rPr>
          <w:rFonts w:asciiTheme="minorHAnsi" w:hAnsiTheme="minorHAnsi" w:cstheme="minorHAnsi"/>
          <w:color w:val="000000" w:themeColor="text1"/>
          <w:sz w:val="24"/>
        </w:rPr>
        <w:t xml:space="preserve"> če zaposleni opravlja delo na več operacijah, izpolni skupno mesečno poročilo za operacijo, ki jo sofinanciramo ter za vse druge operacije in drugo delo, ki ni financirano iz operacij, prav tako je potrebno mesečno poročilo izpolniti tudi v primeru 100 % zaposlitve na operaciji.</w:t>
      </w:r>
    </w:p>
    <w:bookmarkEnd w:id="19"/>
    <w:p w14:paraId="50598D8E" w14:textId="77777777" w:rsidR="00AD385D" w:rsidRPr="00714CFE" w:rsidRDefault="00AD385D" w:rsidP="00AD385D">
      <w:pPr>
        <w:widowControl w:val="0"/>
        <w:spacing w:line="276" w:lineRule="auto"/>
        <w:rPr>
          <w:rFonts w:asciiTheme="minorHAnsi" w:hAnsiTheme="minorHAnsi" w:cstheme="minorHAnsi"/>
          <w:color w:val="000000" w:themeColor="text1"/>
          <w:sz w:val="24"/>
        </w:rPr>
      </w:pPr>
    </w:p>
    <w:p w14:paraId="7066FB86" w14:textId="607CF88F" w:rsidR="00AD385D" w:rsidRPr="007214B8" w:rsidRDefault="00AD385D" w:rsidP="00734C1C">
      <w:pPr>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K</w:t>
      </w:r>
      <w:r w:rsidR="00EB0470" w:rsidRPr="007214B8">
        <w:rPr>
          <w:rFonts w:asciiTheme="minorHAnsi" w:hAnsiTheme="minorHAnsi" w:cstheme="minorHAnsi"/>
          <w:color w:val="000000" w:themeColor="text1"/>
          <w:sz w:val="24"/>
        </w:rPr>
        <w:t>ot dokazilo</w:t>
      </w:r>
      <w:r w:rsidRPr="007214B8">
        <w:rPr>
          <w:rFonts w:asciiTheme="minorHAnsi" w:hAnsiTheme="minorHAnsi" w:cstheme="minorHAnsi"/>
          <w:color w:val="000000" w:themeColor="text1"/>
          <w:sz w:val="24"/>
        </w:rPr>
        <w:t xml:space="preserve"> o nastanku</w:t>
      </w:r>
      <w:bookmarkStart w:id="20" w:name="_Hlk83040484"/>
      <w:r w:rsidRPr="007214B8">
        <w:rPr>
          <w:rFonts w:asciiTheme="minorHAnsi" w:hAnsiTheme="minorHAnsi" w:cstheme="minorHAnsi"/>
          <w:color w:val="000000" w:themeColor="text1"/>
          <w:sz w:val="24"/>
        </w:rPr>
        <w:t xml:space="preserve"> standardn</w:t>
      </w:r>
      <w:r w:rsidR="00734C1C" w:rsidRPr="007214B8">
        <w:rPr>
          <w:rFonts w:asciiTheme="minorHAnsi" w:hAnsiTheme="minorHAnsi" w:cstheme="minorHAnsi"/>
          <w:color w:val="000000" w:themeColor="text1"/>
          <w:sz w:val="24"/>
        </w:rPr>
        <w:t>ega</w:t>
      </w:r>
      <w:r w:rsidRPr="007214B8">
        <w:rPr>
          <w:rFonts w:asciiTheme="minorHAnsi" w:hAnsiTheme="minorHAnsi" w:cstheme="minorHAnsi"/>
          <w:color w:val="000000" w:themeColor="text1"/>
          <w:sz w:val="24"/>
        </w:rPr>
        <w:t xml:space="preserve"> strošk</w:t>
      </w:r>
      <w:r w:rsidR="00734C1C" w:rsidRPr="007214B8">
        <w:rPr>
          <w:rFonts w:asciiTheme="minorHAnsi" w:hAnsiTheme="minorHAnsi" w:cstheme="minorHAnsi"/>
          <w:color w:val="000000" w:themeColor="text1"/>
          <w:sz w:val="24"/>
        </w:rPr>
        <w:t>a</w:t>
      </w:r>
      <w:r w:rsidRPr="007214B8">
        <w:rPr>
          <w:rFonts w:asciiTheme="minorHAnsi" w:hAnsiTheme="minorHAnsi" w:cstheme="minorHAnsi"/>
          <w:color w:val="000000" w:themeColor="text1"/>
          <w:sz w:val="24"/>
        </w:rPr>
        <w:t xml:space="preserve"> na enoto</w:t>
      </w:r>
      <w:r w:rsidR="00734C1C" w:rsidRPr="007214B8">
        <w:rPr>
          <w:rFonts w:asciiTheme="minorHAnsi" w:hAnsiTheme="minorHAnsi" w:cstheme="minorHAnsi"/>
          <w:color w:val="000000" w:themeColor="text1"/>
          <w:sz w:val="24"/>
        </w:rPr>
        <w:t xml:space="preserve"> SSE</w:t>
      </w:r>
      <w:r w:rsidRPr="007214B8">
        <w:rPr>
          <w:rFonts w:asciiTheme="minorHAnsi" w:hAnsiTheme="minorHAnsi" w:cstheme="minorHAnsi"/>
          <w:color w:val="000000" w:themeColor="text1"/>
          <w:sz w:val="24"/>
        </w:rPr>
        <w:t xml:space="preserve"> – mesečna zaposlitev</w:t>
      </w:r>
      <w:r w:rsidR="00734C1C" w:rsidRPr="007214B8">
        <w:rPr>
          <w:rFonts w:asciiTheme="minorHAnsi" w:hAnsiTheme="minorHAnsi" w:cstheme="minorHAnsi"/>
          <w:color w:val="000000" w:themeColor="text1"/>
          <w:sz w:val="24"/>
        </w:rPr>
        <w:t xml:space="preserve"> (samo za sklop A2: ZAGONSKA FAZA : KREATIVNI START UP)</w:t>
      </w:r>
      <w:bookmarkEnd w:id="20"/>
      <w:r w:rsidR="00FB30FE" w:rsidRPr="007214B8">
        <w:rPr>
          <w:rFonts w:asciiTheme="minorHAnsi" w:hAnsiTheme="minorHAnsi" w:cstheme="minorHAnsi"/>
          <w:color w:val="000000" w:themeColor="text1"/>
          <w:sz w:val="24"/>
        </w:rPr>
        <w:t xml:space="preserve"> upravičenec priloži samo</w:t>
      </w:r>
      <w:r w:rsidRPr="007214B8">
        <w:rPr>
          <w:rFonts w:asciiTheme="minorHAnsi" w:hAnsiTheme="minorHAnsi" w:cstheme="minorHAnsi"/>
          <w:color w:val="000000" w:themeColor="text1"/>
          <w:sz w:val="24"/>
        </w:rPr>
        <w:t>:</w:t>
      </w:r>
    </w:p>
    <w:p w14:paraId="39CC284F" w14:textId="77777777" w:rsidR="00AD385D" w:rsidRPr="007214B8" w:rsidRDefault="00AD385D" w:rsidP="00970D3D">
      <w:pPr>
        <w:numPr>
          <w:ilvl w:val="0"/>
          <w:numId w:val="19"/>
        </w:numPr>
        <w:autoSpaceDE w:val="0"/>
        <w:autoSpaceDN w:val="0"/>
        <w:adjustRightInd w:val="0"/>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 xml:space="preserve">pogodbo o zaposlitvi oziroma morebitne anekse k pogodbi, </w:t>
      </w:r>
    </w:p>
    <w:p w14:paraId="1E98067D" w14:textId="1CF5F0BB" w:rsidR="005C5C57" w:rsidRPr="007214B8" w:rsidRDefault="00AD385D" w:rsidP="00FB30FE">
      <w:pPr>
        <w:numPr>
          <w:ilvl w:val="0"/>
          <w:numId w:val="19"/>
        </w:numPr>
        <w:autoSpaceDE w:val="0"/>
        <w:autoSpaceDN w:val="0"/>
        <w:adjustRightInd w:val="0"/>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lastRenderedPageBreak/>
        <w:t>dokazilo o prijavi delavca v obvezna socialna zavarovanja na ZZZS (obrazec M1 oz. M3) in ob zaključku operacije (obrazec M2 oz. M3)</w:t>
      </w:r>
      <w:r w:rsidR="00FB30FE" w:rsidRPr="007214B8">
        <w:rPr>
          <w:rFonts w:asciiTheme="minorHAnsi" w:hAnsiTheme="minorHAnsi" w:cstheme="minorHAnsi"/>
          <w:color w:val="000000" w:themeColor="text1"/>
          <w:sz w:val="24"/>
        </w:rPr>
        <w:t>.</w:t>
      </w:r>
    </w:p>
    <w:p w14:paraId="3CF73576" w14:textId="736FC2C1" w:rsidR="00FB30FE" w:rsidRPr="007214B8" w:rsidRDefault="00EB0470" w:rsidP="00EB0470">
      <w:pPr>
        <w:pStyle w:val="Odstavekseznama"/>
        <w:numPr>
          <w:ilvl w:val="0"/>
          <w:numId w:val="19"/>
        </w:numPr>
        <w:autoSpaceDE w:val="0"/>
        <w:autoSpaceDN w:val="0"/>
        <w:adjustRightInd w:val="0"/>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mesečno poročilo (iz poročila mora biti razviden celoten delovni čas zaposlenega na mesec, vključno z odsotnostmi)</w:t>
      </w:r>
    </w:p>
    <w:p w14:paraId="728532F9" w14:textId="2C7F791B" w:rsidR="00734C1C" w:rsidRPr="00714CFE" w:rsidRDefault="00734C1C" w:rsidP="00734C1C">
      <w:pPr>
        <w:autoSpaceDE w:val="0"/>
        <w:autoSpaceDN w:val="0"/>
        <w:adjustRightInd w:val="0"/>
        <w:spacing w:line="276" w:lineRule="auto"/>
        <w:rPr>
          <w:rFonts w:asciiTheme="minorHAnsi" w:hAnsiTheme="minorHAnsi" w:cstheme="minorHAnsi"/>
          <w:color w:val="000000" w:themeColor="text1"/>
          <w:sz w:val="24"/>
        </w:rPr>
      </w:pPr>
      <w:r w:rsidRPr="007214B8">
        <w:rPr>
          <w:rFonts w:asciiTheme="minorHAnsi" w:hAnsiTheme="minorHAnsi" w:cstheme="minorHAnsi"/>
          <w:color w:val="000000" w:themeColor="text1"/>
          <w:sz w:val="24"/>
        </w:rPr>
        <w:t>Upravičenc</w:t>
      </w:r>
      <w:r w:rsidR="005C5C57" w:rsidRPr="007214B8">
        <w:rPr>
          <w:rFonts w:asciiTheme="minorHAnsi" w:hAnsiTheme="minorHAnsi" w:cstheme="minorHAnsi"/>
          <w:color w:val="000000" w:themeColor="text1"/>
          <w:sz w:val="24"/>
        </w:rPr>
        <w:t>i</w:t>
      </w:r>
      <w:r w:rsidRPr="007214B8">
        <w:rPr>
          <w:rFonts w:asciiTheme="minorHAnsi" w:hAnsiTheme="minorHAnsi" w:cstheme="minorHAnsi"/>
          <w:color w:val="000000" w:themeColor="text1"/>
          <w:sz w:val="24"/>
        </w:rPr>
        <w:t xml:space="preserve"> mora</w:t>
      </w:r>
      <w:r w:rsidR="005C5C57" w:rsidRPr="007214B8">
        <w:rPr>
          <w:rFonts w:asciiTheme="minorHAnsi" w:hAnsiTheme="minorHAnsi" w:cstheme="minorHAnsi"/>
          <w:color w:val="000000" w:themeColor="text1"/>
          <w:sz w:val="24"/>
        </w:rPr>
        <w:t>jo</w:t>
      </w:r>
      <w:r w:rsidRPr="007214B8">
        <w:rPr>
          <w:rFonts w:asciiTheme="minorHAnsi" w:hAnsiTheme="minorHAnsi" w:cstheme="minorHAnsi"/>
          <w:color w:val="000000" w:themeColor="text1"/>
          <w:sz w:val="24"/>
        </w:rPr>
        <w:t xml:space="preserve"> ob zadnjem zahtevku za izplačilo podati še:</w:t>
      </w:r>
    </w:p>
    <w:p w14:paraId="7B017D21" w14:textId="77777777" w:rsidR="00734C1C" w:rsidRPr="00714CFE" w:rsidRDefault="00734C1C" w:rsidP="00970D3D">
      <w:pPr>
        <w:numPr>
          <w:ilvl w:val="0"/>
          <w:numId w:val="19"/>
        </w:numPr>
        <w:autoSpaceDE w:val="0"/>
        <w:autoSpaceDN w:val="0"/>
        <w:adjustRightInd w:val="0"/>
        <w:spacing w:line="276" w:lineRule="auto"/>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poročilo o opravljenem </w:t>
      </w:r>
      <w:proofErr w:type="spellStart"/>
      <w:r w:rsidRPr="00714CFE">
        <w:rPr>
          <w:rFonts w:asciiTheme="minorHAnsi" w:hAnsiTheme="minorHAnsi" w:cstheme="minorHAnsi"/>
          <w:color w:val="000000" w:themeColor="text1"/>
          <w:sz w:val="24"/>
        </w:rPr>
        <w:t>mentoriranju</w:t>
      </w:r>
      <w:proofErr w:type="spellEnd"/>
      <w:r w:rsidRPr="00714CFE">
        <w:rPr>
          <w:rFonts w:asciiTheme="minorHAnsi" w:hAnsiTheme="minorHAnsi" w:cstheme="minorHAnsi"/>
          <w:color w:val="000000" w:themeColor="text1"/>
          <w:sz w:val="24"/>
        </w:rPr>
        <w:t xml:space="preserve"> na obrazcu »</w:t>
      </w:r>
      <w:proofErr w:type="spellStart"/>
      <w:r w:rsidRPr="00714CFE">
        <w:rPr>
          <w:rFonts w:asciiTheme="minorHAnsi" w:hAnsiTheme="minorHAnsi" w:cstheme="minorHAnsi"/>
          <w:color w:val="000000" w:themeColor="text1"/>
          <w:sz w:val="24"/>
        </w:rPr>
        <w:t>CzK</w:t>
      </w:r>
      <w:proofErr w:type="spellEnd"/>
      <w:r w:rsidRPr="00714CFE">
        <w:rPr>
          <w:rFonts w:asciiTheme="minorHAnsi" w:hAnsiTheme="minorHAnsi" w:cstheme="minorHAnsi"/>
          <w:color w:val="000000" w:themeColor="text1"/>
          <w:sz w:val="24"/>
        </w:rPr>
        <w:t xml:space="preserve"> 2022- </w:t>
      </w:r>
      <w:proofErr w:type="spellStart"/>
      <w:r w:rsidRPr="00714CFE">
        <w:rPr>
          <w:rFonts w:asciiTheme="minorHAnsi" w:hAnsiTheme="minorHAnsi" w:cstheme="minorHAnsi"/>
          <w:color w:val="000000" w:themeColor="text1"/>
          <w:sz w:val="24"/>
        </w:rPr>
        <w:t>Obr</w:t>
      </w:r>
      <w:proofErr w:type="spellEnd"/>
      <w:r w:rsidRPr="00714CFE">
        <w:rPr>
          <w:rFonts w:asciiTheme="minorHAnsi" w:hAnsiTheme="minorHAnsi" w:cstheme="minorHAnsi"/>
          <w:color w:val="000000" w:themeColor="text1"/>
          <w:sz w:val="24"/>
        </w:rPr>
        <w:t>. 4«,</w:t>
      </w:r>
    </w:p>
    <w:p w14:paraId="032A52CD" w14:textId="162ED856" w:rsidR="00734C1C" w:rsidRPr="00714CFE" w:rsidRDefault="00734C1C" w:rsidP="00970D3D">
      <w:pPr>
        <w:numPr>
          <w:ilvl w:val="0"/>
          <w:numId w:val="19"/>
        </w:numPr>
        <w:autoSpaceDE w:val="0"/>
        <w:autoSpaceDN w:val="0"/>
        <w:adjustRightInd w:val="0"/>
        <w:spacing w:line="276" w:lineRule="auto"/>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končno vsebinsko poročilo o izvedbi aktivnosti na obrazcu »</w:t>
      </w:r>
      <w:proofErr w:type="spellStart"/>
      <w:r w:rsidRPr="00714CFE">
        <w:rPr>
          <w:rFonts w:asciiTheme="minorHAnsi" w:hAnsiTheme="minorHAnsi" w:cstheme="minorHAnsi"/>
          <w:color w:val="000000" w:themeColor="text1"/>
          <w:sz w:val="24"/>
        </w:rPr>
        <w:t>CzK</w:t>
      </w:r>
      <w:proofErr w:type="spellEnd"/>
      <w:r w:rsidRPr="00714CFE">
        <w:rPr>
          <w:rFonts w:asciiTheme="minorHAnsi" w:hAnsiTheme="minorHAnsi" w:cstheme="minorHAnsi"/>
          <w:color w:val="000000" w:themeColor="text1"/>
          <w:sz w:val="24"/>
        </w:rPr>
        <w:t xml:space="preserve"> 2022-Obr. 5_A1«, / »</w:t>
      </w:r>
      <w:proofErr w:type="spellStart"/>
      <w:r w:rsidRPr="00714CFE">
        <w:rPr>
          <w:rFonts w:asciiTheme="minorHAnsi" w:hAnsiTheme="minorHAnsi" w:cstheme="minorHAnsi"/>
          <w:color w:val="000000" w:themeColor="text1"/>
          <w:sz w:val="24"/>
        </w:rPr>
        <w:t>CzK</w:t>
      </w:r>
      <w:proofErr w:type="spellEnd"/>
      <w:r w:rsidRPr="00714CFE">
        <w:rPr>
          <w:rFonts w:asciiTheme="minorHAnsi" w:hAnsiTheme="minorHAnsi" w:cstheme="minorHAnsi"/>
          <w:color w:val="000000" w:themeColor="text1"/>
          <w:sz w:val="24"/>
        </w:rPr>
        <w:t xml:space="preserve"> 2022-Obr. 5_A2«, / »</w:t>
      </w:r>
      <w:proofErr w:type="spellStart"/>
      <w:r w:rsidRPr="00714CFE">
        <w:rPr>
          <w:rFonts w:asciiTheme="minorHAnsi" w:hAnsiTheme="minorHAnsi" w:cstheme="minorHAnsi"/>
          <w:color w:val="000000" w:themeColor="text1"/>
          <w:sz w:val="24"/>
        </w:rPr>
        <w:t>CzK</w:t>
      </w:r>
      <w:proofErr w:type="spellEnd"/>
      <w:r w:rsidRPr="00714CFE">
        <w:rPr>
          <w:rFonts w:asciiTheme="minorHAnsi" w:hAnsiTheme="minorHAnsi" w:cstheme="minorHAnsi"/>
          <w:color w:val="000000" w:themeColor="text1"/>
          <w:sz w:val="24"/>
        </w:rPr>
        <w:t xml:space="preserve"> 2022-Obr. 5_A3«</w:t>
      </w:r>
      <w:r w:rsidR="00FC48DB" w:rsidRPr="00714CFE">
        <w:rPr>
          <w:rFonts w:asciiTheme="minorHAnsi" w:hAnsiTheme="minorHAnsi" w:cstheme="minorHAnsi"/>
          <w:color w:val="000000" w:themeColor="text1"/>
          <w:sz w:val="24"/>
        </w:rPr>
        <w:t>.</w:t>
      </w:r>
    </w:p>
    <w:p w14:paraId="5DDF7CF4" w14:textId="77777777" w:rsidR="00AD385D" w:rsidRPr="00FC48DB" w:rsidRDefault="00AD385D" w:rsidP="00AD385D">
      <w:pPr>
        <w:autoSpaceDE w:val="0"/>
        <w:autoSpaceDN w:val="0"/>
        <w:adjustRightInd w:val="0"/>
        <w:spacing w:line="276" w:lineRule="auto"/>
        <w:rPr>
          <w:rFonts w:asciiTheme="minorHAnsi" w:hAnsiTheme="minorHAnsi" w:cstheme="minorHAnsi"/>
          <w:color w:val="000000" w:themeColor="text1"/>
          <w:sz w:val="24"/>
        </w:rPr>
      </w:pPr>
    </w:p>
    <w:p w14:paraId="038BF3F0" w14:textId="43691E8F" w:rsidR="006B0C7B" w:rsidRPr="003324FC" w:rsidRDefault="005C5C57" w:rsidP="00970D3D">
      <w:pPr>
        <w:pStyle w:val="tevilke"/>
        <w:numPr>
          <w:ilvl w:val="0"/>
          <w:numId w:val="17"/>
        </w:numPr>
        <w:rPr>
          <w:rFonts w:asciiTheme="minorHAnsi" w:hAnsiTheme="minorHAnsi" w:cstheme="minorHAnsi"/>
          <w:color w:val="358CA1"/>
          <w:sz w:val="24"/>
          <w:szCs w:val="24"/>
        </w:rPr>
      </w:pPr>
      <w:r w:rsidRPr="003324FC">
        <w:rPr>
          <w:rFonts w:asciiTheme="minorHAnsi" w:hAnsiTheme="minorHAnsi" w:cstheme="minorHAnsi"/>
          <w:color w:val="358CA1"/>
          <w:sz w:val="24"/>
          <w:szCs w:val="24"/>
        </w:rPr>
        <w:t>ZAHTEVE GLEDE UPOŠTEVANJA ZAKONA, KI UREJA JAVNO NAROČANJE</w:t>
      </w:r>
    </w:p>
    <w:p w14:paraId="3F738ACB" w14:textId="77777777" w:rsidR="000F6937" w:rsidRPr="003324FC" w:rsidRDefault="000F6937" w:rsidP="006B0C7B">
      <w:pPr>
        <w:rPr>
          <w:rFonts w:asciiTheme="minorHAnsi" w:hAnsiTheme="minorHAnsi" w:cstheme="minorHAnsi"/>
          <w:bCs/>
          <w:sz w:val="24"/>
        </w:rPr>
      </w:pPr>
    </w:p>
    <w:p w14:paraId="1A6A9A30" w14:textId="2EAD0A5E" w:rsidR="006B0C7B" w:rsidRPr="003324FC" w:rsidRDefault="006B0C7B" w:rsidP="006B0C7B">
      <w:pPr>
        <w:rPr>
          <w:rFonts w:asciiTheme="minorHAnsi" w:hAnsiTheme="minorHAnsi" w:cstheme="minorHAnsi"/>
          <w:bCs/>
          <w:sz w:val="24"/>
        </w:rPr>
      </w:pPr>
      <w:r w:rsidRPr="003324FC">
        <w:rPr>
          <w:rFonts w:asciiTheme="minorHAnsi" w:hAnsiTheme="minorHAnsi" w:cstheme="minorHAnsi"/>
          <w:bCs/>
          <w:sz w:val="24"/>
        </w:rPr>
        <w:t>Upravičenci morajo izvesti projekt skladno z določili pogodbe o sofinanciranju ter v skladu s temeljnimi načeli zakona, ki ureja javno naročanje, in sicer:</w:t>
      </w:r>
    </w:p>
    <w:p w14:paraId="06A9D7E4" w14:textId="77777777" w:rsidR="006B0C7B" w:rsidRPr="003324FC" w:rsidRDefault="006B0C7B" w:rsidP="00970D3D">
      <w:pPr>
        <w:pStyle w:val="Odstavekseznama"/>
        <w:numPr>
          <w:ilvl w:val="0"/>
          <w:numId w:val="10"/>
        </w:numPr>
        <w:rPr>
          <w:rFonts w:asciiTheme="minorHAnsi" w:hAnsiTheme="minorHAnsi" w:cstheme="minorHAnsi"/>
          <w:bCs/>
          <w:sz w:val="24"/>
        </w:rPr>
      </w:pPr>
      <w:r w:rsidRPr="003324FC">
        <w:rPr>
          <w:rFonts w:asciiTheme="minorHAnsi" w:hAnsiTheme="minorHAnsi" w:cstheme="minorHAnsi"/>
          <w:bCs/>
          <w:sz w:val="24"/>
        </w:rPr>
        <w:t xml:space="preserve">načelom gospodarnosti, učinkovitosti in uspešnosti, </w:t>
      </w:r>
    </w:p>
    <w:p w14:paraId="3CCBFF00" w14:textId="77777777" w:rsidR="006B0C7B" w:rsidRPr="003324FC" w:rsidRDefault="006B0C7B" w:rsidP="00970D3D">
      <w:pPr>
        <w:pStyle w:val="Odstavekseznama"/>
        <w:numPr>
          <w:ilvl w:val="0"/>
          <w:numId w:val="10"/>
        </w:numPr>
        <w:rPr>
          <w:rFonts w:asciiTheme="minorHAnsi" w:hAnsiTheme="minorHAnsi" w:cstheme="minorHAnsi"/>
          <w:bCs/>
          <w:sz w:val="24"/>
        </w:rPr>
      </w:pPr>
      <w:r w:rsidRPr="003324FC">
        <w:rPr>
          <w:rFonts w:asciiTheme="minorHAnsi" w:hAnsiTheme="minorHAnsi" w:cstheme="minorHAnsi"/>
          <w:bCs/>
          <w:sz w:val="24"/>
        </w:rPr>
        <w:t>načelom zagotavljanja konkurence med ponudniki,</w:t>
      </w:r>
    </w:p>
    <w:p w14:paraId="79026D2D" w14:textId="77777777" w:rsidR="006B0C7B" w:rsidRPr="003324FC" w:rsidRDefault="006B0C7B" w:rsidP="00970D3D">
      <w:pPr>
        <w:pStyle w:val="Odstavekseznama"/>
        <w:numPr>
          <w:ilvl w:val="0"/>
          <w:numId w:val="10"/>
        </w:numPr>
        <w:rPr>
          <w:rFonts w:asciiTheme="minorHAnsi" w:hAnsiTheme="minorHAnsi" w:cstheme="minorHAnsi"/>
          <w:bCs/>
          <w:sz w:val="24"/>
        </w:rPr>
      </w:pPr>
      <w:r w:rsidRPr="003324FC">
        <w:rPr>
          <w:rFonts w:asciiTheme="minorHAnsi" w:hAnsiTheme="minorHAnsi" w:cstheme="minorHAnsi"/>
          <w:bCs/>
          <w:sz w:val="24"/>
        </w:rPr>
        <w:t>načelom transparentnosti javnega naročanja,</w:t>
      </w:r>
    </w:p>
    <w:p w14:paraId="6D2350CE" w14:textId="77777777" w:rsidR="006B0C7B" w:rsidRPr="003324FC" w:rsidRDefault="006B0C7B" w:rsidP="00970D3D">
      <w:pPr>
        <w:pStyle w:val="Odstavekseznama"/>
        <w:numPr>
          <w:ilvl w:val="0"/>
          <w:numId w:val="10"/>
        </w:numPr>
        <w:rPr>
          <w:rFonts w:asciiTheme="minorHAnsi" w:hAnsiTheme="minorHAnsi" w:cstheme="minorHAnsi"/>
          <w:bCs/>
          <w:sz w:val="24"/>
        </w:rPr>
      </w:pPr>
      <w:r w:rsidRPr="003324FC">
        <w:rPr>
          <w:rFonts w:asciiTheme="minorHAnsi" w:hAnsiTheme="minorHAnsi" w:cstheme="minorHAnsi"/>
          <w:bCs/>
          <w:sz w:val="24"/>
        </w:rPr>
        <w:t>načelom enakopravne obravnave ponudnikov in</w:t>
      </w:r>
    </w:p>
    <w:p w14:paraId="7EDFD99B" w14:textId="77777777" w:rsidR="006B0C7B" w:rsidRPr="003324FC" w:rsidRDefault="006B0C7B" w:rsidP="00970D3D">
      <w:pPr>
        <w:pStyle w:val="Odstavekseznama"/>
        <w:numPr>
          <w:ilvl w:val="0"/>
          <w:numId w:val="10"/>
        </w:numPr>
        <w:rPr>
          <w:rFonts w:asciiTheme="minorHAnsi" w:hAnsiTheme="minorHAnsi" w:cstheme="minorHAnsi"/>
          <w:bCs/>
          <w:sz w:val="24"/>
        </w:rPr>
      </w:pPr>
      <w:r w:rsidRPr="003324FC">
        <w:rPr>
          <w:rFonts w:asciiTheme="minorHAnsi" w:hAnsiTheme="minorHAnsi" w:cstheme="minorHAnsi"/>
          <w:bCs/>
          <w:sz w:val="24"/>
        </w:rPr>
        <w:t xml:space="preserve">načelom sorazmernosti . </w:t>
      </w:r>
    </w:p>
    <w:p w14:paraId="6CAC095D" w14:textId="77777777" w:rsidR="006B0C7B" w:rsidRPr="003324FC" w:rsidRDefault="006B0C7B" w:rsidP="006B0C7B">
      <w:pPr>
        <w:rPr>
          <w:rFonts w:asciiTheme="minorHAnsi" w:hAnsiTheme="minorHAnsi" w:cstheme="minorHAnsi"/>
          <w:bCs/>
          <w:sz w:val="24"/>
        </w:rPr>
      </w:pPr>
    </w:p>
    <w:p w14:paraId="1EF030F2" w14:textId="77777777" w:rsidR="006B0C7B" w:rsidRPr="003324FC" w:rsidRDefault="006B0C7B" w:rsidP="006B0C7B">
      <w:pPr>
        <w:rPr>
          <w:rFonts w:asciiTheme="minorHAnsi" w:hAnsiTheme="minorHAnsi" w:cstheme="minorHAnsi"/>
          <w:bCs/>
          <w:sz w:val="24"/>
        </w:rPr>
      </w:pPr>
      <w:r w:rsidRPr="003324FC">
        <w:rPr>
          <w:rFonts w:asciiTheme="minorHAnsi" w:hAnsiTheme="minorHAnsi" w:cstheme="minorHAnsi"/>
          <w:bCs/>
          <w:sz w:val="24"/>
        </w:rPr>
        <w:t>Upoštevanje naštetih načel se lahko izkaže le na način, da se celoten postopek dokumentira in obrazloži. Ob upoštevanju načela sorazmernosti mora upravičenec zagotoviti najmanj tri konkurenčne ponudbe.</w:t>
      </w:r>
    </w:p>
    <w:p w14:paraId="2E787A4B" w14:textId="69E691DD" w:rsidR="006B0C7B" w:rsidRPr="003324FC" w:rsidRDefault="006B0C7B" w:rsidP="006B0C7B">
      <w:pPr>
        <w:suppressAutoHyphens/>
        <w:rPr>
          <w:rFonts w:asciiTheme="minorHAnsi" w:hAnsiTheme="minorHAnsi" w:cstheme="minorHAnsi"/>
          <w:sz w:val="24"/>
        </w:rPr>
      </w:pPr>
      <w:r w:rsidRPr="003324FC">
        <w:rPr>
          <w:rFonts w:asciiTheme="minorHAnsi" w:hAnsiTheme="minorHAnsi" w:cstheme="minorHAnsi"/>
          <w:sz w:val="24"/>
        </w:rPr>
        <w:t>Upravičenec bo moral pri porabi teh sredstev upoštevati zakon, ki ureja javno naročanje, v kolikor so izpolnjeni pogoji, določeni v tem zakonu. (glej Zakon o javnem naročanju, Uradni list RS, št. 91/15 in 14/18).</w:t>
      </w:r>
    </w:p>
    <w:p w14:paraId="10622E93" w14:textId="21A16830" w:rsidR="00431903" w:rsidRDefault="00431903" w:rsidP="00431903">
      <w:pPr>
        <w:pStyle w:val="tevilke"/>
        <w:numPr>
          <w:ilvl w:val="0"/>
          <w:numId w:val="0"/>
        </w:numPr>
        <w:ind w:left="360" w:hanging="360"/>
        <w:rPr>
          <w:rFonts w:asciiTheme="minorHAnsi" w:hAnsiTheme="minorHAnsi" w:cstheme="minorHAnsi"/>
          <w:color w:val="358CA1"/>
          <w:sz w:val="24"/>
          <w:szCs w:val="24"/>
        </w:rPr>
      </w:pPr>
    </w:p>
    <w:p w14:paraId="4826C869" w14:textId="77777777" w:rsidR="00431903" w:rsidRPr="00431903" w:rsidRDefault="00431903" w:rsidP="00431903">
      <w:pPr>
        <w:pStyle w:val="tevilke"/>
        <w:numPr>
          <w:ilvl w:val="0"/>
          <w:numId w:val="0"/>
        </w:numPr>
        <w:ind w:left="360" w:hanging="360"/>
        <w:rPr>
          <w:rFonts w:asciiTheme="minorHAnsi" w:hAnsiTheme="minorHAnsi" w:cstheme="minorHAnsi"/>
          <w:color w:val="358CA1"/>
          <w:sz w:val="24"/>
          <w:szCs w:val="24"/>
        </w:rPr>
      </w:pPr>
    </w:p>
    <w:p w14:paraId="5FC95DC0" w14:textId="554DDD8E" w:rsidR="006B0C7B" w:rsidRPr="003324FC" w:rsidRDefault="005C5C57"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VSEBINA IN PRIPRAVA VLOGE NA JAVNI RAZPIS</w:t>
      </w:r>
    </w:p>
    <w:p w14:paraId="4B1E7660" w14:textId="77777777" w:rsidR="006B0C7B" w:rsidRPr="003324FC" w:rsidRDefault="006B0C7B" w:rsidP="006B0C7B">
      <w:pPr>
        <w:suppressAutoHyphens/>
        <w:rPr>
          <w:rFonts w:asciiTheme="minorHAnsi" w:hAnsiTheme="minorHAnsi" w:cstheme="minorHAnsi"/>
          <w:bCs/>
          <w:sz w:val="24"/>
        </w:rPr>
      </w:pPr>
    </w:p>
    <w:p w14:paraId="6AB022BB" w14:textId="37290760" w:rsidR="006B0C7B" w:rsidRPr="00714CFE" w:rsidRDefault="006B0C7B" w:rsidP="006B0C7B">
      <w:pPr>
        <w:suppressAutoHyphens/>
        <w:rPr>
          <w:rFonts w:asciiTheme="minorHAnsi" w:hAnsiTheme="minorHAnsi" w:cstheme="minorHAnsi"/>
          <w:color w:val="000000" w:themeColor="text1"/>
          <w:sz w:val="24"/>
        </w:rPr>
      </w:pPr>
      <w:r w:rsidRPr="00714CFE">
        <w:rPr>
          <w:rFonts w:asciiTheme="minorHAnsi" w:hAnsiTheme="minorHAnsi" w:cstheme="minorHAnsi"/>
          <w:bCs/>
          <w:color w:val="000000" w:themeColor="text1"/>
          <w:sz w:val="24"/>
        </w:rPr>
        <w:t xml:space="preserve">Razpisna dokumentacija  obsega besedilo javnega razpisa, spletni prijavni obrazec v aplikaciji </w:t>
      </w:r>
      <w:proofErr w:type="spellStart"/>
      <w:r w:rsidRPr="00714CFE">
        <w:rPr>
          <w:rFonts w:asciiTheme="minorHAnsi" w:hAnsiTheme="minorHAnsi" w:cstheme="minorHAnsi"/>
          <w:bCs/>
          <w:color w:val="000000" w:themeColor="text1"/>
          <w:sz w:val="24"/>
        </w:rPr>
        <w:t>eJR</w:t>
      </w:r>
      <w:proofErr w:type="spellEnd"/>
      <w:r w:rsidRPr="00714CFE">
        <w:rPr>
          <w:rFonts w:asciiTheme="minorHAnsi" w:hAnsiTheme="minorHAnsi" w:cstheme="minorHAnsi"/>
          <w:bCs/>
          <w:color w:val="000000" w:themeColor="text1"/>
          <w:sz w:val="24"/>
        </w:rPr>
        <w:t xml:space="preserve"> na naslovu </w:t>
      </w:r>
      <w:hyperlink r:id="rId29" w:history="1">
        <w:r w:rsidRPr="00714CFE">
          <w:rPr>
            <w:rStyle w:val="Hiperpovezava"/>
            <w:rFonts w:asciiTheme="minorHAnsi" w:hAnsiTheme="minorHAnsi" w:cstheme="minorHAnsi"/>
            <w:color w:val="000000" w:themeColor="text1"/>
            <w:sz w:val="24"/>
          </w:rPr>
          <w:t>http://ejr.ekultura.gov.si/ejr-web</w:t>
        </w:r>
      </w:hyperlink>
      <w:r w:rsidRPr="00714CFE">
        <w:rPr>
          <w:rFonts w:asciiTheme="minorHAnsi" w:hAnsiTheme="minorHAnsi" w:cstheme="minorHAnsi"/>
          <w:color w:val="000000" w:themeColor="text1"/>
          <w:sz w:val="24"/>
        </w:rPr>
        <w:t xml:space="preserve"> </w:t>
      </w:r>
      <w:r w:rsidRPr="00714CFE">
        <w:rPr>
          <w:rFonts w:asciiTheme="minorHAnsi" w:hAnsiTheme="minorHAnsi" w:cstheme="minorHAnsi"/>
          <w:bCs/>
          <w:color w:val="000000" w:themeColor="text1"/>
          <w:sz w:val="24"/>
        </w:rPr>
        <w:t>in priloge.</w:t>
      </w:r>
    </w:p>
    <w:p w14:paraId="02314252" w14:textId="77777777" w:rsidR="006B0C7B" w:rsidRPr="00714CFE" w:rsidRDefault="006B0C7B" w:rsidP="006B0C7B">
      <w:pPr>
        <w:suppressAutoHyphens/>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 </w:t>
      </w:r>
    </w:p>
    <w:p w14:paraId="36C9E3DC" w14:textId="70F833E8" w:rsidR="006B0C7B" w:rsidRPr="00714CFE" w:rsidRDefault="006B0C7B" w:rsidP="006B0C7B">
      <w:pPr>
        <w:suppressAutoHyphens/>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Vloge morajo biti izpolnjene in oddane v elektronski obliki na spletnem obrazcu v spletni aplikaciji </w:t>
      </w:r>
      <w:proofErr w:type="spellStart"/>
      <w:r w:rsidRPr="00714CFE">
        <w:rPr>
          <w:rFonts w:asciiTheme="minorHAnsi" w:hAnsiTheme="minorHAnsi" w:cstheme="minorHAnsi"/>
          <w:bCs/>
          <w:color w:val="000000" w:themeColor="text1"/>
          <w:sz w:val="24"/>
        </w:rPr>
        <w:t>eJR</w:t>
      </w:r>
      <w:proofErr w:type="spellEnd"/>
      <w:r w:rsidRPr="00714CFE">
        <w:rPr>
          <w:rFonts w:asciiTheme="minorHAnsi" w:hAnsiTheme="minorHAnsi" w:cstheme="minorHAnsi"/>
          <w:bCs/>
          <w:color w:val="000000" w:themeColor="text1"/>
          <w:sz w:val="24"/>
        </w:rPr>
        <w:t xml:space="preserve"> na naslovu: </w:t>
      </w:r>
      <w:hyperlink r:id="rId30" w:history="1">
        <w:r w:rsidRPr="00714CFE">
          <w:rPr>
            <w:rStyle w:val="Hiperpovezava"/>
            <w:rFonts w:asciiTheme="minorHAnsi" w:hAnsiTheme="minorHAnsi" w:cstheme="minorHAnsi"/>
            <w:bCs/>
            <w:color w:val="000000" w:themeColor="text1"/>
            <w:sz w:val="24"/>
          </w:rPr>
          <w:t>http://ejr.ekultura.gov.si/ejr-web</w:t>
        </w:r>
      </w:hyperlink>
      <w:r w:rsidR="00612B95" w:rsidRPr="00714CFE">
        <w:rPr>
          <w:rStyle w:val="Hiperpovezava"/>
          <w:rFonts w:asciiTheme="minorHAnsi" w:hAnsiTheme="minorHAnsi" w:cstheme="minorHAnsi"/>
          <w:bCs/>
          <w:color w:val="000000" w:themeColor="text1"/>
          <w:sz w:val="24"/>
        </w:rPr>
        <w:t xml:space="preserve"> </w:t>
      </w:r>
      <w:r w:rsidRPr="00714CFE">
        <w:rPr>
          <w:rFonts w:asciiTheme="minorHAnsi" w:hAnsiTheme="minorHAnsi" w:cstheme="minorHAnsi"/>
          <w:bCs/>
          <w:color w:val="000000" w:themeColor="text1"/>
          <w:sz w:val="24"/>
        </w:rPr>
        <w:t xml:space="preserve">, in morajo vsebovati vse zahtevane priloge in podatke, določene v razpisni dokumentaciji. </w:t>
      </w:r>
    </w:p>
    <w:p w14:paraId="7A373EDF" w14:textId="77777777" w:rsidR="006B0C7B" w:rsidRPr="00714CFE" w:rsidRDefault="006B0C7B" w:rsidP="006B0C7B">
      <w:pPr>
        <w:suppressAutoHyphens/>
        <w:rPr>
          <w:rFonts w:asciiTheme="minorHAnsi" w:hAnsiTheme="minorHAnsi" w:cstheme="minorHAnsi"/>
          <w:bCs/>
          <w:color w:val="000000" w:themeColor="text1"/>
          <w:sz w:val="24"/>
        </w:rPr>
      </w:pPr>
    </w:p>
    <w:p w14:paraId="617381A2" w14:textId="274118A8" w:rsidR="000F6937" w:rsidRPr="00714CFE" w:rsidRDefault="000F6937" w:rsidP="000F6937">
      <w:pPr>
        <w:rPr>
          <w:rFonts w:asciiTheme="minorHAnsi" w:hAnsiTheme="minorHAnsi" w:cstheme="minorHAnsi"/>
          <w:b/>
          <w:color w:val="000000" w:themeColor="text1"/>
          <w:sz w:val="24"/>
          <w:u w:val="single"/>
        </w:rPr>
      </w:pPr>
      <w:r w:rsidRPr="007214B8">
        <w:rPr>
          <w:rFonts w:asciiTheme="minorHAnsi" w:hAnsiTheme="minorHAnsi" w:cstheme="minorHAnsi"/>
          <w:b/>
          <w:color w:val="000000" w:themeColor="text1"/>
          <w:sz w:val="24"/>
          <w:u w:val="single"/>
        </w:rPr>
        <w:t xml:space="preserve">10. 1. </w:t>
      </w:r>
      <w:r w:rsidR="006B0C7B" w:rsidRPr="007214B8">
        <w:rPr>
          <w:rFonts w:asciiTheme="minorHAnsi" w:hAnsiTheme="minorHAnsi" w:cstheme="minorHAnsi"/>
          <w:b/>
          <w:color w:val="000000" w:themeColor="text1"/>
          <w:sz w:val="24"/>
          <w:u w:val="single"/>
        </w:rPr>
        <w:t>Razpisna dokumentacija</w:t>
      </w:r>
      <w:r w:rsidR="006B0C7B" w:rsidRPr="00714CFE">
        <w:rPr>
          <w:rFonts w:asciiTheme="minorHAnsi" w:hAnsiTheme="minorHAnsi" w:cstheme="minorHAnsi"/>
          <w:b/>
          <w:color w:val="000000" w:themeColor="text1"/>
          <w:sz w:val="24"/>
          <w:u w:val="single"/>
        </w:rPr>
        <w:t xml:space="preserve">  </w:t>
      </w:r>
    </w:p>
    <w:p w14:paraId="3473DA96" w14:textId="1CC3B11F" w:rsidR="006B0C7B" w:rsidRPr="00714CFE" w:rsidRDefault="000F6937" w:rsidP="000F6937">
      <w:pPr>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Razpisna dokumentacija </w:t>
      </w:r>
      <w:r w:rsidR="006B0C7B" w:rsidRPr="00714CFE">
        <w:rPr>
          <w:rFonts w:asciiTheme="minorHAnsi" w:hAnsiTheme="minorHAnsi" w:cstheme="minorHAnsi"/>
          <w:bCs/>
          <w:color w:val="000000" w:themeColor="text1"/>
          <w:sz w:val="24"/>
        </w:rPr>
        <w:t xml:space="preserve">obsega naslednje dokumente: </w:t>
      </w:r>
    </w:p>
    <w:p w14:paraId="5F78B654" w14:textId="1D9F5E64" w:rsidR="006B0C7B" w:rsidRPr="00714CFE" w:rsidRDefault="006B0C7B" w:rsidP="00970D3D">
      <w:pPr>
        <w:pStyle w:val="Odstavekseznama"/>
        <w:numPr>
          <w:ilvl w:val="0"/>
          <w:numId w:val="11"/>
        </w:numPr>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BESEDILO JAVNEGA RAZPISA</w:t>
      </w:r>
      <w:r w:rsidRPr="00714CFE">
        <w:rPr>
          <w:rFonts w:asciiTheme="minorHAnsi" w:hAnsiTheme="minorHAnsi" w:cstheme="minorHAnsi"/>
          <w:bCs/>
          <w:color w:val="000000" w:themeColor="text1"/>
          <w:sz w:val="24"/>
        </w:rPr>
        <w:t xml:space="preserve"> ZA IZBOR OPERACIJE </w:t>
      </w:r>
      <w:r w:rsidRPr="00714CFE">
        <w:rPr>
          <w:rFonts w:asciiTheme="minorHAnsi" w:hAnsiTheme="minorHAnsi" w:cstheme="minorHAnsi"/>
          <w:color w:val="000000" w:themeColor="text1"/>
          <w:sz w:val="24"/>
        </w:rPr>
        <w:t xml:space="preserve">»Spodbujanje kreativnih kulturnih industrij - Center za kreativnost 2022«; </w:t>
      </w:r>
    </w:p>
    <w:p w14:paraId="34F79C5E" w14:textId="090467B2" w:rsidR="006B0C7B" w:rsidRPr="00714CFE" w:rsidRDefault="006B0C7B" w:rsidP="00970D3D">
      <w:pPr>
        <w:pStyle w:val="Odstavekseznama"/>
        <w:numPr>
          <w:ilvl w:val="0"/>
          <w:numId w:val="11"/>
        </w:numPr>
        <w:rPr>
          <w:rFonts w:asciiTheme="minorHAnsi" w:hAnsiTheme="minorHAnsi" w:cstheme="minorHAnsi"/>
          <w:bCs/>
          <w:color w:val="000000" w:themeColor="text1"/>
          <w:sz w:val="24"/>
        </w:rPr>
      </w:pPr>
      <w:r w:rsidRPr="00714CFE">
        <w:rPr>
          <w:rFonts w:asciiTheme="minorHAnsi" w:hAnsiTheme="minorHAnsi" w:cstheme="minorHAnsi"/>
          <w:color w:val="000000" w:themeColor="text1"/>
          <w:sz w:val="24"/>
        </w:rPr>
        <w:t xml:space="preserve">PRIJAVNI OBRAZCI V SPLETNI APLIKACIJI </w:t>
      </w:r>
      <w:proofErr w:type="spellStart"/>
      <w:r w:rsidRPr="00714CFE">
        <w:rPr>
          <w:rFonts w:asciiTheme="minorHAnsi" w:hAnsiTheme="minorHAnsi" w:cstheme="minorHAnsi"/>
          <w:color w:val="000000" w:themeColor="text1"/>
          <w:sz w:val="24"/>
        </w:rPr>
        <w:t>eJR</w:t>
      </w:r>
      <w:proofErr w:type="spellEnd"/>
      <w:r w:rsidRPr="00714CFE">
        <w:rPr>
          <w:rFonts w:asciiTheme="minorHAnsi" w:hAnsiTheme="minorHAnsi" w:cstheme="minorHAnsi"/>
          <w:color w:val="000000" w:themeColor="text1"/>
          <w:sz w:val="24"/>
        </w:rPr>
        <w:t xml:space="preserve"> NA NASLOVU </w:t>
      </w:r>
      <w:hyperlink r:id="rId31" w:history="1">
        <w:r w:rsidRPr="00714CFE">
          <w:rPr>
            <w:rStyle w:val="Hiperpovezava"/>
            <w:rFonts w:asciiTheme="minorHAnsi" w:hAnsiTheme="minorHAnsi" w:cstheme="minorHAnsi"/>
            <w:color w:val="000000" w:themeColor="text1"/>
            <w:sz w:val="24"/>
          </w:rPr>
          <w:t>http://ejr.ekultura.gov.si/ejr-web</w:t>
        </w:r>
      </w:hyperlink>
      <w:r w:rsidRPr="00714CFE">
        <w:rPr>
          <w:rFonts w:asciiTheme="minorHAnsi" w:hAnsiTheme="minorHAnsi" w:cstheme="minorHAnsi"/>
          <w:color w:val="000000" w:themeColor="text1"/>
          <w:sz w:val="24"/>
        </w:rPr>
        <w:t xml:space="preserve"> </w:t>
      </w:r>
    </w:p>
    <w:p w14:paraId="1A36928D" w14:textId="77777777" w:rsidR="006B0C7B" w:rsidRPr="00714CFE" w:rsidRDefault="006B0C7B" w:rsidP="006B0C7B">
      <w:pPr>
        <w:pStyle w:val="Odstavekseznama"/>
        <w:rPr>
          <w:rFonts w:asciiTheme="minorHAnsi" w:hAnsiTheme="minorHAnsi" w:cstheme="minorHAnsi"/>
          <w:bCs/>
          <w:color w:val="000000" w:themeColor="text1"/>
          <w:sz w:val="24"/>
        </w:rPr>
      </w:pPr>
      <w:r w:rsidRPr="00714CFE">
        <w:rPr>
          <w:rFonts w:asciiTheme="minorHAnsi" w:hAnsiTheme="minorHAnsi" w:cstheme="minorHAnsi"/>
          <w:color w:val="000000" w:themeColor="text1"/>
          <w:sz w:val="24"/>
        </w:rPr>
        <w:t>1.   Prijavni obrazec sklop A1</w:t>
      </w:r>
    </w:p>
    <w:p w14:paraId="3AA0DAE1" w14:textId="77777777" w:rsidR="006B0C7B" w:rsidRPr="00714CFE" w:rsidRDefault="006B0C7B" w:rsidP="00970D3D">
      <w:pPr>
        <w:pStyle w:val="Odstavekseznama"/>
        <w:numPr>
          <w:ilvl w:val="0"/>
          <w:numId w:val="12"/>
        </w:numPr>
        <w:rPr>
          <w:rFonts w:asciiTheme="minorHAnsi" w:hAnsiTheme="minorHAnsi" w:cstheme="minorHAnsi"/>
          <w:bCs/>
          <w:color w:val="000000" w:themeColor="text1"/>
          <w:sz w:val="24"/>
        </w:rPr>
      </w:pPr>
      <w:r w:rsidRPr="00714CFE">
        <w:rPr>
          <w:rFonts w:asciiTheme="minorHAnsi" w:hAnsiTheme="minorHAnsi" w:cstheme="minorHAnsi"/>
          <w:color w:val="000000" w:themeColor="text1"/>
          <w:sz w:val="24"/>
        </w:rPr>
        <w:lastRenderedPageBreak/>
        <w:t xml:space="preserve">Prijavni obrazec sklop A2 </w:t>
      </w:r>
    </w:p>
    <w:p w14:paraId="47F9B14B" w14:textId="77777777" w:rsidR="006B0C7B" w:rsidRPr="00714CFE" w:rsidRDefault="006B0C7B" w:rsidP="00970D3D">
      <w:pPr>
        <w:pStyle w:val="Odstavekseznama"/>
        <w:numPr>
          <w:ilvl w:val="0"/>
          <w:numId w:val="12"/>
        </w:numPr>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Prijavni obrazec sklop A3 </w:t>
      </w:r>
    </w:p>
    <w:p w14:paraId="5D193C04" w14:textId="77777777" w:rsidR="006B0C7B" w:rsidRPr="00714CFE" w:rsidRDefault="006B0C7B" w:rsidP="00BE46F7">
      <w:pPr>
        <w:ind w:left="720"/>
        <w:rPr>
          <w:rFonts w:asciiTheme="minorHAnsi" w:hAnsiTheme="minorHAnsi" w:cstheme="minorHAnsi"/>
          <w:bCs/>
          <w:i/>
          <w:iCs/>
          <w:color w:val="000000" w:themeColor="text1"/>
          <w:sz w:val="24"/>
        </w:rPr>
      </w:pPr>
      <w:r w:rsidRPr="00714CFE">
        <w:rPr>
          <w:rFonts w:asciiTheme="minorHAnsi" w:hAnsiTheme="minorHAnsi" w:cstheme="minorHAnsi"/>
          <w:bCs/>
          <w:i/>
          <w:iCs/>
          <w:color w:val="000000" w:themeColor="text1"/>
          <w:sz w:val="24"/>
        </w:rPr>
        <w:t>PRILOGE</w:t>
      </w:r>
    </w:p>
    <w:p w14:paraId="25E7BB57" w14:textId="25AD493C" w:rsidR="0072105C" w:rsidRPr="00714CFE" w:rsidRDefault="000F6937" w:rsidP="00BE46F7">
      <w:pPr>
        <w:ind w:left="720"/>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O</w:t>
      </w:r>
      <w:r w:rsidR="0072105C" w:rsidRPr="00714CFE">
        <w:rPr>
          <w:rFonts w:asciiTheme="minorHAnsi" w:hAnsiTheme="minorHAnsi" w:cstheme="minorHAnsi"/>
          <w:bCs/>
          <w:color w:val="000000" w:themeColor="text1"/>
          <w:sz w:val="24"/>
        </w:rPr>
        <w:t>bvezni prilogi Prijavnemu obrazcu sklop A3;</w:t>
      </w:r>
    </w:p>
    <w:p w14:paraId="460AC70E" w14:textId="77777777" w:rsidR="0072105C" w:rsidRPr="00714CFE" w:rsidRDefault="0072105C" w:rsidP="00970D3D">
      <w:pPr>
        <w:pStyle w:val="Odstavekseznama"/>
        <w:numPr>
          <w:ilvl w:val="0"/>
          <w:numId w:val="31"/>
        </w:numPr>
        <w:ind w:left="1440"/>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iz točke javnega razpisa 3.1. III. za preveritev letnega prometa in/ali bilančne vsote: 1. za podjetja ustanovljena pred letom 2021: bilanca stanja na dan 31.12.2019 in na dan 31.12.2020  oz. izkaz poslovnega izida za leto 2019 in 2020; 2. za podjetja, ustanovljena v letu 2021 velja, da se zanje upoštevajo podatki na podlagi bilance stanja in izkaza poslovnega izida od dneva ustanovitve do zadnjega dne preteklega meseca, glede na mesec oddaje vloge.</w:t>
      </w:r>
    </w:p>
    <w:p w14:paraId="268344BF" w14:textId="77777777" w:rsidR="0072105C" w:rsidRPr="00714CFE" w:rsidRDefault="0072105C" w:rsidP="00970D3D">
      <w:pPr>
        <w:pStyle w:val="Odstavekseznama"/>
        <w:numPr>
          <w:ilvl w:val="0"/>
          <w:numId w:val="31"/>
        </w:numPr>
        <w:ind w:left="1440"/>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Podpisana pogodba o nameri za zaposlitev/sodelovanje s predstavnikom KKS (podjetje ali ustvarjalec iz KKS) za ves čas izvajanja projekta.</w:t>
      </w:r>
    </w:p>
    <w:p w14:paraId="7E6FE66C" w14:textId="77777777" w:rsidR="0072105C" w:rsidRPr="00714CFE" w:rsidRDefault="0072105C" w:rsidP="006B0C7B">
      <w:pPr>
        <w:rPr>
          <w:rFonts w:asciiTheme="minorHAnsi" w:hAnsiTheme="minorHAnsi" w:cstheme="minorHAnsi"/>
          <w:bCs/>
          <w:color w:val="000000" w:themeColor="text1"/>
          <w:sz w:val="24"/>
        </w:rPr>
      </w:pPr>
    </w:p>
    <w:p w14:paraId="6C56EFD9" w14:textId="77777777" w:rsidR="006B0C7B" w:rsidRPr="00714CFE" w:rsidRDefault="006B0C7B" w:rsidP="00970D3D">
      <w:pPr>
        <w:pStyle w:val="Odstavekseznama"/>
        <w:numPr>
          <w:ilvl w:val="0"/>
          <w:numId w:val="11"/>
        </w:numPr>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FINANČNI NAČRT (posebna priloga):</w:t>
      </w:r>
    </w:p>
    <w:p w14:paraId="2F566E35" w14:textId="14F11301" w:rsidR="0072105C" w:rsidRPr="00714CFE" w:rsidRDefault="006B0C7B" w:rsidP="00970D3D">
      <w:pPr>
        <w:pStyle w:val="Odstavekseznama"/>
        <w:numPr>
          <w:ilvl w:val="0"/>
          <w:numId w:val="13"/>
        </w:numPr>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Finančni načrt za sklop A1</w:t>
      </w:r>
      <w:r w:rsidR="0072105C" w:rsidRPr="00714CFE">
        <w:rPr>
          <w:rFonts w:asciiTheme="minorHAnsi" w:hAnsiTheme="minorHAnsi" w:cstheme="minorHAnsi"/>
          <w:bCs/>
          <w:color w:val="000000" w:themeColor="text1"/>
          <w:sz w:val="24"/>
        </w:rPr>
        <w:t>,</w:t>
      </w:r>
    </w:p>
    <w:p w14:paraId="5E3C3C02" w14:textId="7A69C664" w:rsidR="006B0C7B" w:rsidRPr="00714CFE" w:rsidRDefault="0072105C" w:rsidP="00970D3D">
      <w:pPr>
        <w:pStyle w:val="Odstavekseznama"/>
        <w:numPr>
          <w:ilvl w:val="0"/>
          <w:numId w:val="13"/>
        </w:numPr>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Finančni načrt za sklop</w:t>
      </w:r>
      <w:r w:rsidR="006B0C7B" w:rsidRPr="00714CFE">
        <w:rPr>
          <w:rFonts w:asciiTheme="minorHAnsi" w:hAnsiTheme="minorHAnsi" w:cstheme="minorHAnsi"/>
          <w:bCs/>
          <w:color w:val="000000" w:themeColor="text1"/>
          <w:sz w:val="24"/>
        </w:rPr>
        <w:t xml:space="preserve"> A2,</w:t>
      </w:r>
    </w:p>
    <w:p w14:paraId="47D71362" w14:textId="77777777" w:rsidR="006B0C7B" w:rsidRPr="00714CFE" w:rsidRDefault="006B0C7B" w:rsidP="00970D3D">
      <w:pPr>
        <w:pStyle w:val="Odstavekseznama"/>
        <w:numPr>
          <w:ilvl w:val="0"/>
          <w:numId w:val="13"/>
        </w:numPr>
        <w:rPr>
          <w:rFonts w:asciiTheme="minorHAnsi" w:hAnsiTheme="minorHAnsi" w:cstheme="minorHAnsi"/>
          <w:color w:val="000000" w:themeColor="text1"/>
          <w:sz w:val="24"/>
        </w:rPr>
      </w:pPr>
      <w:r w:rsidRPr="00714CFE">
        <w:rPr>
          <w:rFonts w:asciiTheme="minorHAnsi" w:hAnsiTheme="minorHAnsi" w:cstheme="minorHAnsi"/>
          <w:bCs/>
          <w:color w:val="000000" w:themeColor="text1"/>
          <w:sz w:val="24"/>
        </w:rPr>
        <w:t>Finančni načrt za sklop A3.</w:t>
      </w:r>
      <w:r w:rsidRPr="00714CFE">
        <w:rPr>
          <w:rFonts w:asciiTheme="minorHAnsi" w:hAnsiTheme="minorHAnsi" w:cstheme="minorHAnsi"/>
          <w:bCs/>
          <w:color w:val="000000" w:themeColor="text1"/>
          <w:sz w:val="24"/>
        </w:rPr>
        <w:tab/>
      </w:r>
    </w:p>
    <w:p w14:paraId="210F7DB5" w14:textId="77777777" w:rsidR="006B0C7B" w:rsidRPr="00714CFE" w:rsidRDefault="006B0C7B" w:rsidP="006B0C7B">
      <w:pPr>
        <w:rPr>
          <w:rFonts w:asciiTheme="minorHAnsi" w:hAnsiTheme="minorHAnsi" w:cstheme="minorHAnsi"/>
          <w:bCs/>
          <w:color w:val="000000" w:themeColor="text1"/>
          <w:sz w:val="24"/>
        </w:rPr>
      </w:pPr>
    </w:p>
    <w:p w14:paraId="6A5639D4" w14:textId="77777777" w:rsidR="006B0C7B" w:rsidRPr="00714CFE" w:rsidRDefault="006B0C7B" w:rsidP="00970D3D">
      <w:pPr>
        <w:pStyle w:val="Odstavekseznama"/>
        <w:numPr>
          <w:ilvl w:val="0"/>
          <w:numId w:val="11"/>
        </w:numPr>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NAČIN PREVERJANJA POGOJEV ZA KANDIDIRANJE NA JAVNEM RAZPISU, SESTAVINE VLOGE PRIJAVITELJA IN PREDLOGI OBRAZCEV IZJAV</w:t>
      </w:r>
    </w:p>
    <w:p w14:paraId="08F5793F" w14:textId="77777777" w:rsidR="006B0C7B" w:rsidRPr="00714CFE" w:rsidRDefault="006B0C7B" w:rsidP="006B0C7B">
      <w:pPr>
        <w:pStyle w:val="Odstavekseznama"/>
        <w:rPr>
          <w:rFonts w:asciiTheme="minorHAnsi" w:hAnsiTheme="minorHAnsi" w:cstheme="minorHAnsi"/>
          <w:bCs/>
          <w:color w:val="000000" w:themeColor="text1"/>
          <w:sz w:val="24"/>
        </w:rPr>
      </w:pPr>
    </w:p>
    <w:p w14:paraId="4C3929B2" w14:textId="77777777" w:rsidR="006B0C7B" w:rsidRPr="00714CFE" w:rsidRDefault="006B0C7B" w:rsidP="00970D3D">
      <w:pPr>
        <w:pStyle w:val="Odstavekseznama"/>
        <w:numPr>
          <w:ilvl w:val="0"/>
          <w:numId w:val="11"/>
        </w:numPr>
        <w:rPr>
          <w:rFonts w:asciiTheme="minorHAnsi" w:hAnsiTheme="minorHAnsi" w:cstheme="minorHAnsi"/>
          <w:bCs/>
          <w:color w:val="000000" w:themeColor="text1"/>
          <w:sz w:val="24"/>
        </w:rPr>
      </w:pPr>
      <w:r w:rsidRPr="00714CFE">
        <w:rPr>
          <w:rFonts w:asciiTheme="minorHAnsi" w:hAnsiTheme="minorHAnsi" w:cstheme="minorHAnsi"/>
          <w:color w:val="000000" w:themeColor="text1"/>
          <w:sz w:val="24"/>
        </w:rPr>
        <w:t>RAZLAGA MERIL ZA OCENJEVANJE PROJEKTA</w:t>
      </w:r>
      <w:r w:rsidRPr="00714CFE">
        <w:rPr>
          <w:rFonts w:asciiTheme="minorHAnsi" w:hAnsiTheme="minorHAnsi" w:cstheme="minorHAnsi"/>
          <w:bCs/>
          <w:color w:val="000000" w:themeColor="text1"/>
          <w:sz w:val="24"/>
        </w:rPr>
        <w:t xml:space="preserve">  </w:t>
      </w:r>
    </w:p>
    <w:p w14:paraId="7BBC4C0E" w14:textId="77777777" w:rsidR="006B0C7B" w:rsidRPr="00714CFE" w:rsidRDefault="006B0C7B" w:rsidP="006B0C7B">
      <w:pPr>
        <w:rPr>
          <w:rFonts w:asciiTheme="minorHAnsi" w:hAnsiTheme="minorHAnsi" w:cstheme="minorHAnsi"/>
          <w:color w:val="000000" w:themeColor="text1"/>
          <w:sz w:val="24"/>
        </w:rPr>
      </w:pPr>
    </w:p>
    <w:p w14:paraId="01BEAEA0" w14:textId="6123D7C0" w:rsidR="006B0C7B" w:rsidRDefault="00EC561C" w:rsidP="00970D3D">
      <w:pPr>
        <w:pStyle w:val="Odstavekseznama"/>
        <w:numPr>
          <w:ilvl w:val="0"/>
          <w:numId w:val="11"/>
        </w:numPr>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METODOLOGIJA IZRAČUNA STANDARDNE LESTVICE STROŠKA NA ENOTO</w:t>
      </w:r>
      <w:r w:rsidR="0072105C" w:rsidRPr="00714CFE">
        <w:rPr>
          <w:rFonts w:asciiTheme="minorHAnsi" w:hAnsiTheme="minorHAnsi" w:cstheme="minorHAnsi"/>
          <w:color w:val="000000" w:themeColor="text1"/>
          <w:sz w:val="24"/>
        </w:rPr>
        <w:t xml:space="preserve"> STANDARDNA ZA STROŠKE PLAČ IN POVRAČIL V ZVEZI Z DELOM ZA OSEBJE - </w:t>
      </w:r>
      <w:r w:rsidRPr="00714CFE">
        <w:rPr>
          <w:rFonts w:asciiTheme="minorHAnsi" w:hAnsiTheme="minorHAnsi" w:cstheme="minorHAnsi"/>
          <w:color w:val="000000" w:themeColor="text1"/>
          <w:sz w:val="24"/>
        </w:rPr>
        <w:t xml:space="preserve">A (MESEČNA </w:t>
      </w:r>
      <w:r w:rsidR="00BE46F7" w:rsidRPr="00714CFE">
        <w:rPr>
          <w:rFonts w:asciiTheme="minorHAnsi" w:hAnsiTheme="minorHAnsi" w:cstheme="minorHAnsi"/>
          <w:color w:val="000000" w:themeColor="text1"/>
          <w:sz w:val="24"/>
        </w:rPr>
        <w:t>ZAPOSLITEV</w:t>
      </w:r>
      <w:r w:rsidRPr="00714CFE">
        <w:rPr>
          <w:rFonts w:asciiTheme="minorHAnsi" w:hAnsiTheme="minorHAnsi" w:cstheme="minorHAnsi"/>
          <w:color w:val="000000" w:themeColor="text1"/>
          <w:sz w:val="24"/>
        </w:rPr>
        <w:t>)</w:t>
      </w:r>
    </w:p>
    <w:p w14:paraId="4FA60BE2" w14:textId="77777777" w:rsidR="003C720C" w:rsidRPr="003C720C" w:rsidRDefault="003C720C" w:rsidP="00C82019">
      <w:pPr>
        <w:pStyle w:val="Odstavekseznama"/>
        <w:ind w:left="502"/>
        <w:rPr>
          <w:rFonts w:asciiTheme="minorHAnsi" w:hAnsiTheme="minorHAnsi" w:cstheme="minorHAnsi"/>
          <w:color w:val="000000" w:themeColor="text1"/>
          <w:sz w:val="24"/>
        </w:rPr>
      </w:pPr>
    </w:p>
    <w:p w14:paraId="67DDF11C" w14:textId="619C17D6" w:rsidR="003C720C" w:rsidRPr="00C82019" w:rsidRDefault="003C720C" w:rsidP="00C82019">
      <w:pPr>
        <w:pStyle w:val="Odstavekseznama"/>
        <w:numPr>
          <w:ilvl w:val="0"/>
          <w:numId w:val="11"/>
        </w:numPr>
        <w:rPr>
          <w:rFonts w:asciiTheme="minorHAnsi" w:hAnsiTheme="minorHAnsi" w:cstheme="minorHAnsi"/>
          <w:color w:val="000000" w:themeColor="text1"/>
          <w:sz w:val="24"/>
        </w:rPr>
      </w:pPr>
      <w:r w:rsidRPr="00C82019">
        <w:rPr>
          <w:rFonts w:asciiTheme="minorHAnsi" w:hAnsiTheme="minorHAnsi" w:cstheme="minorHAnsi"/>
          <w:color w:val="000000" w:themeColor="text1"/>
          <w:sz w:val="24"/>
        </w:rPr>
        <w:t>VZORČNA POGODBA (posebna priloga).</w:t>
      </w:r>
    </w:p>
    <w:p w14:paraId="1334BEE1" w14:textId="0D5F032C" w:rsidR="006B0C7B" w:rsidRPr="003C720C" w:rsidRDefault="006B0C7B" w:rsidP="003C720C">
      <w:pPr>
        <w:rPr>
          <w:rFonts w:asciiTheme="minorHAnsi" w:hAnsiTheme="minorHAnsi" w:cstheme="minorHAnsi"/>
          <w:color w:val="000000" w:themeColor="text1"/>
          <w:sz w:val="24"/>
        </w:rPr>
      </w:pPr>
    </w:p>
    <w:p w14:paraId="1AF59D93" w14:textId="77777777" w:rsidR="00C65DE6" w:rsidRPr="003324FC" w:rsidRDefault="00C65DE6" w:rsidP="006B0C7B">
      <w:pPr>
        <w:rPr>
          <w:rFonts w:asciiTheme="minorHAnsi" w:hAnsiTheme="minorHAnsi" w:cstheme="minorHAnsi"/>
          <w:color w:val="0070C0"/>
          <w:sz w:val="24"/>
        </w:rPr>
      </w:pPr>
    </w:p>
    <w:p w14:paraId="3115DC69" w14:textId="720C3DF5" w:rsidR="00BE46F7" w:rsidRPr="003324FC" w:rsidRDefault="00BE46F7" w:rsidP="00BE46F7">
      <w:pPr>
        <w:rPr>
          <w:rFonts w:asciiTheme="minorHAnsi" w:hAnsiTheme="minorHAnsi" w:cstheme="minorHAnsi"/>
          <w:b/>
          <w:color w:val="358CA1"/>
          <w:sz w:val="24"/>
        </w:rPr>
      </w:pPr>
      <w:bookmarkStart w:id="21" w:name="_Hlk22297424"/>
      <w:r w:rsidRPr="003324FC">
        <w:rPr>
          <w:rFonts w:asciiTheme="minorHAnsi" w:hAnsiTheme="minorHAnsi" w:cstheme="minorHAnsi"/>
          <w:b/>
          <w:color w:val="358CA1"/>
          <w:sz w:val="24"/>
        </w:rPr>
        <w:t>10. 2. Popolnost vloge</w:t>
      </w:r>
    </w:p>
    <w:p w14:paraId="6FE4AB0C" w14:textId="05E4AEE3" w:rsidR="00B53652" w:rsidRPr="00714CFE" w:rsidRDefault="00B53652" w:rsidP="00BE46F7">
      <w:pPr>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Vloga je popolna, če vsebuje naslednje sestavine:</w:t>
      </w:r>
    </w:p>
    <w:p w14:paraId="3282E5CB" w14:textId="77777777" w:rsidR="00B53652" w:rsidRPr="00714CFE" w:rsidRDefault="00B53652" w:rsidP="00B53652">
      <w:pPr>
        <w:rPr>
          <w:rFonts w:asciiTheme="minorHAnsi" w:hAnsiTheme="minorHAnsi" w:cstheme="minorHAnsi"/>
          <w:b/>
          <w:bCs/>
          <w:color w:val="000000" w:themeColor="text1"/>
          <w:sz w:val="24"/>
          <w:u w:val="single"/>
        </w:rPr>
      </w:pPr>
    </w:p>
    <w:p w14:paraId="62B66F17" w14:textId="10AA7215" w:rsidR="00B53652" w:rsidRPr="00714CFE" w:rsidRDefault="00B53652" w:rsidP="00970D3D">
      <w:pPr>
        <w:pStyle w:val="Odstavekseznama"/>
        <w:numPr>
          <w:ilvl w:val="0"/>
          <w:numId w:val="14"/>
        </w:numPr>
        <w:jc w:val="left"/>
        <w:rPr>
          <w:rFonts w:asciiTheme="minorHAnsi" w:hAnsiTheme="minorHAnsi" w:cstheme="minorHAnsi"/>
          <w:bCs/>
          <w:color w:val="000000" w:themeColor="text1"/>
          <w:sz w:val="24"/>
        </w:rPr>
      </w:pPr>
      <w:r w:rsidRPr="00714CFE">
        <w:rPr>
          <w:rFonts w:asciiTheme="minorHAnsi" w:hAnsiTheme="minorHAnsi" w:cstheme="minorHAnsi"/>
          <w:color w:val="000000" w:themeColor="text1"/>
          <w:sz w:val="24"/>
        </w:rPr>
        <w:t xml:space="preserve">IZPOLNJEN PRIJAVNI OBRAZCEC V SPLETNI APLIKACIJI </w:t>
      </w:r>
      <w:proofErr w:type="spellStart"/>
      <w:r w:rsidRPr="00714CFE">
        <w:rPr>
          <w:rFonts w:asciiTheme="minorHAnsi" w:hAnsiTheme="minorHAnsi" w:cstheme="minorHAnsi"/>
          <w:color w:val="000000" w:themeColor="text1"/>
          <w:sz w:val="24"/>
        </w:rPr>
        <w:t>eJR</w:t>
      </w:r>
      <w:proofErr w:type="spellEnd"/>
      <w:r w:rsidRPr="00714CFE">
        <w:rPr>
          <w:rFonts w:asciiTheme="minorHAnsi" w:hAnsiTheme="minorHAnsi" w:cstheme="minorHAnsi"/>
          <w:color w:val="000000" w:themeColor="text1"/>
          <w:sz w:val="24"/>
        </w:rPr>
        <w:t xml:space="preserve"> NA NASLOVU </w:t>
      </w:r>
      <w:hyperlink r:id="rId32" w:history="1">
        <w:r w:rsidRPr="00714CFE">
          <w:rPr>
            <w:rStyle w:val="Hiperpovezava"/>
            <w:rFonts w:asciiTheme="minorHAnsi" w:hAnsiTheme="minorHAnsi" w:cstheme="minorHAnsi"/>
            <w:color w:val="000000" w:themeColor="text1"/>
            <w:sz w:val="24"/>
          </w:rPr>
          <w:t>http://ejr.ekultura.gov.si/ejr-web</w:t>
        </w:r>
      </w:hyperlink>
      <w:r w:rsidRPr="00714CFE">
        <w:rPr>
          <w:rFonts w:asciiTheme="minorHAnsi" w:hAnsiTheme="minorHAnsi" w:cstheme="minorHAnsi"/>
          <w:color w:val="000000" w:themeColor="text1"/>
          <w:sz w:val="24"/>
        </w:rPr>
        <w:t xml:space="preserve"> glede na sklop, ki ga prijavitelj prijavlja</w:t>
      </w:r>
      <w:r w:rsidRPr="00714CFE">
        <w:rPr>
          <w:rFonts w:asciiTheme="minorHAnsi" w:hAnsiTheme="minorHAnsi" w:cstheme="minorHAnsi"/>
          <w:bCs/>
          <w:color w:val="000000" w:themeColor="text1"/>
          <w:sz w:val="24"/>
        </w:rPr>
        <w:t xml:space="preserve"> </w:t>
      </w:r>
      <w:r w:rsidRPr="00714CFE">
        <w:rPr>
          <w:rFonts w:asciiTheme="minorHAnsi" w:hAnsiTheme="minorHAnsi" w:cstheme="minorHAnsi"/>
          <w:color w:val="000000" w:themeColor="text1"/>
          <w:sz w:val="24"/>
        </w:rPr>
        <w:t xml:space="preserve"> </w:t>
      </w:r>
    </w:p>
    <w:p w14:paraId="0BD0B71A" w14:textId="77777777" w:rsidR="00B53652" w:rsidRPr="00714CFE" w:rsidRDefault="00B53652" w:rsidP="00970D3D">
      <w:pPr>
        <w:pStyle w:val="Odstavekseznama"/>
        <w:numPr>
          <w:ilvl w:val="0"/>
          <w:numId w:val="32"/>
        </w:numPr>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Prijavni obrazec Sklop A1,</w:t>
      </w:r>
    </w:p>
    <w:p w14:paraId="610D0994" w14:textId="77777777" w:rsidR="00B53652" w:rsidRPr="00714CFE" w:rsidRDefault="00B53652" w:rsidP="00970D3D">
      <w:pPr>
        <w:pStyle w:val="Odstavekseznama"/>
        <w:numPr>
          <w:ilvl w:val="0"/>
          <w:numId w:val="32"/>
        </w:numPr>
        <w:rPr>
          <w:rFonts w:asciiTheme="minorHAnsi" w:hAnsiTheme="minorHAnsi" w:cstheme="minorHAnsi"/>
          <w:bCs/>
          <w:color w:val="000000" w:themeColor="text1"/>
          <w:sz w:val="24"/>
        </w:rPr>
      </w:pPr>
      <w:r w:rsidRPr="00714CFE">
        <w:rPr>
          <w:rFonts w:asciiTheme="minorHAnsi" w:hAnsiTheme="minorHAnsi" w:cstheme="minorHAnsi"/>
          <w:color w:val="000000" w:themeColor="text1"/>
          <w:sz w:val="24"/>
        </w:rPr>
        <w:t xml:space="preserve">Prijavni obrazec Sklop A2, </w:t>
      </w:r>
    </w:p>
    <w:p w14:paraId="4C356841" w14:textId="77777777" w:rsidR="00B53652" w:rsidRPr="00714CFE" w:rsidRDefault="00B53652" w:rsidP="00970D3D">
      <w:pPr>
        <w:pStyle w:val="Odstavekseznama"/>
        <w:numPr>
          <w:ilvl w:val="0"/>
          <w:numId w:val="32"/>
        </w:numPr>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Prijavni obrazec Sklop A3 </w:t>
      </w:r>
    </w:p>
    <w:p w14:paraId="024A63B0" w14:textId="77777777" w:rsidR="00B53652" w:rsidRPr="00714CFE" w:rsidRDefault="00B53652" w:rsidP="00A122EC">
      <w:pPr>
        <w:ind w:left="1080"/>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obvezni prilogi Prijavnemu obrazcu sklop A3;</w:t>
      </w:r>
    </w:p>
    <w:p w14:paraId="6A8C4068" w14:textId="77777777" w:rsidR="00A122EC" w:rsidRPr="00714CFE" w:rsidRDefault="00B53652" w:rsidP="00970D3D">
      <w:pPr>
        <w:pStyle w:val="Odstavekseznama"/>
        <w:numPr>
          <w:ilvl w:val="0"/>
          <w:numId w:val="33"/>
        </w:numPr>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iz točke javnega razpisa 3.1. III. za preveritev letnega prometa in/ali bilančne vsote:</w:t>
      </w:r>
    </w:p>
    <w:p w14:paraId="6DE4D8EC" w14:textId="77777777" w:rsidR="00A122EC" w:rsidRPr="00714CFE" w:rsidRDefault="00B53652" w:rsidP="00A122EC">
      <w:pPr>
        <w:ind w:left="1416"/>
        <w:rPr>
          <w:rFonts w:asciiTheme="minorHAnsi" w:hAnsiTheme="minorHAnsi" w:cstheme="minorHAnsi"/>
          <w:i/>
          <w:iCs/>
          <w:color w:val="000000" w:themeColor="text1"/>
          <w:sz w:val="24"/>
        </w:rPr>
      </w:pPr>
      <w:r w:rsidRPr="00714CFE">
        <w:rPr>
          <w:rFonts w:asciiTheme="minorHAnsi" w:hAnsiTheme="minorHAnsi" w:cstheme="minorHAnsi"/>
          <w:i/>
          <w:iCs/>
          <w:color w:val="000000" w:themeColor="text1"/>
          <w:sz w:val="24"/>
        </w:rPr>
        <w:t xml:space="preserve">1. za podjetja ustanovljena pred letom 2021: bilanca stanja na dan 31.12.2019 in na dan 31.12.2020  oz. izkaz poslovnega izida za leto 2019 in 2020; </w:t>
      </w:r>
    </w:p>
    <w:p w14:paraId="7ADF03BE" w14:textId="42D12E2A" w:rsidR="00B53652" w:rsidRPr="00714CFE" w:rsidRDefault="00B53652" w:rsidP="00A122EC">
      <w:pPr>
        <w:ind w:left="1416"/>
        <w:rPr>
          <w:rFonts w:asciiTheme="minorHAnsi" w:hAnsiTheme="minorHAnsi" w:cstheme="minorHAnsi"/>
          <w:i/>
          <w:iCs/>
          <w:color w:val="000000" w:themeColor="text1"/>
          <w:sz w:val="24"/>
        </w:rPr>
      </w:pPr>
      <w:r w:rsidRPr="00714CFE">
        <w:rPr>
          <w:rFonts w:asciiTheme="minorHAnsi" w:hAnsiTheme="minorHAnsi" w:cstheme="minorHAnsi"/>
          <w:i/>
          <w:iCs/>
          <w:color w:val="000000" w:themeColor="text1"/>
          <w:sz w:val="24"/>
        </w:rPr>
        <w:lastRenderedPageBreak/>
        <w:t>2. za podjetja, ustanovljena v letu 2021 velja, da se zanje upoštevajo podatki na podlagi bilance stanja in izkaza poslovnega izida od dneva ustanovitve do zadnjega dne preteklega meseca, glede na mesec oddaje vloge.</w:t>
      </w:r>
    </w:p>
    <w:p w14:paraId="589F81B1" w14:textId="77777777" w:rsidR="00B53652" w:rsidRPr="00714CFE" w:rsidRDefault="00B53652" w:rsidP="00970D3D">
      <w:pPr>
        <w:pStyle w:val="Odstavekseznama"/>
        <w:numPr>
          <w:ilvl w:val="0"/>
          <w:numId w:val="33"/>
        </w:numPr>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Podpisana pogodba o nameri za zaposlitev/sodelovanje s predstavnikom KKS </w:t>
      </w:r>
      <w:r w:rsidRPr="00714CFE">
        <w:rPr>
          <w:rFonts w:asciiTheme="minorHAnsi" w:hAnsiTheme="minorHAnsi" w:cstheme="minorHAnsi"/>
          <w:i/>
          <w:iCs/>
          <w:color w:val="000000" w:themeColor="text1"/>
          <w:sz w:val="24"/>
        </w:rPr>
        <w:t>(podjetje ali ustvarjalec iz KKS)</w:t>
      </w:r>
      <w:r w:rsidRPr="00714CFE">
        <w:rPr>
          <w:rFonts w:asciiTheme="minorHAnsi" w:hAnsiTheme="minorHAnsi" w:cstheme="minorHAnsi"/>
          <w:color w:val="000000" w:themeColor="text1"/>
          <w:sz w:val="24"/>
        </w:rPr>
        <w:t xml:space="preserve"> za ves čas izvajanja projekta.</w:t>
      </w:r>
    </w:p>
    <w:p w14:paraId="275FC33B" w14:textId="77777777" w:rsidR="00B53652" w:rsidRPr="00714CFE" w:rsidRDefault="00B53652" w:rsidP="00B53652">
      <w:pPr>
        <w:pStyle w:val="Odstavekseznama"/>
        <w:ind w:left="1080"/>
        <w:rPr>
          <w:rFonts w:asciiTheme="minorHAnsi" w:hAnsiTheme="minorHAnsi" w:cstheme="minorHAnsi"/>
          <w:bCs/>
          <w:color w:val="000000" w:themeColor="text1"/>
          <w:sz w:val="24"/>
        </w:rPr>
      </w:pPr>
    </w:p>
    <w:p w14:paraId="1FD16D73" w14:textId="77777777" w:rsidR="00B53652" w:rsidRPr="00714CFE" w:rsidRDefault="00B53652" w:rsidP="00970D3D">
      <w:pPr>
        <w:pStyle w:val="Odstavekseznama"/>
        <w:numPr>
          <w:ilvl w:val="0"/>
          <w:numId w:val="14"/>
        </w:numPr>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Finančni načrt za sklop, ki ga prijavlja (posebna priloga);</w:t>
      </w:r>
    </w:p>
    <w:p w14:paraId="5F0B8BBF" w14:textId="77777777" w:rsidR="00B53652" w:rsidRPr="00714CFE" w:rsidRDefault="00B53652" w:rsidP="00B53652">
      <w:pPr>
        <w:pStyle w:val="Odstavekseznama"/>
        <w:tabs>
          <w:tab w:val="left" w:pos="1062"/>
        </w:tabs>
        <w:ind w:left="562"/>
        <w:rPr>
          <w:rFonts w:asciiTheme="minorHAnsi" w:hAnsiTheme="minorHAnsi" w:cstheme="minorHAnsi"/>
          <w:color w:val="000000" w:themeColor="text1"/>
          <w:sz w:val="24"/>
        </w:rPr>
      </w:pPr>
    </w:p>
    <w:p w14:paraId="58FCF54D" w14:textId="45F627A3" w:rsidR="00B53652" w:rsidRPr="003C720C" w:rsidRDefault="00B53652" w:rsidP="00970D3D">
      <w:pPr>
        <w:pStyle w:val="Odstavekseznama"/>
        <w:numPr>
          <w:ilvl w:val="0"/>
          <w:numId w:val="14"/>
        </w:numPr>
        <w:rPr>
          <w:rFonts w:asciiTheme="minorHAnsi" w:hAnsiTheme="minorHAnsi" w:cstheme="minorHAnsi"/>
          <w:bCs/>
          <w:color w:val="000000" w:themeColor="text1"/>
          <w:sz w:val="24"/>
        </w:rPr>
      </w:pPr>
      <w:r w:rsidRPr="00714CFE">
        <w:rPr>
          <w:rFonts w:asciiTheme="minorHAnsi" w:hAnsiTheme="minorHAnsi" w:cstheme="minorHAnsi"/>
          <w:color w:val="000000" w:themeColor="text1"/>
          <w:sz w:val="24"/>
        </w:rPr>
        <w:t>Izpis iz AJPES-a za preverjanje dejavnosti in prijavitelja;</w:t>
      </w:r>
    </w:p>
    <w:p w14:paraId="3FF74E7E" w14:textId="77777777" w:rsidR="003C720C" w:rsidRPr="003C720C" w:rsidRDefault="003C720C" w:rsidP="003C720C">
      <w:pPr>
        <w:pStyle w:val="Odstavekseznama"/>
        <w:rPr>
          <w:rFonts w:asciiTheme="minorHAnsi" w:hAnsiTheme="minorHAnsi" w:cstheme="minorHAnsi"/>
          <w:bCs/>
          <w:color w:val="000000" w:themeColor="text1"/>
          <w:sz w:val="24"/>
        </w:rPr>
      </w:pPr>
    </w:p>
    <w:p w14:paraId="004222AE" w14:textId="6AE423DC" w:rsidR="00B53652" w:rsidRPr="00FC48DB" w:rsidRDefault="00B53652" w:rsidP="00B53652">
      <w:pPr>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Prijavitelj mora poleg izpolnjenega prijavnega obrazca, pravilno izpolnjenega finančnega načrta in izpisa iz AJPES-a k vlogi priložiti še naslednje izpolnjene obrazce in izpise </w:t>
      </w:r>
      <w:r w:rsidRPr="00714CFE">
        <w:rPr>
          <w:rFonts w:asciiTheme="minorHAnsi" w:hAnsiTheme="minorHAnsi" w:cstheme="minorHAnsi"/>
          <w:i/>
          <w:iCs/>
          <w:color w:val="000000" w:themeColor="text1"/>
          <w:sz w:val="24"/>
        </w:rPr>
        <w:t xml:space="preserve">(najdete jih v prijavnem obrazcu v spletni aplikaciji </w:t>
      </w:r>
      <w:proofErr w:type="spellStart"/>
      <w:r w:rsidRPr="00714CFE">
        <w:rPr>
          <w:rFonts w:asciiTheme="minorHAnsi" w:hAnsiTheme="minorHAnsi" w:cstheme="minorHAnsi"/>
          <w:i/>
          <w:iCs/>
          <w:color w:val="000000" w:themeColor="text1"/>
          <w:sz w:val="24"/>
        </w:rPr>
        <w:t>eJR</w:t>
      </w:r>
      <w:proofErr w:type="spellEnd"/>
      <w:r w:rsidRPr="00714CFE">
        <w:rPr>
          <w:rFonts w:asciiTheme="minorHAnsi" w:hAnsiTheme="minorHAnsi" w:cstheme="minorHAnsi"/>
          <w:i/>
          <w:iCs/>
          <w:color w:val="000000" w:themeColor="text1"/>
          <w:sz w:val="24"/>
        </w:rPr>
        <w:t xml:space="preserve"> na naslovu </w:t>
      </w:r>
      <w:hyperlink r:id="rId33" w:history="1">
        <w:r w:rsidRPr="00714CFE">
          <w:rPr>
            <w:rStyle w:val="Hiperpovezava"/>
            <w:rFonts w:asciiTheme="minorHAnsi" w:hAnsiTheme="minorHAnsi" w:cstheme="minorHAnsi"/>
            <w:i/>
            <w:iCs/>
            <w:color w:val="000000" w:themeColor="text1"/>
            <w:sz w:val="24"/>
          </w:rPr>
          <w:t>http://ejr.ekultura.gov.si/ejr-web</w:t>
        </w:r>
      </w:hyperlink>
      <w:r w:rsidRPr="00714CFE">
        <w:rPr>
          <w:rFonts w:asciiTheme="minorHAnsi" w:hAnsiTheme="minorHAnsi" w:cstheme="minorHAnsi"/>
          <w:i/>
          <w:iCs/>
          <w:color w:val="000000" w:themeColor="text1"/>
          <w:sz w:val="24"/>
        </w:rPr>
        <w:t>)</w:t>
      </w:r>
      <w:r w:rsidRPr="00714CFE">
        <w:rPr>
          <w:rFonts w:asciiTheme="minorHAnsi" w:hAnsiTheme="minorHAnsi" w:cstheme="minorHAnsi"/>
          <w:color w:val="000000" w:themeColor="text1"/>
          <w:sz w:val="24"/>
        </w:rPr>
        <w:t>:</w:t>
      </w:r>
    </w:p>
    <w:p w14:paraId="207F3C67" w14:textId="77777777" w:rsidR="00B53652" w:rsidRPr="003324FC" w:rsidRDefault="00B53652" w:rsidP="00B53652">
      <w:pPr>
        <w:rPr>
          <w:rFonts w:asciiTheme="minorHAnsi" w:hAnsiTheme="minorHAnsi" w:cstheme="minorHAnsi"/>
          <w:bCs/>
          <w:sz w:val="24"/>
        </w:rPr>
      </w:pPr>
    </w:p>
    <w:p w14:paraId="4C3D0B80" w14:textId="77777777" w:rsidR="00B53652" w:rsidRPr="003324FC" w:rsidRDefault="00B53652" w:rsidP="00970D3D">
      <w:pPr>
        <w:pStyle w:val="Odstavekseznama"/>
        <w:numPr>
          <w:ilvl w:val="0"/>
          <w:numId w:val="14"/>
        </w:numPr>
        <w:tabs>
          <w:tab w:val="left" w:pos="1062"/>
        </w:tabs>
        <w:contextualSpacing w:val="0"/>
        <w:rPr>
          <w:rFonts w:asciiTheme="minorHAnsi" w:hAnsiTheme="minorHAnsi" w:cstheme="minorHAnsi"/>
          <w:i/>
          <w:sz w:val="24"/>
        </w:rPr>
      </w:pPr>
      <w:r w:rsidRPr="003324FC">
        <w:rPr>
          <w:rFonts w:asciiTheme="minorHAnsi" w:hAnsiTheme="minorHAnsi" w:cstheme="minorHAnsi"/>
          <w:i/>
          <w:sz w:val="24"/>
        </w:rPr>
        <w:t>Potrdilo FURS o poravnanih obveznostih</w:t>
      </w:r>
      <w:r w:rsidRPr="003324FC">
        <w:rPr>
          <w:rFonts w:asciiTheme="minorHAnsi" w:hAnsiTheme="minorHAnsi" w:cstheme="minorHAnsi"/>
          <w:b/>
          <w:sz w:val="24"/>
        </w:rPr>
        <w:t xml:space="preserve"> ali</w:t>
      </w:r>
      <w:r w:rsidRPr="003324FC">
        <w:rPr>
          <w:rFonts w:asciiTheme="minorHAnsi" w:hAnsiTheme="minorHAnsi" w:cstheme="minorHAnsi"/>
          <w:i/>
          <w:sz w:val="24"/>
        </w:rPr>
        <w:t xml:space="preserve"> izjava prijavitelja, da za namen tega JR dovoljuje MK pridobiti podatke iz uradne evidence;</w:t>
      </w:r>
    </w:p>
    <w:p w14:paraId="5CEF1D7B" w14:textId="77777777" w:rsidR="00B53652" w:rsidRPr="003324FC" w:rsidRDefault="00B53652" w:rsidP="00B53652">
      <w:pPr>
        <w:pStyle w:val="Odstavekseznama"/>
        <w:tabs>
          <w:tab w:val="left" w:pos="1062"/>
        </w:tabs>
        <w:contextualSpacing w:val="0"/>
        <w:rPr>
          <w:rFonts w:asciiTheme="minorHAnsi" w:hAnsiTheme="minorHAnsi" w:cstheme="minorHAnsi"/>
          <w:i/>
          <w:sz w:val="24"/>
        </w:rPr>
      </w:pPr>
    </w:p>
    <w:p w14:paraId="5C4AD019" w14:textId="77777777" w:rsidR="00B53652" w:rsidRPr="003324FC" w:rsidRDefault="00B53652" w:rsidP="00970D3D">
      <w:pPr>
        <w:pStyle w:val="Odstavekseznama"/>
        <w:numPr>
          <w:ilvl w:val="0"/>
          <w:numId w:val="14"/>
        </w:numPr>
        <w:tabs>
          <w:tab w:val="left" w:pos="1062"/>
        </w:tabs>
        <w:rPr>
          <w:rFonts w:asciiTheme="minorHAnsi" w:hAnsiTheme="minorHAnsi" w:cstheme="minorHAnsi"/>
          <w:sz w:val="24"/>
        </w:rPr>
      </w:pPr>
      <w:r w:rsidRPr="003324FC">
        <w:rPr>
          <w:rFonts w:asciiTheme="minorHAnsi" w:hAnsiTheme="minorHAnsi" w:cstheme="minorHAnsi"/>
          <w:i/>
          <w:sz w:val="24"/>
        </w:rPr>
        <w:t xml:space="preserve">Izpis iz kazenske evidence, </w:t>
      </w:r>
      <w:r w:rsidRPr="003324FC">
        <w:rPr>
          <w:rFonts w:asciiTheme="minorHAnsi" w:hAnsiTheme="minorHAnsi" w:cstheme="minorHAnsi"/>
          <w:sz w:val="24"/>
        </w:rPr>
        <w:t>da prijavitelj in njena poslovodna oseba niso v kazenski evidenci</w:t>
      </w:r>
      <w:r w:rsidRPr="003324FC">
        <w:rPr>
          <w:rFonts w:asciiTheme="minorHAnsi" w:hAnsiTheme="minorHAnsi" w:cstheme="minorHAnsi"/>
          <w:i/>
          <w:sz w:val="24"/>
        </w:rPr>
        <w:t xml:space="preserve">, ki ga izda Ministrstvo za pravosodje </w:t>
      </w:r>
      <w:r w:rsidRPr="003324FC">
        <w:rPr>
          <w:rFonts w:asciiTheme="minorHAnsi" w:hAnsiTheme="minorHAnsi" w:cstheme="minorHAnsi"/>
          <w:b/>
          <w:iCs/>
          <w:sz w:val="24"/>
        </w:rPr>
        <w:t>ali</w:t>
      </w:r>
      <w:r w:rsidRPr="003324FC">
        <w:rPr>
          <w:rFonts w:asciiTheme="minorHAnsi" w:hAnsiTheme="minorHAnsi" w:cstheme="minorHAnsi"/>
          <w:iCs/>
          <w:sz w:val="24"/>
        </w:rPr>
        <w:t xml:space="preserve"> </w:t>
      </w:r>
      <w:r w:rsidRPr="003324FC">
        <w:rPr>
          <w:rFonts w:asciiTheme="minorHAnsi" w:hAnsiTheme="minorHAnsi" w:cstheme="minorHAnsi"/>
          <w:i/>
          <w:sz w:val="24"/>
        </w:rPr>
        <w:t>izjava prijavitelja, da za namen tega JR dovoljuje MK pridobiti podatke iz uradne evidence;</w:t>
      </w:r>
    </w:p>
    <w:p w14:paraId="3D1E35CF" w14:textId="77777777" w:rsidR="00B53652" w:rsidRPr="003324FC" w:rsidRDefault="00B53652" w:rsidP="00B53652">
      <w:pPr>
        <w:tabs>
          <w:tab w:val="left" w:pos="1062"/>
        </w:tabs>
        <w:rPr>
          <w:rFonts w:asciiTheme="minorHAnsi" w:hAnsiTheme="minorHAnsi" w:cstheme="minorHAnsi"/>
          <w:sz w:val="24"/>
        </w:rPr>
      </w:pPr>
      <w:r w:rsidRPr="003324FC">
        <w:rPr>
          <w:rFonts w:asciiTheme="minorHAnsi" w:hAnsiTheme="minorHAnsi" w:cstheme="minorHAnsi"/>
          <w:i/>
          <w:sz w:val="24"/>
        </w:rPr>
        <w:t xml:space="preserve"> </w:t>
      </w:r>
    </w:p>
    <w:p w14:paraId="28D46BC6" w14:textId="77777777" w:rsidR="002972DD" w:rsidRPr="002972DD" w:rsidRDefault="00B53652" w:rsidP="00B53652">
      <w:pPr>
        <w:pStyle w:val="Odstavekseznama"/>
        <w:numPr>
          <w:ilvl w:val="0"/>
          <w:numId w:val="14"/>
        </w:numPr>
        <w:tabs>
          <w:tab w:val="left" w:pos="1062"/>
        </w:tabs>
        <w:rPr>
          <w:rFonts w:asciiTheme="minorHAnsi" w:hAnsiTheme="minorHAnsi" w:cstheme="minorHAnsi"/>
          <w:i/>
          <w:iCs/>
          <w:sz w:val="24"/>
        </w:rPr>
      </w:pPr>
      <w:r w:rsidRPr="003324FC">
        <w:rPr>
          <w:rFonts w:asciiTheme="minorHAnsi" w:hAnsiTheme="minorHAnsi" w:cstheme="minorHAnsi"/>
          <w:i/>
          <w:iCs/>
          <w:sz w:val="24"/>
        </w:rPr>
        <w:t>Potrdilo, da prijavitelju v zadnjih dveh letih od roka za oddajo vloge ni bila izrečena globa iz uradne evidence</w:t>
      </w:r>
      <w:r w:rsidRPr="003324FC">
        <w:rPr>
          <w:rFonts w:asciiTheme="minorHAnsi" w:hAnsiTheme="minorHAnsi" w:cstheme="minorHAnsi"/>
          <w:bCs/>
          <w:i/>
          <w:iCs/>
          <w:sz w:val="24"/>
        </w:rPr>
        <w:t xml:space="preserve"> Ministrstva za delo, družino, socialne zadeve in enake možnosti- Inšpektorat RS za delo</w:t>
      </w:r>
      <w:r w:rsidRPr="003324FC">
        <w:rPr>
          <w:rFonts w:asciiTheme="minorHAnsi" w:hAnsiTheme="minorHAnsi" w:cstheme="minorHAnsi"/>
          <w:i/>
          <w:iCs/>
          <w:sz w:val="24"/>
        </w:rPr>
        <w:t xml:space="preserve">, zaradi prekrška v zvezi s plačilom za delo </w:t>
      </w:r>
      <w:r w:rsidRPr="003324FC">
        <w:rPr>
          <w:rFonts w:asciiTheme="minorHAnsi" w:hAnsiTheme="minorHAnsi" w:cstheme="minorHAnsi"/>
          <w:b/>
          <w:sz w:val="24"/>
        </w:rPr>
        <w:t>ali</w:t>
      </w:r>
      <w:r w:rsidRPr="003324FC">
        <w:rPr>
          <w:rFonts w:asciiTheme="minorHAnsi" w:hAnsiTheme="minorHAnsi" w:cstheme="minorHAnsi"/>
          <w:b/>
          <w:i/>
          <w:iCs/>
          <w:sz w:val="24"/>
        </w:rPr>
        <w:t xml:space="preserve"> </w:t>
      </w:r>
      <w:r w:rsidRPr="003324FC">
        <w:rPr>
          <w:rFonts w:asciiTheme="minorHAnsi" w:hAnsiTheme="minorHAnsi" w:cstheme="minorHAnsi"/>
          <w:i/>
          <w:iCs/>
          <w:sz w:val="24"/>
        </w:rPr>
        <w:t>izjava prijavitelja, da za namen tega razpisa dovoljuje Ministrstvu za kulturo pridobiti podatke iz uradne evidence</w:t>
      </w:r>
      <w:r w:rsidRPr="003324FC">
        <w:rPr>
          <w:rFonts w:asciiTheme="minorHAnsi" w:hAnsiTheme="minorHAnsi" w:cstheme="minorHAnsi"/>
          <w:bCs/>
          <w:i/>
          <w:iCs/>
          <w:sz w:val="24"/>
        </w:rPr>
        <w:t xml:space="preserve"> Ministrstva za delo, družino, socialne zadeve in enake možnosti- Inšpektorat RS za delo;</w:t>
      </w:r>
    </w:p>
    <w:p w14:paraId="783747D8" w14:textId="77777777" w:rsidR="002972DD" w:rsidRPr="002972DD" w:rsidRDefault="002972DD" w:rsidP="002972DD">
      <w:pPr>
        <w:pStyle w:val="Odstavekseznama"/>
        <w:rPr>
          <w:rFonts w:asciiTheme="minorHAnsi" w:hAnsiTheme="minorHAnsi" w:cstheme="minorHAnsi"/>
          <w:color w:val="000000" w:themeColor="text1"/>
          <w:sz w:val="24"/>
        </w:rPr>
      </w:pPr>
    </w:p>
    <w:p w14:paraId="521C0F5D" w14:textId="2690E248" w:rsidR="00B53652" w:rsidRPr="00C82019" w:rsidRDefault="002972DD" w:rsidP="00B53652">
      <w:pPr>
        <w:pStyle w:val="Odstavekseznama"/>
        <w:numPr>
          <w:ilvl w:val="0"/>
          <w:numId w:val="14"/>
        </w:numPr>
        <w:tabs>
          <w:tab w:val="left" w:pos="1062"/>
        </w:tabs>
        <w:rPr>
          <w:rFonts w:asciiTheme="minorHAnsi" w:hAnsiTheme="minorHAnsi" w:cstheme="minorHAnsi"/>
          <w:i/>
          <w:iCs/>
          <w:sz w:val="24"/>
        </w:rPr>
      </w:pPr>
      <w:r w:rsidRPr="00C82019">
        <w:rPr>
          <w:rFonts w:asciiTheme="minorHAnsi" w:hAnsiTheme="minorHAnsi" w:cstheme="minorHAnsi"/>
          <w:i/>
          <w:iCs/>
          <w:color w:val="000000" w:themeColor="text1"/>
          <w:sz w:val="24"/>
        </w:rPr>
        <w:t xml:space="preserve">Izjava prijavitelja, da je seznanjen z </w:t>
      </w:r>
      <w:r w:rsidRPr="00C82019">
        <w:rPr>
          <w:rFonts w:asciiTheme="minorHAnsi" w:hAnsiTheme="minorHAnsi" w:cstheme="minorHAnsi"/>
          <w:bCs/>
          <w:i/>
          <w:iCs/>
          <w:color w:val="000000" w:themeColor="text1"/>
          <w:sz w:val="24"/>
        </w:rPr>
        <w:t xml:space="preserve"> vzorčno pogodbo;</w:t>
      </w:r>
    </w:p>
    <w:p w14:paraId="35B82144" w14:textId="77777777" w:rsidR="002972DD" w:rsidRPr="002972DD" w:rsidRDefault="002972DD" w:rsidP="002972DD">
      <w:pPr>
        <w:pStyle w:val="Odstavekseznama"/>
        <w:rPr>
          <w:rFonts w:asciiTheme="minorHAnsi" w:hAnsiTheme="minorHAnsi" w:cstheme="minorHAnsi"/>
          <w:i/>
          <w:iCs/>
          <w:sz w:val="24"/>
        </w:rPr>
      </w:pPr>
    </w:p>
    <w:p w14:paraId="19864B17" w14:textId="28500769" w:rsidR="00B53652" w:rsidRPr="003324FC" w:rsidRDefault="00B53652" w:rsidP="00970D3D">
      <w:pPr>
        <w:pStyle w:val="Odstavekseznama"/>
        <w:numPr>
          <w:ilvl w:val="0"/>
          <w:numId w:val="14"/>
        </w:numPr>
        <w:tabs>
          <w:tab w:val="left" w:pos="1062"/>
        </w:tabs>
        <w:rPr>
          <w:rFonts w:asciiTheme="minorHAnsi" w:hAnsiTheme="minorHAnsi" w:cstheme="minorHAnsi"/>
          <w:i/>
          <w:iCs/>
          <w:sz w:val="24"/>
        </w:rPr>
      </w:pPr>
      <w:r w:rsidRPr="003324FC">
        <w:rPr>
          <w:rFonts w:asciiTheme="minorHAnsi" w:hAnsiTheme="minorHAnsi" w:cstheme="minorHAnsi"/>
          <w:i/>
          <w:iCs/>
          <w:sz w:val="24"/>
        </w:rPr>
        <w:t xml:space="preserve">Potrdilo banke, ki na dan prijave ni starejše od 30 dni, prijavitelj </w:t>
      </w:r>
      <w:r w:rsidRPr="003324FC">
        <w:rPr>
          <w:rFonts w:asciiTheme="minorHAnsi" w:hAnsiTheme="minorHAnsi" w:cstheme="minorHAnsi"/>
          <w:bCs/>
          <w:i/>
          <w:iCs/>
          <w:sz w:val="24"/>
        </w:rPr>
        <w:t xml:space="preserve">nima blokiranega transakcijskega računa (razvidno iz potrdila, ki ga prejme prijavitelj v svoji poslovni banki) </w:t>
      </w:r>
      <w:r w:rsidR="002972DD">
        <w:rPr>
          <w:rFonts w:asciiTheme="minorHAnsi" w:hAnsiTheme="minorHAnsi" w:cstheme="minorHAnsi"/>
          <w:bCs/>
          <w:i/>
          <w:iCs/>
          <w:sz w:val="24"/>
        </w:rPr>
        <w:t xml:space="preserve">  </w:t>
      </w:r>
      <w:r w:rsidRPr="003324FC">
        <w:rPr>
          <w:rFonts w:asciiTheme="minorHAnsi" w:hAnsiTheme="minorHAnsi" w:cstheme="minorHAnsi"/>
          <w:bCs/>
          <w:sz w:val="24"/>
        </w:rPr>
        <w:t>in</w:t>
      </w:r>
    </w:p>
    <w:p w14:paraId="4FFB5ED6" w14:textId="77777777" w:rsidR="00B53652" w:rsidRPr="003324FC" w:rsidRDefault="00B53652" w:rsidP="00B53652">
      <w:pPr>
        <w:pStyle w:val="Odstavekseznama"/>
        <w:rPr>
          <w:rFonts w:asciiTheme="minorHAnsi" w:hAnsiTheme="minorHAnsi" w:cstheme="minorHAnsi"/>
          <w:sz w:val="24"/>
        </w:rPr>
      </w:pPr>
    </w:p>
    <w:p w14:paraId="79721B65" w14:textId="0CC71422" w:rsidR="00B53652" w:rsidRDefault="00B53652" w:rsidP="00970D3D">
      <w:pPr>
        <w:pStyle w:val="Odstavekseznama"/>
        <w:numPr>
          <w:ilvl w:val="0"/>
          <w:numId w:val="14"/>
        </w:numPr>
        <w:tabs>
          <w:tab w:val="left" w:pos="1062"/>
        </w:tabs>
        <w:rPr>
          <w:rFonts w:asciiTheme="minorHAnsi" w:hAnsiTheme="minorHAnsi" w:cstheme="minorHAnsi"/>
          <w:i/>
          <w:iCs/>
          <w:color w:val="000000" w:themeColor="text1"/>
          <w:sz w:val="24"/>
        </w:rPr>
      </w:pPr>
      <w:r w:rsidRPr="00714CFE">
        <w:rPr>
          <w:rFonts w:asciiTheme="minorHAnsi" w:hAnsiTheme="minorHAnsi" w:cstheme="minorHAnsi"/>
          <w:i/>
          <w:iCs/>
          <w:color w:val="000000" w:themeColor="text1"/>
          <w:sz w:val="24"/>
        </w:rPr>
        <w:t xml:space="preserve">Avdio ali video predstavitev projekta (ki jo naložite v prijavnem obrazcu v spletni aplikaciji </w:t>
      </w:r>
      <w:proofErr w:type="spellStart"/>
      <w:r w:rsidRPr="00714CFE">
        <w:rPr>
          <w:rFonts w:asciiTheme="minorHAnsi" w:hAnsiTheme="minorHAnsi" w:cstheme="minorHAnsi"/>
          <w:i/>
          <w:iCs/>
          <w:color w:val="000000" w:themeColor="text1"/>
          <w:sz w:val="24"/>
        </w:rPr>
        <w:t>eJR</w:t>
      </w:r>
      <w:proofErr w:type="spellEnd"/>
      <w:r w:rsidRPr="00714CFE">
        <w:rPr>
          <w:rFonts w:asciiTheme="minorHAnsi" w:hAnsiTheme="minorHAnsi" w:cstheme="minorHAnsi"/>
          <w:i/>
          <w:iCs/>
          <w:color w:val="000000" w:themeColor="text1"/>
          <w:sz w:val="24"/>
        </w:rPr>
        <w:t xml:space="preserve"> na naslovu </w:t>
      </w:r>
      <w:hyperlink r:id="rId34" w:history="1">
        <w:r w:rsidRPr="00714CFE">
          <w:rPr>
            <w:rStyle w:val="Hiperpovezava"/>
            <w:rFonts w:asciiTheme="minorHAnsi" w:hAnsiTheme="minorHAnsi" w:cstheme="minorHAnsi"/>
            <w:i/>
            <w:iCs/>
            <w:color w:val="000000" w:themeColor="text1"/>
            <w:sz w:val="24"/>
          </w:rPr>
          <w:t>http://ejr.ekultura.gov.si/ejr-web</w:t>
        </w:r>
      </w:hyperlink>
      <w:r w:rsidRPr="00714CFE">
        <w:rPr>
          <w:rFonts w:asciiTheme="minorHAnsi" w:hAnsiTheme="minorHAnsi" w:cstheme="minorHAnsi"/>
          <w:i/>
          <w:iCs/>
          <w:color w:val="000000" w:themeColor="text1"/>
          <w:sz w:val="24"/>
        </w:rPr>
        <w:t xml:space="preserve"> pod sekcijo Osebna predstavitev), ki naj ne bo daljša od 10 minut.</w:t>
      </w:r>
    </w:p>
    <w:p w14:paraId="4C5C19A4" w14:textId="77777777" w:rsidR="002972DD" w:rsidRPr="002972DD" w:rsidRDefault="002972DD" w:rsidP="002972DD">
      <w:pPr>
        <w:tabs>
          <w:tab w:val="left" w:pos="1062"/>
        </w:tabs>
        <w:rPr>
          <w:rFonts w:asciiTheme="minorHAnsi" w:hAnsiTheme="minorHAnsi" w:cstheme="minorHAnsi"/>
          <w:i/>
          <w:iCs/>
          <w:color w:val="000000" w:themeColor="text1"/>
          <w:sz w:val="24"/>
        </w:rPr>
      </w:pPr>
    </w:p>
    <w:p w14:paraId="2991E1DC" w14:textId="4BE78ADD" w:rsidR="00B53652" w:rsidRPr="00714CFE" w:rsidRDefault="00B53652" w:rsidP="00B53652">
      <w:pPr>
        <w:tabs>
          <w:tab w:val="left" w:pos="1062"/>
        </w:tabs>
        <w:rPr>
          <w:rFonts w:asciiTheme="minorHAnsi" w:hAnsiTheme="minorHAnsi" w:cstheme="minorHAnsi"/>
          <w:color w:val="000000" w:themeColor="text1"/>
          <w:sz w:val="24"/>
        </w:rPr>
      </w:pPr>
      <w:bookmarkStart w:id="22" w:name="_Hlk65677911"/>
      <w:bookmarkStart w:id="23" w:name="_Hlk66177843"/>
    </w:p>
    <w:bookmarkEnd w:id="21"/>
    <w:bookmarkEnd w:id="22"/>
    <w:bookmarkEnd w:id="23"/>
    <w:p w14:paraId="733C3B92" w14:textId="77777777" w:rsidR="00B53652" w:rsidRPr="00FC48DB" w:rsidRDefault="00B53652" w:rsidP="00B53652">
      <w:pPr>
        <w:rPr>
          <w:rFonts w:asciiTheme="minorHAnsi" w:hAnsiTheme="minorHAnsi" w:cstheme="minorHAnsi"/>
          <w:color w:val="000000" w:themeColor="text1"/>
          <w:sz w:val="24"/>
        </w:rPr>
      </w:pPr>
      <w:r w:rsidRPr="00714CFE">
        <w:rPr>
          <w:rFonts w:asciiTheme="minorHAnsi" w:hAnsiTheme="minorHAnsi" w:cstheme="minorHAnsi"/>
          <w:bCs/>
          <w:color w:val="000000" w:themeColor="text1"/>
          <w:sz w:val="24"/>
        </w:rPr>
        <w:t>Vloga se šteje kot formalno popolna, če vsebuje  pravilno in popolno  izpolnjene, podpisane in žigosane obrazce, priloge, izjave ter dokazila, ki so našteta  v točki 10 besedila tega javnega razpisa.</w:t>
      </w:r>
    </w:p>
    <w:p w14:paraId="6048D767" w14:textId="591360F6" w:rsidR="00B53652" w:rsidRPr="003324FC" w:rsidRDefault="00B53652" w:rsidP="006B0C7B">
      <w:pPr>
        <w:rPr>
          <w:rFonts w:asciiTheme="minorHAnsi" w:hAnsiTheme="minorHAnsi" w:cstheme="minorHAnsi"/>
          <w:color w:val="0070C0"/>
          <w:sz w:val="24"/>
        </w:rPr>
      </w:pPr>
    </w:p>
    <w:p w14:paraId="577BA212" w14:textId="77777777" w:rsidR="00A122EC" w:rsidRPr="003324FC" w:rsidRDefault="00A122EC" w:rsidP="006B0C7B">
      <w:pPr>
        <w:rPr>
          <w:rFonts w:asciiTheme="minorHAnsi" w:hAnsiTheme="minorHAnsi" w:cstheme="minorHAnsi"/>
          <w:color w:val="0070C0"/>
          <w:sz w:val="24"/>
        </w:rPr>
      </w:pPr>
    </w:p>
    <w:p w14:paraId="39A9A492" w14:textId="346FAB6D" w:rsidR="00B53652" w:rsidRPr="003324FC" w:rsidRDefault="00031372" w:rsidP="00031372">
      <w:pPr>
        <w:rPr>
          <w:rFonts w:asciiTheme="minorHAnsi" w:hAnsiTheme="minorHAnsi" w:cstheme="minorHAnsi"/>
          <w:b/>
          <w:color w:val="358CA1"/>
          <w:sz w:val="24"/>
        </w:rPr>
      </w:pPr>
      <w:bookmarkStart w:id="24" w:name="_Hlk83137614"/>
      <w:r w:rsidRPr="003324FC">
        <w:rPr>
          <w:rFonts w:asciiTheme="minorHAnsi" w:hAnsiTheme="minorHAnsi" w:cstheme="minorHAnsi"/>
          <w:b/>
          <w:color w:val="358CA1"/>
          <w:sz w:val="24"/>
        </w:rPr>
        <w:lastRenderedPageBreak/>
        <w:t xml:space="preserve">10. 3. </w:t>
      </w:r>
      <w:r w:rsidR="00B53652" w:rsidRPr="003324FC">
        <w:rPr>
          <w:rFonts w:asciiTheme="minorHAnsi" w:hAnsiTheme="minorHAnsi" w:cstheme="minorHAnsi"/>
          <w:b/>
          <w:color w:val="358CA1"/>
          <w:sz w:val="24"/>
        </w:rPr>
        <w:t>Oddaja vloge</w:t>
      </w:r>
    </w:p>
    <w:bookmarkEnd w:id="24"/>
    <w:p w14:paraId="781758F7" w14:textId="77777777" w:rsidR="00031372" w:rsidRPr="003324FC" w:rsidRDefault="00031372" w:rsidP="00846541">
      <w:pPr>
        <w:suppressAutoHyphens/>
        <w:rPr>
          <w:rFonts w:asciiTheme="minorHAnsi" w:hAnsiTheme="minorHAnsi" w:cstheme="minorHAnsi"/>
          <w:color w:val="0070C0"/>
          <w:sz w:val="24"/>
        </w:rPr>
      </w:pPr>
    </w:p>
    <w:p w14:paraId="58B28333" w14:textId="3B1036E9" w:rsidR="000B2790" w:rsidRPr="00714CFE" w:rsidRDefault="00B136FE" w:rsidP="00846541">
      <w:pPr>
        <w:suppressAutoHyphens/>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Vloga mora biti izpolnjena in oddana v elektronski obliki na: </w:t>
      </w:r>
      <w:hyperlink r:id="rId35" w:history="1">
        <w:r w:rsidRPr="00714CFE">
          <w:rPr>
            <w:color w:val="000000" w:themeColor="text1"/>
            <w:sz w:val="22"/>
            <w:szCs w:val="28"/>
          </w:rPr>
          <w:t>http://ejr.ekultura.gov.si/ejr-web</w:t>
        </w:r>
      </w:hyperlink>
      <w:r w:rsidRPr="00714CFE">
        <w:rPr>
          <w:rFonts w:asciiTheme="minorHAnsi" w:hAnsiTheme="minorHAnsi" w:cstheme="minorHAnsi"/>
          <w:color w:val="000000" w:themeColor="text1"/>
          <w:sz w:val="24"/>
        </w:rPr>
        <w:t>, ter v tiskani obliki poslana na naslov: Ministrstvo za kulturo, Maistrova ulica 10, 1000 Ljubljana</w:t>
      </w:r>
      <w:r w:rsidR="000B2790" w:rsidRPr="00714CFE">
        <w:rPr>
          <w:rFonts w:asciiTheme="minorHAnsi" w:hAnsiTheme="minorHAnsi" w:cstheme="minorHAnsi"/>
          <w:color w:val="000000" w:themeColor="text1"/>
          <w:sz w:val="24"/>
        </w:rPr>
        <w:t xml:space="preserve">. </w:t>
      </w:r>
      <w:r w:rsidRPr="00714CFE">
        <w:rPr>
          <w:rFonts w:asciiTheme="minorHAnsi" w:hAnsiTheme="minorHAnsi" w:cstheme="minorHAnsi"/>
          <w:color w:val="000000" w:themeColor="text1"/>
          <w:sz w:val="24"/>
        </w:rPr>
        <w:t xml:space="preserve"> </w:t>
      </w:r>
    </w:p>
    <w:p w14:paraId="79926AFE" w14:textId="3D056B2D" w:rsidR="00846541" w:rsidRPr="00714CFE" w:rsidRDefault="00B136FE" w:rsidP="00846541">
      <w:pPr>
        <w:suppressAutoHyphens/>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Oddaja vloge pomeni, da se predlagatelj strinja z vsemi pogoji in kriteriji razpisa.</w:t>
      </w:r>
      <w:r w:rsidRPr="00714CFE">
        <w:rPr>
          <w:rFonts w:asciiTheme="minorHAnsi" w:hAnsiTheme="minorHAnsi" w:cstheme="minorHAnsi"/>
          <w:color w:val="000000" w:themeColor="text1"/>
          <w:sz w:val="24"/>
        </w:rPr>
        <w:br/>
      </w:r>
    </w:p>
    <w:p w14:paraId="4FED67EE" w14:textId="161DB1CF" w:rsidR="0080560A" w:rsidRPr="00714CFE" w:rsidRDefault="000B2790" w:rsidP="0080560A">
      <w:pPr>
        <w:suppressAutoHyphens/>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Vloga na Javni razpis za izbor operacij »Spodbujanje kreativnih kulturnih industrij – Center za kreativnost 2022« (JR </w:t>
      </w:r>
      <w:proofErr w:type="spellStart"/>
      <w:r w:rsidRPr="00714CFE">
        <w:rPr>
          <w:rFonts w:asciiTheme="minorHAnsi" w:hAnsiTheme="minorHAnsi" w:cstheme="minorHAnsi"/>
          <w:color w:val="000000" w:themeColor="text1"/>
          <w:sz w:val="24"/>
        </w:rPr>
        <w:t>CzK</w:t>
      </w:r>
      <w:proofErr w:type="spellEnd"/>
      <w:r w:rsidRPr="00714CFE">
        <w:rPr>
          <w:rFonts w:asciiTheme="minorHAnsi" w:hAnsiTheme="minorHAnsi" w:cstheme="minorHAnsi"/>
          <w:color w:val="000000" w:themeColor="text1"/>
          <w:sz w:val="24"/>
        </w:rPr>
        <w:t xml:space="preserve"> 2022)  mora biti izpolnjena in oddana </w:t>
      </w:r>
      <w:r w:rsidR="00846541" w:rsidRPr="00714CFE">
        <w:rPr>
          <w:rFonts w:asciiTheme="minorHAnsi" w:hAnsiTheme="minorHAnsi" w:cstheme="minorHAnsi"/>
          <w:color w:val="000000" w:themeColor="text1"/>
          <w:sz w:val="24"/>
        </w:rPr>
        <w:t xml:space="preserve">na prijavnem obrazcu v spletni aplikaciji </w:t>
      </w:r>
      <w:proofErr w:type="spellStart"/>
      <w:r w:rsidR="00846541" w:rsidRPr="00714CFE">
        <w:rPr>
          <w:rFonts w:asciiTheme="minorHAnsi" w:hAnsiTheme="minorHAnsi" w:cstheme="minorHAnsi"/>
          <w:color w:val="000000" w:themeColor="text1"/>
          <w:sz w:val="24"/>
        </w:rPr>
        <w:t>eJR</w:t>
      </w:r>
      <w:proofErr w:type="spellEnd"/>
      <w:r w:rsidR="00846541" w:rsidRPr="00714CFE">
        <w:rPr>
          <w:rFonts w:asciiTheme="minorHAnsi" w:hAnsiTheme="minorHAnsi" w:cstheme="minorHAnsi"/>
          <w:color w:val="000000" w:themeColor="text1"/>
          <w:sz w:val="24"/>
        </w:rPr>
        <w:t xml:space="preserve"> na naslovu: </w:t>
      </w:r>
      <w:hyperlink r:id="rId36" w:history="1">
        <w:r w:rsidR="00846541" w:rsidRPr="00714CFE">
          <w:rPr>
            <w:rFonts w:asciiTheme="minorHAnsi" w:hAnsiTheme="minorHAnsi" w:cstheme="minorHAnsi"/>
            <w:color w:val="000000" w:themeColor="text1"/>
            <w:sz w:val="24"/>
          </w:rPr>
          <w:t>http://ejr.ekultura.gov.si/ejr-web</w:t>
        </w:r>
      </w:hyperlink>
      <w:r w:rsidRPr="00714CFE">
        <w:rPr>
          <w:rFonts w:asciiTheme="minorHAnsi" w:hAnsiTheme="minorHAnsi" w:cstheme="minorHAnsi"/>
          <w:color w:val="000000" w:themeColor="text1"/>
          <w:sz w:val="24"/>
        </w:rPr>
        <w:t>. N</w:t>
      </w:r>
      <w:r w:rsidR="00846541" w:rsidRPr="00714CFE">
        <w:rPr>
          <w:rFonts w:asciiTheme="minorHAnsi" w:hAnsiTheme="minorHAnsi" w:cstheme="minorHAnsi"/>
          <w:color w:val="000000" w:themeColor="text1"/>
          <w:sz w:val="24"/>
        </w:rPr>
        <w:t>ato jo natisnite v dveh izvodih, lastnoročno podpišite in žigosajte</w:t>
      </w:r>
      <w:r w:rsidRPr="00714CFE">
        <w:rPr>
          <w:rFonts w:asciiTheme="minorHAnsi" w:hAnsiTheme="minorHAnsi" w:cstheme="minorHAnsi"/>
          <w:color w:val="000000" w:themeColor="text1"/>
          <w:sz w:val="24"/>
        </w:rPr>
        <w:t xml:space="preserve"> ter </w:t>
      </w:r>
      <w:r w:rsidR="0080560A" w:rsidRPr="00714CFE">
        <w:rPr>
          <w:rFonts w:asciiTheme="minorHAnsi" w:hAnsiTheme="minorHAnsi" w:cstheme="minorHAnsi"/>
          <w:color w:val="000000" w:themeColor="text1"/>
          <w:sz w:val="24"/>
        </w:rPr>
        <w:t xml:space="preserve">v zaprti ovojnici priporočeno pošljite na naslov: </w:t>
      </w:r>
    </w:p>
    <w:p w14:paraId="13971221" w14:textId="77777777" w:rsidR="000B2790" w:rsidRPr="00714CFE" w:rsidRDefault="000B2790" w:rsidP="0080560A">
      <w:pPr>
        <w:suppressAutoHyphens/>
        <w:rPr>
          <w:rFonts w:asciiTheme="minorHAnsi" w:hAnsiTheme="minorHAnsi" w:cstheme="minorHAnsi"/>
          <w:color w:val="000000" w:themeColor="text1"/>
          <w:sz w:val="24"/>
        </w:rPr>
      </w:pPr>
    </w:p>
    <w:p w14:paraId="5BA0999B" w14:textId="0D3DB6B6" w:rsidR="000B2790" w:rsidRPr="00714CFE" w:rsidRDefault="000B2790" w:rsidP="0080560A">
      <w:pPr>
        <w:suppressAutoHyphens/>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MINISTRSTVO ZA KULTURO</w:t>
      </w:r>
    </w:p>
    <w:p w14:paraId="1359CEE7" w14:textId="77777777" w:rsidR="000B2790" w:rsidRPr="00714CFE" w:rsidRDefault="0080560A" w:rsidP="0080560A">
      <w:pPr>
        <w:suppressAutoHyphens/>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Maistrova ulica 10</w:t>
      </w:r>
    </w:p>
    <w:p w14:paraId="0FAFC3EA" w14:textId="3E470653" w:rsidR="0080560A" w:rsidRPr="00714CFE" w:rsidRDefault="000B2790" w:rsidP="0080560A">
      <w:pPr>
        <w:suppressAutoHyphens/>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10</w:t>
      </w:r>
      <w:r w:rsidR="0080560A" w:rsidRPr="00714CFE">
        <w:rPr>
          <w:rFonts w:asciiTheme="minorHAnsi" w:hAnsiTheme="minorHAnsi" w:cstheme="minorHAnsi"/>
          <w:b/>
          <w:bCs/>
          <w:color w:val="000000" w:themeColor="text1"/>
          <w:sz w:val="24"/>
        </w:rPr>
        <w:t xml:space="preserve">000 Ljubljana </w:t>
      </w:r>
    </w:p>
    <w:p w14:paraId="0272E812" w14:textId="77777777" w:rsidR="000B2790" w:rsidRPr="00714CFE" w:rsidRDefault="000B2790" w:rsidP="0080560A">
      <w:pPr>
        <w:suppressAutoHyphens/>
        <w:rPr>
          <w:rFonts w:asciiTheme="minorHAnsi" w:hAnsiTheme="minorHAnsi" w:cstheme="minorHAnsi"/>
          <w:color w:val="000000" w:themeColor="text1"/>
          <w:sz w:val="24"/>
        </w:rPr>
      </w:pPr>
    </w:p>
    <w:p w14:paraId="199B4357" w14:textId="0D4A24BC" w:rsidR="0080560A" w:rsidRPr="00714CFE" w:rsidRDefault="0080560A" w:rsidP="0080560A">
      <w:pPr>
        <w:suppressAutoHyphens/>
        <w:rPr>
          <w:rFonts w:asciiTheme="minorHAnsi" w:hAnsiTheme="minorHAnsi" w:cstheme="minorHAnsi"/>
          <w:color w:val="000000" w:themeColor="text1"/>
          <w:sz w:val="24"/>
        </w:rPr>
      </w:pPr>
      <w:r w:rsidRPr="005532A9">
        <w:rPr>
          <w:rFonts w:asciiTheme="minorHAnsi" w:hAnsiTheme="minorHAnsi" w:cstheme="minorHAnsi"/>
          <w:b/>
          <w:bCs/>
          <w:color w:val="000000" w:themeColor="text1"/>
          <w:sz w:val="24"/>
        </w:rPr>
        <w:t xml:space="preserve">najkasneje do vključno </w:t>
      </w:r>
      <w:r w:rsidR="00C701BA" w:rsidRPr="005532A9">
        <w:rPr>
          <w:rFonts w:asciiTheme="minorHAnsi" w:hAnsiTheme="minorHAnsi" w:cstheme="minorHAnsi"/>
          <w:b/>
          <w:bCs/>
          <w:color w:val="000000" w:themeColor="text1"/>
          <w:sz w:val="24"/>
        </w:rPr>
        <w:t>ponedeljka</w:t>
      </w:r>
      <w:r w:rsidR="00A54D98" w:rsidRPr="005532A9">
        <w:rPr>
          <w:rFonts w:asciiTheme="minorHAnsi" w:hAnsiTheme="minorHAnsi" w:cstheme="minorHAnsi"/>
          <w:b/>
          <w:bCs/>
          <w:color w:val="000000" w:themeColor="text1"/>
          <w:sz w:val="24"/>
        </w:rPr>
        <w:t>,</w:t>
      </w:r>
      <w:r w:rsidR="00753534" w:rsidRPr="005532A9">
        <w:rPr>
          <w:rFonts w:asciiTheme="minorHAnsi" w:hAnsiTheme="minorHAnsi" w:cstheme="minorHAnsi"/>
          <w:b/>
          <w:bCs/>
          <w:color w:val="000000" w:themeColor="text1"/>
          <w:sz w:val="24"/>
        </w:rPr>
        <w:t xml:space="preserve"> </w:t>
      </w:r>
      <w:r w:rsidR="00430567">
        <w:rPr>
          <w:rFonts w:asciiTheme="minorHAnsi" w:hAnsiTheme="minorHAnsi" w:cstheme="minorHAnsi"/>
          <w:b/>
          <w:bCs/>
          <w:color w:val="000000" w:themeColor="text1"/>
          <w:sz w:val="24"/>
        </w:rPr>
        <w:t>20</w:t>
      </w:r>
      <w:r w:rsidRPr="005532A9">
        <w:rPr>
          <w:rFonts w:asciiTheme="minorHAnsi" w:hAnsiTheme="minorHAnsi" w:cstheme="minorHAnsi"/>
          <w:b/>
          <w:bCs/>
          <w:color w:val="000000" w:themeColor="text1"/>
          <w:sz w:val="24"/>
        </w:rPr>
        <w:t>. 1</w:t>
      </w:r>
      <w:r w:rsidR="00C701BA" w:rsidRPr="005532A9">
        <w:rPr>
          <w:rFonts w:asciiTheme="minorHAnsi" w:hAnsiTheme="minorHAnsi" w:cstheme="minorHAnsi"/>
          <w:b/>
          <w:bCs/>
          <w:color w:val="000000" w:themeColor="text1"/>
          <w:sz w:val="24"/>
        </w:rPr>
        <w:t>2</w:t>
      </w:r>
      <w:r w:rsidRPr="005532A9">
        <w:rPr>
          <w:rFonts w:asciiTheme="minorHAnsi" w:hAnsiTheme="minorHAnsi" w:cstheme="minorHAnsi"/>
          <w:b/>
          <w:bCs/>
          <w:color w:val="000000" w:themeColor="text1"/>
          <w:sz w:val="24"/>
        </w:rPr>
        <w:t>. 2021</w:t>
      </w:r>
      <w:r w:rsidRPr="005532A9">
        <w:rPr>
          <w:rFonts w:asciiTheme="minorHAnsi" w:hAnsiTheme="minorHAnsi" w:cstheme="minorHAnsi"/>
          <w:color w:val="000000" w:themeColor="text1"/>
          <w:sz w:val="24"/>
        </w:rPr>
        <w:t xml:space="preserve"> oz. najpozneje ta dan oddate osebno v</w:t>
      </w:r>
      <w:r w:rsidRPr="00714CFE">
        <w:rPr>
          <w:rFonts w:asciiTheme="minorHAnsi" w:hAnsiTheme="minorHAnsi" w:cstheme="minorHAnsi"/>
          <w:color w:val="000000" w:themeColor="text1"/>
          <w:sz w:val="24"/>
        </w:rPr>
        <w:t xml:space="preserve"> vložišču ministrstva  (uradne ure od ponedeljka do četrtka med 9:00 in 15:30 uro, ob petkih med 9:00 in 14:30 uro).</w:t>
      </w:r>
    </w:p>
    <w:p w14:paraId="67A73585" w14:textId="77777777" w:rsidR="000B2790" w:rsidRPr="00714CFE" w:rsidRDefault="000B2790" w:rsidP="0080560A">
      <w:pPr>
        <w:suppressAutoHyphens/>
        <w:rPr>
          <w:rFonts w:asciiTheme="minorHAnsi" w:hAnsiTheme="minorHAnsi" w:cstheme="minorHAnsi"/>
          <w:color w:val="000000" w:themeColor="text1"/>
          <w:sz w:val="24"/>
        </w:rPr>
      </w:pPr>
    </w:p>
    <w:p w14:paraId="595B6ED5" w14:textId="71C7A7DA" w:rsidR="0080560A" w:rsidRPr="00714CFE" w:rsidRDefault="0080560A" w:rsidP="0080560A">
      <w:pPr>
        <w:suppressAutoHyphens/>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Na ovojnico  nalepite samodejno kreirano predlogo </w:t>
      </w:r>
      <w:r w:rsidRPr="00714CFE">
        <w:rPr>
          <w:rFonts w:asciiTheme="minorHAnsi" w:hAnsiTheme="minorHAnsi" w:cstheme="minorHAnsi"/>
          <w:b/>
          <w:bCs/>
          <w:color w:val="000000" w:themeColor="text1"/>
          <w:sz w:val="24"/>
        </w:rPr>
        <w:t xml:space="preserve">»Ovojnica Javni razpis </w:t>
      </w:r>
      <w:proofErr w:type="spellStart"/>
      <w:r w:rsidRPr="00714CFE">
        <w:rPr>
          <w:rFonts w:asciiTheme="minorHAnsi" w:hAnsiTheme="minorHAnsi" w:cstheme="minorHAnsi"/>
          <w:b/>
          <w:bCs/>
          <w:color w:val="000000" w:themeColor="text1"/>
          <w:sz w:val="24"/>
        </w:rPr>
        <w:t>CzK</w:t>
      </w:r>
      <w:proofErr w:type="spellEnd"/>
      <w:r w:rsidRPr="00714CFE">
        <w:rPr>
          <w:rFonts w:asciiTheme="minorHAnsi" w:hAnsiTheme="minorHAnsi" w:cstheme="minorHAnsi"/>
          <w:b/>
          <w:bCs/>
          <w:color w:val="000000" w:themeColor="text1"/>
          <w:sz w:val="24"/>
        </w:rPr>
        <w:t xml:space="preserve"> 2022«</w:t>
      </w:r>
      <w:r w:rsidRPr="00714CFE">
        <w:rPr>
          <w:rFonts w:asciiTheme="minorHAnsi" w:hAnsiTheme="minorHAnsi" w:cstheme="minorHAnsi"/>
          <w:color w:val="000000" w:themeColor="text1"/>
          <w:sz w:val="24"/>
        </w:rPr>
        <w:t xml:space="preserve"> (dostopna za prenos na </w:t>
      </w:r>
      <w:hyperlink r:id="rId37" w:history="1">
        <w:r w:rsidRPr="00714CFE">
          <w:rPr>
            <w:color w:val="000000" w:themeColor="text1"/>
            <w:sz w:val="22"/>
            <w:szCs w:val="28"/>
          </w:rPr>
          <w:t>http://ejr.ekultura.gov.si/ejr-web</w:t>
        </w:r>
      </w:hyperlink>
      <w:r w:rsidRPr="00714CFE">
        <w:rPr>
          <w:rFonts w:asciiTheme="minorHAnsi" w:hAnsiTheme="minorHAnsi" w:cstheme="minorHAnsi"/>
          <w:color w:val="000000" w:themeColor="text1"/>
          <w:sz w:val="24"/>
        </w:rPr>
        <w:t xml:space="preserve">), ki vsebuje </w:t>
      </w:r>
      <w:r w:rsidR="000B2790" w:rsidRPr="00714CFE">
        <w:rPr>
          <w:rFonts w:asciiTheme="minorHAnsi" w:hAnsiTheme="minorHAnsi" w:cstheme="minorHAnsi"/>
          <w:color w:val="000000" w:themeColor="text1"/>
          <w:sz w:val="24"/>
        </w:rPr>
        <w:t>vse</w:t>
      </w:r>
      <w:r w:rsidRPr="00714CFE">
        <w:rPr>
          <w:rFonts w:asciiTheme="minorHAnsi" w:hAnsiTheme="minorHAnsi" w:cstheme="minorHAnsi"/>
          <w:color w:val="000000" w:themeColor="text1"/>
          <w:sz w:val="24"/>
        </w:rPr>
        <w:t xml:space="preserve"> potrebne podatke</w:t>
      </w:r>
      <w:r w:rsidR="000B2790" w:rsidRPr="00714CFE">
        <w:rPr>
          <w:rFonts w:asciiTheme="minorHAnsi" w:hAnsiTheme="minorHAnsi" w:cstheme="minorHAnsi"/>
          <w:color w:val="000000" w:themeColor="text1"/>
          <w:sz w:val="24"/>
        </w:rPr>
        <w:t xml:space="preserve"> za oddajo. </w:t>
      </w:r>
    </w:p>
    <w:p w14:paraId="23F310F0" w14:textId="77777777" w:rsidR="0080560A" w:rsidRPr="00714CFE" w:rsidRDefault="0080560A" w:rsidP="0080560A">
      <w:pPr>
        <w:suppressAutoHyphens/>
        <w:rPr>
          <w:rFonts w:asciiTheme="minorHAnsi" w:hAnsiTheme="minorHAnsi" w:cstheme="minorHAnsi"/>
          <w:color w:val="000000" w:themeColor="text1"/>
          <w:sz w:val="24"/>
        </w:rPr>
      </w:pPr>
    </w:p>
    <w:p w14:paraId="66220C3D" w14:textId="77777777" w:rsidR="000B2790" w:rsidRPr="00714CFE" w:rsidRDefault="0080560A" w:rsidP="0080560A">
      <w:pPr>
        <w:suppressAutoHyphens/>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Obe obliki vloge, elektronska in tiskana, morata biti vsebinsko popolnoma enaki.</w:t>
      </w:r>
      <w:r w:rsidR="000B2790" w:rsidRPr="00714CFE">
        <w:rPr>
          <w:rFonts w:asciiTheme="minorHAnsi" w:hAnsiTheme="minorHAnsi" w:cstheme="minorHAnsi"/>
          <w:b/>
          <w:bCs/>
          <w:color w:val="000000" w:themeColor="text1"/>
          <w:sz w:val="24"/>
        </w:rPr>
        <w:t xml:space="preserve"> Vloga, ki je oddana samo elektronsko in ne tudi v tiskani obliki, se šteje kot neoddana.</w:t>
      </w:r>
    </w:p>
    <w:p w14:paraId="68CD7F17" w14:textId="66B5E3CB" w:rsidR="00846541" w:rsidRPr="00714CFE" w:rsidRDefault="00846541" w:rsidP="00846541">
      <w:pPr>
        <w:suppressAutoHyphens/>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Vse obvezne priloge, določene v razpisni dokumentaciji oziroma besedilu razpisa, priložiti </w:t>
      </w:r>
      <w:r w:rsidR="0080560A" w:rsidRPr="00714CFE">
        <w:rPr>
          <w:rFonts w:asciiTheme="minorHAnsi" w:hAnsiTheme="minorHAnsi" w:cstheme="minorHAnsi"/>
          <w:color w:val="000000" w:themeColor="text1"/>
          <w:sz w:val="24"/>
          <w:u w:val="single"/>
        </w:rPr>
        <w:t>samo</w:t>
      </w:r>
      <w:r w:rsidRPr="00714CFE">
        <w:rPr>
          <w:rFonts w:asciiTheme="minorHAnsi" w:hAnsiTheme="minorHAnsi" w:cstheme="minorHAnsi"/>
          <w:color w:val="000000" w:themeColor="text1"/>
          <w:sz w:val="24"/>
        </w:rPr>
        <w:t xml:space="preserve"> v spletnem obrazcu</w:t>
      </w:r>
      <w:r w:rsidR="0080560A" w:rsidRPr="00714CFE">
        <w:rPr>
          <w:rFonts w:asciiTheme="minorHAnsi" w:hAnsiTheme="minorHAnsi" w:cstheme="minorHAnsi"/>
          <w:color w:val="000000" w:themeColor="text1"/>
          <w:sz w:val="24"/>
        </w:rPr>
        <w:t>.</w:t>
      </w:r>
    </w:p>
    <w:p w14:paraId="25B3E5B0" w14:textId="52C8CDA8" w:rsidR="000B2790" w:rsidRPr="00714CFE" w:rsidRDefault="000B2790" w:rsidP="000B2790">
      <w:pPr>
        <w:suppressAutoHyphens/>
        <w:rPr>
          <w:rFonts w:cs="Arial"/>
          <w:bCs/>
          <w:color w:val="000000" w:themeColor="text1"/>
          <w:sz w:val="22"/>
          <w:szCs w:val="22"/>
        </w:rPr>
      </w:pPr>
    </w:p>
    <w:p w14:paraId="5B47543C" w14:textId="16C58B1B" w:rsidR="00B136FE" w:rsidRPr="00714CFE" w:rsidRDefault="00B136FE" w:rsidP="00B136FE">
      <w:pPr>
        <w:suppressAutoHyphens/>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Šteje se, da z oddajo vloge prijavitelj sprejema vse pogoje in kriterije razpisa ter vsebino razpisne dokumentacije. Prijavitelj z oddajo vloge tudi dovoljuje objavo in obdelavo osebnih podatkov z namenom vodenja razpisa, objave rezultatov razpisa, za znanstveno raziskovanje in statistične namene v skladu z veljavnim zakonom, ki ureja dostop do informacij javnega značaja in veljavnim zakonom, ki ureja varstvo podatkov.</w:t>
      </w:r>
    </w:p>
    <w:p w14:paraId="33764182" w14:textId="376D3023" w:rsidR="00175F15" w:rsidRPr="00714CFE" w:rsidRDefault="00175F15" w:rsidP="00B136FE">
      <w:pPr>
        <w:suppressAutoHyphens/>
        <w:rPr>
          <w:rFonts w:asciiTheme="minorHAnsi" w:hAnsiTheme="minorHAnsi" w:cstheme="minorHAnsi"/>
          <w:bCs/>
          <w:color w:val="000000" w:themeColor="text1"/>
          <w:sz w:val="24"/>
        </w:rPr>
      </w:pPr>
    </w:p>
    <w:p w14:paraId="72DC76B8" w14:textId="22F34564" w:rsidR="008B192D" w:rsidRPr="00714CFE" w:rsidRDefault="008B192D" w:rsidP="00B136FE">
      <w:pPr>
        <w:suppressAutoHyphens/>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Do zaključka trajanja razpisa lahko spremenite tudi že oddano vlogo. V tem primeru se v spletni aplikaciji </w:t>
      </w:r>
      <w:proofErr w:type="spellStart"/>
      <w:r w:rsidRPr="00714CFE">
        <w:rPr>
          <w:rFonts w:asciiTheme="minorHAnsi" w:hAnsiTheme="minorHAnsi" w:cstheme="minorHAnsi"/>
          <w:bCs/>
          <w:color w:val="000000" w:themeColor="text1"/>
          <w:sz w:val="24"/>
        </w:rPr>
        <w:t>eJR</w:t>
      </w:r>
      <w:proofErr w:type="spellEnd"/>
      <w:r w:rsidRPr="00714CFE">
        <w:rPr>
          <w:rFonts w:asciiTheme="minorHAnsi" w:hAnsiTheme="minorHAnsi" w:cstheme="minorHAnsi"/>
          <w:bCs/>
          <w:color w:val="000000" w:themeColor="text1"/>
          <w:sz w:val="24"/>
        </w:rPr>
        <w:t xml:space="preserve"> ustvari nova vloga z enako številko zadeve, kot jo ima originalna vloga. Ko končate, spremenjeno vlogo oddate elektronsko in jo natisnete v dveh izvodih, žigosate in podpišete ter po enakem postopku kot prvič priporočeno pošljete na zgoraj navedeni naslov. Po zaključku razpisnega roka za oddajo vlog bo v postopku obravnave vlog upoštevana zadnja oddana spremenjena vloga.</w:t>
      </w:r>
    </w:p>
    <w:p w14:paraId="5C551E35" w14:textId="77777777" w:rsidR="008B192D" w:rsidRPr="00714CFE" w:rsidRDefault="008B192D" w:rsidP="00B136FE">
      <w:pPr>
        <w:suppressAutoHyphens/>
        <w:rPr>
          <w:rFonts w:asciiTheme="minorHAnsi" w:hAnsiTheme="minorHAnsi" w:cstheme="minorHAnsi"/>
          <w:bCs/>
          <w:color w:val="000000" w:themeColor="text1"/>
          <w:sz w:val="24"/>
        </w:rPr>
      </w:pPr>
    </w:p>
    <w:p w14:paraId="06A52842" w14:textId="7BCACA16" w:rsidR="000B2790" w:rsidRPr="00FC48DB" w:rsidRDefault="000B2790" w:rsidP="000B2790">
      <w:pPr>
        <w:suppressAutoHyphens/>
        <w:rPr>
          <w:rFonts w:asciiTheme="minorHAnsi" w:hAnsiTheme="minorHAnsi" w:cstheme="minorHAnsi"/>
          <w:bCs/>
          <w:color w:val="000000" w:themeColor="text1"/>
          <w:sz w:val="24"/>
        </w:rPr>
      </w:pPr>
      <w:r w:rsidRPr="00714CFE">
        <w:rPr>
          <w:rFonts w:asciiTheme="minorHAnsi" w:hAnsiTheme="minorHAnsi" w:cstheme="minorHAnsi"/>
          <w:bCs/>
          <w:color w:val="000000" w:themeColor="text1"/>
          <w:sz w:val="24"/>
        </w:rPr>
        <w:t xml:space="preserve">V izogib morebitnim težavam zaradi preobremenjenosti strežnika prijaviteljem priporočamo, da vloge na javni razpis oddajajo pred zadnjim dnem razpisnega roka. Priporočamo tudi, da spletni prijavni obrazec izpolnjujete v spletnem brskalniku Google </w:t>
      </w:r>
      <w:proofErr w:type="spellStart"/>
      <w:r w:rsidRPr="00714CFE">
        <w:rPr>
          <w:rFonts w:asciiTheme="minorHAnsi" w:hAnsiTheme="minorHAnsi" w:cstheme="minorHAnsi"/>
          <w:bCs/>
          <w:color w:val="000000" w:themeColor="text1"/>
          <w:sz w:val="24"/>
        </w:rPr>
        <w:t>Chrome</w:t>
      </w:r>
      <w:proofErr w:type="spellEnd"/>
      <w:r w:rsidR="00E21C24" w:rsidRPr="00714CFE">
        <w:rPr>
          <w:rFonts w:asciiTheme="minorHAnsi" w:hAnsiTheme="minorHAnsi" w:cstheme="minorHAnsi"/>
          <w:bCs/>
          <w:color w:val="000000" w:themeColor="text1"/>
          <w:sz w:val="24"/>
        </w:rPr>
        <w:t xml:space="preserve"> in na operacijskem sistemu Windo</w:t>
      </w:r>
      <w:r w:rsidR="00C701BA">
        <w:rPr>
          <w:rFonts w:asciiTheme="minorHAnsi" w:hAnsiTheme="minorHAnsi" w:cstheme="minorHAnsi"/>
          <w:bCs/>
          <w:color w:val="000000" w:themeColor="text1"/>
          <w:sz w:val="24"/>
        </w:rPr>
        <w:t>w</w:t>
      </w:r>
      <w:r w:rsidR="00E21C24" w:rsidRPr="00714CFE">
        <w:rPr>
          <w:rFonts w:asciiTheme="minorHAnsi" w:hAnsiTheme="minorHAnsi" w:cstheme="minorHAnsi"/>
          <w:bCs/>
          <w:color w:val="000000" w:themeColor="text1"/>
          <w:sz w:val="24"/>
        </w:rPr>
        <w:t>s.</w:t>
      </w:r>
    </w:p>
    <w:p w14:paraId="73356F6B" w14:textId="667D61D4" w:rsidR="00E84A00" w:rsidRPr="003324FC" w:rsidRDefault="009B02DC"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lastRenderedPageBreak/>
        <w:t>IZOBRAŽEVANJE IN SPREMLJANJE PROJEKTA</w:t>
      </w:r>
    </w:p>
    <w:p w14:paraId="640055C7" w14:textId="77777777" w:rsidR="00E84A00" w:rsidRPr="003324FC" w:rsidRDefault="00E84A00" w:rsidP="00E84A00">
      <w:pPr>
        <w:pStyle w:val="Odstavekseznama"/>
        <w:suppressAutoHyphens/>
        <w:ind w:left="562"/>
        <w:rPr>
          <w:rFonts w:asciiTheme="minorHAnsi" w:hAnsiTheme="minorHAnsi" w:cstheme="minorHAnsi"/>
          <w:b/>
          <w:sz w:val="24"/>
        </w:rPr>
      </w:pPr>
    </w:p>
    <w:p w14:paraId="7BE7A182" w14:textId="466D59DB" w:rsidR="00E84A00" w:rsidRPr="003324FC" w:rsidRDefault="00E84A00" w:rsidP="00E84A00">
      <w:pPr>
        <w:rPr>
          <w:rFonts w:asciiTheme="minorHAnsi" w:hAnsiTheme="minorHAnsi" w:cstheme="minorHAnsi"/>
          <w:sz w:val="24"/>
        </w:rPr>
      </w:pPr>
      <w:r w:rsidRPr="003324FC">
        <w:rPr>
          <w:rFonts w:asciiTheme="minorHAnsi" w:hAnsiTheme="minorHAnsi" w:cstheme="minorHAnsi"/>
          <w:b/>
          <w:sz w:val="24"/>
        </w:rPr>
        <w:t xml:space="preserve">Platforma Center za kreativnost </w:t>
      </w:r>
      <w:r w:rsidRPr="00EA3046">
        <w:rPr>
          <w:rFonts w:asciiTheme="minorHAnsi" w:hAnsiTheme="minorHAnsi" w:cstheme="minorHAnsi"/>
          <w:bCs/>
          <w:sz w:val="24"/>
        </w:rPr>
        <w:t xml:space="preserve">(v nadaljevanju Platforma </w:t>
      </w:r>
      <w:proofErr w:type="spellStart"/>
      <w:r w:rsidRPr="00EA3046">
        <w:rPr>
          <w:rFonts w:asciiTheme="minorHAnsi" w:hAnsiTheme="minorHAnsi" w:cstheme="minorHAnsi"/>
          <w:bCs/>
          <w:sz w:val="24"/>
        </w:rPr>
        <w:t>CzK</w:t>
      </w:r>
      <w:proofErr w:type="spellEnd"/>
      <w:r w:rsidRPr="00EA3046">
        <w:rPr>
          <w:rFonts w:asciiTheme="minorHAnsi" w:hAnsiTheme="minorHAnsi" w:cstheme="minorHAnsi"/>
          <w:bCs/>
          <w:sz w:val="24"/>
        </w:rPr>
        <w:t xml:space="preserve">) </w:t>
      </w:r>
      <w:r w:rsidRPr="003324FC">
        <w:rPr>
          <w:rFonts w:asciiTheme="minorHAnsi" w:hAnsiTheme="minorHAnsi" w:cstheme="minorHAnsi"/>
          <w:sz w:val="24"/>
        </w:rPr>
        <w:t>je projekt</w:t>
      </w:r>
      <w:r w:rsidRPr="003324FC">
        <w:rPr>
          <w:rFonts w:asciiTheme="minorHAnsi" w:hAnsiTheme="minorHAnsi" w:cstheme="minorHAnsi"/>
          <w:b/>
          <w:sz w:val="24"/>
        </w:rPr>
        <w:t xml:space="preserve">, </w:t>
      </w:r>
      <w:r w:rsidRPr="003324FC">
        <w:rPr>
          <w:rFonts w:asciiTheme="minorHAnsi" w:hAnsiTheme="minorHAnsi" w:cstheme="minorHAnsi"/>
          <w:sz w:val="24"/>
        </w:rPr>
        <w:t xml:space="preserve">ki ga preko neposredne potrditve operacije vodi MAO. Platforma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xml:space="preserve"> bo v podporo javnemu razpisu organizirala promocijo javnega razpisa, izobraževalne aktivnosti za prijavitelje, pripravila bazo mentorjev ter organizirala obvezni 30 urni mentorski program za izbrane prijavitelje. </w:t>
      </w:r>
    </w:p>
    <w:p w14:paraId="002BFFDA" w14:textId="77777777" w:rsidR="00E84A00" w:rsidRPr="003324FC" w:rsidRDefault="00E84A00" w:rsidP="00E84A00">
      <w:pPr>
        <w:pStyle w:val="Odstavekseznama"/>
        <w:ind w:left="0"/>
        <w:rPr>
          <w:rFonts w:asciiTheme="minorHAnsi" w:hAnsiTheme="minorHAnsi" w:cstheme="minorHAnsi"/>
          <w:sz w:val="24"/>
          <w:highlight w:val="yellow"/>
        </w:rPr>
      </w:pPr>
    </w:p>
    <w:p w14:paraId="3302F8FB" w14:textId="77777777" w:rsidR="00E84A00" w:rsidRPr="003324FC" w:rsidRDefault="00E84A00" w:rsidP="00E84A00">
      <w:pPr>
        <w:pStyle w:val="Odstavekseznama"/>
        <w:ind w:left="0"/>
        <w:rPr>
          <w:rFonts w:asciiTheme="minorHAnsi" w:hAnsiTheme="minorHAnsi" w:cstheme="minorHAnsi"/>
          <w:sz w:val="24"/>
        </w:rPr>
      </w:pPr>
      <w:r w:rsidRPr="003324FC">
        <w:rPr>
          <w:rFonts w:asciiTheme="minorHAnsi" w:hAnsiTheme="minorHAnsi" w:cstheme="minorHAnsi"/>
          <w:sz w:val="24"/>
        </w:rPr>
        <w:t xml:space="preserve">Na javnem razpisu izbrani </w:t>
      </w:r>
      <w:r w:rsidRPr="003324FC">
        <w:rPr>
          <w:rFonts w:asciiTheme="minorHAnsi" w:hAnsiTheme="minorHAnsi" w:cstheme="minorHAnsi"/>
          <w:b/>
          <w:sz w:val="24"/>
        </w:rPr>
        <w:t>prijavitelji bodo vključeni v program izobraževanja oz. mentorski program</w:t>
      </w:r>
      <w:r w:rsidRPr="003324FC">
        <w:rPr>
          <w:rFonts w:asciiTheme="minorHAnsi" w:hAnsiTheme="minorHAnsi" w:cstheme="minorHAnsi"/>
          <w:sz w:val="24"/>
        </w:rPr>
        <w:t xml:space="preserve">, ki ga izvaja Platforma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xml:space="preserve"> in je del upravičenih stroškov projekta. </w:t>
      </w:r>
    </w:p>
    <w:p w14:paraId="1416842A" w14:textId="77777777" w:rsidR="00E84A00" w:rsidRPr="003324FC" w:rsidRDefault="00E84A00" w:rsidP="00E84A00">
      <w:pPr>
        <w:pStyle w:val="Odstavekseznama"/>
        <w:ind w:left="0"/>
        <w:rPr>
          <w:rFonts w:asciiTheme="minorHAnsi" w:hAnsiTheme="minorHAnsi" w:cstheme="minorHAnsi"/>
          <w:sz w:val="24"/>
        </w:rPr>
      </w:pPr>
    </w:p>
    <w:p w14:paraId="3ED8EBFE" w14:textId="31E93F2E" w:rsidR="00E84A00" w:rsidRPr="003324FC" w:rsidRDefault="00432B66" w:rsidP="00432B66">
      <w:pPr>
        <w:spacing w:after="120"/>
        <w:rPr>
          <w:rFonts w:asciiTheme="minorHAnsi" w:hAnsiTheme="minorHAnsi" w:cstheme="minorHAnsi"/>
          <w:sz w:val="24"/>
        </w:rPr>
      </w:pPr>
      <w:r w:rsidRPr="005532A9">
        <w:rPr>
          <w:rFonts w:asciiTheme="minorHAnsi" w:hAnsiTheme="minorHAnsi" w:cstheme="minorHAnsi"/>
          <w:bCs/>
          <w:sz w:val="24"/>
        </w:rPr>
        <w:t xml:space="preserve">Izbrani prijavitelji bodo morali sodelovati v mentorski shemi in </w:t>
      </w:r>
      <w:r w:rsidRPr="005532A9">
        <w:rPr>
          <w:rFonts w:asciiTheme="minorHAnsi" w:hAnsiTheme="minorHAnsi" w:cstheme="minorHAnsi"/>
          <w:b/>
          <w:sz w:val="24"/>
        </w:rPr>
        <w:t>pred podpisom pogodbe o sofinanciranju</w:t>
      </w:r>
      <w:r w:rsidRPr="005532A9">
        <w:rPr>
          <w:rFonts w:asciiTheme="minorHAnsi" w:hAnsiTheme="minorHAnsi" w:cstheme="minorHAnsi"/>
          <w:bCs/>
          <w:sz w:val="24"/>
        </w:rPr>
        <w:t xml:space="preserve"> </w:t>
      </w:r>
      <w:r w:rsidRPr="005532A9">
        <w:rPr>
          <w:rFonts w:asciiTheme="minorHAnsi" w:hAnsiTheme="minorHAnsi" w:cstheme="minorHAnsi"/>
          <w:sz w:val="24"/>
        </w:rPr>
        <w:t xml:space="preserve">z ministrstvom </w:t>
      </w:r>
      <w:r w:rsidRPr="005532A9">
        <w:rPr>
          <w:rFonts w:asciiTheme="minorHAnsi" w:hAnsiTheme="minorHAnsi" w:cstheme="minorHAnsi"/>
          <w:bCs/>
          <w:sz w:val="24"/>
        </w:rPr>
        <w:t xml:space="preserve">izbrati enega mentorja s seznama mentorjev, objavljenega na spletni strani Platforme Centra za kreativnost – </w:t>
      </w:r>
      <w:hyperlink r:id="rId38" w:history="1">
        <w:r w:rsidRPr="005532A9">
          <w:rPr>
            <w:rStyle w:val="Hiperpovezava"/>
            <w:rFonts w:asciiTheme="minorHAnsi" w:hAnsiTheme="minorHAnsi" w:cstheme="minorHAnsi"/>
            <w:bCs/>
            <w:sz w:val="24"/>
          </w:rPr>
          <w:t>www.czk.si</w:t>
        </w:r>
      </w:hyperlink>
      <w:r w:rsidRPr="005532A9">
        <w:rPr>
          <w:rFonts w:asciiTheme="minorHAnsi" w:hAnsiTheme="minorHAnsi" w:cstheme="minorHAnsi"/>
          <w:bCs/>
          <w:sz w:val="24"/>
        </w:rPr>
        <w:t xml:space="preserve">  </w:t>
      </w:r>
      <w:r w:rsidR="00E84A00" w:rsidRPr="005532A9">
        <w:rPr>
          <w:rFonts w:asciiTheme="minorHAnsi" w:hAnsiTheme="minorHAnsi" w:cstheme="minorHAnsi"/>
          <w:sz w:val="24"/>
        </w:rPr>
        <w:t>in se udeleži</w:t>
      </w:r>
      <w:r w:rsidRPr="005532A9">
        <w:rPr>
          <w:rFonts w:asciiTheme="minorHAnsi" w:hAnsiTheme="minorHAnsi" w:cstheme="minorHAnsi"/>
          <w:sz w:val="24"/>
        </w:rPr>
        <w:t>ti</w:t>
      </w:r>
      <w:r w:rsidR="00E84A00" w:rsidRPr="005532A9">
        <w:rPr>
          <w:rFonts w:asciiTheme="minorHAnsi" w:hAnsiTheme="minorHAnsi" w:cstheme="minorHAnsi"/>
          <w:sz w:val="24"/>
        </w:rPr>
        <w:t xml:space="preserve"> izobraževanja za izbrane prijavitelje v organizaciji Platforme Centra za kreativnost.</w:t>
      </w:r>
      <w:r w:rsidR="00E84A00" w:rsidRPr="003324FC">
        <w:rPr>
          <w:rFonts w:asciiTheme="minorHAnsi" w:hAnsiTheme="minorHAnsi" w:cstheme="minorHAnsi"/>
          <w:sz w:val="24"/>
        </w:rPr>
        <w:t xml:space="preserve"> </w:t>
      </w:r>
    </w:p>
    <w:p w14:paraId="22E2339C" w14:textId="77777777" w:rsidR="00E84A00" w:rsidRPr="003324FC" w:rsidRDefault="00E84A00" w:rsidP="00E84A00">
      <w:pPr>
        <w:pStyle w:val="Odstavekseznama"/>
        <w:ind w:left="0"/>
        <w:rPr>
          <w:rFonts w:asciiTheme="minorHAnsi" w:hAnsiTheme="minorHAnsi" w:cstheme="minorHAnsi"/>
          <w:sz w:val="24"/>
        </w:rPr>
      </w:pPr>
    </w:p>
    <w:p w14:paraId="5AE2B452" w14:textId="77777777" w:rsidR="00E84A00" w:rsidRPr="003324FC" w:rsidRDefault="00E84A00" w:rsidP="00E84A00">
      <w:pPr>
        <w:pStyle w:val="Odstavekseznama"/>
        <w:ind w:left="0"/>
        <w:rPr>
          <w:rFonts w:asciiTheme="minorHAnsi" w:hAnsiTheme="minorHAnsi" w:cstheme="minorHAnsi"/>
          <w:sz w:val="24"/>
        </w:rPr>
      </w:pPr>
      <w:r w:rsidRPr="003324FC">
        <w:rPr>
          <w:rFonts w:asciiTheme="minorHAnsi" w:hAnsiTheme="minorHAnsi" w:cstheme="minorHAnsi"/>
          <w:sz w:val="24"/>
        </w:rPr>
        <w:t xml:space="preserve">Izbrani prijavitelji bodo morali pred podpisom pogodbe o sofinanciranju obvestiti ministrstvo  glede načina </w:t>
      </w:r>
      <w:proofErr w:type="spellStart"/>
      <w:r w:rsidRPr="003324FC">
        <w:rPr>
          <w:rFonts w:asciiTheme="minorHAnsi" w:hAnsiTheme="minorHAnsi" w:cstheme="minorHAnsi"/>
          <w:sz w:val="24"/>
        </w:rPr>
        <w:t>mentoriranja</w:t>
      </w:r>
      <w:proofErr w:type="spellEnd"/>
      <w:r w:rsidRPr="003324FC">
        <w:rPr>
          <w:rFonts w:asciiTheme="minorHAnsi" w:hAnsiTheme="minorHAnsi" w:cstheme="minorHAnsi"/>
          <w:sz w:val="24"/>
        </w:rPr>
        <w:t xml:space="preserve"> in hkrati utemeljiti izbor mentorja ter predložiti podpisano pogodbo z mentorjem, ki je tudi predpogoj za podpis pogodbe o sofinanciranju izbranega prijavitelja z Ministrstvom za kulturo.</w:t>
      </w:r>
    </w:p>
    <w:p w14:paraId="462CA706" w14:textId="77777777" w:rsidR="00E84A00" w:rsidRPr="003324FC" w:rsidRDefault="00E84A00" w:rsidP="00E84A00">
      <w:pPr>
        <w:pStyle w:val="Odstavekseznama"/>
        <w:ind w:left="0"/>
        <w:rPr>
          <w:rFonts w:asciiTheme="minorHAnsi" w:hAnsiTheme="minorHAnsi" w:cstheme="minorHAnsi"/>
          <w:sz w:val="24"/>
        </w:rPr>
      </w:pPr>
    </w:p>
    <w:p w14:paraId="3A1066F9" w14:textId="77777777" w:rsidR="00E84A00" w:rsidRPr="003324FC" w:rsidRDefault="00E84A00" w:rsidP="00E84A00">
      <w:pPr>
        <w:pStyle w:val="Odstavekseznama"/>
        <w:ind w:left="0"/>
        <w:rPr>
          <w:rFonts w:asciiTheme="minorHAnsi" w:hAnsiTheme="minorHAnsi" w:cstheme="minorHAnsi"/>
          <w:sz w:val="24"/>
        </w:rPr>
      </w:pPr>
      <w:r w:rsidRPr="003324FC">
        <w:rPr>
          <w:rFonts w:asciiTheme="minorHAnsi" w:hAnsiTheme="minorHAnsi" w:cstheme="minorHAnsi"/>
          <w:sz w:val="24"/>
        </w:rPr>
        <w:t xml:space="preserve">Mentorji so uveljavljeni strokovnjaki s področja kulturno-kreativnega in poslovnega sektorja, ki imajo ustrezno izobrazbo ter ustrezne delovne izkušnje. Iz njihovih referenc mora biti razvidno, da so uspešno </w:t>
      </w:r>
      <w:proofErr w:type="spellStart"/>
      <w:r w:rsidRPr="003324FC">
        <w:rPr>
          <w:rFonts w:asciiTheme="minorHAnsi" w:hAnsiTheme="minorHAnsi" w:cstheme="minorHAnsi"/>
          <w:sz w:val="24"/>
        </w:rPr>
        <w:t>mentorirali</w:t>
      </w:r>
      <w:proofErr w:type="spellEnd"/>
      <w:r w:rsidRPr="003324FC">
        <w:rPr>
          <w:rFonts w:asciiTheme="minorHAnsi" w:hAnsiTheme="minorHAnsi" w:cstheme="minorHAnsi"/>
          <w:sz w:val="24"/>
        </w:rPr>
        <w:t xml:space="preserve"> oziroma usposabljali vsaj eno podjetje ali projekt s področja kulturno-kreativnega sektorja v zadnjih 5 (petih) letih. Strokovnjaki morajo razpolagati s sposobnostmi </w:t>
      </w:r>
      <w:proofErr w:type="spellStart"/>
      <w:r w:rsidRPr="003324FC">
        <w:rPr>
          <w:rFonts w:asciiTheme="minorHAnsi" w:hAnsiTheme="minorHAnsi" w:cstheme="minorHAnsi"/>
          <w:sz w:val="24"/>
        </w:rPr>
        <w:t>mentoriranja</w:t>
      </w:r>
      <w:proofErr w:type="spellEnd"/>
      <w:r w:rsidRPr="003324FC">
        <w:rPr>
          <w:rFonts w:asciiTheme="minorHAnsi" w:hAnsiTheme="minorHAnsi" w:cstheme="minorHAnsi"/>
          <w:sz w:val="24"/>
        </w:rPr>
        <w:t xml:space="preserve"> in usposabljanja, uspešnega komuniciranja in usmerjanja dela skupin in posameznikov ter morajo imeti ugled in moralno integriteto za opravljanje mentorstva ter izpolnjevati  druge pogoje, ki so objavljeni v javnem pozivu za mentorstva Platforme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xml:space="preserve"> na spletni strani www.czk.si. </w:t>
      </w:r>
    </w:p>
    <w:p w14:paraId="224B3779" w14:textId="77777777" w:rsidR="00E84A00" w:rsidRPr="003324FC" w:rsidRDefault="00E84A00" w:rsidP="00E84A00">
      <w:pPr>
        <w:pStyle w:val="Odstavekseznama"/>
        <w:ind w:left="0"/>
        <w:rPr>
          <w:rFonts w:asciiTheme="minorHAnsi" w:hAnsiTheme="minorHAnsi" w:cstheme="minorHAnsi"/>
          <w:sz w:val="24"/>
        </w:rPr>
      </w:pPr>
    </w:p>
    <w:p w14:paraId="3A9BEEB4" w14:textId="77777777" w:rsidR="00E84A00" w:rsidRPr="003324FC" w:rsidRDefault="00E84A00" w:rsidP="00E84A00">
      <w:pPr>
        <w:pStyle w:val="Odstavekseznama"/>
        <w:ind w:left="0"/>
        <w:rPr>
          <w:rFonts w:asciiTheme="minorHAnsi" w:hAnsiTheme="minorHAnsi" w:cstheme="minorHAnsi"/>
          <w:sz w:val="24"/>
        </w:rPr>
      </w:pPr>
      <w:r w:rsidRPr="003324FC">
        <w:rPr>
          <w:rFonts w:asciiTheme="minorHAnsi" w:hAnsiTheme="minorHAnsi" w:cstheme="minorHAnsi"/>
          <w:sz w:val="24"/>
        </w:rPr>
        <w:t xml:space="preserve">Cilj programa </w:t>
      </w:r>
      <w:proofErr w:type="spellStart"/>
      <w:r w:rsidRPr="003324FC">
        <w:rPr>
          <w:rFonts w:asciiTheme="minorHAnsi" w:hAnsiTheme="minorHAnsi" w:cstheme="minorHAnsi"/>
          <w:sz w:val="24"/>
        </w:rPr>
        <w:t>mentoriranja</w:t>
      </w:r>
      <w:proofErr w:type="spellEnd"/>
      <w:r w:rsidRPr="003324FC">
        <w:rPr>
          <w:rFonts w:asciiTheme="minorHAnsi" w:hAnsiTheme="minorHAnsi" w:cstheme="minorHAnsi"/>
          <w:sz w:val="24"/>
        </w:rPr>
        <w:t xml:space="preserve"> je, na podlagi individualnih srečanj, nuditi pomoč izbranemu prijavitelju v obliki svetovanja, prenosa znanja in izkušenj, nadgradnje kompetenc ter spodbujanja vseh aktivnosti, ki jih potrebuje in izvaja izbrani prijavitelj, da s svojim projektom uspe. </w:t>
      </w:r>
      <w:proofErr w:type="spellStart"/>
      <w:r w:rsidRPr="003324FC">
        <w:rPr>
          <w:rFonts w:asciiTheme="minorHAnsi" w:hAnsiTheme="minorHAnsi" w:cstheme="minorHAnsi"/>
          <w:sz w:val="24"/>
        </w:rPr>
        <w:t>Mentoriranje</w:t>
      </w:r>
      <w:proofErr w:type="spellEnd"/>
      <w:r w:rsidRPr="003324FC">
        <w:rPr>
          <w:rFonts w:asciiTheme="minorHAnsi" w:hAnsiTheme="minorHAnsi" w:cstheme="minorHAnsi"/>
          <w:sz w:val="24"/>
        </w:rPr>
        <w:t xml:space="preserve"> se izvaja na področjih poslovanja podjetja, ki jih prijavitelj opredeli skupaj z mentorjem: kreativni del, proizvodnja, finance, marketing, človeški viri, strateško planiranje in vodenje podjetja, ključni indikatorji poslovanja podjetja (</w:t>
      </w:r>
      <w:proofErr w:type="spellStart"/>
      <w:r w:rsidRPr="003324FC">
        <w:rPr>
          <w:rFonts w:asciiTheme="minorHAnsi" w:hAnsiTheme="minorHAnsi" w:cstheme="minorHAnsi"/>
          <w:sz w:val="24"/>
        </w:rPr>
        <w:t>KPIs</w:t>
      </w:r>
      <w:proofErr w:type="spellEnd"/>
      <w:r w:rsidRPr="003324FC">
        <w:rPr>
          <w:rFonts w:asciiTheme="minorHAnsi" w:hAnsiTheme="minorHAnsi" w:cstheme="minorHAnsi"/>
          <w:sz w:val="24"/>
        </w:rPr>
        <w:t xml:space="preserve">), mreženje, povezovanje s ključnimi partnerji in viri financiranja, vstop na nove trge, pa tudi na področju vključevanja oblikovalcev oz. kreativnega sektorja v razvoj izdelka, kar je še posebej pomembno za sklop A3. Mentor ni samo svetovalec, temveč aktivno sodeluje pri implementaciji sprejetih odločitev in dogovorjenih dejavnosti, predvsem pa lahko ekipi pomaga razviti dodatne kompetence, kot so širjenje tržišča, doseganje ciljnih skupin in tržišč ipd. Namen tovrstne oblike </w:t>
      </w:r>
      <w:proofErr w:type="spellStart"/>
      <w:r w:rsidRPr="003324FC">
        <w:rPr>
          <w:rFonts w:asciiTheme="minorHAnsi" w:hAnsiTheme="minorHAnsi" w:cstheme="minorHAnsi"/>
          <w:sz w:val="24"/>
        </w:rPr>
        <w:t>mentoriranja</w:t>
      </w:r>
      <w:proofErr w:type="spellEnd"/>
      <w:r w:rsidRPr="003324FC">
        <w:rPr>
          <w:rFonts w:asciiTheme="minorHAnsi" w:hAnsiTheme="minorHAnsi" w:cstheme="minorHAnsi"/>
          <w:sz w:val="24"/>
        </w:rPr>
        <w:t xml:space="preserve"> je identifikacija lastnih pomanjkljivosti v zastavljenem poslovnem modelu in njihovo odpravljanje.</w:t>
      </w:r>
    </w:p>
    <w:p w14:paraId="0B214FC1" w14:textId="77777777" w:rsidR="00E84A00" w:rsidRPr="003324FC" w:rsidRDefault="00E84A00" w:rsidP="00E84A00">
      <w:pPr>
        <w:pStyle w:val="Odstavekseznama"/>
        <w:ind w:left="0"/>
        <w:rPr>
          <w:rFonts w:asciiTheme="minorHAnsi" w:hAnsiTheme="minorHAnsi" w:cstheme="minorHAnsi"/>
          <w:sz w:val="24"/>
          <w:highlight w:val="yellow"/>
        </w:rPr>
      </w:pPr>
    </w:p>
    <w:p w14:paraId="288105F8" w14:textId="4E19DF20" w:rsidR="00E84A00" w:rsidRPr="00EA3046" w:rsidRDefault="00E84A00" w:rsidP="0072105C">
      <w:pPr>
        <w:pStyle w:val="Odstavekseznama"/>
        <w:ind w:left="0"/>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Na javnem razpisu </w:t>
      </w:r>
      <w:r w:rsidR="00714CFE" w:rsidRPr="00714CFE">
        <w:rPr>
          <w:rFonts w:asciiTheme="minorHAnsi" w:hAnsiTheme="minorHAnsi" w:cstheme="minorHAnsi"/>
          <w:color w:val="000000" w:themeColor="text1"/>
          <w:sz w:val="24"/>
        </w:rPr>
        <w:t xml:space="preserve">morajo </w:t>
      </w:r>
      <w:r w:rsidRPr="00714CFE">
        <w:rPr>
          <w:rFonts w:asciiTheme="minorHAnsi" w:hAnsiTheme="minorHAnsi" w:cstheme="minorHAnsi"/>
          <w:color w:val="000000" w:themeColor="text1"/>
          <w:sz w:val="24"/>
        </w:rPr>
        <w:t xml:space="preserve">izbrani prijavitelji obvezno </w:t>
      </w:r>
      <w:r w:rsidR="0072105C" w:rsidRPr="00714CFE">
        <w:rPr>
          <w:rFonts w:asciiTheme="minorHAnsi" w:hAnsiTheme="minorHAnsi" w:cstheme="minorHAnsi"/>
          <w:color w:val="000000" w:themeColor="text1"/>
          <w:sz w:val="24"/>
        </w:rPr>
        <w:t>opraviti 30</w:t>
      </w:r>
      <w:r w:rsidRPr="00714CFE">
        <w:rPr>
          <w:rFonts w:asciiTheme="minorHAnsi" w:hAnsiTheme="minorHAnsi" w:cstheme="minorHAnsi"/>
          <w:color w:val="000000" w:themeColor="text1"/>
          <w:sz w:val="24"/>
        </w:rPr>
        <w:t xml:space="preserve"> mentorskih ur</w:t>
      </w:r>
      <w:r w:rsidR="0072105C" w:rsidRPr="00714CFE">
        <w:rPr>
          <w:rFonts w:asciiTheme="minorHAnsi" w:hAnsiTheme="minorHAnsi" w:cstheme="minorHAnsi"/>
          <w:color w:val="000000" w:themeColor="text1"/>
          <w:sz w:val="24"/>
        </w:rPr>
        <w:t>.</w:t>
      </w:r>
    </w:p>
    <w:p w14:paraId="78CED17C" w14:textId="77777777" w:rsidR="00E84A00" w:rsidRPr="003324FC" w:rsidRDefault="00E84A00" w:rsidP="00E84A00">
      <w:pPr>
        <w:pStyle w:val="Odstavekseznama"/>
        <w:ind w:left="0"/>
        <w:rPr>
          <w:rFonts w:asciiTheme="minorHAnsi" w:hAnsiTheme="minorHAnsi" w:cstheme="minorHAnsi"/>
          <w:sz w:val="24"/>
          <w:highlight w:val="yellow"/>
        </w:rPr>
      </w:pPr>
    </w:p>
    <w:p w14:paraId="31476C72" w14:textId="02F1D71C" w:rsidR="00E84A00" w:rsidRPr="003324FC" w:rsidRDefault="00E84A00" w:rsidP="00E84A00">
      <w:pPr>
        <w:rPr>
          <w:rFonts w:asciiTheme="minorHAnsi" w:hAnsiTheme="minorHAnsi" w:cstheme="minorHAnsi"/>
          <w:color w:val="FF0000"/>
          <w:sz w:val="24"/>
        </w:rPr>
      </w:pPr>
      <w:r w:rsidRPr="003324FC">
        <w:rPr>
          <w:rFonts w:asciiTheme="minorHAnsi" w:hAnsiTheme="minorHAnsi" w:cstheme="minorHAnsi"/>
          <w:sz w:val="24"/>
        </w:rPr>
        <w:t xml:space="preserve">Po izboru mentorja se sklene pogodba o sodelovanju med mentorjem in izbranim prijaviteljem, v kateri opredelita število ur </w:t>
      </w:r>
      <w:proofErr w:type="spellStart"/>
      <w:r w:rsidRPr="003324FC">
        <w:rPr>
          <w:rFonts w:asciiTheme="minorHAnsi" w:hAnsiTheme="minorHAnsi" w:cstheme="minorHAnsi"/>
          <w:sz w:val="24"/>
        </w:rPr>
        <w:t>mentoriranja</w:t>
      </w:r>
      <w:proofErr w:type="spellEnd"/>
      <w:r w:rsidRPr="003324FC">
        <w:rPr>
          <w:rFonts w:asciiTheme="minorHAnsi" w:hAnsiTheme="minorHAnsi" w:cstheme="minorHAnsi"/>
          <w:sz w:val="24"/>
        </w:rPr>
        <w:t xml:space="preserve">, ceno in druge pomembne elemente pogodbe. Izbrani prijavitelj lahko v okviru zgoraj predvidenih ur izbere tudi več mentorjev, če presodi, da bi mu to lahko koristilo pri razvoju projekta. O izboru mentorja/mentorjev mora upravičenec obvestiti Center za kreativnost po mailu </w:t>
      </w:r>
      <w:hyperlink r:id="rId39" w:history="1">
        <w:r w:rsidR="0072105C" w:rsidRPr="003324FC">
          <w:rPr>
            <w:rStyle w:val="Hiperpovezava"/>
            <w:rFonts w:asciiTheme="minorHAnsi" w:hAnsiTheme="minorHAnsi" w:cstheme="minorHAnsi"/>
            <w:sz w:val="24"/>
          </w:rPr>
          <w:t>info@czk.si</w:t>
        </w:r>
      </w:hyperlink>
      <w:r w:rsidRPr="003324FC">
        <w:rPr>
          <w:rFonts w:asciiTheme="minorHAnsi" w:hAnsiTheme="minorHAnsi" w:cstheme="minorHAnsi"/>
          <w:sz w:val="24"/>
        </w:rPr>
        <w:t>.</w:t>
      </w:r>
      <w:r w:rsidR="0072105C" w:rsidRPr="003324FC">
        <w:rPr>
          <w:rFonts w:asciiTheme="minorHAnsi" w:hAnsiTheme="minorHAnsi" w:cstheme="minorHAnsi"/>
          <w:sz w:val="24"/>
        </w:rPr>
        <w:t xml:space="preserve"> </w:t>
      </w:r>
    </w:p>
    <w:p w14:paraId="1C18288F" w14:textId="77777777" w:rsidR="00E84A00" w:rsidRPr="003324FC" w:rsidRDefault="00E84A00" w:rsidP="00E84A00">
      <w:pPr>
        <w:rPr>
          <w:rFonts w:asciiTheme="minorHAnsi" w:hAnsiTheme="minorHAnsi" w:cstheme="minorHAnsi"/>
          <w:sz w:val="24"/>
        </w:rPr>
      </w:pPr>
      <w:r w:rsidRPr="003324FC">
        <w:rPr>
          <w:rFonts w:asciiTheme="minorHAnsi" w:hAnsiTheme="minorHAnsi" w:cstheme="minorHAnsi"/>
          <w:sz w:val="24"/>
        </w:rPr>
        <w:t xml:space="preserve"> </w:t>
      </w:r>
    </w:p>
    <w:p w14:paraId="65D8B2F0" w14:textId="77777777" w:rsidR="00E84A00" w:rsidRPr="003324FC" w:rsidRDefault="00E84A00" w:rsidP="00E84A00">
      <w:pPr>
        <w:rPr>
          <w:rFonts w:asciiTheme="minorHAnsi" w:hAnsiTheme="minorHAnsi" w:cstheme="minorHAnsi"/>
          <w:sz w:val="24"/>
        </w:rPr>
      </w:pPr>
      <w:bookmarkStart w:id="25" w:name="_Hlk32215999"/>
      <w:r w:rsidRPr="003324FC">
        <w:rPr>
          <w:rFonts w:asciiTheme="minorHAnsi" w:hAnsiTheme="minorHAnsi" w:cstheme="minorHAnsi"/>
          <w:sz w:val="24"/>
        </w:rPr>
        <w:t xml:space="preserve">Plačilo za </w:t>
      </w:r>
      <w:proofErr w:type="spellStart"/>
      <w:r w:rsidRPr="003324FC">
        <w:rPr>
          <w:rFonts w:asciiTheme="minorHAnsi" w:hAnsiTheme="minorHAnsi" w:cstheme="minorHAnsi"/>
          <w:sz w:val="24"/>
        </w:rPr>
        <w:t>mentoriranje</w:t>
      </w:r>
      <w:proofErr w:type="spellEnd"/>
      <w:r w:rsidRPr="003324FC">
        <w:rPr>
          <w:rFonts w:asciiTheme="minorHAnsi" w:hAnsiTheme="minorHAnsi" w:cstheme="minorHAnsi"/>
          <w:sz w:val="24"/>
        </w:rPr>
        <w:t xml:space="preserve"> je predmet individualnega dogovora med mentorjem in prijaviteljem. V kolikor se tako odloči, lahko mentor </w:t>
      </w:r>
      <w:proofErr w:type="spellStart"/>
      <w:r w:rsidRPr="003324FC">
        <w:rPr>
          <w:rFonts w:asciiTheme="minorHAnsi" w:hAnsiTheme="minorHAnsi" w:cstheme="minorHAnsi"/>
          <w:sz w:val="24"/>
        </w:rPr>
        <w:t>mentoriranje</w:t>
      </w:r>
      <w:proofErr w:type="spellEnd"/>
      <w:r w:rsidRPr="003324FC">
        <w:rPr>
          <w:rFonts w:asciiTheme="minorHAnsi" w:hAnsiTheme="minorHAnsi" w:cstheme="minorHAnsi"/>
          <w:sz w:val="24"/>
        </w:rPr>
        <w:t xml:space="preserve"> prejemniku javnih sredstev razpisa opravlja tudi brezplačno. Stroški obveznega števila ur </w:t>
      </w:r>
      <w:proofErr w:type="spellStart"/>
      <w:r w:rsidRPr="003324FC">
        <w:rPr>
          <w:rFonts w:asciiTheme="minorHAnsi" w:hAnsiTheme="minorHAnsi" w:cstheme="minorHAnsi"/>
          <w:sz w:val="24"/>
        </w:rPr>
        <w:t>mentoriranja</w:t>
      </w:r>
      <w:proofErr w:type="spellEnd"/>
      <w:r w:rsidRPr="003324FC">
        <w:rPr>
          <w:rFonts w:asciiTheme="minorHAnsi" w:hAnsiTheme="minorHAnsi" w:cstheme="minorHAnsi"/>
          <w:sz w:val="24"/>
        </w:rPr>
        <w:t xml:space="preserve"> v višini največ 35 EUR neto na uro so upravičeni stroški projekta. V kolikor izbran prijavitelj oceni, da je zanj mentorstvo potrebno in želi opraviti več kot zgoraj določen obvezen obseg ur </w:t>
      </w:r>
      <w:proofErr w:type="spellStart"/>
      <w:r w:rsidRPr="003324FC">
        <w:rPr>
          <w:rFonts w:asciiTheme="minorHAnsi" w:hAnsiTheme="minorHAnsi" w:cstheme="minorHAnsi"/>
          <w:sz w:val="24"/>
        </w:rPr>
        <w:t>mentoriranja</w:t>
      </w:r>
      <w:proofErr w:type="spellEnd"/>
      <w:r w:rsidRPr="003324FC">
        <w:rPr>
          <w:rFonts w:asciiTheme="minorHAnsi" w:hAnsiTheme="minorHAnsi" w:cstheme="minorHAnsi"/>
          <w:sz w:val="24"/>
        </w:rPr>
        <w:t>, lahko te stroške krije sam.</w:t>
      </w:r>
    </w:p>
    <w:bookmarkEnd w:id="25"/>
    <w:p w14:paraId="45559BD8" w14:textId="77777777" w:rsidR="00E84A00" w:rsidRPr="003324FC" w:rsidRDefault="00E84A00" w:rsidP="00E84A00">
      <w:pPr>
        <w:rPr>
          <w:rFonts w:asciiTheme="minorHAnsi" w:hAnsiTheme="minorHAnsi" w:cstheme="minorHAnsi"/>
          <w:sz w:val="24"/>
        </w:rPr>
      </w:pPr>
    </w:p>
    <w:p w14:paraId="00489493" w14:textId="77777777" w:rsidR="00E84A00" w:rsidRPr="003324FC" w:rsidRDefault="00E84A00" w:rsidP="00E84A00">
      <w:pPr>
        <w:pStyle w:val="Odstavekseznama"/>
        <w:ind w:left="0"/>
        <w:rPr>
          <w:rFonts w:asciiTheme="minorHAnsi" w:hAnsiTheme="minorHAnsi" w:cstheme="minorHAnsi"/>
          <w:sz w:val="24"/>
        </w:rPr>
      </w:pPr>
      <w:r w:rsidRPr="003324FC">
        <w:rPr>
          <w:rFonts w:asciiTheme="minorHAnsi" w:hAnsiTheme="minorHAnsi" w:cstheme="minorHAnsi"/>
          <w:sz w:val="24"/>
        </w:rPr>
        <w:t xml:space="preserve">Mentor spremlja napredovanje posameznega projekta in ob vsakem zahtevku za izplačilo izda poročilo </w:t>
      </w:r>
      <w:r w:rsidRPr="003324FC">
        <w:rPr>
          <w:rFonts w:asciiTheme="minorHAnsi" w:hAnsiTheme="minorHAnsi" w:cstheme="minorHAnsi"/>
          <w:strike/>
          <w:sz w:val="24"/>
        </w:rPr>
        <w:t xml:space="preserve"> </w:t>
      </w:r>
      <w:r w:rsidRPr="003324FC">
        <w:rPr>
          <w:rFonts w:asciiTheme="minorHAnsi" w:hAnsiTheme="minorHAnsi" w:cstheme="minorHAnsi"/>
          <w:sz w:val="24"/>
        </w:rPr>
        <w:t xml:space="preserve"> o izvajanju projekta.  Ob zaključku projekta mentor odda poročilo o opravljenem </w:t>
      </w:r>
      <w:proofErr w:type="spellStart"/>
      <w:r w:rsidRPr="003324FC">
        <w:rPr>
          <w:rFonts w:asciiTheme="minorHAnsi" w:hAnsiTheme="minorHAnsi" w:cstheme="minorHAnsi"/>
          <w:sz w:val="24"/>
        </w:rPr>
        <w:t>mentoriranju</w:t>
      </w:r>
      <w:proofErr w:type="spellEnd"/>
      <w:r w:rsidRPr="003324FC">
        <w:rPr>
          <w:rFonts w:asciiTheme="minorHAnsi" w:hAnsiTheme="minorHAnsi" w:cstheme="minorHAnsi"/>
          <w:sz w:val="24"/>
        </w:rPr>
        <w:t xml:space="preserve"> Ministrstvu za kulturo in Platformi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xml:space="preserve">. V primeru neizpolnjevanja ciljev in kazalnikov projekta skladno s pogodbo o sofinanciranju se pogodba o sofinanciranju z izbranim prijaviteljem prekine. V tem primeru mora izbrani prijavitelj že prejeta sredstva vrniti. </w:t>
      </w:r>
    </w:p>
    <w:p w14:paraId="7B787C7A" w14:textId="77777777" w:rsidR="00E84A00" w:rsidRPr="003324FC" w:rsidRDefault="00E84A00" w:rsidP="00E84A00">
      <w:pPr>
        <w:rPr>
          <w:rFonts w:asciiTheme="minorHAnsi" w:hAnsiTheme="minorHAnsi" w:cstheme="minorHAnsi"/>
          <w:sz w:val="24"/>
        </w:rPr>
      </w:pPr>
    </w:p>
    <w:p w14:paraId="584C538D" w14:textId="77777777" w:rsidR="00E84A00" w:rsidRPr="003324FC" w:rsidRDefault="00E84A00" w:rsidP="00E84A00">
      <w:pPr>
        <w:rPr>
          <w:rFonts w:asciiTheme="minorHAnsi" w:hAnsiTheme="minorHAnsi" w:cstheme="minorHAnsi"/>
          <w:sz w:val="24"/>
        </w:rPr>
      </w:pPr>
      <w:r w:rsidRPr="003324FC">
        <w:rPr>
          <w:rFonts w:asciiTheme="minorHAnsi" w:hAnsiTheme="minorHAnsi" w:cstheme="minorHAnsi"/>
          <w:sz w:val="24"/>
        </w:rPr>
        <w:t xml:space="preserve">Izbrani upravičenci in mentorji se, s podpisom pogodbe o sofinanciranju, obvezujejo, da bodo svoje delo predvidoma dvakrat letno predstavljali na strokovnih svetih Platforme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xml:space="preserve">. Izbrani  upravičenci in mentorji soglašajo z uporabo izbranega slikovnega in promocijskega gradiva ter rezultatov v promocijske namene Ministrstva za kulturo in Platforme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xml:space="preserve"> ter se obvezujejo, da bodo od začetka sofinanciranja in še vsaj 3 (tri) leta po zaključku sofinanciranja rezultate svojega dela predstavljali na dogodkih Platforme </w:t>
      </w:r>
      <w:proofErr w:type="spellStart"/>
      <w:r w:rsidRPr="003324FC">
        <w:rPr>
          <w:rFonts w:asciiTheme="minorHAnsi" w:hAnsiTheme="minorHAnsi" w:cstheme="minorHAnsi"/>
          <w:sz w:val="24"/>
        </w:rPr>
        <w:t>CzK</w:t>
      </w:r>
      <w:proofErr w:type="spellEnd"/>
      <w:r w:rsidRPr="003324FC">
        <w:rPr>
          <w:rFonts w:asciiTheme="minorHAnsi" w:hAnsiTheme="minorHAnsi" w:cstheme="minorHAnsi"/>
          <w:sz w:val="24"/>
        </w:rPr>
        <w:t xml:space="preserve">. </w:t>
      </w:r>
    </w:p>
    <w:p w14:paraId="1AB85EAE" w14:textId="058330AC" w:rsidR="00E84A00" w:rsidRPr="003324FC" w:rsidRDefault="00E84A00" w:rsidP="00E84A00">
      <w:pPr>
        <w:autoSpaceDE w:val="0"/>
        <w:autoSpaceDN w:val="0"/>
        <w:adjustRightInd w:val="0"/>
        <w:rPr>
          <w:rFonts w:asciiTheme="minorHAnsi" w:hAnsiTheme="minorHAnsi" w:cstheme="minorHAnsi"/>
          <w:strike/>
          <w:sz w:val="24"/>
        </w:rPr>
      </w:pPr>
      <w:r w:rsidRPr="003324FC">
        <w:rPr>
          <w:rFonts w:asciiTheme="minorHAnsi" w:hAnsiTheme="minorHAnsi" w:cstheme="minorHAnsi"/>
          <w:sz w:val="24"/>
        </w:rPr>
        <w:t xml:space="preserve">Izbrani upravičenci, ki bodo pridobili sofinanciranje po tem javnem razpisu, bodo upravičeni do izplačila sredstev, če bodo izpolnjevali pogodbene obveznosti in dosegali cilje ter kazalnike financiranega projekta. </w:t>
      </w:r>
      <w:r w:rsidRPr="003324FC">
        <w:rPr>
          <w:rFonts w:asciiTheme="minorHAnsi" w:hAnsiTheme="minorHAnsi" w:cstheme="minorHAnsi"/>
          <w:strike/>
          <w:sz w:val="24"/>
        </w:rPr>
        <w:t xml:space="preserve">  </w:t>
      </w:r>
    </w:p>
    <w:p w14:paraId="14EEE94A" w14:textId="77777777" w:rsidR="008B192D" w:rsidRPr="003324FC" w:rsidRDefault="008B192D" w:rsidP="00E84A00">
      <w:pPr>
        <w:autoSpaceDE w:val="0"/>
        <w:autoSpaceDN w:val="0"/>
        <w:adjustRightInd w:val="0"/>
        <w:rPr>
          <w:rFonts w:asciiTheme="minorHAnsi" w:hAnsiTheme="minorHAnsi" w:cstheme="minorHAnsi"/>
          <w:strike/>
          <w:sz w:val="24"/>
        </w:rPr>
      </w:pPr>
    </w:p>
    <w:p w14:paraId="720F366B" w14:textId="18533A2A" w:rsidR="00E84A00" w:rsidRPr="003324FC" w:rsidRDefault="009B02DC"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 xml:space="preserve">ZAHTEVE GLEDE OBVEŠČANJA IN KOMUNICIRANJA Z JAVNOSTJO </w:t>
      </w:r>
    </w:p>
    <w:p w14:paraId="4CA791CB" w14:textId="77777777" w:rsidR="00E84A00" w:rsidRPr="003324FC" w:rsidRDefault="00E84A00" w:rsidP="00E84A00">
      <w:pPr>
        <w:suppressAutoHyphens/>
        <w:rPr>
          <w:rFonts w:asciiTheme="minorHAnsi" w:hAnsiTheme="minorHAnsi" w:cstheme="minorHAnsi"/>
          <w:b/>
          <w:sz w:val="24"/>
        </w:rPr>
      </w:pPr>
    </w:p>
    <w:p w14:paraId="5390FA60" w14:textId="67F04A66" w:rsidR="00E84A00" w:rsidRPr="00EA3046" w:rsidRDefault="00E84A00" w:rsidP="00E84A00">
      <w:pPr>
        <w:tabs>
          <w:tab w:val="left" w:pos="9000"/>
        </w:tabs>
        <w:suppressAutoHyphens/>
        <w:rPr>
          <w:rFonts w:asciiTheme="minorHAnsi" w:hAnsiTheme="minorHAnsi" w:cstheme="minorHAnsi"/>
          <w:spacing w:val="-4"/>
          <w:sz w:val="24"/>
        </w:rPr>
      </w:pPr>
      <w:r w:rsidRPr="00EA3046">
        <w:rPr>
          <w:rFonts w:asciiTheme="minorHAnsi" w:hAnsiTheme="minorHAnsi" w:cstheme="minorHAnsi"/>
          <w:spacing w:val="-4"/>
          <w:sz w:val="24"/>
        </w:rPr>
        <w:t>Izbrani upravičenci morajo zadostiti zahtevam glede informiranja in obveščanja javnosti skladno s 115. in 116. členom Uredbe 1303/2013/EU, veljavnimi Navodili organa upravljanja na področju komuniciranja vsebin na področju evropske kohezijske politike za programsko obdobje 2014-2020 (http://www.eu-skladi.si/ekp/navodila) in Priročnikom celostne grafične podobe evropske kohezijske politike 2014 – 2020 (</w:t>
      </w:r>
      <w:hyperlink r:id="rId40" w:history="1">
        <w:r w:rsidRPr="00EA3046">
          <w:rPr>
            <w:rStyle w:val="Hiperpovezava"/>
            <w:rFonts w:asciiTheme="minorHAnsi" w:hAnsiTheme="minorHAnsi" w:cstheme="minorHAnsi"/>
            <w:spacing w:val="-4"/>
            <w:sz w:val="24"/>
          </w:rPr>
          <w:t>http://www.euskladi.si/portal/sl/aktualno/logotipi</w:t>
        </w:r>
      </w:hyperlink>
      <w:r w:rsidRPr="00EA3046">
        <w:rPr>
          <w:rFonts w:asciiTheme="minorHAnsi" w:hAnsiTheme="minorHAnsi" w:cstheme="minorHAnsi"/>
          <w:spacing w:val="-4"/>
          <w:sz w:val="24"/>
        </w:rPr>
        <w:t xml:space="preserve">). </w:t>
      </w:r>
    </w:p>
    <w:p w14:paraId="6DA362C2" w14:textId="77777777" w:rsidR="0072105C" w:rsidRPr="003324FC" w:rsidRDefault="0072105C" w:rsidP="00E84A00">
      <w:pPr>
        <w:tabs>
          <w:tab w:val="left" w:pos="9000"/>
        </w:tabs>
        <w:suppressAutoHyphens/>
        <w:rPr>
          <w:rFonts w:asciiTheme="minorHAnsi" w:hAnsiTheme="minorHAnsi" w:cstheme="minorHAnsi"/>
          <w:sz w:val="24"/>
        </w:rPr>
      </w:pPr>
    </w:p>
    <w:p w14:paraId="7A33413C" w14:textId="2C787534" w:rsidR="001140B8" w:rsidRPr="003324FC" w:rsidRDefault="00E84A00" w:rsidP="001140B8">
      <w:pPr>
        <w:rPr>
          <w:rFonts w:asciiTheme="minorHAnsi" w:hAnsiTheme="minorHAnsi" w:cstheme="minorHAnsi"/>
          <w:sz w:val="24"/>
        </w:rPr>
      </w:pPr>
      <w:r w:rsidRPr="003324FC">
        <w:rPr>
          <w:rFonts w:asciiTheme="minorHAnsi" w:hAnsiTheme="minorHAnsi" w:cstheme="minorHAnsi"/>
          <w:sz w:val="24"/>
        </w:rPr>
        <w:t>Prejemnik sredstev se zavezuje, da bo pri vseh svojih predstavitvah, tako v Sloveniji kakor v tujini, uporabljal logotip Ministrstva za kulturo, Platforme Centra za kreativnost in logotip EKP 2014-2020  in bo ministrstvo, Platformo Centra za kreativnost in EU sklade predstavil kot enega izmed svojih strokovnih in finančnih podpornikov. Prejemnik sredstev se zavezuje, da bo logotip Ministrstva za kulturo, Platforme Centra za kreativnost in logotip EKP 2014-2020 skladov umestil na svojo spletno stran in v svoje promocijske materiale.</w:t>
      </w:r>
    </w:p>
    <w:p w14:paraId="0A5F1369" w14:textId="7D15023B" w:rsidR="00E84A00" w:rsidRPr="003324FC" w:rsidRDefault="009B02DC"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lastRenderedPageBreak/>
        <w:t>ZAHTEVE GLEDE HRANJENJA DOKUMENTACIJE O OPERACIJI</w:t>
      </w:r>
    </w:p>
    <w:p w14:paraId="7C784A07" w14:textId="77777777" w:rsidR="00E84A00" w:rsidRPr="003324FC" w:rsidRDefault="00E84A00" w:rsidP="00E84A00">
      <w:pPr>
        <w:suppressAutoHyphens/>
        <w:rPr>
          <w:rFonts w:asciiTheme="minorHAnsi" w:hAnsiTheme="minorHAnsi" w:cstheme="minorHAnsi"/>
          <w:b/>
          <w:sz w:val="24"/>
        </w:rPr>
      </w:pPr>
    </w:p>
    <w:p w14:paraId="2DBCF929" w14:textId="13ED60A3"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Izbrani upravičenec mora hraniti vso dokumentacijo v zvezi z operacijo, v skladu z vsakokratno veljavnimi predpisi, ki urejajo varstvo dokumentarnega in arhivskega gradiva, in sicer za potrebe revizije oziroma kot dokazila za potrebe prihodnjih preverjanj. </w:t>
      </w:r>
    </w:p>
    <w:p w14:paraId="14A1050A" w14:textId="77777777" w:rsidR="00A122EC" w:rsidRPr="003324FC" w:rsidRDefault="00A122EC" w:rsidP="00E84A00">
      <w:pPr>
        <w:suppressAutoHyphens/>
        <w:rPr>
          <w:rFonts w:asciiTheme="minorHAnsi" w:hAnsiTheme="minorHAnsi" w:cstheme="minorHAnsi"/>
          <w:b/>
          <w:sz w:val="24"/>
        </w:rPr>
      </w:pPr>
    </w:p>
    <w:p w14:paraId="45AF753B" w14:textId="004B107A" w:rsidR="00E84A00" w:rsidRPr="003324FC" w:rsidRDefault="00E84A00" w:rsidP="00E84A00">
      <w:pPr>
        <w:pStyle w:val="CM4"/>
        <w:spacing w:before="60" w:after="60"/>
        <w:jc w:val="both"/>
        <w:rPr>
          <w:rFonts w:asciiTheme="minorHAnsi" w:hAnsiTheme="minorHAnsi" w:cstheme="minorHAnsi"/>
        </w:rPr>
      </w:pPr>
      <w:r w:rsidRPr="003324FC">
        <w:rPr>
          <w:rFonts w:asciiTheme="minorHAnsi" w:hAnsiTheme="minorHAnsi" w:cstheme="minorHAnsi"/>
        </w:rPr>
        <w:t xml:space="preserve">Evidence o shemi pomoči </w:t>
      </w:r>
      <w:r w:rsidRPr="003324FC">
        <w:rPr>
          <w:rFonts w:asciiTheme="minorHAnsi" w:hAnsiTheme="minorHAnsi" w:cstheme="minorHAnsi"/>
          <w:i/>
          <w:iCs/>
        </w:rPr>
        <w:t xml:space="preserve">de </w:t>
      </w:r>
      <w:proofErr w:type="spellStart"/>
      <w:r w:rsidRPr="003324FC">
        <w:rPr>
          <w:rFonts w:asciiTheme="minorHAnsi" w:hAnsiTheme="minorHAnsi" w:cstheme="minorHAnsi"/>
          <w:i/>
          <w:iCs/>
        </w:rPr>
        <w:t>minimis</w:t>
      </w:r>
      <w:proofErr w:type="spellEnd"/>
      <w:r w:rsidRPr="003324FC">
        <w:rPr>
          <w:rFonts w:asciiTheme="minorHAnsi" w:hAnsiTheme="minorHAnsi" w:cstheme="minorHAnsi"/>
          <w:i/>
          <w:iCs/>
        </w:rPr>
        <w:t xml:space="preserve"> </w:t>
      </w:r>
      <w:r w:rsidRPr="003324FC">
        <w:rPr>
          <w:rFonts w:asciiTheme="minorHAnsi" w:hAnsiTheme="minorHAnsi" w:cstheme="minorHAnsi"/>
        </w:rPr>
        <w:t xml:space="preserve">se hranijo 10 poslovnih let od datuma, ko je bila dodeljena zadnja individualna pomoč v okviru take sheme. </w:t>
      </w:r>
    </w:p>
    <w:p w14:paraId="5AC3C281" w14:textId="77777777" w:rsidR="00A122EC" w:rsidRPr="003324FC" w:rsidRDefault="00A122EC" w:rsidP="00A122EC">
      <w:pPr>
        <w:rPr>
          <w:sz w:val="22"/>
          <w:szCs w:val="28"/>
          <w:lang w:eastAsia="en-US"/>
        </w:rPr>
      </w:pPr>
    </w:p>
    <w:p w14:paraId="2ACDC8D3" w14:textId="25B32B95" w:rsidR="001140B8"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Izbrani upravičenec bo dolžan voditi in spremljati porabo sredstev za operacijo v ločenem računovodstvu, po stroškovnih mestih, tako da bo zagotovljen pregled nad namensko porabo sredstev.</w:t>
      </w:r>
    </w:p>
    <w:p w14:paraId="659BB836" w14:textId="21F6DB97" w:rsidR="008B192D" w:rsidRPr="003324FC" w:rsidRDefault="008B192D" w:rsidP="00E84A00">
      <w:pPr>
        <w:suppressAutoHyphens/>
        <w:rPr>
          <w:rFonts w:asciiTheme="minorHAnsi" w:hAnsiTheme="minorHAnsi" w:cstheme="minorHAnsi"/>
          <w:sz w:val="24"/>
        </w:rPr>
      </w:pPr>
    </w:p>
    <w:p w14:paraId="1652FFE2" w14:textId="77777777" w:rsidR="008B192D" w:rsidRPr="003324FC" w:rsidRDefault="008B192D" w:rsidP="00E84A00">
      <w:pPr>
        <w:suppressAutoHyphens/>
        <w:rPr>
          <w:rFonts w:asciiTheme="minorHAnsi" w:hAnsiTheme="minorHAnsi" w:cstheme="minorHAnsi"/>
          <w:b/>
          <w:sz w:val="24"/>
        </w:rPr>
      </w:pPr>
    </w:p>
    <w:p w14:paraId="16362270" w14:textId="3ABC2E2A" w:rsidR="00E84A00" w:rsidRPr="003324FC" w:rsidRDefault="009B02DC"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ZAHTEVE GLEDE DOSTOPNOSTI DOKUMENTACIJE O OPERACIJI POSREDNIŠKEMU ORGANU, ORGANU UPRAVLJANJA, ORGANU ZA POTRJEVANJE, REVIZIJSKEMU ORGANU TER DRUGIM NADZORNIM ORGANOM</w:t>
      </w:r>
    </w:p>
    <w:p w14:paraId="35D3CE12" w14:textId="77777777" w:rsidR="00E84A00" w:rsidRPr="003324FC" w:rsidRDefault="00E84A00" w:rsidP="00E84A00">
      <w:pPr>
        <w:suppressAutoHyphens/>
        <w:rPr>
          <w:rFonts w:asciiTheme="minorHAnsi" w:hAnsiTheme="minorHAnsi" w:cstheme="minorHAnsi"/>
          <w:b/>
          <w:color w:val="358CA1"/>
          <w:sz w:val="24"/>
        </w:rPr>
      </w:pPr>
    </w:p>
    <w:p w14:paraId="199568E6"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Izbrani upravičenec bo moral omogočiti tehnični, administrativni in finančni nadzor nad izvajanjem operacije, katere sofinanciranje temelji ali se izvaja na podlagi predmetnega javnega razpisa. Nadzor se izvaja s strani ministrstva, pristojnih organov Republike Slovenije in s strani pristojnih organov Evropske unije </w:t>
      </w:r>
      <w:r w:rsidRPr="003324FC">
        <w:rPr>
          <w:rFonts w:asciiTheme="minorHAnsi" w:hAnsiTheme="minorHAnsi" w:cstheme="minorHAnsi"/>
          <w:i/>
          <w:iCs/>
          <w:sz w:val="24"/>
        </w:rPr>
        <w:t>(v nadaljnjem besedilu: nadzorni organi).</w:t>
      </w:r>
    </w:p>
    <w:p w14:paraId="13E609A9" w14:textId="77777777" w:rsidR="00E84A00" w:rsidRPr="003324FC" w:rsidRDefault="00E84A00" w:rsidP="00E84A00">
      <w:pPr>
        <w:suppressAutoHyphens/>
        <w:rPr>
          <w:rFonts w:asciiTheme="minorHAnsi" w:hAnsiTheme="minorHAnsi" w:cstheme="minorHAnsi"/>
          <w:sz w:val="24"/>
        </w:rPr>
      </w:pPr>
    </w:p>
    <w:p w14:paraId="49618CCD" w14:textId="092F3448" w:rsidR="001140B8"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Izbrani upravičenec bo moral nadzornim organom predložiti vse dokumente, ki izkazujejo resničnost, pravilnost in skladnost upravičenih stroškov sofinancirane operacije. V primeru preverjanja na kraju samem bo izbrani upravičenec omogočil vpogled v računalniške programe, listine in postopke v zvezi z izvajanjem operacije. Izbrani upravičenec bo o izvedbi preverjanja na kraju samem predhodno pisno obveščen. V izjemnih primerih se lahko opravi tudi nenajavljeno preverjanje na kraju samem. Izbrani upravičenec bo dolžan ukrepati skladno s priporočili iz končnih poročil nadzornih organov in redno obveščati ministrstvo o izvedenih ukrepih.</w:t>
      </w:r>
    </w:p>
    <w:p w14:paraId="72F563F4" w14:textId="77777777" w:rsidR="008B192D" w:rsidRPr="003324FC" w:rsidRDefault="008B192D" w:rsidP="00E84A00">
      <w:pPr>
        <w:suppressAutoHyphens/>
        <w:rPr>
          <w:rFonts w:asciiTheme="minorHAnsi" w:eastAsia="Calibri" w:hAnsiTheme="minorHAnsi" w:cstheme="minorHAnsi"/>
          <w:sz w:val="24"/>
        </w:rPr>
      </w:pPr>
    </w:p>
    <w:p w14:paraId="08355D1C" w14:textId="77777777" w:rsidR="001140B8" w:rsidRPr="003324FC" w:rsidRDefault="001140B8" w:rsidP="00E84A00">
      <w:pPr>
        <w:suppressAutoHyphens/>
        <w:rPr>
          <w:rFonts w:asciiTheme="minorHAnsi" w:eastAsia="Calibri" w:hAnsiTheme="minorHAnsi" w:cstheme="minorHAnsi"/>
          <w:sz w:val="24"/>
        </w:rPr>
      </w:pPr>
    </w:p>
    <w:p w14:paraId="5A98E189" w14:textId="53E7D815" w:rsidR="00E84A00" w:rsidRPr="003324FC" w:rsidRDefault="009B02DC" w:rsidP="001140B8">
      <w:pPr>
        <w:pStyle w:val="tevilke"/>
        <w:rPr>
          <w:rFonts w:asciiTheme="minorHAnsi" w:eastAsia="Calibri" w:hAnsiTheme="minorHAnsi" w:cstheme="minorHAnsi"/>
          <w:color w:val="358CA1"/>
          <w:sz w:val="24"/>
          <w:szCs w:val="24"/>
        </w:rPr>
      </w:pPr>
      <w:r w:rsidRPr="003324FC">
        <w:rPr>
          <w:rFonts w:asciiTheme="minorHAnsi" w:hAnsiTheme="minorHAnsi" w:cstheme="minorHAnsi"/>
          <w:color w:val="358CA1"/>
          <w:sz w:val="24"/>
          <w:szCs w:val="24"/>
        </w:rPr>
        <w:t xml:space="preserve">VAROVANJE OSEBNIH PODATKOV IN POSLOVNIH SKRIVNOSTI </w:t>
      </w:r>
    </w:p>
    <w:p w14:paraId="36112B33" w14:textId="77777777" w:rsidR="00E84A00" w:rsidRPr="003324FC" w:rsidRDefault="00E84A00" w:rsidP="00E84A00">
      <w:pPr>
        <w:suppressAutoHyphens/>
        <w:ind w:left="360"/>
        <w:rPr>
          <w:rFonts w:asciiTheme="minorHAnsi" w:hAnsiTheme="minorHAnsi" w:cstheme="minorHAnsi"/>
          <w:b/>
          <w:sz w:val="24"/>
        </w:rPr>
      </w:pPr>
    </w:p>
    <w:p w14:paraId="4BB3029E"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Varovanje osebnih podatkov bo zagotovljeno v skladu z veljavno zakonodajo, ki pokriva varovanje osebnih podatkov, vključno s 140. členom Uredbe št. 1303/2013/EU. Vsi podatki iz vlog, ki jih komisija odpre, so informacije javnega značaja, razen tistih listin oz. dokumentov, ki jih  prijavitelji posebej označijo kot poslovno skrivnost </w:t>
      </w:r>
      <w:r w:rsidRPr="003324FC">
        <w:rPr>
          <w:rFonts w:asciiTheme="minorHAnsi" w:hAnsiTheme="minorHAnsi" w:cstheme="minorHAnsi"/>
          <w:i/>
          <w:iCs/>
          <w:sz w:val="24"/>
        </w:rPr>
        <w:t xml:space="preserve">(oznaka dokumenta «POSLOVNA SKRIVNOST«). </w:t>
      </w:r>
      <w:r w:rsidRPr="003324FC">
        <w:rPr>
          <w:rFonts w:asciiTheme="minorHAnsi" w:hAnsiTheme="minorHAnsi" w:cstheme="minorHAnsi"/>
          <w:sz w:val="24"/>
        </w:rPr>
        <w:t>Poslovna skrivnost se lahko nanaša na posamezen podatek ali na del vloge, ne more pa se nanašati na celotno vlogo.</w:t>
      </w:r>
    </w:p>
    <w:p w14:paraId="2D783EFE" w14:textId="77777777" w:rsidR="00E84A00" w:rsidRPr="003324FC" w:rsidRDefault="00E84A00" w:rsidP="00E84A00">
      <w:pPr>
        <w:widowControl w:val="0"/>
        <w:tabs>
          <w:tab w:val="left" w:pos="0"/>
        </w:tabs>
        <w:suppressAutoHyphens/>
        <w:rPr>
          <w:rFonts w:asciiTheme="minorHAnsi" w:hAnsiTheme="minorHAnsi" w:cstheme="minorHAnsi"/>
          <w:sz w:val="24"/>
        </w:rPr>
      </w:pPr>
    </w:p>
    <w:p w14:paraId="791556B5" w14:textId="77777777" w:rsidR="00E84A00" w:rsidRPr="003324FC" w:rsidRDefault="00E84A00" w:rsidP="00E84A00">
      <w:pPr>
        <w:widowControl w:val="0"/>
        <w:tabs>
          <w:tab w:val="left" w:pos="0"/>
        </w:tabs>
        <w:suppressAutoHyphens/>
        <w:rPr>
          <w:rFonts w:asciiTheme="minorHAnsi" w:hAnsiTheme="minorHAnsi" w:cstheme="minorHAnsi"/>
          <w:bCs/>
          <w:sz w:val="24"/>
        </w:rPr>
      </w:pPr>
      <w:r w:rsidRPr="003324FC">
        <w:rPr>
          <w:rFonts w:asciiTheme="minorHAnsi" w:hAnsiTheme="minorHAnsi" w:cstheme="minorHAnsi"/>
          <w:sz w:val="24"/>
        </w:rPr>
        <w:t>Prijavitelj se strinja, da bodo javno objavljeni podatki o operaciji, za katere je s predpisi določeno, da so javnega značaja</w:t>
      </w:r>
      <w:r w:rsidRPr="003324FC">
        <w:rPr>
          <w:rFonts w:asciiTheme="minorHAnsi" w:hAnsiTheme="minorHAnsi" w:cstheme="minorHAnsi"/>
          <w:i/>
          <w:iCs/>
          <w:sz w:val="24"/>
        </w:rPr>
        <w:t xml:space="preserve"> (izbrani upravičenec, odobrena in izplačana sredstva). </w:t>
      </w:r>
      <w:r w:rsidRPr="003324FC">
        <w:rPr>
          <w:rFonts w:asciiTheme="minorHAnsi" w:hAnsiTheme="minorHAnsi" w:cstheme="minorHAnsi"/>
          <w:sz w:val="24"/>
        </w:rPr>
        <w:t xml:space="preserve">Slednje </w:t>
      </w:r>
      <w:r w:rsidRPr="003324FC">
        <w:rPr>
          <w:rFonts w:asciiTheme="minorHAnsi" w:hAnsiTheme="minorHAnsi" w:cstheme="minorHAnsi"/>
          <w:sz w:val="24"/>
        </w:rPr>
        <w:lastRenderedPageBreak/>
        <w:t xml:space="preserve">vključuje predvsem dejstvo, da bo izbrani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 </w:t>
      </w:r>
    </w:p>
    <w:p w14:paraId="42AC660C" w14:textId="4B087184" w:rsidR="00E84A00" w:rsidRPr="003324FC" w:rsidRDefault="00E84A00" w:rsidP="00E84A00">
      <w:pPr>
        <w:suppressAutoHyphens/>
        <w:rPr>
          <w:rFonts w:asciiTheme="minorHAnsi" w:hAnsiTheme="minorHAnsi" w:cstheme="minorHAnsi"/>
          <w:bCs/>
          <w:sz w:val="24"/>
        </w:rPr>
      </w:pPr>
    </w:p>
    <w:p w14:paraId="1DF7A1C2" w14:textId="77777777" w:rsidR="008B192D" w:rsidRPr="003324FC" w:rsidRDefault="008B192D" w:rsidP="00E84A00">
      <w:pPr>
        <w:suppressAutoHyphens/>
        <w:rPr>
          <w:rFonts w:asciiTheme="minorHAnsi" w:hAnsiTheme="minorHAnsi" w:cstheme="minorHAnsi"/>
          <w:bCs/>
          <w:sz w:val="24"/>
        </w:rPr>
      </w:pPr>
    </w:p>
    <w:p w14:paraId="590ABF4C" w14:textId="6F136906" w:rsidR="00E84A00" w:rsidRPr="003324FC" w:rsidRDefault="009B02DC"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ZAHTEVE GLEDE SPREMLJANJA IN VREDNOTENJA DOSEGANJA CILJEV IN KAZALNIKOV OPERACIJE</w:t>
      </w:r>
    </w:p>
    <w:p w14:paraId="0C59B954" w14:textId="77777777" w:rsidR="00E84A00" w:rsidRPr="003324FC" w:rsidRDefault="00E84A00" w:rsidP="00E84A00">
      <w:pPr>
        <w:suppressAutoHyphens/>
        <w:rPr>
          <w:rFonts w:asciiTheme="minorHAnsi" w:hAnsiTheme="minorHAnsi" w:cstheme="minorHAnsi"/>
          <w:bCs/>
          <w:sz w:val="24"/>
        </w:rPr>
      </w:pPr>
    </w:p>
    <w:p w14:paraId="69278283"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Upravičenec bo za namen spremljanja in vrednotenja projekta skladno s 27., 54., 96. in 125. členom Uredbe 1303/2013/EU, 5. in 19. členom ter Prilogo I Uredbe 1304/2013/EU </w:t>
      </w:r>
      <w:r w:rsidRPr="003324FC">
        <w:rPr>
          <w:rFonts w:asciiTheme="minorHAnsi" w:eastAsia="Calibri" w:hAnsiTheme="minorHAnsi" w:cstheme="minorHAnsi"/>
          <w:sz w:val="24"/>
        </w:rPr>
        <w:t>in vsakokratno veljavnimi Navodili organa upravljanja za načrtovanje, odločanje o podpori, spremljanje, poročanje in vrednotenje izvajanja EKP 2014-2020</w:t>
      </w:r>
      <w:r w:rsidRPr="003324FC">
        <w:rPr>
          <w:rFonts w:asciiTheme="minorHAnsi" w:hAnsiTheme="minorHAnsi" w:cstheme="minorHAnsi"/>
          <w:sz w:val="24"/>
        </w:rPr>
        <w:t xml:space="preserve"> dolžan spremljati in Ministrstvu za kulturo zagotavljati podatke o doseganju ciljev in kazalnikov projekta, vključno z osebnimi podatki. </w:t>
      </w:r>
    </w:p>
    <w:p w14:paraId="2BC6C1DE" w14:textId="77777777" w:rsidR="00E84A00" w:rsidRPr="003324FC" w:rsidRDefault="00E84A00" w:rsidP="00E84A00">
      <w:pPr>
        <w:suppressAutoHyphens/>
        <w:rPr>
          <w:rFonts w:asciiTheme="minorHAnsi" w:hAnsiTheme="minorHAnsi" w:cstheme="minorHAnsi"/>
          <w:sz w:val="24"/>
        </w:rPr>
      </w:pPr>
    </w:p>
    <w:p w14:paraId="43F2B869" w14:textId="77536950" w:rsidR="00E84A00" w:rsidRPr="003324FC" w:rsidRDefault="00E84A00" w:rsidP="00EA3046">
      <w:pPr>
        <w:suppressAutoHyphens/>
        <w:rPr>
          <w:rFonts w:asciiTheme="minorHAnsi" w:hAnsiTheme="minorHAnsi" w:cstheme="minorHAnsi"/>
          <w:bCs/>
          <w:sz w:val="24"/>
        </w:rPr>
      </w:pPr>
      <w:r w:rsidRPr="003324FC">
        <w:rPr>
          <w:rFonts w:asciiTheme="minorHAnsi" w:hAnsiTheme="minorHAnsi" w:cstheme="minorHAnsi"/>
          <w:sz w:val="24"/>
        </w:rPr>
        <w:t xml:space="preserve">Ministrstvo </w:t>
      </w:r>
      <w:r w:rsidRPr="003324FC">
        <w:rPr>
          <w:rFonts w:asciiTheme="minorHAnsi" w:hAnsiTheme="minorHAnsi" w:cstheme="minorHAnsi"/>
          <w:bCs/>
          <w:sz w:val="24"/>
        </w:rPr>
        <w:t>bo na ravni celotnega javnega razpisa spremljalo naslednja ključna kazalnika učinka po regijah:</w:t>
      </w:r>
      <w:r w:rsidR="00EA3046">
        <w:rPr>
          <w:rFonts w:asciiTheme="minorHAnsi" w:hAnsiTheme="minorHAnsi" w:cstheme="minorHAnsi"/>
          <w:bCs/>
          <w:sz w:val="24"/>
        </w:rPr>
        <w:t xml:space="preserve">  </w:t>
      </w:r>
      <w:r w:rsidR="007762AB" w:rsidRPr="003324FC">
        <w:rPr>
          <w:rFonts w:asciiTheme="minorHAnsi" w:hAnsiTheme="minorHAnsi" w:cstheme="minorHAnsi"/>
          <w:bCs/>
          <w:sz w:val="24"/>
        </w:rPr>
        <w:t xml:space="preserve">CO08 - </w:t>
      </w:r>
      <w:r w:rsidRPr="003324FC">
        <w:rPr>
          <w:rFonts w:asciiTheme="minorHAnsi" w:hAnsiTheme="minorHAnsi" w:cstheme="minorHAnsi"/>
          <w:bCs/>
          <w:sz w:val="24"/>
        </w:rPr>
        <w:t>povečanje zaposlenosti in</w:t>
      </w:r>
      <w:bookmarkStart w:id="26" w:name="_Hlk83136776"/>
      <w:r w:rsidR="00EA3046">
        <w:rPr>
          <w:rFonts w:asciiTheme="minorHAnsi" w:hAnsiTheme="minorHAnsi" w:cstheme="minorHAnsi"/>
          <w:bCs/>
          <w:sz w:val="24"/>
        </w:rPr>
        <w:t xml:space="preserve"> </w:t>
      </w:r>
      <w:r w:rsidR="007762AB" w:rsidRPr="003324FC">
        <w:rPr>
          <w:rFonts w:asciiTheme="minorHAnsi" w:hAnsiTheme="minorHAnsi" w:cstheme="minorHAnsi"/>
          <w:bCs/>
          <w:sz w:val="24"/>
        </w:rPr>
        <w:t xml:space="preserve">CO01 - </w:t>
      </w:r>
      <w:r w:rsidRPr="003324FC">
        <w:rPr>
          <w:rFonts w:asciiTheme="minorHAnsi" w:hAnsiTheme="minorHAnsi" w:cstheme="minorHAnsi"/>
          <w:bCs/>
          <w:sz w:val="24"/>
        </w:rPr>
        <w:t>število podprtih podjetij.</w:t>
      </w:r>
    </w:p>
    <w:bookmarkEnd w:id="26"/>
    <w:p w14:paraId="58B0D06B" w14:textId="400549EC" w:rsidR="001140B8" w:rsidRPr="003324FC" w:rsidRDefault="001140B8" w:rsidP="001140B8">
      <w:pPr>
        <w:suppressAutoHyphens/>
        <w:rPr>
          <w:rFonts w:asciiTheme="minorHAnsi" w:hAnsiTheme="minorHAnsi" w:cstheme="minorHAnsi"/>
          <w:bCs/>
          <w:sz w:val="24"/>
        </w:rPr>
      </w:pPr>
    </w:p>
    <w:p w14:paraId="4BF61FF4" w14:textId="612F8EE6" w:rsidR="00E84A00" w:rsidRPr="003324FC" w:rsidRDefault="009B02DC"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 xml:space="preserve">OMEJITVE GLEDE SPREMEMB OPERACIJE V SKLADU S 71. ČLENOM UREDBE (EU) ŠT. 1303/2013 </w:t>
      </w:r>
    </w:p>
    <w:p w14:paraId="5D8E0B05" w14:textId="77777777" w:rsidR="00EA3046" w:rsidRDefault="00EA3046" w:rsidP="00E84A00">
      <w:pPr>
        <w:suppressAutoHyphens/>
        <w:rPr>
          <w:rFonts w:asciiTheme="minorHAnsi" w:hAnsiTheme="minorHAnsi" w:cstheme="minorHAnsi"/>
          <w:sz w:val="24"/>
        </w:rPr>
      </w:pPr>
    </w:p>
    <w:p w14:paraId="4A15CEB2" w14:textId="08631E4C"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Razpis predvideva smiselno uporabo 71. člena Uredbe (EU) št. 1303/2013, in sicer v primeru, da v  3 </w:t>
      </w:r>
      <w:r w:rsidRPr="003324FC">
        <w:rPr>
          <w:rFonts w:asciiTheme="minorHAnsi" w:hAnsiTheme="minorHAnsi" w:cstheme="minorHAnsi"/>
          <w:i/>
          <w:iCs/>
          <w:sz w:val="24"/>
        </w:rPr>
        <w:t>(treh)</w:t>
      </w:r>
      <w:r w:rsidRPr="003324FC">
        <w:rPr>
          <w:rFonts w:asciiTheme="minorHAnsi" w:hAnsiTheme="minorHAnsi" w:cstheme="minorHAnsi"/>
          <w:sz w:val="24"/>
        </w:rPr>
        <w:t xml:space="preserve"> letih od datuma končnega izplačila sredstev upravičencu pri le-tem nastopi karkoli od naslednjega:</w:t>
      </w:r>
    </w:p>
    <w:p w14:paraId="6D7FC850" w14:textId="77777777" w:rsidR="00753534" w:rsidRPr="003324FC" w:rsidRDefault="00753534" w:rsidP="00E84A00">
      <w:pPr>
        <w:suppressAutoHyphens/>
        <w:rPr>
          <w:rFonts w:asciiTheme="minorHAnsi" w:hAnsiTheme="minorHAnsi" w:cstheme="minorHAnsi"/>
          <w:sz w:val="24"/>
        </w:rPr>
      </w:pPr>
    </w:p>
    <w:p w14:paraId="41A7517D" w14:textId="77777777" w:rsidR="00E84A00" w:rsidRPr="003324FC" w:rsidRDefault="00E84A00" w:rsidP="00753534">
      <w:pPr>
        <w:suppressAutoHyphens/>
        <w:spacing w:after="120"/>
        <w:ind w:left="284" w:hanging="284"/>
        <w:rPr>
          <w:rFonts w:asciiTheme="minorHAnsi" w:hAnsiTheme="minorHAnsi" w:cstheme="minorHAnsi"/>
          <w:sz w:val="24"/>
        </w:rPr>
      </w:pPr>
      <w:r w:rsidRPr="003324FC">
        <w:rPr>
          <w:rFonts w:asciiTheme="minorHAnsi" w:hAnsiTheme="minorHAnsi" w:cstheme="minorHAnsi"/>
          <w:sz w:val="24"/>
        </w:rPr>
        <w:t>a)</w:t>
      </w:r>
      <w:r w:rsidRPr="003324FC">
        <w:rPr>
          <w:rFonts w:asciiTheme="minorHAnsi" w:hAnsiTheme="minorHAnsi" w:cstheme="minorHAnsi"/>
          <w:sz w:val="24"/>
        </w:rPr>
        <w:tab/>
        <w:t xml:space="preserve">prenehanje ali premestitev proizvodne dejavnosti iz programskega območja; </w:t>
      </w:r>
    </w:p>
    <w:p w14:paraId="4AEE058C" w14:textId="77777777" w:rsidR="00E84A00" w:rsidRPr="003324FC" w:rsidRDefault="00E84A00" w:rsidP="00753534">
      <w:pPr>
        <w:suppressAutoHyphens/>
        <w:spacing w:after="120"/>
        <w:ind w:left="284" w:hanging="284"/>
        <w:rPr>
          <w:rFonts w:asciiTheme="minorHAnsi" w:hAnsiTheme="minorHAnsi" w:cstheme="minorHAnsi"/>
          <w:sz w:val="24"/>
        </w:rPr>
      </w:pPr>
      <w:r w:rsidRPr="003324FC">
        <w:rPr>
          <w:rFonts w:asciiTheme="minorHAnsi" w:hAnsiTheme="minorHAnsi" w:cstheme="minorHAnsi"/>
          <w:sz w:val="24"/>
        </w:rPr>
        <w:t>b)</w:t>
      </w:r>
      <w:r w:rsidRPr="003324FC">
        <w:rPr>
          <w:rFonts w:asciiTheme="minorHAnsi" w:hAnsiTheme="minorHAnsi" w:cstheme="minorHAnsi"/>
          <w:sz w:val="24"/>
        </w:rPr>
        <w:tab/>
        <w:t xml:space="preserve">sprememba lastništva postavke infrastrukture, ki daje podjetju ali javnemu organu neupravičeno prednost; ali </w:t>
      </w:r>
    </w:p>
    <w:p w14:paraId="28579D3C" w14:textId="77777777" w:rsidR="00E84A00" w:rsidRPr="003324FC" w:rsidRDefault="00E84A00" w:rsidP="00753534">
      <w:pPr>
        <w:suppressAutoHyphens/>
        <w:spacing w:after="120"/>
        <w:ind w:left="284" w:hanging="284"/>
        <w:rPr>
          <w:rFonts w:asciiTheme="minorHAnsi" w:hAnsiTheme="minorHAnsi" w:cstheme="minorHAnsi"/>
          <w:sz w:val="24"/>
        </w:rPr>
      </w:pPr>
      <w:r w:rsidRPr="003324FC">
        <w:rPr>
          <w:rFonts w:asciiTheme="minorHAnsi" w:hAnsiTheme="minorHAnsi" w:cstheme="minorHAnsi"/>
          <w:sz w:val="24"/>
        </w:rPr>
        <w:t>c)</w:t>
      </w:r>
      <w:r w:rsidRPr="003324FC">
        <w:rPr>
          <w:rFonts w:asciiTheme="minorHAnsi" w:hAnsiTheme="minorHAnsi" w:cstheme="minorHAnsi"/>
          <w:sz w:val="24"/>
        </w:rPr>
        <w:tab/>
        <w:t xml:space="preserve">bistvena sprememba, ki vpliva na značaj, cilje ali pogoje izvajanja, zaradi česar bi se razvrednotili njeni prvotni cilji, </w:t>
      </w:r>
    </w:p>
    <w:p w14:paraId="4437C450" w14:textId="77777777" w:rsidR="00E84A00" w:rsidRPr="003324FC" w:rsidRDefault="00E84A00" w:rsidP="00753534">
      <w:pPr>
        <w:suppressAutoHyphens/>
        <w:spacing w:after="120"/>
        <w:rPr>
          <w:rFonts w:asciiTheme="minorHAnsi" w:hAnsiTheme="minorHAnsi" w:cstheme="minorHAnsi"/>
          <w:sz w:val="24"/>
        </w:rPr>
      </w:pPr>
      <w:r w:rsidRPr="003324FC">
        <w:rPr>
          <w:rFonts w:asciiTheme="minorHAnsi" w:hAnsiTheme="minorHAnsi" w:cstheme="minorHAnsi"/>
          <w:sz w:val="24"/>
        </w:rPr>
        <w:t>so upravičenci dolžni vrniti neupravičeno prejeta sredstva skupaj z zakonskimi zamudnimi obrestmi od dneva nakazila na transakcijski račun upravičenca do dneva vračila v proračun Republike Slovenije sorazmerno z obdobjem, v zvezi s katerim ustrezne zahteve niso bile izpolnjene.</w:t>
      </w:r>
    </w:p>
    <w:p w14:paraId="2A730FC6" w14:textId="77777777" w:rsidR="00E84A00" w:rsidRPr="003324FC" w:rsidRDefault="00E84A00" w:rsidP="00E84A00">
      <w:pPr>
        <w:suppressAutoHyphens/>
        <w:rPr>
          <w:rFonts w:asciiTheme="minorHAnsi" w:hAnsiTheme="minorHAnsi" w:cstheme="minorHAnsi"/>
          <w:sz w:val="24"/>
        </w:rPr>
      </w:pPr>
    </w:p>
    <w:p w14:paraId="1B30E930" w14:textId="77777777" w:rsidR="00E84A00" w:rsidRPr="003324FC" w:rsidRDefault="00E84A00" w:rsidP="00E84A00">
      <w:pPr>
        <w:suppressAutoHyphens/>
        <w:rPr>
          <w:rFonts w:asciiTheme="minorHAnsi" w:hAnsiTheme="minorHAnsi" w:cstheme="minorHAnsi"/>
          <w:sz w:val="24"/>
        </w:rPr>
      </w:pPr>
    </w:p>
    <w:p w14:paraId="7A1401A7" w14:textId="77777777" w:rsidR="00753534" w:rsidRPr="003324FC" w:rsidRDefault="00753534"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 xml:space="preserve">ZAGOTAVLJANJE ENAKIH MOŽNOSTI IN TRAJNOSTNEGA RAZVOJA V SKLADU </w:t>
      </w:r>
    </w:p>
    <w:p w14:paraId="3E6E8A23" w14:textId="03FC1DE8" w:rsidR="00E84A00" w:rsidRPr="003324FC" w:rsidRDefault="00753534" w:rsidP="00753534">
      <w:pPr>
        <w:pStyle w:val="tevilke"/>
        <w:numPr>
          <w:ilvl w:val="0"/>
          <w:numId w:val="0"/>
        </w:numPr>
        <w:ind w:left="360"/>
        <w:rPr>
          <w:rFonts w:asciiTheme="minorHAnsi" w:hAnsiTheme="minorHAnsi" w:cstheme="minorHAnsi"/>
          <w:color w:val="358CA1"/>
          <w:sz w:val="24"/>
          <w:szCs w:val="24"/>
        </w:rPr>
      </w:pPr>
      <w:r w:rsidRPr="003324FC">
        <w:rPr>
          <w:rFonts w:asciiTheme="minorHAnsi" w:hAnsiTheme="minorHAnsi" w:cstheme="minorHAnsi"/>
          <w:color w:val="358CA1"/>
          <w:sz w:val="24"/>
          <w:szCs w:val="24"/>
        </w:rPr>
        <w:t>S 7. IN 8. ČLENOM UREDBE 1303/2013/EU</w:t>
      </w:r>
    </w:p>
    <w:p w14:paraId="31B6474B" w14:textId="77777777" w:rsidR="00E84A00" w:rsidRPr="003324FC" w:rsidRDefault="00E84A00" w:rsidP="00E84A00">
      <w:pPr>
        <w:suppressAutoHyphens/>
        <w:rPr>
          <w:rFonts w:asciiTheme="minorHAnsi" w:hAnsiTheme="minorHAnsi" w:cstheme="minorHAnsi"/>
          <w:b/>
          <w:sz w:val="24"/>
        </w:rPr>
      </w:pPr>
    </w:p>
    <w:p w14:paraId="38D9D546"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Upravičenec bo moral zagotoviti spodbujanje enakih možnosti na trgu dela in krepitev socialne vključenosti med osebami, ki so oziroma bodo vključene v izvajanje aktivnosti v okviru tega </w:t>
      </w:r>
      <w:r w:rsidRPr="003324FC">
        <w:rPr>
          <w:rFonts w:asciiTheme="minorHAnsi" w:hAnsiTheme="minorHAnsi" w:cstheme="minorHAnsi"/>
          <w:sz w:val="24"/>
        </w:rPr>
        <w:lastRenderedPageBreak/>
        <w:t xml:space="preserve">javnega razpisa, v skladu z zakonodajo, ki pokriva področje zagotavljanja enakih možnosti, in 7. členom Uredbe 1303/2013/EU ter 7. in 8. členom Uredbe 1304/2013/EU. </w:t>
      </w:r>
    </w:p>
    <w:p w14:paraId="17D7ADC8" w14:textId="77777777" w:rsidR="00E84A00" w:rsidRPr="003324FC" w:rsidRDefault="00E84A00" w:rsidP="00E84A00">
      <w:pPr>
        <w:suppressAutoHyphens/>
        <w:rPr>
          <w:rFonts w:asciiTheme="minorHAnsi" w:hAnsiTheme="minorHAnsi" w:cstheme="minorHAnsi"/>
          <w:sz w:val="24"/>
        </w:rPr>
      </w:pPr>
    </w:p>
    <w:p w14:paraId="483292D8" w14:textId="4404BA49"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Upravičenec bo moral cilje operacije uresničevati v skladu z načelom trajnostnega razvoja in ob spodbujanju cilja Evropske Unije o ohranjanju, varovanju in izboljšanju kakovosti okolja, ob upoštevanju načela onesnaževalec plača, v skladu z 8. členom Uredbe 1303/2013/EU. </w:t>
      </w:r>
    </w:p>
    <w:p w14:paraId="046B4D3A" w14:textId="77777777" w:rsidR="008B192D" w:rsidRPr="003324FC" w:rsidRDefault="008B192D" w:rsidP="00E84A00">
      <w:pPr>
        <w:suppressAutoHyphens/>
        <w:rPr>
          <w:rFonts w:asciiTheme="minorHAnsi" w:hAnsiTheme="minorHAnsi" w:cstheme="minorHAnsi"/>
          <w:sz w:val="24"/>
        </w:rPr>
      </w:pPr>
    </w:p>
    <w:p w14:paraId="7ADC5F00" w14:textId="48131067" w:rsidR="00E84A00" w:rsidRPr="003324FC" w:rsidRDefault="00E84A00" w:rsidP="006B0C7B">
      <w:pPr>
        <w:rPr>
          <w:rFonts w:asciiTheme="minorHAnsi" w:hAnsiTheme="minorHAnsi" w:cstheme="minorHAnsi"/>
          <w:sz w:val="24"/>
        </w:rPr>
      </w:pPr>
    </w:p>
    <w:p w14:paraId="1FA4BA4D" w14:textId="40404E97" w:rsidR="00E84A00" w:rsidRPr="003324FC" w:rsidRDefault="00753534" w:rsidP="001140B8">
      <w:pPr>
        <w:pStyle w:val="tevilke"/>
        <w:rPr>
          <w:rFonts w:asciiTheme="minorHAnsi" w:hAnsiTheme="minorHAnsi" w:cstheme="minorHAnsi"/>
          <w:color w:val="358CA1"/>
          <w:sz w:val="24"/>
          <w:szCs w:val="24"/>
        </w:rPr>
      </w:pPr>
      <w:bookmarkStart w:id="27" w:name="_Hlk83137657"/>
      <w:r w:rsidRPr="003324FC">
        <w:rPr>
          <w:rFonts w:asciiTheme="minorHAnsi" w:hAnsiTheme="minorHAnsi" w:cstheme="minorHAnsi"/>
          <w:color w:val="358CA1"/>
          <w:sz w:val="24"/>
          <w:szCs w:val="24"/>
        </w:rPr>
        <w:t xml:space="preserve">NAČIN IN ROK ZA PREDLOŽITEV VLOG ZA DODELITEV SREDSTEV </w:t>
      </w:r>
    </w:p>
    <w:bookmarkEnd w:id="27"/>
    <w:p w14:paraId="0D8BE508" w14:textId="2A02C6A3" w:rsidR="00E84A00" w:rsidRPr="003324FC" w:rsidRDefault="00E84A00" w:rsidP="00E84A00">
      <w:pPr>
        <w:suppressAutoHyphens/>
        <w:rPr>
          <w:rFonts w:asciiTheme="minorHAnsi" w:hAnsiTheme="minorHAnsi" w:cstheme="minorHAnsi"/>
          <w:b/>
          <w:sz w:val="24"/>
          <w:highlight w:val="yellow"/>
        </w:rPr>
      </w:pPr>
    </w:p>
    <w:p w14:paraId="1F544064" w14:textId="77777777" w:rsidR="003B18C8" w:rsidRPr="00714CFE" w:rsidRDefault="003B18C8" w:rsidP="003B18C8">
      <w:pPr>
        <w:suppressAutoHyphens/>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Vloga na Javni razpis za izbor operacij »Spodbujanje kreativnih kulturnih industrij – Center za kreativnost 2022« (JR </w:t>
      </w:r>
      <w:proofErr w:type="spellStart"/>
      <w:r w:rsidRPr="00714CFE">
        <w:rPr>
          <w:rFonts w:asciiTheme="minorHAnsi" w:hAnsiTheme="minorHAnsi" w:cstheme="minorHAnsi"/>
          <w:color w:val="000000" w:themeColor="text1"/>
          <w:sz w:val="24"/>
        </w:rPr>
        <w:t>CzK</w:t>
      </w:r>
      <w:proofErr w:type="spellEnd"/>
      <w:r w:rsidRPr="00714CFE">
        <w:rPr>
          <w:rFonts w:asciiTheme="minorHAnsi" w:hAnsiTheme="minorHAnsi" w:cstheme="minorHAnsi"/>
          <w:color w:val="000000" w:themeColor="text1"/>
          <w:sz w:val="24"/>
        </w:rPr>
        <w:t xml:space="preserve"> 2022)  mora biti izpolnjena in oddana na prijavnem obrazcu v spletni aplikaciji </w:t>
      </w:r>
      <w:proofErr w:type="spellStart"/>
      <w:r w:rsidRPr="00714CFE">
        <w:rPr>
          <w:rFonts w:asciiTheme="minorHAnsi" w:hAnsiTheme="minorHAnsi" w:cstheme="minorHAnsi"/>
          <w:color w:val="000000" w:themeColor="text1"/>
          <w:sz w:val="24"/>
        </w:rPr>
        <w:t>eJR</w:t>
      </w:r>
      <w:proofErr w:type="spellEnd"/>
      <w:r w:rsidRPr="00714CFE">
        <w:rPr>
          <w:rFonts w:asciiTheme="minorHAnsi" w:hAnsiTheme="minorHAnsi" w:cstheme="minorHAnsi"/>
          <w:color w:val="000000" w:themeColor="text1"/>
          <w:sz w:val="24"/>
        </w:rPr>
        <w:t xml:space="preserve"> na naslovu: </w:t>
      </w:r>
      <w:hyperlink r:id="rId41" w:history="1">
        <w:r w:rsidRPr="00714CFE">
          <w:rPr>
            <w:rFonts w:asciiTheme="minorHAnsi" w:hAnsiTheme="minorHAnsi" w:cstheme="minorHAnsi"/>
            <w:color w:val="000000" w:themeColor="text1"/>
            <w:sz w:val="24"/>
          </w:rPr>
          <w:t>http://ejr.ekultura.gov.si/ejr-web</w:t>
        </w:r>
      </w:hyperlink>
      <w:r w:rsidRPr="00714CFE">
        <w:rPr>
          <w:rFonts w:asciiTheme="minorHAnsi" w:hAnsiTheme="minorHAnsi" w:cstheme="minorHAnsi"/>
          <w:color w:val="000000" w:themeColor="text1"/>
          <w:sz w:val="24"/>
        </w:rPr>
        <w:t xml:space="preserve">. Nato jo natisnite v dveh izvodih, lastnoročno podpišite in žigosajte ter v zaprti ovojnici priporočeno pošljite na naslov: </w:t>
      </w:r>
    </w:p>
    <w:p w14:paraId="7E36F5CB" w14:textId="77777777" w:rsidR="003B18C8" w:rsidRPr="00714CFE" w:rsidRDefault="003B18C8" w:rsidP="003B18C8">
      <w:pPr>
        <w:suppressAutoHyphens/>
        <w:rPr>
          <w:rFonts w:asciiTheme="minorHAnsi" w:hAnsiTheme="minorHAnsi" w:cstheme="minorHAnsi"/>
          <w:color w:val="000000" w:themeColor="text1"/>
          <w:sz w:val="24"/>
        </w:rPr>
      </w:pPr>
    </w:p>
    <w:p w14:paraId="1D80792A" w14:textId="77777777" w:rsidR="003B18C8" w:rsidRPr="00714CFE" w:rsidRDefault="003B18C8" w:rsidP="003B18C8">
      <w:pPr>
        <w:suppressAutoHyphens/>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MINISTRSTVO ZA KULTURO</w:t>
      </w:r>
    </w:p>
    <w:p w14:paraId="64B50304" w14:textId="77777777" w:rsidR="003B18C8" w:rsidRPr="00714CFE" w:rsidRDefault="003B18C8" w:rsidP="003B18C8">
      <w:pPr>
        <w:suppressAutoHyphens/>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Maistrova ulica 10</w:t>
      </w:r>
    </w:p>
    <w:p w14:paraId="0F41AA97" w14:textId="77777777" w:rsidR="003B18C8" w:rsidRPr="00714CFE" w:rsidRDefault="003B18C8" w:rsidP="003B18C8">
      <w:pPr>
        <w:suppressAutoHyphens/>
        <w:rPr>
          <w:rFonts w:asciiTheme="minorHAnsi" w:hAnsiTheme="minorHAnsi" w:cstheme="minorHAnsi"/>
          <w:b/>
          <w:bCs/>
          <w:color w:val="000000" w:themeColor="text1"/>
          <w:sz w:val="24"/>
        </w:rPr>
      </w:pPr>
      <w:r w:rsidRPr="00714CFE">
        <w:rPr>
          <w:rFonts w:asciiTheme="minorHAnsi" w:hAnsiTheme="minorHAnsi" w:cstheme="minorHAnsi"/>
          <w:b/>
          <w:bCs/>
          <w:color w:val="000000" w:themeColor="text1"/>
          <w:sz w:val="24"/>
        </w:rPr>
        <w:t xml:space="preserve">10000 Ljubljana </w:t>
      </w:r>
    </w:p>
    <w:p w14:paraId="653A192D" w14:textId="77777777" w:rsidR="003B18C8" w:rsidRPr="00714CFE" w:rsidRDefault="003B18C8" w:rsidP="003B18C8">
      <w:pPr>
        <w:suppressAutoHyphens/>
        <w:rPr>
          <w:rFonts w:asciiTheme="minorHAnsi" w:hAnsiTheme="minorHAnsi" w:cstheme="minorHAnsi"/>
          <w:color w:val="000000" w:themeColor="text1"/>
          <w:sz w:val="24"/>
        </w:rPr>
      </w:pPr>
    </w:p>
    <w:p w14:paraId="00E4C7A4" w14:textId="27B144AF" w:rsidR="003B18C8" w:rsidRPr="00714CFE" w:rsidRDefault="003B18C8" w:rsidP="003B18C8">
      <w:pPr>
        <w:suppressAutoHyphens/>
        <w:rPr>
          <w:rFonts w:asciiTheme="minorHAnsi" w:hAnsiTheme="minorHAnsi" w:cstheme="minorHAnsi"/>
          <w:color w:val="000000" w:themeColor="text1"/>
          <w:sz w:val="24"/>
        </w:rPr>
      </w:pPr>
      <w:r w:rsidRPr="005532A9">
        <w:rPr>
          <w:rFonts w:asciiTheme="minorHAnsi" w:hAnsiTheme="minorHAnsi" w:cstheme="minorHAnsi"/>
          <w:b/>
          <w:bCs/>
          <w:color w:val="000000" w:themeColor="text1"/>
          <w:sz w:val="24"/>
        </w:rPr>
        <w:t xml:space="preserve">najkasneje do vključno </w:t>
      </w:r>
      <w:r w:rsidR="00432B66" w:rsidRPr="005532A9">
        <w:rPr>
          <w:rFonts w:asciiTheme="minorHAnsi" w:hAnsiTheme="minorHAnsi" w:cstheme="minorHAnsi"/>
          <w:b/>
          <w:bCs/>
          <w:color w:val="000000" w:themeColor="text1"/>
          <w:sz w:val="24"/>
        </w:rPr>
        <w:t xml:space="preserve">ponedeljka, </w:t>
      </w:r>
      <w:r w:rsidR="00430567">
        <w:rPr>
          <w:rFonts w:asciiTheme="minorHAnsi" w:hAnsiTheme="minorHAnsi" w:cstheme="minorHAnsi"/>
          <w:b/>
          <w:bCs/>
          <w:color w:val="000000" w:themeColor="text1"/>
          <w:sz w:val="24"/>
        </w:rPr>
        <w:t>20</w:t>
      </w:r>
      <w:r w:rsidR="00432B66" w:rsidRPr="005532A9">
        <w:rPr>
          <w:rFonts w:asciiTheme="minorHAnsi" w:hAnsiTheme="minorHAnsi" w:cstheme="minorHAnsi"/>
          <w:b/>
          <w:bCs/>
          <w:color w:val="000000" w:themeColor="text1"/>
          <w:sz w:val="24"/>
        </w:rPr>
        <w:t xml:space="preserve">. 12. 2021 </w:t>
      </w:r>
      <w:r w:rsidRPr="005532A9">
        <w:rPr>
          <w:rFonts w:asciiTheme="minorHAnsi" w:hAnsiTheme="minorHAnsi" w:cstheme="minorHAnsi"/>
          <w:color w:val="000000" w:themeColor="text1"/>
          <w:sz w:val="24"/>
        </w:rPr>
        <w:t>oz. najpozneje ta dan oddate osebno v</w:t>
      </w:r>
      <w:r w:rsidRPr="00714CFE">
        <w:rPr>
          <w:rFonts w:asciiTheme="minorHAnsi" w:hAnsiTheme="minorHAnsi" w:cstheme="minorHAnsi"/>
          <w:color w:val="000000" w:themeColor="text1"/>
          <w:sz w:val="24"/>
        </w:rPr>
        <w:t xml:space="preserve"> vložišču ministrstva  </w:t>
      </w:r>
    </w:p>
    <w:p w14:paraId="63CB8E75" w14:textId="77777777" w:rsidR="003B18C8" w:rsidRPr="00714CFE" w:rsidRDefault="003B18C8" w:rsidP="003B18C8">
      <w:pPr>
        <w:suppressAutoHyphens/>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(uradne ure od ponedeljka do četrtka med 9:00 in 15:30 uro, ob petkih med 9:00 in 14:30 uro).</w:t>
      </w:r>
    </w:p>
    <w:p w14:paraId="478B26E4" w14:textId="1CF3C3A3" w:rsidR="003B18C8" w:rsidRPr="00714CFE" w:rsidRDefault="003B18C8" w:rsidP="00E84A00">
      <w:pPr>
        <w:suppressAutoHyphens/>
        <w:rPr>
          <w:rFonts w:asciiTheme="minorHAnsi" w:hAnsiTheme="minorHAnsi" w:cstheme="minorHAnsi"/>
          <w:b/>
          <w:color w:val="000000" w:themeColor="text1"/>
          <w:sz w:val="24"/>
        </w:rPr>
      </w:pPr>
    </w:p>
    <w:p w14:paraId="4EA4FE95" w14:textId="7AF36AAB" w:rsidR="003B18C8" w:rsidRPr="00EA3046" w:rsidRDefault="003B18C8" w:rsidP="00E84A00">
      <w:pPr>
        <w:suppressAutoHyphens/>
        <w:rPr>
          <w:rFonts w:asciiTheme="minorHAnsi" w:hAnsiTheme="minorHAnsi" w:cstheme="minorHAnsi"/>
          <w:color w:val="000000" w:themeColor="text1"/>
          <w:sz w:val="24"/>
        </w:rPr>
      </w:pPr>
      <w:r w:rsidRPr="00714CFE">
        <w:rPr>
          <w:rFonts w:asciiTheme="minorHAnsi" w:hAnsiTheme="minorHAnsi" w:cstheme="minorHAnsi"/>
          <w:color w:val="000000" w:themeColor="text1"/>
          <w:sz w:val="24"/>
        </w:rPr>
        <w:t xml:space="preserve">Podrobnejše informacije v zvezi z oddajo vloge so navedene v točki 10. 3.  tega razpisa </w:t>
      </w:r>
      <w:r w:rsidRPr="00714CFE">
        <w:rPr>
          <w:rFonts w:asciiTheme="minorHAnsi" w:hAnsiTheme="minorHAnsi" w:cstheme="minorHAnsi"/>
          <w:b/>
          <w:bCs/>
          <w:color w:val="000000" w:themeColor="text1"/>
          <w:sz w:val="24"/>
        </w:rPr>
        <w:t>»Oddaja vloge«</w:t>
      </w:r>
      <w:r w:rsidRPr="00714CFE">
        <w:rPr>
          <w:rFonts w:asciiTheme="minorHAnsi" w:hAnsiTheme="minorHAnsi" w:cstheme="minorHAnsi"/>
          <w:color w:val="000000" w:themeColor="text1"/>
          <w:sz w:val="24"/>
        </w:rPr>
        <w:t>.</w:t>
      </w:r>
    </w:p>
    <w:p w14:paraId="39C25D88" w14:textId="77777777" w:rsidR="003B18C8" w:rsidRPr="003324FC" w:rsidRDefault="003B18C8" w:rsidP="00E84A00">
      <w:pPr>
        <w:suppressAutoHyphens/>
        <w:rPr>
          <w:rFonts w:asciiTheme="minorHAnsi" w:hAnsiTheme="minorHAnsi" w:cstheme="minorHAnsi"/>
          <w:b/>
          <w:sz w:val="24"/>
          <w:highlight w:val="yellow"/>
        </w:rPr>
      </w:pPr>
    </w:p>
    <w:p w14:paraId="699D5B3E" w14:textId="2CA627F9" w:rsidR="00E84A00" w:rsidRPr="003324FC" w:rsidRDefault="00E84A00" w:rsidP="00E84A00">
      <w:pPr>
        <w:rPr>
          <w:rFonts w:asciiTheme="minorHAnsi" w:hAnsiTheme="minorHAnsi" w:cstheme="minorHAnsi"/>
          <w:sz w:val="24"/>
        </w:rPr>
      </w:pPr>
      <w:r w:rsidRPr="003324FC">
        <w:rPr>
          <w:rFonts w:asciiTheme="minorHAnsi" w:hAnsiTheme="minorHAnsi" w:cstheme="minorHAnsi"/>
          <w:bCs/>
          <w:sz w:val="24"/>
        </w:rPr>
        <w:t>Vloga se šteje kot formalno popolna, če vsebuje  pravilno izpolnjene, podpisane in žigosane obrazce, priloge, izjave ter dokazila, ki so našteta  v točki 10 besedila tega javnega razpisa.</w:t>
      </w:r>
    </w:p>
    <w:p w14:paraId="3A58BB86" w14:textId="01475664"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Vloga se šteje za pravočasno, če je bila oddana v aplikaciji </w:t>
      </w:r>
      <w:proofErr w:type="spellStart"/>
      <w:r w:rsidRPr="003324FC">
        <w:rPr>
          <w:rFonts w:asciiTheme="minorHAnsi" w:hAnsiTheme="minorHAnsi" w:cstheme="minorHAnsi"/>
          <w:sz w:val="24"/>
        </w:rPr>
        <w:t>eJR</w:t>
      </w:r>
      <w:proofErr w:type="spellEnd"/>
      <w:r w:rsidRPr="003324FC">
        <w:rPr>
          <w:rFonts w:asciiTheme="minorHAnsi" w:hAnsiTheme="minorHAnsi" w:cstheme="minorHAnsi"/>
          <w:sz w:val="24"/>
        </w:rPr>
        <w:t>, natisnjena in lastnoročno podpisana ter do roka oddana na pošti kot priporočena poštna pošiljka.</w:t>
      </w:r>
    </w:p>
    <w:p w14:paraId="791EE6F5" w14:textId="77777777" w:rsidR="00E84A00" w:rsidRPr="003324FC" w:rsidRDefault="00E84A00" w:rsidP="00E84A00">
      <w:pPr>
        <w:suppressAutoHyphens/>
        <w:rPr>
          <w:rFonts w:asciiTheme="minorHAnsi" w:hAnsiTheme="minorHAnsi" w:cstheme="minorHAnsi"/>
          <w:sz w:val="24"/>
        </w:rPr>
      </w:pPr>
    </w:p>
    <w:p w14:paraId="318F38B2" w14:textId="77777777" w:rsidR="00E84A00" w:rsidRPr="003324FC" w:rsidRDefault="00E84A00" w:rsidP="00E84A00">
      <w:pPr>
        <w:suppressAutoHyphens/>
        <w:rPr>
          <w:rFonts w:asciiTheme="minorHAnsi" w:eastAsia="Calibri" w:hAnsiTheme="minorHAnsi" w:cstheme="minorHAnsi"/>
          <w:sz w:val="24"/>
        </w:rPr>
      </w:pPr>
      <w:r w:rsidRPr="003324FC">
        <w:rPr>
          <w:rFonts w:asciiTheme="minorHAnsi" w:eastAsia="Calibri" w:hAnsiTheme="minorHAnsi" w:cstheme="minorHAnsi"/>
          <w:sz w:val="24"/>
        </w:rPr>
        <w:t xml:space="preserve">Informativne dneve, izobraževanje in priprava prijavitelja za oddajo vloge bo vodila Platforma </w:t>
      </w:r>
      <w:proofErr w:type="spellStart"/>
      <w:r w:rsidRPr="003324FC">
        <w:rPr>
          <w:rFonts w:asciiTheme="minorHAnsi" w:eastAsia="Calibri" w:hAnsiTheme="minorHAnsi" w:cstheme="minorHAnsi"/>
          <w:sz w:val="24"/>
        </w:rPr>
        <w:t>CzK</w:t>
      </w:r>
      <w:proofErr w:type="spellEnd"/>
      <w:r w:rsidRPr="003324FC">
        <w:rPr>
          <w:rFonts w:asciiTheme="minorHAnsi" w:eastAsia="Calibri" w:hAnsiTheme="minorHAnsi" w:cstheme="minorHAnsi"/>
          <w:sz w:val="24"/>
        </w:rPr>
        <w:t xml:space="preserve">. Informacije o terminih in kraju srečanj bodo objavljene na spletni strani ministrstva: </w:t>
      </w:r>
      <w:hyperlink r:id="rId42" w:history="1"/>
      <w:r w:rsidRPr="003324FC">
        <w:rPr>
          <w:rFonts w:asciiTheme="minorHAnsi" w:hAnsiTheme="minorHAnsi" w:cstheme="minorHAnsi"/>
          <w:sz w:val="24"/>
        </w:rPr>
        <w:t xml:space="preserve">www.mk.gov.si </w:t>
      </w:r>
      <w:r w:rsidRPr="003324FC">
        <w:rPr>
          <w:rFonts w:asciiTheme="minorHAnsi" w:eastAsia="Calibri" w:hAnsiTheme="minorHAnsi" w:cstheme="minorHAnsi"/>
          <w:sz w:val="24"/>
        </w:rPr>
        <w:t xml:space="preserve">in spletni strani Platforme </w:t>
      </w:r>
      <w:proofErr w:type="spellStart"/>
      <w:r w:rsidRPr="003324FC">
        <w:rPr>
          <w:rFonts w:asciiTheme="minorHAnsi" w:eastAsia="Calibri" w:hAnsiTheme="minorHAnsi" w:cstheme="minorHAnsi"/>
          <w:sz w:val="24"/>
        </w:rPr>
        <w:t>CzK</w:t>
      </w:r>
      <w:proofErr w:type="spellEnd"/>
      <w:r w:rsidRPr="003324FC">
        <w:rPr>
          <w:rFonts w:asciiTheme="minorHAnsi" w:eastAsia="Calibri" w:hAnsiTheme="minorHAnsi" w:cstheme="minorHAnsi"/>
          <w:sz w:val="24"/>
        </w:rPr>
        <w:t xml:space="preserve">: </w:t>
      </w:r>
      <w:hyperlink r:id="rId43" w:history="1">
        <w:r w:rsidRPr="003324FC">
          <w:rPr>
            <w:rFonts w:asciiTheme="minorHAnsi" w:eastAsia="Calibri" w:hAnsiTheme="minorHAnsi" w:cstheme="minorHAnsi"/>
            <w:sz w:val="24"/>
          </w:rPr>
          <w:t>www.czk.si</w:t>
        </w:r>
      </w:hyperlink>
      <w:r w:rsidRPr="003324FC">
        <w:rPr>
          <w:rFonts w:asciiTheme="minorHAnsi" w:eastAsia="Calibri" w:hAnsiTheme="minorHAnsi" w:cstheme="minorHAnsi"/>
          <w:sz w:val="24"/>
        </w:rPr>
        <w:t>.</w:t>
      </w:r>
    </w:p>
    <w:p w14:paraId="4AAC3B61" w14:textId="77777777" w:rsidR="002972DD" w:rsidRPr="003324FC" w:rsidRDefault="002972DD" w:rsidP="00E84A00">
      <w:pPr>
        <w:suppressAutoHyphens/>
        <w:rPr>
          <w:rFonts w:asciiTheme="minorHAnsi" w:hAnsiTheme="minorHAnsi" w:cstheme="minorHAnsi"/>
          <w:color w:val="FF0000"/>
          <w:sz w:val="24"/>
        </w:rPr>
      </w:pPr>
    </w:p>
    <w:p w14:paraId="29893B08" w14:textId="77777777" w:rsidR="0002190B" w:rsidRPr="003324FC" w:rsidRDefault="0002190B" w:rsidP="00E84A00">
      <w:pPr>
        <w:suppressAutoHyphens/>
        <w:rPr>
          <w:rFonts w:asciiTheme="minorHAnsi" w:hAnsiTheme="minorHAnsi" w:cstheme="minorHAnsi"/>
          <w:color w:val="FF0000"/>
          <w:sz w:val="24"/>
        </w:rPr>
      </w:pPr>
    </w:p>
    <w:p w14:paraId="1BF1ABC7" w14:textId="0ED333BD" w:rsidR="00E84A00" w:rsidRPr="003324FC" w:rsidRDefault="00753534" w:rsidP="001140B8">
      <w:pPr>
        <w:pStyle w:val="tevilke"/>
        <w:rPr>
          <w:rFonts w:asciiTheme="minorHAnsi" w:hAnsiTheme="minorHAnsi" w:cstheme="minorHAnsi"/>
          <w:color w:val="358CA1"/>
          <w:sz w:val="24"/>
          <w:szCs w:val="24"/>
        </w:rPr>
      </w:pPr>
      <w:bookmarkStart w:id="28" w:name="_Hlk25129551"/>
      <w:r w:rsidRPr="003324FC">
        <w:rPr>
          <w:rFonts w:asciiTheme="minorHAnsi" w:hAnsiTheme="minorHAnsi" w:cstheme="minorHAnsi"/>
          <w:color w:val="358CA1"/>
          <w:sz w:val="24"/>
          <w:szCs w:val="24"/>
        </w:rPr>
        <w:t>DATUM ODPIRANJA VLOG ZA DODELITEV SREDSTEV TER POSTOPEK IN NAČIN IZBORA</w:t>
      </w:r>
    </w:p>
    <w:p w14:paraId="2157A359" w14:textId="77777777" w:rsidR="00E84A00" w:rsidRPr="003324FC" w:rsidRDefault="00E84A00" w:rsidP="00E84A00">
      <w:pPr>
        <w:suppressAutoHyphens/>
        <w:rPr>
          <w:rFonts w:asciiTheme="minorHAnsi" w:hAnsiTheme="minorHAnsi" w:cstheme="minorHAnsi"/>
          <w:sz w:val="24"/>
        </w:rPr>
      </w:pPr>
    </w:p>
    <w:p w14:paraId="3A224DB2" w14:textId="12906B69" w:rsidR="00E84A00" w:rsidRPr="003324FC" w:rsidRDefault="00E84A00" w:rsidP="00E84A00">
      <w:pPr>
        <w:suppressAutoHyphens/>
        <w:rPr>
          <w:rFonts w:asciiTheme="minorHAnsi" w:hAnsiTheme="minorHAnsi" w:cstheme="minorHAnsi"/>
          <w:sz w:val="24"/>
        </w:rPr>
      </w:pPr>
      <w:r w:rsidRPr="005532A9">
        <w:rPr>
          <w:rFonts w:asciiTheme="minorHAnsi" w:hAnsiTheme="minorHAnsi" w:cstheme="minorHAnsi"/>
          <w:sz w:val="24"/>
        </w:rPr>
        <w:t>Odpiranje prispelih vlog bo</w:t>
      </w:r>
      <w:r w:rsidR="00753534" w:rsidRPr="005532A9">
        <w:rPr>
          <w:rFonts w:asciiTheme="minorHAnsi" w:hAnsiTheme="minorHAnsi" w:cstheme="minorHAnsi"/>
          <w:sz w:val="24"/>
        </w:rPr>
        <w:t xml:space="preserve"> v </w:t>
      </w:r>
      <w:r w:rsidR="00430567">
        <w:rPr>
          <w:rFonts w:asciiTheme="minorHAnsi" w:hAnsiTheme="minorHAnsi" w:cstheme="minorHAnsi"/>
          <w:sz w:val="24"/>
        </w:rPr>
        <w:t>sredo</w:t>
      </w:r>
      <w:r w:rsidR="00753534" w:rsidRPr="005532A9">
        <w:rPr>
          <w:rFonts w:asciiTheme="minorHAnsi" w:hAnsiTheme="minorHAnsi" w:cstheme="minorHAnsi"/>
          <w:sz w:val="24"/>
        </w:rPr>
        <w:t xml:space="preserve">, </w:t>
      </w:r>
      <w:r w:rsidR="00984469">
        <w:rPr>
          <w:rFonts w:asciiTheme="minorHAnsi" w:hAnsiTheme="minorHAnsi" w:cstheme="minorHAnsi"/>
          <w:sz w:val="24"/>
        </w:rPr>
        <w:t>2</w:t>
      </w:r>
      <w:r w:rsidR="00430567">
        <w:rPr>
          <w:rFonts w:asciiTheme="minorHAnsi" w:hAnsiTheme="minorHAnsi" w:cstheme="minorHAnsi"/>
          <w:sz w:val="24"/>
        </w:rPr>
        <w:t>2</w:t>
      </w:r>
      <w:r w:rsidRPr="005532A9">
        <w:rPr>
          <w:rFonts w:asciiTheme="minorHAnsi" w:hAnsiTheme="minorHAnsi" w:cstheme="minorHAnsi"/>
          <w:sz w:val="24"/>
        </w:rPr>
        <w:t xml:space="preserve">. </w:t>
      </w:r>
      <w:r w:rsidR="00753534" w:rsidRPr="005532A9">
        <w:rPr>
          <w:rFonts w:asciiTheme="minorHAnsi" w:hAnsiTheme="minorHAnsi" w:cstheme="minorHAnsi"/>
          <w:sz w:val="24"/>
        </w:rPr>
        <w:t>1</w:t>
      </w:r>
      <w:r w:rsidR="00432B66" w:rsidRPr="005532A9">
        <w:rPr>
          <w:rFonts w:asciiTheme="minorHAnsi" w:hAnsiTheme="minorHAnsi" w:cstheme="minorHAnsi"/>
          <w:sz w:val="24"/>
        </w:rPr>
        <w:t>2</w:t>
      </w:r>
      <w:r w:rsidRPr="005532A9">
        <w:rPr>
          <w:rFonts w:asciiTheme="minorHAnsi" w:hAnsiTheme="minorHAnsi" w:cstheme="minorHAnsi"/>
          <w:sz w:val="24"/>
        </w:rPr>
        <w:t>. 2021</w:t>
      </w:r>
      <w:r w:rsidR="00297825" w:rsidRPr="005532A9">
        <w:rPr>
          <w:rFonts w:asciiTheme="minorHAnsi" w:hAnsiTheme="minorHAnsi" w:cstheme="minorHAnsi"/>
          <w:sz w:val="24"/>
        </w:rPr>
        <w:t>,</w:t>
      </w:r>
      <w:r w:rsidRPr="005532A9">
        <w:rPr>
          <w:rFonts w:asciiTheme="minorHAnsi" w:hAnsiTheme="minorHAnsi" w:cstheme="minorHAnsi"/>
          <w:b/>
          <w:sz w:val="24"/>
        </w:rPr>
        <w:t xml:space="preserve"> </w:t>
      </w:r>
      <w:r w:rsidRPr="005532A9">
        <w:rPr>
          <w:rFonts w:asciiTheme="minorHAnsi" w:hAnsiTheme="minorHAnsi" w:cstheme="minorHAnsi"/>
          <w:sz w:val="24"/>
        </w:rPr>
        <w:t>ob 9. uri, v prostorih  ministrstva za kulturo,</w:t>
      </w:r>
      <w:r w:rsidRPr="003324FC">
        <w:rPr>
          <w:rFonts w:asciiTheme="minorHAnsi" w:hAnsiTheme="minorHAnsi" w:cstheme="minorHAnsi"/>
          <w:sz w:val="24"/>
        </w:rPr>
        <w:t xml:space="preserve"> na naslovu Maistrova 10, 1000 Ljubljana. O odpiranju vlog se bo vodil zapisnik.</w:t>
      </w:r>
    </w:p>
    <w:p w14:paraId="510B80A0" w14:textId="77777777" w:rsidR="00E84A00" w:rsidRPr="003324FC" w:rsidRDefault="00E84A00" w:rsidP="00E84A00">
      <w:pPr>
        <w:suppressAutoHyphens/>
        <w:rPr>
          <w:rFonts w:asciiTheme="minorHAnsi" w:hAnsiTheme="minorHAnsi" w:cstheme="minorHAnsi"/>
          <w:sz w:val="24"/>
        </w:rPr>
      </w:pPr>
    </w:p>
    <w:p w14:paraId="41526798"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Komisija bo v roku 8 dni po končanem odpiranju  vlog pisno pozvala k dopolnitvi tiste prijavitelje, katerih vloge formalno niso popolne. Vloga je formalno popolna, če vsebuje vse </w:t>
      </w:r>
      <w:r w:rsidRPr="003324FC">
        <w:rPr>
          <w:rFonts w:asciiTheme="minorHAnsi" w:hAnsiTheme="minorHAnsi" w:cstheme="minorHAnsi"/>
          <w:sz w:val="24"/>
        </w:rPr>
        <w:lastRenderedPageBreak/>
        <w:t>obvezne sestavine, kot jih določa 10. točka besedila tega javnega razpisa. Vloga se šteje za popolno tudi, če jo prijavitelj po pozivu v danem roku (5 dni) dopolni.</w:t>
      </w:r>
    </w:p>
    <w:p w14:paraId="115D1A86" w14:textId="77777777" w:rsidR="00E84A00" w:rsidRPr="003324FC" w:rsidRDefault="00E84A00" w:rsidP="00E84A00">
      <w:pPr>
        <w:suppressAutoHyphens/>
        <w:rPr>
          <w:rFonts w:asciiTheme="minorHAnsi" w:hAnsiTheme="minorHAnsi" w:cstheme="minorHAnsi"/>
          <w:sz w:val="24"/>
        </w:rPr>
      </w:pPr>
    </w:p>
    <w:p w14:paraId="3BCF3429"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Prijavitelj v dopolnitvi ne sme spreminjati višine zaprošenih sredstev, tistega dela vloge, ki se veže na tehnične specifikacije predmeta vloge, ali tistih vsebinskih elementov vloge, ki vplivajo ali bi lahko vplivali na drugačno razvrstitev njegove vloge glede na preostale vloge, ki jih je ministrstvo prejelo v postopku dodelitve sredstev. </w:t>
      </w:r>
    </w:p>
    <w:p w14:paraId="1710EC8D" w14:textId="77777777" w:rsidR="00E84A00" w:rsidRPr="003324FC" w:rsidRDefault="00E84A00" w:rsidP="00E84A00">
      <w:pPr>
        <w:suppressAutoHyphens/>
        <w:rPr>
          <w:rFonts w:asciiTheme="minorHAnsi" w:hAnsiTheme="minorHAnsi" w:cstheme="minorHAnsi"/>
          <w:sz w:val="24"/>
        </w:rPr>
      </w:pPr>
    </w:p>
    <w:p w14:paraId="7F4FA706" w14:textId="40DE45C8"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Vlogo prijavitelja, ki ne izpolnjuje pogojev javnega razpisa iz točk</w:t>
      </w:r>
      <w:r w:rsidR="00297825" w:rsidRPr="003324FC">
        <w:rPr>
          <w:rFonts w:asciiTheme="minorHAnsi" w:hAnsiTheme="minorHAnsi" w:cstheme="minorHAnsi"/>
          <w:sz w:val="24"/>
        </w:rPr>
        <w:t>e</w:t>
      </w:r>
      <w:r w:rsidRPr="003324FC">
        <w:rPr>
          <w:rFonts w:asciiTheme="minorHAnsi" w:hAnsiTheme="minorHAnsi" w:cstheme="minorHAnsi"/>
          <w:sz w:val="24"/>
        </w:rPr>
        <w:t xml:space="preserve"> 3 besedila tega javnega razpisa, se zavrne. </w:t>
      </w:r>
    </w:p>
    <w:p w14:paraId="2DC78E29" w14:textId="77777777" w:rsidR="00E84A00" w:rsidRPr="003324FC" w:rsidRDefault="00E84A00" w:rsidP="00E84A00">
      <w:pPr>
        <w:suppressAutoHyphens/>
        <w:rPr>
          <w:rFonts w:asciiTheme="minorHAnsi" w:hAnsiTheme="minorHAnsi" w:cstheme="minorHAnsi"/>
          <w:sz w:val="24"/>
        </w:rPr>
      </w:pPr>
    </w:p>
    <w:p w14:paraId="5BA593D5"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Prepozne in nepopolne vloge, ki jih prijavitelji ne bodo dopolnili v skladu s pozivom za dopolnitev, bodo s sklepom  zavržene.</w:t>
      </w:r>
    </w:p>
    <w:p w14:paraId="7A254384" w14:textId="77777777" w:rsidR="00E84A00" w:rsidRPr="003324FC" w:rsidRDefault="00E84A00" w:rsidP="00E84A00">
      <w:pPr>
        <w:suppressAutoHyphens/>
        <w:rPr>
          <w:rFonts w:asciiTheme="minorHAnsi" w:hAnsiTheme="minorHAnsi" w:cstheme="minorHAnsi"/>
          <w:sz w:val="24"/>
        </w:rPr>
      </w:pPr>
    </w:p>
    <w:p w14:paraId="029C29CD"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Postopek preverjanja, ali posamezna vloga izpolnjuje pogoje javnega razpisa, bo vodila komisija.</w:t>
      </w:r>
    </w:p>
    <w:p w14:paraId="3BFC40EA" w14:textId="77777777" w:rsidR="00E84A00" w:rsidRPr="003324FC" w:rsidRDefault="00E84A00" w:rsidP="00E84A00">
      <w:pPr>
        <w:suppressAutoHyphens/>
        <w:rPr>
          <w:rFonts w:asciiTheme="minorHAnsi" w:hAnsiTheme="minorHAnsi" w:cstheme="minorHAnsi"/>
          <w:sz w:val="24"/>
        </w:rPr>
      </w:pPr>
    </w:p>
    <w:p w14:paraId="575327A0" w14:textId="77777777" w:rsidR="00E84A00" w:rsidRPr="003324FC" w:rsidRDefault="00E84A00" w:rsidP="00E84A00">
      <w:pPr>
        <w:autoSpaceDE w:val="0"/>
        <w:autoSpaceDN w:val="0"/>
        <w:adjustRightInd w:val="0"/>
        <w:rPr>
          <w:rFonts w:asciiTheme="minorHAnsi" w:eastAsia="Calibri" w:hAnsiTheme="minorHAnsi" w:cstheme="minorHAnsi"/>
          <w:sz w:val="24"/>
        </w:rPr>
      </w:pPr>
      <w:r w:rsidRPr="003324FC">
        <w:rPr>
          <w:rFonts w:asciiTheme="minorHAnsi" w:hAnsiTheme="minorHAnsi" w:cstheme="minorHAnsi"/>
          <w:sz w:val="24"/>
        </w:rPr>
        <w:t xml:space="preserve">Vloge, ki izpolnjujejo pogoje za kandidiranje in so skladne s predmetom in namenom javnega razpisa </w:t>
      </w:r>
      <w:r w:rsidRPr="003324FC">
        <w:rPr>
          <w:rFonts w:asciiTheme="minorHAnsi" w:eastAsia="Calibri" w:hAnsiTheme="minorHAnsi" w:cstheme="minorHAnsi"/>
          <w:sz w:val="24"/>
        </w:rPr>
        <w:t xml:space="preserve">bosta </w:t>
      </w:r>
      <w:r w:rsidRPr="003324FC">
        <w:rPr>
          <w:rFonts w:asciiTheme="minorHAnsi" w:eastAsia="Calibri" w:hAnsiTheme="minorHAnsi" w:cstheme="minorHAnsi"/>
          <w:b/>
          <w:bCs/>
          <w:sz w:val="24"/>
        </w:rPr>
        <w:t>ločeno</w:t>
      </w:r>
      <w:r w:rsidRPr="003324FC">
        <w:rPr>
          <w:rFonts w:asciiTheme="minorHAnsi" w:eastAsia="Calibri" w:hAnsiTheme="minorHAnsi" w:cstheme="minorHAnsi"/>
          <w:sz w:val="24"/>
        </w:rPr>
        <w:t xml:space="preserve">, na predlog predsednika strokovne komisije, ocenila dva člana komisije, ki sta strokovnjaka s področja dela prijavitelja. </w:t>
      </w:r>
    </w:p>
    <w:p w14:paraId="7F49153F" w14:textId="4D60D971" w:rsidR="00E84A00" w:rsidRPr="003324FC" w:rsidRDefault="00E84A00" w:rsidP="00E84A00">
      <w:pPr>
        <w:autoSpaceDE w:val="0"/>
        <w:autoSpaceDN w:val="0"/>
        <w:adjustRightInd w:val="0"/>
        <w:rPr>
          <w:rFonts w:asciiTheme="minorHAnsi" w:eastAsia="Calibri" w:hAnsiTheme="minorHAnsi" w:cstheme="minorHAnsi"/>
          <w:sz w:val="24"/>
        </w:rPr>
      </w:pPr>
      <w:r w:rsidRPr="003324FC">
        <w:rPr>
          <w:rFonts w:asciiTheme="minorHAnsi" w:eastAsia="Calibri" w:hAnsiTheme="minorHAnsi" w:cstheme="minorHAnsi"/>
          <w:sz w:val="24"/>
        </w:rPr>
        <w:t>V kolikor se bosta oceni razlikovali za 10  točk ali manj, se bo ocena oblikovala na podlagi povprečja obeh ocen. V kolikor se bosta oceni razlikovali za več kot 10 točk, bo vlogo ocenil še tretji ocenjevalec</w:t>
      </w:r>
      <w:r w:rsidR="0072105C" w:rsidRPr="003324FC">
        <w:rPr>
          <w:rFonts w:asciiTheme="minorHAnsi" w:eastAsia="Calibri" w:hAnsiTheme="minorHAnsi" w:cstheme="minorHAnsi"/>
          <w:sz w:val="24"/>
        </w:rPr>
        <w:t xml:space="preserve"> s področja dela prijavitelja</w:t>
      </w:r>
      <w:r w:rsidRPr="003324FC">
        <w:rPr>
          <w:rFonts w:asciiTheme="minorHAnsi" w:eastAsia="Calibri" w:hAnsiTheme="minorHAnsi" w:cstheme="minorHAnsi"/>
          <w:sz w:val="24"/>
        </w:rPr>
        <w:t>. V tem primeru bo ocena oblikovana na osnovi povprečja vseh treh ocen.</w:t>
      </w:r>
    </w:p>
    <w:p w14:paraId="31C11D8E" w14:textId="77777777" w:rsidR="00E84A00" w:rsidRPr="003324FC" w:rsidRDefault="00E84A00" w:rsidP="00E84A00">
      <w:pPr>
        <w:autoSpaceDE w:val="0"/>
        <w:autoSpaceDN w:val="0"/>
        <w:adjustRightInd w:val="0"/>
        <w:rPr>
          <w:rFonts w:asciiTheme="minorHAnsi" w:eastAsia="Calibri" w:hAnsiTheme="minorHAnsi" w:cstheme="minorHAnsi"/>
          <w:sz w:val="24"/>
        </w:rPr>
      </w:pPr>
    </w:p>
    <w:p w14:paraId="58979A3D" w14:textId="77777777" w:rsidR="00E84A00" w:rsidRPr="003324FC" w:rsidRDefault="00E84A00" w:rsidP="00E84A00">
      <w:pPr>
        <w:rPr>
          <w:rFonts w:asciiTheme="minorHAnsi" w:hAnsiTheme="minorHAnsi" w:cstheme="minorHAnsi"/>
          <w:sz w:val="24"/>
        </w:rPr>
      </w:pPr>
      <w:r w:rsidRPr="003324FC">
        <w:rPr>
          <w:rFonts w:asciiTheme="minorHAnsi" w:hAnsiTheme="minorHAnsi" w:cstheme="minorHAnsi"/>
          <w:sz w:val="24"/>
        </w:rPr>
        <w:t xml:space="preserve">V primeru enakega števila točk imajo, znotraj posamezne kohezijske regije izvajanja operacije, prednost prijavitelji, ki so prejeli več točk pri merilu št. 1 nato 2 in tako dalje. </w:t>
      </w:r>
    </w:p>
    <w:p w14:paraId="4B050534" w14:textId="77777777" w:rsidR="00E84A00" w:rsidRPr="003324FC" w:rsidRDefault="00E84A00" w:rsidP="00E84A00">
      <w:pPr>
        <w:autoSpaceDE w:val="0"/>
        <w:autoSpaceDN w:val="0"/>
        <w:adjustRightInd w:val="0"/>
        <w:rPr>
          <w:rFonts w:asciiTheme="minorHAnsi" w:eastAsia="Calibri" w:hAnsiTheme="minorHAnsi" w:cstheme="minorHAnsi"/>
          <w:sz w:val="24"/>
        </w:rPr>
      </w:pPr>
    </w:p>
    <w:p w14:paraId="1AA57D13" w14:textId="77777777" w:rsidR="00E84A00" w:rsidRPr="003324FC" w:rsidRDefault="00E84A00" w:rsidP="00E84A00">
      <w:pPr>
        <w:autoSpaceDE w:val="0"/>
        <w:autoSpaceDN w:val="0"/>
        <w:adjustRightInd w:val="0"/>
        <w:rPr>
          <w:rFonts w:asciiTheme="minorHAnsi" w:eastAsia="Calibri" w:hAnsiTheme="minorHAnsi" w:cstheme="minorHAnsi"/>
          <w:sz w:val="24"/>
        </w:rPr>
      </w:pPr>
      <w:r w:rsidRPr="003324FC">
        <w:rPr>
          <w:rFonts w:asciiTheme="minorHAnsi" w:eastAsia="Calibri" w:hAnsiTheme="minorHAnsi" w:cstheme="minorHAnsi"/>
          <w:sz w:val="24"/>
        </w:rPr>
        <w:t>V primeru enakega točkovanja po vseh merilih se odloči z žrebom, ki ga opravi komisija. Žrebanje je javno. K žrebu bodo povabljeni prijavitelji z enakim številom doseženih točk.</w:t>
      </w:r>
    </w:p>
    <w:p w14:paraId="59BC0BEE" w14:textId="77777777" w:rsidR="00E84A00" w:rsidRPr="003324FC" w:rsidRDefault="00E84A00" w:rsidP="00E84A00">
      <w:pPr>
        <w:autoSpaceDE w:val="0"/>
        <w:autoSpaceDN w:val="0"/>
        <w:adjustRightInd w:val="0"/>
        <w:rPr>
          <w:rFonts w:asciiTheme="minorHAnsi" w:eastAsia="Calibri" w:hAnsiTheme="minorHAnsi" w:cstheme="minorHAnsi"/>
          <w:sz w:val="24"/>
        </w:rPr>
      </w:pPr>
    </w:p>
    <w:p w14:paraId="1E2294FC" w14:textId="77777777" w:rsidR="00E84A00" w:rsidRPr="003324FC" w:rsidRDefault="00E84A00" w:rsidP="00E84A00">
      <w:pPr>
        <w:autoSpaceDE w:val="0"/>
        <w:autoSpaceDN w:val="0"/>
        <w:adjustRightInd w:val="0"/>
        <w:rPr>
          <w:rFonts w:asciiTheme="minorHAnsi" w:eastAsia="Calibri" w:hAnsiTheme="minorHAnsi" w:cstheme="minorHAnsi"/>
          <w:sz w:val="24"/>
        </w:rPr>
      </w:pPr>
      <w:r w:rsidRPr="003324FC">
        <w:rPr>
          <w:rFonts w:asciiTheme="minorHAnsi" w:eastAsia="Calibri" w:hAnsiTheme="minorHAnsi" w:cstheme="minorHAnsi"/>
          <w:sz w:val="24"/>
        </w:rPr>
        <w:t xml:space="preserve">Komisija bo v okviru razpisanih sredstev za posamezno regijo, na osnovi rezultatov ocenjevanja in upoštevanja regij, oblikovala predlog liste projektov za sofinanciranje. Minister na podlagi predloga komisije odloči o izboru prijaviteljev s posameznimi sklepi, v okviru predvidenih sredstev, za posamezno kohezijsko regijo.  </w:t>
      </w:r>
    </w:p>
    <w:p w14:paraId="2FBA5420" w14:textId="77777777" w:rsidR="00E84A00" w:rsidRPr="003324FC" w:rsidRDefault="00E84A00" w:rsidP="00E84A00">
      <w:pPr>
        <w:autoSpaceDE w:val="0"/>
        <w:autoSpaceDN w:val="0"/>
        <w:adjustRightInd w:val="0"/>
        <w:rPr>
          <w:rFonts w:asciiTheme="minorHAnsi" w:eastAsia="Calibri" w:hAnsiTheme="minorHAnsi" w:cstheme="minorHAnsi"/>
          <w:sz w:val="24"/>
        </w:rPr>
      </w:pPr>
    </w:p>
    <w:p w14:paraId="1A3A1B88" w14:textId="6E90127F" w:rsidR="00E84A00" w:rsidRPr="003324FC" w:rsidRDefault="00E84A00" w:rsidP="00E84A00">
      <w:pPr>
        <w:pStyle w:val="Alineazaodstavkom"/>
        <w:numPr>
          <w:ilvl w:val="0"/>
          <w:numId w:val="0"/>
        </w:numPr>
        <w:autoSpaceDE w:val="0"/>
        <w:autoSpaceDN w:val="0"/>
        <w:adjustRightInd w:val="0"/>
        <w:rPr>
          <w:rFonts w:asciiTheme="minorHAnsi" w:hAnsiTheme="minorHAnsi" w:cstheme="minorHAnsi"/>
          <w:sz w:val="24"/>
          <w:szCs w:val="24"/>
        </w:rPr>
      </w:pPr>
      <w:r w:rsidRPr="003324FC">
        <w:rPr>
          <w:rFonts w:asciiTheme="minorHAnsi" w:hAnsiTheme="minorHAnsi" w:cstheme="minorHAnsi"/>
          <w:sz w:val="24"/>
          <w:szCs w:val="24"/>
        </w:rPr>
        <w:t xml:space="preserve">Vloge bodo člani komisije ocenjevali s pomočjo ocenjevalnega lista v aplikaciji </w:t>
      </w:r>
      <w:proofErr w:type="spellStart"/>
      <w:r w:rsidRPr="003324FC">
        <w:rPr>
          <w:rFonts w:asciiTheme="minorHAnsi" w:hAnsiTheme="minorHAnsi" w:cstheme="minorHAnsi"/>
          <w:sz w:val="24"/>
          <w:szCs w:val="24"/>
        </w:rPr>
        <w:t>eJR</w:t>
      </w:r>
      <w:proofErr w:type="spellEnd"/>
      <w:r w:rsidRPr="003324FC">
        <w:rPr>
          <w:rFonts w:asciiTheme="minorHAnsi" w:hAnsiTheme="minorHAnsi" w:cstheme="minorHAnsi"/>
          <w:sz w:val="24"/>
          <w:szCs w:val="24"/>
        </w:rPr>
        <w:t>, ki služi kot usmeritev za</w:t>
      </w:r>
      <w:r w:rsidR="00297825" w:rsidRPr="003324FC">
        <w:rPr>
          <w:rFonts w:asciiTheme="minorHAnsi" w:hAnsiTheme="minorHAnsi" w:cstheme="minorHAnsi"/>
          <w:sz w:val="24"/>
          <w:szCs w:val="24"/>
        </w:rPr>
        <w:t xml:space="preserve"> podajanje končne</w:t>
      </w:r>
      <w:r w:rsidRPr="003324FC">
        <w:rPr>
          <w:rFonts w:asciiTheme="minorHAnsi" w:hAnsiTheme="minorHAnsi" w:cstheme="minorHAnsi"/>
          <w:sz w:val="24"/>
          <w:szCs w:val="24"/>
        </w:rPr>
        <w:t xml:space="preserve"> </w:t>
      </w:r>
      <w:r w:rsidR="00297825" w:rsidRPr="003324FC">
        <w:rPr>
          <w:rFonts w:asciiTheme="minorHAnsi" w:hAnsiTheme="minorHAnsi" w:cstheme="minorHAnsi"/>
          <w:sz w:val="24"/>
          <w:szCs w:val="24"/>
        </w:rPr>
        <w:t>o</w:t>
      </w:r>
      <w:r w:rsidRPr="003324FC">
        <w:rPr>
          <w:rFonts w:asciiTheme="minorHAnsi" w:hAnsiTheme="minorHAnsi" w:cstheme="minorHAnsi"/>
          <w:sz w:val="24"/>
          <w:szCs w:val="24"/>
        </w:rPr>
        <w:t>cen</w:t>
      </w:r>
      <w:r w:rsidR="00297825" w:rsidRPr="003324FC">
        <w:rPr>
          <w:rFonts w:asciiTheme="minorHAnsi" w:hAnsiTheme="minorHAnsi" w:cstheme="minorHAnsi"/>
          <w:sz w:val="24"/>
          <w:szCs w:val="24"/>
        </w:rPr>
        <w:t xml:space="preserve">e posamezne vloge. </w:t>
      </w:r>
      <w:r w:rsidRPr="003324FC">
        <w:rPr>
          <w:rFonts w:asciiTheme="minorHAnsi" w:hAnsiTheme="minorHAnsi" w:cstheme="minorHAnsi"/>
          <w:sz w:val="24"/>
          <w:szCs w:val="24"/>
        </w:rPr>
        <w:t xml:space="preserve"> </w:t>
      </w:r>
    </w:p>
    <w:bookmarkEnd w:id="28"/>
    <w:p w14:paraId="01BC06A6" w14:textId="2A27CF31" w:rsidR="00E84A00" w:rsidRPr="003324FC" w:rsidRDefault="00E84A00" w:rsidP="00E84A00">
      <w:pPr>
        <w:suppressAutoHyphens/>
        <w:rPr>
          <w:rFonts w:asciiTheme="minorHAnsi" w:hAnsiTheme="minorHAnsi" w:cstheme="minorHAnsi"/>
          <w:sz w:val="24"/>
        </w:rPr>
      </w:pPr>
    </w:p>
    <w:p w14:paraId="544453DB" w14:textId="77777777" w:rsidR="00297825" w:rsidRPr="003324FC" w:rsidRDefault="00297825" w:rsidP="00E84A00">
      <w:pPr>
        <w:suppressAutoHyphens/>
        <w:rPr>
          <w:rFonts w:asciiTheme="minorHAnsi" w:hAnsiTheme="minorHAnsi" w:cstheme="minorHAnsi"/>
          <w:sz w:val="24"/>
        </w:rPr>
      </w:pPr>
    </w:p>
    <w:p w14:paraId="2557BD36" w14:textId="207FC385" w:rsidR="00E84A00" w:rsidRPr="003324FC" w:rsidRDefault="00753534"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ROK, V KATEREM BODO KANDIDATI OBVEŠČENI O IZIDU JAVNEGA RAZPISA</w:t>
      </w:r>
    </w:p>
    <w:p w14:paraId="32028F38" w14:textId="77777777" w:rsidR="00E84A00" w:rsidRPr="003324FC" w:rsidRDefault="00E84A00" w:rsidP="00E84A00">
      <w:pPr>
        <w:suppressAutoHyphens/>
        <w:rPr>
          <w:rFonts w:asciiTheme="minorHAnsi" w:hAnsiTheme="minorHAnsi" w:cstheme="minorHAnsi"/>
          <w:b/>
          <w:sz w:val="24"/>
        </w:rPr>
      </w:pPr>
    </w:p>
    <w:p w14:paraId="273D3694" w14:textId="77777777" w:rsidR="00E84A00" w:rsidRPr="003324FC" w:rsidRDefault="00E84A00" w:rsidP="00E84A00">
      <w:pPr>
        <w:keepNext/>
        <w:suppressAutoHyphens/>
        <w:rPr>
          <w:rFonts w:asciiTheme="minorHAnsi" w:hAnsiTheme="minorHAnsi" w:cstheme="minorHAnsi"/>
          <w:sz w:val="24"/>
        </w:rPr>
      </w:pPr>
      <w:r w:rsidRPr="003324FC">
        <w:rPr>
          <w:rFonts w:asciiTheme="minorHAnsi" w:hAnsiTheme="minorHAnsi" w:cstheme="minorHAnsi"/>
          <w:sz w:val="24"/>
        </w:rPr>
        <w:t xml:space="preserve">Prijavitelji bodo, s sklepom ministra oziroma pooblaščene osebe, o izidu javnega razpisa obveščeni najkasneje </w:t>
      </w:r>
      <w:r w:rsidRPr="003324FC">
        <w:rPr>
          <w:rFonts w:asciiTheme="minorHAnsi" w:hAnsiTheme="minorHAnsi" w:cstheme="minorHAnsi"/>
          <w:b/>
          <w:sz w:val="24"/>
        </w:rPr>
        <w:t>v roku 60 dni od zaključka odpiranja vlog</w:t>
      </w:r>
      <w:r w:rsidRPr="003324FC">
        <w:rPr>
          <w:rFonts w:asciiTheme="minorHAnsi" w:hAnsiTheme="minorHAnsi" w:cstheme="minorHAnsi"/>
          <w:sz w:val="24"/>
        </w:rPr>
        <w:t xml:space="preserve">. Prejemnik sredstev bo na </w:t>
      </w:r>
      <w:r w:rsidRPr="003324FC">
        <w:rPr>
          <w:rFonts w:asciiTheme="minorHAnsi" w:hAnsiTheme="minorHAnsi" w:cstheme="minorHAnsi"/>
          <w:sz w:val="24"/>
        </w:rPr>
        <w:lastRenderedPageBreak/>
        <w:t>podlagi sklepa o izboru pozvan k podpisu pogodbe o sofinanciranju. Pred podpisom pogodbe o sofinanciranju bo prijavitelj moral predložiti podpisano pogodbo z mentorjem. Če se prejemnik v roku 8 dni od prejema sklepa ne odzove na poziv, se šteje, da je umaknil vlogo. Sredstva se lahko dodelijo naslednjemu prijavitelju, ki ima na osnovi ocene prvi možnost prejeti sredstva.</w:t>
      </w:r>
    </w:p>
    <w:p w14:paraId="7263A06F" w14:textId="77777777" w:rsidR="00E84A00" w:rsidRPr="003324FC" w:rsidRDefault="00E84A00" w:rsidP="00E84A00">
      <w:pPr>
        <w:suppressAutoHyphens/>
        <w:rPr>
          <w:rFonts w:asciiTheme="minorHAnsi" w:hAnsiTheme="minorHAnsi" w:cstheme="minorHAnsi"/>
          <w:sz w:val="24"/>
        </w:rPr>
      </w:pPr>
    </w:p>
    <w:p w14:paraId="730EA5E7" w14:textId="77777777"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 xml:space="preserve">Zoper sklep ministrstva je dopusten upravni spor. Tožbo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13FF7832" w14:textId="77777777" w:rsidR="00E84A00" w:rsidRPr="003324FC" w:rsidRDefault="00E84A00" w:rsidP="00E84A00">
      <w:pPr>
        <w:suppressAutoHyphens/>
        <w:rPr>
          <w:rFonts w:asciiTheme="minorHAnsi" w:hAnsiTheme="minorHAnsi" w:cstheme="minorHAnsi"/>
          <w:sz w:val="24"/>
        </w:rPr>
      </w:pPr>
    </w:p>
    <w:p w14:paraId="4AB2D195" w14:textId="282273FF" w:rsidR="00E84A00" w:rsidRPr="003324FC" w:rsidRDefault="00E84A00" w:rsidP="00E84A00">
      <w:pPr>
        <w:suppressAutoHyphens/>
        <w:rPr>
          <w:rFonts w:asciiTheme="minorHAnsi" w:hAnsiTheme="minorHAnsi" w:cstheme="minorHAnsi"/>
          <w:sz w:val="24"/>
        </w:rPr>
      </w:pPr>
      <w:r w:rsidRPr="003324FC">
        <w:rPr>
          <w:rFonts w:asciiTheme="minorHAnsi" w:hAnsiTheme="minorHAnsi" w:cstheme="minorHAnsi"/>
          <w:sz w:val="24"/>
        </w:rPr>
        <w:t>Tožba ne ovira izvršitve sklepa o (ne)izboru, zoper katerega je vložena, oziroma ne zadrži podpisa pogodbe o sofinanciranju projekta z izbranimi prijavitelji.</w:t>
      </w:r>
    </w:p>
    <w:p w14:paraId="4CC8B9CE" w14:textId="77777777" w:rsidR="00297825" w:rsidRPr="003324FC" w:rsidRDefault="00297825" w:rsidP="00E84A00">
      <w:pPr>
        <w:suppressAutoHyphens/>
        <w:rPr>
          <w:rFonts w:asciiTheme="minorHAnsi" w:hAnsiTheme="minorHAnsi" w:cstheme="minorHAnsi"/>
          <w:b/>
          <w:sz w:val="24"/>
        </w:rPr>
      </w:pPr>
    </w:p>
    <w:p w14:paraId="491F1C8B" w14:textId="77777777" w:rsidR="00E84A00" w:rsidRPr="003324FC" w:rsidRDefault="00E84A00" w:rsidP="00E84A00">
      <w:pPr>
        <w:suppressAutoHyphens/>
        <w:rPr>
          <w:rFonts w:asciiTheme="minorHAnsi" w:hAnsiTheme="minorHAnsi" w:cstheme="minorHAnsi"/>
          <w:b/>
          <w:sz w:val="24"/>
        </w:rPr>
      </w:pPr>
    </w:p>
    <w:p w14:paraId="308516B4" w14:textId="08381E6C" w:rsidR="00E84A00" w:rsidRPr="003324FC" w:rsidRDefault="00753534"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KRAJ IN  ČAS KJER LAHKO ZAINTERESIRANI DVIGNEJO RAZPISNO DOKUMENTACIJO IN ELEKTRONSKI NASLOV</w:t>
      </w:r>
      <w:r w:rsidR="005532A9">
        <w:rPr>
          <w:rFonts w:asciiTheme="minorHAnsi" w:hAnsiTheme="minorHAnsi" w:cstheme="minorHAnsi"/>
          <w:color w:val="358CA1"/>
          <w:sz w:val="24"/>
          <w:szCs w:val="24"/>
        </w:rPr>
        <w:t>,</w:t>
      </w:r>
      <w:r w:rsidRPr="003324FC">
        <w:rPr>
          <w:rFonts w:asciiTheme="minorHAnsi" w:hAnsiTheme="minorHAnsi" w:cstheme="minorHAnsi"/>
          <w:color w:val="358CA1"/>
          <w:sz w:val="24"/>
          <w:szCs w:val="24"/>
        </w:rPr>
        <w:t xml:space="preserve"> KJER LAHKO DOBIJO DODATNE INFORMACIJE</w:t>
      </w:r>
    </w:p>
    <w:p w14:paraId="7CC4C5E9" w14:textId="77777777" w:rsidR="00E84A00" w:rsidRPr="003324FC" w:rsidRDefault="00E84A00" w:rsidP="00E84A00">
      <w:pPr>
        <w:suppressAutoHyphens/>
        <w:rPr>
          <w:rFonts w:asciiTheme="minorHAnsi" w:hAnsiTheme="minorHAnsi" w:cstheme="minorHAnsi"/>
          <w:b/>
          <w:sz w:val="24"/>
        </w:rPr>
      </w:pPr>
    </w:p>
    <w:p w14:paraId="23E989A3" w14:textId="4C6EC4E4" w:rsidR="00E84A00" w:rsidRDefault="00E84A00" w:rsidP="00E84A00">
      <w:pPr>
        <w:suppressAutoHyphens/>
        <w:rPr>
          <w:rFonts w:asciiTheme="minorHAnsi" w:hAnsiTheme="minorHAnsi" w:cstheme="minorHAnsi"/>
          <w:b/>
          <w:bCs/>
          <w:sz w:val="24"/>
        </w:rPr>
      </w:pPr>
      <w:r w:rsidRPr="003324FC">
        <w:rPr>
          <w:rFonts w:asciiTheme="minorHAnsi" w:hAnsiTheme="minorHAnsi" w:cstheme="minorHAnsi"/>
          <w:sz w:val="24"/>
        </w:rPr>
        <w:t xml:space="preserve">Razpisna dokumentacija je dosegljiva na spletnem naslovu Ministrstva za kulturo: </w:t>
      </w:r>
      <w:hyperlink r:id="rId44" w:history="1">
        <w:r w:rsidRPr="003324FC">
          <w:rPr>
            <w:rStyle w:val="Hiperpovezava"/>
            <w:rFonts w:asciiTheme="minorHAnsi" w:hAnsiTheme="minorHAnsi" w:cstheme="minorHAnsi"/>
            <w:sz w:val="24"/>
          </w:rPr>
          <w:t>http://www.mk.gov.si/si/ministrstvu/javne_objave/javni_razpisi/</w:t>
        </w:r>
      </w:hyperlink>
      <w:r w:rsidRPr="003324FC">
        <w:rPr>
          <w:rFonts w:asciiTheme="minorHAnsi" w:hAnsiTheme="minorHAnsi" w:cstheme="minorHAnsi"/>
          <w:sz w:val="24"/>
        </w:rPr>
        <w:t xml:space="preserve">. Razpisno dokumentacijo lahko prijavitelji dvignejo tudi osebno na ministrstvu, na naslovu Maistrova 10, 1000 Ljubljana, v sprejemni pisarni, vsak delovni dan med uradnimi urami. Za dodatne informacije v zvezi z javnim razpisom lahko zainteresirani pišejo na elektronski naslov </w:t>
      </w:r>
      <w:hyperlink r:id="rId45" w:history="1">
        <w:r w:rsidRPr="003324FC">
          <w:rPr>
            <w:rStyle w:val="Hiperpovezava"/>
            <w:rFonts w:asciiTheme="minorHAnsi" w:hAnsiTheme="minorHAnsi" w:cstheme="minorHAnsi"/>
            <w:b/>
            <w:sz w:val="24"/>
          </w:rPr>
          <w:t>kks.mk@gov.si</w:t>
        </w:r>
      </w:hyperlink>
      <w:r w:rsidRPr="003324FC">
        <w:rPr>
          <w:rStyle w:val="Hiperpovezava"/>
          <w:rFonts w:asciiTheme="minorHAnsi" w:hAnsiTheme="minorHAnsi" w:cstheme="minorHAnsi"/>
          <w:b/>
          <w:sz w:val="24"/>
        </w:rPr>
        <w:t>.</w:t>
      </w:r>
      <w:r w:rsidRPr="003324FC">
        <w:rPr>
          <w:rStyle w:val="Hiperpovezava"/>
          <w:rFonts w:asciiTheme="minorHAnsi" w:hAnsiTheme="minorHAnsi" w:cstheme="minorHAnsi"/>
          <w:sz w:val="24"/>
        </w:rPr>
        <w:t xml:space="preserve"> </w:t>
      </w:r>
      <w:r w:rsidRPr="003324FC">
        <w:rPr>
          <w:rFonts w:asciiTheme="minorHAnsi" w:hAnsiTheme="minorHAnsi" w:cstheme="minorHAnsi"/>
          <w:sz w:val="24"/>
        </w:rPr>
        <w:t xml:space="preserve">Več informacij v zvezi z mentorstvom in izobraževanjem ali samim javnim razpisom je objavljenih na spletni strani </w:t>
      </w:r>
      <w:r w:rsidRPr="003324FC">
        <w:rPr>
          <w:rFonts w:asciiTheme="minorHAnsi" w:hAnsiTheme="minorHAnsi" w:cstheme="minorHAnsi"/>
          <w:b/>
          <w:sz w:val="24"/>
        </w:rPr>
        <w:t xml:space="preserve">Platforme </w:t>
      </w:r>
      <w:proofErr w:type="spellStart"/>
      <w:r w:rsidRPr="003324FC">
        <w:rPr>
          <w:rFonts w:asciiTheme="minorHAnsi" w:hAnsiTheme="minorHAnsi" w:cstheme="minorHAnsi"/>
          <w:b/>
          <w:sz w:val="24"/>
        </w:rPr>
        <w:t>CzK</w:t>
      </w:r>
      <w:proofErr w:type="spellEnd"/>
      <w:r w:rsidRPr="003324FC">
        <w:rPr>
          <w:rFonts w:asciiTheme="minorHAnsi" w:hAnsiTheme="minorHAnsi" w:cstheme="minorHAnsi"/>
          <w:b/>
          <w:sz w:val="24"/>
        </w:rPr>
        <w:t xml:space="preserve">: </w:t>
      </w:r>
      <w:hyperlink r:id="rId46" w:history="1">
        <w:r w:rsidRPr="003324FC">
          <w:rPr>
            <w:rStyle w:val="Hiperpovezava"/>
            <w:rFonts w:asciiTheme="minorHAnsi" w:hAnsiTheme="minorHAnsi" w:cstheme="minorHAnsi"/>
            <w:b/>
            <w:sz w:val="24"/>
          </w:rPr>
          <w:t>www.czk.si</w:t>
        </w:r>
      </w:hyperlink>
      <w:r w:rsidRPr="003324FC">
        <w:rPr>
          <w:rFonts w:asciiTheme="minorHAnsi" w:hAnsiTheme="minorHAnsi" w:cstheme="minorHAnsi"/>
          <w:b/>
          <w:bCs/>
          <w:sz w:val="24"/>
        </w:rPr>
        <w:t xml:space="preserve">. </w:t>
      </w:r>
    </w:p>
    <w:p w14:paraId="508431B3" w14:textId="7A7375D1" w:rsidR="002972DD" w:rsidRDefault="002972DD" w:rsidP="00E84A00">
      <w:pPr>
        <w:suppressAutoHyphens/>
        <w:rPr>
          <w:rFonts w:asciiTheme="minorHAnsi" w:hAnsiTheme="minorHAnsi" w:cstheme="minorHAnsi"/>
          <w:b/>
          <w:bCs/>
          <w:sz w:val="24"/>
        </w:rPr>
      </w:pPr>
    </w:p>
    <w:p w14:paraId="3A7BD24E" w14:textId="77777777" w:rsidR="002972DD" w:rsidRPr="003324FC" w:rsidRDefault="002972DD" w:rsidP="00E84A00">
      <w:pPr>
        <w:suppressAutoHyphens/>
        <w:rPr>
          <w:rFonts w:asciiTheme="minorHAnsi" w:hAnsiTheme="minorHAnsi" w:cstheme="minorHAnsi"/>
          <w:b/>
          <w:bCs/>
          <w:sz w:val="24"/>
        </w:rPr>
      </w:pPr>
    </w:p>
    <w:p w14:paraId="7F793E09" w14:textId="56E83A17" w:rsidR="00E84A00" w:rsidRPr="003324FC" w:rsidRDefault="00753534" w:rsidP="001140B8">
      <w:pPr>
        <w:pStyle w:val="tevilke"/>
        <w:rPr>
          <w:rFonts w:asciiTheme="minorHAnsi" w:hAnsiTheme="minorHAnsi" w:cstheme="minorHAnsi"/>
          <w:color w:val="358CA1"/>
          <w:sz w:val="24"/>
          <w:szCs w:val="24"/>
        </w:rPr>
      </w:pPr>
      <w:r w:rsidRPr="003324FC">
        <w:rPr>
          <w:rFonts w:asciiTheme="minorHAnsi" w:hAnsiTheme="minorHAnsi" w:cstheme="minorHAnsi"/>
          <w:color w:val="358CA1"/>
          <w:sz w:val="24"/>
          <w:szCs w:val="24"/>
        </w:rPr>
        <w:t>POSLEDICE, V PRIMERU, DA SE UGOTOVI, DA JE V POSTOPKU POTRJEVANJA OPERACIJ ALI IZVRŠEVANJA OPERACIJ PRIŠLO DO RESNIH NAPAK, NEPRAVILNOSTI, GOLJUFIJE ALI KRŠITVE OBVEZNOSTI</w:t>
      </w:r>
    </w:p>
    <w:p w14:paraId="694DD5F4" w14:textId="77777777" w:rsidR="00E84A00" w:rsidRPr="003324FC" w:rsidRDefault="00E84A00" w:rsidP="00E84A00">
      <w:pPr>
        <w:rPr>
          <w:rFonts w:asciiTheme="minorHAnsi" w:hAnsiTheme="minorHAnsi" w:cstheme="minorHAnsi"/>
          <w:bCs/>
          <w:sz w:val="24"/>
        </w:rPr>
      </w:pPr>
      <w:r w:rsidRPr="003324FC">
        <w:rPr>
          <w:rFonts w:asciiTheme="minorHAnsi" w:hAnsiTheme="minorHAnsi" w:cstheme="minorHAnsi"/>
          <w:bCs/>
          <w:sz w:val="24"/>
        </w:rPr>
        <w:t xml:space="preserve"> </w:t>
      </w:r>
    </w:p>
    <w:p w14:paraId="6A15E70D" w14:textId="77777777" w:rsidR="00E84A00" w:rsidRPr="003324FC" w:rsidRDefault="00E84A00" w:rsidP="00E84A00">
      <w:pPr>
        <w:rPr>
          <w:rFonts w:asciiTheme="minorHAnsi" w:hAnsiTheme="minorHAnsi" w:cstheme="minorHAnsi"/>
          <w:sz w:val="24"/>
        </w:rPr>
      </w:pPr>
      <w:r w:rsidRPr="003324FC">
        <w:rPr>
          <w:rFonts w:asciiTheme="minorHAnsi" w:hAnsiTheme="minorHAnsi" w:cstheme="minorHAnsi"/>
          <w:sz w:val="24"/>
        </w:rPr>
        <w:t>V kolikor se ugotovi, da v zadevi javnega razpisa za izbor operacije</w:t>
      </w:r>
      <w:r w:rsidRPr="003324FC">
        <w:rPr>
          <w:rFonts w:asciiTheme="minorHAnsi" w:hAnsiTheme="minorHAnsi" w:cstheme="minorHAnsi"/>
          <w:b/>
          <w:sz w:val="24"/>
        </w:rPr>
        <w:t xml:space="preserve"> »Spodbujanje kreativnih kulturnih industrij - Center za kreativnost 2022« </w:t>
      </w:r>
      <w:r w:rsidRPr="003324FC">
        <w:rPr>
          <w:rFonts w:asciiTheme="minorHAnsi" w:hAnsiTheme="minorHAnsi" w:cstheme="minorHAnsi"/>
          <w:sz w:val="24"/>
        </w:rPr>
        <w:t xml:space="preserve">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prejemal sredstva po tem javnem razpisu na nepošten način, na podlagi ponarejene listine ali kaznivega dejanja, ali da prijavitelj projekta ne izvede, ministrstvo zahteva vračilo neupravičeno prejetih sredstev skupaj z zakonskimi zamudnimi obrestmi, obračunanimi od dneva nakazila na transakcijski račun izbranega prijavitelja do dneva vračila v proračun Republike Slovenije in prekinitev pogodbe o sofinanciranju skladno z njenimi določili. </w:t>
      </w:r>
    </w:p>
    <w:p w14:paraId="654DCFC3" w14:textId="77777777" w:rsidR="00E84A00" w:rsidRPr="003324FC" w:rsidRDefault="00E84A00" w:rsidP="00E84A00">
      <w:pPr>
        <w:rPr>
          <w:rFonts w:asciiTheme="minorHAnsi" w:hAnsiTheme="minorHAnsi" w:cstheme="minorHAnsi"/>
          <w:b/>
          <w:sz w:val="24"/>
        </w:rPr>
      </w:pPr>
    </w:p>
    <w:p w14:paraId="75285736" w14:textId="75F2B0AF" w:rsidR="00E84A00" w:rsidRPr="003324FC" w:rsidRDefault="00E84A00" w:rsidP="00E84A00">
      <w:pPr>
        <w:suppressAutoHyphens/>
        <w:rPr>
          <w:rFonts w:asciiTheme="minorHAnsi" w:eastAsia="Calibri" w:hAnsiTheme="minorHAnsi" w:cstheme="minorHAnsi"/>
          <w:sz w:val="24"/>
        </w:rPr>
      </w:pPr>
      <w:r w:rsidRPr="003324FC">
        <w:rPr>
          <w:rFonts w:asciiTheme="minorHAnsi" w:eastAsia="Calibri" w:hAnsiTheme="minorHAnsi" w:cstheme="minorHAnsi"/>
          <w:sz w:val="24"/>
        </w:rPr>
        <w:lastRenderedPageBreak/>
        <w:t xml:space="preserve">Upravičenec bo moral v primeru ugotovljenih nepravilnosti vrniti zahtevana sredstva v roku 30 dni od vročitve zahtevka za vračilo sredstev. </w:t>
      </w:r>
    </w:p>
    <w:p w14:paraId="7A71292D" w14:textId="77777777" w:rsidR="00297825" w:rsidRPr="003324FC" w:rsidRDefault="00297825" w:rsidP="00E84A00">
      <w:pPr>
        <w:suppressAutoHyphens/>
        <w:rPr>
          <w:rFonts w:asciiTheme="minorHAnsi" w:eastAsia="Calibri" w:hAnsiTheme="minorHAnsi" w:cstheme="minorHAnsi"/>
          <w:sz w:val="24"/>
        </w:rPr>
      </w:pPr>
    </w:p>
    <w:p w14:paraId="3D1382E8" w14:textId="77777777" w:rsidR="00E84A00" w:rsidRPr="003324FC" w:rsidRDefault="00E84A00" w:rsidP="00E84A00">
      <w:pPr>
        <w:suppressAutoHyphens/>
        <w:rPr>
          <w:rFonts w:asciiTheme="minorHAnsi" w:eastAsia="Calibri" w:hAnsiTheme="minorHAnsi" w:cstheme="minorHAnsi"/>
          <w:sz w:val="24"/>
        </w:rPr>
      </w:pPr>
    </w:p>
    <w:p w14:paraId="3091D772" w14:textId="533E1581" w:rsidR="00E84A00" w:rsidRPr="003324FC" w:rsidRDefault="00753534" w:rsidP="001140B8">
      <w:pPr>
        <w:pStyle w:val="tevilke"/>
        <w:rPr>
          <w:rFonts w:asciiTheme="minorHAnsi" w:eastAsia="Calibri" w:hAnsiTheme="minorHAnsi" w:cstheme="minorHAnsi"/>
          <w:color w:val="358CA1"/>
          <w:sz w:val="24"/>
          <w:szCs w:val="24"/>
        </w:rPr>
      </w:pPr>
      <w:r w:rsidRPr="003324FC">
        <w:rPr>
          <w:rFonts w:asciiTheme="minorHAnsi" w:eastAsia="Calibri" w:hAnsiTheme="minorHAnsi" w:cstheme="minorHAnsi"/>
          <w:color w:val="358CA1"/>
          <w:sz w:val="24"/>
          <w:szCs w:val="24"/>
        </w:rPr>
        <w:t>DVOJNO UVELJAVLJANJE STROŠKOV IN IZDATKOV</w:t>
      </w:r>
    </w:p>
    <w:p w14:paraId="66031018" w14:textId="77777777" w:rsidR="00E84A00" w:rsidRPr="003324FC" w:rsidRDefault="00E84A00" w:rsidP="00E84A00">
      <w:pPr>
        <w:suppressAutoHyphens/>
        <w:spacing w:line="260" w:lineRule="exact"/>
        <w:rPr>
          <w:rFonts w:asciiTheme="minorHAnsi" w:eastAsia="Calibri" w:hAnsiTheme="minorHAnsi" w:cstheme="minorHAnsi"/>
          <w:b/>
          <w:color w:val="000000"/>
          <w:sz w:val="24"/>
        </w:rPr>
      </w:pPr>
    </w:p>
    <w:p w14:paraId="31BCDA62" w14:textId="6CB202D4" w:rsidR="00E84A00" w:rsidRPr="003324FC" w:rsidRDefault="00E84A00" w:rsidP="00E84A00">
      <w:pPr>
        <w:suppressAutoHyphens/>
        <w:spacing w:line="260" w:lineRule="exact"/>
        <w:rPr>
          <w:rFonts w:asciiTheme="minorHAnsi" w:hAnsiTheme="minorHAnsi" w:cstheme="minorHAnsi"/>
          <w:color w:val="000000"/>
          <w:sz w:val="24"/>
        </w:rPr>
      </w:pPr>
      <w:r w:rsidRPr="003324FC">
        <w:rPr>
          <w:rFonts w:asciiTheme="minorHAnsi" w:eastAsia="Calibri" w:hAnsiTheme="minorHAnsi" w:cstheme="minorHAnsi"/>
          <w:color w:val="000000"/>
          <w:sz w:val="24"/>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w:t>
      </w:r>
    </w:p>
    <w:p w14:paraId="3512A6B0" w14:textId="77777777" w:rsidR="00E84A00" w:rsidRPr="003324FC" w:rsidRDefault="00E84A00" w:rsidP="00E84A00">
      <w:pPr>
        <w:suppressAutoHyphens/>
        <w:rPr>
          <w:rFonts w:asciiTheme="minorHAnsi" w:hAnsiTheme="minorHAnsi" w:cstheme="minorHAnsi"/>
          <w:sz w:val="24"/>
        </w:rPr>
      </w:pPr>
    </w:p>
    <w:p w14:paraId="2791738C" w14:textId="77777777" w:rsidR="00E84A00" w:rsidRPr="003324FC" w:rsidRDefault="00E84A00" w:rsidP="00E84A00">
      <w:pPr>
        <w:suppressAutoHyphens/>
        <w:rPr>
          <w:rFonts w:asciiTheme="minorHAnsi" w:hAnsiTheme="minorHAnsi" w:cstheme="minorHAnsi"/>
          <w:sz w:val="24"/>
        </w:rPr>
      </w:pPr>
    </w:p>
    <w:p w14:paraId="120A91E3" w14:textId="77777777" w:rsidR="00E84A00" w:rsidRPr="003324FC" w:rsidRDefault="00E84A00" w:rsidP="00E84A00">
      <w:pPr>
        <w:suppressAutoHyphens/>
        <w:rPr>
          <w:rFonts w:asciiTheme="minorHAnsi" w:hAnsiTheme="minorHAnsi" w:cstheme="minorHAnsi"/>
          <w:sz w:val="24"/>
        </w:rPr>
      </w:pPr>
    </w:p>
    <w:p w14:paraId="03361DE0" w14:textId="3F3A3CFE" w:rsidR="001140B8" w:rsidRPr="003324FC" w:rsidRDefault="001140B8" w:rsidP="001140B8">
      <w:pPr>
        <w:suppressAutoHyphens/>
        <w:rPr>
          <w:rFonts w:asciiTheme="minorHAnsi" w:hAnsiTheme="minorHAnsi" w:cstheme="minorHAnsi"/>
          <w:sz w:val="24"/>
        </w:rPr>
      </w:pPr>
      <w:r w:rsidRPr="003324FC">
        <w:rPr>
          <w:rFonts w:asciiTheme="minorHAnsi" w:hAnsiTheme="minorHAnsi" w:cstheme="minorHAnsi"/>
          <w:sz w:val="24"/>
        </w:rPr>
        <w:t xml:space="preserve">Številka:  </w:t>
      </w:r>
      <w:bookmarkStart w:id="29" w:name="_Hlk72314331"/>
      <w:r w:rsidRPr="003324FC">
        <w:rPr>
          <w:rFonts w:asciiTheme="minorHAnsi" w:hAnsiTheme="minorHAnsi" w:cstheme="minorHAnsi"/>
          <w:sz w:val="24"/>
        </w:rPr>
        <w:t>5</w:t>
      </w:r>
      <w:r w:rsidR="00EC746E" w:rsidRPr="003324FC">
        <w:rPr>
          <w:rFonts w:asciiTheme="minorHAnsi" w:hAnsiTheme="minorHAnsi" w:cstheme="minorHAnsi"/>
          <w:sz w:val="24"/>
        </w:rPr>
        <w:t>4</w:t>
      </w:r>
      <w:r w:rsidRPr="003324FC">
        <w:rPr>
          <w:rFonts w:asciiTheme="minorHAnsi" w:hAnsiTheme="minorHAnsi" w:cstheme="minorHAnsi"/>
          <w:sz w:val="24"/>
        </w:rPr>
        <w:t>41-1/2021/</w:t>
      </w:r>
      <w:bookmarkEnd w:id="29"/>
      <w:r w:rsidR="00A802E2">
        <w:rPr>
          <w:rFonts w:asciiTheme="minorHAnsi" w:hAnsiTheme="minorHAnsi" w:cstheme="minorHAnsi"/>
          <w:sz w:val="24"/>
        </w:rPr>
        <w:t>22</w:t>
      </w:r>
    </w:p>
    <w:p w14:paraId="7495EE15" w14:textId="77777777" w:rsidR="00A802E2" w:rsidRDefault="001140B8" w:rsidP="001140B8">
      <w:pPr>
        <w:suppressAutoHyphens/>
        <w:rPr>
          <w:rFonts w:asciiTheme="minorHAnsi" w:hAnsiTheme="minorHAnsi" w:cstheme="minorHAnsi"/>
          <w:sz w:val="24"/>
        </w:rPr>
      </w:pPr>
      <w:r w:rsidRPr="00871B7E">
        <w:rPr>
          <w:rFonts w:asciiTheme="minorHAnsi" w:hAnsiTheme="minorHAnsi" w:cstheme="minorHAnsi"/>
          <w:sz w:val="24"/>
        </w:rPr>
        <w:t xml:space="preserve">Datum:  </w:t>
      </w:r>
      <w:r w:rsidR="008A087D">
        <w:rPr>
          <w:rFonts w:asciiTheme="minorHAnsi" w:hAnsiTheme="minorHAnsi" w:cstheme="minorHAnsi"/>
          <w:sz w:val="24"/>
        </w:rPr>
        <w:t>15</w:t>
      </w:r>
      <w:r w:rsidR="00EA3046" w:rsidRPr="00871B7E">
        <w:rPr>
          <w:rFonts w:asciiTheme="minorHAnsi" w:hAnsiTheme="minorHAnsi" w:cstheme="minorHAnsi"/>
          <w:sz w:val="24"/>
        </w:rPr>
        <w:t>. 1</w:t>
      </w:r>
      <w:r w:rsidR="003B2B2B" w:rsidRPr="00871B7E">
        <w:rPr>
          <w:rFonts w:asciiTheme="minorHAnsi" w:hAnsiTheme="minorHAnsi" w:cstheme="minorHAnsi"/>
          <w:sz w:val="24"/>
        </w:rPr>
        <w:t>1</w:t>
      </w:r>
      <w:r w:rsidR="00EA3046" w:rsidRPr="00871B7E">
        <w:rPr>
          <w:rFonts w:asciiTheme="minorHAnsi" w:hAnsiTheme="minorHAnsi" w:cstheme="minorHAnsi"/>
          <w:sz w:val="24"/>
        </w:rPr>
        <w:t>. 2021</w:t>
      </w:r>
      <w:r w:rsidRPr="00871B7E">
        <w:rPr>
          <w:rFonts w:asciiTheme="minorHAnsi" w:hAnsiTheme="minorHAnsi" w:cstheme="minorHAnsi"/>
          <w:sz w:val="24"/>
        </w:rPr>
        <w:t xml:space="preserve">  </w:t>
      </w:r>
    </w:p>
    <w:p w14:paraId="1B675A7A" w14:textId="77777777" w:rsidR="00A802E2" w:rsidRDefault="00A802E2" w:rsidP="001140B8">
      <w:pPr>
        <w:suppressAutoHyphens/>
        <w:rPr>
          <w:rFonts w:asciiTheme="minorHAnsi" w:hAnsiTheme="minorHAnsi" w:cstheme="minorHAnsi"/>
          <w:sz w:val="24"/>
        </w:rPr>
      </w:pPr>
      <w:r>
        <w:rPr>
          <w:rFonts w:asciiTheme="minorHAnsi" w:hAnsiTheme="minorHAnsi" w:cstheme="minorHAnsi"/>
          <w:sz w:val="24"/>
        </w:rPr>
        <w:t>Objava v Uradnem listu: 19.11.2021</w:t>
      </w:r>
    </w:p>
    <w:p w14:paraId="6EEE7A8B" w14:textId="12D1F316" w:rsidR="001140B8" w:rsidRPr="00871B7E" w:rsidRDefault="001140B8" w:rsidP="001140B8">
      <w:pPr>
        <w:suppressAutoHyphens/>
        <w:rPr>
          <w:rFonts w:asciiTheme="minorHAnsi" w:hAnsiTheme="minorHAnsi" w:cstheme="minorHAnsi"/>
          <w:sz w:val="24"/>
        </w:rPr>
      </w:pPr>
      <w:r w:rsidRPr="00871B7E">
        <w:rPr>
          <w:rFonts w:asciiTheme="minorHAnsi" w:hAnsiTheme="minorHAnsi" w:cstheme="minorHAnsi"/>
          <w:sz w:val="24"/>
        </w:rPr>
        <w:t xml:space="preserve">                                                                                </w:t>
      </w:r>
    </w:p>
    <w:p w14:paraId="157FD79A" w14:textId="76B7A0D0" w:rsidR="001140B8" w:rsidRPr="003324FC" w:rsidRDefault="00EA3046" w:rsidP="00EA3046">
      <w:pPr>
        <w:suppressAutoHyphens/>
        <w:jc w:val="center"/>
        <w:rPr>
          <w:rFonts w:asciiTheme="minorHAnsi" w:hAnsiTheme="minorHAnsi" w:cstheme="minorHAnsi"/>
          <w:sz w:val="24"/>
        </w:rPr>
      </w:pPr>
      <w:r>
        <w:rPr>
          <w:rFonts w:asciiTheme="minorHAnsi" w:hAnsiTheme="minorHAnsi" w:cstheme="minorHAnsi"/>
          <w:sz w:val="24"/>
        </w:rPr>
        <w:t xml:space="preserve">                                                                    </w:t>
      </w:r>
      <w:r w:rsidR="00297825" w:rsidRPr="003324FC">
        <w:rPr>
          <w:rFonts w:asciiTheme="minorHAnsi" w:hAnsiTheme="minorHAnsi" w:cstheme="minorHAnsi"/>
          <w:sz w:val="24"/>
        </w:rPr>
        <w:t>D</w:t>
      </w:r>
      <w:r w:rsidR="001140B8" w:rsidRPr="003324FC">
        <w:rPr>
          <w:rFonts w:asciiTheme="minorHAnsi" w:hAnsiTheme="minorHAnsi" w:cstheme="minorHAnsi"/>
          <w:sz w:val="24"/>
        </w:rPr>
        <w:t>r. Vasko Simoniti</w:t>
      </w:r>
    </w:p>
    <w:p w14:paraId="1E6928EB" w14:textId="69BF833E" w:rsidR="00E84A00" w:rsidRPr="003324FC" w:rsidRDefault="00EA3046" w:rsidP="00297825">
      <w:pPr>
        <w:suppressAutoHyphens/>
        <w:jc w:val="center"/>
        <w:rPr>
          <w:rFonts w:asciiTheme="minorHAnsi" w:hAnsiTheme="minorHAnsi" w:cstheme="minorHAnsi"/>
          <w:sz w:val="24"/>
        </w:rPr>
      </w:pPr>
      <w:r>
        <w:rPr>
          <w:rFonts w:asciiTheme="minorHAnsi" w:hAnsiTheme="minorHAnsi" w:cstheme="minorHAnsi"/>
          <w:sz w:val="24"/>
        </w:rPr>
        <w:t xml:space="preserve">                                                                   </w:t>
      </w:r>
      <w:r w:rsidR="00297825" w:rsidRPr="003324FC">
        <w:rPr>
          <w:rFonts w:asciiTheme="minorHAnsi" w:hAnsiTheme="minorHAnsi" w:cstheme="minorHAnsi"/>
          <w:sz w:val="24"/>
        </w:rPr>
        <w:t>M</w:t>
      </w:r>
      <w:r>
        <w:rPr>
          <w:rFonts w:asciiTheme="minorHAnsi" w:hAnsiTheme="minorHAnsi" w:cstheme="minorHAnsi"/>
          <w:sz w:val="24"/>
        </w:rPr>
        <w:t xml:space="preserve"> </w:t>
      </w:r>
      <w:r w:rsidR="00297825" w:rsidRPr="003324FC">
        <w:rPr>
          <w:rFonts w:asciiTheme="minorHAnsi" w:hAnsiTheme="minorHAnsi" w:cstheme="minorHAnsi"/>
          <w:sz w:val="24"/>
        </w:rPr>
        <w:t>I</w:t>
      </w:r>
      <w:r>
        <w:rPr>
          <w:rFonts w:asciiTheme="minorHAnsi" w:hAnsiTheme="minorHAnsi" w:cstheme="minorHAnsi"/>
          <w:sz w:val="24"/>
        </w:rPr>
        <w:t xml:space="preserve"> </w:t>
      </w:r>
      <w:r w:rsidR="00297825" w:rsidRPr="003324FC">
        <w:rPr>
          <w:rFonts w:asciiTheme="minorHAnsi" w:hAnsiTheme="minorHAnsi" w:cstheme="minorHAnsi"/>
          <w:sz w:val="24"/>
        </w:rPr>
        <w:t>N</w:t>
      </w:r>
      <w:r>
        <w:rPr>
          <w:rFonts w:asciiTheme="minorHAnsi" w:hAnsiTheme="minorHAnsi" w:cstheme="minorHAnsi"/>
          <w:sz w:val="24"/>
        </w:rPr>
        <w:t xml:space="preserve"> </w:t>
      </w:r>
      <w:r w:rsidR="00297825" w:rsidRPr="003324FC">
        <w:rPr>
          <w:rFonts w:asciiTheme="minorHAnsi" w:hAnsiTheme="minorHAnsi" w:cstheme="minorHAnsi"/>
          <w:sz w:val="24"/>
        </w:rPr>
        <w:t>I</w:t>
      </w:r>
      <w:r>
        <w:rPr>
          <w:rFonts w:asciiTheme="minorHAnsi" w:hAnsiTheme="minorHAnsi" w:cstheme="minorHAnsi"/>
          <w:sz w:val="24"/>
        </w:rPr>
        <w:t xml:space="preserve"> </w:t>
      </w:r>
      <w:r w:rsidR="00297825" w:rsidRPr="003324FC">
        <w:rPr>
          <w:rFonts w:asciiTheme="minorHAnsi" w:hAnsiTheme="minorHAnsi" w:cstheme="minorHAnsi"/>
          <w:sz w:val="24"/>
        </w:rPr>
        <w:t>S</w:t>
      </w:r>
      <w:r>
        <w:rPr>
          <w:rFonts w:asciiTheme="minorHAnsi" w:hAnsiTheme="minorHAnsi" w:cstheme="minorHAnsi"/>
          <w:sz w:val="24"/>
        </w:rPr>
        <w:t xml:space="preserve"> </w:t>
      </w:r>
      <w:r w:rsidR="00297825" w:rsidRPr="003324FC">
        <w:rPr>
          <w:rFonts w:asciiTheme="minorHAnsi" w:hAnsiTheme="minorHAnsi" w:cstheme="minorHAnsi"/>
          <w:sz w:val="24"/>
        </w:rPr>
        <w:t>T</w:t>
      </w:r>
      <w:r>
        <w:rPr>
          <w:rFonts w:asciiTheme="minorHAnsi" w:hAnsiTheme="minorHAnsi" w:cstheme="minorHAnsi"/>
          <w:sz w:val="24"/>
        </w:rPr>
        <w:t xml:space="preserve"> </w:t>
      </w:r>
      <w:r w:rsidR="00297825" w:rsidRPr="003324FC">
        <w:rPr>
          <w:rFonts w:asciiTheme="minorHAnsi" w:hAnsiTheme="minorHAnsi" w:cstheme="minorHAnsi"/>
          <w:sz w:val="24"/>
        </w:rPr>
        <w:t>E</w:t>
      </w:r>
      <w:r>
        <w:rPr>
          <w:rFonts w:asciiTheme="minorHAnsi" w:hAnsiTheme="minorHAnsi" w:cstheme="minorHAnsi"/>
          <w:sz w:val="24"/>
        </w:rPr>
        <w:t xml:space="preserve"> </w:t>
      </w:r>
      <w:r w:rsidR="00297825" w:rsidRPr="003324FC">
        <w:rPr>
          <w:rFonts w:asciiTheme="minorHAnsi" w:hAnsiTheme="minorHAnsi" w:cstheme="minorHAnsi"/>
          <w:sz w:val="24"/>
        </w:rPr>
        <w:t>R</w:t>
      </w:r>
    </w:p>
    <w:sectPr w:rsidR="00E84A00" w:rsidRPr="003324FC" w:rsidSect="00925C68">
      <w:type w:val="continuous"/>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1669E" w14:textId="77777777" w:rsidR="00EF7FF8" w:rsidRDefault="00EF7FF8" w:rsidP="00222C20">
      <w:r>
        <w:separator/>
      </w:r>
    </w:p>
  </w:endnote>
  <w:endnote w:type="continuationSeparator" w:id="0">
    <w:p w14:paraId="46D19A82" w14:textId="77777777" w:rsidR="00EF7FF8" w:rsidRDefault="00EF7FF8" w:rsidP="00222C20">
      <w:r>
        <w:continuationSeparator/>
      </w:r>
    </w:p>
  </w:endnote>
  <w:endnote w:type="continuationNotice" w:id="1">
    <w:p w14:paraId="04596A34" w14:textId="77777777" w:rsidR="00EF7FF8" w:rsidRDefault="00EF7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433977"/>
      <w:docPartObj>
        <w:docPartGallery w:val="Page Numbers (Bottom of Page)"/>
        <w:docPartUnique/>
      </w:docPartObj>
    </w:sdtPr>
    <w:sdtEndPr/>
    <w:sdtContent>
      <w:p w14:paraId="7D70EF9A" w14:textId="423B7DB2" w:rsidR="008A087D" w:rsidRDefault="008A087D">
        <w:pPr>
          <w:pStyle w:val="Noga"/>
          <w:jc w:val="right"/>
        </w:pPr>
        <w:r>
          <w:fldChar w:fldCharType="begin"/>
        </w:r>
        <w:r>
          <w:instrText>PAGE   \* MERGEFORMAT</w:instrText>
        </w:r>
        <w:r>
          <w:fldChar w:fldCharType="separate"/>
        </w:r>
        <w:r>
          <w:rPr>
            <w:noProof/>
          </w:rPr>
          <w:t>14</w:t>
        </w:r>
        <w:r>
          <w:fldChar w:fldCharType="end"/>
        </w:r>
        <w:r>
          <w:t>/33</w:t>
        </w:r>
      </w:p>
    </w:sdtContent>
  </w:sdt>
  <w:p w14:paraId="49324839" w14:textId="77777777" w:rsidR="008A087D" w:rsidRDefault="008A08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2DA1A" w14:textId="77777777" w:rsidR="00EF7FF8" w:rsidRDefault="00EF7FF8" w:rsidP="00222C20">
      <w:r>
        <w:separator/>
      </w:r>
    </w:p>
  </w:footnote>
  <w:footnote w:type="continuationSeparator" w:id="0">
    <w:p w14:paraId="20626C2A" w14:textId="77777777" w:rsidR="00EF7FF8" w:rsidRDefault="00EF7FF8" w:rsidP="00222C20">
      <w:r>
        <w:continuationSeparator/>
      </w:r>
    </w:p>
  </w:footnote>
  <w:footnote w:type="continuationNotice" w:id="1">
    <w:p w14:paraId="6E10CC9B" w14:textId="77777777" w:rsidR="00EF7FF8" w:rsidRDefault="00EF7FF8"/>
  </w:footnote>
  <w:footnote w:id="2">
    <w:p w14:paraId="4A815FBE" w14:textId="77777777" w:rsidR="008A087D" w:rsidRDefault="008A087D" w:rsidP="00925C68">
      <w:pPr>
        <w:jc w:val="left"/>
      </w:pPr>
      <w:r w:rsidRPr="00C85D74">
        <w:rPr>
          <w:rStyle w:val="Sprotnaopomba-sklic"/>
        </w:rPr>
        <w:footnoteRef/>
      </w:r>
      <w:r w:rsidRPr="00C85D74">
        <w:t xml:space="preserve"> </w:t>
      </w:r>
      <w:r w:rsidRPr="00DF798B">
        <w:rPr>
          <w:rFonts w:ascii="Calibri" w:hAnsi="Calibri"/>
          <w:sz w:val="18"/>
          <w:szCs w:val="18"/>
        </w:rPr>
        <w:t>Področja KKS sle</w:t>
      </w:r>
      <w:r>
        <w:rPr>
          <w:rFonts w:ascii="Calibri" w:hAnsi="Calibri"/>
          <w:sz w:val="18"/>
          <w:szCs w:val="18"/>
        </w:rPr>
        <w:t xml:space="preserve">dijo opredelitvi kot jih navajata </w:t>
      </w:r>
      <w:r w:rsidRPr="00DF798B">
        <w:rPr>
          <w:rFonts w:ascii="Calibri" w:hAnsi="Calibri"/>
          <w:sz w:val="18"/>
          <w:szCs w:val="18"/>
        </w:rPr>
        <w:t>pomembnejši</w:t>
      </w:r>
      <w:r>
        <w:rPr>
          <w:rFonts w:ascii="Calibri" w:hAnsi="Calibri"/>
          <w:sz w:val="18"/>
          <w:szCs w:val="18"/>
        </w:rPr>
        <w:t xml:space="preserve"> evropski </w:t>
      </w:r>
      <w:r w:rsidRPr="00DF798B">
        <w:rPr>
          <w:rFonts w:ascii="Calibri" w:hAnsi="Calibri"/>
          <w:sz w:val="18"/>
          <w:szCs w:val="18"/>
        </w:rPr>
        <w:t xml:space="preserve">študiji </w:t>
      </w:r>
      <w:r>
        <w:rPr>
          <w:rFonts w:ascii="Calibri" w:hAnsi="Calibri"/>
          <w:sz w:val="18"/>
          <w:szCs w:val="18"/>
        </w:rPr>
        <w:t xml:space="preserve">tega sektorja </w:t>
      </w:r>
      <w:proofErr w:type="spellStart"/>
      <w:r w:rsidRPr="00DF798B">
        <w:rPr>
          <w:rFonts w:ascii="Calibri" w:hAnsi="Calibri" w:cs="Arial"/>
          <w:i/>
          <w:sz w:val="18"/>
          <w:szCs w:val="18"/>
        </w:rPr>
        <w:t>Boosting</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the</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competitiveness</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for</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cultural</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and</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creative</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industries</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for</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growth</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and</w:t>
      </w:r>
      <w:proofErr w:type="spellEnd"/>
      <w:r w:rsidRPr="00DF798B">
        <w:rPr>
          <w:rFonts w:ascii="Calibri" w:hAnsi="Calibri" w:cs="Arial"/>
          <w:i/>
          <w:sz w:val="18"/>
          <w:szCs w:val="18"/>
        </w:rPr>
        <w:t xml:space="preserve"> </w:t>
      </w:r>
      <w:proofErr w:type="spellStart"/>
      <w:r w:rsidRPr="00DF798B">
        <w:rPr>
          <w:rFonts w:ascii="Calibri" w:hAnsi="Calibri" w:cs="Arial"/>
          <w:i/>
          <w:sz w:val="18"/>
          <w:szCs w:val="18"/>
        </w:rPr>
        <w:t>jobs</w:t>
      </w:r>
      <w:proofErr w:type="spellEnd"/>
      <w:r w:rsidRPr="00DF798B">
        <w:rPr>
          <w:rFonts w:ascii="Calibri" w:hAnsi="Calibri"/>
          <w:sz w:val="18"/>
          <w:szCs w:val="18"/>
        </w:rPr>
        <w:t>, 2016</w:t>
      </w:r>
      <w:r>
        <w:rPr>
          <w:rFonts w:ascii="Calibri" w:hAnsi="Calibri"/>
          <w:sz w:val="18"/>
          <w:szCs w:val="18"/>
        </w:rPr>
        <w:t>,</w:t>
      </w:r>
      <w:r w:rsidRPr="00DF798B">
        <w:rPr>
          <w:rFonts w:ascii="Calibri" w:hAnsi="Calibri"/>
          <w:sz w:val="18"/>
          <w:szCs w:val="18"/>
        </w:rPr>
        <w:t xml:space="preserve"> </w:t>
      </w:r>
      <w:hyperlink w:history="1">
        <w:r w:rsidRPr="00DF798B">
          <w:rPr>
            <w:rStyle w:val="Hiperpovezava"/>
            <w:rFonts w:ascii="Calibri" w:hAnsi="Calibri"/>
            <w:sz w:val="18"/>
            <w:szCs w:val="18"/>
          </w:rPr>
          <w:t>http://ec.europa.eu/growth/content/boosting-competitiveness-cultural-and-creative-industries-growth-and-jobs-0_en</w:t>
        </w:r>
      </w:hyperlink>
      <w:r w:rsidRPr="00DF798B">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6E2F" w14:textId="2E5B2FD3" w:rsidR="008A087D" w:rsidRDefault="008A087D">
    <w:pPr>
      <w:pStyle w:val="Glava"/>
    </w:pPr>
    <w:r w:rsidRPr="00696A8E">
      <w:rPr>
        <w:rFonts w:cs="Arial"/>
        <w:b/>
        <w:noProof/>
        <w:sz w:val="16"/>
      </w:rPr>
      <w:drawing>
        <wp:anchor distT="0" distB="0" distL="114300" distR="114300" simplePos="0" relativeHeight="251661312" behindDoc="0" locked="0" layoutInCell="1" allowOverlap="1" wp14:anchorId="7B468F9C" wp14:editId="699AFA7E">
          <wp:simplePos x="0" y="0"/>
          <wp:positionH relativeFrom="page">
            <wp:posOffset>-65405</wp:posOffset>
          </wp:positionH>
          <wp:positionV relativeFrom="page">
            <wp:posOffset>-57785</wp:posOffset>
          </wp:positionV>
          <wp:extent cx="4321810" cy="972185"/>
          <wp:effectExtent l="0" t="0" r="2540" b="0"/>
          <wp:wrapSquare wrapText="bothSides"/>
          <wp:docPr id="15" name="Slika 1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A8E">
      <w:rPr>
        <w:rFonts w:cs="Arial"/>
        <w:b/>
        <w:noProof/>
        <w:sz w:val="16"/>
      </w:rPr>
      <w:drawing>
        <wp:anchor distT="0" distB="0" distL="114300" distR="114300" simplePos="0" relativeHeight="251659264" behindDoc="0" locked="0" layoutInCell="1" allowOverlap="1" wp14:anchorId="641E31CA" wp14:editId="2C9F6D52">
          <wp:simplePos x="0" y="0"/>
          <wp:positionH relativeFrom="page">
            <wp:posOffset>5103495</wp:posOffset>
          </wp:positionH>
          <wp:positionV relativeFrom="page">
            <wp:posOffset>194945</wp:posOffset>
          </wp:positionV>
          <wp:extent cx="1969135" cy="719455"/>
          <wp:effectExtent l="0" t="0" r="0" b="4445"/>
          <wp:wrapSquare wrapText="bothSides"/>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name w:val="WW8Num9"/>
    <w:lvl w:ilvl="0">
      <w:start w:val="1"/>
      <w:numFmt w:val="bullet"/>
      <w:lvlText w:val="-"/>
      <w:lvlJc w:val="left"/>
      <w:pPr>
        <w:tabs>
          <w:tab w:val="num" w:pos="-218"/>
        </w:tabs>
        <w:ind w:left="502"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4629C1"/>
    <w:multiLevelType w:val="hybridMultilevel"/>
    <w:tmpl w:val="28B63996"/>
    <w:lvl w:ilvl="0" w:tplc="D6D093D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107A2"/>
    <w:multiLevelType w:val="hybridMultilevel"/>
    <w:tmpl w:val="4B6AB758"/>
    <w:lvl w:ilvl="0" w:tplc="482AE86C">
      <w:start w:val="1"/>
      <w:numFmt w:val="decimal"/>
      <w:pStyle w:val="tevilke"/>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482932"/>
    <w:multiLevelType w:val="hybridMultilevel"/>
    <w:tmpl w:val="24147A36"/>
    <w:lvl w:ilvl="0" w:tplc="D6D093D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F3C64"/>
    <w:multiLevelType w:val="hybridMultilevel"/>
    <w:tmpl w:val="1FE615A8"/>
    <w:lvl w:ilvl="0" w:tplc="04240019">
      <w:start w:val="1"/>
      <w:numFmt w:val="lowerLetter"/>
      <w:lvlText w:val="%1."/>
      <w:lvlJc w:val="left"/>
      <w:pPr>
        <w:ind w:left="1104" w:hanging="38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7B70EAC"/>
    <w:multiLevelType w:val="hybridMultilevel"/>
    <w:tmpl w:val="1DA82ADE"/>
    <w:lvl w:ilvl="0" w:tplc="D6D093D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7F410EA"/>
    <w:multiLevelType w:val="hybridMultilevel"/>
    <w:tmpl w:val="E88A8E84"/>
    <w:lvl w:ilvl="0" w:tplc="0504CAD0">
      <w:start w:val="1"/>
      <w:numFmt w:val="upperRoman"/>
      <w:lvlText w:val="%1."/>
      <w:lvlJc w:val="left"/>
      <w:pPr>
        <w:ind w:left="502"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A34B32"/>
    <w:multiLevelType w:val="hybridMultilevel"/>
    <w:tmpl w:val="B060FB8C"/>
    <w:lvl w:ilvl="0" w:tplc="FE3CDCA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60837C4"/>
    <w:multiLevelType w:val="hybridMultilevel"/>
    <w:tmpl w:val="3252FA9C"/>
    <w:lvl w:ilvl="0" w:tplc="E250DDB0">
      <w:start w:val="1"/>
      <w:numFmt w:val="decimal"/>
      <w:lvlText w:val="%1."/>
      <w:lvlJc w:val="left"/>
      <w:pPr>
        <w:ind w:left="562" w:hanging="360"/>
      </w:pPr>
      <w:rPr>
        <w:rFonts w:hint="default"/>
      </w:rPr>
    </w:lvl>
    <w:lvl w:ilvl="1" w:tplc="04240019" w:tentative="1">
      <w:start w:val="1"/>
      <w:numFmt w:val="lowerLetter"/>
      <w:lvlText w:val="%2."/>
      <w:lvlJc w:val="left"/>
      <w:pPr>
        <w:ind w:left="1282" w:hanging="360"/>
      </w:pPr>
    </w:lvl>
    <w:lvl w:ilvl="2" w:tplc="0424001B" w:tentative="1">
      <w:start w:val="1"/>
      <w:numFmt w:val="lowerRoman"/>
      <w:lvlText w:val="%3."/>
      <w:lvlJc w:val="right"/>
      <w:pPr>
        <w:ind w:left="2002" w:hanging="180"/>
      </w:pPr>
    </w:lvl>
    <w:lvl w:ilvl="3" w:tplc="0424000F" w:tentative="1">
      <w:start w:val="1"/>
      <w:numFmt w:val="decimal"/>
      <w:lvlText w:val="%4."/>
      <w:lvlJc w:val="left"/>
      <w:pPr>
        <w:ind w:left="2722" w:hanging="360"/>
      </w:pPr>
    </w:lvl>
    <w:lvl w:ilvl="4" w:tplc="04240019" w:tentative="1">
      <w:start w:val="1"/>
      <w:numFmt w:val="lowerLetter"/>
      <w:lvlText w:val="%5."/>
      <w:lvlJc w:val="left"/>
      <w:pPr>
        <w:ind w:left="3442" w:hanging="360"/>
      </w:pPr>
    </w:lvl>
    <w:lvl w:ilvl="5" w:tplc="0424001B" w:tentative="1">
      <w:start w:val="1"/>
      <w:numFmt w:val="lowerRoman"/>
      <w:lvlText w:val="%6."/>
      <w:lvlJc w:val="right"/>
      <w:pPr>
        <w:ind w:left="4162" w:hanging="180"/>
      </w:pPr>
    </w:lvl>
    <w:lvl w:ilvl="6" w:tplc="0424000F" w:tentative="1">
      <w:start w:val="1"/>
      <w:numFmt w:val="decimal"/>
      <w:lvlText w:val="%7."/>
      <w:lvlJc w:val="left"/>
      <w:pPr>
        <w:ind w:left="4882" w:hanging="360"/>
      </w:pPr>
    </w:lvl>
    <w:lvl w:ilvl="7" w:tplc="04240019" w:tentative="1">
      <w:start w:val="1"/>
      <w:numFmt w:val="lowerLetter"/>
      <w:lvlText w:val="%8."/>
      <w:lvlJc w:val="left"/>
      <w:pPr>
        <w:ind w:left="5602" w:hanging="360"/>
      </w:pPr>
    </w:lvl>
    <w:lvl w:ilvl="8" w:tplc="0424001B" w:tentative="1">
      <w:start w:val="1"/>
      <w:numFmt w:val="lowerRoman"/>
      <w:lvlText w:val="%9."/>
      <w:lvlJc w:val="right"/>
      <w:pPr>
        <w:ind w:left="6322" w:hanging="180"/>
      </w:pPr>
    </w:lvl>
  </w:abstractNum>
  <w:abstractNum w:abstractNumId="11" w15:restartNumberingAfterBreak="0">
    <w:nsid w:val="2A566630"/>
    <w:multiLevelType w:val="hybridMultilevel"/>
    <w:tmpl w:val="2DA0C428"/>
    <w:lvl w:ilvl="0" w:tplc="D6D093D8">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DB83102"/>
    <w:multiLevelType w:val="hybridMultilevel"/>
    <w:tmpl w:val="B2A04E56"/>
    <w:lvl w:ilvl="0" w:tplc="D6D093D8">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46129DA"/>
    <w:multiLevelType w:val="multilevel"/>
    <w:tmpl w:val="758E3B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37805C34"/>
    <w:multiLevelType w:val="hybridMultilevel"/>
    <w:tmpl w:val="F17A5580"/>
    <w:lvl w:ilvl="0" w:tplc="D6D093D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C7B7328"/>
    <w:multiLevelType w:val="multilevel"/>
    <w:tmpl w:val="2482E0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712E4E"/>
    <w:multiLevelType w:val="hybridMultilevel"/>
    <w:tmpl w:val="4A10C024"/>
    <w:lvl w:ilvl="0" w:tplc="D6D093D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5C97F91"/>
    <w:multiLevelType w:val="hybridMultilevel"/>
    <w:tmpl w:val="0E063F6C"/>
    <w:lvl w:ilvl="0" w:tplc="BE461446">
      <w:start w:val="1"/>
      <w:numFmt w:val="decimal"/>
      <w:lvlText w:val="%1."/>
      <w:lvlJc w:val="left"/>
      <w:pPr>
        <w:ind w:left="1413" w:hanging="705"/>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463652C8"/>
    <w:multiLevelType w:val="multilevel"/>
    <w:tmpl w:val="0AF22B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F53F1"/>
    <w:multiLevelType w:val="hybridMultilevel"/>
    <w:tmpl w:val="61FC809A"/>
    <w:lvl w:ilvl="0" w:tplc="5FDA986C">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2E7962"/>
    <w:multiLevelType w:val="multilevel"/>
    <w:tmpl w:val="0A5CCF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C905CA"/>
    <w:multiLevelType w:val="hybridMultilevel"/>
    <w:tmpl w:val="86BC69BC"/>
    <w:lvl w:ilvl="0" w:tplc="E444C3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9361AA"/>
    <w:multiLevelType w:val="hybridMultilevel"/>
    <w:tmpl w:val="19287864"/>
    <w:lvl w:ilvl="0" w:tplc="D6D093D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E7159DA"/>
    <w:multiLevelType w:val="hybridMultilevel"/>
    <w:tmpl w:val="7FECE316"/>
    <w:lvl w:ilvl="0" w:tplc="DD5838F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EEA0E33"/>
    <w:multiLevelType w:val="hybridMultilevel"/>
    <w:tmpl w:val="EBE8B7EA"/>
    <w:lvl w:ilvl="0" w:tplc="D6D093D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E85D9C"/>
    <w:multiLevelType w:val="hybridMultilevel"/>
    <w:tmpl w:val="D17AEB8A"/>
    <w:lvl w:ilvl="0" w:tplc="D6D093D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842F7A"/>
    <w:multiLevelType w:val="multilevel"/>
    <w:tmpl w:val="F5D23B16"/>
    <w:lvl w:ilvl="0">
      <w:start w:val="1"/>
      <w:numFmt w:val="decimal"/>
      <w:lvlText w:val="%1."/>
      <w:lvlJc w:val="left"/>
      <w:pPr>
        <w:ind w:left="366" w:hanging="720"/>
      </w:pPr>
      <w:rPr>
        <w:rFonts w:hint="default"/>
      </w:rPr>
    </w:lvl>
    <w:lvl w:ilvl="1">
      <w:start w:val="1"/>
      <w:numFmt w:val="decimal"/>
      <w:isLgl/>
      <w:lvlText w:val="%1.%2."/>
      <w:lvlJc w:val="left"/>
      <w:pPr>
        <w:ind w:left="-354" w:hanging="360"/>
      </w:pPr>
      <w:rPr>
        <w:rFonts w:hint="default"/>
      </w:rPr>
    </w:lvl>
    <w:lvl w:ilvl="2">
      <w:start w:val="1"/>
      <w:numFmt w:val="decimal"/>
      <w:isLgl/>
      <w:lvlText w:val="%1.%2.%3."/>
      <w:lvlJc w:val="left"/>
      <w:pPr>
        <w:ind w:left="366" w:hanging="720"/>
      </w:pPr>
      <w:rPr>
        <w:rFonts w:hint="default"/>
      </w:rPr>
    </w:lvl>
    <w:lvl w:ilvl="3">
      <w:start w:val="1"/>
      <w:numFmt w:val="decimal"/>
      <w:isLgl/>
      <w:lvlText w:val="%1.%2.%3.%4."/>
      <w:lvlJc w:val="left"/>
      <w:pPr>
        <w:ind w:left="366" w:hanging="720"/>
      </w:pPr>
      <w:rPr>
        <w:rFonts w:hint="default"/>
      </w:rPr>
    </w:lvl>
    <w:lvl w:ilvl="4">
      <w:start w:val="1"/>
      <w:numFmt w:val="decimal"/>
      <w:isLgl/>
      <w:lvlText w:val="%1.%2.%3.%4.%5."/>
      <w:lvlJc w:val="left"/>
      <w:pPr>
        <w:ind w:left="726" w:hanging="1080"/>
      </w:pPr>
      <w:rPr>
        <w:rFonts w:hint="default"/>
      </w:rPr>
    </w:lvl>
    <w:lvl w:ilvl="5">
      <w:start w:val="1"/>
      <w:numFmt w:val="decimal"/>
      <w:isLgl/>
      <w:lvlText w:val="%1.%2.%3.%4.%5.%6."/>
      <w:lvlJc w:val="left"/>
      <w:pPr>
        <w:ind w:left="726" w:hanging="1080"/>
      </w:pPr>
      <w:rPr>
        <w:rFonts w:hint="default"/>
      </w:rPr>
    </w:lvl>
    <w:lvl w:ilvl="6">
      <w:start w:val="1"/>
      <w:numFmt w:val="decimal"/>
      <w:isLgl/>
      <w:lvlText w:val="%1.%2.%3.%4.%5.%6.%7."/>
      <w:lvlJc w:val="left"/>
      <w:pPr>
        <w:ind w:left="1086" w:hanging="1440"/>
      </w:pPr>
      <w:rPr>
        <w:rFonts w:hint="default"/>
      </w:rPr>
    </w:lvl>
    <w:lvl w:ilvl="7">
      <w:start w:val="1"/>
      <w:numFmt w:val="decimal"/>
      <w:isLgl/>
      <w:lvlText w:val="%1.%2.%3.%4.%5.%6.%7.%8."/>
      <w:lvlJc w:val="left"/>
      <w:pPr>
        <w:ind w:left="1086" w:hanging="1440"/>
      </w:pPr>
      <w:rPr>
        <w:rFonts w:hint="default"/>
      </w:rPr>
    </w:lvl>
    <w:lvl w:ilvl="8">
      <w:start w:val="1"/>
      <w:numFmt w:val="decimal"/>
      <w:isLgl/>
      <w:lvlText w:val="%1.%2.%3.%4.%5.%6.%7.%8.%9."/>
      <w:lvlJc w:val="left"/>
      <w:pPr>
        <w:ind w:left="1446" w:hanging="1800"/>
      </w:pPr>
      <w:rPr>
        <w:rFonts w:hint="default"/>
      </w:rPr>
    </w:lvl>
  </w:abstractNum>
  <w:abstractNum w:abstractNumId="28" w15:restartNumberingAfterBreak="0">
    <w:nsid w:val="66D00B0C"/>
    <w:multiLevelType w:val="hybridMultilevel"/>
    <w:tmpl w:val="DDD6F29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88D31FA"/>
    <w:multiLevelType w:val="multilevel"/>
    <w:tmpl w:val="7D34A4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F0116"/>
    <w:multiLevelType w:val="hybridMultilevel"/>
    <w:tmpl w:val="AABA4DB2"/>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E161E8"/>
    <w:multiLevelType w:val="hybridMultilevel"/>
    <w:tmpl w:val="E88A8E84"/>
    <w:lvl w:ilvl="0" w:tplc="0504CAD0">
      <w:start w:val="1"/>
      <w:numFmt w:val="upperRoman"/>
      <w:lvlText w:val="%1."/>
      <w:lvlJc w:val="left"/>
      <w:pPr>
        <w:ind w:left="502"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B53D92"/>
    <w:multiLevelType w:val="hybridMultilevel"/>
    <w:tmpl w:val="82E87FD2"/>
    <w:lvl w:ilvl="0" w:tplc="D6D093D8">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0"/>
  </w:num>
  <w:num w:numId="5">
    <w:abstractNumId w:val="28"/>
  </w:num>
  <w:num w:numId="6">
    <w:abstractNumId w:val="13"/>
  </w:num>
  <w:num w:numId="7">
    <w:abstractNumId w:val="27"/>
  </w:num>
  <w:num w:numId="8">
    <w:abstractNumId w:val="2"/>
  </w:num>
  <w:num w:numId="9">
    <w:abstractNumId w:val="19"/>
  </w:num>
  <w:num w:numId="10">
    <w:abstractNumId w:val="34"/>
  </w:num>
  <w:num w:numId="11">
    <w:abstractNumId w:val="32"/>
  </w:num>
  <w:num w:numId="12">
    <w:abstractNumId w:val="9"/>
  </w:num>
  <w:num w:numId="13">
    <w:abstractNumId w:val="24"/>
  </w:num>
  <w:num w:numId="14">
    <w:abstractNumId w:val="10"/>
  </w:num>
  <w:num w:numId="15">
    <w:abstractNumId w:val="30"/>
  </w:num>
  <w:num w:numId="16">
    <w:abstractNumId w:val="29"/>
  </w:num>
  <w:num w:numId="17">
    <w:abstractNumId w:val="3"/>
    <w:lvlOverride w:ilvl="0">
      <w:startOverride w:val="9"/>
    </w:lvlOverride>
  </w:num>
  <w:num w:numId="18">
    <w:abstractNumId w:val="22"/>
  </w:num>
  <w:num w:numId="19">
    <w:abstractNumId w:val="31"/>
  </w:num>
  <w:num w:numId="20">
    <w:abstractNumId w:val="12"/>
  </w:num>
  <w:num w:numId="21">
    <w:abstractNumId w:val="4"/>
  </w:num>
  <w:num w:numId="22">
    <w:abstractNumId w:val="26"/>
  </w:num>
  <w:num w:numId="23">
    <w:abstractNumId w:val="7"/>
  </w:num>
  <w:num w:numId="24">
    <w:abstractNumId w:val="17"/>
  </w:num>
  <w:num w:numId="25">
    <w:abstractNumId w:val="1"/>
  </w:num>
  <w:num w:numId="26">
    <w:abstractNumId w:val="15"/>
  </w:num>
  <w:num w:numId="27">
    <w:abstractNumId w:val="23"/>
  </w:num>
  <w:num w:numId="28">
    <w:abstractNumId w:val="21"/>
  </w:num>
  <w:num w:numId="29">
    <w:abstractNumId w:val="16"/>
  </w:num>
  <w:num w:numId="30">
    <w:abstractNumId w:val="33"/>
  </w:num>
  <w:num w:numId="31">
    <w:abstractNumId w:val="25"/>
  </w:num>
  <w:num w:numId="32">
    <w:abstractNumId w:val="6"/>
  </w:num>
  <w:num w:numId="33">
    <w:abstractNumId w:val="11"/>
  </w:num>
  <w:num w:numId="34">
    <w:abstractNumId w:val="8"/>
  </w:num>
  <w:num w:numId="3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20"/>
    <w:rsid w:val="00013A25"/>
    <w:rsid w:val="0002190B"/>
    <w:rsid w:val="00031372"/>
    <w:rsid w:val="00061C69"/>
    <w:rsid w:val="00066C29"/>
    <w:rsid w:val="0007761E"/>
    <w:rsid w:val="00081FD1"/>
    <w:rsid w:val="000972EB"/>
    <w:rsid w:val="000B201B"/>
    <w:rsid w:val="000B2790"/>
    <w:rsid w:val="000F16E7"/>
    <w:rsid w:val="000F667B"/>
    <w:rsid w:val="000F6937"/>
    <w:rsid w:val="0010319E"/>
    <w:rsid w:val="001140B8"/>
    <w:rsid w:val="00131D68"/>
    <w:rsid w:val="0014630E"/>
    <w:rsid w:val="0017243C"/>
    <w:rsid w:val="00174CE1"/>
    <w:rsid w:val="00175F15"/>
    <w:rsid w:val="001A4781"/>
    <w:rsid w:val="001C5FC5"/>
    <w:rsid w:val="001C737B"/>
    <w:rsid w:val="001E563C"/>
    <w:rsid w:val="00203CF9"/>
    <w:rsid w:val="00222070"/>
    <w:rsid w:val="00222C20"/>
    <w:rsid w:val="00247D39"/>
    <w:rsid w:val="00253DD9"/>
    <w:rsid w:val="00261654"/>
    <w:rsid w:val="002773A3"/>
    <w:rsid w:val="00295EE4"/>
    <w:rsid w:val="002972DD"/>
    <w:rsid w:val="00297825"/>
    <w:rsid w:val="002A332A"/>
    <w:rsid w:val="002D19B6"/>
    <w:rsid w:val="002F7509"/>
    <w:rsid w:val="0030761D"/>
    <w:rsid w:val="00312BC1"/>
    <w:rsid w:val="003319D7"/>
    <w:rsid w:val="003324FC"/>
    <w:rsid w:val="003646D5"/>
    <w:rsid w:val="003B18C8"/>
    <w:rsid w:val="003B2B2B"/>
    <w:rsid w:val="003C720C"/>
    <w:rsid w:val="004224B3"/>
    <w:rsid w:val="00422D26"/>
    <w:rsid w:val="00430567"/>
    <w:rsid w:val="00431903"/>
    <w:rsid w:val="00431D1B"/>
    <w:rsid w:val="00432B66"/>
    <w:rsid w:val="00447F9F"/>
    <w:rsid w:val="00450504"/>
    <w:rsid w:val="00477A69"/>
    <w:rsid w:val="004B0005"/>
    <w:rsid w:val="004B4B7C"/>
    <w:rsid w:val="004C128A"/>
    <w:rsid w:val="004C4505"/>
    <w:rsid w:val="004F3478"/>
    <w:rsid w:val="00523ED6"/>
    <w:rsid w:val="00531B8C"/>
    <w:rsid w:val="005367CC"/>
    <w:rsid w:val="005532A9"/>
    <w:rsid w:val="005635C1"/>
    <w:rsid w:val="005A0340"/>
    <w:rsid w:val="005A19C7"/>
    <w:rsid w:val="005C59E0"/>
    <w:rsid w:val="005C5C57"/>
    <w:rsid w:val="005E1137"/>
    <w:rsid w:val="005E61D3"/>
    <w:rsid w:val="005F558C"/>
    <w:rsid w:val="005F6A98"/>
    <w:rsid w:val="00612B95"/>
    <w:rsid w:val="00614187"/>
    <w:rsid w:val="00615326"/>
    <w:rsid w:val="006208B9"/>
    <w:rsid w:val="00647ACB"/>
    <w:rsid w:val="00661CF4"/>
    <w:rsid w:val="006631C7"/>
    <w:rsid w:val="00664FC7"/>
    <w:rsid w:val="006B0C7B"/>
    <w:rsid w:val="006B7914"/>
    <w:rsid w:val="006E4472"/>
    <w:rsid w:val="0070662B"/>
    <w:rsid w:val="00714CFE"/>
    <w:rsid w:val="0072105C"/>
    <w:rsid w:val="007214B8"/>
    <w:rsid w:val="00734C1C"/>
    <w:rsid w:val="00753534"/>
    <w:rsid w:val="007762AB"/>
    <w:rsid w:val="007A7B26"/>
    <w:rsid w:val="007B76D5"/>
    <w:rsid w:val="007D517E"/>
    <w:rsid w:val="007E7BF9"/>
    <w:rsid w:val="007F68A0"/>
    <w:rsid w:val="0080560A"/>
    <w:rsid w:val="0081595A"/>
    <w:rsid w:val="008274C5"/>
    <w:rsid w:val="00832938"/>
    <w:rsid w:val="00840013"/>
    <w:rsid w:val="00846541"/>
    <w:rsid w:val="00847D85"/>
    <w:rsid w:val="00854A70"/>
    <w:rsid w:val="00871B7E"/>
    <w:rsid w:val="00871BB4"/>
    <w:rsid w:val="008775E0"/>
    <w:rsid w:val="00891BC4"/>
    <w:rsid w:val="008A087D"/>
    <w:rsid w:val="008B192D"/>
    <w:rsid w:val="008E7A03"/>
    <w:rsid w:val="00902BBA"/>
    <w:rsid w:val="00914E8E"/>
    <w:rsid w:val="00925C68"/>
    <w:rsid w:val="00927EBF"/>
    <w:rsid w:val="00944A75"/>
    <w:rsid w:val="00970D3D"/>
    <w:rsid w:val="00982AE0"/>
    <w:rsid w:val="00984469"/>
    <w:rsid w:val="00990A21"/>
    <w:rsid w:val="00994A2B"/>
    <w:rsid w:val="009963A8"/>
    <w:rsid w:val="009B02DC"/>
    <w:rsid w:val="009B49A9"/>
    <w:rsid w:val="00A0609E"/>
    <w:rsid w:val="00A122EC"/>
    <w:rsid w:val="00A1573F"/>
    <w:rsid w:val="00A258F9"/>
    <w:rsid w:val="00A54D98"/>
    <w:rsid w:val="00A650B8"/>
    <w:rsid w:val="00A802E2"/>
    <w:rsid w:val="00A92615"/>
    <w:rsid w:val="00AB1B91"/>
    <w:rsid w:val="00AB3E8A"/>
    <w:rsid w:val="00AB4E75"/>
    <w:rsid w:val="00AB539C"/>
    <w:rsid w:val="00AB7428"/>
    <w:rsid w:val="00AD385D"/>
    <w:rsid w:val="00AE19E9"/>
    <w:rsid w:val="00AE2FE0"/>
    <w:rsid w:val="00AF1A55"/>
    <w:rsid w:val="00B044FB"/>
    <w:rsid w:val="00B136FE"/>
    <w:rsid w:val="00B21423"/>
    <w:rsid w:val="00B306BC"/>
    <w:rsid w:val="00B33295"/>
    <w:rsid w:val="00B42875"/>
    <w:rsid w:val="00B44EED"/>
    <w:rsid w:val="00B53652"/>
    <w:rsid w:val="00B565B9"/>
    <w:rsid w:val="00B643A3"/>
    <w:rsid w:val="00B7200B"/>
    <w:rsid w:val="00B721CD"/>
    <w:rsid w:val="00B72F00"/>
    <w:rsid w:val="00B91FD6"/>
    <w:rsid w:val="00BA2BEE"/>
    <w:rsid w:val="00BB04F6"/>
    <w:rsid w:val="00BB0AA6"/>
    <w:rsid w:val="00BE161A"/>
    <w:rsid w:val="00BE16C4"/>
    <w:rsid w:val="00BE46F7"/>
    <w:rsid w:val="00BF3491"/>
    <w:rsid w:val="00BF5C82"/>
    <w:rsid w:val="00BF6624"/>
    <w:rsid w:val="00C14EAE"/>
    <w:rsid w:val="00C233CF"/>
    <w:rsid w:val="00C64303"/>
    <w:rsid w:val="00C65DE6"/>
    <w:rsid w:val="00C701BA"/>
    <w:rsid w:val="00C82019"/>
    <w:rsid w:val="00CB10CF"/>
    <w:rsid w:val="00CE1770"/>
    <w:rsid w:val="00CE7E66"/>
    <w:rsid w:val="00D004FA"/>
    <w:rsid w:val="00D13FC2"/>
    <w:rsid w:val="00D14B87"/>
    <w:rsid w:val="00D30769"/>
    <w:rsid w:val="00D31386"/>
    <w:rsid w:val="00D66534"/>
    <w:rsid w:val="00D677F1"/>
    <w:rsid w:val="00D764AE"/>
    <w:rsid w:val="00D820A4"/>
    <w:rsid w:val="00D94E09"/>
    <w:rsid w:val="00DA10B5"/>
    <w:rsid w:val="00DC0149"/>
    <w:rsid w:val="00DE5E6F"/>
    <w:rsid w:val="00E01875"/>
    <w:rsid w:val="00E10AA2"/>
    <w:rsid w:val="00E21C24"/>
    <w:rsid w:val="00E32298"/>
    <w:rsid w:val="00E33050"/>
    <w:rsid w:val="00E35B2F"/>
    <w:rsid w:val="00E37A53"/>
    <w:rsid w:val="00E84A00"/>
    <w:rsid w:val="00EA219D"/>
    <w:rsid w:val="00EA3046"/>
    <w:rsid w:val="00EA5190"/>
    <w:rsid w:val="00EB0470"/>
    <w:rsid w:val="00EB26ED"/>
    <w:rsid w:val="00EC1735"/>
    <w:rsid w:val="00EC561C"/>
    <w:rsid w:val="00EC746E"/>
    <w:rsid w:val="00EF0EDB"/>
    <w:rsid w:val="00EF1531"/>
    <w:rsid w:val="00EF4650"/>
    <w:rsid w:val="00EF7FF8"/>
    <w:rsid w:val="00F07850"/>
    <w:rsid w:val="00F54312"/>
    <w:rsid w:val="00F738D4"/>
    <w:rsid w:val="00F82D88"/>
    <w:rsid w:val="00F8464C"/>
    <w:rsid w:val="00F87847"/>
    <w:rsid w:val="00FB30FE"/>
    <w:rsid w:val="00FC2C2B"/>
    <w:rsid w:val="00FC48DB"/>
    <w:rsid w:val="00FE62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1C88"/>
  <w15:chartTrackingRefBased/>
  <w15:docId w15:val="{F8D8AB57-4B7D-4143-9CE7-E932F8D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B18C8"/>
    <w:pPr>
      <w:spacing w:after="0" w:line="240" w:lineRule="auto"/>
      <w:jc w:val="both"/>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22C20"/>
    <w:pPr>
      <w:tabs>
        <w:tab w:val="center" w:pos="4536"/>
        <w:tab w:val="right" w:pos="9072"/>
      </w:tabs>
    </w:pPr>
  </w:style>
  <w:style w:type="character" w:customStyle="1" w:styleId="GlavaZnak">
    <w:name w:val="Glava Znak"/>
    <w:basedOn w:val="Privzetapisavaodstavka"/>
    <w:link w:val="Glava"/>
    <w:uiPriority w:val="99"/>
    <w:rsid w:val="00222C20"/>
  </w:style>
  <w:style w:type="paragraph" w:styleId="Noga">
    <w:name w:val="footer"/>
    <w:basedOn w:val="Navaden"/>
    <w:link w:val="NogaZnak"/>
    <w:uiPriority w:val="99"/>
    <w:unhideWhenUsed/>
    <w:rsid w:val="00222C20"/>
    <w:pPr>
      <w:tabs>
        <w:tab w:val="center" w:pos="4536"/>
        <w:tab w:val="right" w:pos="9072"/>
      </w:tabs>
    </w:pPr>
  </w:style>
  <w:style w:type="character" w:customStyle="1" w:styleId="NogaZnak">
    <w:name w:val="Noga Znak"/>
    <w:basedOn w:val="Privzetapisavaodstavka"/>
    <w:link w:val="Noga"/>
    <w:uiPriority w:val="99"/>
    <w:rsid w:val="00222C20"/>
  </w:style>
  <w:style w:type="paragraph" w:customStyle="1" w:styleId="navaden0">
    <w:name w:val="navaden"/>
    <w:basedOn w:val="Navaden"/>
    <w:rsid w:val="00222C20"/>
    <w:pPr>
      <w:tabs>
        <w:tab w:val="left" w:pos="0"/>
      </w:tabs>
    </w:pPr>
    <w:rPr>
      <w:szCs w:val="20"/>
    </w:rPr>
  </w:style>
  <w:style w:type="character" w:styleId="Hiperpovezava">
    <w:name w:val="Hyperlink"/>
    <w:uiPriority w:val="99"/>
    <w:rsid w:val="00222C20"/>
    <w:rPr>
      <w:color w:val="0000FF"/>
      <w:u w:val="single"/>
    </w:rPr>
  </w:style>
  <w:style w:type="paragraph" w:customStyle="1" w:styleId="Style2">
    <w:name w:val="Style2"/>
    <w:basedOn w:val="Navaden"/>
    <w:rsid w:val="00222C20"/>
    <w:pPr>
      <w:numPr>
        <w:numId w:val="1"/>
      </w:numPr>
      <w:jc w:val="left"/>
    </w:pPr>
  </w:style>
  <w:style w:type="character" w:styleId="Sprotnaopomba-sklic">
    <w:name w:val="footnote reference"/>
    <w:aliases w:val="Footnote symbol,Footnote,Fussnota"/>
    <w:uiPriority w:val="99"/>
    <w:rsid w:val="00222C20"/>
    <w:rPr>
      <w:vertAlign w:val="superscript"/>
    </w:rPr>
  </w:style>
  <w:style w:type="paragraph" w:styleId="Odstavekseznama">
    <w:name w:val="List Paragraph"/>
    <w:basedOn w:val="Navaden"/>
    <w:link w:val="OdstavekseznamaZnak"/>
    <w:uiPriority w:val="34"/>
    <w:qFormat/>
    <w:rsid w:val="00222C20"/>
    <w:pPr>
      <w:ind w:left="720"/>
      <w:contextualSpacing/>
    </w:pPr>
  </w:style>
  <w:style w:type="character" w:customStyle="1" w:styleId="OdstavekseznamaZnak">
    <w:name w:val="Odstavek seznama Znak"/>
    <w:link w:val="Odstavekseznama"/>
    <w:uiPriority w:val="34"/>
    <w:locked/>
    <w:rsid w:val="00222C20"/>
    <w:rPr>
      <w:rFonts w:ascii="Times New Roman" w:eastAsia="Times New Roman" w:hAnsi="Times New Roman" w:cs="Times New Roman"/>
      <w:sz w:val="24"/>
      <w:szCs w:val="24"/>
      <w:lang w:eastAsia="sl-SI"/>
    </w:rPr>
  </w:style>
  <w:style w:type="paragraph" w:customStyle="1" w:styleId="Default">
    <w:name w:val="Default"/>
    <w:rsid w:val="009963A8"/>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Krepko">
    <w:name w:val="Strong"/>
    <w:uiPriority w:val="22"/>
    <w:qFormat/>
    <w:rsid w:val="009963A8"/>
    <w:rPr>
      <w:rFonts w:cs="Times New Roman"/>
      <w:b/>
      <w:bCs/>
    </w:rPr>
  </w:style>
  <w:style w:type="table" w:styleId="Tabelamrea">
    <w:name w:val="Table Grid"/>
    <w:basedOn w:val="Navadnatabela"/>
    <w:uiPriority w:val="39"/>
    <w:rsid w:val="004F3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1A4781"/>
    <w:pPr>
      <w:spacing w:before="100" w:beforeAutospacing="1" w:after="100" w:afterAutospacing="1"/>
      <w:jc w:val="left"/>
    </w:pPr>
    <w:rPr>
      <w:rFonts w:ascii="Times New Roman" w:hAnsi="Times New Roman"/>
      <w:sz w:val="24"/>
    </w:rPr>
  </w:style>
  <w:style w:type="paragraph" w:styleId="Telobesedila">
    <w:name w:val="Body Text"/>
    <w:basedOn w:val="Navaden"/>
    <w:link w:val="TelobesedilaZnak"/>
    <w:rsid w:val="00664FC7"/>
    <w:rPr>
      <w:rFonts w:ascii="Tahoma" w:hAnsi="Tahoma"/>
      <w:szCs w:val="20"/>
      <w:lang w:val="x-none" w:eastAsia="x-none"/>
    </w:rPr>
  </w:style>
  <w:style w:type="character" w:customStyle="1" w:styleId="TelobesedilaZnak">
    <w:name w:val="Telo besedila Znak"/>
    <w:basedOn w:val="Privzetapisavaodstavka"/>
    <w:link w:val="Telobesedila"/>
    <w:rsid w:val="00664FC7"/>
    <w:rPr>
      <w:rFonts w:ascii="Tahoma" w:eastAsia="Times New Roman" w:hAnsi="Tahoma" w:cs="Times New Roman"/>
      <w:sz w:val="20"/>
      <w:szCs w:val="20"/>
      <w:lang w:val="x-none" w:eastAsia="x-none"/>
    </w:rPr>
  </w:style>
  <w:style w:type="character" w:customStyle="1" w:styleId="Nerazreenaomemba1">
    <w:name w:val="Nerazrešena omemba1"/>
    <w:basedOn w:val="Privzetapisavaodstavka"/>
    <w:uiPriority w:val="99"/>
    <w:semiHidden/>
    <w:unhideWhenUsed/>
    <w:rsid w:val="006B0C7B"/>
    <w:rPr>
      <w:color w:val="605E5C"/>
      <w:shd w:val="clear" w:color="auto" w:fill="E1DFDD"/>
    </w:rPr>
  </w:style>
  <w:style w:type="paragraph" w:customStyle="1" w:styleId="CM4">
    <w:name w:val="CM4"/>
    <w:basedOn w:val="Navaden"/>
    <w:next w:val="Navaden"/>
    <w:uiPriority w:val="99"/>
    <w:rsid w:val="00E84A00"/>
    <w:pPr>
      <w:autoSpaceDE w:val="0"/>
      <w:autoSpaceDN w:val="0"/>
      <w:adjustRightInd w:val="0"/>
      <w:jc w:val="left"/>
    </w:pPr>
    <w:rPr>
      <w:rFonts w:ascii="EUAlbertina" w:eastAsiaTheme="minorHAnsi" w:hAnsi="EUAlbertina" w:cstheme="minorBidi"/>
      <w:sz w:val="24"/>
      <w:lang w:eastAsia="en-US"/>
    </w:rPr>
  </w:style>
  <w:style w:type="character" w:customStyle="1" w:styleId="AlineazaodstavkomZnak">
    <w:name w:val="Alinea za odstavkom Znak"/>
    <w:link w:val="Alineazaodstavkom"/>
    <w:locked/>
    <w:rsid w:val="00E84A00"/>
    <w:rPr>
      <w:rFonts w:ascii="Arial" w:eastAsia="Times New Roman" w:hAnsi="Arial" w:cs="Arial"/>
    </w:rPr>
  </w:style>
  <w:style w:type="paragraph" w:customStyle="1" w:styleId="Alineazaodstavkom">
    <w:name w:val="Alinea za odstavkom"/>
    <w:basedOn w:val="Navaden"/>
    <w:link w:val="AlineazaodstavkomZnak"/>
    <w:qFormat/>
    <w:rsid w:val="00E84A00"/>
    <w:pPr>
      <w:numPr>
        <w:numId w:val="15"/>
      </w:numPr>
    </w:pPr>
    <w:rPr>
      <w:rFonts w:cs="Arial"/>
      <w:sz w:val="22"/>
      <w:szCs w:val="22"/>
      <w:lang w:eastAsia="en-US"/>
    </w:rPr>
  </w:style>
  <w:style w:type="paragraph" w:customStyle="1" w:styleId="tevilke">
    <w:name w:val="številke"/>
    <w:basedOn w:val="Odstavekseznama"/>
    <w:link w:val="tevilkeZnak"/>
    <w:qFormat/>
    <w:rsid w:val="001140B8"/>
    <w:pPr>
      <w:numPr>
        <w:numId w:val="3"/>
      </w:numPr>
    </w:pPr>
    <w:rPr>
      <w:rFonts w:cs="Arial"/>
      <w:b/>
      <w:bCs/>
      <w:szCs w:val="20"/>
    </w:rPr>
  </w:style>
  <w:style w:type="character" w:customStyle="1" w:styleId="tevilkeZnak">
    <w:name w:val="številke Znak"/>
    <w:basedOn w:val="OdstavekseznamaZnak"/>
    <w:link w:val="tevilke"/>
    <w:rsid w:val="001140B8"/>
    <w:rPr>
      <w:rFonts w:ascii="Arial" w:eastAsia="Times New Roman" w:hAnsi="Arial" w:cs="Arial"/>
      <w:b/>
      <w:bCs/>
      <w:sz w:val="20"/>
      <w:szCs w:val="20"/>
      <w:lang w:eastAsia="sl-SI"/>
    </w:rPr>
  </w:style>
  <w:style w:type="paragraph" w:styleId="Navadensplet">
    <w:name w:val="Normal (Web)"/>
    <w:basedOn w:val="Navaden"/>
    <w:rsid w:val="00AD385D"/>
    <w:pPr>
      <w:spacing w:before="100" w:after="100"/>
      <w:jc w:val="left"/>
    </w:pPr>
    <w:rPr>
      <w:rFonts w:ascii="Arial Unicode MS" w:eastAsia="Arial Unicode MS" w:hAnsi="Arial Unicode MS"/>
      <w:sz w:val="24"/>
      <w:szCs w:val="20"/>
      <w:lang w:val="en-GB"/>
    </w:rPr>
  </w:style>
  <w:style w:type="character" w:styleId="SledenaHiperpovezava">
    <w:name w:val="FollowedHyperlink"/>
    <w:basedOn w:val="Privzetapisavaodstavka"/>
    <w:uiPriority w:val="99"/>
    <w:semiHidden/>
    <w:unhideWhenUsed/>
    <w:rsid w:val="00EF4650"/>
    <w:rPr>
      <w:color w:val="954F72" w:themeColor="followedHyperlink"/>
      <w:u w:val="single"/>
    </w:rPr>
  </w:style>
  <w:style w:type="character" w:styleId="Pripombasklic">
    <w:name w:val="annotation reference"/>
    <w:basedOn w:val="Privzetapisavaodstavka"/>
    <w:uiPriority w:val="99"/>
    <w:semiHidden/>
    <w:unhideWhenUsed/>
    <w:rsid w:val="00EF4650"/>
    <w:rPr>
      <w:sz w:val="16"/>
      <w:szCs w:val="16"/>
    </w:rPr>
  </w:style>
  <w:style w:type="paragraph" w:styleId="Pripombabesedilo">
    <w:name w:val="annotation text"/>
    <w:basedOn w:val="Navaden"/>
    <w:link w:val="PripombabesediloZnak"/>
    <w:uiPriority w:val="99"/>
    <w:semiHidden/>
    <w:unhideWhenUsed/>
    <w:rsid w:val="00EF4650"/>
    <w:rPr>
      <w:szCs w:val="20"/>
    </w:rPr>
  </w:style>
  <w:style w:type="character" w:customStyle="1" w:styleId="PripombabesediloZnak">
    <w:name w:val="Pripomba – besedilo Znak"/>
    <w:basedOn w:val="Privzetapisavaodstavka"/>
    <w:link w:val="Pripombabesedilo"/>
    <w:uiPriority w:val="99"/>
    <w:semiHidden/>
    <w:rsid w:val="00EF4650"/>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F4650"/>
    <w:rPr>
      <w:b/>
      <w:bCs/>
    </w:rPr>
  </w:style>
  <w:style w:type="character" w:customStyle="1" w:styleId="ZadevapripombeZnak">
    <w:name w:val="Zadeva pripombe Znak"/>
    <w:basedOn w:val="PripombabesediloZnak"/>
    <w:link w:val="Zadevapripombe"/>
    <w:uiPriority w:val="99"/>
    <w:semiHidden/>
    <w:rsid w:val="00EF4650"/>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EF465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4650"/>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75362">
      <w:bodyDiv w:val="1"/>
      <w:marLeft w:val="0"/>
      <w:marRight w:val="0"/>
      <w:marTop w:val="0"/>
      <w:marBottom w:val="0"/>
      <w:divBdr>
        <w:top w:val="none" w:sz="0" w:space="0" w:color="auto"/>
        <w:left w:val="none" w:sz="0" w:space="0" w:color="auto"/>
        <w:bottom w:val="none" w:sz="0" w:space="0" w:color="auto"/>
        <w:right w:val="none" w:sz="0" w:space="0" w:color="auto"/>
      </w:divBdr>
    </w:div>
    <w:div w:id="845435286">
      <w:bodyDiv w:val="1"/>
      <w:marLeft w:val="0"/>
      <w:marRight w:val="0"/>
      <w:marTop w:val="0"/>
      <w:marBottom w:val="0"/>
      <w:divBdr>
        <w:top w:val="none" w:sz="0" w:space="0" w:color="auto"/>
        <w:left w:val="none" w:sz="0" w:space="0" w:color="auto"/>
        <w:bottom w:val="none" w:sz="0" w:space="0" w:color="auto"/>
        <w:right w:val="none" w:sz="0" w:space="0" w:color="auto"/>
      </w:divBdr>
    </w:div>
    <w:div w:id="1085373357">
      <w:bodyDiv w:val="1"/>
      <w:marLeft w:val="0"/>
      <w:marRight w:val="0"/>
      <w:marTop w:val="0"/>
      <w:marBottom w:val="0"/>
      <w:divBdr>
        <w:top w:val="none" w:sz="0" w:space="0" w:color="auto"/>
        <w:left w:val="none" w:sz="0" w:space="0" w:color="auto"/>
        <w:bottom w:val="none" w:sz="0" w:space="0" w:color="auto"/>
        <w:right w:val="none" w:sz="0" w:space="0" w:color="auto"/>
      </w:divBdr>
    </w:div>
    <w:div w:id="1310328967">
      <w:bodyDiv w:val="1"/>
      <w:marLeft w:val="0"/>
      <w:marRight w:val="0"/>
      <w:marTop w:val="0"/>
      <w:marBottom w:val="0"/>
      <w:divBdr>
        <w:top w:val="none" w:sz="0" w:space="0" w:color="auto"/>
        <w:left w:val="none" w:sz="0" w:space="0" w:color="auto"/>
        <w:bottom w:val="none" w:sz="0" w:space="0" w:color="auto"/>
        <w:right w:val="none" w:sz="0" w:space="0" w:color="auto"/>
      </w:divBdr>
    </w:div>
    <w:div w:id="1844853059">
      <w:bodyDiv w:val="1"/>
      <w:marLeft w:val="0"/>
      <w:marRight w:val="0"/>
      <w:marTop w:val="0"/>
      <w:marBottom w:val="0"/>
      <w:divBdr>
        <w:top w:val="none" w:sz="0" w:space="0" w:color="auto"/>
        <w:left w:val="none" w:sz="0" w:space="0" w:color="auto"/>
        <w:bottom w:val="none" w:sz="0" w:space="0" w:color="auto"/>
        <w:right w:val="none" w:sz="0" w:space="0" w:color="auto"/>
      </w:divBdr>
    </w:div>
    <w:div w:id="21460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hyperlink" Target="http://www.stat.si/doc/reg/skte/kohezijske_%20statisticne_obcine.xls" TargetMode="External"/><Relationship Id="rId18" Type="http://schemas.openxmlformats.org/officeDocument/2006/relationships/hyperlink" Target="http://www.uradni-list.si/1/objava.jsp?sop=2012-01-2405" TargetMode="External"/><Relationship Id="rId26" Type="http://schemas.openxmlformats.org/officeDocument/2006/relationships/hyperlink" Target="http://www.mf.gov.si/si/delovna_podrocja/drzavne_pomoci/de_minimis/" TargetMode="External"/><Relationship Id="rId39" Type="http://schemas.openxmlformats.org/officeDocument/2006/relationships/hyperlink" Target="mailto:info@czk.si" TargetMode="External"/><Relationship Id="rId3" Type="http://schemas.openxmlformats.org/officeDocument/2006/relationships/styles" Target="styles.xml"/><Relationship Id="rId21" Type="http://schemas.openxmlformats.org/officeDocument/2006/relationships/hyperlink" Target="http://www.uradni-list.si/1/objava.jsp?sop=2015-01-2281" TargetMode="External"/><Relationship Id="rId34" Type="http://schemas.openxmlformats.org/officeDocument/2006/relationships/hyperlink" Target="http://ejr.ekultura.gov.si/ejr-web" TargetMode="External"/><Relationship Id="rId42" Type="http://schemas.openxmlformats.org/officeDocument/2006/relationships/hyperlink" Target="http://WWW.MK.GOV.S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zk.si" TargetMode="External"/><Relationship Id="rId17" Type="http://schemas.openxmlformats.org/officeDocument/2006/relationships/hyperlink" Target="http://www.uradni-list.si/1/objava.jsp?sop=2012-01-1401" TargetMode="External"/><Relationship Id="rId25" Type="http://schemas.openxmlformats.org/officeDocument/2006/relationships/hyperlink" Target="http://www.uradni-list.si/1/objava.jsp?sop=2021-01-0413" TargetMode="External"/><Relationship Id="rId33" Type="http://schemas.openxmlformats.org/officeDocument/2006/relationships/hyperlink" Target="http://ejr.ekultura.gov.si/ejr-web" TargetMode="External"/><Relationship Id="rId38" Type="http://schemas.openxmlformats.org/officeDocument/2006/relationships/hyperlink" Target="http://www.czk.si" TargetMode="External"/><Relationship Id="rId46" Type="http://schemas.openxmlformats.org/officeDocument/2006/relationships/hyperlink" Target="http://www.czk.si" TargetMode="External"/><Relationship Id="rId2" Type="http://schemas.openxmlformats.org/officeDocument/2006/relationships/numbering" Target="numbering.xml"/><Relationship Id="rId16" Type="http://schemas.openxmlformats.org/officeDocument/2006/relationships/hyperlink" Target="http://www.uradni-list.si/1/objava.jsp?sop=2011-01-3912" TargetMode="External"/><Relationship Id="rId20" Type="http://schemas.openxmlformats.org/officeDocument/2006/relationships/hyperlink" Target="http://www.uradni-list.si/1/objava.jsp?sop=2013-01-3035" TargetMode="External"/><Relationship Id="rId29" Type="http://schemas.openxmlformats.org/officeDocument/2006/relationships/hyperlink" Target="http://ejr.ekultura.gov.si/ejr-web" TargetMode="External"/><Relationship Id="rId41" Type="http://schemas.openxmlformats.org/officeDocument/2006/relationships/hyperlink" Target="http://ejr.ekultura.gov.si/ejr-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k.si" TargetMode="External"/><Relationship Id="rId24" Type="http://schemas.openxmlformats.org/officeDocument/2006/relationships/hyperlink" Target="http://www.uradni-list.si/1/objava.jsp?sop=2020-01-2765" TargetMode="External"/><Relationship Id="rId32" Type="http://schemas.openxmlformats.org/officeDocument/2006/relationships/hyperlink" Target="http://ejr.ekultura.gov.si/ejr-web" TargetMode="External"/><Relationship Id="rId37" Type="http://schemas.openxmlformats.org/officeDocument/2006/relationships/hyperlink" Target="http://ejr.ekultura.gov.si/ejr-web" TargetMode="External"/><Relationship Id="rId40" Type="http://schemas.openxmlformats.org/officeDocument/2006/relationships/hyperlink" Target="http://www.euskladi.si/portal/sl/aktualno/logotipi" TargetMode="External"/><Relationship Id="rId45" Type="http://schemas.openxmlformats.org/officeDocument/2006/relationships/hyperlink" Target="mailto:kks.mk@gov.si" TargetMode="External"/><Relationship Id="rId5" Type="http://schemas.openxmlformats.org/officeDocument/2006/relationships/webSettings" Target="webSettings.xml"/><Relationship Id="rId15" Type="http://schemas.openxmlformats.org/officeDocument/2006/relationships/hyperlink" Target="http://www.uradni-list.si/1/objava.jsp?sop=2011-01-1587"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eu-skladi.si/ekp/navodila" TargetMode="External"/><Relationship Id="rId36" Type="http://schemas.openxmlformats.org/officeDocument/2006/relationships/hyperlink" Target="http://ejr.ekultura.gov.si/ejr-web" TargetMode="External"/><Relationship Id="rId10" Type="http://schemas.openxmlformats.org/officeDocument/2006/relationships/footer" Target="footer1.xml"/><Relationship Id="rId19" Type="http://schemas.openxmlformats.org/officeDocument/2006/relationships/hyperlink" Target="http://www.uradni-list.si/1/objava.jsp?sop=2013-01-1696" TargetMode="External"/><Relationship Id="rId31" Type="http://schemas.openxmlformats.org/officeDocument/2006/relationships/hyperlink" Target="http://ejr.ekultura.gov.si/ejr-web" TargetMode="External"/><Relationship Id="rId44" Type="http://schemas.openxmlformats.org/officeDocument/2006/relationships/hyperlink" Target="http://www.mk.gov.si/si/ministrstvu/javne_objave/javni_razpi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09-01-3036" TargetMode="External"/><Relationship Id="rId22" Type="http://schemas.openxmlformats.org/officeDocument/2006/relationships/hyperlink" Target="http://www.uradni-list.si/1/objava.jsp?sop=2017-01-0730" TargetMode="External"/><Relationship Id="rId27" Type="http://schemas.openxmlformats.org/officeDocument/2006/relationships/hyperlink" Target="http://eu-skladi.si/sl/ekp/navodila" TargetMode="External"/><Relationship Id="rId30" Type="http://schemas.openxmlformats.org/officeDocument/2006/relationships/hyperlink" Target="http://ejr.ekultura.gov.si/ejr-web" TargetMode="External"/><Relationship Id="rId35" Type="http://schemas.openxmlformats.org/officeDocument/2006/relationships/hyperlink" Target="http://ejr.ekultura.gov.si/ejr-web" TargetMode="External"/><Relationship Id="rId43" Type="http://schemas.openxmlformats.org/officeDocument/2006/relationships/hyperlink" Target="http://www.czk.si"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7B5B36-0FA3-4201-BD8C-B378B8F3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12483</Words>
  <Characters>71157</Characters>
  <Application>Microsoft Office Word</Application>
  <DocSecurity>0</DocSecurity>
  <Lines>592</Lines>
  <Paragraphs>166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Rihtaršič</dc:creator>
  <cp:keywords/>
  <dc:description/>
  <cp:lastModifiedBy>Petra Rihtaršič</cp:lastModifiedBy>
  <cp:revision>2</cp:revision>
  <cp:lastPrinted>2021-11-15T09:10:00Z</cp:lastPrinted>
  <dcterms:created xsi:type="dcterms:W3CDTF">2021-11-19T10:46:00Z</dcterms:created>
  <dcterms:modified xsi:type="dcterms:W3CDTF">2021-11-19T10:46:00Z</dcterms:modified>
</cp:coreProperties>
</file>