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106EE" w14:textId="0D01F8FD" w:rsidR="00AC5D25" w:rsidRPr="00283DCB" w:rsidRDefault="00AC5D25" w:rsidP="00AC5D25">
      <w:pPr>
        <w:pStyle w:val="Odstavekseznama"/>
        <w:numPr>
          <w:ilvl w:val="0"/>
          <w:numId w:val="2"/>
        </w:numPr>
        <w:rPr>
          <w:rFonts w:cstheme="minorHAnsi"/>
          <w:b/>
          <w:bCs/>
        </w:rPr>
      </w:pPr>
      <w:r w:rsidRPr="00283DCB">
        <w:rPr>
          <w:rFonts w:cstheme="minorHAnsi"/>
          <w:b/>
          <w:bCs/>
        </w:rPr>
        <w:t xml:space="preserve">Ali lahko samozaposleni ustvarjalec v kulturi, ki je na MK-ju registriran pod poklica Fotograf in Snemalec, opravlja v sklopu te registracije poleg umetniškega fotografiranja in snemanja tudi </w:t>
      </w:r>
      <w:proofErr w:type="spellStart"/>
      <w:r w:rsidRPr="00283DCB">
        <w:rPr>
          <w:rFonts w:cstheme="minorHAnsi"/>
          <w:b/>
          <w:bCs/>
        </w:rPr>
        <w:t>komercialnejša</w:t>
      </w:r>
      <w:proofErr w:type="spellEnd"/>
      <w:r w:rsidRPr="00283DCB">
        <w:rPr>
          <w:rFonts w:cstheme="minorHAnsi"/>
          <w:b/>
          <w:bCs/>
        </w:rPr>
        <w:t xml:space="preserve"> naročila, kot so npr. fotografiranje in snemanje športnih prireditev in porok? Če ne sme, ali bi moral za </w:t>
      </w:r>
      <w:proofErr w:type="spellStart"/>
      <w:r w:rsidRPr="00283DCB">
        <w:rPr>
          <w:rFonts w:cstheme="minorHAnsi"/>
          <w:b/>
          <w:bCs/>
        </w:rPr>
        <w:t>komercialnejša</w:t>
      </w:r>
      <w:proofErr w:type="spellEnd"/>
      <w:r w:rsidRPr="00283DCB">
        <w:rPr>
          <w:rFonts w:cstheme="minorHAnsi"/>
          <w:b/>
          <w:bCs/>
        </w:rPr>
        <w:t xml:space="preserve"> naročila, kot so npr. fotografiranje in snemanje športnih prireditev in porok, registrirati na </w:t>
      </w:r>
      <w:proofErr w:type="spellStart"/>
      <w:r w:rsidRPr="00283DCB">
        <w:rPr>
          <w:rFonts w:cstheme="minorHAnsi"/>
          <w:b/>
          <w:bCs/>
        </w:rPr>
        <w:t>Ajpesu</w:t>
      </w:r>
      <w:proofErr w:type="spellEnd"/>
      <w:r w:rsidRPr="00283DCB">
        <w:rPr>
          <w:rFonts w:cstheme="minorHAnsi"/>
          <w:b/>
          <w:bCs/>
        </w:rPr>
        <w:t xml:space="preserve"> še dopolnilni (</w:t>
      </w:r>
      <w:proofErr w:type="spellStart"/>
      <w:r w:rsidRPr="00283DCB">
        <w:rPr>
          <w:rFonts w:cstheme="minorHAnsi"/>
          <w:b/>
          <w:bCs/>
        </w:rPr>
        <w:t>t.i</w:t>
      </w:r>
      <w:proofErr w:type="spellEnd"/>
      <w:r w:rsidRPr="00283DCB">
        <w:rPr>
          <w:rFonts w:cstheme="minorHAnsi"/>
          <w:b/>
          <w:bCs/>
        </w:rPr>
        <w:t xml:space="preserve">. popoldanski) </w:t>
      </w:r>
      <w:proofErr w:type="spellStart"/>
      <w:r w:rsidRPr="00283DCB">
        <w:rPr>
          <w:rFonts w:cstheme="minorHAnsi"/>
          <w:b/>
          <w:bCs/>
        </w:rPr>
        <w:t>s.p</w:t>
      </w:r>
      <w:proofErr w:type="spellEnd"/>
      <w:r w:rsidRPr="00283DCB">
        <w:rPr>
          <w:rFonts w:cstheme="minorHAnsi"/>
          <w:b/>
          <w:bCs/>
        </w:rPr>
        <w:t>.?</w:t>
      </w:r>
    </w:p>
    <w:p w14:paraId="35F29CB7" w14:textId="77777777" w:rsidR="00AC5D25" w:rsidRPr="00283DCB" w:rsidRDefault="00AC5D25" w:rsidP="00AC5D25">
      <w:pPr>
        <w:spacing w:after="0" w:line="240" w:lineRule="auto"/>
        <w:rPr>
          <w:rFonts w:cstheme="minorHAnsi"/>
        </w:rPr>
      </w:pPr>
      <w:r w:rsidRPr="00283DCB">
        <w:rPr>
          <w:rFonts w:eastAsia="Times New Roman" w:cstheme="minorHAnsi"/>
        </w:rPr>
        <w:t>Vprašanje je zelo nejasno. Poklic fotografa se lahko izvaja kot samostojni novinar-fotoreporter ali pa kot samozaposlen v kulturi. Pri drugem poklicu (snemalec) pa more oseba, ki ima ta status delati v skladu z določili zakona in v mejah pristojnosti določenega poklica.</w:t>
      </w:r>
      <w:r w:rsidRPr="00283DCB">
        <w:rPr>
          <w:rFonts w:cstheme="minorHAnsi"/>
        </w:rPr>
        <w:br/>
      </w:r>
    </w:p>
    <w:p w14:paraId="74009B87" w14:textId="6A936093" w:rsidR="00AC5D25" w:rsidRPr="00283DCB" w:rsidRDefault="00AC5D25" w:rsidP="00AC5D25">
      <w:pPr>
        <w:pStyle w:val="Odstavekseznama"/>
        <w:numPr>
          <w:ilvl w:val="0"/>
          <w:numId w:val="2"/>
        </w:numPr>
        <w:spacing w:after="0" w:line="240" w:lineRule="auto"/>
        <w:rPr>
          <w:rFonts w:eastAsia="Times New Roman" w:cstheme="minorHAnsi"/>
          <w:b/>
          <w:bCs/>
        </w:rPr>
      </w:pPr>
      <w:r w:rsidRPr="00283DCB">
        <w:rPr>
          <w:rFonts w:cstheme="minorHAnsi"/>
          <w:b/>
          <w:bCs/>
        </w:rPr>
        <w:t xml:space="preserve">Prosimo za rezultate letošnjih javnih razpisov za izbor kulturnih projektov na področju </w:t>
      </w:r>
      <w:proofErr w:type="spellStart"/>
      <w:r w:rsidRPr="00283DCB">
        <w:rPr>
          <w:rFonts w:cstheme="minorHAnsi"/>
          <w:b/>
          <w:bCs/>
        </w:rPr>
        <w:t>intermedijskih</w:t>
      </w:r>
      <w:proofErr w:type="spellEnd"/>
      <w:r w:rsidRPr="00283DCB">
        <w:rPr>
          <w:rFonts w:cstheme="minorHAnsi"/>
          <w:b/>
          <w:bCs/>
        </w:rPr>
        <w:t xml:space="preserve"> umetnosti, vizualnih umetnosti, glasbenih umetnosti in uprizoritvenih umetnosti. Rezultati ob razpisih še niso objavljeni, mi pa bi jih radi predstavili v julijskem </w:t>
      </w:r>
      <w:proofErr w:type="spellStart"/>
      <w:r w:rsidRPr="00283DCB">
        <w:rPr>
          <w:rFonts w:cstheme="minorHAnsi"/>
          <w:b/>
          <w:bCs/>
        </w:rPr>
        <w:t>Novičniku</w:t>
      </w:r>
      <w:proofErr w:type="spellEnd"/>
      <w:r w:rsidRPr="00283DCB">
        <w:rPr>
          <w:rFonts w:cstheme="minorHAnsi"/>
          <w:b/>
          <w:bCs/>
        </w:rPr>
        <w:t>, ki izide v prvih dneh julija.</w:t>
      </w:r>
    </w:p>
    <w:p w14:paraId="32ECD459" w14:textId="77777777" w:rsidR="00AC5D25" w:rsidRPr="00283DCB" w:rsidRDefault="00AC5D25" w:rsidP="00AC5D25">
      <w:pPr>
        <w:pStyle w:val="Odstavekseznama"/>
        <w:spacing w:after="0" w:line="240" w:lineRule="auto"/>
        <w:rPr>
          <w:rFonts w:eastAsia="Times New Roman" w:cstheme="minorHAnsi"/>
        </w:rPr>
      </w:pPr>
    </w:p>
    <w:p w14:paraId="04AEFF74" w14:textId="2E39D8AC" w:rsidR="00AC5D25" w:rsidRPr="00283DCB" w:rsidRDefault="00AC5D25" w:rsidP="00AC5D25">
      <w:pPr>
        <w:spacing w:after="0" w:line="240" w:lineRule="auto"/>
        <w:rPr>
          <w:rFonts w:eastAsia="Times New Roman" w:cstheme="minorHAnsi"/>
        </w:rPr>
      </w:pPr>
      <w:r w:rsidRPr="00283DCB">
        <w:rPr>
          <w:rFonts w:eastAsia="Times New Roman" w:cstheme="minorHAnsi"/>
        </w:rPr>
        <w:t>Ministrstvo za kulturo rezultate vseh javnih razpisov objavi na svoji spletni strani. Če ti še niso objavljeni, potem postopki, ki tečejo v zvezi s posameznim razpisom, še niso zaključeni.</w:t>
      </w:r>
    </w:p>
    <w:p w14:paraId="7C3A0D15" w14:textId="5A14CD39" w:rsidR="00AC5D25" w:rsidRPr="00283DCB" w:rsidRDefault="00AC5D25" w:rsidP="00AC5D25">
      <w:pPr>
        <w:spacing w:after="0" w:line="240" w:lineRule="auto"/>
        <w:rPr>
          <w:rFonts w:eastAsia="Times New Roman" w:cstheme="minorHAnsi"/>
        </w:rPr>
      </w:pPr>
    </w:p>
    <w:p w14:paraId="06EDD4F6" w14:textId="18C6AFA9" w:rsidR="00AC5D25" w:rsidRPr="00283DCB" w:rsidRDefault="00AC5D25" w:rsidP="00AC5D25">
      <w:pPr>
        <w:pStyle w:val="Odstavekseznama"/>
        <w:numPr>
          <w:ilvl w:val="0"/>
          <w:numId w:val="2"/>
        </w:numPr>
        <w:rPr>
          <w:rFonts w:cstheme="minorHAnsi"/>
          <w:b/>
          <w:bCs/>
        </w:rPr>
      </w:pPr>
      <w:bookmarkStart w:id="0" w:name="_Hlk76112380"/>
      <w:r w:rsidRPr="00283DCB">
        <w:rPr>
          <w:rFonts w:cstheme="minorHAnsi"/>
          <w:b/>
          <w:bCs/>
        </w:rPr>
        <w:t xml:space="preserve">Glede na to, da je razpis objavljen letos veliko pozneje kot prejšnja leta, in je zato na voljo zelo malo časa za izvedbo: ali bi bilo mogoče podaljšati izvedbo projekta v leto 2022, da bi lahko vključili večje število udeležencev (do </w:t>
      </w:r>
      <w:proofErr w:type="spellStart"/>
      <w:r w:rsidRPr="00283DCB">
        <w:rPr>
          <w:rFonts w:cstheme="minorHAnsi"/>
          <w:b/>
          <w:bCs/>
        </w:rPr>
        <w:t>max</w:t>
      </w:r>
      <w:proofErr w:type="spellEnd"/>
      <w:r w:rsidRPr="00283DCB">
        <w:rPr>
          <w:rFonts w:cstheme="minorHAnsi"/>
          <w:b/>
          <w:bCs/>
        </w:rPr>
        <w:t>. 8)? Bi bilo torej možno skleniti aneks k pogodbi, ki bi omogočil podaljšanje izvedbe projekta v letu 2022?</w:t>
      </w:r>
    </w:p>
    <w:p w14:paraId="0E49A715" w14:textId="77777777" w:rsidR="00AC5D25" w:rsidRPr="00283DCB" w:rsidRDefault="00AC5D25" w:rsidP="00AC5D25">
      <w:pPr>
        <w:spacing w:after="0" w:line="240" w:lineRule="auto"/>
        <w:rPr>
          <w:rFonts w:eastAsia="Times New Roman" w:cstheme="minorHAnsi"/>
        </w:rPr>
      </w:pPr>
      <w:r w:rsidRPr="00283DCB">
        <w:rPr>
          <w:rFonts w:eastAsia="Times New Roman" w:cstheme="minorHAnsi"/>
        </w:rPr>
        <w:t>JAVNI RAZPIS ZA IZBOR OPERACIJ »Podporno okolje za delovanje na področju kulture 2021« je bil objavljen 11. 6. 2021. V razpisu so natančno določeni roki in potrjeni s strani pristojnih služb (Službe vlade za razvoj in kohezijsko politiko), zato se datume ne bo spreminjalo. Ministrstvo za kulturo je že v mesecu aprilu 2021 objavilo informacijo, da bo razpis in da bo objavljeno to na naši spletni strani. Potencialni prijavitelji so tako ves čas razpolagali s potrebnimi informacijami in so imeli dovolj časa, kot ga tudi še vedno imajo, da se na razpis prijavijo.</w:t>
      </w:r>
    </w:p>
    <w:p w14:paraId="184D2E46" w14:textId="2E95D378" w:rsidR="00AC5D25" w:rsidRPr="00283DCB" w:rsidRDefault="00AC5D25" w:rsidP="00AC5D25">
      <w:pPr>
        <w:rPr>
          <w:rFonts w:cstheme="minorHAnsi"/>
        </w:rPr>
      </w:pPr>
    </w:p>
    <w:p w14:paraId="44DE63EE" w14:textId="519B073A" w:rsidR="00AC5D25" w:rsidRPr="00283DCB" w:rsidRDefault="00AC5D25" w:rsidP="00AC5D25">
      <w:pPr>
        <w:pStyle w:val="Odstavekseznama"/>
        <w:numPr>
          <w:ilvl w:val="0"/>
          <w:numId w:val="2"/>
        </w:numPr>
        <w:rPr>
          <w:rFonts w:cstheme="minorHAnsi"/>
          <w:b/>
          <w:bCs/>
        </w:rPr>
      </w:pPr>
      <w:r w:rsidRPr="00283DCB">
        <w:rPr>
          <w:rFonts w:cstheme="minorHAnsi"/>
          <w:b/>
          <w:bCs/>
        </w:rPr>
        <w:t>Ali je potrebno že v vlogi navesti imena vseh udeležencev in priložiti dokazila o njihovem statusu?</w:t>
      </w:r>
    </w:p>
    <w:p w14:paraId="4DBB5EBE" w14:textId="5743F32D" w:rsidR="00AC5D25" w:rsidRPr="00283DCB" w:rsidRDefault="00AC5D25" w:rsidP="00AC5D25">
      <w:pPr>
        <w:spacing w:after="0" w:line="240" w:lineRule="auto"/>
        <w:rPr>
          <w:rFonts w:eastAsia="Times New Roman" w:cstheme="minorHAnsi"/>
        </w:rPr>
      </w:pPr>
      <w:r w:rsidRPr="00283DCB">
        <w:rPr>
          <w:rFonts w:eastAsia="Times New Roman" w:cstheme="minorHAnsi"/>
        </w:rPr>
        <w:t>Slediti morate navodilom razpisa.</w:t>
      </w:r>
    </w:p>
    <w:p w14:paraId="64D4FC2F" w14:textId="59DB740F" w:rsidR="00AC5D25" w:rsidRPr="00283DCB" w:rsidRDefault="00AC5D25" w:rsidP="00AC5D25">
      <w:pPr>
        <w:spacing w:after="0" w:line="240" w:lineRule="auto"/>
        <w:rPr>
          <w:rFonts w:eastAsia="Times New Roman" w:cstheme="minorHAnsi"/>
        </w:rPr>
      </w:pPr>
    </w:p>
    <w:p w14:paraId="53004D3F" w14:textId="31D28CBC" w:rsidR="00AC5D25" w:rsidRPr="00283DCB" w:rsidRDefault="00AC5D25" w:rsidP="00AC5D25">
      <w:pPr>
        <w:pStyle w:val="Odstavekseznama"/>
        <w:numPr>
          <w:ilvl w:val="0"/>
          <w:numId w:val="2"/>
        </w:numPr>
        <w:spacing w:after="0" w:line="240" w:lineRule="auto"/>
        <w:rPr>
          <w:rFonts w:eastAsia="Times New Roman" w:cstheme="minorHAnsi"/>
          <w:b/>
          <w:bCs/>
        </w:rPr>
      </w:pPr>
      <w:r w:rsidRPr="00283DCB">
        <w:rPr>
          <w:rFonts w:cstheme="minorHAnsi"/>
          <w:b/>
          <w:bCs/>
        </w:rPr>
        <w:t xml:space="preserve">Ali se bodo zahtevki za izplačila in dokumentacija tudi letos vlagali v sistem </w:t>
      </w:r>
      <w:proofErr w:type="spellStart"/>
      <w:r w:rsidRPr="00283DCB">
        <w:rPr>
          <w:rFonts w:cstheme="minorHAnsi"/>
          <w:b/>
          <w:bCs/>
        </w:rPr>
        <w:t>eMA</w:t>
      </w:r>
      <w:proofErr w:type="spellEnd"/>
      <w:r w:rsidRPr="00283DCB">
        <w:rPr>
          <w:rFonts w:cstheme="minorHAnsi"/>
          <w:b/>
          <w:bCs/>
        </w:rPr>
        <w:t>?</w:t>
      </w:r>
    </w:p>
    <w:p w14:paraId="756DD35F" w14:textId="1B25667A" w:rsidR="00AC5D25" w:rsidRPr="00283DCB" w:rsidRDefault="00AC5D25" w:rsidP="00AC5D25">
      <w:pPr>
        <w:spacing w:after="0" w:line="240" w:lineRule="auto"/>
        <w:rPr>
          <w:rFonts w:eastAsia="Times New Roman" w:cstheme="minorHAnsi"/>
        </w:rPr>
      </w:pPr>
    </w:p>
    <w:p w14:paraId="7E2937C2" w14:textId="03110F4A" w:rsidR="00AC5D25" w:rsidRPr="00283DCB" w:rsidRDefault="00AC5D25" w:rsidP="00AC5D25">
      <w:pPr>
        <w:spacing w:after="0" w:line="240" w:lineRule="auto"/>
        <w:rPr>
          <w:rFonts w:eastAsia="Times New Roman" w:cstheme="minorHAnsi"/>
        </w:rPr>
      </w:pPr>
      <w:r w:rsidRPr="00283DCB">
        <w:rPr>
          <w:rFonts w:eastAsia="Times New Roman" w:cstheme="minorHAnsi"/>
        </w:rPr>
        <w:t xml:space="preserve">Gre za črpanje finančnih sredstev iz evropskega socialnega sklada in vse se transparentno vodi preko sistema </w:t>
      </w:r>
      <w:proofErr w:type="spellStart"/>
      <w:r w:rsidRPr="00283DCB">
        <w:rPr>
          <w:rFonts w:eastAsia="Times New Roman" w:cstheme="minorHAnsi"/>
        </w:rPr>
        <w:t>eMA</w:t>
      </w:r>
      <w:proofErr w:type="spellEnd"/>
      <w:r w:rsidRPr="00283DCB">
        <w:rPr>
          <w:rFonts w:eastAsia="Times New Roman" w:cstheme="minorHAnsi"/>
        </w:rPr>
        <w:t>.</w:t>
      </w:r>
    </w:p>
    <w:p w14:paraId="40844800" w14:textId="2DCAF1BC" w:rsidR="00AC5D25" w:rsidRPr="00283DCB" w:rsidRDefault="00AC5D25" w:rsidP="00AC5D25">
      <w:pPr>
        <w:spacing w:after="0" w:line="240" w:lineRule="auto"/>
        <w:rPr>
          <w:rFonts w:eastAsia="Times New Roman" w:cstheme="minorHAnsi"/>
        </w:rPr>
      </w:pPr>
    </w:p>
    <w:p w14:paraId="5DA87995" w14:textId="5937A36F" w:rsidR="00AC5D25" w:rsidRPr="00283DCB" w:rsidRDefault="00AC5D25" w:rsidP="00AC5D25">
      <w:pPr>
        <w:pStyle w:val="Odstavekseznama"/>
        <w:numPr>
          <w:ilvl w:val="0"/>
          <w:numId w:val="2"/>
        </w:numPr>
        <w:spacing w:after="0" w:line="240" w:lineRule="auto"/>
        <w:rPr>
          <w:rFonts w:eastAsia="Times New Roman" w:cstheme="minorHAnsi"/>
          <w:b/>
          <w:bCs/>
        </w:rPr>
      </w:pPr>
      <w:r w:rsidRPr="00283DCB">
        <w:rPr>
          <w:rFonts w:cstheme="minorHAnsi"/>
          <w:b/>
          <w:bCs/>
        </w:rPr>
        <w:t>Vljudno prosimo za informacijo, kdo je vodja tega razpisa, in če se lahko nanj obračamo z vprašanji tudi po telefonu.</w:t>
      </w:r>
    </w:p>
    <w:p w14:paraId="003EF874" w14:textId="77777777" w:rsidR="00AC5D25" w:rsidRPr="00283DCB" w:rsidRDefault="00AC5D25" w:rsidP="00AC5D25">
      <w:pPr>
        <w:spacing w:after="0" w:line="240" w:lineRule="auto"/>
        <w:rPr>
          <w:rFonts w:eastAsia="Times New Roman" w:cstheme="minorHAnsi"/>
        </w:rPr>
      </w:pPr>
    </w:p>
    <w:p w14:paraId="21F69689" w14:textId="19792148" w:rsidR="001A4ECC" w:rsidRPr="00283DCB" w:rsidRDefault="00AC5D25" w:rsidP="001A4ECC">
      <w:pPr>
        <w:spacing w:after="0"/>
        <w:rPr>
          <w:rFonts w:eastAsia="Times New Roman" w:cstheme="minorHAnsi"/>
        </w:rPr>
      </w:pPr>
      <w:r w:rsidRPr="00283DCB">
        <w:rPr>
          <w:rFonts w:eastAsia="Times New Roman" w:cstheme="minorHAnsi"/>
        </w:rPr>
        <w:t xml:space="preserve">Ministrstvo zagotavlja javne uslužbence, ki odgovarjajo na zastavljena vprašanja. </w:t>
      </w:r>
      <w:r w:rsidR="001A4ECC" w:rsidRPr="00283DCB">
        <w:rPr>
          <w:rFonts w:eastAsia="Times New Roman" w:cstheme="minorHAnsi"/>
        </w:rPr>
        <w:t>Z namenom lažje sledljivosti, razumevanja ter, da lahko vsi sledijo že odgovorjenim odgovorom, na vprašanja katera bi jih mogoče zanimala, se vsa vprašanja postavljajo pisno.</w:t>
      </w:r>
    </w:p>
    <w:p w14:paraId="762A25E2" w14:textId="0BF9C89C" w:rsidR="00AC5D25" w:rsidRPr="00283DCB" w:rsidRDefault="00AC5D25" w:rsidP="00AC5D25">
      <w:pPr>
        <w:spacing w:after="0" w:line="240" w:lineRule="auto"/>
        <w:rPr>
          <w:rFonts w:eastAsia="Times New Roman" w:cstheme="minorHAnsi"/>
        </w:rPr>
      </w:pPr>
    </w:p>
    <w:bookmarkEnd w:id="0"/>
    <w:p w14:paraId="4685AF58" w14:textId="33DF203B" w:rsidR="00283DCB" w:rsidRDefault="00283DCB">
      <w:pPr>
        <w:rPr>
          <w:rFonts w:eastAsia="Times New Roman" w:cstheme="minorHAnsi"/>
        </w:rPr>
      </w:pPr>
      <w:r>
        <w:rPr>
          <w:rFonts w:eastAsia="Times New Roman" w:cstheme="minorHAnsi"/>
        </w:rPr>
        <w:br w:type="page"/>
      </w:r>
    </w:p>
    <w:p w14:paraId="11E4364D" w14:textId="77777777" w:rsidR="00AC5D25" w:rsidRPr="00283DCB" w:rsidRDefault="00AC5D25" w:rsidP="00AC5D25">
      <w:pPr>
        <w:spacing w:after="0" w:line="240" w:lineRule="auto"/>
        <w:rPr>
          <w:rFonts w:eastAsia="Times New Roman" w:cstheme="minorHAnsi"/>
        </w:rPr>
      </w:pPr>
    </w:p>
    <w:p w14:paraId="7A2295C0" w14:textId="36E8221F" w:rsidR="00AC5D25" w:rsidRPr="00283DCB" w:rsidRDefault="00AC5D25" w:rsidP="00AC5D25">
      <w:pPr>
        <w:pStyle w:val="Odstavekseznama"/>
        <w:numPr>
          <w:ilvl w:val="0"/>
          <w:numId w:val="2"/>
        </w:numPr>
        <w:rPr>
          <w:rFonts w:cstheme="minorHAnsi"/>
          <w:b/>
          <w:bCs/>
          <w:color w:val="262626"/>
        </w:rPr>
      </w:pPr>
      <w:r w:rsidRPr="00283DCB">
        <w:rPr>
          <w:rFonts w:cstheme="minorHAnsi"/>
          <w:b/>
          <w:bCs/>
          <w:color w:val="262626"/>
        </w:rPr>
        <w:t xml:space="preserve">Spoštovani, berem javni razpis za izbor operacij »Podporno okolje za delovanje na področju kulture 2021« in se mi poraja nekaj vprašanj. Želela bi vas vprašati, če bi bili tako prijazni, da bi mi posredovali obrazce za prijavo, da vem katere podatke moram pripraviti? Pogodbo o zaposlitvi sklenemo mi. Ali pri vas dobimo kakšen osnutek? Se opravičujem, vendar mi razpis res ni povsem razumljiv. </w:t>
      </w:r>
    </w:p>
    <w:p w14:paraId="01C0B549" w14:textId="07D81F76" w:rsidR="00AC5D25" w:rsidRPr="00283DCB" w:rsidRDefault="00AC5D25" w:rsidP="00283DCB">
      <w:pPr>
        <w:rPr>
          <w:rFonts w:cstheme="minorHAnsi"/>
        </w:rPr>
      </w:pPr>
      <w:r w:rsidRPr="00283DCB">
        <w:rPr>
          <w:rFonts w:cstheme="minorHAnsi"/>
        </w:rPr>
        <w:t>Obrazec za prijavo je v spletni obliki in vam ga ne morem posredovati. V Javnem razpisu je navedeno katere podatke vse boste morali priložiti (v točki 3. sklop 1./sklop 2.), prav tako se lahko orientirate po točki 4 in točki 7. javnega razpisa. Ko boste izpolnjevali vlogo preko spleta, va</w:t>
      </w:r>
      <w:r w:rsidR="00E71C60" w:rsidRPr="00283DCB">
        <w:rPr>
          <w:rFonts w:cstheme="minorHAnsi"/>
        </w:rPr>
        <w:t>s</w:t>
      </w:r>
      <w:r w:rsidRPr="00283DCB">
        <w:rPr>
          <w:rFonts w:cstheme="minorHAnsi"/>
        </w:rPr>
        <w:t xml:space="preserve"> bo sistem vodil skozi celi postopek. Pogodb</w:t>
      </w:r>
      <w:r w:rsidR="001A4ECC" w:rsidRPr="00283DCB">
        <w:rPr>
          <w:rFonts w:cstheme="minorHAnsi"/>
        </w:rPr>
        <w:t>a</w:t>
      </w:r>
      <w:r w:rsidRPr="00283DCB">
        <w:rPr>
          <w:rFonts w:cstheme="minorHAnsi"/>
        </w:rPr>
        <w:t xml:space="preserve"> zaposlitvi/usposabljanju</w:t>
      </w:r>
      <w:r w:rsidR="001A4ECC" w:rsidRPr="00283DCB">
        <w:rPr>
          <w:rFonts w:cstheme="minorHAnsi"/>
        </w:rPr>
        <w:t xml:space="preserve"> se sklene s prijaviteljem</w:t>
      </w:r>
      <w:r w:rsidRPr="00283DCB">
        <w:rPr>
          <w:rFonts w:cstheme="minorHAnsi"/>
        </w:rPr>
        <w:t xml:space="preserve">, </w:t>
      </w:r>
      <w:r w:rsidR="001A4ECC" w:rsidRPr="00283DCB">
        <w:rPr>
          <w:rFonts w:cstheme="minorHAnsi"/>
        </w:rPr>
        <w:t xml:space="preserve">z ministrstvom </w:t>
      </w:r>
      <w:r w:rsidRPr="00283DCB">
        <w:rPr>
          <w:rFonts w:cstheme="minorHAnsi"/>
        </w:rPr>
        <w:t>podpišete pogodbo za financiranje, v primeru izbora.</w:t>
      </w:r>
    </w:p>
    <w:p w14:paraId="483BAFA5" w14:textId="1AFAA55B" w:rsidR="00AC5D25" w:rsidRPr="00283DCB" w:rsidRDefault="00AC5D25" w:rsidP="00AC5D25">
      <w:pPr>
        <w:pStyle w:val="Odstavekseznama"/>
        <w:numPr>
          <w:ilvl w:val="0"/>
          <w:numId w:val="2"/>
        </w:numPr>
        <w:rPr>
          <w:rFonts w:cstheme="minorHAnsi"/>
          <w:b/>
          <w:bCs/>
        </w:rPr>
      </w:pPr>
      <w:r w:rsidRPr="00283DCB">
        <w:rPr>
          <w:rFonts w:cstheme="minorHAnsi"/>
          <w:b/>
          <w:bCs/>
        </w:rPr>
        <w:t>Na spletni strani MK sem zasledila objavo razpisa Podporno okolje za delovanje na področju kulture 2021. Nikjer pa ne najdem prijavnega obrazca. Če grem v aplikacijo, ga ne morem pogledati v celoti, zato vas prosim, da nam ga pošljete po elektronski pošti. V razpisni dokumentaciji piše, da se lahko prijava odda elektronsko, pa tudi pisno, pa tudi pogledala bi si ga rada v celoti, preden ga začnem izpolnjevati. V kolikor sem dostop do  obrazca spregledala, se opravičujem in vas prosim, da me napotite so njega.</w:t>
      </w:r>
    </w:p>
    <w:p w14:paraId="33FC8102" w14:textId="387D1606" w:rsidR="00E71C60" w:rsidRPr="00283DCB" w:rsidRDefault="00AC5D25" w:rsidP="00E71C60">
      <w:pPr>
        <w:rPr>
          <w:rFonts w:cstheme="minorHAnsi"/>
        </w:rPr>
      </w:pPr>
      <w:r w:rsidRPr="00283DCB">
        <w:rPr>
          <w:rFonts w:cstheme="minorHAnsi"/>
        </w:rPr>
        <w:t xml:space="preserve">Prijavnega obrazca vam ne morem poslati, saj je v celoti objavljen le na </w:t>
      </w:r>
      <w:proofErr w:type="spellStart"/>
      <w:r w:rsidRPr="00283DCB">
        <w:rPr>
          <w:rFonts w:cstheme="minorHAnsi"/>
        </w:rPr>
        <w:t>eJR</w:t>
      </w:r>
      <w:proofErr w:type="spellEnd"/>
      <w:r w:rsidRPr="00283DCB">
        <w:rPr>
          <w:rFonts w:cstheme="minorHAnsi"/>
        </w:rPr>
        <w:t xml:space="preserve">. V 7. točki javnega razpisa </w:t>
      </w:r>
      <w:r w:rsidR="001A4ECC" w:rsidRPr="00283DCB">
        <w:rPr>
          <w:rFonts w:cstheme="minorHAnsi"/>
        </w:rPr>
        <w:t xml:space="preserve">je navedeno, </w:t>
      </w:r>
      <w:r w:rsidRPr="00283DCB">
        <w:rPr>
          <w:rFonts w:cstheme="minorHAnsi"/>
        </w:rPr>
        <w:t xml:space="preserve"> če prijavitelj nima kvalificiranega digitalnega potrdila ali mobilne identitete SMS PASS  se vloga lahko odda v spletni aplikaciji </w:t>
      </w:r>
      <w:proofErr w:type="spellStart"/>
      <w:r w:rsidRPr="00283DCB">
        <w:rPr>
          <w:rFonts w:cstheme="minorHAnsi"/>
        </w:rPr>
        <w:t>eJR</w:t>
      </w:r>
      <w:proofErr w:type="spellEnd"/>
      <w:r w:rsidRPr="00283DCB">
        <w:rPr>
          <w:rFonts w:cstheme="minorHAnsi"/>
        </w:rPr>
        <w:t>, nato pa se natisne in pošlje po pošti podpisana (ko je že izpolnjena v spletni obliki).</w:t>
      </w:r>
    </w:p>
    <w:p w14:paraId="48E9D4BA" w14:textId="6873BEBC" w:rsidR="00E71C60" w:rsidRPr="00283DCB" w:rsidRDefault="00E71C60" w:rsidP="00E71C60">
      <w:pPr>
        <w:pStyle w:val="Odstavekseznama"/>
        <w:numPr>
          <w:ilvl w:val="0"/>
          <w:numId w:val="2"/>
        </w:numPr>
        <w:rPr>
          <w:rFonts w:eastAsia="Times New Roman" w:cstheme="minorHAnsi"/>
          <w:b/>
          <w:bCs/>
          <w:color w:val="000000"/>
        </w:rPr>
      </w:pPr>
      <w:r w:rsidRPr="00283DCB">
        <w:rPr>
          <w:rFonts w:eastAsia="Times New Roman" w:cstheme="minorHAnsi"/>
          <w:b/>
          <w:bCs/>
          <w:color w:val="000000"/>
        </w:rPr>
        <w:t>Ali se lahko preko razpisa zaposli oseba, ki bo/je letos zaposlena preko javnih del?</w:t>
      </w:r>
    </w:p>
    <w:p w14:paraId="4CCBC79A" w14:textId="0D5FBB13" w:rsidR="00E71C60" w:rsidRPr="00283DCB" w:rsidRDefault="00E71C60" w:rsidP="00E71C60">
      <w:pPr>
        <w:rPr>
          <w:rFonts w:cstheme="minorHAnsi"/>
        </w:rPr>
      </w:pPr>
      <w:r w:rsidRPr="00283DCB">
        <w:rPr>
          <w:rFonts w:cstheme="minorHAnsi"/>
        </w:rPr>
        <w:t>Če je zaposlena skladno</w:t>
      </w:r>
      <w:r w:rsidR="001A4ECC" w:rsidRPr="00283DCB">
        <w:rPr>
          <w:rFonts w:cstheme="minorHAnsi"/>
        </w:rPr>
        <w:t xml:space="preserve"> s pravilnimi določili besedila razpisa</w:t>
      </w:r>
      <w:r w:rsidRPr="00283DCB">
        <w:rPr>
          <w:rFonts w:cstheme="minorHAnsi"/>
        </w:rPr>
        <w:t xml:space="preserve">, lahko. </w:t>
      </w:r>
    </w:p>
    <w:p w14:paraId="42B7ADBE" w14:textId="3B2624CD" w:rsidR="00E71C60" w:rsidRPr="00283DCB" w:rsidRDefault="00E71C60" w:rsidP="00E71C60">
      <w:pPr>
        <w:pStyle w:val="Odstavekseznama"/>
        <w:numPr>
          <w:ilvl w:val="0"/>
          <w:numId w:val="2"/>
        </w:numPr>
        <w:rPr>
          <w:rFonts w:cstheme="minorHAnsi"/>
          <w:b/>
          <w:bCs/>
        </w:rPr>
      </w:pPr>
      <w:r w:rsidRPr="00283DCB">
        <w:rPr>
          <w:rFonts w:cstheme="minorHAnsi"/>
          <w:b/>
          <w:bCs/>
        </w:rPr>
        <w:t>Pripravljamo prijavo na razpis JPR-PO-2021. S projektom zaposlitve želimo pričeti 1.10.21. Zanima nas ali lahko zaposlimo osebo, ki je zaposlena za določen čas, pogodbo o zaposlitvi pa ima sklenjeno do 31.12.2021. Ali se taka oseba upošteva kot oseba, ki je v postopku izgubljanja zaposlitve?</w:t>
      </w:r>
    </w:p>
    <w:p w14:paraId="24ECA932" w14:textId="66CCCC1B" w:rsidR="00CF038E" w:rsidRPr="00283DCB" w:rsidRDefault="00E71C60" w:rsidP="00283DCB">
      <w:pPr>
        <w:rPr>
          <w:rFonts w:cstheme="minorHAnsi"/>
        </w:rPr>
      </w:pPr>
      <w:r w:rsidRPr="00283DCB">
        <w:rPr>
          <w:rFonts w:cstheme="minorHAnsi"/>
        </w:rPr>
        <w:t>Naveden primer, se lahko šteje kot ogrožena zaposlitev. Priporočljivo je priložiti dokazilo o redni odpovedi in o zaposlitvi z novo pogodbo.</w:t>
      </w:r>
      <w:r w:rsidR="001A4ECC" w:rsidRPr="00283DCB">
        <w:rPr>
          <w:rFonts w:cstheme="minorHAnsi"/>
        </w:rPr>
        <w:t xml:space="preserve"> Potrebno je tudi izkazati (argumentirati) ogroženost / izgubo bodoče zaposlitve.</w:t>
      </w:r>
      <w:r w:rsidRPr="00283DCB">
        <w:rPr>
          <w:rFonts w:cstheme="minorHAnsi"/>
        </w:rPr>
        <w:t xml:space="preserve"> Je pa seveda pogoj, da morate imeti osebo zaposleno najmanj 1 leto, torej do najmanj 1.10.2022. </w:t>
      </w:r>
    </w:p>
    <w:p w14:paraId="404DEC9E" w14:textId="104A57AB" w:rsidR="00CF038E" w:rsidRPr="00283DCB" w:rsidRDefault="00CF038E" w:rsidP="00CF038E">
      <w:pPr>
        <w:pStyle w:val="Navadensplet"/>
        <w:numPr>
          <w:ilvl w:val="0"/>
          <w:numId w:val="2"/>
        </w:numPr>
        <w:rPr>
          <w:rFonts w:asciiTheme="minorHAnsi" w:hAnsiTheme="minorHAnsi" w:cstheme="minorHAnsi"/>
          <w:b/>
          <w:bCs/>
        </w:rPr>
      </w:pPr>
      <w:r w:rsidRPr="00283DCB">
        <w:rPr>
          <w:rFonts w:asciiTheme="minorHAnsi" w:hAnsiTheme="minorHAnsi" w:cstheme="minorHAnsi"/>
          <w:b/>
          <w:bCs/>
        </w:rPr>
        <w:t>Rada bi informacijo v zvezi z Javnim razpisom za izbor operacij – „Podporno okolje za delovanje na področju kulture 2021“ – sklop 1. Med ciljnimi skupinami razpisa so tudi osebe v postopku izgubljanja zaposlitve. Zanima me, kako lahko to dokazuje samostojna podjetnica? Ali zadostuje njena izjava?</w:t>
      </w:r>
    </w:p>
    <w:p w14:paraId="5398BB6E" w14:textId="0E2CE4DC" w:rsidR="00CF038E" w:rsidRPr="00283DCB" w:rsidRDefault="00CF038E" w:rsidP="00CF038E">
      <w:pPr>
        <w:rPr>
          <w:rFonts w:cstheme="minorHAnsi"/>
        </w:rPr>
      </w:pPr>
      <w:r w:rsidRPr="00283DCB">
        <w:rPr>
          <w:rFonts w:cstheme="minorHAnsi"/>
        </w:rPr>
        <w:t>Samostojni podjetnik/ca se ne more zaposliti v usposabljanje ali zaposlitev. Zaposli se lahko le fizično osebo. Potrebno bi bilo prekinit status, da se lahko potem osebo zaposli. Sama oseba pa mora dokazati, da je njen status nesmiseln/nerentabilen, da je njeno delo nepotrebno.</w:t>
      </w:r>
    </w:p>
    <w:p w14:paraId="234885BA" w14:textId="0E32B657" w:rsidR="00CF038E" w:rsidRPr="00283DCB" w:rsidRDefault="00CF038E" w:rsidP="00CF038E">
      <w:pPr>
        <w:pStyle w:val="Golobesedilo"/>
        <w:rPr>
          <w:rFonts w:asciiTheme="minorHAnsi" w:hAnsiTheme="minorHAnsi" w:cstheme="minorHAnsi"/>
          <w:b/>
          <w:bCs/>
          <w:szCs w:val="22"/>
        </w:rPr>
      </w:pPr>
      <w:r w:rsidRPr="00283DCB">
        <w:rPr>
          <w:rFonts w:asciiTheme="minorHAnsi" w:hAnsiTheme="minorHAnsi" w:cstheme="minorHAnsi"/>
          <w:b/>
          <w:bCs/>
          <w:szCs w:val="22"/>
        </w:rPr>
        <w:t>12. Katero vrsto pogodbe za Sklop 2 (usposabljanje) lahko sklenemo z vključeno osebo iz ciljne skupine?</w:t>
      </w:r>
    </w:p>
    <w:p w14:paraId="3F496B3F" w14:textId="4A89D29D" w:rsidR="00CF038E" w:rsidRPr="00283DCB" w:rsidRDefault="00CF038E" w:rsidP="00CF038E">
      <w:pPr>
        <w:rPr>
          <w:rFonts w:cstheme="minorHAnsi"/>
        </w:rPr>
      </w:pPr>
    </w:p>
    <w:p w14:paraId="2461B4EB" w14:textId="13E2D57B" w:rsidR="00CF038E" w:rsidRPr="00283DCB" w:rsidRDefault="00CF038E" w:rsidP="00CF038E">
      <w:pPr>
        <w:rPr>
          <w:rFonts w:cstheme="minorHAnsi"/>
        </w:rPr>
      </w:pPr>
      <w:r w:rsidRPr="00283DCB">
        <w:rPr>
          <w:rFonts w:cstheme="minorHAnsi"/>
        </w:rPr>
        <w:t xml:space="preserve">Z vključeno osebo za sklop 2, lahko sklenete </w:t>
      </w:r>
      <w:proofErr w:type="spellStart"/>
      <w:r w:rsidRPr="00283DCB">
        <w:rPr>
          <w:rFonts w:cstheme="minorHAnsi"/>
        </w:rPr>
        <w:t>Podjemno</w:t>
      </w:r>
      <w:proofErr w:type="spellEnd"/>
      <w:r w:rsidRPr="00283DCB">
        <w:rPr>
          <w:rFonts w:cstheme="minorHAnsi"/>
        </w:rPr>
        <w:t xml:space="preserve"> pogodbo/avtorsko pogodbo</w:t>
      </w:r>
    </w:p>
    <w:p w14:paraId="00248436" w14:textId="59ACA75A" w:rsidR="00CF038E" w:rsidRPr="00283DCB" w:rsidRDefault="00CF038E" w:rsidP="00CF038E">
      <w:pPr>
        <w:pStyle w:val="Odstavekseznama"/>
        <w:numPr>
          <w:ilvl w:val="0"/>
          <w:numId w:val="5"/>
        </w:numPr>
        <w:rPr>
          <w:rFonts w:cstheme="minorHAnsi"/>
          <w:b/>
          <w:bCs/>
        </w:rPr>
      </w:pPr>
      <w:r w:rsidRPr="00283DCB">
        <w:rPr>
          <w:rFonts w:cstheme="minorHAnsi"/>
          <w:b/>
          <w:bCs/>
        </w:rPr>
        <w:lastRenderedPageBreak/>
        <w:t>Ali se lahko operacija (usposabljanje) začne izvajati že v mesecu juliju 2021 pred predložitvijo vloge na ministrstvo?</w:t>
      </w:r>
    </w:p>
    <w:p w14:paraId="4F9D05BB" w14:textId="30E2DE11" w:rsidR="00CF038E" w:rsidRPr="00283DCB" w:rsidRDefault="00CF038E" w:rsidP="00CF038E">
      <w:pPr>
        <w:rPr>
          <w:rFonts w:cstheme="minorHAnsi"/>
        </w:rPr>
      </w:pPr>
      <w:r w:rsidRPr="00283DCB">
        <w:rPr>
          <w:rFonts w:cstheme="minorHAnsi"/>
        </w:rPr>
        <w:t>Usposabljanje se lahko začne izvajati z objavo javnega razpisa, torej že pred vložitvijo vloge na ministrstvo.</w:t>
      </w:r>
    </w:p>
    <w:p w14:paraId="584E11CE" w14:textId="41B6FF50" w:rsidR="00CF038E" w:rsidRPr="00283DCB" w:rsidRDefault="00CF038E" w:rsidP="00CF038E">
      <w:pPr>
        <w:pStyle w:val="Golobesedilo"/>
        <w:numPr>
          <w:ilvl w:val="0"/>
          <w:numId w:val="5"/>
        </w:numPr>
        <w:rPr>
          <w:rFonts w:asciiTheme="minorHAnsi" w:hAnsiTheme="minorHAnsi" w:cstheme="minorHAnsi"/>
          <w:b/>
          <w:bCs/>
          <w:szCs w:val="22"/>
        </w:rPr>
      </w:pPr>
      <w:r w:rsidRPr="00283DCB">
        <w:rPr>
          <w:rFonts w:asciiTheme="minorHAnsi" w:hAnsiTheme="minorHAnsi" w:cstheme="minorHAnsi"/>
          <w:b/>
          <w:bCs/>
          <w:szCs w:val="22"/>
        </w:rPr>
        <w:t>Kako se ugotavlja status vključenih oseb? Ali v prijavnem obrazcu navedemo konkretno osebo z imenom in priimkom ter statusom pred vključitvijo v usposabljanje?</w:t>
      </w:r>
    </w:p>
    <w:p w14:paraId="246D6560" w14:textId="13D6C807" w:rsidR="00CF038E" w:rsidRPr="00283DCB" w:rsidRDefault="00CF038E" w:rsidP="00CF038E">
      <w:pPr>
        <w:pStyle w:val="Golobesedilo"/>
        <w:rPr>
          <w:rFonts w:asciiTheme="minorHAnsi" w:hAnsiTheme="minorHAnsi" w:cstheme="minorHAnsi"/>
          <w:szCs w:val="22"/>
        </w:rPr>
      </w:pPr>
    </w:p>
    <w:p w14:paraId="7CA06D8F" w14:textId="77777777" w:rsidR="00CF038E" w:rsidRPr="00283DCB" w:rsidRDefault="00CF038E" w:rsidP="00CF038E">
      <w:pPr>
        <w:pStyle w:val="Golobesedilo"/>
        <w:rPr>
          <w:rFonts w:asciiTheme="minorHAnsi" w:hAnsiTheme="minorHAnsi" w:cstheme="minorHAnsi"/>
          <w:szCs w:val="22"/>
        </w:rPr>
      </w:pPr>
      <w:r w:rsidRPr="00283DCB">
        <w:rPr>
          <w:rFonts w:asciiTheme="minorHAnsi" w:hAnsiTheme="minorHAnsi" w:cstheme="minorHAnsi"/>
          <w:szCs w:val="22"/>
        </w:rPr>
        <w:t>V prijavnem obrazcu morate navesti konkretno osebo z imenom in priimkom in statusom pred vključitvijo v usposabljanje (prijava na Zavodu za zaposlovanje, oziroma pri ogroženi zaposlitvi dokazila iz poslovne dokumentacije delodajalca.</w:t>
      </w:r>
    </w:p>
    <w:p w14:paraId="31C47834" w14:textId="034A77D1" w:rsidR="00CF038E" w:rsidRPr="00283DCB" w:rsidRDefault="00CF038E" w:rsidP="00CF038E">
      <w:pPr>
        <w:pStyle w:val="Golobesedilo"/>
        <w:rPr>
          <w:rFonts w:asciiTheme="minorHAnsi" w:hAnsiTheme="minorHAnsi" w:cstheme="minorHAnsi"/>
          <w:szCs w:val="22"/>
        </w:rPr>
      </w:pPr>
    </w:p>
    <w:p w14:paraId="39FC311F" w14:textId="77777777" w:rsidR="00CF038E" w:rsidRPr="00283DCB" w:rsidRDefault="00CF038E" w:rsidP="00CF038E">
      <w:pPr>
        <w:pStyle w:val="Golobesedilo"/>
        <w:numPr>
          <w:ilvl w:val="0"/>
          <w:numId w:val="5"/>
        </w:numPr>
        <w:rPr>
          <w:rFonts w:asciiTheme="minorHAnsi" w:hAnsiTheme="minorHAnsi" w:cstheme="minorHAnsi"/>
          <w:b/>
          <w:bCs/>
          <w:szCs w:val="22"/>
        </w:rPr>
      </w:pPr>
      <w:r w:rsidRPr="00283DCB">
        <w:rPr>
          <w:rFonts w:asciiTheme="minorHAnsi" w:hAnsiTheme="minorHAnsi" w:cstheme="minorHAnsi"/>
          <w:b/>
          <w:bCs/>
          <w:szCs w:val="22"/>
        </w:rPr>
        <w:t>Prosim za dodatno pojasnilo kaj je mišljeno kot vključitev "s prvim projektom" v merilu "vključitev oseb iz ciljne skupine s prvim projektom na področju kulture"?</w:t>
      </w:r>
    </w:p>
    <w:p w14:paraId="5AE34A97" w14:textId="0EE0DE7A" w:rsidR="00CF038E" w:rsidRPr="00283DCB" w:rsidRDefault="00CF038E" w:rsidP="00CF038E">
      <w:pPr>
        <w:pStyle w:val="Golobesedilo"/>
        <w:rPr>
          <w:rFonts w:asciiTheme="minorHAnsi" w:hAnsiTheme="minorHAnsi" w:cstheme="minorHAnsi"/>
          <w:szCs w:val="22"/>
        </w:rPr>
      </w:pPr>
    </w:p>
    <w:p w14:paraId="63C3A504" w14:textId="0A342BFB" w:rsidR="00CF038E" w:rsidRPr="00283DCB" w:rsidRDefault="00CF038E" w:rsidP="00CF038E">
      <w:pPr>
        <w:pStyle w:val="Golobesedilo"/>
        <w:rPr>
          <w:rFonts w:asciiTheme="minorHAnsi" w:hAnsiTheme="minorHAnsi" w:cstheme="minorHAnsi"/>
          <w:szCs w:val="22"/>
        </w:rPr>
      </w:pPr>
      <w:r w:rsidRPr="00283DCB">
        <w:rPr>
          <w:rFonts w:asciiTheme="minorHAnsi" w:hAnsiTheme="minorHAnsi" w:cstheme="minorHAnsi"/>
          <w:szCs w:val="22"/>
        </w:rPr>
        <w:t>V točki 9. Javnega razpisa (za sklop 2) je razloženo kaj pomeni "prvi projekt" (Prvi projekt je samostojni kulturni projekt vključenega posameznika v usposabljanje, ki je po vsebini, zasnovi in obsegu zaključena celota in bo izveden v letu 2021).</w:t>
      </w:r>
    </w:p>
    <w:p w14:paraId="04661B5C" w14:textId="5C344C59" w:rsidR="00CF038E" w:rsidRPr="00283DCB" w:rsidRDefault="00CF038E" w:rsidP="00CF038E">
      <w:pPr>
        <w:rPr>
          <w:rFonts w:cstheme="minorHAnsi"/>
        </w:rPr>
      </w:pPr>
    </w:p>
    <w:p w14:paraId="5D61C773" w14:textId="77777777" w:rsidR="00CF038E" w:rsidRPr="00283DCB" w:rsidRDefault="00CF038E" w:rsidP="00CF038E">
      <w:pPr>
        <w:rPr>
          <w:rFonts w:cstheme="minorHAnsi"/>
        </w:rPr>
      </w:pPr>
    </w:p>
    <w:p w14:paraId="415EAB42" w14:textId="77777777" w:rsidR="00E71C60" w:rsidRPr="00283DCB" w:rsidRDefault="00E71C60" w:rsidP="00E71C60">
      <w:pPr>
        <w:rPr>
          <w:rFonts w:cstheme="minorHAnsi"/>
        </w:rPr>
      </w:pPr>
    </w:p>
    <w:p w14:paraId="5CEC371D" w14:textId="5E0437C7" w:rsidR="00AB49DB" w:rsidRPr="00283DCB" w:rsidRDefault="00AB49DB" w:rsidP="00AC5D25">
      <w:pPr>
        <w:spacing w:after="0" w:line="240" w:lineRule="auto"/>
        <w:rPr>
          <w:rFonts w:eastAsia="Times New Roman" w:cstheme="minorHAnsi"/>
        </w:rPr>
      </w:pPr>
    </w:p>
    <w:sectPr w:rsidR="00AB49DB" w:rsidRPr="00283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145DD"/>
    <w:multiLevelType w:val="hybridMultilevel"/>
    <w:tmpl w:val="CBAE7D0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BD7C44"/>
    <w:multiLevelType w:val="hybridMultilevel"/>
    <w:tmpl w:val="85BCF62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FB93228"/>
    <w:multiLevelType w:val="hybridMultilevel"/>
    <w:tmpl w:val="7E2CEF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09E5D3F"/>
    <w:multiLevelType w:val="hybridMultilevel"/>
    <w:tmpl w:val="14E4CB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5C240A70"/>
    <w:multiLevelType w:val="hybridMultilevel"/>
    <w:tmpl w:val="E11A5218"/>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D6"/>
    <w:rsid w:val="00044D6A"/>
    <w:rsid w:val="000854D6"/>
    <w:rsid w:val="00150662"/>
    <w:rsid w:val="001A4ECC"/>
    <w:rsid w:val="00283DCB"/>
    <w:rsid w:val="006107FA"/>
    <w:rsid w:val="007D4103"/>
    <w:rsid w:val="00AB49DB"/>
    <w:rsid w:val="00AC5D25"/>
    <w:rsid w:val="00B4277B"/>
    <w:rsid w:val="00CF038E"/>
    <w:rsid w:val="00E71C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1885"/>
  <w15:chartTrackingRefBased/>
  <w15:docId w15:val="{CD5569F3-1094-4F7C-AF67-998895B1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C5D25"/>
    <w:pPr>
      <w:ind w:left="720"/>
      <w:contextualSpacing/>
    </w:pPr>
  </w:style>
  <w:style w:type="paragraph" w:styleId="Navadensplet">
    <w:name w:val="Normal (Web)"/>
    <w:basedOn w:val="Navaden"/>
    <w:uiPriority w:val="99"/>
    <w:unhideWhenUsed/>
    <w:rsid w:val="00CF038E"/>
    <w:pPr>
      <w:spacing w:before="100" w:beforeAutospacing="1" w:after="100" w:afterAutospacing="1" w:line="240" w:lineRule="auto"/>
    </w:pPr>
    <w:rPr>
      <w:rFonts w:ascii="Calibri" w:hAnsi="Calibri" w:cs="Calibri"/>
      <w:lang w:eastAsia="sl-SI"/>
    </w:rPr>
  </w:style>
  <w:style w:type="paragraph" w:styleId="Golobesedilo">
    <w:name w:val="Plain Text"/>
    <w:basedOn w:val="Navaden"/>
    <w:link w:val="GolobesediloZnak"/>
    <w:uiPriority w:val="99"/>
    <w:unhideWhenUsed/>
    <w:rsid w:val="00CF038E"/>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CF038E"/>
    <w:rPr>
      <w:rFonts w:ascii="Calibri" w:hAnsi="Calibri"/>
      <w:szCs w:val="21"/>
    </w:rPr>
  </w:style>
  <w:style w:type="character" w:styleId="Pripombasklic">
    <w:name w:val="annotation reference"/>
    <w:basedOn w:val="Privzetapisavaodstavka"/>
    <w:uiPriority w:val="99"/>
    <w:semiHidden/>
    <w:unhideWhenUsed/>
    <w:rsid w:val="00B4277B"/>
    <w:rPr>
      <w:sz w:val="16"/>
      <w:szCs w:val="16"/>
    </w:rPr>
  </w:style>
  <w:style w:type="paragraph" w:styleId="Pripombabesedilo">
    <w:name w:val="annotation text"/>
    <w:basedOn w:val="Navaden"/>
    <w:link w:val="PripombabesediloZnak"/>
    <w:uiPriority w:val="99"/>
    <w:semiHidden/>
    <w:unhideWhenUsed/>
    <w:rsid w:val="00B4277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4277B"/>
    <w:rPr>
      <w:sz w:val="20"/>
      <w:szCs w:val="20"/>
    </w:rPr>
  </w:style>
  <w:style w:type="paragraph" w:styleId="Zadevapripombe">
    <w:name w:val="annotation subject"/>
    <w:basedOn w:val="Pripombabesedilo"/>
    <w:next w:val="Pripombabesedilo"/>
    <w:link w:val="ZadevapripombeZnak"/>
    <w:uiPriority w:val="99"/>
    <w:semiHidden/>
    <w:unhideWhenUsed/>
    <w:rsid w:val="00B4277B"/>
    <w:rPr>
      <w:b/>
      <w:bCs/>
    </w:rPr>
  </w:style>
  <w:style w:type="character" w:customStyle="1" w:styleId="ZadevapripombeZnak">
    <w:name w:val="Zadeva pripombe Znak"/>
    <w:basedOn w:val="PripombabesediloZnak"/>
    <w:link w:val="Zadevapripombe"/>
    <w:uiPriority w:val="99"/>
    <w:semiHidden/>
    <w:rsid w:val="00B4277B"/>
    <w:rPr>
      <w:b/>
      <w:bCs/>
      <w:sz w:val="20"/>
      <w:szCs w:val="20"/>
    </w:rPr>
  </w:style>
  <w:style w:type="paragraph" w:styleId="Besedilooblaka">
    <w:name w:val="Balloon Text"/>
    <w:basedOn w:val="Navaden"/>
    <w:link w:val="BesedilooblakaZnak"/>
    <w:uiPriority w:val="99"/>
    <w:semiHidden/>
    <w:unhideWhenUsed/>
    <w:rsid w:val="00B4277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2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402">
      <w:bodyDiv w:val="1"/>
      <w:marLeft w:val="0"/>
      <w:marRight w:val="0"/>
      <w:marTop w:val="0"/>
      <w:marBottom w:val="0"/>
      <w:divBdr>
        <w:top w:val="none" w:sz="0" w:space="0" w:color="auto"/>
        <w:left w:val="none" w:sz="0" w:space="0" w:color="auto"/>
        <w:bottom w:val="none" w:sz="0" w:space="0" w:color="auto"/>
        <w:right w:val="none" w:sz="0" w:space="0" w:color="auto"/>
      </w:divBdr>
    </w:div>
    <w:div w:id="13195869">
      <w:bodyDiv w:val="1"/>
      <w:marLeft w:val="0"/>
      <w:marRight w:val="0"/>
      <w:marTop w:val="0"/>
      <w:marBottom w:val="0"/>
      <w:divBdr>
        <w:top w:val="none" w:sz="0" w:space="0" w:color="auto"/>
        <w:left w:val="none" w:sz="0" w:space="0" w:color="auto"/>
        <w:bottom w:val="none" w:sz="0" w:space="0" w:color="auto"/>
        <w:right w:val="none" w:sz="0" w:space="0" w:color="auto"/>
      </w:divBdr>
    </w:div>
    <w:div w:id="122040827">
      <w:bodyDiv w:val="1"/>
      <w:marLeft w:val="0"/>
      <w:marRight w:val="0"/>
      <w:marTop w:val="0"/>
      <w:marBottom w:val="0"/>
      <w:divBdr>
        <w:top w:val="none" w:sz="0" w:space="0" w:color="auto"/>
        <w:left w:val="none" w:sz="0" w:space="0" w:color="auto"/>
        <w:bottom w:val="none" w:sz="0" w:space="0" w:color="auto"/>
        <w:right w:val="none" w:sz="0" w:space="0" w:color="auto"/>
      </w:divBdr>
    </w:div>
    <w:div w:id="175467420">
      <w:bodyDiv w:val="1"/>
      <w:marLeft w:val="0"/>
      <w:marRight w:val="0"/>
      <w:marTop w:val="0"/>
      <w:marBottom w:val="0"/>
      <w:divBdr>
        <w:top w:val="none" w:sz="0" w:space="0" w:color="auto"/>
        <w:left w:val="none" w:sz="0" w:space="0" w:color="auto"/>
        <w:bottom w:val="none" w:sz="0" w:space="0" w:color="auto"/>
        <w:right w:val="none" w:sz="0" w:space="0" w:color="auto"/>
      </w:divBdr>
    </w:div>
    <w:div w:id="205341674">
      <w:bodyDiv w:val="1"/>
      <w:marLeft w:val="0"/>
      <w:marRight w:val="0"/>
      <w:marTop w:val="0"/>
      <w:marBottom w:val="0"/>
      <w:divBdr>
        <w:top w:val="none" w:sz="0" w:space="0" w:color="auto"/>
        <w:left w:val="none" w:sz="0" w:space="0" w:color="auto"/>
        <w:bottom w:val="none" w:sz="0" w:space="0" w:color="auto"/>
        <w:right w:val="none" w:sz="0" w:space="0" w:color="auto"/>
      </w:divBdr>
    </w:div>
    <w:div w:id="327907534">
      <w:bodyDiv w:val="1"/>
      <w:marLeft w:val="0"/>
      <w:marRight w:val="0"/>
      <w:marTop w:val="0"/>
      <w:marBottom w:val="0"/>
      <w:divBdr>
        <w:top w:val="none" w:sz="0" w:space="0" w:color="auto"/>
        <w:left w:val="none" w:sz="0" w:space="0" w:color="auto"/>
        <w:bottom w:val="none" w:sz="0" w:space="0" w:color="auto"/>
        <w:right w:val="none" w:sz="0" w:space="0" w:color="auto"/>
      </w:divBdr>
    </w:div>
    <w:div w:id="369962971">
      <w:bodyDiv w:val="1"/>
      <w:marLeft w:val="0"/>
      <w:marRight w:val="0"/>
      <w:marTop w:val="0"/>
      <w:marBottom w:val="0"/>
      <w:divBdr>
        <w:top w:val="none" w:sz="0" w:space="0" w:color="auto"/>
        <w:left w:val="none" w:sz="0" w:space="0" w:color="auto"/>
        <w:bottom w:val="none" w:sz="0" w:space="0" w:color="auto"/>
        <w:right w:val="none" w:sz="0" w:space="0" w:color="auto"/>
      </w:divBdr>
    </w:div>
    <w:div w:id="427432952">
      <w:bodyDiv w:val="1"/>
      <w:marLeft w:val="0"/>
      <w:marRight w:val="0"/>
      <w:marTop w:val="0"/>
      <w:marBottom w:val="0"/>
      <w:divBdr>
        <w:top w:val="none" w:sz="0" w:space="0" w:color="auto"/>
        <w:left w:val="none" w:sz="0" w:space="0" w:color="auto"/>
        <w:bottom w:val="none" w:sz="0" w:space="0" w:color="auto"/>
        <w:right w:val="none" w:sz="0" w:space="0" w:color="auto"/>
      </w:divBdr>
    </w:div>
    <w:div w:id="544488954">
      <w:bodyDiv w:val="1"/>
      <w:marLeft w:val="0"/>
      <w:marRight w:val="0"/>
      <w:marTop w:val="0"/>
      <w:marBottom w:val="0"/>
      <w:divBdr>
        <w:top w:val="none" w:sz="0" w:space="0" w:color="auto"/>
        <w:left w:val="none" w:sz="0" w:space="0" w:color="auto"/>
        <w:bottom w:val="none" w:sz="0" w:space="0" w:color="auto"/>
        <w:right w:val="none" w:sz="0" w:space="0" w:color="auto"/>
      </w:divBdr>
    </w:div>
    <w:div w:id="726103071">
      <w:bodyDiv w:val="1"/>
      <w:marLeft w:val="0"/>
      <w:marRight w:val="0"/>
      <w:marTop w:val="0"/>
      <w:marBottom w:val="0"/>
      <w:divBdr>
        <w:top w:val="none" w:sz="0" w:space="0" w:color="auto"/>
        <w:left w:val="none" w:sz="0" w:space="0" w:color="auto"/>
        <w:bottom w:val="none" w:sz="0" w:space="0" w:color="auto"/>
        <w:right w:val="none" w:sz="0" w:space="0" w:color="auto"/>
      </w:divBdr>
    </w:div>
    <w:div w:id="742677553">
      <w:bodyDiv w:val="1"/>
      <w:marLeft w:val="0"/>
      <w:marRight w:val="0"/>
      <w:marTop w:val="0"/>
      <w:marBottom w:val="0"/>
      <w:divBdr>
        <w:top w:val="none" w:sz="0" w:space="0" w:color="auto"/>
        <w:left w:val="none" w:sz="0" w:space="0" w:color="auto"/>
        <w:bottom w:val="none" w:sz="0" w:space="0" w:color="auto"/>
        <w:right w:val="none" w:sz="0" w:space="0" w:color="auto"/>
      </w:divBdr>
    </w:div>
    <w:div w:id="766998662">
      <w:bodyDiv w:val="1"/>
      <w:marLeft w:val="0"/>
      <w:marRight w:val="0"/>
      <w:marTop w:val="0"/>
      <w:marBottom w:val="0"/>
      <w:divBdr>
        <w:top w:val="none" w:sz="0" w:space="0" w:color="auto"/>
        <w:left w:val="none" w:sz="0" w:space="0" w:color="auto"/>
        <w:bottom w:val="none" w:sz="0" w:space="0" w:color="auto"/>
        <w:right w:val="none" w:sz="0" w:space="0" w:color="auto"/>
      </w:divBdr>
    </w:div>
    <w:div w:id="816266288">
      <w:bodyDiv w:val="1"/>
      <w:marLeft w:val="0"/>
      <w:marRight w:val="0"/>
      <w:marTop w:val="0"/>
      <w:marBottom w:val="0"/>
      <w:divBdr>
        <w:top w:val="none" w:sz="0" w:space="0" w:color="auto"/>
        <w:left w:val="none" w:sz="0" w:space="0" w:color="auto"/>
        <w:bottom w:val="none" w:sz="0" w:space="0" w:color="auto"/>
        <w:right w:val="none" w:sz="0" w:space="0" w:color="auto"/>
      </w:divBdr>
    </w:div>
    <w:div w:id="933053850">
      <w:bodyDiv w:val="1"/>
      <w:marLeft w:val="0"/>
      <w:marRight w:val="0"/>
      <w:marTop w:val="0"/>
      <w:marBottom w:val="0"/>
      <w:divBdr>
        <w:top w:val="none" w:sz="0" w:space="0" w:color="auto"/>
        <w:left w:val="none" w:sz="0" w:space="0" w:color="auto"/>
        <w:bottom w:val="none" w:sz="0" w:space="0" w:color="auto"/>
        <w:right w:val="none" w:sz="0" w:space="0" w:color="auto"/>
      </w:divBdr>
    </w:div>
    <w:div w:id="1001077797">
      <w:bodyDiv w:val="1"/>
      <w:marLeft w:val="0"/>
      <w:marRight w:val="0"/>
      <w:marTop w:val="0"/>
      <w:marBottom w:val="0"/>
      <w:divBdr>
        <w:top w:val="none" w:sz="0" w:space="0" w:color="auto"/>
        <w:left w:val="none" w:sz="0" w:space="0" w:color="auto"/>
        <w:bottom w:val="none" w:sz="0" w:space="0" w:color="auto"/>
        <w:right w:val="none" w:sz="0" w:space="0" w:color="auto"/>
      </w:divBdr>
    </w:div>
    <w:div w:id="1020820846">
      <w:bodyDiv w:val="1"/>
      <w:marLeft w:val="0"/>
      <w:marRight w:val="0"/>
      <w:marTop w:val="0"/>
      <w:marBottom w:val="0"/>
      <w:divBdr>
        <w:top w:val="none" w:sz="0" w:space="0" w:color="auto"/>
        <w:left w:val="none" w:sz="0" w:space="0" w:color="auto"/>
        <w:bottom w:val="none" w:sz="0" w:space="0" w:color="auto"/>
        <w:right w:val="none" w:sz="0" w:space="0" w:color="auto"/>
      </w:divBdr>
    </w:div>
    <w:div w:id="1176699502">
      <w:bodyDiv w:val="1"/>
      <w:marLeft w:val="0"/>
      <w:marRight w:val="0"/>
      <w:marTop w:val="0"/>
      <w:marBottom w:val="0"/>
      <w:divBdr>
        <w:top w:val="none" w:sz="0" w:space="0" w:color="auto"/>
        <w:left w:val="none" w:sz="0" w:space="0" w:color="auto"/>
        <w:bottom w:val="none" w:sz="0" w:space="0" w:color="auto"/>
        <w:right w:val="none" w:sz="0" w:space="0" w:color="auto"/>
      </w:divBdr>
    </w:div>
    <w:div w:id="1183788073">
      <w:bodyDiv w:val="1"/>
      <w:marLeft w:val="0"/>
      <w:marRight w:val="0"/>
      <w:marTop w:val="0"/>
      <w:marBottom w:val="0"/>
      <w:divBdr>
        <w:top w:val="none" w:sz="0" w:space="0" w:color="auto"/>
        <w:left w:val="none" w:sz="0" w:space="0" w:color="auto"/>
        <w:bottom w:val="none" w:sz="0" w:space="0" w:color="auto"/>
        <w:right w:val="none" w:sz="0" w:space="0" w:color="auto"/>
      </w:divBdr>
    </w:div>
    <w:div w:id="1371227214">
      <w:bodyDiv w:val="1"/>
      <w:marLeft w:val="0"/>
      <w:marRight w:val="0"/>
      <w:marTop w:val="0"/>
      <w:marBottom w:val="0"/>
      <w:divBdr>
        <w:top w:val="none" w:sz="0" w:space="0" w:color="auto"/>
        <w:left w:val="none" w:sz="0" w:space="0" w:color="auto"/>
        <w:bottom w:val="none" w:sz="0" w:space="0" w:color="auto"/>
        <w:right w:val="none" w:sz="0" w:space="0" w:color="auto"/>
      </w:divBdr>
    </w:div>
    <w:div w:id="1391810321">
      <w:bodyDiv w:val="1"/>
      <w:marLeft w:val="0"/>
      <w:marRight w:val="0"/>
      <w:marTop w:val="0"/>
      <w:marBottom w:val="0"/>
      <w:divBdr>
        <w:top w:val="none" w:sz="0" w:space="0" w:color="auto"/>
        <w:left w:val="none" w:sz="0" w:space="0" w:color="auto"/>
        <w:bottom w:val="none" w:sz="0" w:space="0" w:color="auto"/>
        <w:right w:val="none" w:sz="0" w:space="0" w:color="auto"/>
      </w:divBdr>
    </w:div>
    <w:div w:id="1846242754">
      <w:bodyDiv w:val="1"/>
      <w:marLeft w:val="0"/>
      <w:marRight w:val="0"/>
      <w:marTop w:val="0"/>
      <w:marBottom w:val="0"/>
      <w:divBdr>
        <w:top w:val="none" w:sz="0" w:space="0" w:color="auto"/>
        <w:left w:val="none" w:sz="0" w:space="0" w:color="auto"/>
        <w:bottom w:val="none" w:sz="0" w:space="0" w:color="auto"/>
        <w:right w:val="none" w:sz="0" w:space="0" w:color="auto"/>
      </w:divBdr>
    </w:div>
    <w:div w:id="2053576588">
      <w:bodyDiv w:val="1"/>
      <w:marLeft w:val="0"/>
      <w:marRight w:val="0"/>
      <w:marTop w:val="0"/>
      <w:marBottom w:val="0"/>
      <w:divBdr>
        <w:top w:val="none" w:sz="0" w:space="0" w:color="auto"/>
        <w:left w:val="none" w:sz="0" w:space="0" w:color="auto"/>
        <w:bottom w:val="none" w:sz="0" w:space="0" w:color="auto"/>
        <w:right w:val="none" w:sz="0" w:space="0" w:color="auto"/>
      </w:divBdr>
    </w:div>
    <w:div w:id="20906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Vuga</dc:creator>
  <cp:keywords/>
  <dc:description/>
  <cp:lastModifiedBy>Blanka Tivadar</cp:lastModifiedBy>
  <cp:revision>2</cp:revision>
  <dcterms:created xsi:type="dcterms:W3CDTF">2021-07-05T08:22:00Z</dcterms:created>
  <dcterms:modified xsi:type="dcterms:W3CDTF">2021-07-05T08:22:00Z</dcterms:modified>
</cp:coreProperties>
</file>