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941BC" w14:textId="77777777" w:rsidR="00583F71" w:rsidRPr="00C94041" w:rsidRDefault="00583F71" w:rsidP="001E65BD">
      <w:pPr>
        <w:pStyle w:val="podpisi"/>
        <w:jc w:val="both"/>
        <w:rPr>
          <w:lang w:val="sl-SI"/>
        </w:rPr>
      </w:pPr>
    </w:p>
    <w:p w14:paraId="7D6B80AA" w14:textId="77777777" w:rsidR="00583F71" w:rsidRPr="00C94041" w:rsidRDefault="00583F71" w:rsidP="001E65BD">
      <w:pPr>
        <w:pStyle w:val="podpisi"/>
        <w:jc w:val="both"/>
        <w:rPr>
          <w:lang w:val="sl-SI"/>
        </w:rPr>
      </w:pPr>
    </w:p>
    <w:p w14:paraId="203402E1" w14:textId="77777777" w:rsidR="00583F71" w:rsidRPr="00C94041" w:rsidRDefault="00583F71" w:rsidP="001E65BD">
      <w:pPr>
        <w:pStyle w:val="podpisi"/>
        <w:jc w:val="both"/>
        <w:rPr>
          <w:lang w:val="sl-SI"/>
        </w:rPr>
      </w:pPr>
    </w:p>
    <w:p w14:paraId="065F34CE" w14:textId="77777777" w:rsidR="001E7B9F" w:rsidRPr="00C94041" w:rsidRDefault="001E7B9F" w:rsidP="001E65BD">
      <w:pPr>
        <w:pStyle w:val="podpisi"/>
        <w:jc w:val="both"/>
        <w:rPr>
          <w:lang w:val="sl-SI"/>
        </w:rPr>
      </w:pPr>
    </w:p>
    <w:p w14:paraId="7A23BBBB" w14:textId="77777777" w:rsidR="00A41ECB" w:rsidRDefault="00A41ECB" w:rsidP="001E65BD">
      <w:pPr>
        <w:pStyle w:val="podpisi"/>
        <w:jc w:val="both"/>
        <w:rPr>
          <w:lang w:val="sl-SI"/>
        </w:rPr>
      </w:pPr>
      <w:bookmarkStart w:id="0" w:name="_Hlk80255933"/>
    </w:p>
    <w:p w14:paraId="0D7965C2" w14:textId="20550EC1" w:rsidR="007D75CF" w:rsidRPr="000B353C" w:rsidRDefault="00896CAC" w:rsidP="001E65BD">
      <w:pPr>
        <w:pStyle w:val="podpisi"/>
        <w:jc w:val="both"/>
        <w:rPr>
          <w:lang w:val="sl-SI"/>
        </w:rPr>
      </w:pPr>
      <w:r w:rsidRPr="00C94041">
        <w:rPr>
          <w:lang w:val="sl-SI"/>
        </w:rPr>
        <w:t xml:space="preserve">Na podlagi </w:t>
      </w:r>
      <w:r w:rsidR="00CC7B4C" w:rsidRPr="00C94041">
        <w:rPr>
          <w:lang w:val="sl-SI"/>
        </w:rPr>
        <w:t>104. člena Za</w:t>
      </w:r>
      <w:r w:rsidR="00CC7B4C" w:rsidRPr="003013EE">
        <w:rPr>
          <w:lang w:val="sl-SI"/>
        </w:rPr>
        <w:t>kona o uresničevanju javnega interesa za kulturo (Uradni list RS, št. 77/07 – uradno prečiščeno besedilo, 56/08, 4/10, 20/11, 111/13, 68/16, 61/17 in 21/18 – ZNOrg</w:t>
      </w:r>
      <w:r w:rsidR="00055373" w:rsidRPr="003013EE">
        <w:rPr>
          <w:lang w:val="sl-SI"/>
        </w:rPr>
        <w:t>; v nadaljevanju: ZUJIK</w:t>
      </w:r>
      <w:r w:rsidR="00CC7B4C" w:rsidRPr="003013EE">
        <w:rPr>
          <w:lang w:val="sl-SI"/>
        </w:rPr>
        <w:t>)</w:t>
      </w:r>
      <w:r w:rsidR="00E27920" w:rsidRPr="000B353C">
        <w:rPr>
          <w:lang w:val="sl-SI"/>
        </w:rPr>
        <w:t>,</w:t>
      </w:r>
      <w:r w:rsidR="00CC7B4C" w:rsidRPr="000B353C">
        <w:rPr>
          <w:lang w:val="sl-SI"/>
        </w:rPr>
        <w:t xml:space="preserve"> </w:t>
      </w:r>
      <w:r w:rsidRPr="000B353C">
        <w:rPr>
          <w:lang w:val="sl-SI"/>
        </w:rPr>
        <w:t xml:space="preserve">68. </w:t>
      </w:r>
      <w:r w:rsidR="00AE57E2">
        <w:rPr>
          <w:lang w:val="sl-SI"/>
        </w:rPr>
        <w:t xml:space="preserve">in 110. </w:t>
      </w:r>
      <w:r w:rsidRPr="000B353C">
        <w:rPr>
          <w:lang w:val="sl-SI"/>
        </w:rPr>
        <w:t>člena Zakona o medijih</w:t>
      </w:r>
      <w:r w:rsidR="001929FE" w:rsidRPr="000B353C">
        <w:rPr>
          <w:lang w:val="sl-SI"/>
        </w:rPr>
        <w:t xml:space="preserve"> (</w:t>
      </w:r>
      <w:r w:rsidR="00350293" w:rsidRPr="000B353C">
        <w:rPr>
          <w:lang w:val="sl-SI"/>
        </w:rPr>
        <w:t>Uradni list RS, št. 110/06 – uradno prečiščeno besedilo, 36/08 – ZPOmK-1, 77/10 – ZSFCJA, 90/10 – odl. US, 87/11 – ZAvMS, 47/12, 47/15 – ZZSDT, 22/16, 39/16, 45/19 – odl. US, 67/19 – odl. US in 82/21</w:t>
      </w:r>
      <w:r w:rsidR="001929FE" w:rsidRPr="000B353C">
        <w:rPr>
          <w:lang w:val="sl-SI"/>
        </w:rPr>
        <w:t>; v nadaljevanju: ZMed)</w:t>
      </w:r>
      <w:r w:rsidR="00CC7B4C" w:rsidRPr="000B353C">
        <w:rPr>
          <w:lang w:val="sl-SI"/>
        </w:rPr>
        <w:t xml:space="preserve"> </w:t>
      </w:r>
      <w:r w:rsidR="00020586" w:rsidRPr="000B353C">
        <w:rPr>
          <w:lang w:val="sl-SI"/>
        </w:rPr>
        <w:t xml:space="preserve">in </w:t>
      </w:r>
      <w:r w:rsidR="00E27920" w:rsidRPr="000B353C">
        <w:rPr>
          <w:lang w:val="sl-SI"/>
        </w:rPr>
        <w:t>v skladu s</w:t>
      </w:r>
      <w:r w:rsidR="001929FE" w:rsidRPr="000B353C">
        <w:rPr>
          <w:lang w:val="sl-SI"/>
        </w:rPr>
        <w:t xml:space="preserve"> </w:t>
      </w:r>
      <w:r w:rsidR="00E27920" w:rsidRPr="000B353C">
        <w:rPr>
          <w:lang w:val="sl-SI"/>
        </w:rPr>
        <w:t>6. členom Pravilnika o izvedbi javnega poziva in javnega razpisa za izbiro kulturnih programov in kulturnih projektov (Uradni list RS, št. 43/10 in 62/16</w:t>
      </w:r>
      <w:r w:rsidR="00055373" w:rsidRPr="000B353C">
        <w:rPr>
          <w:lang w:val="sl-SI"/>
        </w:rPr>
        <w:t>; v nadaljevanju: Pravilnik</w:t>
      </w:r>
      <w:r w:rsidR="00E27920" w:rsidRPr="000B353C">
        <w:rPr>
          <w:lang w:val="sl-SI"/>
        </w:rPr>
        <w:t>) Ministrstvo za kulturo RS (v nadaljnjem besedilu: ministrstvo) objavlja</w:t>
      </w:r>
    </w:p>
    <w:bookmarkEnd w:id="0"/>
    <w:p w14:paraId="05416952" w14:textId="77777777" w:rsidR="00896CAC" w:rsidRPr="000B353C" w:rsidRDefault="00896CAC" w:rsidP="001E65BD">
      <w:pPr>
        <w:pStyle w:val="podpisi"/>
        <w:jc w:val="both"/>
        <w:rPr>
          <w:lang w:val="sl-SI"/>
        </w:rPr>
      </w:pPr>
    </w:p>
    <w:p w14:paraId="397217DA" w14:textId="2D217996" w:rsidR="00896CAC" w:rsidRPr="00854C21" w:rsidRDefault="00583F71" w:rsidP="00907276">
      <w:pPr>
        <w:jc w:val="center"/>
        <w:rPr>
          <w:rFonts w:cs="Arial"/>
          <w:b/>
          <w:bCs/>
          <w:color w:val="000000"/>
          <w:szCs w:val="20"/>
          <w:lang w:eastAsia="sl-SI"/>
        </w:rPr>
      </w:pPr>
      <w:bookmarkStart w:id="1" w:name="_Hlk77576018"/>
      <w:r w:rsidRPr="00F3132E">
        <w:rPr>
          <w:b/>
          <w:bCs/>
        </w:rPr>
        <w:t>J</w:t>
      </w:r>
      <w:r w:rsidR="00896CAC" w:rsidRPr="00F3132E">
        <w:rPr>
          <w:b/>
          <w:bCs/>
        </w:rPr>
        <w:t xml:space="preserve">avni </w:t>
      </w:r>
      <w:bookmarkStart w:id="2" w:name="_Hlk80255979"/>
      <w:r w:rsidR="00977831">
        <w:rPr>
          <w:b/>
          <w:bCs/>
        </w:rPr>
        <w:t xml:space="preserve">projektni </w:t>
      </w:r>
      <w:r w:rsidR="00896CAC" w:rsidRPr="00F3132E">
        <w:rPr>
          <w:b/>
          <w:bCs/>
        </w:rPr>
        <w:t xml:space="preserve">razpis za sofinanciranje </w:t>
      </w:r>
      <w:r w:rsidR="00F3132E" w:rsidRPr="00F3132E">
        <w:rPr>
          <w:rFonts w:cs="Arial"/>
          <w:b/>
          <w:bCs/>
          <w:szCs w:val="20"/>
        </w:rPr>
        <w:t>A</w:t>
      </w:r>
      <w:r w:rsidR="00F3132E">
        <w:rPr>
          <w:rFonts w:cs="Arial"/>
          <w:b/>
          <w:bCs/>
          <w:szCs w:val="20"/>
        </w:rPr>
        <w:t>V</w:t>
      </w:r>
      <w:r w:rsidR="00F3132E" w:rsidRPr="00F3132E">
        <w:rPr>
          <w:rFonts w:cs="Arial"/>
          <w:b/>
          <w:bCs/>
          <w:szCs w:val="20"/>
        </w:rPr>
        <w:t xml:space="preserve"> mini serije </w:t>
      </w:r>
      <w:r w:rsidR="00F3132E" w:rsidRPr="00F3132E">
        <w:rPr>
          <w:rFonts w:eastAsia="Calibri" w:cs="Arial"/>
          <w:b/>
          <w:bCs/>
          <w:szCs w:val="20"/>
        </w:rPr>
        <w:t xml:space="preserve">na podlagi literarne predloge slovenskega </w:t>
      </w:r>
      <w:r w:rsidR="00F3132E" w:rsidRPr="00854C21">
        <w:rPr>
          <w:rFonts w:eastAsia="Calibri" w:cs="Arial"/>
          <w:b/>
          <w:bCs/>
          <w:color w:val="000000"/>
          <w:szCs w:val="20"/>
        </w:rPr>
        <w:t>pisatelja Draga Jančarja z naslovom To noč sem jo videl</w:t>
      </w:r>
      <w:r w:rsidR="00896CAC" w:rsidRPr="00854C21">
        <w:rPr>
          <w:b/>
          <w:bCs/>
          <w:color w:val="000000"/>
        </w:rPr>
        <w:t xml:space="preserve"> (JPR –AVP –20</w:t>
      </w:r>
      <w:r w:rsidR="00350293" w:rsidRPr="00854C21">
        <w:rPr>
          <w:b/>
          <w:bCs/>
          <w:color w:val="000000"/>
        </w:rPr>
        <w:t>2</w:t>
      </w:r>
      <w:r w:rsidR="00E9248E" w:rsidRPr="00854C21">
        <w:rPr>
          <w:b/>
          <w:bCs/>
          <w:color w:val="000000"/>
        </w:rPr>
        <w:t>2</w:t>
      </w:r>
      <w:r w:rsidR="00896CAC" w:rsidRPr="00854C21">
        <w:rPr>
          <w:b/>
          <w:bCs/>
          <w:color w:val="000000"/>
        </w:rPr>
        <w:t>)</w:t>
      </w:r>
    </w:p>
    <w:bookmarkEnd w:id="1"/>
    <w:p w14:paraId="6909CE59" w14:textId="77777777" w:rsidR="00DB2B09" w:rsidRPr="00854C21" w:rsidRDefault="00DB2B09" w:rsidP="00907276">
      <w:pPr>
        <w:pStyle w:val="podpisi"/>
        <w:jc w:val="center"/>
        <w:rPr>
          <w:b/>
          <w:bCs/>
          <w:color w:val="000000"/>
          <w:lang w:val="sl-SI"/>
        </w:rPr>
      </w:pPr>
    </w:p>
    <w:bookmarkEnd w:id="2"/>
    <w:p w14:paraId="43C97ABE" w14:textId="77777777" w:rsidR="004B02B5" w:rsidRDefault="004B02B5" w:rsidP="00A74633">
      <w:pPr>
        <w:widowControl w:val="0"/>
        <w:suppressAutoHyphens/>
        <w:spacing w:line="240" w:lineRule="auto"/>
        <w:ind w:right="-32"/>
        <w:jc w:val="both"/>
        <w:rPr>
          <w:rFonts w:cs="Arial"/>
          <w:b/>
          <w:color w:val="000000"/>
          <w:szCs w:val="20"/>
        </w:rPr>
      </w:pPr>
    </w:p>
    <w:p w14:paraId="2376B3ED" w14:textId="77777777" w:rsidR="00F3132E" w:rsidRPr="00854C21" w:rsidRDefault="00F3132E" w:rsidP="00A74633">
      <w:pPr>
        <w:widowControl w:val="0"/>
        <w:suppressAutoHyphens/>
        <w:spacing w:line="240" w:lineRule="auto"/>
        <w:ind w:right="-32"/>
        <w:jc w:val="both"/>
        <w:rPr>
          <w:rFonts w:cs="Arial"/>
          <w:b/>
          <w:bCs/>
          <w:color w:val="000000"/>
          <w:szCs w:val="20"/>
        </w:rPr>
      </w:pPr>
      <w:r w:rsidRPr="00854C21">
        <w:rPr>
          <w:rFonts w:cs="Arial"/>
          <w:b/>
          <w:color w:val="000000"/>
          <w:szCs w:val="20"/>
        </w:rPr>
        <w:t>Naziv in sedež naročnika javnega razpisa</w:t>
      </w:r>
    </w:p>
    <w:p w14:paraId="1BE149F7" w14:textId="77777777" w:rsidR="00A74633" w:rsidRPr="00854C21" w:rsidRDefault="00A74633" w:rsidP="00195928">
      <w:pPr>
        <w:rPr>
          <w:rFonts w:cs="Arial"/>
          <w:color w:val="000000"/>
          <w:szCs w:val="20"/>
        </w:rPr>
      </w:pPr>
    </w:p>
    <w:p w14:paraId="2CDF4B6B" w14:textId="77777777" w:rsidR="00195928" w:rsidRDefault="00F3132E" w:rsidP="00195928">
      <w:pPr>
        <w:rPr>
          <w:rFonts w:cs="Arial"/>
          <w:color w:val="000000"/>
          <w:szCs w:val="20"/>
        </w:rPr>
      </w:pPr>
      <w:r w:rsidRPr="00854C21">
        <w:rPr>
          <w:rFonts w:cs="Arial"/>
          <w:color w:val="000000"/>
          <w:szCs w:val="20"/>
        </w:rPr>
        <w:t>Republika Slovenija, Ministrstvo za kulturo, Maistrova ulica 10, Ljubljana (v nadaljevanju: ministrstvo).</w:t>
      </w:r>
      <w:r w:rsidR="00195928" w:rsidRPr="00854C21">
        <w:rPr>
          <w:rFonts w:cs="Arial"/>
          <w:color w:val="000000"/>
          <w:szCs w:val="20"/>
        </w:rPr>
        <w:t xml:space="preserve"> </w:t>
      </w:r>
    </w:p>
    <w:p w14:paraId="0D5D14AD" w14:textId="77777777" w:rsidR="00091493" w:rsidRPr="00854C21" w:rsidRDefault="00091493" w:rsidP="00195928">
      <w:pPr>
        <w:rPr>
          <w:rFonts w:cs="Arial"/>
          <w:color w:val="000000"/>
          <w:szCs w:val="20"/>
        </w:rPr>
      </w:pPr>
    </w:p>
    <w:p w14:paraId="46EEEB4B" w14:textId="77777777" w:rsidR="009924D8" w:rsidRDefault="009924D8" w:rsidP="00A74633">
      <w:pPr>
        <w:rPr>
          <w:b/>
          <w:bCs/>
        </w:rPr>
      </w:pPr>
      <w:bookmarkStart w:id="3" w:name="_Hlk80273955"/>
      <w:r>
        <w:rPr>
          <w:b/>
          <w:bCs/>
        </w:rPr>
        <w:t xml:space="preserve">Namen razpisa </w:t>
      </w:r>
    </w:p>
    <w:p w14:paraId="56C569CC" w14:textId="77777777" w:rsidR="00D77263" w:rsidRDefault="00D77263" w:rsidP="00A74633"/>
    <w:p w14:paraId="6E7890DF" w14:textId="77777777" w:rsidR="00AC27C0" w:rsidRPr="00AC27C0" w:rsidRDefault="00AC27C0" w:rsidP="00AC27C0">
      <w:pPr>
        <w:jc w:val="both"/>
        <w:rPr>
          <w:rFonts w:cs="Arial"/>
          <w:color w:val="000000"/>
          <w:szCs w:val="20"/>
        </w:rPr>
      </w:pPr>
      <w:r w:rsidRPr="00AC27C0">
        <w:rPr>
          <w:rFonts w:cs="Arial"/>
          <w:color w:val="000000"/>
          <w:szCs w:val="20"/>
        </w:rPr>
        <w:t xml:space="preserve">Spodbujanje razvoja slovenske avdiovizualne industrije in ustvarjanja slovenskih avdiovizualnih del, kot so celovečerni </w:t>
      </w:r>
      <w:r w:rsidR="00EC5FE3">
        <w:rPr>
          <w:rFonts w:cs="Arial"/>
          <w:color w:val="000000"/>
          <w:szCs w:val="20"/>
        </w:rPr>
        <w:t>televizijski</w:t>
      </w:r>
      <w:r w:rsidRPr="00AC27C0">
        <w:rPr>
          <w:rFonts w:cs="Arial"/>
          <w:color w:val="000000"/>
          <w:szCs w:val="20"/>
        </w:rPr>
        <w:t xml:space="preserve"> filmi in drame, kulturno - umetniške in razvedrilne serije, nanizanke, dokumentarna, izobraževalna in druga avdiovizualna dela.</w:t>
      </w:r>
    </w:p>
    <w:p w14:paraId="225AAC15" w14:textId="77777777" w:rsidR="00AC27C0" w:rsidRDefault="00AC27C0" w:rsidP="00A74633"/>
    <w:p w14:paraId="0B8858DB" w14:textId="77777777" w:rsidR="00896CAC" w:rsidRPr="00854C21" w:rsidRDefault="00896CAC" w:rsidP="00A74633">
      <w:pPr>
        <w:rPr>
          <w:rFonts w:cs="Arial"/>
          <w:color w:val="000000"/>
          <w:szCs w:val="20"/>
        </w:rPr>
      </w:pPr>
      <w:r w:rsidRPr="00F3132E">
        <w:rPr>
          <w:b/>
          <w:bCs/>
        </w:rPr>
        <w:t>Predmet razpisa</w:t>
      </w:r>
    </w:p>
    <w:p w14:paraId="08C57805" w14:textId="77777777" w:rsidR="00A74633" w:rsidRDefault="00A74633" w:rsidP="000B353C">
      <w:pPr>
        <w:pStyle w:val="podpisi"/>
        <w:jc w:val="both"/>
        <w:rPr>
          <w:lang w:val="sl-SI"/>
        </w:rPr>
      </w:pPr>
    </w:p>
    <w:p w14:paraId="1A99FC9C" w14:textId="77777777" w:rsidR="008711AD" w:rsidRDefault="00896CAC" w:rsidP="008711AD">
      <w:pPr>
        <w:pStyle w:val="podpisi"/>
        <w:jc w:val="both"/>
        <w:rPr>
          <w:lang w:val="sl-SI"/>
        </w:rPr>
      </w:pPr>
      <w:r w:rsidRPr="000B353C">
        <w:rPr>
          <w:lang w:val="sl-SI"/>
        </w:rPr>
        <w:t xml:space="preserve">Predmet razpisa je </w:t>
      </w:r>
      <w:r w:rsidR="00E27920" w:rsidRPr="000B353C">
        <w:rPr>
          <w:lang w:val="sl-SI"/>
        </w:rPr>
        <w:t xml:space="preserve">sofinanciranje </w:t>
      </w:r>
      <w:r w:rsidRPr="000B353C">
        <w:rPr>
          <w:lang w:val="sl-SI"/>
        </w:rPr>
        <w:t xml:space="preserve">slovenske avdiovizualne </w:t>
      </w:r>
      <w:r w:rsidR="00350293" w:rsidRPr="000B353C">
        <w:rPr>
          <w:lang w:val="sl-SI"/>
        </w:rPr>
        <w:t xml:space="preserve">mini </w:t>
      </w:r>
      <w:r w:rsidRPr="000B353C">
        <w:rPr>
          <w:lang w:val="sl-SI"/>
        </w:rPr>
        <w:t>serije</w:t>
      </w:r>
      <w:r w:rsidR="00B76543" w:rsidRPr="000B353C">
        <w:rPr>
          <w:lang w:val="sl-SI"/>
        </w:rPr>
        <w:t xml:space="preserve"> 5 epizod</w:t>
      </w:r>
      <w:r w:rsidRPr="000B353C">
        <w:rPr>
          <w:lang w:val="sl-SI"/>
        </w:rPr>
        <w:t xml:space="preserve">, </w:t>
      </w:r>
      <w:r w:rsidR="00350293" w:rsidRPr="000B353C">
        <w:rPr>
          <w:lang w:val="sl-SI"/>
        </w:rPr>
        <w:t xml:space="preserve">katere scenarij </w:t>
      </w:r>
      <w:r w:rsidR="00346B9B" w:rsidRPr="000B353C">
        <w:rPr>
          <w:lang w:val="sl-SI"/>
        </w:rPr>
        <w:t>bo</w:t>
      </w:r>
      <w:r w:rsidR="00350293" w:rsidRPr="000B353C">
        <w:rPr>
          <w:lang w:val="sl-SI"/>
        </w:rPr>
        <w:t xml:space="preserve"> oblikovan na podlagi literarne predloge slovenskega pisatelja</w:t>
      </w:r>
      <w:r w:rsidR="00346B9B" w:rsidRPr="000B353C">
        <w:rPr>
          <w:lang w:val="sl-SI"/>
        </w:rPr>
        <w:t xml:space="preserve"> </w:t>
      </w:r>
      <w:r w:rsidR="00350293" w:rsidRPr="000B353C">
        <w:rPr>
          <w:lang w:val="sl-SI"/>
        </w:rPr>
        <w:t>Draga Jančarja z na</w:t>
      </w:r>
      <w:r w:rsidR="00F3132E">
        <w:rPr>
          <w:lang w:val="sl-SI"/>
        </w:rPr>
        <w:t>slovom</w:t>
      </w:r>
      <w:r w:rsidR="00350293" w:rsidRPr="000B353C">
        <w:rPr>
          <w:lang w:val="sl-SI"/>
        </w:rPr>
        <w:t xml:space="preserve"> To noč sem jo videl, </w:t>
      </w:r>
      <w:r w:rsidRPr="000B353C">
        <w:rPr>
          <w:lang w:val="sl-SI"/>
        </w:rPr>
        <w:t>s poudarkom na obliki in vsebini, primerni za televizijsko predvajanje</w:t>
      </w:r>
      <w:r w:rsidR="00350293" w:rsidRPr="000B353C">
        <w:rPr>
          <w:lang w:val="sl-SI"/>
        </w:rPr>
        <w:t>.</w:t>
      </w:r>
    </w:p>
    <w:p w14:paraId="207CA745" w14:textId="77777777" w:rsidR="00195928" w:rsidRPr="00AF7597" w:rsidRDefault="00195928" w:rsidP="008711AD">
      <w:pPr>
        <w:pStyle w:val="podpisi"/>
        <w:jc w:val="both"/>
        <w:rPr>
          <w:rFonts w:eastAsia="Calibri" w:cs="Arial"/>
          <w:szCs w:val="20"/>
          <w:lang w:val="sl-SI"/>
        </w:rPr>
      </w:pPr>
      <w:r w:rsidRPr="00AF7597">
        <w:rPr>
          <w:rFonts w:eastAsia="Calibri" w:cs="Arial"/>
          <w:szCs w:val="20"/>
          <w:lang w:val="sl-SI"/>
        </w:rPr>
        <w:t xml:space="preserve">Projekt bo imel pomembno vlogo pri spoznavanju in prepoznavanju v svetu najbolj uglednega in uveljavljenega ter najbolj prevajanega slovenskega literata in njegovih del, kot tudi kakovostne sodobne slovenske avdiovizualne produkcije </w:t>
      </w:r>
      <w:r w:rsidR="00091493" w:rsidRPr="00AF7597">
        <w:rPr>
          <w:rFonts w:eastAsia="Calibri" w:cs="Arial"/>
          <w:szCs w:val="20"/>
          <w:lang w:val="sl-SI"/>
        </w:rPr>
        <w:t xml:space="preserve">v okviru </w:t>
      </w:r>
      <w:r w:rsidRPr="00AF7597">
        <w:rPr>
          <w:rFonts w:eastAsia="Calibri" w:cs="Arial"/>
          <w:szCs w:val="20"/>
          <w:lang w:val="sl-SI"/>
        </w:rPr>
        <w:t>del evropske av</w:t>
      </w:r>
      <w:r w:rsidR="00091493" w:rsidRPr="00AF7597">
        <w:rPr>
          <w:rFonts w:eastAsia="Calibri" w:cs="Arial"/>
          <w:szCs w:val="20"/>
          <w:lang w:val="sl-SI"/>
        </w:rPr>
        <w:t xml:space="preserve">diovizualne </w:t>
      </w:r>
      <w:r w:rsidRPr="00AF7597">
        <w:rPr>
          <w:rFonts w:eastAsia="Calibri" w:cs="Arial"/>
          <w:szCs w:val="20"/>
          <w:lang w:val="sl-SI"/>
        </w:rPr>
        <w:t xml:space="preserve">produkcije. </w:t>
      </w:r>
    </w:p>
    <w:p w14:paraId="6929B730" w14:textId="77777777" w:rsidR="00A3641F" w:rsidRPr="000B353C" w:rsidRDefault="00A3641F" w:rsidP="009D5F09">
      <w:pPr>
        <w:pStyle w:val="podpisi"/>
        <w:jc w:val="both"/>
        <w:rPr>
          <w:lang w:val="sl-SI"/>
        </w:rPr>
      </w:pPr>
    </w:p>
    <w:p w14:paraId="0065A454" w14:textId="77777777" w:rsidR="00195928" w:rsidRPr="00854C21" w:rsidRDefault="00195928" w:rsidP="00A74633">
      <w:pPr>
        <w:suppressAutoHyphens/>
        <w:autoSpaceDE w:val="0"/>
        <w:spacing w:line="240" w:lineRule="auto"/>
        <w:ind w:right="-32"/>
        <w:jc w:val="both"/>
        <w:rPr>
          <w:rFonts w:cs="Arial"/>
          <w:b/>
          <w:color w:val="000000"/>
          <w:szCs w:val="20"/>
        </w:rPr>
      </w:pPr>
      <w:r w:rsidRPr="00854C21">
        <w:rPr>
          <w:rFonts w:cs="Arial"/>
          <w:b/>
          <w:color w:val="000000"/>
          <w:szCs w:val="20"/>
        </w:rPr>
        <w:t>Predvidena vrednost</w:t>
      </w:r>
      <w:r w:rsidRPr="00854C21">
        <w:rPr>
          <w:color w:val="000000"/>
        </w:rPr>
        <w:t xml:space="preserve"> </w:t>
      </w:r>
    </w:p>
    <w:p w14:paraId="565DCF9B" w14:textId="77777777" w:rsidR="00A74633" w:rsidRDefault="00A74633" w:rsidP="00195928">
      <w:pPr>
        <w:suppressAutoHyphens/>
        <w:autoSpaceDE w:val="0"/>
        <w:spacing w:line="240" w:lineRule="auto"/>
        <w:ind w:right="-32"/>
        <w:jc w:val="both"/>
      </w:pPr>
    </w:p>
    <w:p w14:paraId="67F243C6" w14:textId="14D13D7F" w:rsidR="00195928" w:rsidRDefault="00195928" w:rsidP="00195928">
      <w:pPr>
        <w:suppressAutoHyphens/>
        <w:autoSpaceDE w:val="0"/>
        <w:spacing w:line="240" w:lineRule="auto"/>
        <w:ind w:right="-32"/>
        <w:jc w:val="both"/>
      </w:pPr>
      <w:r w:rsidRPr="00C34C13">
        <w:t>Okvirna vrednost razpoložljivih sredstev, namenjenih za razpis</w:t>
      </w:r>
      <w:r>
        <w:t>, je</w:t>
      </w:r>
      <w:r w:rsidRPr="00C34C13">
        <w:t xml:space="preserve"> </w:t>
      </w:r>
      <w:r w:rsidR="007957CF">
        <w:t xml:space="preserve">predvidoma </w:t>
      </w:r>
      <w:r w:rsidR="007957CF" w:rsidRPr="00C34C13">
        <w:t xml:space="preserve">2.000.000 EUR </w:t>
      </w:r>
      <w:r w:rsidR="007957CF">
        <w:t>oziroma do višine sredstev na</w:t>
      </w:r>
      <w:r w:rsidR="007957CF" w:rsidRPr="00C34C13">
        <w:t xml:space="preserve"> proračunsk</w:t>
      </w:r>
      <w:r w:rsidR="007957CF">
        <w:t>i</w:t>
      </w:r>
      <w:r w:rsidR="007957CF" w:rsidRPr="00C34C13">
        <w:t xml:space="preserve"> postavk</w:t>
      </w:r>
      <w:r w:rsidR="007957CF">
        <w:t>i</w:t>
      </w:r>
      <w:r w:rsidR="007957CF" w:rsidRPr="00C34C13">
        <w:t xml:space="preserve"> 131089 </w:t>
      </w:r>
      <w:r w:rsidR="007957CF">
        <w:t xml:space="preserve">- </w:t>
      </w:r>
      <w:r w:rsidR="007957CF" w:rsidRPr="00C34C13">
        <w:t>Programi za AV medije</w:t>
      </w:r>
      <w:r w:rsidR="007957CF">
        <w:t xml:space="preserve"> v okviru sprejetega </w:t>
      </w:r>
      <w:r w:rsidRPr="00C34C13">
        <w:t>proračun</w:t>
      </w:r>
      <w:r w:rsidR="007957CF">
        <w:t>a</w:t>
      </w:r>
      <w:r w:rsidRPr="00C34C13">
        <w:t xml:space="preserve"> za leto 2022</w:t>
      </w:r>
      <w:r w:rsidR="007957CF">
        <w:t>.</w:t>
      </w:r>
    </w:p>
    <w:p w14:paraId="541F02AE" w14:textId="77777777" w:rsidR="00195928" w:rsidRPr="00195928" w:rsidRDefault="00195928" w:rsidP="00195928">
      <w:pPr>
        <w:suppressAutoHyphens/>
        <w:autoSpaceDE w:val="0"/>
        <w:spacing w:line="240" w:lineRule="auto"/>
        <w:ind w:right="-32"/>
        <w:jc w:val="both"/>
        <w:rPr>
          <w:rFonts w:cs="Arial"/>
          <w:b/>
          <w:color w:val="FF0000"/>
          <w:szCs w:val="20"/>
        </w:rPr>
      </w:pPr>
    </w:p>
    <w:p w14:paraId="44B6C1CD" w14:textId="77777777" w:rsidR="00195928" w:rsidRPr="00854C21" w:rsidRDefault="00195928" w:rsidP="00A74633">
      <w:pPr>
        <w:suppressAutoHyphens/>
        <w:autoSpaceDE w:val="0"/>
        <w:spacing w:line="240" w:lineRule="auto"/>
        <w:ind w:right="-32"/>
        <w:jc w:val="both"/>
        <w:rPr>
          <w:rFonts w:cs="Arial"/>
          <w:b/>
          <w:color w:val="000000"/>
          <w:szCs w:val="20"/>
        </w:rPr>
      </w:pPr>
      <w:r w:rsidRPr="00854C21">
        <w:rPr>
          <w:rFonts w:cs="Arial"/>
          <w:b/>
          <w:color w:val="000000"/>
          <w:szCs w:val="20"/>
        </w:rPr>
        <w:t xml:space="preserve">Višina sofinanciranja </w:t>
      </w:r>
    </w:p>
    <w:p w14:paraId="3235A13A" w14:textId="77777777" w:rsidR="00A74633" w:rsidRDefault="00A74633" w:rsidP="00A74633">
      <w:pPr>
        <w:suppressAutoHyphens/>
        <w:autoSpaceDE w:val="0"/>
        <w:spacing w:line="240" w:lineRule="auto"/>
        <w:ind w:right="-32"/>
        <w:jc w:val="both"/>
        <w:rPr>
          <w:rFonts w:cs="Arial"/>
          <w:b/>
          <w:color w:val="FF0000"/>
          <w:szCs w:val="20"/>
        </w:rPr>
      </w:pPr>
    </w:p>
    <w:p w14:paraId="4E76FA0C" w14:textId="77777777" w:rsidR="00E21EA7" w:rsidRPr="000B353C" w:rsidRDefault="00AE57E2" w:rsidP="00195928">
      <w:pPr>
        <w:pStyle w:val="podpisi"/>
        <w:jc w:val="both"/>
        <w:rPr>
          <w:lang w:val="sl-SI"/>
        </w:rPr>
      </w:pPr>
      <w:r>
        <w:rPr>
          <w:lang w:val="sl-SI"/>
        </w:rPr>
        <w:t>Glede na visoko zahtevnost projekta lahko z</w:t>
      </w:r>
      <w:r w:rsidR="00896CAC" w:rsidRPr="003013EE">
        <w:rPr>
          <w:lang w:val="sl-SI"/>
        </w:rPr>
        <w:t xml:space="preserve">aprošeni znesek financiranja </w:t>
      </w:r>
      <w:r w:rsidR="00527739" w:rsidRPr="000B353C">
        <w:rPr>
          <w:lang w:val="sl-SI"/>
        </w:rPr>
        <w:t xml:space="preserve">znaša </w:t>
      </w:r>
      <w:r w:rsidR="002B4202" w:rsidRPr="000B353C">
        <w:rPr>
          <w:lang w:val="sl-SI"/>
        </w:rPr>
        <w:t xml:space="preserve">največ </w:t>
      </w:r>
      <w:r w:rsidR="00195928">
        <w:rPr>
          <w:lang w:val="sl-SI"/>
        </w:rPr>
        <w:t>8</w:t>
      </w:r>
      <w:r w:rsidR="00896CAC" w:rsidRPr="000B353C">
        <w:rPr>
          <w:lang w:val="sl-SI"/>
        </w:rPr>
        <w:t>0</w:t>
      </w:r>
      <w:r w:rsidR="00350293" w:rsidRPr="000B353C">
        <w:rPr>
          <w:lang w:val="sl-SI"/>
        </w:rPr>
        <w:t> %</w:t>
      </w:r>
      <w:r w:rsidR="00896CAC" w:rsidRPr="000B353C">
        <w:rPr>
          <w:lang w:val="sl-SI"/>
        </w:rPr>
        <w:t xml:space="preserve"> vseh predvidenih stroškov projekta</w:t>
      </w:r>
      <w:r w:rsidR="00ED350C" w:rsidRPr="000B353C">
        <w:rPr>
          <w:lang w:val="sl-SI"/>
        </w:rPr>
        <w:t>.</w:t>
      </w:r>
    </w:p>
    <w:p w14:paraId="5D576B0B" w14:textId="77777777" w:rsidR="00BF038C" w:rsidRDefault="00BF038C" w:rsidP="00BF038C">
      <w:pPr>
        <w:pStyle w:val="podpisi"/>
        <w:jc w:val="both"/>
        <w:rPr>
          <w:lang w:val="sl-SI"/>
        </w:rPr>
      </w:pPr>
    </w:p>
    <w:p w14:paraId="1515420C" w14:textId="6A3DBBB8" w:rsidR="006B54ED" w:rsidRPr="000B353C" w:rsidRDefault="006B54ED" w:rsidP="00BF038C">
      <w:pPr>
        <w:pStyle w:val="podpisi"/>
        <w:jc w:val="both"/>
        <w:rPr>
          <w:lang w:val="sl-SI"/>
        </w:rPr>
      </w:pPr>
      <w:r w:rsidRPr="000B353C">
        <w:rPr>
          <w:lang w:val="sl-SI"/>
        </w:rPr>
        <w:lastRenderedPageBreak/>
        <w:t>V vlogi prijavitelj navede zaprošeno višino sofinanciranja</w:t>
      </w:r>
      <w:r w:rsidR="001E7B9F" w:rsidRPr="000B353C">
        <w:rPr>
          <w:lang w:val="sl-SI"/>
        </w:rPr>
        <w:t>.</w:t>
      </w:r>
      <w:r w:rsidRPr="000B353C">
        <w:rPr>
          <w:lang w:val="sl-SI"/>
        </w:rPr>
        <w:t xml:space="preserve"> </w:t>
      </w:r>
      <w:r w:rsidR="00EE7CE2" w:rsidRPr="000B353C">
        <w:rPr>
          <w:lang w:val="sl-SI"/>
        </w:rPr>
        <w:t>Zaprošena višina in u</w:t>
      </w:r>
      <w:r w:rsidRPr="000B353C">
        <w:rPr>
          <w:lang w:val="sl-SI"/>
        </w:rPr>
        <w:t xml:space="preserve">temeljitev </w:t>
      </w:r>
      <w:r w:rsidR="00A012E9" w:rsidRPr="000B353C">
        <w:rPr>
          <w:lang w:val="sl-SI"/>
        </w:rPr>
        <w:t xml:space="preserve">bo </w:t>
      </w:r>
      <w:r w:rsidRPr="000B353C">
        <w:rPr>
          <w:lang w:val="sl-SI"/>
        </w:rPr>
        <w:t xml:space="preserve">predmet ocenjevanja </w:t>
      </w:r>
      <w:r w:rsidR="006A7376" w:rsidRPr="000B353C">
        <w:rPr>
          <w:lang w:val="sl-SI"/>
        </w:rPr>
        <w:t>in vrednotenja strokovne komisije</w:t>
      </w:r>
      <w:r w:rsidR="00EE7CE2" w:rsidRPr="000B353C">
        <w:rPr>
          <w:lang w:val="sl-SI"/>
        </w:rPr>
        <w:t xml:space="preserve"> v okviru razpisnih </w:t>
      </w:r>
      <w:r w:rsidR="009C2AFE" w:rsidRPr="000B353C">
        <w:rPr>
          <w:lang w:val="sl-SI"/>
        </w:rPr>
        <w:t>meril</w:t>
      </w:r>
      <w:r w:rsidR="006A7376" w:rsidRPr="000B353C">
        <w:rPr>
          <w:lang w:val="sl-SI"/>
        </w:rPr>
        <w:t xml:space="preserve"> in ne pomeni avtomatičn</w:t>
      </w:r>
      <w:r w:rsidR="009375D6" w:rsidRPr="000B353C">
        <w:rPr>
          <w:lang w:val="sl-SI"/>
        </w:rPr>
        <w:t>e dodelitve sredstev</w:t>
      </w:r>
      <w:r w:rsidR="00A012E9" w:rsidRPr="000B353C">
        <w:rPr>
          <w:lang w:val="sl-SI"/>
        </w:rPr>
        <w:t xml:space="preserve"> v zaprošeni višini</w:t>
      </w:r>
      <w:r w:rsidR="009375D6" w:rsidRPr="000B353C">
        <w:rPr>
          <w:lang w:val="sl-SI"/>
        </w:rPr>
        <w:t xml:space="preserve">. </w:t>
      </w:r>
      <w:r w:rsidR="006A7376" w:rsidRPr="000B353C">
        <w:rPr>
          <w:lang w:val="sl-SI"/>
        </w:rPr>
        <w:t xml:space="preserve"> </w:t>
      </w:r>
    </w:p>
    <w:p w14:paraId="6B9375A3" w14:textId="7DB25FBB" w:rsidR="00195928" w:rsidRDefault="00195928" w:rsidP="00BF038C">
      <w:pPr>
        <w:pStyle w:val="podpisi"/>
        <w:jc w:val="both"/>
        <w:rPr>
          <w:lang w:val="sl-SI"/>
        </w:rPr>
      </w:pPr>
    </w:p>
    <w:p w14:paraId="51DBF7BC" w14:textId="52FAC80B" w:rsidR="00BF038C" w:rsidRDefault="00BF038C" w:rsidP="00BF038C">
      <w:pPr>
        <w:pStyle w:val="Odstavekseznama"/>
        <w:ind w:left="0"/>
        <w:jc w:val="both"/>
      </w:pPr>
      <w:r>
        <w:t xml:space="preserve">Avdiovizualni projekti se sofinancirajo na podlagi sheme državnih pomoči (odločba Ministrstva za finance RS št. 440-31/201/5/31 z dne 14. 1. 2021). Shema podpore slovenski </w:t>
      </w:r>
      <w:r w:rsidR="00054BAD">
        <w:t xml:space="preserve">avdiovizualni </w:t>
      </w:r>
      <w:r>
        <w:t>industriji je bila podaljšana do 23. 12. 2023. Če se po objavi javnega razpisa shema spremeni oz. sprejme nova, se sofinancirani projekti po tem razpisu sofinancirajo na podlagi spremenjene oz. nove sheme.</w:t>
      </w:r>
    </w:p>
    <w:p w14:paraId="3F0F87DD" w14:textId="77777777" w:rsidR="00BF038C" w:rsidRDefault="00BF038C" w:rsidP="00BF038C">
      <w:pPr>
        <w:pStyle w:val="podpisi"/>
        <w:jc w:val="both"/>
        <w:rPr>
          <w:lang w:val="sl-SI"/>
        </w:rPr>
      </w:pPr>
    </w:p>
    <w:p w14:paraId="22D50A2C" w14:textId="77777777" w:rsidR="00195928" w:rsidRDefault="00195928" w:rsidP="00A74633">
      <w:pPr>
        <w:suppressAutoHyphens/>
        <w:autoSpaceDE w:val="0"/>
        <w:spacing w:line="240" w:lineRule="auto"/>
        <w:ind w:right="-32"/>
        <w:jc w:val="both"/>
        <w:rPr>
          <w:b/>
          <w:bCs/>
        </w:rPr>
      </w:pPr>
      <w:r w:rsidRPr="002D0F6B">
        <w:rPr>
          <w:b/>
          <w:bCs/>
        </w:rPr>
        <w:t xml:space="preserve">Upravičeni stroški </w:t>
      </w:r>
    </w:p>
    <w:p w14:paraId="61F4012A" w14:textId="77777777" w:rsidR="00A74633" w:rsidRPr="002D0F6B" w:rsidRDefault="00A74633" w:rsidP="00A74633">
      <w:pPr>
        <w:suppressAutoHyphens/>
        <w:autoSpaceDE w:val="0"/>
        <w:spacing w:line="240" w:lineRule="auto"/>
        <w:ind w:right="-32"/>
        <w:jc w:val="both"/>
        <w:rPr>
          <w:rFonts w:cs="Arial"/>
          <w:b/>
          <w:bCs/>
          <w:color w:val="FF0000"/>
          <w:szCs w:val="20"/>
        </w:rPr>
      </w:pPr>
    </w:p>
    <w:p w14:paraId="68DD9786" w14:textId="77777777" w:rsidR="002D0F6B" w:rsidRPr="000B353C" w:rsidRDefault="002D0F6B" w:rsidP="002D0F6B">
      <w:pPr>
        <w:pStyle w:val="podpisi"/>
        <w:jc w:val="both"/>
        <w:rPr>
          <w:lang w:val="sl-SI"/>
        </w:rPr>
      </w:pPr>
      <w:r w:rsidRPr="000B353C">
        <w:rPr>
          <w:lang w:val="sl-SI"/>
        </w:rPr>
        <w:t>Dodeljena sredstva se lahko porabijo le za izvedbo projekta na podlagi uveljavljenih in izkazanih upravičenih stroškov. Upravičeni stroški so stroški, ki so povezani z izdelavo avdiovizualnega dela</w:t>
      </w:r>
      <w:r w:rsidR="003903CC" w:rsidRPr="000B353C">
        <w:rPr>
          <w:lang w:val="sl-SI"/>
        </w:rPr>
        <w:t>, opredeljenega</w:t>
      </w:r>
      <w:r w:rsidRPr="000B353C">
        <w:rPr>
          <w:lang w:val="sl-SI"/>
        </w:rPr>
        <w:t xml:space="preserve"> v prijavi prijavitelja</w:t>
      </w:r>
      <w:r w:rsidR="003903CC" w:rsidRPr="000B353C">
        <w:rPr>
          <w:lang w:val="sl-SI"/>
        </w:rPr>
        <w:t>, in</w:t>
      </w:r>
      <w:r w:rsidRPr="000B353C">
        <w:rPr>
          <w:lang w:val="sl-SI"/>
        </w:rPr>
        <w:t xml:space="preserve"> so skladni z načeli dobrega finančnega poslovanja, zlasti cenovne primernosti in stroškovne učinkovitosti.</w:t>
      </w:r>
    </w:p>
    <w:p w14:paraId="180AE5C5" w14:textId="77777777" w:rsidR="00896CAC" w:rsidRPr="000B353C" w:rsidRDefault="00896CAC" w:rsidP="001E65BD">
      <w:pPr>
        <w:pStyle w:val="podpisi"/>
        <w:jc w:val="both"/>
        <w:rPr>
          <w:u w:val="single"/>
          <w:lang w:val="sl-SI"/>
        </w:rPr>
      </w:pPr>
    </w:p>
    <w:p w14:paraId="751D743B" w14:textId="77777777" w:rsidR="008D6252" w:rsidRPr="000B353C" w:rsidRDefault="008D6252" w:rsidP="001E65BD">
      <w:pPr>
        <w:pStyle w:val="podpisi"/>
        <w:jc w:val="both"/>
        <w:rPr>
          <w:lang w:val="sl-SI"/>
        </w:rPr>
      </w:pPr>
      <w:r w:rsidRPr="000B353C">
        <w:rPr>
          <w:lang w:val="sl-SI"/>
        </w:rPr>
        <w:t>Upravičeni stroški so:</w:t>
      </w:r>
    </w:p>
    <w:p w14:paraId="0600E815" w14:textId="77777777" w:rsidR="00764377" w:rsidRDefault="00764377" w:rsidP="00764377">
      <w:pPr>
        <w:pStyle w:val="podpisi"/>
        <w:numPr>
          <w:ilvl w:val="0"/>
          <w:numId w:val="27"/>
        </w:numPr>
        <w:rPr>
          <w:bCs/>
          <w:lang w:val="sl-SI"/>
        </w:rPr>
      </w:pPr>
      <w:r w:rsidRPr="000B353C">
        <w:rPr>
          <w:bCs/>
          <w:lang w:val="sl-SI"/>
        </w:rPr>
        <w:t xml:space="preserve">stroški licence in stroški nadomestil za uporabo </w:t>
      </w:r>
      <w:r w:rsidR="003903CC">
        <w:rPr>
          <w:bCs/>
          <w:lang w:val="sl-SI"/>
        </w:rPr>
        <w:t xml:space="preserve">avtorskih </w:t>
      </w:r>
      <w:r w:rsidRPr="000B353C">
        <w:rPr>
          <w:bCs/>
          <w:lang w:val="sl-SI"/>
        </w:rPr>
        <w:t>del</w:t>
      </w:r>
      <w:r w:rsidR="00842345" w:rsidRPr="000B353C">
        <w:rPr>
          <w:bCs/>
          <w:lang w:val="sl-SI"/>
        </w:rPr>
        <w:t>,</w:t>
      </w:r>
    </w:p>
    <w:p w14:paraId="6BD42FCA" w14:textId="77777777" w:rsidR="00AE57E2" w:rsidRPr="000B353C" w:rsidRDefault="00AE57E2" w:rsidP="00764377">
      <w:pPr>
        <w:pStyle w:val="podpisi"/>
        <w:numPr>
          <w:ilvl w:val="0"/>
          <w:numId w:val="27"/>
        </w:numPr>
        <w:rPr>
          <w:bCs/>
          <w:lang w:val="sl-SI"/>
        </w:rPr>
      </w:pPr>
      <w:r>
        <w:rPr>
          <w:bCs/>
          <w:lang w:val="sl-SI"/>
        </w:rPr>
        <w:t>stroški produkcije in postprodukcije,</w:t>
      </w:r>
    </w:p>
    <w:p w14:paraId="463A4122" w14:textId="77777777" w:rsidR="00764377" w:rsidRPr="000B353C" w:rsidRDefault="00764377" w:rsidP="00764377">
      <w:pPr>
        <w:pStyle w:val="podpisi"/>
        <w:numPr>
          <w:ilvl w:val="0"/>
          <w:numId w:val="27"/>
        </w:numPr>
        <w:rPr>
          <w:bCs/>
          <w:lang w:val="sl-SI"/>
        </w:rPr>
      </w:pPr>
      <w:r w:rsidRPr="000B353C">
        <w:rPr>
          <w:bCs/>
          <w:lang w:val="sl-SI"/>
        </w:rPr>
        <w:t>stroški tehnične obdelave</w:t>
      </w:r>
      <w:r w:rsidR="00842345" w:rsidRPr="000B353C">
        <w:rPr>
          <w:bCs/>
          <w:lang w:val="sl-SI"/>
        </w:rPr>
        <w:t>,</w:t>
      </w:r>
    </w:p>
    <w:p w14:paraId="43E18CCB" w14:textId="77777777" w:rsidR="00764377" w:rsidRPr="000B353C" w:rsidRDefault="00764377" w:rsidP="00764377">
      <w:pPr>
        <w:pStyle w:val="podpisi"/>
        <w:numPr>
          <w:ilvl w:val="0"/>
          <w:numId w:val="27"/>
        </w:numPr>
        <w:rPr>
          <w:bCs/>
          <w:lang w:val="sl-SI"/>
        </w:rPr>
      </w:pPr>
      <w:r w:rsidRPr="000B353C">
        <w:rPr>
          <w:bCs/>
          <w:lang w:val="sl-SI"/>
        </w:rPr>
        <w:t>stroški promocije</w:t>
      </w:r>
      <w:r w:rsidR="00842345" w:rsidRPr="000B353C">
        <w:rPr>
          <w:bCs/>
          <w:lang w:val="sl-SI"/>
        </w:rPr>
        <w:t>,</w:t>
      </w:r>
    </w:p>
    <w:p w14:paraId="3EE3209D" w14:textId="77777777" w:rsidR="00764377" w:rsidRPr="000B353C" w:rsidRDefault="00764377" w:rsidP="00764377">
      <w:pPr>
        <w:pStyle w:val="podpisi"/>
        <w:numPr>
          <w:ilvl w:val="0"/>
          <w:numId w:val="27"/>
        </w:numPr>
        <w:rPr>
          <w:bCs/>
          <w:lang w:val="sl-SI"/>
        </w:rPr>
      </w:pPr>
      <w:r w:rsidRPr="000B353C">
        <w:rPr>
          <w:bCs/>
          <w:lang w:val="sl-SI"/>
        </w:rPr>
        <w:t>stroški dela</w:t>
      </w:r>
      <w:r w:rsidR="00842345" w:rsidRPr="000B353C">
        <w:rPr>
          <w:bCs/>
          <w:lang w:val="sl-SI"/>
        </w:rPr>
        <w:t>,</w:t>
      </w:r>
    </w:p>
    <w:p w14:paraId="2A66EAD9" w14:textId="77777777" w:rsidR="00764377" w:rsidRPr="000B353C" w:rsidRDefault="00764377" w:rsidP="00764377">
      <w:pPr>
        <w:pStyle w:val="podpisi"/>
        <w:numPr>
          <w:ilvl w:val="0"/>
          <w:numId w:val="27"/>
        </w:numPr>
        <w:rPr>
          <w:bCs/>
          <w:lang w:val="sl-SI"/>
        </w:rPr>
      </w:pPr>
      <w:r w:rsidRPr="000B353C">
        <w:rPr>
          <w:lang w:val="sl-SI"/>
        </w:rPr>
        <w:t xml:space="preserve">režijski in materialni stroški (stroški elektrike, ogrevanja, telefona, vzdrževanja, stroški administracije, pisarniški stroški), ki </w:t>
      </w:r>
      <w:r w:rsidR="003903CC">
        <w:rPr>
          <w:lang w:val="sl-SI"/>
        </w:rPr>
        <w:t>bodo</w:t>
      </w:r>
      <w:r w:rsidRPr="000B353C">
        <w:rPr>
          <w:lang w:val="sl-SI"/>
        </w:rPr>
        <w:t xml:space="preserve"> nastali </w:t>
      </w:r>
      <w:r w:rsidRPr="000B353C">
        <w:rPr>
          <w:bCs/>
          <w:lang w:val="sl-SI"/>
        </w:rPr>
        <w:t xml:space="preserve">v povezavi z </w:t>
      </w:r>
      <w:r w:rsidR="00B606E6" w:rsidRPr="000B353C">
        <w:rPr>
          <w:bCs/>
          <w:lang w:val="sl-SI"/>
        </w:rPr>
        <w:t xml:space="preserve">izvedbo </w:t>
      </w:r>
      <w:r w:rsidRPr="000B353C">
        <w:rPr>
          <w:bCs/>
          <w:lang w:val="sl-SI"/>
        </w:rPr>
        <w:t>projekta in predstavljajo do največ 25</w:t>
      </w:r>
      <w:r w:rsidR="00B14198" w:rsidRPr="000B353C">
        <w:rPr>
          <w:bCs/>
          <w:lang w:val="sl-SI"/>
        </w:rPr>
        <w:t> %</w:t>
      </w:r>
      <w:r w:rsidRPr="000B353C">
        <w:rPr>
          <w:bCs/>
          <w:lang w:val="sl-SI"/>
        </w:rPr>
        <w:t xml:space="preserve"> celotnih stroškov projekta v času do dokončanja projekta.</w:t>
      </w:r>
    </w:p>
    <w:p w14:paraId="494C4912" w14:textId="77777777" w:rsidR="00EE7CE2" w:rsidRPr="000B353C" w:rsidRDefault="00EE7CE2" w:rsidP="001E65BD">
      <w:pPr>
        <w:pStyle w:val="podpisi"/>
        <w:jc w:val="both"/>
        <w:rPr>
          <w:lang w:val="sl-SI"/>
        </w:rPr>
      </w:pPr>
    </w:p>
    <w:p w14:paraId="0E9C00E6" w14:textId="7C2EBA76" w:rsidR="00896CAC" w:rsidRPr="000B353C" w:rsidRDefault="00A012E9" w:rsidP="001E65BD">
      <w:pPr>
        <w:pStyle w:val="podpisi"/>
        <w:jc w:val="both"/>
        <w:rPr>
          <w:lang w:val="sl-SI"/>
        </w:rPr>
      </w:pPr>
      <w:r w:rsidRPr="000B353C">
        <w:rPr>
          <w:lang w:val="sl-SI"/>
        </w:rPr>
        <w:t xml:space="preserve">Upravičeni stroški </w:t>
      </w:r>
      <w:r w:rsidR="00BF038C">
        <w:rPr>
          <w:lang w:val="sl-SI"/>
        </w:rPr>
        <w:t xml:space="preserve">so stroški, ki so nastali in bili </w:t>
      </w:r>
      <w:r w:rsidRPr="000B353C">
        <w:rPr>
          <w:lang w:val="sl-SI"/>
        </w:rPr>
        <w:t>plačan</w:t>
      </w:r>
      <w:r w:rsidR="004B02B5">
        <w:rPr>
          <w:lang w:val="sl-SI"/>
        </w:rPr>
        <w:t>i</w:t>
      </w:r>
      <w:r w:rsidR="000C0E03" w:rsidRPr="000B353C">
        <w:rPr>
          <w:lang w:val="sl-SI"/>
        </w:rPr>
        <w:t xml:space="preserve"> od </w:t>
      </w:r>
      <w:r w:rsidR="00977831">
        <w:rPr>
          <w:lang w:val="sl-SI"/>
        </w:rPr>
        <w:t>1. 1. 2022</w:t>
      </w:r>
      <w:r w:rsidR="00B37F2A">
        <w:rPr>
          <w:lang w:val="sl-SI"/>
        </w:rPr>
        <w:t xml:space="preserve"> </w:t>
      </w:r>
      <w:r w:rsidR="000C0E03" w:rsidRPr="00AE57E2">
        <w:rPr>
          <w:lang w:val="sl-SI"/>
        </w:rPr>
        <w:t xml:space="preserve">do </w:t>
      </w:r>
      <w:r w:rsidR="00E17D43" w:rsidRPr="00AE57E2">
        <w:rPr>
          <w:lang w:val="sl-SI"/>
        </w:rPr>
        <w:t>31. 1</w:t>
      </w:r>
      <w:r w:rsidR="00A74633" w:rsidRPr="00AE57E2">
        <w:rPr>
          <w:lang w:val="sl-SI"/>
        </w:rPr>
        <w:t>0</w:t>
      </w:r>
      <w:r w:rsidR="00E17D43" w:rsidRPr="00AE57E2">
        <w:rPr>
          <w:lang w:val="sl-SI"/>
        </w:rPr>
        <w:t>. 202</w:t>
      </w:r>
      <w:r w:rsidR="00A74633" w:rsidRPr="00AE57E2">
        <w:rPr>
          <w:lang w:val="sl-SI"/>
        </w:rPr>
        <w:t>3</w:t>
      </w:r>
      <w:r w:rsidR="000C0E03" w:rsidRPr="00AE57E2">
        <w:rPr>
          <w:lang w:val="sl-SI"/>
        </w:rPr>
        <w:t>.</w:t>
      </w:r>
    </w:p>
    <w:p w14:paraId="11DB245D" w14:textId="77777777" w:rsidR="000C0E03" w:rsidRPr="000B353C" w:rsidRDefault="000C0E03" w:rsidP="001E65BD">
      <w:pPr>
        <w:pStyle w:val="podpisi"/>
        <w:jc w:val="both"/>
        <w:rPr>
          <w:lang w:val="sl-SI"/>
        </w:rPr>
      </w:pPr>
    </w:p>
    <w:p w14:paraId="1F0ECF17" w14:textId="77777777" w:rsidR="00896CAC" w:rsidRPr="000B353C" w:rsidRDefault="00896CAC" w:rsidP="001E65BD">
      <w:pPr>
        <w:pStyle w:val="podpisi"/>
        <w:jc w:val="both"/>
        <w:rPr>
          <w:lang w:val="sl-SI"/>
        </w:rPr>
      </w:pPr>
      <w:r w:rsidRPr="000B353C">
        <w:rPr>
          <w:lang w:val="sl-SI"/>
        </w:rPr>
        <w:t>Med upravičene stroške ne spadajo:</w:t>
      </w:r>
    </w:p>
    <w:p w14:paraId="162B6DE4" w14:textId="77777777" w:rsidR="00896CAC" w:rsidRPr="000B353C" w:rsidRDefault="00155216" w:rsidP="00411E56">
      <w:pPr>
        <w:numPr>
          <w:ilvl w:val="0"/>
          <w:numId w:val="26"/>
        </w:numPr>
      </w:pPr>
      <w:r w:rsidRPr="000B353C">
        <w:t>strošek DDV</w:t>
      </w:r>
      <w:r w:rsidR="00896CAC" w:rsidRPr="000B353C">
        <w:t xml:space="preserve">, razen v višini </w:t>
      </w:r>
      <w:r w:rsidR="00680CAC" w:rsidRPr="000B353C">
        <w:t>neuveljavljenega odbitka,</w:t>
      </w:r>
    </w:p>
    <w:p w14:paraId="1B2370B6" w14:textId="77777777" w:rsidR="00411E56" w:rsidRPr="000B353C" w:rsidRDefault="00896CAC" w:rsidP="00411E56">
      <w:pPr>
        <w:numPr>
          <w:ilvl w:val="0"/>
          <w:numId w:val="26"/>
        </w:numPr>
      </w:pPr>
      <w:r w:rsidRPr="000B353C">
        <w:t xml:space="preserve">stroški </w:t>
      </w:r>
      <w:r w:rsidR="00EA2B23" w:rsidRPr="000B353C">
        <w:t xml:space="preserve">infrastrukturne nadgradnje in stroški nabave </w:t>
      </w:r>
      <w:r w:rsidR="00F9486D" w:rsidRPr="000B353C">
        <w:t>os</w:t>
      </w:r>
      <w:r w:rsidR="009A6EFA" w:rsidRPr="000B353C">
        <w:t>novnih sredstev</w:t>
      </w:r>
      <w:r w:rsidR="00411E56" w:rsidRPr="000B353C">
        <w:t>,</w:t>
      </w:r>
    </w:p>
    <w:p w14:paraId="39A7C864" w14:textId="77777777" w:rsidR="00896CAC" w:rsidRPr="00C34C13" w:rsidRDefault="00411E56" w:rsidP="00411E56">
      <w:pPr>
        <w:numPr>
          <w:ilvl w:val="0"/>
          <w:numId w:val="26"/>
        </w:numPr>
      </w:pPr>
      <w:r w:rsidRPr="000B353C">
        <w:t xml:space="preserve">stroški, ki niso v neposredni povezavi z izvedbo projekta oz. nastankom </w:t>
      </w:r>
      <w:r w:rsidR="00D25CC4" w:rsidRPr="000B353C">
        <w:t xml:space="preserve">sofinancirane </w:t>
      </w:r>
      <w:r w:rsidRPr="000B353C">
        <w:t>programske vse</w:t>
      </w:r>
      <w:r w:rsidRPr="00C34C13">
        <w:t>bine</w:t>
      </w:r>
      <w:r w:rsidR="009A6EFA" w:rsidRPr="00C34C13">
        <w:t>.</w:t>
      </w:r>
      <w:r w:rsidR="00896CAC" w:rsidRPr="00C34C13">
        <w:t xml:space="preserve"> </w:t>
      </w:r>
    </w:p>
    <w:p w14:paraId="74BF68BC" w14:textId="77777777" w:rsidR="00896CAC" w:rsidRPr="000B353C" w:rsidRDefault="00896CAC" w:rsidP="001E65BD">
      <w:pPr>
        <w:pStyle w:val="podpisi"/>
        <w:jc w:val="both"/>
        <w:rPr>
          <w:u w:val="single"/>
          <w:lang w:val="sl-SI"/>
        </w:rPr>
      </w:pPr>
    </w:p>
    <w:p w14:paraId="6E21EE47" w14:textId="77777777" w:rsidR="00896CAC" w:rsidRPr="000B353C" w:rsidRDefault="00896CAC" w:rsidP="001E65BD">
      <w:pPr>
        <w:pStyle w:val="podpisi"/>
        <w:jc w:val="both"/>
        <w:rPr>
          <w:lang w:val="sl-SI"/>
        </w:rPr>
      </w:pPr>
      <w:r w:rsidRPr="000B353C">
        <w:rPr>
          <w:lang w:val="sl-SI"/>
        </w:rPr>
        <w:t>Kot dokazilo o nastanku stroška je treb</w:t>
      </w:r>
      <w:r w:rsidR="00411E56" w:rsidRPr="000B353C">
        <w:rPr>
          <w:lang w:val="sl-SI"/>
        </w:rPr>
        <w:t>a</w:t>
      </w:r>
      <w:r w:rsidRPr="000B353C">
        <w:rPr>
          <w:lang w:val="sl-SI"/>
        </w:rPr>
        <w:t xml:space="preserve"> priložiti </w:t>
      </w:r>
      <w:r w:rsidR="001355B5" w:rsidRPr="000B353C">
        <w:rPr>
          <w:lang w:val="sl-SI"/>
        </w:rPr>
        <w:t>verodostojna dokazila in listine o nastanku stroška (</w:t>
      </w:r>
      <w:r w:rsidRPr="000B353C">
        <w:rPr>
          <w:lang w:val="sl-SI"/>
        </w:rPr>
        <w:t>kopije računov</w:t>
      </w:r>
      <w:r w:rsidR="001355B5" w:rsidRPr="000B353C">
        <w:rPr>
          <w:lang w:val="sl-SI"/>
        </w:rPr>
        <w:t>, kopije pogodb, dokazila o plačah in avtorskih honorarjih</w:t>
      </w:r>
      <w:r w:rsidR="005E4CD3" w:rsidRPr="000B353C">
        <w:rPr>
          <w:lang w:val="sl-SI"/>
        </w:rPr>
        <w:t xml:space="preserve"> – kopije morajo biti označene s</w:t>
      </w:r>
      <w:r w:rsidR="002764B1" w:rsidRPr="000B353C">
        <w:rPr>
          <w:lang w:val="sl-SI"/>
        </w:rPr>
        <w:t xml:space="preserve"> </w:t>
      </w:r>
      <w:r w:rsidR="005E4CD3" w:rsidRPr="000B353C">
        <w:rPr>
          <w:lang w:val="sl-SI"/>
        </w:rPr>
        <w:t>»</w:t>
      </w:r>
      <w:r w:rsidR="002764B1" w:rsidRPr="000B353C">
        <w:rPr>
          <w:lang w:val="sl-SI"/>
        </w:rPr>
        <w:t>kopija je enaka originalu</w:t>
      </w:r>
      <w:r w:rsidR="005E4CD3" w:rsidRPr="000B353C">
        <w:rPr>
          <w:lang w:val="sl-SI"/>
        </w:rPr>
        <w:t>«</w:t>
      </w:r>
      <w:r w:rsidR="001355B5" w:rsidRPr="000B353C">
        <w:rPr>
          <w:lang w:val="sl-SI"/>
        </w:rPr>
        <w:t>)</w:t>
      </w:r>
      <w:r w:rsidR="00C96DF6" w:rsidRPr="000B353C">
        <w:rPr>
          <w:lang w:val="sl-SI"/>
        </w:rPr>
        <w:t>.</w:t>
      </w:r>
    </w:p>
    <w:p w14:paraId="26BF0EE8" w14:textId="77777777" w:rsidR="00896CAC" w:rsidRPr="000B353C" w:rsidRDefault="00896CAC" w:rsidP="001E65BD">
      <w:pPr>
        <w:pStyle w:val="podpisi"/>
        <w:jc w:val="both"/>
        <w:rPr>
          <w:lang w:val="sl-SI"/>
        </w:rPr>
      </w:pPr>
    </w:p>
    <w:p w14:paraId="0AABB087" w14:textId="77777777" w:rsidR="006F4B35" w:rsidRPr="000B353C" w:rsidRDefault="006F4B35" w:rsidP="001E65BD">
      <w:pPr>
        <w:pStyle w:val="podpisi"/>
        <w:jc w:val="both"/>
        <w:rPr>
          <w:lang w:val="sl-SI"/>
        </w:rPr>
      </w:pPr>
      <w:r w:rsidRPr="000B353C">
        <w:rPr>
          <w:lang w:val="sl-SI"/>
        </w:rPr>
        <w:t xml:space="preserve">V obračunski dokumentaciji prijavitelj prikaže vse stroške, potrebne za izdelavo projekta, in na verodostojnih dokazilih prikaže odstotek, s katerim je povezana višina financiranja ministrstva. </w:t>
      </w:r>
      <w:r w:rsidR="00155216" w:rsidRPr="000B353C">
        <w:rPr>
          <w:lang w:val="sl-SI"/>
        </w:rPr>
        <w:t>O</w:t>
      </w:r>
      <w:r w:rsidR="00896CAC" w:rsidRPr="000B353C">
        <w:rPr>
          <w:lang w:val="sl-SI"/>
        </w:rPr>
        <w:t xml:space="preserve">bračunski dokumentaciji </w:t>
      </w:r>
      <w:r w:rsidR="00BB05D9" w:rsidRPr="000B353C">
        <w:rPr>
          <w:lang w:val="sl-SI"/>
        </w:rPr>
        <w:t xml:space="preserve">je </w:t>
      </w:r>
      <w:r w:rsidR="00411E56" w:rsidRPr="000B353C">
        <w:rPr>
          <w:lang w:val="sl-SI"/>
        </w:rPr>
        <w:t>treba</w:t>
      </w:r>
      <w:r w:rsidR="00896CAC" w:rsidRPr="000B353C">
        <w:rPr>
          <w:lang w:val="sl-SI"/>
        </w:rPr>
        <w:t xml:space="preserve"> priložiti</w:t>
      </w:r>
      <w:r w:rsidR="00273F48" w:rsidRPr="000B353C">
        <w:rPr>
          <w:lang w:val="sl-SI"/>
        </w:rPr>
        <w:t xml:space="preserve"> dokazilo o izvedenem projektu oz.</w:t>
      </w:r>
      <w:r w:rsidR="00896CAC" w:rsidRPr="000B353C">
        <w:rPr>
          <w:lang w:val="sl-SI"/>
        </w:rPr>
        <w:t xml:space="preserve"> izdelek na ustreznem nosilcu slike in zvoka.</w:t>
      </w:r>
      <w:r w:rsidR="00C339C5" w:rsidRPr="000B353C">
        <w:rPr>
          <w:lang w:val="sl-SI"/>
        </w:rPr>
        <w:t xml:space="preserve"> </w:t>
      </w:r>
    </w:p>
    <w:p w14:paraId="779FE123" w14:textId="77777777" w:rsidR="00896CAC" w:rsidRPr="000B353C" w:rsidRDefault="00896CAC" w:rsidP="001E65BD">
      <w:pPr>
        <w:pStyle w:val="podpisi"/>
        <w:jc w:val="both"/>
        <w:rPr>
          <w:lang w:val="sl-SI"/>
        </w:rPr>
      </w:pPr>
    </w:p>
    <w:p w14:paraId="4B8D0176" w14:textId="77777777" w:rsidR="006A2F7D" w:rsidRPr="000B353C" w:rsidRDefault="00896CAC" w:rsidP="001355B5">
      <w:pPr>
        <w:pStyle w:val="podpisi"/>
        <w:jc w:val="both"/>
        <w:rPr>
          <w:lang w:val="sl-SI"/>
        </w:rPr>
      </w:pPr>
      <w:r w:rsidRPr="000B353C">
        <w:rPr>
          <w:lang w:val="sl-SI"/>
        </w:rPr>
        <w:t>Vsako dokazilo mora biti opremljeno tako, da je iz njega razvidna neposredna povezava z izvedbo projekta.</w:t>
      </w:r>
      <w:r w:rsidR="001355B5" w:rsidRPr="000B353C">
        <w:rPr>
          <w:lang w:val="sl-SI"/>
        </w:rPr>
        <w:t xml:space="preserve"> Za vsak strošek, pri katerem ministrstvo ob pregledu zahtevka za izplačilo ne najde neposredne povezave med nastankom stroška in izvedbo projekta, lahko ministrstvo zahteva dodatna</w:t>
      </w:r>
      <w:r w:rsidR="003903CC">
        <w:rPr>
          <w:lang w:val="sl-SI"/>
        </w:rPr>
        <w:t xml:space="preserve"> pojasnila</w:t>
      </w:r>
      <w:r w:rsidR="001355B5" w:rsidRPr="000B353C">
        <w:rPr>
          <w:lang w:val="sl-SI"/>
        </w:rPr>
        <w:t xml:space="preserve">. V primeru, da kljub pojasnilu neposredna povezava ni razvidna, ministrstvo </w:t>
      </w:r>
      <w:r w:rsidR="00155216" w:rsidRPr="000B353C">
        <w:rPr>
          <w:lang w:val="sl-SI"/>
        </w:rPr>
        <w:t>stroška ne prizna.</w:t>
      </w:r>
    </w:p>
    <w:p w14:paraId="7B7DEE8B" w14:textId="77777777" w:rsidR="00155216" w:rsidRPr="000B353C" w:rsidRDefault="00155216" w:rsidP="001355B5">
      <w:pPr>
        <w:pStyle w:val="podpisi"/>
        <w:jc w:val="both"/>
        <w:rPr>
          <w:lang w:val="sl-SI"/>
        </w:rPr>
      </w:pPr>
    </w:p>
    <w:p w14:paraId="7074180F" w14:textId="2370E7D1" w:rsidR="000C0E03" w:rsidRPr="005414B6" w:rsidRDefault="00B37F2A" w:rsidP="00870D67">
      <w:pPr>
        <w:pStyle w:val="podpisi"/>
        <w:jc w:val="both"/>
        <w:rPr>
          <w:bCs/>
          <w:lang w:val="sl-SI"/>
        </w:rPr>
      </w:pPr>
      <w:bookmarkStart w:id="4" w:name="_Hlk80690273"/>
      <w:bookmarkStart w:id="5" w:name="_Hlk80690527"/>
      <w:r w:rsidRPr="00B37F2A">
        <w:rPr>
          <w:bCs/>
          <w:lang w:val="sl-SI"/>
        </w:rPr>
        <w:t>Financer bo sredstva za izvedbo projekta na podlagi sklenjene pogodbe nakazal v dveh obrokih</w:t>
      </w:r>
      <w:r w:rsidR="00977831">
        <w:rPr>
          <w:bCs/>
          <w:lang w:val="sl-SI"/>
        </w:rPr>
        <w:t xml:space="preserve">, in sicer </w:t>
      </w:r>
      <w:r w:rsidRPr="00B37F2A">
        <w:rPr>
          <w:bCs/>
          <w:lang w:val="sl-SI"/>
        </w:rPr>
        <w:t xml:space="preserve">za stroške nastale v letu 2022 in stroške nastale v letu 2023. Zahtevke za izplačilo dodeljenih proračunskih sredstev je potrebno dostaviti do vključno </w:t>
      </w:r>
      <w:r w:rsidR="00977831" w:rsidRPr="00B37F2A">
        <w:rPr>
          <w:bCs/>
          <w:lang w:val="sl-SI"/>
        </w:rPr>
        <w:t>1. 11. 2022</w:t>
      </w:r>
      <w:r w:rsidRPr="00B37F2A">
        <w:rPr>
          <w:bCs/>
          <w:lang w:val="sl-SI"/>
        </w:rPr>
        <w:t xml:space="preserve"> oziroma </w:t>
      </w:r>
      <w:r w:rsidR="00977831" w:rsidRPr="00B37F2A">
        <w:rPr>
          <w:bCs/>
          <w:lang w:val="sl-SI"/>
        </w:rPr>
        <w:lastRenderedPageBreak/>
        <w:t>1. 11. 2023</w:t>
      </w:r>
      <w:bookmarkStart w:id="6" w:name="_Hlk80690288"/>
      <w:bookmarkEnd w:id="4"/>
      <w:r w:rsidR="00977831" w:rsidRPr="00B37F2A">
        <w:rPr>
          <w:bCs/>
          <w:lang w:val="sl-SI"/>
        </w:rPr>
        <w:t xml:space="preserve">. </w:t>
      </w:r>
      <w:r w:rsidR="005414B6" w:rsidRPr="005414B6">
        <w:rPr>
          <w:bCs/>
          <w:lang w:val="sl-SI"/>
        </w:rPr>
        <w:t>Celotno obračunsko dokumentacijo projekta za del projekta, vezanega na leto 2022, je treba dostaviti ministrstvu do 28. 2. 2023.</w:t>
      </w:r>
      <w:r w:rsidR="004B02B5">
        <w:rPr>
          <w:bCs/>
          <w:lang w:val="sl-SI"/>
        </w:rPr>
        <w:t xml:space="preserve"> </w:t>
      </w:r>
      <w:r w:rsidR="000C0E03" w:rsidRPr="005414B6">
        <w:rPr>
          <w:bCs/>
          <w:lang w:val="sl-SI"/>
        </w:rPr>
        <w:t>Celotno obračunsko dokumentacijo projekta za del projekta, vezanega na leto 202</w:t>
      </w:r>
      <w:r w:rsidR="005414B6" w:rsidRPr="005414B6">
        <w:rPr>
          <w:bCs/>
          <w:lang w:val="sl-SI"/>
        </w:rPr>
        <w:t>3</w:t>
      </w:r>
      <w:r w:rsidR="000C0E03" w:rsidRPr="005414B6">
        <w:rPr>
          <w:bCs/>
          <w:lang w:val="sl-SI"/>
        </w:rPr>
        <w:t xml:space="preserve">, je treba dostaviti ministrstvu ob dokončanju projekta do </w:t>
      </w:r>
      <w:r w:rsidR="004B02B5">
        <w:rPr>
          <w:bCs/>
          <w:lang w:val="sl-SI"/>
        </w:rPr>
        <w:t>29</w:t>
      </w:r>
      <w:r w:rsidR="00870D67" w:rsidRPr="005414B6">
        <w:rPr>
          <w:bCs/>
          <w:lang w:val="sl-SI"/>
        </w:rPr>
        <w:t>. </w:t>
      </w:r>
      <w:r w:rsidR="004B02B5">
        <w:rPr>
          <w:bCs/>
          <w:lang w:val="sl-SI"/>
        </w:rPr>
        <w:t>2.</w:t>
      </w:r>
      <w:r w:rsidR="00870D67" w:rsidRPr="005414B6">
        <w:rPr>
          <w:bCs/>
          <w:lang w:val="sl-SI"/>
        </w:rPr>
        <w:t> 202</w:t>
      </w:r>
      <w:r w:rsidR="004B02B5">
        <w:rPr>
          <w:bCs/>
          <w:lang w:val="sl-SI"/>
        </w:rPr>
        <w:t>4</w:t>
      </w:r>
      <w:r w:rsidR="000C0E03" w:rsidRPr="005414B6">
        <w:rPr>
          <w:bCs/>
          <w:lang w:val="sl-SI"/>
        </w:rPr>
        <w:t>.</w:t>
      </w:r>
      <w:r w:rsidR="005414B6" w:rsidRPr="005414B6">
        <w:rPr>
          <w:bCs/>
          <w:lang w:val="sl-SI"/>
        </w:rPr>
        <w:t xml:space="preserve"> </w:t>
      </w:r>
    </w:p>
    <w:bookmarkEnd w:id="6"/>
    <w:bookmarkEnd w:id="5"/>
    <w:p w14:paraId="30CBF029" w14:textId="77777777" w:rsidR="00245D8E" w:rsidRPr="00812F5F" w:rsidRDefault="00245D8E" w:rsidP="00245D8E">
      <w:pPr>
        <w:pStyle w:val="podpisi"/>
        <w:jc w:val="both"/>
        <w:rPr>
          <w:lang w:val="sl-SI"/>
        </w:rPr>
      </w:pPr>
    </w:p>
    <w:p w14:paraId="1AC9205A" w14:textId="034E9FDF" w:rsidR="00896CAC" w:rsidRPr="00C34C13" w:rsidRDefault="00257095" w:rsidP="001E65BD">
      <w:pPr>
        <w:pStyle w:val="podpisi"/>
        <w:jc w:val="both"/>
        <w:rPr>
          <w:lang w:val="sl-SI"/>
        </w:rPr>
      </w:pPr>
      <w:r w:rsidRPr="00C34C13">
        <w:rPr>
          <w:lang w:val="sl-SI"/>
        </w:rPr>
        <w:t>Če</w:t>
      </w:r>
      <w:r w:rsidR="00896CAC" w:rsidRPr="00C34C13">
        <w:rPr>
          <w:lang w:val="sl-SI"/>
        </w:rPr>
        <w:t xml:space="preserve"> bo ministrstvo v času </w:t>
      </w:r>
      <w:r w:rsidR="00177028" w:rsidRPr="00C34C13">
        <w:rPr>
          <w:lang w:val="sl-SI"/>
        </w:rPr>
        <w:t xml:space="preserve">izvajanja </w:t>
      </w:r>
      <w:r w:rsidR="00155216" w:rsidRPr="00C34C13">
        <w:rPr>
          <w:lang w:val="sl-SI"/>
        </w:rPr>
        <w:t>projekta ali kasneje ugotovilo,</w:t>
      </w:r>
      <w:r w:rsidR="00896CAC" w:rsidRPr="00C34C13">
        <w:rPr>
          <w:lang w:val="sl-SI"/>
        </w:rPr>
        <w:t xml:space="preserve"> da je </w:t>
      </w:r>
      <w:r w:rsidR="001E65BD" w:rsidRPr="00C34C13">
        <w:rPr>
          <w:lang w:val="sl-SI"/>
        </w:rPr>
        <w:t>prijavitelj</w:t>
      </w:r>
      <w:r w:rsidR="00896CAC" w:rsidRPr="00C34C13">
        <w:rPr>
          <w:lang w:val="sl-SI"/>
        </w:rPr>
        <w:t xml:space="preserve"> </w:t>
      </w:r>
      <w:r w:rsidR="00BB05D9" w:rsidRPr="00C34C13">
        <w:rPr>
          <w:lang w:val="sl-SI"/>
        </w:rPr>
        <w:t>strošek</w:t>
      </w:r>
      <w:r w:rsidR="00896CAC" w:rsidRPr="00C34C13">
        <w:rPr>
          <w:lang w:val="sl-SI"/>
        </w:rPr>
        <w:t xml:space="preserve">, </w:t>
      </w:r>
      <w:r w:rsidR="00177028" w:rsidRPr="00C34C13">
        <w:rPr>
          <w:lang w:val="sl-SI"/>
        </w:rPr>
        <w:t xml:space="preserve">ki </w:t>
      </w:r>
      <w:r w:rsidR="00896CAC" w:rsidRPr="00C34C13">
        <w:rPr>
          <w:lang w:val="sl-SI"/>
        </w:rPr>
        <w:t>ga je uveljavil kot strošek tega projekta, uveljavil še v kateremkoli drugem projektu, bo prenehala obveznost ministrstva do prejemnika sredstev, prejemnik sredstev pa bo moral že prejeta sredstva vrniti na račun ministrstva skupaj z zamudnimi obrestmi.</w:t>
      </w:r>
    </w:p>
    <w:p w14:paraId="30EACCCD" w14:textId="77777777" w:rsidR="00896CAC" w:rsidRPr="00C34C13" w:rsidRDefault="00896CAC" w:rsidP="001E65BD">
      <w:pPr>
        <w:pStyle w:val="podpisi"/>
        <w:jc w:val="both"/>
        <w:rPr>
          <w:lang w:val="sl-SI"/>
        </w:rPr>
      </w:pPr>
    </w:p>
    <w:p w14:paraId="3ABF9F7A" w14:textId="77777777" w:rsidR="00DF1F23" w:rsidRDefault="00896CAC" w:rsidP="00DF1F23">
      <w:pPr>
        <w:pStyle w:val="podpisi"/>
        <w:jc w:val="both"/>
        <w:rPr>
          <w:lang w:val="sl-SI"/>
        </w:rPr>
      </w:pPr>
      <w:r w:rsidRPr="00C34C13">
        <w:rPr>
          <w:lang w:val="sl-SI"/>
        </w:rPr>
        <w:t xml:space="preserve">Ob vsaki bistveni spremembi projekta, ki je predmet sofinanciranja, je </w:t>
      </w:r>
      <w:r w:rsidR="00411E56" w:rsidRPr="00C34C13">
        <w:rPr>
          <w:lang w:val="sl-SI"/>
        </w:rPr>
        <w:t>treba</w:t>
      </w:r>
      <w:r w:rsidRPr="00C34C13">
        <w:rPr>
          <w:lang w:val="sl-SI"/>
        </w:rPr>
        <w:t xml:space="preserve"> </w:t>
      </w:r>
      <w:r w:rsidR="00177028" w:rsidRPr="00C34C13">
        <w:rPr>
          <w:lang w:val="sl-SI"/>
        </w:rPr>
        <w:t xml:space="preserve">takoj </w:t>
      </w:r>
      <w:r w:rsidRPr="00C34C13">
        <w:rPr>
          <w:lang w:val="sl-SI"/>
        </w:rPr>
        <w:t>obvestiti Ministrstvo za kulturo RS.</w:t>
      </w:r>
      <w:r w:rsidR="00DF1F23">
        <w:rPr>
          <w:lang w:val="sl-SI"/>
        </w:rPr>
        <w:t xml:space="preserve"> </w:t>
      </w:r>
    </w:p>
    <w:p w14:paraId="6455DE57" w14:textId="77777777" w:rsidR="00DF1F23" w:rsidRDefault="00DF1F23" w:rsidP="00DF1F23">
      <w:pPr>
        <w:pStyle w:val="podpisi"/>
        <w:jc w:val="both"/>
        <w:rPr>
          <w:lang w:val="sl-SI"/>
        </w:rPr>
      </w:pPr>
    </w:p>
    <w:p w14:paraId="4D3F9356" w14:textId="77777777" w:rsidR="00DF1F23" w:rsidRPr="00DF1F23" w:rsidRDefault="00DF1F23" w:rsidP="00DF1F23">
      <w:pPr>
        <w:pStyle w:val="podpisi"/>
        <w:jc w:val="both"/>
        <w:rPr>
          <w:lang w:val="sl-SI"/>
        </w:rPr>
      </w:pPr>
      <w:r w:rsidRPr="00DF1F23">
        <w:rPr>
          <w:b/>
          <w:bCs/>
          <w:color w:val="000000"/>
          <w:lang w:val="sl-SI"/>
        </w:rPr>
        <w:t>Razpisna merila</w:t>
      </w:r>
    </w:p>
    <w:p w14:paraId="1B041B04" w14:textId="77777777" w:rsidR="00DF1F23" w:rsidRPr="00DF1F23" w:rsidRDefault="00DF1F23" w:rsidP="00DF1F23">
      <w:pPr>
        <w:pStyle w:val="podpisi"/>
        <w:jc w:val="both"/>
        <w:rPr>
          <w:b/>
          <w:bCs/>
          <w:color w:val="000000"/>
          <w:lang w:val="sl-SI"/>
        </w:rPr>
      </w:pPr>
    </w:p>
    <w:p w14:paraId="078D3AF4" w14:textId="77777777" w:rsidR="00DF1F23" w:rsidRPr="00DF1F23" w:rsidRDefault="00DF1F23" w:rsidP="00DF1F23">
      <w:pPr>
        <w:pStyle w:val="Telobesedila"/>
        <w:ind w:right="-142"/>
        <w:jc w:val="both"/>
        <w:rPr>
          <w:rFonts w:ascii="Arial" w:hAnsi="Arial" w:cs="Arial"/>
          <w:color w:val="000000"/>
          <w:sz w:val="20"/>
        </w:rPr>
      </w:pPr>
      <w:r w:rsidRPr="00DF1F23">
        <w:rPr>
          <w:rFonts w:ascii="Arial" w:hAnsi="Arial" w:cs="Arial"/>
          <w:color w:val="000000"/>
          <w:sz w:val="20"/>
        </w:rPr>
        <w:t xml:space="preserve">Projekt, prijavljen na javni razpis </w:t>
      </w:r>
      <w:r w:rsidRPr="004B02B5">
        <w:rPr>
          <w:rFonts w:ascii="Arial" w:hAnsi="Arial" w:cs="Arial"/>
          <w:color w:val="000000"/>
          <w:sz w:val="20"/>
        </w:rPr>
        <w:t>oznaka JPR –AVP –2022</w:t>
      </w:r>
      <w:r w:rsidRPr="00DF1F23">
        <w:rPr>
          <w:rFonts w:ascii="Arial" w:hAnsi="Arial" w:cs="Arial"/>
          <w:color w:val="000000"/>
          <w:sz w:val="20"/>
        </w:rPr>
        <w:t xml:space="preserve"> se ocenjuje z naslednjimi merili:</w:t>
      </w:r>
    </w:p>
    <w:p w14:paraId="501B5597" w14:textId="77777777" w:rsidR="00DF1F23" w:rsidRPr="00DF1F23" w:rsidRDefault="00DF1F23" w:rsidP="00DF1F23">
      <w:pPr>
        <w:pStyle w:val="podpisi"/>
        <w:jc w:val="both"/>
        <w:rPr>
          <w:b/>
          <w:bCs/>
          <w:color w:val="000000"/>
          <w:lang w:val="sl-SI"/>
        </w:rPr>
      </w:pPr>
    </w:p>
    <w:p w14:paraId="43AF6F7A" w14:textId="77777777" w:rsidR="00DF1F23" w:rsidRPr="00DF1F23" w:rsidRDefault="00DF1F23" w:rsidP="00DF1F23">
      <w:pPr>
        <w:numPr>
          <w:ilvl w:val="0"/>
          <w:numId w:val="22"/>
        </w:numPr>
        <w:jc w:val="both"/>
        <w:rPr>
          <w:color w:val="000000"/>
        </w:rPr>
      </w:pPr>
      <w:r w:rsidRPr="00DF1F23">
        <w:rPr>
          <w:color w:val="000000"/>
        </w:rPr>
        <w:t>pomen projekta za razvoj ustvarjanja slovenskih avdiovizualnih del in za uveljavljanje slovenske avdiovizualne produkcije doma in v tujini (kakovost scenarija ali zasnove projekta) – od 0 do 10 točk,</w:t>
      </w:r>
    </w:p>
    <w:p w14:paraId="3C546B32" w14:textId="77777777" w:rsidR="00DF1F23" w:rsidRPr="00C94041" w:rsidRDefault="00DF1F23" w:rsidP="00DF1F23">
      <w:pPr>
        <w:numPr>
          <w:ilvl w:val="0"/>
          <w:numId w:val="22"/>
        </w:numPr>
        <w:jc w:val="both"/>
      </w:pPr>
      <w:r w:rsidRPr="00DF1F23">
        <w:rPr>
          <w:color w:val="000000"/>
        </w:rPr>
        <w:t>kakovost</w:t>
      </w:r>
      <w:r w:rsidRPr="00C94041">
        <w:t>, profesionalnost izvedbe, raznovrstnost, izvirnost, komunikativnost in aktualnost avtorskega pristopa (izvirnost in inovativnost v rabi medija ter utemeljenost izvedbe projekta) – od 0 do 10 točk,</w:t>
      </w:r>
    </w:p>
    <w:p w14:paraId="0DA128C5" w14:textId="77777777" w:rsidR="00DF1F23" w:rsidRPr="00C94041" w:rsidRDefault="00DF1F23" w:rsidP="00DF1F23">
      <w:pPr>
        <w:numPr>
          <w:ilvl w:val="0"/>
          <w:numId w:val="22"/>
        </w:numPr>
        <w:jc w:val="both"/>
      </w:pPr>
      <w:r w:rsidRPr="00C94041">
        <w:t>odmevnost doslej realiziranih projektov (reference avtorske ekipe in prijavitelja) – od 0 do 10 točk.</w:t>
      </w:r>
    </w:p>
    <w:p w14:paraId="7AA5CB9B" w14:textId="77777777" w:rsidR="00DF1F23" w:rsidRPr="00C94041" w:rsidRDefault="00DF1F23" w:rsidP="00DF1F23">
      <w:pPr>
        <w:jc w:val="both"/>
      </w:pPr>
    </w:p>
    <w:p w14:paraId="4580E26F" w14:textId="77777777" w:rsidR="00DF1F23" w:rsidRPr="00C94041" w:rsidRDefault="00DF1F23" w:rsidP="00DF1F23">
      <w:pPr>
        <w:pStyle w:val="podpisi"/>
        <w:jc w:val="both"/>
        <w:rPr>
          <w:lang w:val="sl-SI"/>
        </w:rPr>
      </w:pPr>
      <w:r w:rsidRPr="00C94041">
        <w:rPr>
          <w:lang w:val="sl-SI"/>
        </w:rPr>
        <w:t xml:space="preserve">Skupaj možnih točk posameznega ocenjevalca po splošnih razpisnih merilih je </w:t>
      </w:r>
      <w:r>
        <w:rPr>
          <w:lang w:val="sl-SI"/>
        </w:rPr>
        <w:t>3</w:t>
      </w:r>
      <w:r w:rsidRPr="00C94041">
        <w:rPr>
          <w:lang w:val="sl-SI"/>
        </w:rPr>
        <w:t xml:space="preserve">0 točk. </w:t>
      </w:r>
    </w:p>
    <w:p w14:paraId="7C7B902A" w14:textId="77777777" w:rsidR="00DF1F23" w:rsidRPr="00C94041" w:rsidRDefault="00DF1F23" w:rsidP="00DF1F23">
      <w:pPr>
        <w:pStyle w:val="podpisi"/>
        <w:jc w:val="both"/>
        <w:rPr>
          <w:lang w:val="sl-SI"/>
        </w:rPr>
      </w:pPr>
    </w:p>
    <w:p w14:paraId="2B56A547" w14:textId="77777777" w:rsidR="00DF1F23" w:rsidRPr="00DF1F23" w:rsidRDefault="00DF1F23" w:rsidP="00DF1F23">
      <w:pPr>
        <w:pStyle w:val="podpisi"/>
        <w:jc w:val="both"/>
        <w:rPr>
          <w:bCs/>
          <w:color w:val="000000"/>
          <w:lang w:val="sl-SI"/>
        </w:rPr>
      </w:pPr>
      <w:bookmarkStart w:id="7" w:name="_Hlk80339529"/>
      <w:r w:rsidRPr="00DF1F23">
        <w:rPr>
          <w:bCs/>
          <w:color w:val="000000"/>
          <w:lang w:val="sl-SI"/>
        </w:rPr>
        <w:t xml:space="preserve">Ocenjevanje in ovrednotenje projektov, prispelih na javni razpis, opravi strokovna komisija za avdiovizualno kulturo pri ministrstvu v skladu s 119. členom ZUJIK in </w:t>
      </w:r>
      <w:r w:rsidR="003903CC">
        <w:rPr>
          <w:bCs/>
          <w:color w:val="000000"/>
          <w:lang w:val="sl-SI"/>
        </w:rPr>
        <w:t xml:space="preserve">določbami </w:t>
      </w:r>
      <w:r w:rsidRPr="00DF1F23">
        <w:rPr>
          <w:bCs/>
          <w:color w:val="000000"/>
          <w:lang w:val="sl-SI"/>
        </w:rPr>
        <w:t>Pravilnik</w:t>
      </w:r>
      <w:r w:rsidR="003903CC">
        <w:rPr>
          <w:bCs/>
          <w:color w:val="000000"/>
          <w:lang w:val="sl-SI"/>
        </w:rPr>
        <w:t>a.</w:t>
      </w:r>
    </w:p>
    <w:bookmarkEnd w:id="7"/>
    <w:p w14:paraId="360F5EC0" w14:textId="77777777" w:rsidR="00896CAC" w:rsidRPr="00C34C13" w:rsidRDefault="00896CAC" w:rsidP="001E65BD">
      <w:pPr>
        <w:pStyle w:val="podpisi"/>
        <w:jc w:val="both"/>
        <w:rPr>
          <w:lang w:val="sl-SI"/>
        </w:rPr>
      </w:pPr>
    </w:p>
    <w:p w14:paraId="06B2A9F2" w14:textId="77777777" w:rsidR="00720516" w:rsidRDefault="003903CC" w:rsidP="001E65BD">
      <w:pPr>
        <w:pStyle w:val="podpisi"/>
        <w:jc w:val="both"/>
        <w:rPr>
          <w:lang w:val="sl-SI"/>
        </w:rPr>
      </w:pPr>
      <w:bookmarkStart w:id="8" w:name="_Hlk80339554"/>
      <w:r>
        <w:rPr>
          <w:lang w:val="sl-SI"/>
        </w:rPr>
        <w:t>I</w:t>
      </w:r>
      <w:r w:rsidR="005F279C" w:rsidRPr="00066E84">
        <w:rPr>
          <w:lang w:val="sl-SI"/>
        </w:rPr>
        <w:t xml:space="preserve">zbran </w:t>
      </w:r>
      <w:r>
        <w:rPr>
          <w:lang w:val="sl-SI"/>
        </w:rPr>
        <w:t xml:space="preserve">bo </w:t>
      </w:r>
      <w:r w:rsidR="005F279C" w:rsidRPr="00066E84">
        <w:rPr>
          <w:lang w:val="sl-SI"/>
        </w:rPr>
        <w:t xml:space="preserve">projekt, ki bo ocenjen z </w:t>
      </w:r>
      <w:r w:rsidR="005F279C">
        <w:rPr>
          <w:lang w:val="sl-SI"/>
        </w:rPr>
        <w:t>naj</w:t>
      </w:r>
      <w:r w:rsidR="005F279C" w:rsidRPr="00C94041">
        <w:rPr>
          <w:lang w:val="sl-SI"/>
        </w:rPr>
        <w:t>večjim številom točk.</w:t>
      </w:r>
    </w:p>
    <w:bookmarkEnd w:id="8"/>
    <w:p w14:paraId="0F2E5340" w14:textId="77777777" w:rsidR="005F279C" w:rsidRPr="00C34C13" w:rsidRDefault="005F279C" w:rsidP="001E65BD">
      <w:pPr>
        <w:pStyle w:val="podpisi"/>
        <w:jc w:val="both"/>
        <w:rPr>
          <w:lang w:val="sl-SI"/>
        </w:rPr>
      </w:pPr>
    </w:p>
    <w:p w14:paraId="7F3C89C6" w14:textId="77777777" w:rsidR="00896CAC" w:rsidRPr="00DF1F23" w:rsidRDefault="00F65285" w:rsidP="00A74633">
      <w:pPr>
        <w:pStyle w:val="podpisi"/>
        <w:jc w:val="both"/>
        <w:rPr>
          <w:b/>
          <w:bCs/>
          <w:lang w:val="sl-SI"/>
        </w:rPr>
      </w:pPr>
      <w:r>
        <w:rPr>
          <w:b/>
          <w:bCs/>
          <w:lang w:val="sl-SI"/>
        </w:rPr>
        <w:t>P</w:t>
      </w:r>
      <w:r w:rsidR="00896CAC" w:rsidRPr="00DF1F23">
        <w:rPr>
          <w:b/>
          <w:bCs/>
          <w:lang w:val="sl-SI"/>
        </w:rPr>
        <w:t>ogoji za sodelovanje na razpisu</w:t>
      </w:r>
    </w:p>
    <w:p w14:paraId="507E74BA" w14:textId="77777777" w:rsidR="00896CAC" w:rsidRPr="00C94041" w:rsidRDefault="00896CAC" w:rsidP="001E65BD">
      <w:pPr>
        <w:pStyle w:val="podpisi"/>
        <w:jc w:val="both"/>
        <w:rPr>
          <w:lang w:val="sl-SI"/>
        </w:rPr>
      </w:pPr>
    </w:p>
    <w:p w14:paraId="1E50F0E5" w14:textId="77777777" w:rsidR="00896CAC" w:rsidRDefault="00896CAC" w:rsidP="00DF1F23">
      <w:pPr>
        <w:pStyle w:val="podpisi"/>
        <w:jc w:val="both"/>
        <w:rPr>
          <w:lang w:val="sl-SI"/>
        </w:rPr>
      </w:pPr>
      <w:r w:rsidRPr="00C94041">
        <w:rPr>
          <w:lang w:val="sl-SI"/>
        </w:rPr>
        <w:t>Na javni razpis se lahko prijavijo</w:t>
      </w:r>
      <w:r w:rsidR="00DF1F23">
        <w:rPr>
          <w:lang w:val="sl-SI"/>
        </w:rPr>
        <w:t xml:space="preserve"> </w:t>
      </w:r>
      <w:r w:rsidRPr="00C94041">
        <w:rPr>
          <w:lang w:val="sl-SI"/>
        </w:rPr>
        <w:t>pravne ali fizične</w:t>
      </w:r>
      <w:r w:rsidR="00155216" w:rsidRPr="003013EE">
        <w:rPr>
          <w:lang w:val="sl-SI"/>
        </w:rPr>
        <w:t xml:space="preserve"> osebe, </w:t>
      </w:r>
      <w:r w:rsidRPr="003013EE">
        <w:rPr>
          <w:lang w:val="sl-SI"/>
        </w:rPr>
        <w:t xml:space="preserve">ki so </w:t>
      </w:r>
      <w:r w:rsidR="0022139C" w:rsidRPr="000B353C">
        <w:rPr>
          <w:lang w:val="sl-SI"/>
        </w:rPr>
        <w:t xml:space="preserve">v državah članicah Evropske unije </w:t>
      </w:r>
      <w:r w:rsidRPr="000B353C">
        <w:rPr>
          <w:lang w:val="sl-SI"/>
        </w:rPr>
        <w:t>registrirane za produkcijo avdiovizualnih</w:t>
      </w:r>
      <w:r w:rsidR="00155216" w:rsidRPr="000B353C">
        <w:rPr>
          <w:lang w:val="sl-SI"/>
        </w:rPr>
        <w:t xml:space="preserve"> del, avdiovizualnih in filmskih del ali filmskih del, </w:t>
      </w:r>
      <w:r w:rsidRPr="000B353C">
        <w:rPr>
          <w:lang w:val="sl-SI"/>
        </w:rPr>
        <w:t>na dan ob</w:t>
      </w:r>
      <w:r w:rsidR="00720516" w:rsidRPr="000B353C">
        <w:rPr>
          <w:lang w:val="sl-SI"/>
        </w:rPr>
        <w:t>jave razpisa v Uradnem lis</w:t>
      </w:r>
      <w:r w:rsidR="00720516" w:rsidRPr="00C34C13">
        <w:rPr>
          <w:lang w:val="sl-SI"/>
        </w:rPr>
        <w:t>tu RS</w:t>
      </w:r>
      <w:r w:rsidR="00C34C13">
        <w:rPr>
          <w:lang w:val="sl-SI"/>
        </w:rPr>
        <w:t>.</w:t>
      </w:r>
    </w:p>
    <w:p w14:paraId="22363532" w14:textId="77777777" w:rsidR="005414B6" w:rsidRDefault="005414B6" w:rsidP="00DF1F23">
      <w:pPr>
        <w:pStyle w:val="podpisi"/>
        <w:jc w:val="both"/>
        <w:rPr>
          <w:lang w:val="sl-SI"/>
        </w:rPr>
      </w:pPr>
    </w:p>
    <w:p w14:paraId="5E690C5C" w14:textId="3E9B5E1A" w:rsidR="00784E5B" w:rsidRPr="00C34C13" w:rsidRDefault="00DF1F23" w:rsidP="00784E5B">
      <w:pPr>
        <w:pStyle w:val="podpisi"/>
        <w:jc w:val="both"/>
        <w:rPr>
          <w:lang w:val="sl-SI"/>
        </w:rPr>
      </w:pPr>
      <w:r w:rsidRPr="00C34C13">
        <w:rPr>
          <w:lang w:val="sl-SI"/>
        </w:rPr>
        <w:t>Na razpisu ne morejo kandidirati</w:t>
      </w:r>
      <w:r>
        <w:rPr>
          <w:lang w:val="sl-SI"/>
        </w:rPr>
        <w:t xml:space="preserve"> </w:t>
      </w:r>
      <w:r w:rsidRPr="00DF1F23">
        <w:rPr>
          <w:lang w:val="sl-SI"/>
        </w:rPr>
        <w:t>prijavitelji z istim projekt</w:t>
      </w:r>
      <w:r>
        <w:rPr>
          <w:lang w:val="sl-SI"/>
        </w:rPr>
        <w:t>om</w:t>
      </w:r>
      <w:r w:rsidRPr="00DF1F23">
        <w:rPr>
          <w:lang w:val="sl-SI"/>
        </w:rPr>
        <w:t xml:space="preserve">, s katerimi kandidirajo na drugem javnem </w:t>
      </w:r>
      <w:r>
        <w:rPr>
          <w:lang w:val="sl-SI"/>
        </w:rPr>
        <w:t xml:space="preserve">razpisu </w:t>
      </w:r>
      <w:r w:rsidR="00784E5B" w:rsidRPr="00C34C13">
        <w:rPr>
          <w:lang w:val="sl-SI"/>
        </w:rPr>
        <w:t>Ministrstva s kulturo RS ali njegovega proračunskega uporabnika</w:t>
      </w:r>
      <w:r w:rsidRPr="00DF1F23">
        <w:rPr>
          <w:lang w:val="sl-SI"/>
        </w:rPr>
        <w:t>.</w:t>
      </w:r>
      <w:r w:rsidR="00784E5B" w:rsidRPr="00784E5B">
        <w:rPr>
          <w:lang w:val="sl-SI"/>
        </w:rPr>
        <w:t xml:space="preserve"> </w:t>
      </w:r>
      <w:r w:rsidR="00586215" w:rsidRPr="00C94041">
        <w:rPr>
          <w:lang w:val="sl-SI"/>
        </w:rPr>
        <w:t>Če</w:t>
      </w:r>
      <w:r w:rsidR="00784E5B" w:rsidRPr="00C94041">
        <w:rPr>
          <w:lang w:val="sl-SI"/>
        </w:rPr>
        <w:t xml:space="preserve"> b</w:t>
      </w:r>
      <w:r w:rsidR="00784E5B">
        <w:rPr>
          <w:lang w:val="sl-SI"/>
        </w:rPr>
        <w:t>o t</w:t>
      </w:r>
      <w:r w:rsidR="00784E5B" w:rsidRPr="00C94041">
        <w:rPr>
          <w:lang w:val="sl-SI"/>
        </w:rPr>
        <w:t>o ugotov</w:t>
      </w:r>
      <w:r w:rsidR="00784E5B">
        <w:rPr>
          <w:lang w:val="sl-SI"/>
        </w:rPr>
        <w:t>ljeno</w:t>
      </w:r>
      <w:r w:rsidR="00784E5B" w:rsidRPr="00C94041">
        <w:rPr>
          <w:lang w:val="sl-SI"/>
        </w:rPr>
        <w:t xml:space="preserve">, </w:t>
      </w:r>
      <w:r w:rsidR="00784E5B" w:rsidRPr="00C34C13">
        <w:rPr>
          <w:lang w:val="sl-SI"/>
        </w:rPr>
        <w:t xml:space="preserve">bo vloga zavržena. </w:t>
      </w:r>
    </w:p>
    <w:p w14:paraId="7F0BFEE2" w14:textId="77777777" w:rsidR="00DF1F23" w:rsidRPr="00DF1F23" w:rsidRDefault="00DF1F23" w:rsidP="00DF1F23">
      <w:pPr>
        <w:pStyle w:val="podpisi"/>
        <w:jc w:val="both"/>
        <w:rPr>
          <w:lang w:val="sl-SI"/>
        </w:rPr>
      </w:pPr>
    </w:p>
    <w:p w14:paraId="0A3E1FA9" w14:textId="77777777" w:rsidR="00896CAC" w:rsidRPr="00C34C13" w:rsidRDefault="00896CAC" w:rsidP="001E65BD">
      <w:pPr>
        <w:pStyle w:val="podpisi"/>
        <w:jc w:val="both"/>
        <w:rPr>
          <w:lang w:val="sl-SI"/>
        </w:rPr>
      </w:pPr>
      <w:r w:rsidRPr="00C94041">
        <w:rPr>
          <w:lang w:val="sl-SI"/>
        </w:rPr>
        <w:t xml:space="preserve">V primeru, da </w:t>
      </w:r>
      <w:r w:rsidR="001E65BD" w:rsidRPr="00C94041">
        <w:rPr>
          <w:lang w:val="sl-SI"/>
        </w:rPr>
        <w:t>prijavite</w:t>
      </w:r>
      <w:r w:rsidRPr="00C94041">
        <w:rPr>
          <w:lang w:val="sl-SI"/>
        </w:rPr>
        <w:t>lj z istim projektom sodeluje na drugih razpisih, k</w:t>
      </w:r>
      <w:r w:rsidRPr="003013EE">
        <w:rPr>
          <w:lang w:val="sl-SI"/>
        </w:rPr>
        <w:t xml:space="preserve">i zagotavljajo sredstva iz državnega ali lokalnih proračunov ali virov EU, ali je </w:t>
      </w:r>
      <w:r w:rsidR="00BB05D9" w:rsidRPr="003013EE">
        <w:rPr>
          <w:lang w:val="sl-SI"/>
        </w:rPr>
        <w:t xml:space="preserve">javna </w:t>
      </w:r>
      <w:r w:rsidRPr="003013EE">
        <w:rPr>
          <w:lang w:val="sl-SI"/>
        </w:rPr>
        <w:t>sredstva že p</w:t>
      </w:r>
      <w:r w:rsidRPr="000B353C">
        <w:rPr>
          <w:lang w:val="sl-SI"/>
        </w:rPr>
        <w:t xml:space="preserve">ridobil, mora to dejstvo najaviti v obrazložitvi finančne konstrukcije projekta. </w:t>
      </w:r>
      <w:r w:rsidRPr="00C34C13">
        <w:rPr>
          <w:lang w:val="sl-SI"/>
        </w:rPr>
        <w:t>V primeru kršitve tega določila lahko ministrstvo</w:t>
      </w:r>
      <w:r w:rsidR="00ED350C" w:rsidRPr="00C34C13">
        <w:rPr>
          <w:lang w:val="sl-SI"/>
        </w:rPr>
        <w:t xml:space="preserve"> kadar</w:t>
      </w:r>
      <w:r w:rsidR="007C4476" w:rsidRPr="00C34C13">
        <w:rPr>
          <w:lang w:val="sl-SI"/>
        </w:rPr>
        <w:t>koli</w:t>
      </w:r>
      <w:r w:rsidRPr="00C34C13">
        <w:rPr>
          <w:lang w:val="sl-SI"/>
        </w:rPr>
        <w:t xml:space="preserve"> razdre pogodbo s prejemnikom sredstev in zahteva vračilo sredstev v skladu s pogodbo. </w:t>
      </w:r>
    </w:p>
    <w:p w14:paraId="0C515E1B" w14:textId="77777777" w:rsidR="00896CAC" w:rsidRPr="00C34C13" w:rsidRDefault="00896CAC" w:rsidP="001E65BD">
      <w:pPr>
        <w:pStyle w:val="podpisi"/>
        <w:jc w:val="both"/>
        <w:rPr>
          <w:lang w:val="sl-SI"/>
        </w:rPr>
      </w:pPr>
    </w:p>
    <w:p w14:paraId="2893DEC4" w14:textId="77777777" w:rsidR="00492403" w:rsidRPr="00854C21" w:rsidRDefault="00DF1F23" w:rsidP="00492403">
      <w:pPr>
        <w:pStyle w:val="podpisi"/>
        <w:jc w:val="both"/>
        <w:rPr>
          <w:color w:val="000000"/>
          <w:lang w:val="sl-SI"/>
        </w:rPr>
      </w:pPr>
      <w:r w:rsidRPr="00854C21">
        <w:rPr>
          <w:bCs/>
          <w:color w:val="000000"/>
          <w:lang w:val="sl-SI"/>
        </w:rPr>
        <w:t xml:space="preserve">Na razpisu ne </w:t>
      </w:r>
      <w:r w:rsidR="003903CC">
        <w:rPr>
          <w:bCs/>
          <w:color w:val="000000"/>
          <w:lang w:val="sl-SI"/>
        </w:rPr>
        <w:t xml:space="preserve">bodo </w:t>
      </w:r>
      <w:r w:rsidR="00784E5B" w:rsidRPr="00854C21">
        <w:rPr>
          <w:bCs/>
          <w:color w:val="000000"/>
          <w:lang w:val="sl-SI"/>
        </w:rPr>
        <w:t xml:space="preserve">sprejeti v sofinanciranje </w:t>
      </w:r>
      <w:r w:rsidR="00784E5B" w:rsidRPr="00784E5B">
        <w:rPr>
          <w:bCs/>
          <w:color w:val="000000"/>
          <w:lang w:val="sl-SI"/>
        </w:rPr>
        <w:t>projekti</w:t>
      </w:r>
      <w:r w:rsidR="00784E5B">
        <w:rPr>
          <w:bCs/>
          <w:color w:val="000000"/>
          <w:lang w:val="sl-SI"/>
        </w:rPr>
        <w:t xml:space="preserve"> </w:t>
      </w:r>
      <w:r w:rsidRPr="00854C21">
        <w:rPr>
          <w:bCs/>
          <w:color w:val="000000"/>
          <w:lang w:val="sl-SI"/>
        </w:rPr>
        <w:t>prijavitelj</w:t>
      </w:r>
      <w:r w:rsidR="00784E5B" w:rsidRPr="00854C21">
        <w:rPr>
          <w:bCs/>
          <w:color w:val="000000"/>
          <w:lang w:val="sl-SI"/>
        </w:rPr>
        <w:t>ev</w:t>
      </w:r>
      <w:r w:rsidR="00492403" w:rsidRPr="00854C21">
        <w:rPr>
          <w:color w:val="000000"/>
          <w:lang w:val="sl-SI"/>
        </w:rPr>
        <w:t xml:space="preserve">: </w:t>
      </w:r>
    </w:p>
    <w:p w14:paraId="4BD5DE71" w14:textId="77777777" w:rsidR="00DF1F23" w:rsidRPr="00854C21" w:rsidRDefault="00492403" w:rsidP="00DF1F23">
      <w:pPr>
        <w:tabs>
          <w:tab w:val="left" w:pos="3402"/>
        </w:tabs>
        <w:rPr>
          <w:bCs/>
          <w:color w:val="000000"/>
        </w:rPr>
      </w:pPr>
      <w:r w:rsidRPr="00854C21">
        <w:rPr>
          <w:bCs/>
          <w:color w:val="000000"/>
        </w:rPr>
        <w:t>-</w:t>
      </w:r>
      <w:r w:rsidR="00DF1F23" w:rsidRPr="00854C21">
        <w:rPr>
          <w:bCs/>
          <w:color w:val="000000"/>
        </w:rPr>
        <w:t xml:space="preserve"> ki so na dan objave razpisa v stečajnem postopku, postopku prisilne poravnave ali likvidacije ali so podjetja v težavah in prejemajo pomoč za reševanje in prestrukturiranje;</w:t>
      </w:r>
    </w:p>
    <w:p w14:paraId="66C37BB3" w14:textId="77777777" w:rsidR="00DF1F23" w:rsidRPr="00854C21" w:rsidRDefault="00DF1F23" w:rsidP="00DF1F23">
      <w:pPr>
        <w:tabs>
          <w:tab w:val="left" w:pos="3402"/>
        </w:tabs>
        <w:rPr>
          <w:bCs/>
          <w:color w:val="000000"/>
        </w:rPr>
      </w:pPr>
      <w:r w:rsidRPr="00854C21">
        <w:rPr>
          <w:bCs/>
          <w:color w:val="000000"/>
        </w:rPr>
        <w:lastRenderedPageBreak/>
        <w:t>- ki na dan prijave niso realizirali pogodbenih obveznosti iz preteklih let do ministrstva, ali imajo neurejena pogodbena razmerja po lastni krivdi ali neporavnane obveznosti z ministrstvom in z njegovimi posrednimi proračunskimi uporabniki (npr. Slovenski filmski center, javna agencija Republike Slovenije, Filmski studio Viba film Ljubljana, Arhiv Republike Slovenije ipd.);</w:t>
      </w:r>
    </w:p>
    <w:p w14:paraId="746D7C62" w14:textId="77777777" w:rsidR="002D0F6B" w:rsidRPr="00854C21" w:rsidRDefault="00DF1F23" w:rsidP="00DF1F23">
      <w:pPr>
        <w:pStyle w:val="podpisi"/>
        <w:jc w:val="both"/>
        <w:rPr>
          <w:color w:val="000000"/>
          <w:lang w:val="sl-SI"/>
        </w:rPr>
      </w:pPr>
      <w:r w:rsidRPr="00854C21">
        <w:rPr>
          <w:bCs/>
          <w:color w:val="000000"/>
          <w:lang w:val="sl-SI"/>
        </w:rPr>
        <w:t xml:space="preserve">- </w:t>
      </w:r>
      <w:r w:rsidRPr="00854C21">
        <w:rPr>
          <w:bCs/>
          <w:noProof/>
          <w:color w:val="000000"/>
          <w:lang w:val="sl-SI"/>
        </w:rPr>
        <w:t xml:space="preserve">ki imajo zapadle neplačane davčne in druge obveznosti do Republike Slovenije </w:t>
      </w:r>
      <w:r w:rsidR="003903CC">
        <w:rPr>
          <w:bCs/>
          <w:noProof/>
          <w:color w:val="000000"/>
          <w:lang w:val="sl-SI"/>
        </w:rPr>
        <w:t>ali</w:t>
      </w:r>
      <w:r w:rsidRPr="00854C21">
        <w:rPr>
          <w:bCs/>
          <w:noProof/>
          <w:color w:val="000000"/>
          <w:lang w:val="sl-SI"/>
        </w:rPr>
        <w:t xml:space="preserve"> občine</w:t>
      </w:r>
      <w:r w:rsidR="00492403" w:rsidRPr="00854C21">
        <w:rPr>
          <w:bCs/>
          <w:noProof/>
          <w:color w:val="000000"/>
          <w:lang w:val="sl-SI"/>
        </w:rPr>
        <w:t>.</w:t>
      </w:r>
    </w:p>
    <w:p w14:paraId="2749AD32" w14:textId="77777777" w:rsidR="002D0F6B" w:rsidRPr="00854C21" w:rsidRDefault="002D0F6B" w:rsidP="00177028">
      <w:pPr>
        <w:pStyle w:val="podpisi"/>
        <w:jc w:val="both"/>
        <w:rPr>
          <w:color w:val="000000"/>
          <w:lang w:val="sl-SI"/>
        </w:rPr>
      </w:pPr>
    </w:p>
    <w:p w14:paraId="508618BA" w14:textId="2BDB8A4A" w:rsidR="00896CAC" w:rsidRPr="00C34C13" w:rsidRDefault="00896CAC" w:rsidP="00A74633">
      <w:pPr>
        <w:pStyle w:val="podpisi"/>
        <w:jc w:val="both"/>
        <w:rPr>
          <w:lang w:val="sl-SI"/>
        </w:rPr>
      </w:pPr>
      <w:r w:rsidRPr="002D0F6B">
        <w:rPr>
          <w:b/>
          <w:bCs/>
          <w:lang w:val="sl-SI"/>
        </w:rPr>
        <w:t xml:space="preserve">Obvezna dokazila, ki jih mora predložiti </w:t>
      </w:r>
      <w:r w:rsidR="00200D38" w:rsidRPr="002D0F6B">
        <w:rPr>
          <w:b/>
          <w:bCs/>
          <w:lang w:val="sl-SI"/>
        </w:rPr>
        <w:t>prijavitelj</w:t>
      </w:r>
      <w:r w:rsidRPr="002D0F6B">
        <w:rPr>
          <w:b/>
          <w:bCs/>
          <w:lang w:val="sl-SI"/>
        </w:rPr>
        <w:t xml:space="preserve"> projekt</w:t>
      </w:r>
      <w:r w:rsidR="00055373" w:rsidRPr="002D0F6B">
        <w:rPr>
          <w:b/>
          <w:bCs/>
          <w:lang w:val="sl-SI"/>
        </w:rPr>
        <w:t>a</w:t>
      </w:r>
    </w:p>
    <w:p w14:paraId="436F6EF0" w14:textId="77777777" w:rsidR="009D279A" w:rsidRPr="00C34C13" w:rsidRDefault="009D279A" w:rsidP="007F32CC">
      <w:pPr>
        <w:pStyle w:val="podpisi"/>
        <w:jc w:val="both"/>
        <w:rPr>
          <w:lang w:val="sl-SI"/>
        </w:rPr>
      </w:pPr>
    </w:p>
    <w:p w14:paraId="24FFBF16" w14:textId="77777777" w:rsidR="00896CAC" w:rsidRPr="00C34C13" w:rsidRDefault="00896CAC" w:rsidP="00C34C13">
      <w:pPr>
        <w:pStyle w:val="podpisi"/>
        <w:numPr>
          <w:ilvl w:val="0"/>
          <w:numId w:val="13"/>
        </w:numPr>
        <w:jc w:val="both"/>
        <w:rPr>
          <w:lang w:val="sl-SI"/>
        </w:rPr>
      </w:pPr>
      <w:r w:rsidRPr="00C34C13">
        <w:rPr>
          <w:lang w:val="sl-SI"/>
        </w:rPr>
        <w:t xml:space="preserve">obrazec št. 1 </w:t>
      </w:r>
      <w:r w:rsidR="00B606E6" w:rsidRPr="00C34C13">
        <w:rPr>
          <w:lang w:val="sl-SI"/>
        </w:rPr>
        <w:t>–</w:t>
      </w:r>
      <w:r w:rsidRPr="00C34C13">
        <w:rPr>
          <w:lang w:val="sl-SI"/>
        </w:rPr>
        <w:t xml:space="preserve"> obrazec vloge za sofinanciranje avdio</w:t>
      </w:r>
      <w:r w:rsidR="009D279A" w:rsidRPr="00C34C13">
        <w:rPr>
          <w:lang w:val="sl-SI"/>
        </w:rPr>
        <w:t>vizualnega projekta z osnovnimi</w:t>
      </w:r>
      <w:r w:rsidR="00055373" w:rsidRPr="00C34C13">
        <w:rPr>
          <w:lang w:val="sl-SI"/>
        </w:rPr>
        <w:t xml:space="preserve"> podatki o prijavitelju,</w:t>
      </w:r>
    </w:p>
    <w:p w14:paraId="025276ED" w14:textId="77777777" w:rsidR="00896CAC" w:rsidRPr="00C34C13" w:rsidRDefault="00896CAC" w:rsidP="00055373">
      <w:pPr>
        <w:pStyle w:val="podpisi"/>
        <w:numPr>
          <w:ilvl w:val="0"/>
          <w:numId w:val="13"/>
        </w:numPr>
        <w:jc w:val="both"/>
        <w:rPr>
          <w:lang w:val="sl-SI"/>
        </w:rPr>
      </w:pPr>
      <w:r w:rsidRPr="00C34C13">
        <w:rPr>
          <w:lang w:val="sl-SI"/>
        </w:rPr>
        <w:t xml:space="preserve">obrazec št. 2 </w:t>
      </w:r>
      <w:r w:rsidR="00B606E6" w:rsidRPr="00C34C13">
        <w:rPr>
          <w:lang w:val="sl-SI"/>
        </w:rPr>
        <w:t>–</w:t>
      </w:r>
      <w:r w:rsidRPr="00C34C13">
        <w:rPr>
          <w:lang w:val="sl-SI"/>
        </w:rPr>
        <w:t xml:space="preserve"> finančni načrt,</w:t>
      </w:r>
    </w:p>
    <w:p w14:paraId="30A923F6" w14:textId="77777777" w:rsidR="00896CAC" w:rsidRPr="00C34C13" w:rsidRDefault="00896CAC" w:rsidP="00055373">
      <w:pPr>
        <w:pStyle w:val="podpisi"/>
        <w:numPr>
          <w:ilvl w:val="0"/>
          <w:numId w:val="13"/>
        </w:numPr>
        <w:jc w:val="both"/>
        <w:rPr>
          <w:lang w:val="sl-SI"/>
        </w:rPr>
      </w:pPr>
      <w:r w:rsidRPr="00C34C13">
        <w:rPr>
          <w:lang w:val="sl-SI"/>
        </w:rPr>
        <w:t xml:space="preserve">obrazec št. 3 </w:t>
      </w:r>
      <w:r w:rsidR="00B606E6" w:rsidRPr="00C34C13">
        <w:rPr>
          <w:lang w:val="sl-SI"/>
        </w:rPr>
        <w:t>–</w:t>
      </w:r>
      <w:r w:rsidRPr="00C34C13">
        <w:rPr>
          <w:lang w:val="sl-SI"/>
        </w:rPr>
        <w:t xml:space="preserve"> rekapitulacija finančnega predračuna,</w:t>
      </w:r>
    </w:p>
    <w:p w14:paraId="63D5613E" w14:textId="77777777" w:rsidR="00896CAC" w:rsidRPr="00C34C13" w:rsidRDefault="00896CAC" w:rsidP="00055373">
      <w:pPr>
        <w:pStyle w:val="podpisi"/>
        <w:numPr>
          <w:ilvl w:val="0"/>
          <w:numId w:val="13"/>
        </w:numPr>
        <w:jc w:val="both"/>
        <w:rPr>
          <w:lang w:val="sl-SI"/>
        </w:rPr>
      </w:pPr>
      <w:r w:rsidRPr="00C34C13">
        <w:rPr>
          <w:lang w:val="sl-SI"/>
        </w:rPr>
        <w:t xml:space="preserve">obrazec št. 4 </w:t>
      </w:r>
      <w:r w:rsidR="00B606E6" w:rsidRPr="00C34C13">
        <w:rPr>
          <w:lang w:val="sl-SI"/>
        </w:rPr>
        <w:t>–</w:t>
      </w:r>
      <w:r w:rsidRPr="00C34C13">
        <w:rPr>
          <w:lang w:val="sl-SI"/>
        </w:rPr>
        <w:t xml:space="preserve"> </w:t>
      </w:r>
      <w:r w:rsidR="00FD0812" w:rsidRPr="00C34C13">
        <w:rPr>
          <w:lang w:val="sl-SI"/>
        </w:rPr>
        <w:t xml:space="preserve">terminski načrt </w:t>
      </w:r>
      <w:r w:rsidR="00516372" w:rsidRPr="00C34C13">
        <w:rPr>
          <w:lang w:val="sl-SI"/>
        </w:rPr>
        <w:t xml:space="preserve">izvedbe </w:t>
      </w:r>
      <w:r w:rsidR="00FD0812" w:rsidRPr="00C34C13">
        <w:rPr>
          <w:lang w:val="sl-SI"/>
        </w:rPr>
        <w:t>s predvideno distribucijo</w:t>
      </w:r>
      <w:r w:rsidR="00516372" w:rsidRPr="00C34C13">
        <w:rPr>
          <w:lang w:val="sl-SI"/>
        </w:rPr>
        <w:t>,</w:t>
      </w:r>
    </w:p>
    <w:p w14:paraId="0C00864E" w14:textId="77777777" w:rsidR="00842345" w:rsidRPr="00C94041" w:rsidRDefault="00842345" w:rsidP="00055373">
      <w:pPr>
        <w:numPr>
          <w:ilvl w:val="0"/>
          <w:numId w:val="13"/>
        </w:numPr>
        <w:tabs>
          <w:tab w:val="left" w:pos="3402"/>
        </w:tabs>
        <w:jc w:val="both"/>
      </w:pPr>
      <w:r w:rsidRPr="00C34C13">
        <w:rPr>
          <w:noProof/>
        </w:rPr>
        <w:t xml:space="preserve">izjava št. 1 </w:t>
      </w:r>
      <w:r w:rsidR="00B606E6" w:rsidRPr="00C34C13">
        <w:rPr>
          <w:noProof/>
        </w:rPr>
        <w:t>–</w:t>
      </w:r>
      <w:r w:rsidRPr="00C34C13">
        <w:rPr>
          <w:noProof/>
        </w:rPr>
        <w:t xml:space="preserve">  da prijavitelj ni podjetje, ki izvaja program prestrukturiranja na podlagi Smernic Skupnosti  o državni pomoči za reševanje in prestrukturiranje podjetij v  težavah (2004/C 244/02),</w:t>
      </w:r>
    </w:p>
    <w:p w14:paraId="0B2D1EB4" w14:textId="77777777" w:rsidR="00055373" w:rsidRPr="00C34C13" w:rsidRDefault="003825D2" w:rsidP="00055373">
      <w:pPr>
        <w:numPr>
          <w:ilvl w:val="0"/>
          <w:numId w:val="13"/>
        </w:numPr>
        <w:tabs>
          <w:tab w:val="left" w:pos="3402"/>
        </w:tabs>
        <w:jc w:val="both"/>
      </w:pPr>
      <w:r w:rsidRPr="00C94041">
        <w:t xml:space="preserve">izjava št. </w:t>
      </w:r>
      <w:r w:rsidR="00842345" w:rsidRPr="00C94041">
        <w:t>2</w:t>
      </w:r>
      <w:r w:rsidRPr="00C94041">
        <w:t xml:space="preserve"> </w:t>
      </w:r>
      <w:r w:rsidR="00B606E6" w:rsidRPr="003013EE">
        <w:t>–</w:t>
      </w:r>
      <w:r w:rsidRPr="003013EE">
        <w:t xml:space="preserve"> o maksimalnem sofinanciranju p</w:t>
      </w:r>
      <w:r w:rsidRPr="000B353C">
        <w:t xml:space="preserve">rojekta do višine </w:t>
      </w:r>
      <w:r w:rsidR="00245D8E">
        <w:t>8</w:t>
      </w:r>
      <w:r w:rsidRPr="000B353C">
        <w:t>0</w:t>
      </w:r>
      <w:r w:rsidR="00842345" w:rsidRPr="000B353C">
        <w:t> %</w:t>
      </w:r>
      <w:r w:rsidR="00055373" w:rsidRPr="000B353C">
        <w:t xml:space="preserve"> c</w:t>
      </w:r>
      <w:r w:rsidR="00055373" w:rsidRPr="00D279E8">
        <w:t xml:space="preserve">elotne predračunske vrednosti </w:t>
      </w:r>
      <w:r w:rsidR="00055373" w:rsidRPr="00C34C13">
        <w:t xml:space="preserve">projekta iz državnega proračuna, </w:t>
      </w:r>
    </w:p>
    <w:p w14:paraId="5CFF93FD" w14:textId="77777777" w:rsidR="003825D2" w:rsidRPr="00C34C13" w:rsidRDefault="0064747A" w:rsidP="00055373">
      <w:pPr>
        <w:pStyle w:val="podpisi"/>
        <w:numPr>
          <w:ilvl w:val="0"/>
          <w:numId w:val="13"/>
        </w:numPr>
        <w:jc w:val="both"/>
        <w:rPr>
          <w:lang w:val="sl-SI"/>
        </w:rPr>
      </w:pPr>
      <w:r w:rsidRPr="00C34C13">
        <w:rPr>
          <w:lang w:val="sl-SI"/>
        </w:rPr>
        <w:t xml:space="preserve">izjava št. </w:t>
      </w:r>
      <w:r w:rsidR="00842345" w:rsidRPr="00C34C13">
        <w:rPr>
          <w:lang w:val="sl-SI"/>
        </w:rPr>
        <w:t>3</w:t>
      </w:r>
      <w:r w:rsidR="003825D2" w:rsidRPr="00C34C13">
        <w:rPr>
          <w:lang w:val="sl-SI"/>
        </w:rPr>
        <w:t xml:space="preserve"> </w:t>
      </w:r>
      <w:r w:rsidR="003B3624" w:rsidRPr="00C34C13">
        <w:rPr>
          <w:lang w:val="sl-SI"/>
        </w:rPr>
        <w:t xml:space="preserve">– </w:t>
      </w:r>
      <w:r w:rsidR="003825D2" w:rsidRPr="00C34C13">
        <w:rPr>
          <w:lang w:val="sl-SI"/>
        </w:rPr>
        <w:t>o zagotavljanju lastnih sredstev,</w:t>
      </w:r>
    </w:p>
    <w:p w14:paraId="53DD3E61" w14:textId="77777777" w:rsidR="00896CAC" w:rsidRPr="00C34C13" w:rsidRDefault="0064747A" w:rsidP="00055373">
      <w:pPr>
        <w:pStyle w:val="podpisi"/>
        <w:numPr>
          <w:ilvl w:val="0"/>
          <w:numId w:val="13"/>
        </w:numPr>
        <w:jc w:val="both"/>
        <w:rPr>
          <w:lang w:val="sl-SI"/>
        </w:rPr>
      </w:pPr>
      <w:r w:rsidRPr="00C34C13">
        <w:rPr>
          <w:lang w:val="sl-SI"/>
        </w:rPr>
        <w:t xml:space="preserve">izjava št. </w:t>
      </w:r>
      <w:r w:rsidR="00842345" w:rsidRPr="00C34C13">
        <w:rPr>
          <w:lang w:val="sl-SI"/>
        </w:rPr>
        <w:t>4</w:t>
      </w:r>
      <w:r w:rsidR="00896CAC" w:rsidRPr="00C34C13">
        <w:rPr>
          <w:lang w:val="sl-SI"/>
        </w:rPr>
        <w:t xml:space="preserve"> </w:t>
      </w:r>
      <w:r w:rsidR="00B606E6" w:rsidRPr="00C34C13">
        <w:rPr>
          <w:lang w:val="sl-SI"/>
        </w:rPr>
        <w:t>–</w:t>
      </w:r>
      <w:r w:rsidR="00896CAC" w:rsidRPr="00C34C13">
        <w:rPr>
          <w:lang w:val="sl-SI"/>
        </w:rPr>
        <w:t xml:space="preserve"> o verodostojnosti navedenih podatkov,</w:t>
      </w:r>
    </w:p>
    <w:p w14:paraId="69AEF789" w14:textId="77777777" w:rsidR="00896CAC" w:rsidRPr="00C34C13" w:rsidRDefault="00842345" w:rsidP="00C34C13">
      <w:pPr>
        <w:pStyle w:val="podpisi"/>
        <w:numPr>
          <w:ilvl w:val="0"/>
          <w:numId w:val="13"/>
        </w:numPr>
        <w:jc w:val="both"/>
        <w:rPr>
          <w:lang w:val="sl-SI"/>
        </w:rPr>
      </w:pPr>
      <w:r w:rsidRPr="00C34C13">
        <w:rPr>
          <w:lang w:val="sl-SI"/>
        </w:rPr>
        <w:t xml:space="preserve">izjava št. </w:t>
      </w:r>
      <w:r w:rsidR="00245D8E">
        <w:rPr>
          <w:lang w:val="sl-SI"/>
        </w:rPr>
        <w:t>5</w:t>
      </w:r>
      <w:r w:rsidR="00470412" w:rsidRPr="00C34C13">
        <w:rPr>
          <w:lang w:val="sl-SI"/>
        </w:rPr>
        <w:t xml:space="preserve"> </w:t>
      </w:r>
      <w:r w:rsidR="00B606E6" w:rsidRPr="00C34C13">
        <w:rPr>
          <w:lang w:val="sl-SI"/>
        </w:rPr>
        <w:t>–</w:t>
      </w:r>
      <w:r w:rsidR="009375D6" w:rsidRPr="00C34C13">
        <w:rPr>
          <w:lang w:val="sl-SI"/>
        </w:rPr>
        <w:t xml:space="preserve"> izjava </w:t>
      </w:r>
      <w:r w:rsidR="00896CAC" w:rsidRPr="00C34C13">
        <w:rPr>
          <w:lang w:val="sl-SI"/>
        </w:rPr>
        <w:t>koproducentov in drugih sofinancerjev projekta o zagotavljanju predvidenih sredstev,</w:t>
      </w:r>
    </w:p>
    <w:p w14:paraId="785B3CF9" w14:textId="77777777" w:rsidR="007D2645" w:rsidRPr="00C34C13" w:rsidRDefault="00635698" w:rsidP="00C34C13">
      <w:pPr>
        <w:pStyle w:val="podpisi"/>
        <w:numPr>
          <w:ilvl w:val="0"/>
          <w:numId w:val="13"/>
        </w:numPr>
        <w:jc w:val="both"/>
        <w:rPr>
          <w:lang w:val="sl-SI"/>
        </w:rPr>
      </w:pPr>
      <w:r w:rsidRPr="00C34C13">
        <w:rPr>
          <w:lang w:val="sl-SI"/>
        </w:rPr>
        <w:t xml:space="preserve">izjava št. </w:t>
      </w:r>
      <w:r w:rsidR="00245D8E">
        <w:rPr>
          <w:lang w:val="sl-SI"/>
        </w:rPr>
        <w:t>6</w:t>
      </w:r>
      <w:r w:rsidRPr="00C34C13">
        <w:rPr>
          <w:lang w:val="sl-SI"/>
        </w:rPr>
        <w:t xml:space="preserve"> </w:t>
      </w:r>
      <w:r w:rsidR="00B606E6" w:rsidRPr="00C34C13">
        <w:rPr>
          <w:lang w:val="sl-SI"/>
        </w:rPr>
        <w:t>–</w:t>
      </w:r>
      <w:r w:rsidRPr="00C34C13">
        <w:rPr>
          <w:lang w:val="sl-SI"/>
        </w:rPr>
        <w:t xml:space="preserve"> </w:t>
      </w:r>
      <w:r w:rsidR="009375D6" w:rsidRPr="00C34C13">
        <w:rPr>
          <w:lang w:val="sl-SI"/>
        </w:rPr>
        <w:t>izjava</w:t>
      </w:r>
      <w:r w:rsidR="00896CAC" w:rsidRPr="00C34C13">
        <w:rPr>
          <w:lang w:val="sl-SI"/>
        </w:rPr>
        <w:t xml:space="preserve"> koproducentov o prenosu pooblastil na nosilca produkcije (priskrbi </w:t>
      </w:r>
      <w:r w:rsidR="00200D38" w:rsidRPr="00C34C13">
        <w:rPr>
          <w:lang w:val="sl-SI"/>
        </w:rPr>
        <w:t>prijavitelj</w:t>
      </w:r>
      <w:r w:rsidR="00805ACB" w:rsidRPr="00C34C13">
        <w:rPr>
          <w:lang w:val="sl-SI"/>
        </w:rPr>
        <w:t xml:space="preserve"> sam)</w:t>
      </w:r>
      <w:r w:rsidR="00055373" w:rsidRPr="00C34C13">
        <w:rPr>
          <w:lang w:val="sl-SI"/>
        </w:rPr>
        <w:t>,</w:t>
      </w:r>
    </w:p>
    <w:p w14:paraId="5F3F2679" w14:textId="77777777" w:rsidR="007D2645" w:rsidRPr="00C34C13" w:rsidRDefault="007D2645" w:rsidP="00C34C13">
      <w:pPr>
        <w:numPr>
          <w:ilvl w:val="0"/>
          <w:numId w:val="13"/>
        </w:numPr>
        <w:tabs>
          <w:tab w:val="left" w:pos="3402"/>
        </w:tabs>
        <w:jc w:val="both"/>
        <w:rPr>
          <w:noProof/>
        </w:rPr>
      </w:pPr>
      <w:r w:rsidRPr="00C34C13">
        <w:rPr>
          <w:noProof/>
        </w:rPr>
        <w:t xml:space="preserve">izjava št. </w:t>
      </w:r>
      <w:r w:rsidR="00245D8E">
        <w:rPr>
          <w:noProof/>
        </w:rPr>
        <w:t>7</w:t>
      </w:r>
      <w:r w:rsidRPr="00C34C13">
        <w:rPr>
          <w:noProof/>
        </w:rPr>
        <w:t xml:space="preserve"> – da </w:t>
      </w:r>
      <w:bookmarkStart w:id="9" w:name="_Hlk77923013"/>
      <w:r w:rsidRPr="00C34C13">
        <w:rPr>
          <w:noProof/>
        </w:rPr>
        <w:t>prijavitelj ni v stečajnem postopku, postopku prisilne poravnave ali likvidacije,</w:t>
      </w:r>
    </w:p>
    <w:bookmarkEnd w:id="9"/>
    <w:p w14:paraId="14B3E047" w14:textId="77777777" w:rsidR="007D2645" w:rsidRPr="00C34C13" w:rsidRDefault="007D2645" w:rsidP="00C34C13">
      <w:pPr>
        <w:numPr>
          <w:ilvl w:val="0"/>
          <w:numId w:val="13"/>
        </w:numPr>
        <w:tabs>
          <w:tab w:val="left" w:pos="3402"/>
        </w:tabs>
        <w:jc w:val="both"/>
        <w:rPr>
          <w:noProof/>
        </w:rPr>
      </w:pPr>
      <w:r w:rsidRPr="00C34C13">
        <w:rPr>
          <w:noProof/>
        </w:rPr>
        <w:t xml:space="preserve">izjava št. </w:t>
      </w:r>
      <w:r w:rsidR="00245D8E">
        <w:rPr>
          <w:noProof/>
        </w:rPr>
        <w:t>8</w:t>
      </w:r>
      <w:r w:rsidRPr="00C34C13">
        <w:rPr>
          <w:noProof/>
        </w:rPr>
        <w:t xml:space="preserve"> – da </w:t>
      </w:r>
      <w:bookmarkStart w:id="10" w:name="_Hlk77923077"/>
      <w:r w:rsidRPr="00C34C13">
        <w:rPr>
          <w:noProof/>
        </w:rPr>
        <w:t>nima zapadlih neplačanih davčnih ali drugih obveznosti do Republike Slovenije</w:t>
      </w:r>
      <w:r w:rsidR="00F77B82">
        <w:rPr>
          <w:noProof/>
        </w:rPr>
        <w:t>,</w:t>
      </w:r>
    </w:p>
    <w:bookmarkEnd w:id="10"/>
    <w:p w14:paraId="7FF99537" w14:textId="3D2C9526" w:rsidR="00E10420" w:rsidRDefault="007D2645" w:rsidP="00C34C13">
      <w:pPr>
        <w:numPr>
          <w:ilvl w:val="0"/>
          <w:numId w:val="13"/>
        </w:numPr>
        <w:tabs>
          <w:tab w:val="left" w:pos="3402"/>
        </w:tabs>
        <w:jc w:val="both"/>
      </w:pPr>
      <w:r w:rsidRPr="00C34C13">
        <w:rPr>
          <w:noProof/>
        </w:rPr>
        <w:t xml:space="preserve">izjava št. </w:t>
      </w:r>
      <w:r w:rsidR="00245D8E">
        <w:rPr>
          <w:noProof/>
        </w:rPr>
        <w:t>9</w:t>
      </w:r>
      <w:r w:rsidRPr="00C34C13">
        <w:rPr>
          <w:noProof/>
        </w:rPr>
        <w:t xml:space="preserve"> – </w:t>
      </w:r>
      <w:bookmarkStart w:id="11" w:name="_Hlk77923143"/>
      <w:r w:rsidRPr="00C34C13">
        <w:rPr>
          <w:noProof/>
        </w:rPr>
        <w:t>soglasje za preverbo izpolnjevanja zapadlih finančnih obveznosti iz naslova obveznih dajatev in drugih denarnih nedavčnih obveznosti izključno z namenom in v zvezi s tem razpisom</w:t>
      </w:r>
      <w:bookmarkEnd w:id="11"/>
      <w:r w:rsidR="00E83EBC">
        <w:rPr>
          <w:noProof/>
        </w:rPr>
        <w:t>.</w:t>
      </w:r>
    </w:p>
    <w:p w14:paraId="18B1B13F" w14:textId="77777777" w:rsidR="00F77B82" w:rsidRDefault="00F77B82" w:rsidP="00F77B82">
      <w:pPr>
        <w:tabs>
          <w:tab w:val="left" w:pos="3402"/>
        </w:tabs>
        <w:jc w:val="both"/>
        <w:rPr>
          <w:noProof/>
        </w:rPr>
      </w:pPr>
    </w:p>
    <w:p w14:paraId="73E98969" w14:textId="77777777" w:rsidR="00896CAC" w:rsidRPr="00C94041" w:rsidRDefault="00896CAC" w:rsidP="001E65BD">
      <w:pPr>
        <w:pStyle w:val="podpisi"/>
        <w:jc w:val="both"/>
        <w:rPr>
          <w:lang w:val="sl-SI"/>
        </w:rPr>
      </w:pPr>
      <w:r w:rsidRPr="00C94041">
        <w:rPr>
          <w:lang w:val="sl-SI"/>
        </w:rPr>
        <w:t>Poleg zgoraj navedenih obrazcev in izjav, ki so sestavni del razpisnega besedila, so obvezne priloge še:</w:t>
      </w:r>
    </w:p>
    <w:p w14:paraId="614984F1" w14:textId="77777777" w:rsidR="00896CAC" w:rsidRPr="003013EE" w:rsidRDefault="00896CAC" w:rsidP="001E65BD">
      <w:pPr>
        <w:pStyle w:val="podpisi"/>
        <w:jc w:val="both"/>
        <w:rPr>
          <w:lang w:val="sl-SI"/>
        </w:rPr>
      </w:pPr>
    </w:p>
    <w:p w14:paraId="5C7DFEDF" w14:textId="77777777" w:rsidR="00F65285" w:rsidRPr="00F65285" w:rsidRDefault="00F65285" w:rsidP="001E65BD">
      <w:pPr>
        <w:pStyle w:val="podpisi"/>
        <w:numPr>
          <w:ilvl w:val="0"/>
          <w:numId w:val="13"/>
        </w:numPr>
        <w:jc w:val="both"/>
        <w:rPr>
          <w:bCs/>
          <w:lang w:val="sl-SI"/>
        </w:rPr>
      </w:pPr>
      <w:r>
        <w:rPr>
          <w:lang w:val="sl-SI"/>
        </w:rPr>
        <w:t xml:space="preserve">priloga 1 </w:t>
      </w:r>
      <w:r w:rsidRPr="00F77B82">
        <w:rPr>
          <w:lang w:val="sl-SI"/>
        </w:rPr>
        <w:t xml:space="preserve">– </w:t>
      </w:r>
      <w:r w:rsidR="002E3681">
        <w:rPr>
          <w:lang w:val="sl-SI"/>
        </w:rPr>
        <w:t xml:space="preserve">opcijska </w:t>
      </w:r>
      <w:r w:rsidRPr="00812F5F">
        <w:rPr>
          <w:lang w:val="sl-SI"/>
        </w:rPr>
        <w:t xml:space="preserve">pogodba z nosilcem avtorskih pravic </w:t>
      </w:r>
      <w:r>
        <w:rPr>
          <w:lang w:val="sl-SI"/>
        </w:rPr>
        <w:t>literarne predloge,</w:t>
      </w:r>
      <w:r w:rsidRPr="00D80749">
        <w:rPr>
          <w:lang w:val="sl-SI"/>
        </w:rPr>
        <w:t xml:space="preserve"> </w:t>
      </w:r>
    </w:p>
    <w:p w14:paraId="68A78B60" w14:textId="08C18948" w:rsidR="00896CAC" w:rsidRPr="00AE57E2" w:rsidRDefault="00896CAC" w:rsidP="001E65BD">
      <w:pPr>
        <w:pStyle w:val="podpisi"/>
        <w:numPr>
          <w:ilvl w:val="0"/>
          <w:numId w:val="13"/>
        </w:numPr>
        <w:jc w:val="both"/>
        <w:rPr>
          <w:bCs/>
          <w:lang w:val="sl-SI"/>
        </w:rPr>
      </w:pPr>
      <w:r w:rsidRPr="00D80749">
        <w:rPr>
          <w:lang w:val="sl-SI"/>
        </w:rPr>
        <w:t xml:space="preserve">priloga </w:t>
      </w:r>
      <w:r w:rsidR="00F65285">
        <w:rPr>
          <w:lang w:val="sl-SI"/>
        </w:rPr>
        <w:t>2</w:t>
      </w:r>
      <w:r w:rsidRPr="00D80749">
        <w:rPr>
          <w:lang w:val="sl-SI"/>
        </w:rPr>
        <w:t xml:space="preserve"> </w:t>
      </w:r>
      <w:r w:rsidR="00B606E6" w:rsidRPr="00D80749">
        <w:rPr>
          <w:lang w:val="sl-SI"/>
        </w:rPr>
        <w:t>–</w:t>
      </w:r>
      <w:r w:rsidRPr="00D80749">
        <w:rPr>
          <w:lang w:val="sl-SI"/>
        </w:rPr>
        <w:t xml:space="preserve"> </w:t>
      </w:r>
      <w:r w:rsidRPr="00AE57E2">
        <w:rPr>
          <w:lang w:val="sl-SI"/>
        </w:rPr>
        <w:t>scenarij</w:t>
      </w:r>
      <w:r w:rsidR="00D80749" w:rsidRPr="00AE57E2">
        <w:rPr>
          <w:lang w:val="sl-SI"/>
        </w:rPr>
        <w:t xml:space="preserve"> za prvo epizodo in daljši sinopsisi (2-3 strani na epizodo) za ostale  4 epizode</w:t>
      </w:r>
      <w:r w:rsidR="00F65285">
        <w:rPr>
          <w:lang w:val="sl-SI"/>
        </w:rPr>
        <w:t>,</w:t>
      </w:r>
    </w:p>
    <w:p w14:paraId="7E9ABDF5" w14:textId="77777777" w:rsidR="00896CAC" w:rsidRPr="00A31A1D" w:rsidRDefault="00896CAC" w:rsidP="00E54666">
      <w:pPr>
        <w:pStyle w:val="podpisi"/>
        <w:numPr>
          <w:ilvl w:val="0"/>
          <w:numId w:val="13"/>
        </w:numPr>
        <w:jc w:val="both"/>
        <w:rPr>
          <w:lang w:val="sl-SI"/>
        </w:rPr>
      </w:pPr>
      <w:r w:rsidRPr="00AE57E2">
        <w:rPr>
          <w:lang w:val="sl-SI"/>
        </w:rPr>
        <w:t xml:space="preserve">priloga </w:t>
      </w:r>
      <w:r w:rsidR="00F65285">
        <w:rPr>
          <w:lang w:val="sl-SI"/>
        </w:rPr>
        <w:t>3</w:t>
      </w:r>
      <w:r w:rsidRPr="00AE57E2">
        <w:rPr>
          <w:lang w:val="sl-SI"/>
        </w:rPr>
        <w:t xml:space="preserve"> </w:t>
      </w:r>
      <w:r w:rsidR="00B606E6" w:rsidRPr="00AE57E2">
        <w:rPr>
          <w:lang w:val="sl-SI"/>
        </w:rPr>
        <w:t>–</w:t>
      </w:r>
      <w:r w:rsidRPr="00C34C13">
        <w:rPr>
          <w:lang w:val="sl-SI"/>
        </w:rPr>
        <w:t xml:space="preserve"> komentar režiserja (al</w:t>
      </w:r>
      <w:r w:rsidR="00DA78B1" w:rsidRPr="00C34C13">
        <w:rPr>
          <w:lang w:val="sl-SI"/>
        </w:rPr>
        <w:t>i ustvarjalne e</w:t>
      </w:r>
      <w:r w:rsidR="00DA78B1" w:rsidRPr="00066E84">
        <w:rPr>
          <w:lang w:val="sl-SI"/>
        </w:rPr>
        <w:t>kipe pri spletnem projektu</w:t>
      </w:r>
      <w:r w:rsidRPr="00066E84">
        <w:rPr>
          <w:lang w:val="sl-SI"/>
        </w:rPr>
        <w:t>) o strukturi in vizualnih smerni</w:t>
      </w:r>
      <w:r w:rsidRPr="00A31A1D">
        <w:rPr>
          <w:lang w:val="sl-SI"/>
        </w:rPr>
        <w:t>cah projekta (na eni strani),</w:t>
      </w:r>
    </w:p>
    <w:p w14:paraId="11766947" w14:textId="77777777" w:rsidR="00896CAC" w:rsidRPr="00245D8E" w:rsidRDefault="00896CAC" w:rsidP="001E65BD">
      <w:pPr>
        <w:pStyle w:val="podpisi"/>
        <w:numPr>
          <w:ilvl w:val="0"/>
          <w:numId w:val="13"/>
        </w:numPr>
        <w:jc w:val="both"/>
        <w:rPr>
          <w:lang w:val="sl-SI"/>
        </w:rPr>
      </w:pPr>
      <w:r w:rsidRPr="00A31A1D">
        <w:rPr>
          <w:lang w:val="sl-SI"/>
        </w:rPr>
        <w:t xml:space="preserve">priloga </w:t>
      </w:r>
      <w:r w:rsidR="00F65285">
        <w:rPr>
          <w:lang w:val="sl-SI"/>
        </w:rPr>
        <w:t>4</w:t>
      </w:r>
      <w:r w:rsidRPr="00245D8E">
        <w:rPr>
          <w:lang w:val="sl-SI"/>
        </w:rPr>
        <w:t xml:space="preserve"> </w:t>
      </w:r>
      <w:r w:rsidR="00B606E6" w:rsidRPr="00245D8E">
        <w:rPr>
          <w:lang w:val="sl-SI"/>
        </w:rPr>
        <w:t>–</w:t>
      </w:r>
      <w:r w:rsidRPr="00245D8E">
        <w:rPr>
          <w:lang w:val="sl-SI"/>
        </w:rPr>
        <w:t xml:space="preserve"> kratek življenj</w:t>
      </w:r>
      <w:r w:rsidR="00453544" w:rsidRPr="00245D8E">
        <w:rPr>
          <w:lang w:val="sl-SI"/>
        </w:rPr>
        <w:t xml:space="preserve">epis in filmografija režiserja, </w:t>
      </w:r>
    </w:p>
    <w:p w14:paraId="06B17348" w14:textId="77777777" w:rsidR="00896CAC" w:rsidRPr="00F77B82" w:rsidRDefault="00896CAC" w:rsidP="001E65BD">
      <w:pPr>
        <w:pStyle w:val="podpisi"/>
        <w:numPr>
          <w:ilvl w:val="0"/>
          <w:numId w:val="13"/>
        </w:numPr>
        <w:jc w:val="both"/>
        <w:rPr>
          <w:lang w:val="sl-SI"/>
        </w:rPr>
      </w:pPr>
      <w:r w:rsidRPr="00245D8E">
        <w:rPr>
          <w:lang w:val="sl-SI"/>
        </w:rPr>
        <w:t xml:space="preserve">priloga </w:t>
      </w:r>
      <w:r w:rsidR="00F65285">
        <w:rPr>
          <w:lang w:val="sl-SI"/>
        </w:rPr>
        <w:t>5</w:t>
      </w:r>
      <w:r w:rsidRPr="00F77B82">
        <w:rPr>
          <w:lang w:val="sl-SI"/>
        </w:rPr>
        <w:t xml:space="preserve"> – poimenski seznam avtorske ekipe </w:t>
      </w:r>
      <w:r w:rsidR="00DA78B1" w:rsidRPr="00F77B82">
        <w:rPr>
          <w:lang w:val="sl-SI"/>
        </w:rPr>
        <w:t>ter</w:t>
      </w:r>
      <w:r w:rsidRPr="00F77B82">
        <w:rPr>
          <w:lang w:val="sl-SI"/>
        </w:rPr>
        <w:t xml:space="preserve"> kratki življenjepisi in filmografija navedenih članov avtorske ekipe</w:t>
      </w:r>
      <w:r w:rsidR="00453544" w:rsidRPr="00F77B82">
        <w:rPr>
          <w:lang w:val="sl-SI"/>
        </w:rPr>
        <w:t>,</w:t>
      </w:r>
      <w:r w:rsidRPr="00F77B82">
        <w:rPr>
          <w:lang w:val="sl-SI"/>
        </w:rPr>
        <w:t xml:space="preserve"> </w:t>
      </w:r>
    </w:p>
    <w:p w14:paraId="60A04441" w14:textId="6A296801" w:rsidR="00896CAC" w:rsidRDefault="00896CAC" w:rsidP="00B606E6">
      <w:pPr>
        <w:pStyle w:val="podpisi"/>
        <w:numPr>
          <w:ilvl w:val="0"/>
          <w:numId w:val="13"/>
        </w:numPr>
        <w:rPr>
          <w:lang w:val="sl-SI"/>
        </w:rPr>
      </w:pPr>
      <w:r w:rsidRPr="00F77B82">
        <w:rPr>
          <w:lang w:val="sl-SI"/>
        </w:rPr>
        <w:t xml:space="preserve">priloga </w:t>
      </w:r>
      <w:r w:rsidR="00F65285">
        <w:rPr>
          <w:lang w:val="sl-SI"/>
        </w:rPr>
        <w:t>6</w:t>
      </w:r>
      <w:r w:rsidRPr="00F77B82">
        <w:rPr>
          <w:lang w:val="sl-SI"/>
        </w:rPr>
        <w:t xml:space="preserve"> </w:t>
      </w:r>
      <w:r w:rsidR="00B606E6" w:rsidRPr="00F77B82">
        <w:rPr>
          <w:lang w:val="sl-SI"/>
        </w:rPr>
        <w:t>–</w:t>
      </w:r>
      <w:r w:rsidRPr="00F77B82">
        <w:rPr>
          <w:lang w:val="sl-SI"/>
        </w:rPr>
        <w:t xml:space="preserve"> seznam realiziranih in javno predvajanih avdiovizualnih del prijavitelja (vključno s sodelovanjem na festivalih in nagradami</w:t>
      </w:r>
      <w:r w:rsidR="00453544" w:rsidRPr="00F77B82">
        <w:rPr>
          <w:lang w:val="sl-SI"/>
        </w:rPr>
        <w:t>, doseženo gledanostjo v terminih predvajanja</w:t>
      </w:r>
      <w:r w:rsidRPr="00F77B82">
        <w:rPr>
          <w:lang w:val="sl-SI"/>
        </w:rPr>
        <w:t>)</w:t>
      </w:r>
      <w:r w:rsidR="00FD479F">
        <w:rPr>
          <w:lang w:val="sl-SI"/>
        </w:rPr>
        <w:t>,</w:t>
      </w:r>
    </w:p>
    <w:p w14:paraId="6B2A95E6" w14:textId="05131AFA" w:rsidR="00FD479F" w:rsidRDefault="00FD479F" w:rsidP="00FD479F">
      <w:pPr>
        <w:pStyle w:val="podpisi"/>
        <w:numPr>
          <w:ilvl w:val="0"/>
          <w:numId w:val="13"/>
        </w:numPr>
        <w:rPr>
          <w:lang w:val="sl-SI"/>
        </w:rPr>
      </w:pPr>
      <w:r>
        <w:rPr>
          <w:lang w:val="sl-SI"/>
        </w:rPr>
        <w:t>priloga 7 – izjava izdajatelja medija o programski volji (vključitev miniserije v program)</w:t>
      </w:r>
      <w:r>
        <w:rPr>
          <w:lang w:val="sl-SI"/>
        </w:rPr>
        <w:t>.</w:t>
      </w:r>
    </w:p>
    <w:p w14:paraId="5224DC77" w14:textId="77777777" w:rsidR="00FD479F" w:rsidRPr="00F77B82" w:rsidRDefault="00FD479F" w:rsidP="00FD479F">
      <w:pPr>
        <w:pStyle w:val="podpisi"/>
        <w:ind w:left="340"/>
        <w:rPr>
          <w:lang w:val="sl-SI"/>
        </w:rPr>
      </w:pPr>
    </w:p>
    <w:p w14:paraId="07F591C1" w14:textId="77777777" w:rsidR="009375D6" w:rsidRPr="00F77B82" w:rsidRDefault="00DB5749" w:rsidP="009375D6">
      <w:pPr>
        <w:pStyle w:val="podpisi"/>
        <w:jc w:val="both"/>
        <w:rPr>
          <w:lang w:val="sl-SI"/>
        </w:rPr>
      </w:pPr>
      <w:r w:rsidRPr="00F77B82">
        <w:rPr>
          <w:lang w:val="sl-SI"/>
        </w:rPr>
        <w:t>Izjave, obrazci in priloge morajo biti izpolnjeni, podpisani in žigosani. V primeru, da prijavitelj ne posluje z žigom</w:t>
      </w:r>
      <w:r w:rsidR="00DA78B1" w:rsidRPr="00F77B82">
        <w:rPr>
          <w:lang w:val="sl-SI"/>
        </w:rPr>
        <w:t>,</w:t>
      </w:r>
      <w:r w:rsidRPr="00F77B82">
        <w:rPr>
          <w:lang w:val="sl-SI"/>
        </w:rPr>
        <w:t xml:space="preserve"> to navede v prijavi.</w:t>
      </w:r>
    </w:p>
    <w:p w14:paraId="72E5501C" w14:textId="77777777" w:rsidR="00805ACB" w:rsidRPr="00F77B82" w:rsidRDefault="00805ACB" w:rsidP="00805ACB">
      <w:pPr>
        <w:pStyle w:val="podpisi"/>
        <w:jc w:val="both"/>
        <w:rPr>
          <w:lang w:val="sl-SI"/>
        </w:rPr>
      </w:pPr>
    </w:p>
    <w:p w14:paraId="623F2872" w14:textId="31774A47" w:rsidR="00805ACB" w:rsidRPr="00F77B82" w:rsidRDefault="00805ACB" w:rsidP="00805ACB">
      <w:pPr>
        <w:pStyle w:val="podpisi"/>
        <w:jc w:val="both"/>
        <w:rPr>
          <w:lang w:val="sl-SI"/>
        </w:rPr>
      </w:pPr>
      <w:r w:rsidRPr="00F77B82">
        <w:rPr>
          <w:lang w:val="sl-SI"/>
        </w:rPr>
        <w:t xml:space="preserve">Vloga je popolna v primeru, da vsebuje vse v celoti </w:t>
      </w:r>
      <w:r w:rsidR="009375D6" w:rsidRPr="00F77B82">
        <w:rPr>
          <w:lang w:val="sl-SI"/>
        </w:rPr>
        <w:t xml:space="preserve">pravilno </w:t>
      </w:r>
      <w:r w:rsidRPr="00F77B82">
        <w:rPr>
          <w:lang w:val="sl-SI"/>
        </w:rPr>
        <w:t>izpolnjene zgoraj</w:t>
      </w:r>
      <w:r w:rsidR="00DA78B1" w:rsidRPr="00F77B82">
        <w:rPr>
          <w:lang w:val="sl-SI"/>
        </w:rPr>
        <w:t xml:space="preserve"> navedene obrazce, </w:t>
      </w:r>
      <w:r w:rsidR="00A64814" w:rsidRPr="00F77B82">
        <w:rPr>
          <w:lang w:val="sl-SI"/>
        </w:rPr>
        <w:t>izjave</w:t>
      </w:r>
      <w:r w:rsidR="00DA78B1" w:rsidRPr="00F77B82">
        <w:rPr>
          <w:lang w:val="sl-SI"/>
        </w:rPr>
        <w:t xml:space="preserve"> in priloge</w:t>
      </w:r>
      <w:r w:rsidR="00A64814" w:rsidRPr="00F77B82">
        <w:rPr>
          <w:lang w:val="sl-SI"/>
        </w:rPr>
        <w:t xml:space="preserve">. </w:t>
      </w:r>
      <w:r w:rsidR="00AF7597">
        <w:rPr>
          <w:lang w:val="sl-SI"/>
        </w:rPr>
        <w:t xml:space="preserve">Če </w:t>
      </w:r>
      <w:r w:rsidRPr="00F77B82">
        <w:rPr>
          <w:lang w:val="sl-SI"/>
        </w:rPr>
        <w:t>vloga ni popolna</w:t>
      </w:r>
      <w:r w:rsidR="009375D6" w:rsidRPr="00F77B82">
        <w:rPr>
          <w:lang w:val="sl-SI"/>
        </w:rPr>
        <w:t xml:space="preserve"> (oziroma ni dopolnjena v petih dneh od prejema poziva k dopolnitvi), se zavrže in se ne bo vsebinsko obravnavala. </w:t>
      </w:r>
      <w:r w:rsidR="00A64814" w:rsidRPr="00F77B82">
        <w:rPr>
          <w:lang w:val="sl-SI"/>
        </w:rPr>
        <w:t xml:space="preserve"> </w:t>
      </w:r>
    </w:p>
    <w:p w14:paraId="2BFF9B5F" w14:textId="77777777" w:rsidR="009375D6" w:rsidRPr="00F77B82" w:rsidRDefault="009375D6" w:rsidP="00805ACB">
      <w:pPr>
        <w:pStyle w:val="podpisi"/>
        <w:jc w:val="both"/>
        <w:rPr>
          <w:lang w:val="sl-SI"/>
        </w:rPr>
      </w:pPr>
    </w:p>
    <w:p w14:paraId="07F84BF4" w14:textId="77777777" w:rsidR="009375D6" w:rsidRPr="00854C21" w:rsidRDefault="009375D6" w:rsidP="00805ACB">
      <w:pPr>
        <w:pStyle w:val="podpisi"/>
        <w:jc w:val="both"/>
        <w:rPr>
          <w:color w:val="000000"/>
          <w:lang w:val="sl-SI"/>
        </w:rPr>
      </w:pPr>
      <w:r w:rsidRPr="00F77B82">
        <w:rPr>
          <w:lang w:val="sl-SI"/>
        </w:rPr>
        <w:t xml:space="preserve">Izpisek iz </w:t>
      </w:r>
      <w:r w:rsidRPr="00854C21">
        <w:rPr>
          <w:color w:val="000000"/>
          <w:lang w:val="sl-SI"/>
        </w:rPr>
        <w:t>poslovnega regist</w:t>
      </w:r>
      <w:r w:rsidR="00DA78B1" w:rsidRPr="00854C21">
        <w:rPr>
          <w:color w:val="000000"/>
          <w:lang w:val="sl-SI"/>
        </w:rPr>
        <w:t xml:space="preserve">ra Republike Slovenije </w:t>
      </w:r>
      <w:r w:rsidRPr="00854C21">
        <w:rPr>
          <w:color w:val="000000"/>
          <w:lang w:val="sl-SI"/>
        </w:rPr>
        <w:t>bo ministrstvo pridobil</w:t>
      </w:r>
      <w:r w:rsidR="00147839" w:rsidRPr="00854C21">
        <w:rPr>
          <w:color w:val="000000"/>
          <w:lang w:val="sl-SI"/>
        </w:rPr>
        <w:t>o</w:t>
      </w:r>
      <w:r w:rsidRPr="00854C21">
        <w:rPr>
          <w:color w:val="000000"/>
          <w:lang w:val="sl-SI"/>
        </w:rPr>
        <w:t xml:space="preserve"> po uradni dolžnosti. V primeru, da razpolagate z izpiskom iz poslovnega registra Republike Slovenije, ki ni starejši od 30 dni, prosimo, da ga zaradi pospešitve postopka priložite (ta priloga ni obvezna).</w:t>
      </w:r>
    </w:p>
    <w:p w14:paraId="5B868B35" w14:textId="77777777" w:rsidR="00206CF2" w:rsidRPr="00854C21" w:rsidRDefault="00206CF2" w:rsidP="00FD0812">
      <w:pPr>
        <w:pStyle w:val="podpisi"/>
        <w:jc w:val="both"/>
        <w:rPr>
          <w:color w:val="000000"/>
          <w:lang w:val="sl-SI"/>
        </w:rPr>
      </w:pPr>
    </w:p>
    <w:p w14:paraId="5397599A" w14:textId="77777777" w:rsidR="00896CAC" w:rsidRPr="00854C21" w:rsidRDefault="00896CAC" w:rsidP="00AE57E2">
      <w:pPr>
        <w:pStyle w:val="podpisi"/>
        <w:jc w:val="both"/>
        <w:rPr>
          <w:b/>
          <w:bCs/>
          <w:color w:val="000000"/>
          <w:lang w:val="sl-SI"/>
        </w:rPr>
      </w:pPr>
      <w:r w:rsidRPr="00854C21">
        <w:rPr>
          <w:b/>
          <w:bCs/>
          <w:color w:val="000000"/>
          <w:lang w:val="sl-SI"/>
        </w:rPr>
        <w:t>Izpolnjevanje razpisnih pogoje</w:t>
      </w:r>
      <w:r w:rsidR="00492403" w:rsidRPr="00854C21">
        <w:rPr>
          <w:b/>
          <w:bCs/>
          <w:color w:val="000000"/>
          <w:lang w:val="sl-SI"/>
        </w:rPr>
        <w:t>v</w:t>
      </w:r>
      <w:r w:rsidRPr="00854C21">
        <w:rPr>
          <w:b/>
          <w:bCs/>
          <w:color w:val="000000"/>
          <w:lang w:val="sl-SI"/>
        </w:rPr>
        <w:t xml:space="preserve"> </w:t>
      </w:r>
    </w:p>
    <w:p w14:paraId="7055519E" w14:textId="77777777" w:rsidR="001F4866" w:rsidRPr="00854C21" w:rsidRDefault="001F4866" w:rsidP="001F4866">
      <w:pPr>
        <w:widowControl w:val="0"/>
        <w:ind w:left="360" w:right="-32"/>
        <w:rPr>
          <w:rFonts w:cs="Arial"/>
          <w:b/>
          <w:color w:val="000000"/>
          <w:szCs w:val="20"/>
        </w:rPr>
      </w:pPr>
    </w:p>
    <w:p w14:paraId="14291116" w14:textId="77777777" w:rsidR="00C94041" w:rsidRDefault="00896CAC" w:rsidP="001E65BD">
      <w:pPr>
        <w:pStyle w:val="podpisi"/>
        <w:jc w:val="both"/>
        <w:rPr>
          <w:lang w:val="sl-SI"/>
        </w:rPr>
      </w:pPr>
      <w:r w:rsidRPr="00854C21">
        <w:rPr>
          <w:color w:val="000000"/>
          <w:lang w:val="sl-SI"/>
        </w:rPr>
        <w:t xml:space="preserve">Izpolnjevanje pogojev </w:t>
      </w:r>
      <w:r w:rsidR="001F4866" w:rsidRPr="00854C21">
        <w:rPr>
          <w:rFonts w:cs="Arial"/>
          <w:color w:val="000000"/>
          <w:szCs w:val="20"/>
          <w:lang w:val="sl-SI"/>
        </w:rPr>
        <w:t xml:space="preserve">na osnovi vloge prijavitelja in obveznih dokazil </w:t>
      </w:r>
      <w:r w:rsidRPr="00854C21">
        <w:rPr>
          <w:color w:val="000000"/>
          <w:lang w:val="sl-SI"/>
        </w:rPr>
        <w:t>ugotavlja komisija za odpiranje vlog, ki jo za področje</w:t>
      </w:r>
      <w:r w:rsidRPr="00066E84">
        <w:rPr>
          <w:lang w:val="sl-SI"/>
        </w:rPr>
        <w:t>, ki je predmet razpisa, imenuje minist</w:t>
      </w:r>
      <w:r w:rsidR="00177028" w:rsidRPr="00066E84">
        <w:rPr>
          <w:lang w:val="sl-SI"/>
        </w:rPr>
        <w:t>e</w:t>
      </w:r>
      <w:r w:rsidRPr="00066E84">
        <w:rPr>
          <w:lang w:val="sl-SI"/>
        </w:rPr>
        <w:t>r.</w:t>
      </w:r>
    </w:p>
    <w:p w14:paraId="0681480C" w14:textId="77777777" w:rsidR="00896CAC" w:rsidRPr="00C94041" w:rsidRDefault="00896CAC" w:rsidP="001E65BD">
      <w:pPr>
        <w:pStyle w:val="podpisi"/>
        <w:jc w:val="both"/>
        <w:rPr>
          <w:lang w:val="sl-SI"/>
        </w:rPr>
      </w:pPr>
    </w:p>
    <w:p w14:paraId="28B599AD" w14:textId="77777777" w:rsidR="00896CAC" w:rsidRPr="00854C21" w:rsidRDefault="00896CAC" w:rsidP="001E65BD">
      <w:pPr>
        <w:pStyle w:val="podpisi"/>
        <w:jc w:val="both"/>
        <w:rPr>
          <w:color w:val="000000"/>
          <w:lang w:val="sl-SI"/>
        </w:rPr>
      </w:pPr>
      <w:r w:rsidRPr="00854C21">
        <w:rPr>
          <w:color w:val="000000"/>
          <w:lang w:val="sl-SI"/>
        </w:rPr>
        <w:t xml:space="preserve">Komisija za odpiranje vlog bo predlagala zavrženje vlog </w:t>
      </w:r>
      <w:r w:rsidR="00200D38" w:rsidRPr="00854C21">
        <w:rPr>
          <w:color w:val="000000"/>
          <w:lang w:val="sl-SI"/>
        </w:rPr>
        <w:t>prijavitelj</w:t>
      </w:r>
      <w:r w:rsidRPr="00854C21">
        <w:rPr>
          <w:color w:val="000000"/>
          <w:lang w:val="sl-SI"/>
        </w:rPr>
        <w:t xml:space="preserve">ev, ki ne izpolnjujejo razpisnih pogojev. </w:t>
      </w:r>
    </w:p>
    <w:p w14:paraId="59D546DB" w14:textId="77777777" w:rsidR="00492403" w:rsidRPr="00854C21" w:rsidRDefault="00492403" w:rsidP="001E65BD">
      <w:pPr>
        <w:pStyle w:val="podpisi"/>
        <w:jc w:val="both"/>
        <w:rPr>
          <w:color w:val="000000"/>
          <w:lang w:val="sl-SI"/>
        </w:rPr>
      </w:pPr>
    </w:p>
    <w:p w14:paraId="660C248F" w14:textId="77777777" w:rsidR="00492403" w:rsidRPr="00854C21" w:rsidRDefault="00492403" w:rsidP="00492403">
      <w:pPr>
        <w:widowControl w:val="0"/>
        <w:ind w:right="-32"/>
        <w:rPr>
          <w:rFonts w:cs="Arial"/>
          <w:color w:val="000000"/>
          <w:szCs w:val="20"/>
        </w:rPr>
      </w:pPr>
      <w:r w:rsidRPr="00854C21">
        <w:rPr>
          <w:rFonts w:cs="Arial"/>
          <w:color w:val="000000"/>
          <w:szCs w:val="20"/>
        </w:rPr>
        <w:t>Vloge, ki ne bodo pravočasne, popolne ali jih ne bodo vložile upravičene osebe, bodo izločene iz nadaljnjega postopka in zavržene s sklepom.</w:t>
      </w:r>
    </w:p>
    <w:p w14:paraId="7AE37C74" w14:textId="77777777" w:rsidR="005F279C" w:rsidRPr="00854C21" w:rsidRDefault="005F279C" w:rsidP="005F279C">
      <w:pPr>
        <w:pStyle w:val="podpisi"/>
        <w:jc w:val="both"/>
        <w:rPr>
          <w:color w:val="000000"/>
          <w:lang w:val="sl-SI"/>
        </w:rPr>
      </w:pPr>
    </w:p>
    <w:p w14:paraId="042A6DAC" w14:textId="77777777" w:rsidR="005F279C" w:rsidRPr="00854C21" w:rsidRDefault="005F279C" w:rsidP="005F279C">
      <w:pPr>
        <w:pStyle w:val="podpisi"/>
        <w:jc w:val="both"/>
        <w:rPr>
          <w:color w:val="000000"/>
          <w:lang w:val="sl-SI"/>
        </w:rPr>
      </w:pPr>
      <w:r w:rsidRPr="00854C21">
        <w:rPr>
          <w:color w:val="000000"/>
          <w:lang w:val="sl-SI"/>
        </w:rPr>
        <w:t>Vloge, ki ne bodo predložene do zadnjega dne razpisnega roka oziroma priporočeno oddane na pošti do zadnjega dne razpisanega roka, bodo štele za prepozne in bodo zavržene.</w:t>
      </w:r>
    </w:p>
    <w:p w14:paraId="6ABE18F4" w14:textId="77777777" w:rsidR="00492403" w:rsidRPr="00854C21" w:rsidRDefault="00492403" w:rsidP="00492403">
      <w:pPr>
        <w:widowControl w:val="0"/>
        <w:ind w:right="-32"/>
        <w:rPr>
          <w:rFonts w:cs="Arial"/>
          <w:color w:val="000000"/>
          <w:szCs w:val="20"/>
        </w:rPr>
      </w:pPr>
    </w:p>
    <w:p w14:paraId="19D02EB2" w14:textId="37E08E74" w:rsidR="00492403" w:rsidRPr="00854C21" w:rsidRDefault="005F279C" w:rsidP="005F279C">
      <w:pPr>
        <w:pStyle w:val="podpisi"/>
        <w:jc w:val="both"/>
        <w:rPr>
          <w:rFonts w:cs="Arial"/>
          <w:color w:val="000000"/>
          <w:szCs w:val="20"/>
          <w:lang w:val="sl-SI"/>
        </w:rPr>
      </w:pPr>
      <w:r w:rsidRPr="00854C21">
        <w:rPr>
          <w:color w:val="000000"/>
          <w:lang w:val="sl-SI"/>
        </w:rPr>
        <w:t>V primeru, da komisija za odpiranje vlog ugotovi, da je pravočasna vloga upravičene osebe formalno nepopolna, bo prijavitelj pozvan k dopolnitvi</w:t>
      </w:r>
      <w:r w:rsidR="00492403" w:rsidRPr="00854C21">
        <w:rPr>
          <w:rFonts w:cs="Arial"/>
          <w:color w:val="000000"/>
          <w:szCs w:val="20"/>
          <w:lang w:val="sl-SI"/>
        </w:rPr>
        <w:t xml:space="preserve">. </w:t>
      </w:r>
      <w:r w:rsidR="00B37F2A">
        <w:rPr>
          <w:color w:val="000000"/>
          <w:lang w:val="sl-SI"/>
        </w:rPr>
        <w:t xml:space="preserve">Če </w:t>
      </w:r>
      <w:r w:rsidRPr="00854C21">
        <w:rPr>
          <w:color w:val="000000"/>
          <w:lang w:val="sl-SI"/>
        </w:rPr>
        <w:t xml:space="preserve">prijavitelj v petih dneh od prejema poziva k dopolnitvi vloge ne bo dopolnil, </w:t>
      </w:r>
      <w:r w:rsidRPr="00854C21">
        <w:rPr>
          <w:rFonts w:cs="Arial"/>
          <w:color w:val="000000"/>
          <w:szCs w:val="20"/>
          <w:lang w:val="sl-SI"/>
        </w:rPr>
        <w:t>se bo vloga štela kot nepopolna</w:t>
      </w:r>
      <w:r w:rsidRPr="00854C21">
        <w:rPr>
          <w:color w:val="000000"/>
          <w:lang w:val="sl-SI"/>
        </w:rPr>
        <w:t xml:space="preserve"> in bo zavržena.</w:t>
      </w:r>
    </w:p>
    <w:p w14:paraId="629C2546" w14:textId="77777777" w:rsidR="00492403" w:rsidRPr="00854C21" w:rsidRDefault="00492403" w:rsidP="00492403">
      <w:pPr>
        <w:widowControl w:val="0"/>
        <w:ind w:right="-32"/>
        <w:rPr>
          <w:rFonts w:cs="Arial"/>
          <w:color w:val="000000"/>
          <w:szCs w:val="20"/>
        </w:rPr>
      </w:pPr>
    </w:p>
    <w:p w14:paraId="1B4EDAA1" w14:textId="77777777" w:rsidR="005F279C" w:rsidRPr="00854C21" w:rsidRDefault="005F279C" w:rsidP="005F279C">
      <w:pPr>
        <w:pStyle w:val="podpisi"/>
        <w:jc w:val="both"/>
        <w:rPr>
          <w:color w:val="000000"/>
          <w:lang w:val="sl-SI"/>
        </w:rPr>
      </w:pPr>
      <w:r w:rsidRPr="00854C21">
        <w:rPr>
          <w:color w:val="000000"/>
          <w:lang w:val="sl-SI"/>
        </w:rPr>
        <w:t>Vloge, ki ne bodo skladne z 2. točko razpisnega besedila (predmet razpisa), se zavrnejo.</w:t>
      </w:r>
    </w:p>
    <w:p w14:paraId="3B26110E" w14:textId="77777777" w:rsidR="005F279C" w:rsidRPr="00854C21" w:rsidRDefault="005F279C" w:rsidP="005F279C">
      <w:pPr>
        <w:pStyle w:val="podpisi"/>
        <w:jc w:val="both"/>
        <w:rPr>
          <w:color w:val="000000"/>
          <w:lang w:val="sl-SI"/>
        </w:rPr>
      </w:pPr>
    </w:p>
    <w:p w14:paraId="3E691343" w14:textId="77777777" w:rsidR="005F279C" w:rsidRPr="00854C21" w:rsidRDefault="005F279C" w:rsidP="005F279C">
      <w:pPr>
        <w:pStyle w:val="podpisi"/>
        <w:jc w:val="both"/>
        <w:rPr>
          <w:color w:val="000000"/>
          <w:lang w:val="sl-SI"/>
        </w:rPr>
      </w:pPr>
      <w:r w:rsidRPr="00854C21">
        <w:rPr>
          <w:color w:val="000000"/>
          <w:lang w:val="sl-SI"/>
        </w:rPr>
        <w:t>Iz postopka razpisa bodo prav tako izločene vloge prijaviteljev, ki ne bodo upoštevali pogojev iz 5. točke tega razpisa.</w:t>
      </w:r>
    </w:p>
    <w:p w14:paraId="6014CEA0" w14:textId="77777777" w:rsidR="005F279C" w:rsidRPr="00854C21" w:rsidRDefault="005F279C" w:rsidP="00492403">
      <w:pPr>
        <w:widowControl w:val="0"/>
        <w:ind w:right="-32"/>
        <w:rPr>
          <w:rFonts w:cs="Arial"/>
          <w:color w:val="000000"/>
          <w:szCs w:val="20"/>
        </w:rPr>
      </w:pPr>
    </w:p>
    <w:p w14:paraId="1947AF70" w14:textId="77777777" w:rsidR="00492403" w:rsidRPr="00854C21" w:rsidRDefault="00492403" w:rsidP="00492403">
      <w:pPr>
        <w:widowControl w:val="0"/>
        <w:ind w:right="-32"/>
        <w:rPr>
          <w:rFonts w:cs="Arial"/>
          <w:color w:val="000000"/>
          <w:szCs w:val="20"/>
        </w:rPr>
      </w:pPr>
      <w:r w:rsidRPr="00854C21">
        <w:rPr>
          <w:rFonts w:cs="Arial"/>
          <w:color w:val="000000"/>
          <w:szCs w:val="20"/>
        </w:rPr>
        <w:t>Ministrstvo lahko v primeru naknadne ugotovitve o neizpolnjevanju pogojev in po že izdani dokončni odločbi o izboru pro</w:t>
      </w:r>
      <w:r w:rsidR="005F279C" w:rsidRPr="00854C21">
        <w:rPr>
          <w:rFonts w:cs="Arial"/>
          <w:color w:val="000000"/>
          <w:szCs w:val="20"/>
        </w:rPr>
        <w:t>jekta</w:t>
      </w:r>
      <w:r w:rsidRPr="00854C21">
        <w:rPr>
          <w:rFonts w:cs="Arial"/>
          <w:color w:val="000000"/>
          <w:szCs w:val="20"/>
        </w:rPr>
        <w:t xml:space="preserve"> spremeni odločitev in </w:t>
      </w:r>
      <w:r w:rsidR="005F279C" w:rsidRPr="00854C21">
        <w:rPr>
          <w:rFonts w:cs="Arial"/>
          <w:color w:val="000000"/>
          <w:szCs w:val="20"/>
        </w:rPr>
        <w:t>s prijaviteljem</w:t>
      </w:r>
      <w:r w:rsidRPr="00854C21">
        <w:rPr>
          <w:rFonts w:cs="Arial"/>
          <w:color w:val="000000"/>
          <w:szCs w:val="20"/>
        </w:rPr>
        <w:t xml:space="preserve"> ne sklene pogodbe. Prav tako lahko v primeru naknadne ugotovitve o neizpolnjevanju pogojev ali pogodbenih obveznosti v času letnega pregleda razveže že sklenjeno pogodbo, v primeru že izplačanih sredstev pa zahteva povračilo sredstev. </w:t>
      </w:r>
    </w:p>
    <w:p w14:paraId="6E2210F6" w14:textId="77777777" w:rsidR="00492403" w:rsidRPr="00854C21" w:rsidRDefault="00492403" w:rsidP="00492403">
      <w:pPr>
        <w:pStyle w:val="podpisi"/>
        <w:jc w:val="both"/>
        <w:rPr>
          <w:color w:val="000000"/>
          <w:lang w:val="sl-SI"/>
        </w:rPr>
      </w:pPr>
    </w:p>
    <w:p w14:paraId="2BF18CD4" w14:textId="77777777" w:rsidR="007D5908" w:rsidRPr="007D5908" w:rsidRDefault="007D5908" w:rsidP="001E65BD">
      <w:pPr>
        <w:pStyle w:val="podpisi"/>
        <w:jc w:val="both"/>
        <w:rPr>
          <w:b/>
          <w:bCs/>
          <w:lang w:val="sl-SI"/>
        </w:rPr>
      </w:pPr>
      <w:r w:rsidRPr="007D5908">
        <w:rPr>
          <w:b/>
          <w:bCs/>
          <w:lang w:val="sl-SI"/>
        </w:rPr>
        <w:t>Razpisni rok</w:t>
      </w:r>
    </w:p>
    <w:p w14:paraId="6CB46460" w14:textId="77777777" w:rsidR="00AE57E2" w:rsidRDefault="00AE57E2" w:rsidP="001E65BD">
      <w:pPr>
        <w:pStyle w:val="podpisi"/>
        <w:jc w:val="both"/>
        <w:rPr>
          <w:lang w:val="sl-SI"/>
        </w:rPr>
      </w:pPr>
    </w:p>
    <w:p w14:paraId="5F7B9C07" w14:textId="6DE50EC6" w:rsidR="00896CAC" w:rsidRPr="00972908" w:rsidRDefault="00896CAC" w:rsidP="001E65BD">
      <w:pPr>
        <w:pStyle w:val="podpisi"/>
        <w:jc w:val="both"/>
        <w:rPr>
          <w:lang w:val="sl-SI"/>
        </w:rPr>
      </w:pPr>
      <w:r w:rsidRPr="00972908">
        <w:rPr>
          <w:lang w:val="sl-SI"/>
        </w:rPr>
        <w:t xml:space="preserve">Razpis se </w:t>
      </w:r>
      <w:r w:rsidR="005F279C" w:rsidRPr="00972908">
        <w:rPr>
          <w:lang w:val="sl-SI"/>
        </w:rPr>
        <w:t>objavi</w:t>
      </w:r>
      <w:r w:rsidRPr="00972908">
        <w:rPr>
          <w:lang w:val="sl-SI"/>
        </w:rPr>
        <w:t xml:space="preserve"> z </w:t>
      </w:r>
      <w:r w:rsidR="00177028" w:rsidRPr="00972908">
        <w:rPr>
          <w:lang w:val="sl-SI"/>
        </w:rPr>
        <w:t xml:space="preserve">dnem </w:t>
      </w:r>
      <w:bookmarkStart w:id="12" w:name="_Hlk80690717"/>
      <w:r w:rsidR="00994DA5" w:rsidRPr="00994DA5">
        <w:rPr>
          <w:lang w:val="sl-SI"/>
        </w:rPr>
        <w:t>3. 9. 2021 in se zaključi 4. 10. 2021</w:t>
      </w:r>
      <w:r w:rsidR="00994DA5">
        <w:rPr>
          <w:lang w:val="sl-SI"/>
        </w:rPr>
        <w:t>.</w:t>
      </w:r>
      <w:bookmarkEnd w:id="12"/>
    </w:p>
    <w:p w14:paraId="241D9AC7" w14:textId="77777777" w:rsidR="00896CAC" w:rsidRPr="00A74633" w:rsidRDefault="00896CAC" w:rsidP="001E65BD">
      <w:pPr>
        <w:pStyle w:val="podpisi"/>
        <w:jc w:val="both"/>
        <w:rPr>
          <w:u w:val="single"/>
          <w:lang w:val="sl-SI"/>
        </w:rPr>
      </w:pPr>
    </w:p>
    <w:p w14:paraId="1EC77CCB" w14:textId="77777777" w:rsidR="00896CAC" w:rsidRPr="007D5908" w:rsidRDefault="007D5908" w:rsidP="001E65BD">
      <w:pPr>
        <w:pStyle w:val="podpisi"/>
        <w:jc w:val="both"/>
        <w:rPr>
          <w:b/>
          <w:bCs/>
          <w:lang w:val="sl-SI"/>
        </w:rPr>
      </w:pPr>
      <w:r w:rsidRPr="007D5908">
        <w:rPr>
          <w:b/>
          <w:bCs/>
          <w:lang w:val="sl-SI"/>
        </w:rPr>
        <w:t>Razpisna dokumentacija</w:t>
      </w:r>
    </w:p>
    <w:p w14:paraId="660B2992" w14:textId="77777777" w:rsidR="007D5908" w:rsidRDefault="007D5908" w:rsidP="001E65BD">
      <w:pPr>
        <w:pStyle w:val="podpisi"/>
        <w:jc w:val="both"/>
        <w:rPr>
          <w:lang w:val="sl-SI"/>
        </w:rPr>
      </w:pPr>
    </w:p>
    <w:p w14:paraId="5546BE39" w14:textId="77777777" w:rsidR="002E787E" w:rsidRDefault="00896CAC" w:rsidP="001E65BD">
      <w:pPr>
        <w:pStyle w:val="podpisi"/>
        <w:jc w:val="both"/>
        <w:rPr>
          <w:lang w:val="sl-SI"/>
        </w:rPr>
      </w:pPr>
      <w:r w:rsidRPr="00C94041">
        <w:rPr>
          <w:lang w:val="sl-SI"/>
        </w:rPr>
        <w:t xml:space="preserve">Razpisno besedilo in razpisno dokumentacijo lahko </w:t>
      </w:r>
      <w:r w:rsidR="00200D38" w:rsidRPr="00C94041">
        <w:rPr>
          <w:lang w:val="sl-SI"/>
        </w:rPr>
        <w:t>prijavitelj</w:t>
      </w:r>
      <w:r w:rsidRPr="00C94041">
        <w:rPr>
          <w:lang w:val="sl-SI"/>
        </w:rPr>
        <w:t xml:space="preserve">i v razpisnem roku </w:t>
      </w:r>
      <w:r w:rsidR="00ED350C" w:rsidRPr="00C94041">
        <w:rPr>
          <w:lang w:val="sl-SI"/>
        </w:rPr>
        <w:t xml:space="preserve">prevzamejo </w:t>
      </w:r>
      <w:r w:rsidRPr="00C94041">
        <w:rPr>
          <w:lang w:val="sl-SI"/>
        </w:rPr>
        <w:t xml:space="preserve">v glavni pisarni Ministrstva za kulturo RS (Maistrova 10, 1000 Ljubljana). Razpisno besedilo in razpisna dokumentacija sta na voljo tudi na spletni strani Ministrstva za kulturo: </w:t>
      </w:r>
      <w:hyperlink r:id="rId7" w:history="1">
        <w:r w:rsidR="002E787E" w:rsidRPr="00DC313E">
          <w:rPr>
            <w:rStyle w:val="Hiperpovezava"/>
            <w:lang w:val="sl-SI"/>
          </w:rPr>
          <w:t>https://www.gov.si/drzavni-organi/ministrstva/ministrstvo-za-kulturo/javne-objave/</w:t>
        </w:r>
      </w:hyperlink>
    </w:p>
    <w:p w14:paraId="15FC7809" w14:textId="77777777" w:rsidR="00896CAC" w:rsidRPr="00C94041" w:rsidRDefault="00896CAC" w:rsidP="001E65BD">
      <w:pPr>
        <w:pStyle w:val="podpisi"/>
        <w:jc w:val="both"/>
        <w:rPr>
          <w:lang w:val="sl-SI"/>
        </w:rPr>
      </w:pPr>
    </w:p>
    <w:p w14:paraId="1195B741" w14:textId="77777777" w:rsidR="00896CAC" w:rsidRPr="00677523" w:rsidRDefault="00896CAC" w:rsidP="001E65BD">
      <w:pPr>
        <w:pStyle w:val="podpisi"/>
        <w:jc w:val="both"/>
        <w:rPr>
          <w:b/>
          <w:bCs/>
          <w:lang w:val="sl-SI"/>
        </w:rPr>
      </w:pPr>
      <w:r w:rsidRPr="00677523">
        <w:rPr>
          <w:b/>
          <w:bCs/>
          <w:lang w:val="sl-SI"/>
        </w:rPr>
        <w:t xml:space="preserve">Oddaja vlog </w:t>
      </w:r>
    </w:p>
    <w:p w14:paraId="37A4051E" w14:textId="77777777" w:rsidR="00896CAC" w:rsidRPr="00C94041" w:rsidRDefault="00896CAC" w:rsidP="001E65BD">
      <w:pPr>
        <w:pStyle w:val="podpisi"/>
        <w:jc w:val="both"/>
        <w:rPr>
          <w:lang w:val="sl-SI"/>
        </w:rPr>
      </w:pPr>
    </w:p>
    <w:p w14:paraId="2A6514D6" w14:textId="77777777" w:rsidR="00896CAC" w:rsidRPr="00C94041" w:rsidRDefault="00896CAC" w:rsidP="001E65BD">
      <w:pPr>
        <w:pStyle w:val="podpisi"/>
        <w:jc w:val="both"/>
        <w:rPr>
          <w:lang w:val="sl-SI"/>
        </w:rPr>
      </w:pPr>
      <w:r w:rsidRPr="00C94041">
        <w:rPr>
          <w:lang w:val="sl-SI"/>
        </w:rPr>
        <w:t xml:space="preserve">Vloga mora biti izpolnjena na ustreznem prijavnem obrazcu in mora vsebovati vse obvezne priloge in podatke, ki so določeni v razpisni dokumentaciji. </w:t>
      </w:r>
    </w:p>
    <w:p w14:paraId="02DD0D6B" w14:textId="77777777" w:rsidR="00896CAC" w:rsidRPr="00C94041" w:rsidRDefault="00896CAC" w:rsidP="001E65BD">
      <w:pPr>
        <w:pStyle w:val="podpisi"/>
        <w:jc w:val="both"/>
        <w:rPr>
          <w:lang w:val="sl-SI"/>
        </w:rPr>
      </w:pPr>
    </w:p>
    <w:p w14:paraId="755873C5" w14:textId="25BB5EED" w:rsidR="00677523" w:rsidRPr="00AE57E2" w:rsidRDefault="00677523" w:rsidP="001E65BD">
      <w:pPr>
        <w:pStyle w:val="podpisi"/>
        <w:jc w:val="both"/>
        <w:rPr>
          <w:lang w:val="sl-SI"/>
        </w:rPr>
      </w:pPr>
      <w:r w:rsidRPr="002E787E">
        <w:rPr>
          <w:lang w:val="sl-SI"/>
        </w:rPr>
        <w:t xml:space="preserve">Rok za oddajo </w:t>
      </w:r>
      <w:r w:rsidRPr="00AE57E2">
        <w:rPr>
          <w:lang w:val="sl-SI"/>
        </w:rPr>
        <w:t xml:space="preserve">vlog je </w:t>
      </w:r>
      <w:r w:rsidR="00977831">
        <w:rPr>
          <w:lang w:val="sl-SI"/>
        </w:rPr>
        <w:t>4</w:t>
      </w:r>
      <w:r w:rsidR="00972908">
        <w:rPr>
          <w:lang w:val="sl-SI"/>
        </w:rPr>
        <w:t>.</w:t>
      </w:r>
      <w:r w:rsidRPr="00AE57E2">
        <w:rPr>
          <w:color w:val="FF0000"/>
          <w:lang w:val="sl-SI"/>
        </w:rPr>
        <w:t> </w:t>
      </w:r>
      <w:r w:rsidR="00977831">
        <w:rPr>
          <w:lang w:val="sl-SI"/>
        </w:rPr>
        <w:t>10</w:t>
      </w:r>
      <w:r w:rsidRPr="00AE57E2">
        <w:rPr>
          <w:lang w:val="sl-SI"/>
        </w:rPr>
        <w:t xml:space="preserve">. 2021. </w:t>
      </w:r>
    </w:p>
    <w:p w14:paraId="5D5E4BB8" w14:textId="77777777" w:rsidR="00677523" w:rsidRDefault="00677523" w:rsidP="001E65BD">
      <w:pPr>
        <w:pStyle w:val="podpisi"/>
        <w:jc w:val="both"/>
        <w:rPr>
          <w:lang w:val="sl-SI"/>
        </w:rPr>
      </w:pPr>
    </w:p>
    <w:p w14:paraId="058BCC0E" w14:textId="4D7B0075" w:rsidR="00896CAC" w:rsidRPr="00854C21" w:rsidRDefault="00896CAC" w:rsidP="001E65BD">
      <w:pPr>
        <w:pStyle w:val="podpisi"/>
        <w:jc w:val="both"/>
        <w:rPr>
          <w:color w:val="000000"/>
          <w:lang w:val="sl-SI"/>
        </w:rPr>
      </w:pPr>
      <w:r w:rsidRPr="002E787E">
        <w:rPr>
          <w:lang w:val="sl-SI"/>
        </w:rPr>
        <w:t>Prijavitelj mora oddati en izvod popolne vloge v pisni obliki</w:t>
      </w:r>
      <w:r w:rsidR="00677523">
        <w:rPr>
          <w:lang w:val="sl-SI"/>
        </w:rPr>
        <w:t xml:space="preserve">, ki </w:t>
      </w:r>
      <w:r w:rsidRPr="002E787E">
        <w:rPr>
          <w:lang w:val="sl-SI"/>
        </w:rPr>
        <w:t>mora biti podpisana in žigosana</w:t>
      </w:r>
      <w:r w:rsidR="0050173F">
        <w:rPr>
          <w:lang w:val="sl-SI"/>
        </w:rPr>
        <w:t>.</w:t>
      </w:r>
    </w:p>
    <w:p w14:paraId="5F1FF260" w14:textId="77777777" w:rsidR="00896CAC" w:rsidRPr="00854C21" w:rsidRDefault="00896CAC" w:rsidP="001E65BD">
      <w:pPr>
        <w:pStyle w:val="podpisi"/>
        <w:jc w:val="both"/>
        <w:rPr>
          <w:color w:val="000000"/>
          <w:lang w:val="sl-SI"/>
        </w:rPr>
      </w:pPr>
    </w:p>
    <w:p w14:paraId="67A23D0A" w14:textId="77777777" w:rsidR="00896CAC" w:rsidRPr="00854C21" w:rsidRDefault="001A120D" w:rsidP="001E65BD">
      <w:pPr>
        <w:pStyle w:val="podpisi"/>
        <w:jc w:val="both"/>
        <w:rPr>
          <w:b/>
          <w:bCs/>
          <w:color w:val="000000"/>
          <w:lang w:val="sl-SI"/>
        </w:rPr>
      </w:pPr>
      <w:r w:rsidRPr="00854C21">
        <w:rPr>
          <w:color w:val="000000"/>
          <w:lang w:val="sl-SI"/>
        </w:rPr>
        <w:t>Naslov za oddajo vlog je</w:t>
      </w:r>
      <w:r w:rsidR="00896CAC" w:rsidRPr="00854C21">
        <w:rPr>
          <w:color w:val="000000"/>
          <w:lang w:val="sl-SI"/>
        </w:rPr>
        <w:t xml:space="preserve">: </w:t>
      </w:r>
      <w:r w:rsidR="00896CAC" w:rsidRPr="00854C21">
        <w:rPr>
          <w:bCs/>
          <w:color w:val="000000"/>
          <w:lang w:val="sl-SI"/>
        </w:rPr>
        <w:t xml:space="preserve">Ministrstvo za kulturo RS, Maistrova </w:t>
      </w:r>
      <w:r w:rsidR="0001198D" w:rsidRPr="00854C21">
        <w:rPr>
          <w:bCs/>
          <w:color w:val="000000"/>
          <w:lang w:val="sl-SI"/>
        </w:rPr>
        <w:t xml:space="preserve">10, </w:t>
      </w:r>
      <w:r w:rsidR="00677523" w:rsidRPr="00854C21">
        <w:rPr>
          <w:bCs/>
          <w:color w:val="000000"/>
          <w:lang w:val="sl-SI"/>
        </w:rPr>
        <w:t xml:space="preserve">1000 </w:t>
      </w:r>
      <w:r w:rsidR="0001198D" w:rsidRPr="00854C21">
        <w:rPr>
          <w:bCs/>
          <w:color w:val="000000"/>
          <w:lang w:val="sl-SI"/>
        </w:rPr>
        <w:t>Ljubljana</w:t>
      </w:r>
      <w:r w:rsidRPr="00854C21">
        <w:rPr>
          <w:bCs/>
          <w:color w:val="000000"/>
          <w:lang w:val="sl-SI"/>
        </w:rPr>
        <w:t>.</w:t>
      </w:r>
      <w:r w:rsidRPr="00854C21">
        <w:rPr>
          <w:b/>
          <w:bCs/>
          <w:color w:val="000000"/>
          <w:lang w:val="sl-SI"/>
        </w:rPr>
        <w:t xml:space="preserve"> </w:t>
      </w:r>
      <w:r w:rsidRPr="00854C21">
        <w:rPr>
          <w:bCs/>
          <w:color w:val="000000"/>
          <w:lang w:val="sl-SI"/>
        </w:rPr>
        <w:t>Vloge morajo biti oddane v zaprti ovojnici, na prednji strani označene s pripisom:</w:t>
      </w:r>
      <w:r w:rsidRPr="00854C21">
        <w:rPr>
          <w:b/>
          <w:bCs/>
          <w:color w:val="000000"/>
          <w:lang w:val="sl-SI"/>
        </w:rPr>
        <w:t xml:space="preserve"> </w:t>
      </w:r>
      <w:r w:rsidR="00896CAC" w:rsidRPr="00AE57E2">
        <w:rPr>
          <w:b/>
          <w:color w:val="000000"/>
          <w:lang w:val="sl-SI"/>
        </w:rPr>
        <w:t xml:space="preserve">NE ODPIRAJ – </w:t>
      </w:r>
      <w:r w:rsidR="00677523" w:rsidRPr="00AE57E2">
        <w:rPr>
          <w:rFonts w:cs="Arial"/>
          <w:b/>
          <w:color w:val="000000"/>
          <w:szCs w:val="20"/>
          <w:lang w:val="sl-SI"/>
        </w:rPr>
        <w:t xml:space="preserve">Prijava na razpis z oznako </w:t>
      </w:r>
      <w:r w:rsidR="00677523" w:rsidRPr="00AE57E2">
        <w:rPr>
          <w:b/>
          <w:color w:val="000000"/>
          <w:lang w:val="sl-SI"/>
        </w:rPr>
        <w:t>JPR –AVP –2022</w:t>
      </w:r>
      <w:r w:rsidR="00295A47" w:rsidRPr="00AE57E2">
        <w:rPr>
          <w:color w:val="000000"/>
          <w:lang w:val="sl-SI"/>
        </w:rPr>
        <w:t>.</w:t>
      </w:r>
      <w:r w:rsidR="00295A47" w:rsidRPr="00854C21">
        <w:rPr>
          <w:b/>
          <w:color w:val="000000"/>
          <w:lang w:val="sl-SI"/>
        </w:rPr>
        <w:t xml:space="preserve"> </w:t>
      </w:r>
      <w:r w:rsidR="00896CAC" w:rsidRPr="00854C21">
        <w:rPr>
          <w:bCs/>
          <w:color w:val="000000"/>
          <w:lang w:val="sl-SI"/>
        </w:rPr>
        <w:t xml:space="preserve">Na </w:t>
      </w:r>
      <w:r w:rsidR="00677523" w:rsidRPr="00854C21">
        <w:rPr>
          <w:bCs/>
          <w:color w:val="000000"/>
          <w:lang w:val="sl-SI"/>
        </w:rPr>
        <w:t>hrbtni</w:t>
      </w:r>
      <w:r w:rsidRPr="00854C21">
        <w:rPr>
          <w:bCs/>
          <w:color w:val="000000"/>
          <w:lang w:val="sl-SI"/>
        </w:rPr>
        <w:t xml:space="preserve"> </w:t>
      </w:r>
      <w:r w:rsidR="00896CAC" w:rsidRPr="00854C21">
        <w:rPr>
          <w:bCs/>
          <w:color w:val="000000"/>
          <w:lang w:val="sl-SI"/>
        </w:rPr>
        <w:t xml:space="preserve">strani </w:t>
      </w:r>
      <w:r w:rsidR="003976D0" w:rsidRPr="00854C21">
        <w:rPr>
          <w:bCs/>
          <w:color w:val="000000"/>
          <w:lang w:val="sl-SI"/>
        </w:rPr>
        <w:t xml:space="preserve">ovojnice je </w:t>
      </w:r>
      <w:r w:rsidR="00ED152E" w:rsidRPr="00854C21">
        <w:rPr>
          <w:bCs/>
          <w:color w:val="000000"/>
          <w:lang w:val="sl-SI"/>
        </w:rPr>
        <w:t>treba</w:t>
      </w:r>
      <w:r w:rsidR="003976D0" w:rsidRPr="00854C21">
        <w:rPr>
          <w:bCs/>
          <w:color w:val="000000"/>
          <w:lang w:val="sl-SI"/>
        </w:rPr>
        <w:t xml:space="preserve"> navesti popolni naslov prijavitelja.</w:t>
      </w:r>
    </w:p>
    <w:p w14:paraId="560CA59D" w14:textId="77777777" w:rsidR="00896CAC" w:rsidRPr="00854C21" w:rsidRDefault="00896CAC" w:rsidP="001E65BD">
      <w:pPr>
        <w:pStyle w:val="podpisi"/>
        <w:jc w:val="both"/>
        <w:rPr>
          <w:color w:val="000000"/>
          <w:lang w:val="sl-SI"/>
        </w:rPr>
      </w:pPr>
    </w:p>
    <w:p w14:paraId="3E3A50FA" w14:textId="77777777" w:rsidR="00677523" w:rsidRPr="00854C21" w:rsidRDefault="00677523" w:rsidP="00677523">
      <w:pPr>
        <w:widowControl w:val="0"/>
        <w:ind w:right="-34"/>
        <w:rPr>
          <w:rFonts w:cs="Arial"/>
          <w:color w:val="000000"/>
          <w:szCs w:val="20"/>
        </w:rPr>
      </w:pPr>
      <w:r w:rsidRPr="00854C21">
        <w:rPr>
          <w:rFonts w:cs="Arial"/>
          <w:color w:val="000000"/>
          <w:szCs w:val="20"/>
        </w:rPr>
        <w:t>Oddaja vloge pomeni, da se prijavitelj strinja z vsemi pogoji in merili javnega razpisa.</w:t>
      </w:r>
    </w:p>
    <w:p w14:paraId="5E415199" w14:textId="77777777" w:rsidR="00677523" w:rsidRPr="00854C21" w:rsidRDefault="00677523" w:rsidP="00677523">
      <w:pPr>
        <w:widowControl w:val="0"/>
        <w:ind w:right="-34"/>
        <w:rPr>
          <w:rFonts w:cs="Arial"/>
          <w:color w:val="000000"/>
          <w:szCs w:val="20"/>
        </w:rPr>
      </w:pPr>
    </w:p>
    <w:p w14:paraId="0AE43F10" w14:textId="77777777" w:rsidR="00FF5746" w:rsidRPr="00854C21" w:rsidRDefault="00FF5746" w:rsidP="00FF5746">
      <w:pPr>
        <w:widowControl w:val="0"/>
        <w:suppressAutoHyphens/>
        <w:spacing w:line="240" w:lineRule="auto"/>
        <w:ind w:right="-32"/>
        <w:jc w:val="both"/>
        <w:rPr>
          <w:rFonts w:cs="Arial"/>
          <w:b/>
          <w:bCs/>
          <w:color w:val="000000"/>
          <w:szCs w:val="20"/>
        </w:rPr>
      </w:pPr>
      <w:r w:rsidRPr="00854C21">
        <w:rPr>
          <w:rFonts w:cs="Arial"/>
          <w:b/>
          <w:bCs/>
          <w:color w:val="000000"/>
          <w:szCs w:val="20"/>
        </w:rPr>
        <w:t>Odpiranje vlog in obveščanje o izboru</w:t>
      </w:r>
    </w:p>
    <w:p w14:paraId="7154128A" w14:textId="77777777" w:rsidR="00FF5746" w:rsidRPr="008F63EE" w:rsidRDefault="00FF5746" w:rsidP="00FF5746">
      <w:pPr>
        <w:widowControl w:val="0"/>
        <w:ind w:left="360" w:right="-32"/>
        <w:rPr>
          <w:rFonts w:cs="Arial"/>
          <w:b/>
          <w:bCs/>
          <w:color w:val="FF0000"/>
          <w:szCs w:val="20"/>
        </w:rPr>
      </w:pPr>
    </w:p>
    <w:p w14:paraId="41582E25" w14:textId="77777777" w:rsidR="00FF5746" w:rsidRPr="002E787E" w:rsidRDefault="00FF5746" w:rsidP="00FF5746">
      <w:pPr>
        <w:pStyle w:val="podpisi"/>
        <w:jc w:val="both"/>
        <w:rPr>
          <w:lang w:val="sl-SI"/>
        </w:rPr>
      </w:pPr>
      <w:r>
        <w:rPr>
          <w:lang w:val="sl-SI"/>
        </w:rPr>
        <w:t>D</w:t>
      </w:r>
      <w:r w:rsidRPr="002E787E">
        <w:rPr>
          <w:lang w:val="sl-SI"/>
        </w:rPr>
        <w:t xml:space="preserve">atum odpiranja prispelih vlog bo </w:t>
      </w:r>
      <w:r>
        <w:rPr>
          <w:lang w:val="sl-SI"/>
        </w:rPr>
        <w:t xml:space="preserve">objavljen </w:t>
      </w:r>
      <w:r w:rsidRPr="002E787E">
        <w:rPr>
          <w:lang w:val="sl-SI"/>
        </w:rPr>
        <w:t>na spletni strani Ministrstva za kulturo RS. Na odpiranju prispelih vlog</w:t>
      </w:r>
      <w:r>
        <w:rPr>
          <w:lang w:val="sl-SI"/>
        </w:rPr>
        <w:t xml:space="preserve"> so</w:t>
      </w:r>
      <w:r w:rsidRPr="002E787E">
        <w:rPr>
          <w:lang w:val="sl-SI"/>
        </w:rPr>
        <w:t xml:space="preserve"> lahko navzoč</w:t>
      </w:r>
      <w:r>
        <w:rPr>
          <w:lang w:val="sl-SI"/>
        </w:rPr>
        <w:t>i</w:t>
      </w:r>
      <w:r w:rsidRPr="002E787E">
        <w:rPr>
          <w:lang w:val="sl-SI"/>
        </w:rPr>
        <w:t xml:space="preserve"> </w:t>
      </w:r>
      <w:r>
        <w:rPr>
          <w:lang w:val="sl-SI"/>
        </w:rPr>
        <w:t>prijavitelji</w:t>
      </w:r>
      <w:r w:rsidRPr="002E787E">
        <w:rPr>
          <w:lang w:val="sl-SI"/>
        </w:rPr>
        <w:t xml:space="preserve"> oziroma nj</w:t>
      </w:r>
      <w:r>
        <w:rPr>
          <w:lang w:val="sl-SI"/>
        </w:rPr>
        <w:t>ihovi</w:t>
      </w:r>
      <w:r w:rsidRPr="002E787E">
        <w:rPr>
          <w:lang w:val="sl-SI"/>
        </w:rPr>
        <w:t xml:space="preserve"> predstavnik</w:t>
      </w:r>
      <w:r>
        <w:rPr>
          <w:lang w:val="sl-SI"/>
        </w:rPr>
        <w:t>i</w:t>
      </w:r>
      <w:r w:rsidRPr="002E787E">
        <w:rPr>
          <w:lang w:val="sl-SI"/>
        </w:rPr>
        <w:t>.</w:t>
      </w:r>
    </w:p>
    <w:p w14:paraId="6EEF1E93" w14:textId="77777777" w:rsidR="00FF5746" w:rsidRDefault="00FF5746" w:rsidP="00FF5746">
      <w:pPr>
        <w:pStyle w:val="podpisi"/>
        <w:jc w:val="both"/>
        <w:rPr>
          <w:rFonts w:cs="Arial"/>
          <w:color w:val="FF0000"/>
          <w:szCs w:val="20"/>
          <w:lang w:val="sl-SI"/>
        </w:rPr>
      </w:pPr>
    </w:p>
    <w:p w14:paraId="6674E523" w14:textId="6122B3C0" w:rsidR="001F4866" w:rsidRDefault="00FF5746" w:rsidP="00FF5746">
      <w:pPr>
        <w:pStyle w:val="podpisi"/>
        <w:jc w:val="both"/>
        <w:rPr>
          <w:lang w:val="sl-SI"/>
        </w:rPr>
      </w:pPr>
      <w:r w:rsidRPr="002E787E">
        <w:rPr>
          <w:lang w:val="sl-SI"/>
        </w:rPr>
        <w:t>Strokovna komisija bo na podlagi ocen</w:t>
      </w:r>
      <w:r w:rsidR="001F4866">
        <w:rPr>
          <w:lang w:val="sl-SI"/>
        </w:rPr>
        <w:t>jevanja</w:t>
      </w:r>
      <w:r w:rsidRPr="002E787E">
        <w:rPr>
          <w:lang w:val="sl-SI"/>
        </w:rPr>
        <w:t xml:space="preserve"> izdelala predlog za izbiro projekta. Na podlagi predloga strokovne komisije minister izda o vsaki ustrezni vlogi, prispeli na javni razpis, posamično odločbo</w:t>
      </w:r>
      <w:r w:rsidR="00B37F2A">
        <w:rPr>
          <w:lang w:val="sl-SI"/>
        </w:rPr>
        <w:t>.</w:t>
      </w:r>
    </w:p>
    <w:p w14:paraId="2D8753BF" w14:textId="77777777" w:rsidR="001F4866" w:rsidRDefault="001F4866" w:rsidP="00FF5746">
      <w:pPr>
        <w:pStyle w:val="podpisi"/>
        <w:jc w:val="both"/>
        <w:rPr>
          <w:lang w:val="sl-SI"/>
        </w:rPr>
      </w:pPr>
    </w:p>
    <w:p w14:paraId="3BA48CAC" w14:textId="77777777" w:rsidR="00FF5746" w:rsidRDefault="001F4866" w:rsidP="00FF5746">
      <w:pPr>
        <w:pStyle w:val="podpisi"/>
        <w:jc w:val="both"/>
        <w:rPr>
          <w:lang w:val="sl-SI"/>
        </w:rPr>
      </w:pPr>
      <w:r w:rsidRPr="00122563">
        <w:rPr>
          <w:lang w:val="sl-SI"/>
        </w:rPr>
        <w:t>Ministrstvo bo prijavitelje o izid</w:t>
      </w:r>
      <w:r>
        <w:rPr>
          <w:lang w:val="sl-SI"/>
        </w:rPr>
        <w:t>u</w:t>
      </w:r>
      <w:r w:rsidRPr="00122563">
        <w:rPr>
          <w:lang w:val="sl-SI"/>
        </w:rPr>
        <w:t xml:space="preserve"> razpisa obvestilo </w:t>
      </w:r>
      <w:r w:rsidRPr="00AE57E2">
        <w:rPr>
          <w:lang w:val="sl-SI"/>
        </w:rPr>
        <w:t>najkasneje v 30 dneh po</w:t>
      </w:r>
      <w:r w:rsidRPr="00122563">
        <w:rPr>
          <w:lang w:val="sl-SI"/>
        </w:rPr>
        <w:t xml:space="preserve"> zaključku odpiranja vlog. </w:t>
      </w:r>
      <w:r w:rsidRPr="003013EE">
        <w:rPr>
          <w:lang w:val="sl-SI"/>
        </w:rPr>
        <w:t>Ministrstvo si pridržuje pravico, da rezultate razpisa posreduje j</w:t>
      </w:r>
      <w:r w:rsidRPr="000B353C">
        <w:rPr>
          <w:lang w:val="sl-SI"/>
        </w:rPr>
        <w:t>avnosti takoj po podpisu odločbe.</w:t>
      </w:r>
    </w:p>
    <w:p w14:paraId="32B5647F" w14:textId="77777777" w:rsidR="00FF5746" w:rsidRPr="002E787E" w:rsidRDefault="00FF5746" w:rsidP="00FF5746">
      <w:pPr>
        <w:pStyle w:val="podpisi"/>
        <w:jc w:val="both"/>
        <w:rPr>
          <w:lang w:val="sl-SI"/>
        </w:rPr>
      </w:pPr>
    </w:p>
    <w:p w14:paraId="73DD36F2" w14:textId="77777777" w:rsidR="001F4866" w:rsidRPr="000B353C" w:rsidRDefault="001F4866" w:rsidP="001F4866">
      <w:pPr>
        <w:pStyle w:val="podpisi"/>
        <w:jc w:val="both"/>
        <w:rPr>
          <w:lang w:val="sl-SI"/>
        </w:rPr>
      </w:pPr>
      <w:r w:rsidRPr="00122563">
        <w:rPr>
          <w:lang w:val="sl-SI"/>
        </w:rPr>
        <w:t>Prijavitelj lahko v roku 30 dni od prejema odločbe o (ne)izbiri</w:t>
      </w:r>
      <w:r>
        <w:rPr>
          <w:lang w:val="sl-SI"/>
        </w:rPr>
        <w:t xml:space="preserve"> </w:t>
      </w:r>
      <w:r w:rsidRPr="003013EE">
        <w:rPr>
          <w:lang w:val="sl-SI"/>
        </w:rPr>
        <w:t>vlo</w:t>
      </w:r>
      <w:r w:rsidRPr="000B353C">
        <w:rPr>
          <w:lang w:val="sl-SI"/>
        </w:rPr>
        <w:t>ži tožbo. Vložena tožba ne zadrži morebitnega podpisa pogodb z drugim izbranim prijavitel</w:t>
      </w:r>
      <w:r>
        <w:rPr>
          <w:lang w:val="sl-SI"/>
        </w:rPr>
        <w:t>jem</w:t>
      </w:r>
      <w:r w:rsidRPr="000B353C">
        <w:rPr>
          <w:lang w:val="sl-SI"/>
        </w:rPr>
        <w:t>.</w:t>
      </w:r>
    </w:p>
    <w:p w14:paraId="0891E7D1" w14:textId="77777777" w:rsidR="00FF5746" w:rsidRPr="002E787E" w:rsidRDefault="00FF5746" w:rsidP="00FF5746">
      <w:pPr>
        <w:pStyle w:val="podpisi"/>
        <w:jc w:val="both"/>
        <w:rPr>
          <w:lang w:val="sl-SI"/>
        </w:rPr>
      </w:pPr>
    </w:p>
    <w:p w14:paraId="6076E0D1" w14:textId="77777777" w:rsidR="00FF5746" w:rsidRPr="00854C21" w:rsidRDefault="00FF5746" w:rsidP="00FF5746">
      <w:pPr>
        <w:widowControl w:val="0"/>
        <w:suppressAutoHyphens/>
        <w:spacing w:line="240" w:lineRule="auto"/>
        <w:ind w:right="-32"/>
        <w:jc w:val="both"/>
        <w:rPr>
          <w:rFonts w:cs="Arial"/>
          <w:b/>
          <w:color w:val="000000"/>
          <w:szCs w:val="20"/>
        </w:rPr>
      </w:pPr>
      <w:r w:rsidRPr="00854C21">
        <w:rPr>
          <w:rFonts w:cs="Arial"/>
          <w:b/>
          <w:bCs/>
          <w:color w:val="000000"/>
          <w:szCs w:val="20"/>
        </w:rPr>
        <w:t xml:space="preserve">Pristojni uslužbenec </w:t>
      </w:r>
      <w:r w:rsidRPr="00854C21">
        <w:rPr>
          <w:rFonts w:cs="Arial"/>
          <w:b/>
          <w:color w:val="000000"/>
          <w:szCs w:val="20"/>
        </w:rPr>
        <w:t>za informacije in pojasnila</w:t>
      </w:r>
    </w:p>
    <w:p w14:paraId="4B9B8BFD" w14:textId="77777777" w:rsidR="00FF5746" w:rsidRPr="008F63EE" w:rsidRDefault="00FF5746" w:rsidP="00FF5746">
      <w:pPr>
        <w:widowControl w:val="0"/>
        <w:ind w:right="-32"/>
        <w:rPr>
          <w:rFonts w:cs="Arial"/>
          <w:b/>
          <w:color w:val="FF0000"/>
          <w:szCs w:val="20"/>
        </w:rPr>
      </w:pPr>
    </w:p>
    <w:p w14:paraId="29564F7D" w14:textId="77777777" w:rsidR="00FF5746" w:rsidRPr="002E787E" w:rsidRDefault="00FF5746" w:rsidP="00FF5746">
      <w:pPr>
        <w:pStyle w:val="podpisi"/>
        <w:jc w:val="both"/>
        <w:rPr>
          <w:lang w:val="sl-SI"/>
        </w:rPr>
      </w:pPr>
      <w:r>
        <w:rPr>
          <w:lang w:val="sl-SI"/>
        </w:rPr>
        <w:t>Skender Adem</w:t>
      </w:r>
      <w:r w:rsidR="000D5DB7">
        <w:rPr>
          <w:lang w:val="sl-SI"/>
        </w:rPr>
        <w:t xml:space="preserve">, </w:t>
      </w:r>
      <w:r>
        <w:rPr>
          <w:lang w:val="sl-SI"/>
        </w:rPr>
        <w:t xml:space="preserve">e-pošta: </w:t>
      </w:r>
      <w:r w:rsidRPr="005E0957">
        <w:rPr>
          <w:lang w:val="sl-SI"/>
        </w:rPr>
        <w:t>skender.adem@gov.si</w:t>
      </w:r>
      <w:r w:rsidRPr="00C94041">
        <w:rPr>
          <w:lang w:val="sl-SI"/>
        </w:rPr>
        <w:t xml:space="preserve">, tel. št.: +386 </w:t>
      </w:r>
      <w:r w:rsidR="000D5DB7">
        <w:rPr>
          <w:lang w:val="sl-SI"/>
        </w:rPr>
        <w:t>(</w:t>
      </w:r>
      <w:r w:rsidRPr="00C94041">
        <w:rPr>
          <w:lang w:val="sl-SI"/>
        </w:rPr>
        <w:t>1</w:t>
      </w:r>
      <w:r w:rsidR="000D5DB7">
        <w:rPr>
          <w:lang w:val="sl-SI"/>
        </w:rPr>
        <w:t>)</w:t>
      </w:r>
      <w:r w:rsidRPr="00C94041">
        <w:rPr>
          <w:lang w:val="sl-SI"/>
        </w:rPr>
        <w:t xml:space="preserve"> 369 5985</w:t>
      </w:r>
      <w:r w:rsidR="005E0957">
        <w:rPr>
          <w:lang w:val="sl-SI"/>
        </w:rPr>
        <w:t>.</w:t>
      </w:r>
    </w:p>
    <w:bookmarkEnd w:id="3"/>
    <w:p w14:paraId="6F343B6F" w14:textId="77777777" w:rsidR="00FF5746" w:rsidRPr="008F63EE" w:rsidRDefault="00FF5746" w:rsidP="00FF5746">
      <w:pPr>
        <w:widowControl w:val="0"/>
        <w:ind w:right="-32"/>
        <w:rPr>
          <w:rFonts w:cs="Arial"/>
          <w:b/>
          <w:color w:val="FF0000"/>
          <w:szCs w:val="20"/>
        </w:rPr>
      </w:pPr>
    </w:p>
    <w:p w14:paraId="41D90709" w14:textId="77777777" w:rsidR="001F4866" w:rsidRDefault="001F4866" w:rsidP="001F4866">
      <w:pPr>
        <w:autoSpaceDE w:val="0"/>
        <w:autoSpaceDN w:val="0"/>
        <w:adjustRightInd w:val="0"/>
        <w:jc w:val="both"/>
        <w:rPr>
          <w:rFonts w:cs="Arial"/>
          <w:b/>
          <w:color w:val="000000"/>
          <w:szCs w:val="20"/>
          <w:lang w:eastAsia="sl-SI"/>
        </w:rPr>
      </w:pPr>
      <w:r w:rsidRPr="001F4866">
        <w:rPr>
          <w:rFonts w:cs="Arial"/>
          <w:b/>
          <w:color w:val="000000"/>
          <w:szCs w:val="20"/>
          <w:lang w:eastAsia="sl-SI"/>
        </w:rPr>
        <w:t>Opozorilo</w:t>
      </w:r>
    </w:p>
    <w:p w14:paraId="3DEFCBE5" w14:textId="77777777" w:rsidR="00AE57E2" w:rsidRPr="001F4866" w:rsidRDefault="00AE57E2" w:rsidP="001F4866">
      <w:pPr>
        <w:autoSpaceDE w:val="0"/>
        <w:autoSpaceDN w:val="0"/>
        <w:adjustRightInd w:val="0"/>
        <w:jc w:val="both"/>
        <w:rPr>
          <w:rFonts w:cs="Arial"/>
          <w:b/>
          <w:color w:val="000000"/>
          <w:szCs w:val="20"/>
          <w:lang w:eastAsia="sl-SI"/>
        </w:rPr>
      </w:pPr>
    </w:p>
    <w:p w14:paraId="336DF20D" w14:textId="57B0E062" w:rsidR="001F4866" w:rsidRPr="002E787E" w:rsidRDefault="001F4866" w:rsidP="001F4866">
      <w:pPr>
        <w:autoSpaceDE w:val="0"/>
        <w:autoSpaceDN w:val="0"/>
        <w:adjustRightInd w:val="0"/>
        <w:jc w:val="both"/>
        <w:rPr>
          <w:rFonts w:cs="Arial"/>
          <w:bCs/>
          <w:color w:val="000000"/>
          <w:szCs w:val="20"/>
          <w:lang w:eastAsia="sl-SI"/>
        </w:rPr>
      </w:pPr>
      <w:r w:rsidRPr="002E787E">
        <w:rPr>
          <w:rFonts w:cs="Arial"/>
          <w:bCs/>
          <w:color w:val="000000"/>
          <w:szCs w:val="20"/>
          <w:lang w:eastAsia="sl-SI"/>
        </w:rPr>
        <w:t xml:space="preserve">Izvedba javnega razpisa je vezana na proračunske zmožnosti ministrstva. V primeru, da pride do sprememb v državnem proračunu ali finančnem načrtu ministrstva, ki neposredno vplivajo na izvedbo javnega razpisa, je ministrstvo dolžno ukrepati v skladu s spremembami v državnem proračunu oziroma </w:t>
      </w:r>
      <w:r w:rsidR="00B37F2A" w:rsidRPr="002E787E">
        <w:rPr>
          <w:rFonts w:cs="Arial"/>
          <w:bCs/>
          <w:color w:val="000000"/>
          <w:szCs w:val="20"/>
          <w:lang w:eastAsia="sl-SI"/>
        </w:rPr>
        <w:t>finančnem</w:t>
      </w:r>
      <w:r w:rsidRPr="002E787E">
        <w:rPr>
          <w:rFonts w:cs="Arial"/>
          <w:bCs/>
          <w:color w:val="000000"/>
          <w:szCs w:val="20"/>
          <w:lang w:eastAsia="sl-SI"/>
        </w:rPr>
        <w:t xml:space="preserve"> načrtu ministrstva. </w:t>
      </w:r>
    </w:p>
    <w:p w14:paraId="1BEB98BE" w14:textId="77777777" w:rsidR="00D2560B" w:rsidRPr="00C34C13" w:rsidRDefault="001E65BD" w:rsidP="001E65BD">
      <w:pPr>
        <w:pStyle w:val="podpisi"/>
        <w:jc w:val="both"/>
        <w:rPr>
          <w:lang w:val="sl-SI"/>
        </w:rPr>
      </w:pPr>
      <w:r w:rsidRPr="00C34C13">
        <w:rPr>
          <w:lang w:val="sl-SI"/>
        </w:rPr>
        <w:tab/>
      </w:r>
      <w:r w:rsidRPr="00C34C13">
        <w:rPr>
          <w:lang w:val="sl-SI"/>
        </w:rPr>
        <w:tab/>
      </w:r>
    </w:p>
    <w:p w14:paraId="384F7775" w14:textId="77777777" w:rsidR="00206CF2" w:rsidRPr="00A74633" w:rsidRDefault="00206CF2" w:rsidP="00206CF2">
      <w:pPr>
        <w:pStyle w:val="podpisi"/>
        <w:jc w:val="center"/>
        <w:rPr>
          <w:lang w:val="sl-SI"/>
        </w:rPr>
      </w:pPr>
      <w:r w:rsidRPr="00C34C13">
        <w:rPr>
          <w:lang w:val="sl-SI"/>
        </w:rPr>
        <w:tab/>
        <w:t xml:space="preserve">  </w:t>
      </w:r>
      <w:r w:rsidR="002A0909" w:rsidRPr="00A74633">
        <w:rPr>
          <w:lang w:val="sl-SI"/>
        </w:rPr>
        <w:tab/>
      </w:r>
      <w:r w:rsidRPr="00A74633">
        <w:rPr>
          <w:lang w:val="sl-SI"/>
        </w:rPr>
        <w:t xml:space="preserve"> </w:t>
      </w:r>
    </w:p>
    <w:p w14:paraId="5BA69373" w14:textId="67550FE2" w:rsidR="00206CF2" w:rsidRPr="00A74633" w:rsidRDefault="00206CF2" w:rsidP="0040075E">
      <w:pPr>
        <w:pStyle w:val="podpisi"/>
        <w:jc w:val="center"/>
        <w:rPr>
          <w:lang w:val="sl-SI"/>
        </w:rPr>
      </w:pPr>
      <w:r w:rsidRPr="00A74633">
        <w:rPr>
          <w:lang w:val="sl-SI"/>
        </w:rPr>
        <w:t>dr. Vasko Simoniti</w:t>
      </w:r>
    </w:p>
    <w:p w14:paraId="20739BB7" w14:textId="454F4D08" w:rsidR="00206CF2" w:rsidRPr="00A74633" w:rsidRDefault="00206CF2" w:rsidP="0040075E">
      <w:pPr>
        <w:pStyle w:val="podpisi"/>
        <w:jc w:val="center"/>
        <w:rPr>
          <w:lang w:val="sl-SI"/>
        </w:rPr>
      </w:pPr>
      <w:r w:rsidRPr="00A74633">
        <w:rPr>
          <w:lang w:val="sl-SI"/>
        </w:rPr>
        <w:t>minister</w:t>
      </w:r>
    </w:p>
    <w:p w14:paraId="0E297567" w14:textId="77777777" w:rsidR="00896CAC" w:rsidRPr="00A74633" w:rsidRDefault="00896CAC" w:rsidP="0040075E">
      <w:pPr>
        <w:pStyle w:val="podpisi"/>
        <w:jc w:val="center"/>
        <w:rPr>
          <w:lang w:val="sl-SI"/>
        </w:rPr>
      </w:pPr>
    </w:p>
    <w:sectPr w:rsidR="00896CAC" w:rsidRPr="00A74633" w:rsidSect="00191A4C">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1413C6" w14:textId="77777777" w:rsidR="00B24EF1" w:rsidRDefault="00B24EF1">
      <w:r>
        <w:separator/>
      </w:r>
    </w:p>
  </w:endnote>
  <w:endnote w:type="continuationSeparator" w:id="0">
    <w:p w14:paraId="3B57F9E4" w14:textId="77777777" w:rsidR="00B24EF1" w:rsidRDefault="00B24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9CF4F" w14:textId="77777777" w:rsidR="002764B1" w:rsidRDefault="002764B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24FE6" w14:textId="77777777" w:rsidR="002764B1" w:rsidRDefault="002764B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C34BF" w14:textId="77777777" w:rsidR="002764B1" w:rsidRDefault="002764B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89B38D" w14:textId="77777777" w:rsidR="00B24EF1" w:rsidRDefault="00B24EF1">
      <w:r>
        <w:separator/>
      </w:r>
    </w:p>
  </w:footnote>
  <w:footnote w:type="continuationSeparator" w:id="0">
    <w:p w14:paraId="073DBFD4" w14:textId="77777777" w:rsidR="00B24EF1" w:rsidRDefault="00B24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E6AEE" w14:textId="77777777" w:rsidR="002764B1" w:rsidRDefault="002764B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62D75" w14:textId="77777777" w:rsidR="002764B1" w:rsidRPr="00110CBD" w:rsidRDefault="002764B1"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764B1" w:rsidRPr="008F3500" w14:paraId="7E1962C6" w14:textId="77777777">
      <w:trPr>
        <w:cantSplit/>
        <w:trHeight w:hRule="exact" w:val="847"/>
      </w:trPr>
      <w:tc>
        <w:tcPr>
          <w:tcW w:w="567" w:type="dxa"/>
        </w:tcPr>
        <w:p w14:paraId="5A68B5F5" w14:textId="77777777" w:rsidR="002764B1" w:rsidRPr="008F3500" w:rsidRDefault="002C706F" w:rsidP="00D248DE">
          <w:pPr>
            <w:autoSpaceDE w:val="0"/>
            <w:autoSpaceDN w:val="0"/>
            <w:adjustRightInd w:val="0"/>
            <w:spacing w:line="240" w:lineRule="auto"/>
            <w:rPr>
              <w:rFonts w:ascii="Republika" w:hAnsi="Republika"/>
              <w:color w:val="529DBA"/>
              <w:sz w:val="60"/>
              <w:szCs w:val="60"/>
            </w:rPr>
          </w:pPr>
          <w:r>
            <w:rPr>
              <w:noProof/>
              <w:lang w:eastAsia="sl-SI"/>
            </w:rPr>
            <w:pict w14:anchorId="394A77D2">
              <v:shapetype id="_x0000_t32" coordsize="21600,21600" o:spt="32" o:oned="t" path="m,l21600,21600e" filled="f">
                <v:path arrowok="t" fillok="f" o:connecttype="none"/>
                <o:lock v:ext="edit" shapetype="t"/>
              </v:shapetype>
              <v:shape id="_x0000_s2060" type="#_x0000_t32" style="position:absolute;margin-left:2.35pt;margin-top:283.5pt;width:17pt;height:0;z-index:251657216;mso-position-vertical-relative:page" o:connectortype="straight" o:allowincell="f" strokecolor="#529dba" strokeweight=".5pt">
                <w10:wrap anchory="page"/>
              </v:shape>
            </w:pict>
          </w:r>
        </w:p>
      </w:tc>
    </w:tr>
  </w:tbl>
  <w:p w14:paraId="2EEF3FEA" w14:textId="77777777" w:rsidR="002764B1" w:rsidRPr="008F3500" w:rsidRDefault="002C706F" w:rsidP="00CE5238">
    <w:pPr>
      <w:pStyle w:val="Glava"/>
      <w:tabs>
        <w:tab w:val="clear" w:pos="4320"/>
        <w:tab w:val="clear" w:pos="8640"/>
        <w:tab w:val="left" w:pos="5112"/>
      </w:tabs>
      <w:spacing w:before="120" w:line="240" w:lineRule="exact"/>
      <w:rPr>
        <w:rFonts w:cs="Arial"/>
        <w:sz w:val="16"/>
      </w:rPr>
    </w:pPr>
    <w:r>
      <w:rPr>
        <w:noProof/>
      </w:rPr>
      <w:pict w14:anchorId="78E37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8" type="#_x0000_t75" style="position:absolute;margin-left:0;margin-top:0;width:340.3pt;height:76.55pt;z-index:251658240;mso-position-horizontal-relative:page;mso-position-vertical-relative:page">
          <v:imagedata r:id="rId1" o:title="0364"/>
          <w10:wrap type="square" anchorx="page" anchory="page"/>
        </v:shape>
      </w:pict>
    </w:r>
    <w:r w:rsidR="002764B1">
      <w:rPr>
        <w:rFonts w:cs="Arial"/>
        <w:sz w:val="16"/>
      </w:rPr>
      <w:t>Maistrova ulica 10</w:t>
    </w:r>
    <w:r w:rsidR="002764B1" w:rsidRPr="008F3500">
      <w:rPr>
        <w:rFonts w:cs="Arial"/>
        <w:sz w:val="16"/>
      </w:rPr>
      <w:t xml:space="preserve">, </w:t>
    </w:r>
    <w:r w:rsidR="002764B1">
      <w:rPr>
        <w:rFonts w:cs="Arial"/>
        <w:sz w:val="16"/>
      </w:rPr>
      <w:t>1000 Ljubljana</w:t>
    </w:r>
    <w:r w:rsidR="002764B1" w:rsidRPr="008F3500">
      <w:rPr>
        <w:rFonts w:cs="Arial"/>
        <w:sz w:val="16"/>
      </w:rPr>
      <w:tab/>
      <w:t xml:space="preserve">T: </w:t>
    </w:r>
    <w:r w:rsidR="002764B1">
      <w:rPr>
        <w:rFonts w:cs="Arial"/>
        <w:sz w:val="16"/>
      </w:rPr>
      <w:t>01 369 59 00</w:t>
    </w:r>
  </w:p>
  <w:p w14:paraId="2B73C2C2" w14:textId="77777777" w:rsidR="002764B1" w:rsidRPr="008F3500" w:rsidRDefault="002764B1"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01 369 59 01</w:t>
    </w:r>
    <w:r w:rsidRPr="008F3500">
      <w:rPr>
        <w:rFonts w:cs="Arial"/>
        <w:sz w:val="16"/>
      </w:rPr>
      <w:t xml:space="preserve"> </w:t>
    </w:r>
  </w:p>
  <w:p w14:paraId="130362A6" w14:textId="77777777" w:rsidR="002764B1" w:rsidRPr="008F3500" w:rsidRDefault="002764B1"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gp.mk@gov.si</w:t>
    </w:r>
  </w:p>
  <w:p w14:paraId="03EC2970" w14:textId="77777777" w:rsidR="002764B1" w:rsidRPr="008F3500" w:rsidRDefault="002764B1"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www.kultura.gov.si</w:t>
    </w:r>
  </w:p>
  <w:p w14:paraId="15FE6AD5" w14:textId="77777777" w:rsidR="002764B1" w:rsidRPr="008F3500" w:rsidRDefault="002764B1"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singleLevel"/>
    <w:tmpl w:val="00000006"/>
    <w:lvl w:ilvl="0">
      <w:numFmt w:val="bullet"/>
      <w:lvlText w:val="-"/>
      <w:lvlJc w:val="left"/>
      <w:pPr>
        <w:tabs>
          <w:tab w:val="num" w:pos="56"/>
        </w:tabs>
        <w:ind w:left="56" w:hanging="340"/>
      </w:pPr>
      <w:rPr>
        <w:rFonts w:ascii="Times New Roman" w:hAnsi="Times New Roman" w:cs="Times New Roman"/>
      </w:rPr>
    </w:lvl>
  </w:abstractNum>
  <w:abstractNum w:abstractNumId="1" w15:restartNumberingAfterBreak="0">
    <w:nsid w:val="00000012"/>
    <w:multiLevelType w:val="singleLevel"/>
    <w:tmpl w:val="00000012"/>
    <w:name w:val="WW8Num28"/>
    <w:lvl w:ilvl="0">
      <w:numFmt w:val="bullet"/>
      <w:lvlText w:val="-"/>
      <w:lvlJc w:val="left"/>
      <w:pPr>
        <w:tabs>
          <w:tab w:val="num" w:pos="340"/>
        </w:tabs>
        <w:ind w:left="340" w:hanging="340"/>
      </w:pPr>
      <w:rPr>
        <w:rFonts w:ascii="Times New Roman" w:hAnsi="Times New Roman" w:cs="Times New Roman"/>
      </w:rPr>
    </w:lvl>
  </w:abstractNum>
  <w:abstractNum w:abstractNumId="2" w15:restartNumberingAfterBreak="0">
    <w:nsid w:val="0B2B34D7"/>
    <w:multiLevelType w:val="hybridMultilevel"/>
    <w:tmpl w:val="2F46D554"/>
    <w:lvl w:ilvl="0" w:tplc="1084E6CC">
      <w:start w:val="1"/>
      <w:numFmt w:val="decimal"/>
      <w:lvlText w:val="%1."/>
      <w:lvlJc w:val="left"/>
      <w:pPr>
        <w:tabs>
          <w:tab w:val="num" w:pos="340"/>
        </w:tabs>
        <w:ind w:left="0" w:firstLine="0"/>
      </w:pPr>
      <w:rPr>
        <w:b w:val="0"/>
        <w:color w:val="auto"/>
      </w:rPr>
    </w:lvl>
    <w:lvl w:ilvl="1" w:tplc="5052A8C2">
      <w:start w:val="3"/>
      <w:numFmt w:val="bullet"/>
      <w:lvlText w:val="-"/>
      <w:lvlJc w:val="left"/>
      <w:pPr>
        <w:tabs>
          <w:tab w:val="num" w:pos="1440"/>
        </w:tabs>
        <w:ind w:left="1440" w:hanging="360"/>
      </w:pPr>
      <w:rPr>
        <w:rFonts w:ascii="Times New Roman" w:eastAsia="Times New Roman" w:hAnsi="Times New Roman" w:cs="Times New Roman" w:hint="default"/>
      </w:rPr>
    </w:lvl>
    <w:lvl w:ilvl="2" w:tplc="575AAA6A">
      <w:start w:val="1"/>
      <w:numFmt w:val="bullet"/>
      <w:lvlText w:val="-"/>
      <w:lvlJc w:val="left"/>
      <w:pPr>
        <w:tabs>
          <w:tab w:val="num" w:pos="2320"/>
        </w:tabs>
        <w:ind w:left="2320" w:hanging="340"/>
      </w:pPr>
      <w:rPr>
        <w:rFonts w:ascii="Times New Roman" w:eastAsia="Times New Roman" w:hAnsi="Times New Roman" w:cs="Times New Roman" w:hint="default"/>
      </w:r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E5E568A"/>
    <w:multiLevelType w:val="multilevel"/>
    <w:tmpl w:val="D5B4063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2C709AF"/>
    <w:multiLevelType w:val="hybridMultilevel"/>
    <w:tmpl w:val="CF5C960C"/>
    <w:lvl w:ilvl="0" w:tplc="B2A4D68C">
      <w:start w:val="16"/>
      <w:numFmt w:val="bullet"/>
      <w:lvlText w:val="-"/>
      <w:lvlJc w:val="left"/>
      <w:pPr>
        <w:tabs>
          <w:tab w:val="num" w:pos="340"/>
        </w:tabs>
        <w:ind w:left="340" w:hanging="340"/>
      </w:pPr>
      <w:rPr>
        <w:rFonts w:ascii="Times New Roman" w:eastAsia="Times New Roman" w:hAnsi="Times New Roman" w:cs="Times New Roman" w:hint="default"/>
      </w:rPr>
    </w:lvl>
    <w:lvl w:ilvl="1" w:tplc="B2A4D68C">
      <w:start w:val="16"/>
      <w:numFmt w:val="bullet"/>
      <w:lvlText w:val="-"/>
      <w:lvlJc w:val="left"/>
      <w:pPr>
        <w:tabs>
          <w:tab w:val="num" w:pos="1420"/>
        </w:tabs>
        <w:ind w:left="1420" w:hanging="34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E4B4B7D"/>
    <w:multiLevelType w:val="hybridMultilevel"/>
    <w:tmpl w:val="C8946BCC"/>
    <w:lvl w:ilvl="0" w:tplc="2578ECD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F8A1662"/>
    <w:multiLevelType w:val="hybridMultilevel"/>
    <w:tmpl w:val="A5AA1A26"/>
    <w:lvl w:ilvl="0" w:tplc="093246C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28E5EDB"/>
    <w:multiLevelType w:val="hybridMultilevel"/>
    <w:tmpl w:val="E5661096"/>
    <w:lvl w:ilvl="0" w:tplc="4A46B404">
      <w:start w:val="13"/>
      <w:numFmt w:val="decimal"/>
      <w:lvlText w:val="%1."/>
      <w:lvlJc w:val="left"/>
      <w:pPr>
        <w:tabs>
          <w:tab w:val="num" w:pos="34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22BD6C1B"/>
    <w:multiLevelType w:val="hybridMultilevel"/>
    <w:tmpl w:val="98EADD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6D0392E"/>
    <w:multiLevelType w:val="hybridMultilevel"/>
    <w:tmpl w:val="BC4AD8F2"/>
    <w:lvl w:ilvl="0" w:tplc="093246CC">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2E552480"/>
    <w:multiLevelType w:val="hybridMultilevel"/>
    <w:tmpl w:val="98EADD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34343AE"/>
    <w:multiLevelType w:val="hybridMultilevel"/>
    <w:tmpl w:val="889C6758"/>
    <w:lvl w:ilvl="0" w:tplc="17B873C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423633D"/>
    <w:multiLevelType w:val="hybridMultilevel"/>
    <w:tmpl w:val="9340875A"/>
    <w:lvl w:ilvl="0" w:tplc="093246CC">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48F1B72"/>
    <w:multiLevelType w:val="hybridMultilevel"/>
    <w:tmpl w:val="3420356E"/>
    <w:lvl w:ilvl="0" w:tplc="D54C7794">
      <w:start w:val="1"/>
      <w:numFmt w:val="decimal"/>
      <w:lvlText w:val="%1."/>
      <w:lvlJc w:val="left"/>
      <w:pPr>
        <w:tabs>
          <w:tab w:val="num" w:pos="340"/>
        </w:tabs>
        <w:ind w:left="0" w:firstLine="0"/>
      </w:pPr>
      <w:rPr>
        <w:rFonts w:hint="default"/>
      </w:rPr>
    </w:lvl>
    <w:lvl w:ilvl="1" w:tplc="093246CC">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396A6687"/>
    <w:multiLevelType w:val="hybridMultilevel"/>
    <w:tmpl w:val="A79A6640"/>
    <w:lvl w:ilvl="0" w:tplc="77D0FAB0">
      <w:start w:val="7"/>
      <w:numFmt w:val="decimal"/>
      <w:lvlText w:val="%1."/>
      <w:lvlJc w:val="left"/>
      <w:pPr>
        <w:tabs>
          <w:tab w:val="num" w:pos="340"/>
        </w:tabs>
        <w:ind w:left="0" w:firstLine="0"/>
      </w:pPr>
      <w:rPr>
        <w:rFonts w:hint="default"/>
      </w:rPr>
    </w:lvl>
    <w:lvl w:ilvl="1" w:tplc="B2A4D68C">
      <w:start w:val="16"/>
      <w:numFmt w:val="bullet"/>
      <w:lvlText w:val="-"/>
      <w:lvlJc w:val="left"/>
      <w:pPr>
        <w:tabs>
          <w:tab w:val="num" w:pos="1420"/>
        </w:tabs>
        <w:ind w:left="1420" w:hanging="34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8DD16E4"/>
    <w:multiLevelType w:val="hybridMultilevel"/>
    <w:tmpl w:val="EEBE72AE"/>
    <w:lvl w:ilvl="0" w:tplc="B2A4D68C">
      <w:start w:val="16"/>
      <w:numFmt w:val="bullet"/>
      <w:lvlText w:val="-"/>
      <w:lvlJc w:val="left"/>
      <w:pPr>
        <w:tabs>
          <w:tab w:val="num" w:pos="340"/>
        </w:tabs>
        <w:ind w:left="340" w:hanging="340"/>
      </w:pPr>
      <w:rPr>
        <w:rFonts w:ascii="Times New Roman" w:eastAsia="Times New Roman" w:hAnsi="Times New Roman" w:cs="Times New Roman" w:hint="default"/>
      </w:rPr>
    </w:lvl>
    <w:lvl w:ilvl="1" w:tplc="04240003">
      <w:start w:val="1"/>
      <w:numFmt w:val="bullet"/>
      <w:lvlText w:val="o"/>
      <w:lvlJc w:val="left"/>
      <w:pPr>
        <w:tabs>
          <w:tab w:val="num" w:pos="1100"/>
        </w:tabs>
        <w:ind w:left="1100" w:hanging="360"/>
      </w:pPr>
      <w:rPr>
        <w:rFonts w:ascii="Courier New" w:hAnsi="Courier New" w:cs="Courier New" w:hint="default"/>
      </w:rPr>
    </w:lvl>
    <w:lvl w:ilvl="2" w:tplc="04240005" w:tentative="1">
      <w:start w:val="1"/>
      <w:numFmt w:val="bullet"/>
      <w:lvlText w:val=""/>
      <w:lvlJc w:val="left"/>
      <w:pPr>
        <w:tabs>
          <w:tab w:val="num" w:pos="1820"/>
        </w:tabs>
        <w:ind w:left="1820" w:hanging="360"/>
      </w:pPr>
      <w:rPr>
        <w:rFonts w:ascii="Wingdings" w:hAnsi="Wingdings" w:hint="default"/>
      </w:rPr>
    </w:lvl>
    <w:lvl w:ilvl="3" w:tplc="04240001" w:tentative="1">
      <w:start w:val="1"/>
      <w:numFmt w:val="bullet"/>
      <w:lvlText w:val=""/>
      <w:lvlJc w:val="left"/>
      <w:pPr>
        <w:tabs>
          <w:tab w:val="num" w:pos="2540"/>
        </w:tabs>
        <w:ind w:left="2540" w:hanging="360"/>
      </w:pPr>
      <w:rPr>
        <w:rFonts w:ascii="Symbol" w:hAnsi="Symbol" w:hint="default"/>
      </w:rPr>
    </w:lvl>
    <w:lvl w:ilvl="4" w:tplc="04240003" w:tentative="1">
      <w:start w:val="1"/>
      <w:numFmt w:val="bullet"/>
      <w:lvlText w:val="o"/>
      <w:lvlJc w:val="left"/>
      <w:pPr>
        <w:tabs>
          <w:tab w:val="num" w:pos="3260"/>
        </w:tabs>
        <w:ind w:left="3260" w:hanging="360"/>
      </w:pPr>
      <w:rPr>
        <w:rFonts w:ascii="Courier New" w:hAnsi="Courier New" w:cs="Courier New" w:hint="default"/>
      </w:rPr>
    </w:lvl>
    <w:lvl w:ilvl="5" w:tplc="04240005" w:tentative="1">
      <w:start w:val="1"/>
      <w:numFmt w:val="bullet"/>
      <w:lvlText w:val=""/>
      <w:lvlJc w:val="left"/>
      <w:pPr>
        <w:tabs>
          <w:tab w:val="num" w:pos="3980"/>
        </w:tabs>
        <w:ind w:left="3980" w:hanging="360"/>
      </w:pPr>
      <w:rPr>
        <w:rFonts w:ascii="Wingdings" w:hAnsi="Wingdings" w:hint="default"/>
      </w:rPr>
    </w:lvl>
    <w:lvl w:ilvl="6" w:tplc="04240001" w:tentative="1">
      <w:start w:val="1"/>
      <w:numFmt w:val="bullet"/>
      <w:lvlText w:val=""/>
      <w:lvlJc w:val="left"/>
      <w:pPr>
        <w:tabs>
          <w:tab w:val="num" w:pos="4700"/>
        </w:tabs>
        <w:ind w:left="4700" w:hanging="360"/>
      </w:pPr>
      <w:rPr>
        <w:rFonts w:ascii="Symbol" w:hAnsi="Symbol" w:hint="default"/>
      </w:rPr>
    </w:lvl>
    <w:lvl w:ilvl="7" w:tplc="04240003" w:tentative="1">
      <w:start w:val="1"/>
      <w:numFmt w:val="bullet"/>
      <w:lvlText w:val="o"/>
      <w:lvlJc w:val="left"/>
      <w:pPr>
        <w:tabs>
          <w:tab w:val="num" w:pos="5420"/>
        </w:tabs>
        <w:ind w:left="5420" w:hanging="360"/>
      </w:pPr>
      <w:rPr>
        <w:rFonts w:ascii="Courier New" w:hAnsi="Courier New" w:cs="Courier New" w:hint="default"/>
      </w:rPr>
    </w:lvl>
    <w:lvl w:ilvl="8" w:tplc="04240005" w:tentative="1">
      <w:start w:val="1"/>
      <w:numFmt w:val="bullet"/>
      <w:lvlText w:val=""/>
      <w:lvlJc w:val="left"/>
      <w:pPr>
        <w:tabs>
          <w:tab w:val="num" w:pos="6140"/>
        </w:tabs>
        <w:ind w:left="6140" w:hanging="360"/>
      </w:pPr>
      <w:rPr>
        <w:rFonts w:ascii="Wingdings" w:hAnsi="Wingdings" w:hint="default"/>
      </w:rPr>
    </w:lvl>
  </w:abstractNum>
  <w:abstractNum w:abstractNumId="20" w15:restartNumberingAfterBreak="0">
    <w:nsid w:val="49A9243C"/>
    <w:multiLevelType w:val="hybridMultilevel"/>
    <w:tmpl w:val="8252FE58"/>
    <w:lvl w:ilvl="0" w:tplc="093246C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A270879"/>
    <w:multiLevelType w:val="hybridMultilevel"/>
    <w:tmpl w:val="718C693A"/>
    <w:lvl w:ilvl="0" w:tplc="093246C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B0370CF"/>
    <w:multiLevelType w:val="hybridMultilevel"/>
    <w:tmpl w:val="026E86A6"/>
    <w:lvl w:ilvl="0" w:tplc="B2A4D68C">
      <w:start w:val="16"/>
      <w:numFmt w:val="bullet"/>
      <w:lvlText w:val="-"/>
      <w:lvlJc w:val="left"/>
      <w:pPr>
        <w:tabs>
          <w:tab w:val="num" w:pos="340"/>
        </w:tabs>
        <w:ind w:left="340" w:hanging="340"/>
      </w:pPr>
      <w:rPr>
        <w:rFonts w:ascii="Times New Roman" w:eastAsia="Times New Roman" w:hAnsi="Times New Roman" w:cs="Times New Roman" w:hint="default"/>
      </w:rPr>
    </w:lvl>
    <w:lvl w:ilvl="1" w:tplc="093246CC">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4ED337B5"/>
    <w:multiLevelType w:val="hybridMultilevel"/>
    <w:tmpl w:val="A5B0CB2E"/>
    <w:lvl w:ilvl="0" w:tplc="093246CC">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501447CE"/>
    <w:multiLevelType w:val="hybridMultilevel"/>
    <w:tmpl w:val="5AA4CCAE"/>
    <w:lvl w:ilvl="0" w:tplc="58D0B846">
      <w:start w:val="5"/>
      <w:numFmt w:val="decimal"/>
      <w:lvlText w:val="%1."/>
      <w:lvlJc w:val="left"/>
      <w:pPr>
        <w:tabs>
          <w:tab w:val="num" w:pos="340"/>
        </w:tabs>
        <w:ind w:left="340" w:hanging="340"/>
      </w:pPr>
      <w:rPr>
        <w:rFonts w:hint="default"/>
      </w:rPr>
    </w:lvl>
    <w:lvl w:ilvl="1" w:tplc="B2A4D68C">
      <w:start w:val="16"/>
      <w:numFmt w:val="bullet"/>
      <w:lvlText w:val="-"/>
      <w:lvlJc w:val="left"/>
      <w:pPr>
        <w:tabs>
          <w:tab w:val="num" w:pos="1420"/>
        </w:tabs>
        <w:ind w:left="1420" w:hanging="34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570A528F"/>
    <w:multiLevelType w:val="hybridMultilevel"/>
    <w:tmpl w:val="28DE2416"/>
    <w:lvl w:ilvl="0" w:tplc="06E6FC98">
      <w:start w:val="9"/>
      <w:numFmt w:val="decimal"/>
      <w:lvlText w:val="%1."/>
      <w:lvlJc w:val="left"/>
      <w:pPr>
        <w:tabs>
          <w:tab w:val="num" w:pos="340"/>
        </w:tabs>
        <w:ind w:left="0" w:firstLine="0"/>
      </w:pPr>
      <w:rPr>
        <w:rFonts w:hint="default"/>
      </w:rPr>
    </w:lvl>
    <w:lvl w:ilvl="1" w:tplc="B2A4D68C">
      <w:start w:val="16"/>
      <w:numFmt w:val="bullet"/>
      <w:lvlText w:val="-"/>
      <w:lvlJc w:val="left"/>
      <w:pPr>
        <w:tabs>
          <w:tab w:val="num" w:pos="1420"/>
        </w:tabs>
        <w:ind w:left="1420" w:hanging="340"/>
      </w:pPr>
      <w:rPr>
        <w:rFonts w:ascii="Times New Roman" w:eastAsia="Times New Roman" w:hAnsi="Times New Roman" w:cs="Times New Roman" w:hint="default"/>
      </w:rPr>
    </w:lvl>
    <w:lvl w:ilvl="2" w:tplc="B068FB14">
      <w:numFmt w:val="bullet"/>
      <w:lvlText w:val="–"/>
      <w:lvlJc w:val="left"/>
      <w:pPr>
        <w:tabs>
          <w:tab w:val="num" w:pos="2340"/>
        </w:tabs>
        <w:ind w:left="2340" w:hanging="360"/>
      </w:pPr>
      <w:rPr>
        <w:rFonts w:ascii="Times New Roman" w:eastAsia="Times New Roman" w:hAnsi="Times New Roman" w:cs="Times New Roman"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5A4E2FFD"/>
    <w:multiLevelType w:val="hybridMultilevel"/>
    <w:tmpl w:val="759E9E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D4D18D3"/>
    <w:multiLevelType w:val="hybridMultilevel"/>
    <w:tmpl w:val="3A0E95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67B27472"/>
    <w:multiLevelType w:val="hybridMultilevel"/>
    <w:tmpl w:val="14265C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A730356"/>
    <w:multiLevelType w:val="hybridMultilevel"/>
    <w:tmpl w:val="557C0B68"/>
    <w:lvl w:ilvl="0" w:tplc="B2A4D68C">
      <w:start w:val="16"/>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100"/>
        </w:tabs>
        <w:ind w:left="1100" w:hanging="360"/>
      </w:pPr>
      <w:rPr>
        <w:rFonts w:ascii="Courier New" w:hAnsi="Courier New" w:cs="Courier New" w:hint="default"/>
      </w:rPr>
    </w:lvl>
    <w:lvl w:ilvl="2" w:tplc="04240005" w:tentative="1">
      <w:start w:val="1"/>
      <w:numFmt w:val="bullet"/>
      <w:lvlText w:val=""/>
      <w:lvlJc w:val="left"/>
      <w:pPr>
        <w:tabs>
          <w:tab w:val="num" w:pos="1820"/>
        </w:tabs>
        <w:ind w:left="1820" w:hanging="360"/>
      </w:pPr>
      <w:rPr>
        <w:rFonts w:ascii="Wingdings" w:hAnsi="Wingdings" w:hint="default"/>
      </w:rPr>
    </w:lvl>
    <w:lvl w:ilvl="3" w:tplc="04240001" w:tentative="1">
      <w:start w:val="1"/>
      <w:numFmt w:val="bullet"/>
      <w:lvlText w:val=""/>
      <w:lvlJc w:val="left"/>
      <w:pPr>
        <w:tabs>
          <w:tab w:val="num" w:pos="2540"/>
        </w:tabs>
        <w:ind w:left="2540" w:hanging="360"/>
      </w:pPr>
      <w:rPr>
        <w:rFonts w:ascii="Symbol" w:hAnsi="Symbol" w:hint="default"/>
      </w:rPr>
    </w:lvl>
    <w:lvl w:ilvl="4" w:tplc="04240003" w:tentative="1">
      <w:start w:val="1"/>
      <w:numFmt w:val="bullet"/>
      <w:lvlText w:val="o"/>
      <w:lvlJc w:val="left"/>
      <w:pPr>
        <w:tabs>
          <w:tab w:val="num" w:pos="3260"/>
        </w:tabs>
        <w:ind w:left="3260" w:hanging="360"/>
      </w:pPr>
      <w:rPr>
        <w:rFonts w:ascii="Courier New" w:hAnsi="Courier New" w:cs="Courier New" w:hint="default"/>
      </w:rPr>
    </w:lvl>
    <w:lvl w:ilvl="5" w:tplc="04240005" w:tentative="1">
      <w:start w:val="1"/>
      <w:numFmt w:val="bullet"/>
      <w:lvlText w:val=""/>
      <w:lvlJc w:val="left"/>
      <w:pPr>
        <w:tabs>
          <w:tab w:val="num" w:pos="3980"/>
        </w:tabs>
        <w:ind w:left="3980" w:hanging="360"/>
      </w:pPr>
      <w:rPr>
        <w:rFonts w:ascii="Wingdings" w:hAnsi="Wingdings" w:hint="default"/>
      </w:rPr>
    </w:lvl>
    <w:lvl w:ilvl="6" w:tplc="04240001" w:tentative="1">
      <w:start w:val="1"/>
      <w:numFmt w:val="bullet"/>
      <w:lvlText w:val=""/>
      <w:lvlJc w:val="left"/>
      <w:pPr>
        <w:tabs>
          <w:tab w:val="num" w:pos="4700"/>
        </w:tabs>
        <w:ind w:left="4700" w:hanging="360"/>
      </w:pPr>
      <w:rPr>
        <w:rFonts w:ascii="Symbol" w:hAnsi="Symbol" w:hint="default"/>
      </w:rPr>
    </w:lvl>
    <w:lvl w:ilvl="7" w:tplc="04240003" w:tentative="1">
      <w:start w:val="1"/>
      <w:numFmt w:val="bullet"/>
      <w:lvlText w:val="o"/>
      <w:lvlJc w:val="left"/>
      <w:pPr>
        <w:tabs>
          <w:tab w:val="num" w:pos="5420"/>
        </w:tabs>
        <w:ind w:left="5420" w:hanging="360"/>
      </w:pPr>
      <w:rPr>
        <w:rFonts w:ascii="Courier New" w:hAnsi="Courier New" w:cs="Courier New" w:hint="default"/>
      </w:rPr>
    </w:lvl>
    <w:lvl w:ilvl="8" w:tplc="04240005" w:tentative="1">
      <w:start w:val="1"/>
      <w:numFmt w:val="bullet"/>
      <w:lvlText w:val=""/>
      <w:lvlJc w:val="left"/>
      <w:pPr>
        <w:tabs>
          <w:tab w:val="num" w:pos="6140"/>
        </w:tabs>
        <w:ind w:left="6140" w:hanging="360"/>
      </w:pPr>
      <w:rPr>
        <w:rFonts w:ascii="Wingdings" w:hAnsi="Wingdings" w:hint="default"/>
      </w:rPr>
    </w:lvl>
  </w:abstractNum>
  <w:abstractNum w:abstractNumId="31" w15:restartNumberingAfterBreak="0">
    <w:nsid w:val="6CB5218F"/>
    <w:multiLevelType w:val="hybridMultilevel"/>
    <w:tmpl w:val="8E641570"/>
    <w:lvl w:ilvl="0" w:tplc="093246C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0606769"/>
    <w:multiLevelType w:val="hybridMultilevel"/>
    <w:tmpl w:val="C7B4F55E"/>
    <w:lvl w:ilvl="0" w:tplc="B2A4D68C">
      <w:start w:val="16"/>
      <w:numFmt w:val="bullet"/>
      <w:lvlText w:val="-"/>
      <w:lvlJc w:val="left"/>
      <w:pPr>
        <w:tabs>
          <w:tab w:val="num" w:pos="340"/>
        </w:tabs>
        <w:ind w:left="340" w:hanging="340"/>
      </w:pPr>
      <w:rPr>
        <w:rFonts w:ascii="Times New Roman" w:eastAsia="Times New Roman" w:hAnsi="Times New Roman" w:cs="Times New Roman" w:hint="default"/>
      </w:rPr>
    </w:lvl>
    <w:lvl w:ilvl="1" w:tplc="04240003">
      <w:start w:val="1"/>
      <w:numFmt w:val="bullet"/>
      <w:lvlText w:val="o"/>
      <w:lvlJc w:val="left"/>
      <w:pPr>
        <w:tabs>
          <w:tab w:val="num" w:pos="1100"/>
        </w:tabs>
        <w:ind w:left="1100" w:hanging="360"/>
      </w:pPr>
      <w:rPr>
        <w:rFonts w:ascii="Courier New" w:hAnsi="Courier New" w:cs="Courier New"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3" w15:restartNumberingAfterBreak="0">
    <w:nsid w:val="751B6BB3"/>
    <w:multiLevelType w:val="hybridMultilevel"/>
    <w:tmpl w:val="D540A02C"/>
    <w:lvl w:ilvl="0" w:tplc="093246C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18"/>
  </w:num>
  <w:num w:numId="4">
    <w:abstractNumId w:val="3"/>
  </w:num>
  <w:num w:numId="5">
    <w:abstractNumId w:val="6"/>
  </w:num>
  <w:num w:numId="6">
    <w:abstractNumId w:val="16"/>
  </w:num>
  <w:num w:numId="7">
    <w:abstractNumId w:val="17"/>
  </w:num>
  <w:num w:numId="8">
    <w:abstractNumId w:val="24"/>
  </w:num>
  <w:num w:numId="9">
    <w:abstractNumId w:val="25"/>
  </w:num>
  <w:num w:numId="10">
    <w:abstractNumId w:val="9"/>
  </w:num>
  <w:num w:numId="11">
    <w:abstractNumId w:val="22"/>
  </w:num>
  <w:num w:numId="12">
    <w:abstractNumId w:val="30"/>
  </w:num>
  <w:num w:numId="13">
    <w:abstractNumId w:val="5"/>
  </w:num>
  <w:num w:numId="14">
    <w:abstractNumId w:val="19"/>
  </w:num>
  <w:num w:numId="15">
    <w:abstractNumId w:val="14"/>
  </w:num>
  <w:num w:numId="16">
    <w:abstractNumId w:val="29"/>
  </w:num>
  <w:num w:numId="17">
    <w:abstractNumId w:val="27"/>
  </w:num>
  <w:num w:numId="18">
    <w:abstractNumId w:val="31"/>
  </w:num>
  <w:num w:numId="19">
    <w:abstractNumId w:val="8"/>
  </w:num>
  <w:num w:numId="20">
    <w:abstractNumId w:val="20"/>
  </w:num>
  <w:num w:numId="21">
    <w:abstractNumId w:val="26"/>
  </w:num>
  <w:num w:numId="22">
    <w:abstractNumId w:val="15"/>
  </w:num>
  <w:num w:numId="23">
    <w:abstractNumId w:val="21"/>
  </w:num>
  <w:num w:numId="24">
    <w:abstractNumId w:val="11"/>
  </w:num>
  <w:num w:numId="25">
    <w:abstractNumId w:val="23"/>
  </w:num>
  <w:num w:numId="26">
    <w:abstractNumId w:val="33"/>
  </w:num>
  <w:num w:numId="27">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4"/>
  </w:num>
  <w:num w:numId="30">
    <w:abstractNumId w:val="13"/>
  </w:num>
  <w:num w:numId="31">
    <w:abstractNumId w:val="10"/>
  </w:num>
  <w:num w:numId="32">
    <w:abstractNumId w:val="1"/>
  </w:num>
  <w:num w:numId="33">
    <w:abstractNumId w:val="0"/>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69">
      <o:colormru v:ext="edit" colors="#428299,#529dba"/>
    </o:shapedefaults>
    <o:shapelayout v:ext="edit">
      <o:idmap v:ext="edit" data="2"/>
      <o:rules v:ext="edit">
        <o:r id="V:Rule2" type="connector" idref="#_x0000_s2060"/>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4605"/>
    <w:rsid w:val="0001198D"/>
    <w:rsid w:val="00020586"/>
    <w:rsid w:val="00023A88"/>
    <w:rsid w:val="0003551B"/>
    <w:rsid w:val="000459FA"/>
    <w:rsid w:val="00047C4C"/>
    <w:rsid w:val="00054BAD"/>
    <w:rsid w:val="00055373"/>
    <w:rsid w:val="00060835"/>
    <w:rsid w:val="00066E84"/>
    <w:rsid w:val="000746C7"/>
    <w:rsid w:val="00080E62"/>
    <w:rsid w:val="00080F75"/>
    <w:rsid w:val="00085084"/>
    <w:rsid w:val="00086D31"/>
    <w:rsid w:val="00091136"/>
    <w:rsid w:val="00091493"/>
    <w:rsid w:val="000A7238"/>
    <w:rsid w:val="000B353C"/>
    <w:rsid w:val="000C0E03"/>
    <w:rsid w:val="000D5DB7"/>
    <w:rsid w:val="00101CED"/>
    <w:rsid w:val="001102B5"/>
    <w:rsid w:val="00122563"/>
    <w:rsid w:val="001355B5"/>
    <w:rsid w:val="001357B2"/>
    <w:rsid w:val="00136E61"/>
    <w:rsid w:val="00147839"/>
    <w:rsid w:val="00155216"/>
    <w:rsid w:val="00161145"/>
    <w:rsid w:val="0016533A"/>
    <w:rsid w:val="00165A9F"/>
    <w:rsid w:val="00165C36"/>
    <w:rsid w:val="0016685A"/>
    <w:rsid w:val="00171861"/>
    <w:rsid w:val="0017478F"/>
    <w:rsid w:val="00177028"/>
    <w:rsid w:val="00191A4C"/>
    <w:rsid w:val="001929FE"/>
    <w:rsid w:val="00195928"/>
    <w:rsid w:val="00196705"/>
    <w:rsid w:val="001A120D"/>
    <w:rsid w:val="001B621B"/>
    <w:rsid w:val="001C7888"/>
    <w:rsid w:val="001E65BD"/>
    <w:rsid w:val="001E7B9F"/>
    <w:rsid w:val="001F4866"/>
    <w:rsid w:val="00200D38"/>
    <w:rsid w:val="00202A77"/>
    <w:rsid w:val="00206CF2"/>
    <w:rsid w:val="00211D75"/>
    <w:rsid w:val="0022139C"/>
    <w:rsid w:val="0023541A"/>
    <w:rsid w:val="00245D8E"/>
    <w:rsid w:val="00247046"/>
    <w:rsid w:val="00257095"/>
    <w:rsid w:val="00261DAC"/>
    <w:rsid w:val="00267E1D"/>
    <w:rsid w:val="00271CE5"/>
    <w:rsid w:val="00272FF9"/>
    <w:rsid w:val="00273F48"/>
    <w:rsid w:val="00275200"/>
    <w:rsid w:val="002764B1"/>
    <w:rsid w:val="00282020"/>
    <w:rsid w:val="0029380F"/>
    <w:rsid w:val="00295A47"/>
    <w:rsid w:val="002A0909"/>
    <w:rsid w:val="002A2B69"/>
    <w:rsid w:val="002A61F1"/>
    <w:rsid w:val="002B4202"/>
    <w:rsid w:val="002C2EE9"/>
    <w:rsid w:val="002C706F"/>
    <w:rsid w:val="002D0F6B"/>
    <w:rsid w:val="002E3681"/>
    <w:rsid w:val="002E787E"/>
    <w:rsid w:val="003013EE"/>
    <w:rsid w:val="003164B5"/>
    <w:rsid w:val="00324E1E"/>
    <w:rsid w:val="003257A1"/>
    <w:rsid w:val="00346B9B"/>
    <w:rsid w:val="00350293"/>
    <w:rsid w:val="00350C5F"/>
    <w:rsid w:val="003636BF"/>
    <w:rsid w:val="00371442"/>
    <w:rsid w:val="003825D2"/>
    <w:rsid w:val="0038273C"/>
    <w:rsid w:val="003845B4"/>
    <w:rsid w:val="00387B1A"/>
    <w:rsid w:val="00387E79"/>
    <w:rsid w:val="003903CC"/>
    <w:rsid w:val="003976D0"/>
    <w:rsid w:val="003A37DA"/>
    <w:rsid w:val="003B3624"/>
    <w:rsid w:val="003C364A"/>
    <w:rsid w:val="003C5EE5"/>
    <w:rsid w:val="003E03D8"/>
    <w:rsid w:val="003E1C74"/>
    <w:rsid w:val="0040075E"/>
    <w:rsid w:val="00400A23"/>
    <w:rsid w:val="00411E56"/>
    <w:rsid w:val="00433258"/>
    <w:rsid w:val="004336F3"/>
    <w:rsid w:val="00452DE5"/>
    <w:rsid w:val="00453544"/>
    <w:rsid w:val="00464DF5"/>
    <w:rsid w:val="004657EE"/>
    <w:rsid w:val="00470412"/>
    <w:rsid w:val="004739A6"/>
    <w:rsid w:val="00486279"/>
    <w:rsid w:val="00492403"/>
    <w:rsid w:val="004B02B5"/>
    <w:rsid w:val="004B6B20"/>
    <w:rsid w:val="004E636D"/>
    <w:rsid w:val="0050173F"/>
    <w:rsid w:val="00503A84"/>
    <w:rsid w:val="00513742"/>
    <w:rsid w:val="00516372"/>
    <w:rsid w:val="00523471"/>
    <w:rsid w:val="00526246"/>
    <w:rsid w:val="00527739"/>
    <w:rsid w:val="00531423"/>
    <w:rsid w:val="00536D63"/>
    <w:rsid w:val="005414B6"/>
    <w:rsid w:val="005527DD"/>
    <w:rsid w:val="0056485A"/>
    <w:rsid w:val="00567106"/>
    <w:rsid w:val="00574B89"/>
    <w:rsid w:val="00581D09"/>
    <w:rsid w:val="00583F71"/>
    <w:rsid w:val="00586215"/>
    <w:rsid w:val="00593236"/>
    <w:rsid w:val="005B2445"/>
    <w:rsid w:val="005E0957"/>
    <w:rsid w:val="005E1D3C"/>
    <w:rsid w:val="005E4CD3"/>
    <w:rsid w:val="005F279C"/>
    <w:rsid w:val="00601C43"/>
    <w:rsid w:val="00625AE6"/>
    <w:rsid w:val="00632253"/>
    <w:rsid w:val="00632BA2"/>
    <w:rsid w:val="00635698"/>
    <w:rsid w:val="00642714"/>
    <w:rsid w:val="006455CE"/>
    <w:rsid w:val="006461EB"/>
    <w:rsid w:val="0064642D"/>
    <w:rsid w:val="0064747A"/>
    <w:rsid w:val="00655841"/>
    <w:rsid w:val="006558D2"/>
    <w:rsid w:val="006624EC"/>
    <w:rsid w:val="0067185E"/>
    <w:rsid w:val="00677523"/>
    <w:rsid w:val="00680CAC"/>
    <w:rsid w:val="00682E0B"/>
    <w:rsid w:val="0068459E"/>
    <w:rsid w:val="00685A2D"/>
    <w:rsid w:val="00695381"/>
    <w:rsid w:val="006A23D0"/>
    <w:rsid w:val="006A2F7D"/>
    <w:rsid w:val="006A7376"/>
    <w:rsid w:val="006B54ED"/>
    <w:rsid w:val="006C6D69"/>
    <w:rsid w:val="006D1139"/>
    <w:rsid w:val="006E4A94"/>
    <w:rsid w:val="006F1158"/>
    <w:rsid w:val="006F4B35"/>
    <w:rsid w:val="006F6EBB"/>
    <w:rsid w:val="00720516"/>
    <w:rsid w:val="00733017"/>
    <w:rsid w:val="00733573"/>
    <w:rsid w:val="00746DC9"/>
    <w:rsid w:val="007562DA"/>
    <w:rsid w:val="007563B4"/>
    <w:rsid w:val="007577FE"/>
    <w:rsid w:val="00764377"/>
    <w:rsid w:val="007738AC"/>
    <w:rsid w:val="00776C60"/>
    <w:rsid w:val="00783310"/>
    <w:rsid w:val="00784E5B"/>
    <w:rsid w:val="00786383"/>
    <w:rsid w:val="007949C4"/>
    <w:rsid w:val="007957CF"/>
    <w:rsid w:val="007A4A6D"/>
    <w:rsid w:val="007A6167"/>
    <w:rsid w:val="007C4476"/>
    <w:rsid w:val="007D1BCF"/>
    <w:rsid w:val="007D2645"/>
    <w:rsid w:val="007D5908"/>
    <w:rsid w:val="007D75CF"/>
    <w:rsid w:val="007E0440"/>
    <w:rsid w:val="007E6DC5"/>
    <w:rsid w:val="007F32CC"/>
    <w:rsid w:val="00803880"/>
    <w:rsid w:val="00804BEA"/>
    <w:rsid w:val="00805ACB"/>
    <w:rsid w:val="00812946"/>
    <w:rsid w:val="00812F5F"/>
    <w:rsid w:val="00827853"/>
    <w:rsid w:val="00842345"/>
    <w:rsid w:val="00854C21"/>
    <w:rsid w:val="00870D67"/>
    <w:rsid w:val="008711AD"/>
    <w:rsid w:val="0088043C"/>
    <w:rsid w:val="00884889"/>
    <w:rsid w:val="008856AE"/>
    <w:rsid w:val="008906C9"/>
    <w:rsid w:val="00896CAC"/>
    <w:rsid w:val="008B271A"/>
    <w:rsid w:val="008B42D2"/>
    <w:rsid w:val="008B4C37"/>
    <w:rsid w:val="008C5738"/>
    <w:rsid w:val="008C5B27"/>
    <w:rsid w:val="008C5DE3"/>
    <w:rsid w:val="008D04F0"/>
    <w:rsid w:val="008D3EE8"/>
    <w:rsid w:val="008D6252"/>
    <w:rsid w:val="008F3500"/>
    <w:rsid w:val="00907276"/>
    <w:rsid w:val="00924E3C"/>
    <w:rsid w:val="009375D6"/>
    <w:rsid w:val="009612BB"/>
    <w:rsid w:val="00972908"/>
    <w:rsid w:val="00977831"/>
    <w:rsid w:val="009924D8"/>
    <w:rsid w:val="00994DA5"/>
    <w:rsid w:val="00995D86"/>
    <w:rsid w:val="009A3944"/>
    <w:rsid w:val="009A6EFA"/>
    <w:rsid w:val="009A77CA"/>
    <w:rsid w:val="009B2D55"/>
    <w:rsid w:val="009C05C0"/>
    <w:rsid w:val="009C2AFE"/>
    <w:rsid w:val="009C740A"/>
    <w:rsid w:val="009D279A"/>
    <w:rsid w:val="009D3786"/>
    <w:rsid w:val="009D3FD8"/>
    <w:rsid w:val="009D5F09"/>
    <w:rsid w:val="009D7A53"/>
    <w:rsid w:val="009E6384"/>
    <w:rsid w:val="009F4A9E"/>
    <w:rsid w:val="009F5209"/>
    <w:rsid w:val="00A012E9"/>
    <w:rsid w:val="00A055E2"/>
    <w:rsid w:val="00A076AB"/>
    <w:rsid w:val="00A125C5"/>
    <w:rsid w:val="00A2451C"/>
    <w:rsid w:val="00A305CB"/>
    <w:rsid w:val="00A31A1D"/>
    <w:rsid w:val="00A3641F"/>
    <w:rsid w:val="00A40852"/>
    <w:rsid w:val="00A41ECB"/>
    <w:rsid w:val="00A45002"/>
    <w:rsid w:val="00A53ED7"/>
    <w:rsid w:val="00A64814"/>
    <w:rsid w:val="00A64A38"/>
    <w:rsid w:val="00A64D08"/>
    <w:rsid w:val="00A65EE7"/>
    <w:rsid w:val="00A70133"/>
    <w:rsid w:val="00A74633"/>
    <w:rsid w:val="00A770A6"/>
    <w:rsid w:val="00A813B1"/>
    <w:rsid w:val="00A87D45"/>
    <w:rsid w:val="00AB071A"/>
    <w:rsid w:val="00AB36C4"/>
    <w:rsid w:val="00AB5E35"/>
    <w:rsid w:val="00AC27C0"/>
    <w:rsid w:val="00AC32B2"/>
    <w:rsid w:val="00AC6106"/>
    <w:rsid w:val="00AE1B09"/>
    <w:rsid w:val="00AE4602"/>
    <w:rsid w:val="00AE57E2"/>
    <w:rsid w:val="00AF566A"/>
    <w:rsid w:val="00AF7597"/>
    <w:rsid w:val="00B14198"/>
    <w:rsid w:val="00B17141"/>
    <w:rsid w:val="00B2207C"/>
    <w:rsid w:val="00B24EF1"/>
    <w:rsid w:val="00B31575"/>
    <w:rsid w:val="00B37F2A"/>
    <w:rsid w:val="00B606E6"/>
    <w:rsid w:val="00B7254D"/>
    <w:rsid w:val="00B76543"/>
    <w:rsid w:val="00B8547D"/>
    <w:rsid w:val="00B92E98"/>
    <w:rsid w:val="00BA5E1B"/>
    <w:rsid w:val="00BB05D9"/>
    <w:rsid w:val="00BB5CC8"/>
    <w:rsid w:val="00BF038C"/>
    <w:rsid w:val="00C1776E"/>
    <w:rsid w:val="00C250D5"/>
    <w:rsid w:val="00C339C5"/>
    <w:rsid w:val="00C34C13"/>
    <w:rsid w:val="00C35666"/>
    <w:rsid w:val="00C92898"/>
    <w:rsid w:val="00C94041"/>
    <w:rsid w:val="00C96DF6"/>
    <w:rsid w:val="00CA4340"/>
    <w:rsid w:val="00CB312C"/>
    <w:rsid w:val="00CB3BEE"/>
    <w:rsid w:val="00CB459D"/>
    <w:rsid w:val="00CB5399"/>
    <w:rsid w:val="00CB7428"/>
    <w:rsid w:val="00CC5EA7"/>
    <w:rsid w:val="00CC7B4C"/>
    <w:rsid w:val="00CE5238"/>
    <w:rsid w:val="00CE7514"/>
    <w:rsid w:val="00CF2A44"/>
    <w:rsid w:val="00D04605"/>
    <w:rsid w:val="00D248DE"/>
    <w:rsid w:val="00D2560B"/>
    <w:rsid w:val="00D25CC4"/>
    <w:rsid w:val="00D279E8"/>
    <w:rsid w:val="00D5132C"/>
    <w:rsid w:val="00D52212"/>
    <w:rsid w:val="00D77263"/>
    <w:rsid w:val="00D80749"/>
    <w:rsid w:val="00D80DDB"/>
    <w:rsid w:val="00D8322B"/>
    <w:rsid w:val="00D8542D"/>
    <w:rsid w:val="00DA6AB3"/>
    <w:rsid w:val="00DA78B1"/>
    <w:rsid w:val="00DB2B09"/>
    <w:rsid w:val="00DB5749"/>
    <w:rsid w:val="00DC6A71"/>
    <w:rsid w:val="00DF182B"/>
    <w:rsid w:val="00DF1F23"/>
    <w:rsid w:val="00E0357D"/>
    <w:rsid w:val="00E10420"/>
    <w:rsid w:val="00E17D43"/>
    <w:rsid w:val="00E21EA7"/>
    <w:rsid w:val="00E24F01"/>
    <w:rsid w:val="00E27920"/>
    <w:rsid w:val="00E31ADC"/>
    <w:rsid w:val="00E34D21"/>
    <w:rsid w:val="00E35F4B"/>
    <w:rsid w:val="00E421E3"/>
    <w:rsid w:val="00E54666"/>
    <w:rsid w:val="00E72008"/>
    <w:rsid w:val="00E72E03"/>
    <w:rsid w:val="00E7658E"/>
    <w:rsid w:val="00E83EBC"/>
    <w:rsid w:val="00E9248E"/>
    <w:rsid w:val="00E92DAB"/>
    <w:rsid w:val="00E9391E"/>
    <w:rsid w:val="00E95E3B"/>
    <w:rsid w:val="00E96893"/>
    <w:rsid w:val="00EA2B23"/>
    <w:rsid w:val="00EA581D"/>
    <w:rsid w:val="00EB685E"/>
    <w:rsid w:val="00EB7909"/>
    <w:rsid w:val="00EC40FB"/>
    <w:rsid w:val="00EC5FE3"/>
    <w:rsid w:val="00ED152E"/>
    <w:rsid w:val="00ED1C3E"/>
    <w:rsid w:val="00ED350C"/>
    <w:rsid w:val="00EE7CE2"/>
    <w:rsid w:val="00F03950"/>
    <w:rsid w:val="00F133C4"/>
    <w:rsid w:val="00F21093"/>
    <w:rsid w:val="00F23F68"/>
    <w:rsid w:val="00F240BB"/>
    <w:rsid w:val="00F3132E"/>
    <w:rsid w:val="00F36F19"/>
    <w:rsid w:val="00F52FDF"/>
    <w:rsid w:val="00F57FED"/>
    <w:rsid w:val="00F60EC3"/>
    <w:rsid w:val="00F65285"/>
    <w:rsid w:val="00F77B82"/>
    <w:rsid w:val="00F82330"/>
    <w:rsid w:val="00F85E0B"/>
    <w:rsid w:val="00F9486D"/>
    <w:rsid w:val="00FA7F6F"/>
    <w:rsid w:val="00FB392A"/>
    <w:rsid w:val="00FD0812"/>
    <w:rsid w:val="00FD479F"/>
    <w:rsid w:val="00FF2E27"/>
    <w:rsid w:val="00FF574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o:colormru v:ext="edit" colors="#428299,#529dba"/>
    </o:shapedefaults>
    <o:shapelayout v:ext="edit">
      <o:idmap v:ext="edit" data="1"/>
    </o:shapelayout>
  </w:shapeDefaults>
  <w:doNotEmbedSmartTags/>
  <w:decimalSymbol w:val=","/>
  <w:listSeparator w:val=";"/>
  <w14:docId w14:val="77B185CC"/>
  <w15:chartTrackingRefBased/>
  <w15:docId w15:val="{ADEEBDBC-9AEA-4B52-BB0F-2D965D0CE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5">
    <w:name w:val="heading 5"/>
    <w:basedOn w:val="Navaden"/>
    <w:next w:val="Navaden"/>
    <w:link w:val="Naslov5Znak"/>
    <w:semiHidden/>
    <w:unhideWhenUsed/>
    <w:qFormat/>
    <w:rsid w:val="00DF1F23"/>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Sprotnaopomba-besedilo">
    <w:name w:val="footnote text"/>
    <w:basedOn w:val="Navaden"/>
    <w:link w:val="Sprotnaopomba-besediloZnak"/>
    <w:rsid w:val="00896CAC"/>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896CAC"/>
  </w:style>
  <w:style w:type="character" w:styleId="Sprotnaopomba-sklic">
    <w:name w:val="footnote reference"/>
    <w:rsid w:val="00896CAC"/>
    <w:rPr>
      <w:vertAlign w:val="superscript"/>
    </w:rPr>
  </w:style>
  <w:style w:type="paragraph" w:styleId="Besedilooblaka">
    <w:name w:val="Balloon Text"/>
    <w:basedOn w:val="Navaden"/>
    <w:link w:val="BesedilooblakaZnak"/>
    <w:rsid w:val="009D5F09"/>
    <w:pPr>
      <w:spacing w:line="240" w:lineRule="auto"/>
    </w:pPr>
    <w:rPr>
      <w:rFonts w:ascii="Tahoma" w:hAnsi="Tahoma" w:cs="Tahoma"/>
      <w:sz w:val="16"/>
      <w:szCs w:val="16"/>
    </w:rPr>
  </w:style>
  <w:style w:type="character" w:customStyle="1" w:styleId="BesedilooblakaZnak">
    <w:name w:val="Besedilo oblačka Znak"/>
    <w:link w:val="Besedilooblaka"/>
    <w:rsid w:val="009D5F09"/>
    <w:rPr>
      <w:rFonts w:ascii="Tahoma" w:hAnsi="Tahoma" w:cs="Tahoma"/>
      <w:sz w:val="16"/>
      <w:szCs w:val="16"/>
      <w:lang w:val="en-US" w:eastAsia="en-US"/>
    </w:rPr>
  </w:style>
  <w:style w:type="paragraph" w:styleId="Odstavekseznama">
    <w:name w:val="List Paragraph"/>
    <w:basedOn w:val="Navaden"/>
    <w:uiPriority w:val="34"/>
    <w:qFormat/>
    <w:rsid w:val="006558D2"/>
    <w:pPr>
      <w:ind w:left="708"/>
    </w:pPr>
  </w:style>
  <w:style w:type="character" w:styleId="Nerazreenaomemba">
    <w:name w:val="Unresolved Mention"/>
    <w:uiPriority w:val="99"/>
    <w:semiHidden/>
    <w:unhideWhenUsed/>
    <w:rsid w:val="00F85E0B"/>
    <w:rPr>
      <w:color w:val="605E5C"/>
      <w:shd w:val="clear" w:color="auto" w:fill="E1DFDD"/>
    </w:rPr>
  </w:style>
  <w:style w:type="character" w:styleId="Pripombasklic">
    <w:name w:val="annotation reference"/>
    <w:rsid w:val="00ED152E"/>
    <w:rPr>
      <w:sz w:val="16"/>
      <w:szCs w:val="16"/>
    </w:rPr>
  </w:style>
  <w:style w:type="paragraph" w:styleId="Pripombabesedilo">
    <w:name w:val="annotation text"/>
    <w:basedOn w:val="Navaden"/>
    <w:link w:val="PripombabesediloZnak"/>
    <w:rsid w:val="00ED152E"/>
    <w:rPr>
      <w:szCs w:val="20"/>
    </w:rPr>
  </w:style>
  <w:style w:type="character" w:customStyle="1" w:styleId="PripombabesediloZnak">
    <w:name w:val="Pripomba – besedilo Znak"/>
    <w:link w:val="Pripombabesedilo"/>
    <w:rsid w:val="00ED152E"/>
    <w:rPr>
      <w:rFonts w:ascii="Arial" w:hAnsi="Arial"/>
      <w:lang w:val="en-US" w:eastAsia="en-US"/>
    </w:rPr>
  </w:style>
  <w:style w:type="paragraph" w:styleId="Zadevapripombe">
    <w:name w:val="annotation subject"/>
    <w:basedOn w:val="Pripombabesedilo"/>
    <w:next w:val="Pripombabesedilo"/>
    <w:link w:val="ZadevapripombeZnak"/>
    <w:rsid w:val="00A012E9"/>
    <w:rPr>
      <w:b/>
      <w:bCs/>
    </w:rPr>
  </w:style>
  <w:style w:type="character" w:customStyle="1" w:styleId="ZadevapripombeZnak">
    <w:name w:val="Zadeva pripombe Znak"/>
    <w:link w:val="Zadevapripombe"/>
    <w:rsid w:val="00A012E9"/>
    <w:rPr>
      <w:rFonts w:ascii="Arial" w:hAnsi="Arial"/>
      <w:b/>
      <w:bCs/>
      <w:lang w:val="en-US" w:eastAsia="en-US"/>
    </w:rPr>
  </w:style>
  <w:style w:type="paragraph" w:styleId="Telobesedila">
    <w:name w:val="Body Text"/>
    <w:basedOn w:val="Navaden"/>
    <w:link w:val="TelobesedilaZnak"/>
    <w:rsid w:val="002D0F6B"/>
    <w:pPr>
      <w:widowControl w:val="0"/>
      <w:suppressAutoHyphens/>
      <w:spacing w:line="240" w:lineRule="auto"/>
    </w:pPr>
    <w:rPr>
      <w:rFonts w:ascii="Times New Roman" w:hAnsi="Times New Roman"/>
      <w:sz w:val="24"/>
      <w:szCs w:val="20"/>
      <w:lang w:eastAsia="ar-SA"/>
    </w:rPr>
  </w:style>
  <w:style w:type="character" w:customStyle="1" w:styleId="TelobesedilaZnak">
    <w:name w:val="Telo besedila Znak"/>
    <w:link w:val="Telobesedila"/>
    <w:rsid w:val="002D0F6B"/>
    <w:rPr>
      <w:sz w:val="24"/>
      <w:lang w:eastAsia="ar-SA"/>
    </w:rPr>
  </w:style>
  <w:style w:type="character" w:customStyle="1" w:styleId="Naslov5Znak">
    <w:name w:val="Naslov 5 Znak"/>
    <w:link w:val="Naslov5"/>
    <w:rsid w:val="00DF1F23"/>
    <w:rPr>
      <w:rFonts w:ascii="Calibri" w:eastAsia="Times New Roman" w:hAnsi="Calibri" w:cs="Times New Roman"/>
      <w:b/>
      <w:bCs/>
      <w:i/>
      <w:iCs/>
      <w:sz w:val="26"/>
      <w:szCs w:val="26"/>
      <w:lang w:eastAsia="en-US"/>
    </w:rPr>
  </w:style>
  <w:style w:type="character" w:styleId="SledenaHiperpovezava">
    <w:name w:val="FollowedHyperlink"/>
    <w:rsid w:val="0067752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si/drzavni-organi/ministrstva/ministrstvo-za-kulturo/javne-objav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1177</TotalTime>
  <Pages>6</Pages>
  <Words>2339</Words>
  <Characters>13333</Characters>
  <Application>Microsoft Office Word</Application>
  <DocSecurity>0</DocSecurity>
  <Lines>111</Lines>
  <Paragraphs>31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15641</CharactersWithSpaces>
  <SharedDoc>false</SharedDoc>
  <HLinks>
    <vt:vector size="6" baseType="variant">
      <vt:variant>
        <vt:i4>7536742</vt:i4>
      </vt:variant>
      <vt:variant>
        <vt:i4>0</vt:i4>
      </vt:variant>
      <vt:variant>
        <vt:i4>0</vt:i4>
      </vt:variant>
      <vt:variant>
        <vt:i4>5</vt:i4>
      </vt:variant>
      <vt:variant>
        <vt:lpwstr>https://www.gov.si/drzavni-organi/ministrstva/ministrstvo-za-kulturo/javne-objave/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Irena Ostrouška</dc:creator>
  <cp:keywords/>
  <cp:lastModifiedBy>Skender Adem</cp:lastModifiedBy>
  <cp:revision>26</cp:revision>
  <cp:lastPrinted>2021-08-24T12:46:00Z</cp:lastPrinted>
  <dcterms:created xsi:type="dcterms:W3CDTF">2021-08-20T10:40:00Z</dcterms:created>
  <dcterms:modified xsi:type="dcterms:W3CDTF">2021-08-27T08:08:00Z</dcterms:modified>
</cp:coreProperties>
</file>