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42" w:rsidRDefault="0032444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Hlk23143467"/>
    </w:p>
    <w:p w:rsidR="00B224BE" w:rsidRPr="00C30A5D" w:rsidRDefault="00B224BE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1" w:name="_Hlk28078917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 podlagi Zakona o uresničevanju javnega interesa </w:t>
      </w:r>
      <w:r w:rsidRPr="00C30A5D">
        <w:rPr>
          <w:rFonts w:ascii="Arial" w:eastAsia="Times New Roman" w:hAnsi="Arial" w:cs="Arial"/>
          <w:sz w:val="20"/>
          <w:szCs w:val="20"/>
          <w:lang w:eastAsia="ar-SA"/>
        </w:rPr>
        <w:t xml:space="preserve">za kulturo </w:t>
      </w:r>
      <w:r w:rsidRPr="00C30A5D">
        <w:rPr>
          <w:rFonts w:ascii="Arial" w:hAnsi="Arial" w:cs="Arial"/>
          <w:bCs/>
          <w:sz w:val="20"/>
          <w:szCs w:val="20"/>
        </w:rPr>
        <w:t xml:space="preserve">(Uradni list RS, št. </w:t>
      </w:r>
      <w:hyperlink r:id="rId8" w:tgtFrame="_blank" w:tooltip="Zakon o uresničevanju javnega interesa za kulturo (uradno prečiščeno besedilo)" w:history="1">
        <w:r w:rsidRPr="00C30A5D">
          <w:rPr>
            <w:rFonts w:ascii="Arial" w:hAnsi="Arial" w:cs="Arial"/>
            <w:bCs/>
            <w:sz w:val="20"/>
            <w:szCs w:val="20"/>
          </w:rPr>
          <w:t>77/07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 – uradno prečiščeno besedilo, </w:t>
      </w:r>
      <w:hyperlink r:id="rId9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56/08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, </w:t>
      </w:r>
      <w:hyperlink r:id="rId10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4/10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, </w:t>
      </w:r>
      <w:hyperlink r:id="rId11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20/11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, </w:t>
      </w:r>
      <w:hyperlink r:id="rId12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111/13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, </w:t>
      </w:r>
      <w:hyperlink r:id="rId13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68/16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, </w:t>
      </w:r>
      <w:hyperlink r:id="rId14" w:tgtFrame="_blank" w:tooltip="Zakon o spremembah in dopolnitvah Zakona o uresničevanju javnega interesa za kulturo" w:history="1">
        <w:r w:rsidRPr="00C30A5D">
          <w:rPr>
            <w:rFonts w:ascii="Arial" w:hAnsi="Arial" w:cs="Arial"/>
            <w:bCs/>
            <w:sz w:val="20"/>
            <w:szCs w:val="20"/>
          </w:rPr>
          <w:t>61/17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 in </w:t>
      </w:r>
      <w:hyperlink r:id="rId15" w:tgtFrame="_blank" w:tooltip="Zakon o nevladnih organizacijah" w:history="1">
        <w:r w:rsidRPr="00C30A5D">
          <w:rPr>
            <w:rFonts w:ascii="Arial" w:hAnsi="Arial" w:cs="Arial"/>
            <w:bCs/>
            <w:sz w:val="20"/>
            <w:szCs w:val="20"/>
          </w:rPr>
          <w:t>21/18</w:t>
        </w:r>
      </w:hyperlink>
      <w:r w:rsidRPr="00C30A5D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C30A5D">
        <w:rPr>
          <w:rFonts w:ascii="Arial" w:hAnsi="Arial" w:cs="Arial"/>
          <w:bCs/>
          <w:sz w:val="20"/>
          <w:szCs w:val="20"/>
        </w:rPr>
        <w:t>ZNOrg</w:t>
      </w:r>
      <w:proofErr w:type="spellEnd"/>
      <w:r w:rsidRPr="00C30A5D">
        <w:rPr>
          <w:rFonts w:ascii="Arial" w:hAnsi="Arial" w:cs="Arial"/>
          <w:bCs/>
          <w:sz w:val="20"/>
          <w:szCs w:val="20"/>
        </w:rPr>
        <w:t>,</w:t>
      </w:r>
      <w:r w:rsidRPr="00C30A5D">
        <w:rPr>
          <w:rFonts w:ascii="Arial" w:eastAsia="Times New Roman" w:hAnsi="Arial" w:cs="Arial"/>
          <w:sz w:val="20"/>
          <w:szCs w:val="20"/>
          <w:lang w:eastAsia="ar-SA"/>
        </w:rPr>
        <w:t xml:space="preserve"> v nadaljevanju: ZUJIK) ter v skladu s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Pravilnikom o izvedbi javnega poziva in javnega razpisa za izbiro kulturnih programov in kulturnih projektov (Uradni list RS, št. 43/10 in 62/16</w:t>
      </w:r>
      <w:r w:rsidR="004C44E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v nadaljevanju: Pravilnik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 w:rsidR="006C51F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</w:t>
      </w:r>
      <w:r w:rsidR="006C51F0" w:rsidRPr="00C30A5D">
        <w:rPr>
          <w:rFonts w:ascii="Arial" w:hAnsi="Arial" w:cs="Arial"/>
          <w:sz w:val="20"/>
        </w:rPr>
        <w:t>Pravilnikom o strokovnih komisijah (Uradni list RS, št. 77/18)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Ministrstvo za kulturo RS objavlja</w:t>
      </w:r>
    </w:p>
    <w:bookmarkEnd w:id="0"/>
    <w:p w:rsidR="00B224BE" w:rsidRPr="00C30A5D" w:rsidRDefault="00B224BE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324442" w:rsidRPr="00C30A5D" w:rsidRDefault="0032444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bookmarkStart w:id="2" w:name="_Hlk27734759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Javni razpis za izbor kulturnih projektov na področj</w:t>
      </w:r>
      <w:r w:rsidR="00B224BE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u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ED714C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intermedijskih</w:t>
      </w:r>
      <w:proofErr w:type="spellEnd"/>
      <w:r w:rsidR="00ED714C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umetnosti, ki jih bo v letu 20</w:t>
      </w:r>
      <w:r w:rsidR="00B224BE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sofinancirala Republika Slovenija iz proračuna, namenjenega za kulturo</w:t>
      </w:r>
      <w:bookmarkEnd w:id="2"/>
      <w:r w:rsidR="009D4C57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, z oznako JPR-IMU-2020</w:t>
      </w:r>
    </w:p>
    <w:p w:rsidR="0041037E" w:rsidRPr="00C30A5D" w:rsidRDefault="0041037E" w:rsidP="00C30A5D">
      <w:pPr>
        <w:widowControl w:val="0"/>
        <w:suppressAutoHyphens/>
        <w:spacing w:after="0" w:line="264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(</w:t>
      </w:r>
      <w:r w:rsidR="00DF395F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 nadaljevanju: javni razpis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442" w:rsidRPr="00C30A5D" w:rsidRDefault="0032444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4D11D3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NAZIV IN SEDEŽ NAROČNIKA JAVNEGA RAZPISA</w:t>
      </w:r>
    </w:p>
    <w:p w:rsidR="00B224BE" w:rsidRPr="00C30A5D" w:rsidRDefault="00B224BE" w:rsidP="00C30A5D">
      <w:pPr>
        <w:widowControl w:val="0"/>
        <w:suppressAutoHyphens/>
        <w:spacing w:after="0" w:line="264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Republika Slovenija, Ministrstvo za kulturo, Maistrova ulica 10, 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1000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Ljubljana (v nadaljevanju 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inistrstvo).</w:t>
      </w:r>
    </w:p>
    <w:p w:rsidR="00AE79AF" w:rsidRPr="00C30A5D" w:rsidRDefault="00AE79AF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4D11D3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PREDMET JAVNEGA RAZPISA</w:t>
      </w:r>
    </w:p>
    <w:p w:rsidR="00B224BE" w:rsidRPr="00C30A5D" w:rsidRDefault="00B224BE" w:rsidP="00C30A5D">
      <w:pPr>
        <w:widowControl w:val="0"/>
        <w:suppressAutoHyphens/>
        <w:spacing w:after="0" w:line="264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3" w:name="_Hlk27735060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Predmet </w:t>
      </w:r>
      <w:r w:rsidR="0041037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nega razpisa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je sofinanciranje kulturnih projektov na področj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umetnosti, ki jih bodo 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 letu 2020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izvedli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naslednji izvajalci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:rsidR="00895D62" w:rsidRPr="00C30A5D" w:rsidRDefault="00895D62" w:rsidP="00C30A5D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64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nevladn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kulturn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organizacij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katerih programi niso bili izbrani na javnem razpisu 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oznako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JPR-PROG-2018-2021 oziroma katerih prijavljeni projekti 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 spadajo v okvir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večletnih kulturnih projektov, ki so bili izbrani na javnem razpisu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oznak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JPR-VP-</w:t>
      </w:r>
      <w:r w:rsidR="0061403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18-21</w:t>
      </w:r>
      <w:r w:rsidR="00714891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895D62" w:rsidRPr="00C30A5D" w:rsidRDefault="00895D62" w:rsidP="00C30A5D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64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javni zavod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 področju kulture, ki v letu 201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9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 strani </w:t>
      </w:r>
      <w:r w:rsidR="003D2AB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inistrstva niso bili neposredno pozvani k predložitvi programa dela in finančnega načrta za leto 20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895D62" w:rsidRPr="00C30A5D" w:rsidRDefault="00895D62" w:rsidP="00C30A5D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64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samozaposlenih v kulturi in drug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fizičn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oseb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ki delujejo na področj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 </w:t>
      </w:r>
      <w:proofErr w:type="spellStart"/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umetnosti.</w:t>
      </w:r>
    </w:p>
    <w:bookmarkEnd w:id="3"/>
    <w:p w:rsidR="00ED714C" w:rsidRPr="00C30A5D" w:rsidRDefault="00ED714C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 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besedilu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razpis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uporabljeni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izrazi,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zapisani v slovnični obliki 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moškega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spol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</w:t>
      </w:r>
      <w:r w:rsidR="00ED714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uporablj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eni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kot nevtralni </w:t>
      </w:r>
      <w:r w:rsidR="004D11D3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 veljajo enakovredno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 ženski in moški spol.</w:t>
      </w:r>
    </w:p>
    <w:p w:rsidR="00AE79AF" w:rsidRPr="00C30A5D" w:rsidRDefault="00AE79AF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DF395F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CILJI JAVNEGA RAZPISA</w:t>
      </w:r>
    </w:p>
    <w:p w:rsidR="0083351A" w:rsidRPr="00C30A5D" w:rsidRDefault="0083351A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Sofinanciranje je namenjeno podpori kulturnih projektov na področj</w:t>
      </w:r>
      <w:r w:rsidR="0083351A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u </w:t>
      </w:r>
      <w:proofErr w:type="spellStart"/>
      <w:r w:rsidR="0083351A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umetnosti, ki so v javnem interesu in so prepoznani kot vrhunski ter nujno potrebni za uresničevanje načel raznovrstnosti in dostopnosti javnih kulturnih dobrin,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podpori delovanju in razvoju vrhunskih ustvarjalcev in izvajalcev, spodbujanju sodelovanja večjega števila ustvarjalcev ter spodbujanju razvoja mladih, šele uveljavljajočih se nadarjenih ustvarjalcev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</w:p>
    <w:p w:rsidR="00324442" w:rsidRDefault="0032444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DF395F" w:rsidP="00C30A5D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OPREDELITVE POJMOV</w:t>
      </w:r>
    </w:p>
    <w:p w:rsidR="0083351A" w:rsidRPr="00C30A5D" w:rsidRDefault="0083351A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Intermedijske</w:t>
      </w:r>
      <w:proofErr w:type="spellEnd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umetnosti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 področje umetnosti, ki se navezuje na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sodobne umetniške prakse, ki v raziskovanju novih izraznih možnosti in ob načelu spajanja (v nasprotju z analogno interdisciplinarnostjo in multimedijo) segajo preko meja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etabliranih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umetnostnih zvrsti, pri čemer se kreativno in v polemičnem družbenem kontekstu navezujejo na uporabo novih tehnologij, novih medijev, segajo pa tudi na presečišče znanosti in umetnosti. V praksi se najbolj pogosto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 xml:space="preserve">manifestirajo kot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intermedijska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instalacija, razstava in interaktivni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performans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ter intervencija v javnem prostoru.</w:t>
      </w:r>
    </w:p>
    <w:p w:rsidR="00AE79AF" w:rsidRPr="00C30A5D" w:rsidRDefault="00AE79AF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Projekt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posamezna kulturna aktivnost, ki je po zasnovi, vsebini, izvedbi in obsegu zaključena celota, kar je mogoče razbrati iz prijaviteljevih v celoti izpolnjenih prijavnih obrazcev in obveznih prilog. Je dostopen javnosti in bo izveden v letu 20</w:t>
      </w:r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895D62" w:rsidRPr="00C30A5D" w:rsidRDefault="00895D62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zajema celoten načrtovani obseg realizacije ponovitev in gostovanj projekta v letu 20</w:t>
      </w:r>
      <w:r w:rsidR="002647E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Koprodukcija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enakovreden odnos dveh ali več izvajalcev (nevladne kulturne organizacije s statusom pravne osebe, javni zavodi), ki združijo kreativne potenciale in sredstva za uresničitev skupnega projekta (dodatni finančni vložek ni vezan na njihov siceršnji vložek v </w:t>
      </w:r>
      <w:r w:rsidR="002633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obliki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prosto</w:t>
      </w:r>
      <w:r w:rsidR="002633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tehnik</w:t>
      </w:r>
      <w:r w:rsidR="002633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kadr</w:t>
      </w:r>
      <w:r w:rsidR="002633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ali storit</w:t>
      </w:r>
      <w:r w:rsidR="002633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v). Koprodukcija pomeni, da so 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 realizacijo projekta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odgovorni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vsi partnerji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medtem ko je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prijavitelj koprodukcije le eden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od njih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(izvršni producent), čeprav vsi partnerji delijo enako odgovornost glede izvedbe koprodukcijskega projekta in so upravičeni do enakovrednih skupnih referenc, skladno z medsebojnim pisnim dogovorom. Koprodukcijska razmerja ureja </w:t>
      </w:r>
      <w:r w:rsidR="00D069C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sklenjen (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podpisan</w:t>
      </w:r>
      <w:r w:rsidR="00D069C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dogovor, v katerem so 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natančno opredeljene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odgovornosti in dolžnosti posamezn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ih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partnerj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ter vse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D069CC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njihove </w:t>
      </w:r>
      <w:r w:rsidR="00C4309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medsebojne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obveznosti (finančne, vsebinske, kadrovske, izvedbene). </w:t>
      </w:r>
      <w:r w:rsidR="00E07E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bvezna priloga k prijavi koprodukcijskega projekta</w:t>
      </w:r>
      <w:r w:rsidR="00E07E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sklenjen (podpisan) dogovor med koprodukcijskimi partnerji, ki ne predvideva financiranja iz iste proračunske postavke ali iz istega razpisa </w:t>
      </w:r>
      <w:r w:rsidR="003D2AB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ministrstva</w:t>
      </w:r>
      <w:r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.</w:t>
      </w:r>
      <w:r w:rsidR="00C4309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K</w:t>
      </w:r>
      <w:r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ot </w:t>
      </w:r>
      <w:r w:rsidR="004A1550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izvršni producent</w:t>
      </w:r>
      <w:r w:rsidR="00C4309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</w:t>
      </w:r>
      <w:r w:rsidR="004A1550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ali </w:t>
      </w:r>
      <w:r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koproducent</w:t>
      </w:r>
      <w:r w:rsidR="00C4309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 ne morejo nastopati fizične osebe</w:t>
      </w:r>
      <w:r w:rsidR="005903FA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Soorganizatorstvo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odnos prijavitelja kot nosilca projekta, in drugih soorganizatorjev (nevladne kulturne organizacije s statusom pravne osebe, javni zavodi, samozaposleni na področju kulture), ki s svojimi deleži (prostor, kadri, storitve, tehnična podpora in druga sredstva) pristopijo k realizaciji projekta. Vložek soorganizatorjev je finančno ovrednoten, pravice, odgovornosti in dolžnosti za izvedbo projekta pa nosi izključno prijavitelj.</w:t>
      </w:r>
      <w:r w:rsidR="00E07E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bvezna priloga k prijavi projekta, ki vključuje soorganizatorje</w:t>
      </w:r>
      <w:r w:rsidR="00E07ED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je podpisana izjava soorganizatorja, ki ne predvideva financiranja iz iste proračunske postavke ali iz istega razpisa </w:t>
      </w:r>
      <w:r w:rsidR="003D2AB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ministrstva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r w:rsidR="000E5FD3" w:rsidRPr="00C30A5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F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izične osebe ne more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jo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nastopati kot soorganizator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ji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, lahko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pa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so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vabljen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e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kot razstavlja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vci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ali kurator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ji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in 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jim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pripada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jo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avtorski honorar</w:t>
      </w:r>
      <w:r w:rsidR="00E07EDD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ji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, vključno </w:t>
      </w:r>
      <w:r w:rsidR="004A1550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z morebitnimi </w:t>
      </w:r>
      <w:r w:rsidR="000E5FD3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potnimi stroški</w:t>
      </w:r>
      <w:r w:rsidR="004769FB"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in stroški bivanja</w:t>
      </w:r>
      <w:r w:rsidR="00E07EDD" w:rsidRPr="00C30A5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Upravičene osebe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 prijavitelji projektov, </w:t>
      </w:r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ki delujejo na področju </w:t>
      </w:r>
      <w:proofErr w:type="spellStart"/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ter </w:t>
      </w:r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hkrati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izpolnjujejo splošne in posebne pogoje</w:t>
      </w:r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določene v </w:t>
      </w:r>
      <w:r w:rsidR="0016129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="006F4A7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nem razpisu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15507F" w:rsidRPr="00C30A5D" w:rsidRDefault="0015507F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Nevladne kulturne organizacije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 pravne osebe, ki so ustanovljene kot društva, zasebni zavodi, ustanove in druge nevladne organizacije ter so registrirane za opravljanje kulturno-umetniških dejavnosti ter posredovanje kulturnih dobrin v Sloveniji. Izpolnjujejo naslednje pogoje: niso ustanovljene z namenom pridobivanja dobička, morebitnega presežka prihodkov nad odhodki pa ne delijo med svoje člane ali uporabnike, temveč ga uporabijo za uresničevanje svojega namena; niso ustanovljene z namenom pridobivanja gospodarske koristi svojih članov ali ustanoviteljev; med njihovimi ustanovitelji ni več kot polovica pravnih oseb javnega prava; so ustanovljene prostovoljno; so pri upravljanju neodvisne od organov oblasti, politike ali gospodarstva; po svoji osnovni dejavnosti ne sodijo med izobraževalne ali druge podporne organizacije, katerih temeljni namen za ustanovitev ni bilo opravljanje kulturno-umetniških dejavnosti ter posredovanje kulturnih dobrin v Sloveniji.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Samozaposleni v kulturi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(v nadaljevanju: samozaposleni) so fizične osebe (ne pravne), ki so na dan oddaje vloge na javni razpis in do zaključka projekta vpisane v razvid samozaposlenih v kulturi</w:t>
      </w:r>
      <w:r w:rsidR="00EC16C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ki ga vodi ministrstvo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9C7537" w:rsidRDefault="009C7537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Prijavitelj projekta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odgovorni izvajalec, ki </w:t>
      </w:r>
      <w:r w:rsidR="00446EDF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je upravičena oseba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bo v morebitni sklenjeni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pogodbi naveden kot pogodbena stranka.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Odgovorna oseba prijavitelja projekta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odgovorni nosilec projekta, ki poslovno in vsebinsko predstavlja in zastopa kulturno organizacijo, oziroma posameznik v vlogi avtorja.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Razstavnina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avtorski honorar umetniku, ki javno predstavi svoja umetniška dela v okviru razstavnega ali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performativnega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projekta. Ministrstvo ga uvršča med obvezne stroške in določa najnižje bruto obsege: najmanj 500,00 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 osebno razstavo ali osebni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performativni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 iz tekoče produkcije, najmanj 1.500,00 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 pregledno razstavo ali pregledni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performativni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 in najmanj 3.000,00 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 retrospektivno razstavo ali retrospektivni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performativni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projekt. V primeru skupinske razstave se vsaj </w:t>
      </w:r>
      <w:r w:rsidRPr="00C30A5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20 %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pogodbene vrednosti nameni sodelujočim umetnikom.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Razstavnine</w:t>
      </w:r>
      <w:proofErr w:type="spellEnd"/>
      <w:r w:rsidR="00AB534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brez posebnega pisnega dogovora z avtorjem</w:t>
      </w:r>
      <w:r w:rsidR="00AB534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ni dopustno nadomestiti s produkcijskim vložkom ali katalogom.</w:t>
      </w: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Referenčna prizorišča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 tiste galerije in drugi prireditveni prostori, ki so se v preteklosti uveljavili prek razstavnih in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performativnih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dogodkov s področij vizualnih </w:t>
      </w:r>
      <w:r w:rsidR="00AB534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 in pri katerih so udeleženi strokovnjaki s teh področij (referenčni kustosi in kuratorji). </w:t>
      </w:r>
      <w:r w:rsidR="00AB534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Prijavitelji jih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izkazujejo z medijskimi odzivi in CV sodelujočih strokovnjakov, ki sodijo med obvezne priloge.</w:t>
      </w: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Referenčni kustosi in kuratorji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 področje sodobnih vizualnih </w:t>
      </w:r>
      <w:r w:rsidR="000F1AF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 so strokovnjaki, ki so s svojim delom v preteklosti izkazali usposobljenost za kritiško presojo, proučevanje in promocijo sodobnih vizualnih </w:t>
      </w:r>
      <w:r w:rsidR="000F1AF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umetnosti. To izkazujejo s CV, ki sodijo med obvezne priloge.</w:t>
      </w:r>
    </w:p>
    <w:p w:rsidR="00895D62" w:rsidRPr="00C30A5D" w:rsidRDefault="00895D62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sz w:val="20"/>
          <w:szCs w:val="20"/>
          <w:lang w:eastAsia="ar-SA"/>
        </w:rPr>
        <w:t>Fi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nančna uravnoteženost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projekta pomeni:</w:t>
      </w:r>
    </w:p>
    <w:p w:rsidR="00895D62" w:rsidRPr="00C30A5D" w:rsidRDefault="00D519E1" w:rsidP="00C30A5D">
      <w:pPr>
        <w:numPr>
          <w:ilvl w:val="0"/>
          <w:numId w:val="1"/>
        </w:numPr>
        <w:suppressAutoHyphens/>
        <w:autoSpaceDE w:val="0"/>
        <w:spacing w:after="0" w:line="264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so 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upravičeni strošk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projekta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uravnoteženi 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njegovim obsegom in vsebino (zlasti glede cenovne primernosti in stroškovne učinkovitosti)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</w:t>
      </w:r>
    </w:p>
    <w:p w:rsidR="00895D62" w:rsidRPr="00C30A5D" w:rsidRDefault="00895D62" w:rsidP="00C30A5D">
      <w:pPr>
        <w:numPr>
          <w:ilvl w:val="0"/>
          <w:numId w:val="1"/>
        </w:numPr>
        <w:suppressAutoHyphens/>
        <w:autoSpaceDE w:val="0"/>
        <w:spacing w:after="0" w:line="264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so prihodki enaki odhodkom.</w:t>
      </w:r>
    </w:p>
    <w:p w:rsidR="00895D62" w:rsidRPr="00C30A5D" w:rsidRDefault="00895D62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b/>
          <w:color w:val="000000"/>
          <w:sz w:val="20"/>
          <w:szCs w:val="20"/>
        </w:rPr>
        <w:t>Celotna vrednost projekta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obsega vse načrtovane odhodke.</w:t>
      </w:r>
    </w:p>
    <w:p w:rsidR="00AE79AF" w:rsidRPr="00C30A5D" w:rsidRDefault="00AE79AF" w:rsidP="00C30A5D">
      <w:pPr>
        <w:spacing w:after="0" w:line="264" w:lineRule="auto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895D62" w:rsidRPr="00C30A5D" w:rsidRDefault="00BB77AB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RAZPISNA PODPODROČJA NA PODROČJU</w:t>
      </w:r>
      <w:r w:rsidR="00895D62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INTERMEDIJSK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IH</w:t>
      </w:r>
      <w:r w:rsidR="00895D62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UMETNOSTI</w:t>
      </w:r>
    </w:p>
    <w:p w:rsidR="00BB77AB" w:rsidRPr="00C30A5D" w:rsidRDefault="00BB77AB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Ministrstvo 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 okviru </w:t>
      </w:r>
      <w:r w:rsidR="00161295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jav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nega razpisa 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razpisuje štiri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podpodročja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:</w:t>
      </w:r>
    </w:p>
    <w:p w:rsidR="00210D11" w:rsidRPr="00C30A5D" w:rsidRDefault="00210D11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AE79AF" w:rsidRPr="00C30A5D" w:rsidRDefault="00895D62" w:rsidP="00C30A5D">
      <w:pPr>
        <w:pStyle w:val="Odstavekseznama"/>
        <w:numPr>
          <w:ilvl w:val="1"/>
          <w:numId w:val="3"/>
        </w:numPr>
        <w:tabs>
          <w:tab w:val="left" w:pos="567"/>
        </w:tabs>
        <w:suppressAutoHyphens/>
        <w:autoSpaceDE w:val="0"/>
        <w:spacing w:after="0" w:line="264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: Produkcija in </w:t>
      </w: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v Sloveniji</w:t>
      </w:r>
    </w:p>
    <w:p w:rsidR="00895D62" w:rsidRPr="00C30A5D" w:rsidRDefault="00895D62" w:rsidP="00C30A5D">
      <w:pPr>
        <w:pStyle w:val="Odstavekseznama"/>
        <w:tabs>
          <w:tab w:val="left" w:pos="567"/>
        </w:tabs>
        <w:suppressAutoHyphens/>
        <w:autoSpaceDE w:val="0"/>
        <w:spacing w:after="0" w:line="264" w:lineRule="auto"/>
        <w:ind w:left="56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je namenjeno prvi izvedbi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intermedijskega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projekta slovenske produkcije in slovenskih umetnikov na območju R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epublike Slovenije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ali v zamejstvu, ki j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e po obsegu enovit, časovno in izvedbeno pa zaključena celota, </w:t>
      </w:r>
      <w:r w:rsidR="00BB77A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ki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je dostopen javnosti in bo izveden v letu 20</w:t>
      </w:r>
      <w:r w:rsidR="00BB77A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v Sloveniji in zamejstvu obsega ponovitve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prvoizvedene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produkcije, 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ki </w:t>
      </w:r>
      <w:r w:rsidR="00446EDF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 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starejš</w:t>
      </w:r>
      <w:r w:rsidR="00BB77A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od enega leta.</w:t>
      </w:r>
    </w:p>
    <w:p w:rsidR="002647EB" w:rsidRPr="00C30A5D" w:rsidRDefault="002647EB" w:rsidP="00C30A5D">
      <w:pPr>
        <w:tabs>
          <w:tab w:val="left" w:pos="567"/>
        </w:tabs>
        <w:suppressAutoHyphens/>
        <w:autoSpaceDE w:val="0"/>
        <w:spacing w:after="0" w:line="264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E79AF" w:rsidRPr="00C30A5D" w:rsidRDefault="00895D62" w:rsidP="00C30A5D">
      <w:pPr>
        <w:pStyle w:val="Odstavekseznama"/>
        <w:numPr>
          <w:ilvl w:val="1"/>
          <w:numId w:val="3"/>
        </w:numPr>
        <w:tabs>
          <w:tab w:val="left" w:pos="567"/>
        </w:tabs>
        <w:suppressAutoHyphens/>
        <w:autoSpaceDE w:val="0"/>
        <w:spacing w:after="0" w:line="264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: </w:t>
      </w: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na referenčnih prizoriščih v tujini</w:t>
      </w:r>
    </w:p>
    <w:p w:rsidR="00895D62" w:rsidRDefault="00895D62" w:rsidP="00C30A5D">
      <w:pPr>
        <w:pStyle w:val="Odstavekseznama"/>
        <w:tabs>
          <w:tab w:val="left" w:pos="567"/>
        </w:tabs>
        <w:suppressAutoHyphens/>
        <w:autoSpaceDE w:val="0"/>
        <w:spacing w:after="0" w:line="264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je namenjeno gostovanju projekta slovenske produkcije in slovenskih umetnikov</w:t>
      </w:r>
      <w:r w:rsidR="00446EDF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, ki ni starejši od enega leta,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po prvotni izvedbi v Sloveniji</w:t>
      </w:r>
      <w:r w:rsidR="00E36B9D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,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na referenčnem prizorišču v tujini. Vabilo tujega partnerja s specifikacijo prevzetih stroškov je obvezna priloga vlogi prijavitelja.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Pravne osebe lahko zaprosijo za sofinanciranje organizacije gostujočega slovenskega projekta in s tem povezanih stroškov, umetniki pa le za svoj avtorski honorar za lasten avtorski projekt</w:t>
      </w:r>
      <w:r w:rsidR="00890E4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ki pa lahko zajema tudi morebitne potne stroške in stroške bivanja (če teh ne krije gostitelj)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324442" w:rsidRPr="00C30A5D" w:rsidRDefault="00324442" w:rsidP="00C30A5D">
      <w:pPr>
        <w:pStyle w:val="Odstavekseznama"/>
        <w:tabs>
          <w:tab w:val="left" w:pos="567"/>
        </w:tabs>
        <w:suppressAutoHyphens/>
        <w:autoSpaceDE w:val="0"/>
        <w:spacing w:after="0" w:line="264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E79AF" w:rsidRPr="00C30A5D" w:rsidRDefault="00895D62" w:rsidP="00C30A5D">
      <w:pPr>
        <w:pStyle w:val="Odstavekseznama"/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 w:line="264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 Prvi avtorski projekt</w:t>
      </w:r>
    </w:p>
    <w:p w:rsidR="00895D62" w:rsidRPr="00C30A5D" w:rsidRDefault="00895D62" w:rsidP="00C30A5D">
      <w:pPr>
        <w:pStyle w:val="Odstavekseznama"/>
        <w:widowControl w:val="0"/>
        <w:tabs>
          <w:tab w:val="left" w:pos="567"/>
        </w:tabs>
        <w:suppressAutoHyphens/>
        <w:autoSpaceDE w:val="0"/>
        <w:spacing w:after="0" w:line="264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Prvi avtorski projekt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je neposredna podpora za ustvarjalno delo fizičnih oseb, mlajših samozaposlenih v kulturi ali absolventov visokih šol ene od umetnostnih smeri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umetnosti,</w:t>
      </w:r>
      <w:r w:rsidR="001633B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ki že lahko izkažejo reference tudi izven študijskega procesa ter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 letu 20</w:t>
      </w:r>
      <w:r w:rsidR="005D750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 še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ne bodo dopolnili 30 let in jim</w:t>
      </w:r>
      <w:r w:rsidR="009D7C4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prijavljen avtorski projekt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omogoča realizacijo lastnega </w:t>
      </w:r>
      <w:r w:rsidR="009D7C4D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avtorskega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projekta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umetnosti.</w:t>
      </w:r>
      <w:r w:rsidR="00890E4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Izbrani prijavitelji lahko zaprosijo le za svoj avtorski honorar, ki pa lahko vsebuje tudi druge stroške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890E4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kot na primer potne stroške in stroške bivanja.</w:t>
      </w:r>
    </w:p>
    <w:p w:rsidR="00895D62" w:rsidRPr="00C30A5D" w:rsidRDefault="00895D62" w:rsidP="00C30A5D">
      <w:pPr>
        <w:widowControl w:val="0"/>
        <w:tabs>
          <w:tab w:val="left" w:pos="567"/>
        </w:tabs>
        <w:suppressAutoHyphens/>
        <w:spacing w:after="0" w:line="264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E79AF" w:rsidRPr="00C30A5D" w:rsidRDefault="00895D62" w:rsidP="00C30A5D">
      <w:pPr>
        <w:pStyle w:val="Odstavekseznama"/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 w:line="264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Delovne štipendije</w:t>
      </w:r>
    </w:p>
    <w:p w:rsidR="00895D62" w:rsidRPr="00C30A5D" w:rsidRDefault="00895D62" w:rsidP="00C30A5D">
      <w:pPr>
        <w:pStyle w:val="Odstavekseznama"/>
        <w:widowControl w:val="0"/>
        <w:tabs>
          <w:tab w:val="left" w:pos="567"/>
        </w:tabs>
        <w:suppressAutoHyphens/>
        <w:autoSpaceDE w:val="0"/>
        <w:spacing w:after="0" w:line="264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namenjeno sofinanciranju delovnih štipendij samozaposlenih v kulturi, ki opravljajo poklic s področja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 in ki v letu 20</w:t>
      </w:r>
      <w:r w:rsidR="003A65F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210D11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še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ne bodo dopolnili 36 let. Namen delovne štipendije je spodbujanje ustvarjalnega, raziskovalnega in samoizobraževalnega dela ter s tem povezane mobilnosti posebej nadarjenih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ustvarjalcev, brez odvisnosti od neposredne izvedbe konkretnih projektov. Vrednost sofin</w:t>
      </w:r>
      <w:r w:rsidR="0015507F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ancirane delovne štipendije je 5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.000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,00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Delovna štipendija ni namenjena neposredni umetniški produkciji, lahko pa je priprava nanjo, če je to utemeljeno z zahtevnostjo projekta. Delovna štipendija ni namenjena modifikacijam že izvedenih projektov.</w:t>
      </w:r>
    </w:p>
    <w:p w:rsidR="00940765" w:rsidRPr="00C30A5D" w:rsidRDefault="00940765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2647EB" w:rsidP="00C30A5D">
      <w:pPr>
        <w:pStyle w:val="Odstavekseznama"/>
        <w:numPr>
          <w:ilvl w:val="0"/>
          <w:numId w:val="3"/>
        </w:num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POGOJI ZA SODELOVANJE NA RAZPISU</w:t>
      </w:r>
    </w:p>
    <w:p w:rsidR="002647EB" w:rsidRPr="00C30A5D" w:rsidRDefault="002647EB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bookmarkStart w:id="4" w:name="_Hlk28000759"/>
    </w:p>
    <w:p w:rsidR="00895D62" w:rsidRPr="00C30A5D" w:rsidRDefault="00895D62" w:rsidP="00C30A5D">
      <w:pPr>
        <w:pStyle w:val="Odstavekseznama"/>
        <w:numPr>
          <w:ilvl w:val="1"/>
          <w:numId w:val="3"/>
        </w:numPr>
        <w:tabs>
          <w:tab w:val="left" w:pos="567"/>
          <w:tab w:val="left" w:pos="1134"/>
        </w:tabs>
        <w:suppressAutoHyphens/>
        <w:autoSpaceDE w:val="0"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Splošni pogoji:</w:t>
      </w:r>
    </w:p>
    <w:p w:rsidR="002647EB" w:rsidRPr="00C30A5D" w:rsidRDefault="002647EB" w:rsidP="00C30A5D">
      <w:pPr>
        <w:pStyle w:val="Odstavekseznama"/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161295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Vloge n</w:t>
      </w:r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="001C63F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ni razpis </w:t>
      </w:r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lahko 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oddaj</w:t>
      </w:r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 le prijavitelji, ki izpolnjujejo naslednje splošne pogoje:</w:t>
      </w:r>
    </w:p>
    <w:p w:rsidR="001C63F9" w:rsidRPr="00C30A5D" w:rsidRDefault="001C63F9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Cs/>
          <w:color w:val="000000"/>
          <w:sz w:val="20"/>
          <w:szCs w:val="20"/>
        </w:rPr>
        <w:t>opravljajo dejavnosti v Republiki Sloveniji in so registrirani za opravljanje kulturno-</w:t>
      </w:r>
      <w:r w:rsidR="006D1919" w:rsidRPr="00C30A5D">
        <w:rPr>
          <w:rFonts w:ascii="Arial" w:hAnsi="Arial" w:cs="Arial"/>
          <w:bCs/>
          <w:color w:val="000000"/>
          <w:sz w:val="20"/>
          <w:szCs w:val="20"/>
        </w:rPr>
        <w:t>u</w:t>
      </w:r>
      <w:r w:rsidRPr="00C30A5D">
        <w:rPr>
          <w:rFonts w:ascii="Arial" w:hAnsi="Arial" w:cs="Arial"/>
          <w:bCs/>
          <w:color w:val="000000"/>
          <w:sz w:val="20"/>
          <w:szCs w:val="20"/>
        </w:rPr>
        <w:t xml:space="preserve">metniških dejavnosti ter posredovanje kulturnih dobrin </w:t>
      </w:r>
      <w:r w:rsidR="00482454" w:rsidRPr="00C30A5D">
        <w:rPr>
          <w:rFonts w:ascii="Arial" w:hAnsi="Arial" w:cs="Arial"/>
          <w:snapToGrid w:val="0"/>
          <w:color w:val="000000"/>
          <w:sz w:val="20"/>
          <w:szCs w:val="20"/>
        </w:rPr>
        <w:t>ter</w:t>
      </w:r>
      <w:r w:rsidRPr="00C30A5D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C30A5D">
        <w:rPr>
          <w:rFonts w:ascii="Arial" w:hAnsi="Arial" w:cs="Arial"/>
          <w:bCs/>
          <w:color w:val="000000"/>
          <w:sz w:val="20"/>
          <w:szCs w:val="20"/>
        </w:rPr>
        <w:t xml:space="preserve">glede na osnovno dejavnost niso izobraževalne </w:t>
      </w:r>
      <w:r w:rsidR="00482454" w:rsidRPr="00C30A5D">
        <w:rPr>
          <w:rFonts w:ascii="Arial" w:hAnsi="Arial" w:cs="Arial"/>
          <w:bCs/>
          <w:color w:val="000000"/>
          <w:sz w:val="20"/>
          <w:szCs w:val="20"/>
        </w:rPr>
        <w:t>ali</w:t>
      </w:r>
      <w:r w:rsidRPr="00C30A5D">
        <w:rPr>
          <w:rFonts w:ascii="Arial" w:hAnsi="Arial" w:cs="Arial"/>
          <w:bCs/>
          <w:color w:val="000000"/>
          <w:sz w:val="20"/>
          <w:szCs w:val="20"/>
        </w:rPr>
        <w:t xml:space="preserve"> vzgojno-izobraževalne institucije oziroma organizacije, katerih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temeljni namen za ustanovitev ni opravljanje kulturno-umetniških dejavnosti </w:t>
      </w:r>
      <w:r w:rsidR="00482454" w:rsidRPr="00C30A5D">
        <w:rPr>
          <w:rFonts w:ascii="Arial" w:hAnsi="Arial" w:cs="Arial"/>
          <w:color w:val="000000"/>
          <w:sz w:val="20"/>
          <w:szCs w:val="20"/>
        </w:rPr>
        <w:t>oziroma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posredovanje kulturnih dobrin v</w:t>
      </w:r>
      <w:r w:rsidR="00482454" w:rsidRPr="00C30A5D">
        <w:rPr>
          <w:rFonts w:ascii="Arial" w:hAnsi="Arial" w:cs="Arial"/>
          <w:color w:val="000000"/>
          <w:sz w:val="20"/>
          <w:szCs w:val="20"/>
        </w:rPr>
        <w:t xml:space="preserve"> Republiki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Sloveniji</w:t>
      </w:r>
      <w:r w:rsidRPr="00C30A5D"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njihovi koproducenti ali soorganizatorji nimajo istega zakonitega zastopnika in odgovorne osebe projekta;</w:t>
      </w:r>
    </w:p>
    <w:p w:rsidR="00DC234A" w:rsidRPr="00C30A5D" w:rsidRDefault="00DC234A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kot zakoniti zastopniki prijavitelja ne nastopajo hkrati </w:t>
      </w:r>
      <w:r w:rsidR="00482454"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tudi </w:t>
      </w:r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kot </w:t>
      </w:r>
      <w:proofErr w:type="spellStart"/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razstavljalci</w:t>
      </w:r>
      <w:proofErr w:type="spellEnd"/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 </w:t>
      </w:r>
      <w:r w:rsidR="006C6542"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in/</w:t>
      </w:r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ali kuratorji</w:t>
      </w:r>
      <w:r w:rsidR="00210D11"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;</w:t>
      </w:r>
      <w:r w:rsidRPr="00C30A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 </w:t>
      </w:r>
    </w:p>
    <w:p w:rsidR="00895D62" w:rsidRPr="00C30A5D" w:rsidRDefault="002F32D4" w:rsidP="00C30A5D">
      <w:pPr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da kot prijavitelji projekta javnih kulturnih programov niso bili izbrani na javnem razpisu JPR-PROG-2018-2021 oziroma njihovi prijavljeni projekti niso vključeni v sklop večletnih kulturnih projektov, ki so bili izbrani na javnem razpisu z oznako JPR-VP-UM-18-2021 ali 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kot javni zavodi na področju kulture v letu 201</w:t>
      </w:r>
      <w:r w:rsidR="0055365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9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 strani </w:t>
      </w:r>
      <w:r w:rsidR="003D2AB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="00895D62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inistrstva niso bili neposredno pozvani k predložitvi programa dela in finančnega načrta za leto 20</w:t>
      </w:r>
      <w:r w:rsidR="0055365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;</w:t>
      </w:r>
    </w:p>
    <w:p w:rsidR="009D09A6" w:rsidRPr="00C30A5D" w:rsidRDefault="009D09A6" w:rsidP="00C30A5D">
      <w:pPr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 primeru, da so bili pogodbena stranka ministrstva v letih 2017, 2018 in 2019, so izpolnjevali vse pogodbene obveznosti (podlaga za ugotovitev izpolnjevanja pogodbenih obveznosti je arhivirana in tekoča dokumentacija na ministrstvu, za leta 2017, 2018 in 2019);</w:t>
      </w:r>
    </w:p>
    <w:p w:rsidR="004C739B" w:rsidRPr="00C30A5D" w:rsidRDefault="004C739B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nimajo omejitve poslovanja na podlagi Zakona o integriteti in preprečevanju korupcije (Uradni list RS, št. 69/11 - uradno prečiščeno besedilo);</w:t>
      </w:r>
    </w:p>
    <w:p w:rsidR="00895D62" w:rsidRPr="00C30A5D" w:rsidRDefault="00895D62" w:rsidP="00C30A5D">
      <w:pPr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hAnsi="Arial" w:cs="Arial"/>
          <w:bCs/>
          <w:sz w:val="20"/>
          <w:szCs w:val="20"/>
        </w:rPr>
        <w:t xml:space="preserve">za vse svoje javne umetniške </w:t>
      </w:r>
      <w:r w:rsidRPr="00C30A5D">
        <w:rPr>
          <w:rFonts w:ascii="Arial" w:hAnsi="Arial" w:cs="Arial"/>
          <w:bCs/>
          <w:color w:val="000000" w:themeColor="text1"/>
          <w:sz w:val="20"/>
          <w:szCs w:val="20"/>
        </w:rPr>
        <w:t>dogodke</w:t>
      </w:r>
      <w:r w:rsidR="003133E1" w:rsidRPr="00C30A5D">
        <w:rPr>
          <w:rFonts w:ascii="Arial" w:hAnsi="Arial" w:cs="Arial"/>
          <w:bCs/>
          <w:color w:val="000000" w:themeColor="text1"/>
          <w:sz w:val="20"/>
          <w:szCs w:val="20"/>
        </w:rPr>
        <w:t xml:space="preserve"> (kjer je to izvedljivo)</w:t>
      </w:r>
      <w:r w:rsidRPr="00C30A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30A5D">
        <w:rPr>
          <w:rFonts w:ascii="Arial" w:hAnsi="Arial" w:cs="Arial"/>
          <w:bCs/>
          <w:sz w:val="20"/>
          <w:szCs w:val="20"/>
        </w:rPr>
        <w:t>uporabljajo vstopnice, ki so lahko tudi brezplačne;</w:t>
      </w:r>
    </w:p>
    <w:p w:rsidR="00895D62" w:rsidRPr="00C30A5D" w:rsidRDefault="00895D62" w:rsidP="00C30A5D">
      <w:pPr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prijavlj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eni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projekt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bodo v celoti realizirani v letu 20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;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prijavljeni projekt</w:t>
      </w:r>
      <w:r w:rsidR="0055365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ni</w:t>
      </w:r>
      <w:r w:rsidR="0055365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del rednega ali izrednega izobraževalnega procesa;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zagot</w:t>
      </w:r>
      <w:r w:rsidR="00482454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ovljena je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dostopnost projekta javnosti;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prihodki projekta </w:t>
      </w:r>
      <w:r w:rsidR="0055365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so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enaki odhodkom projekta;</w:t>
      </w:r>
    </w:p>
    <w:p w:rsidR="009D09A6" w:rsidRPr="00C30A5D" w:rsidRDefault="009D09A6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isti projekt prijavlja le en prijavitelj;</w:t>
      </w:r>
    </w:p>
    <w:p w:rsidR="009D09A6" w:rsidRPr="00C30A5D" w:rsidRDefault="009D09A6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hAnsi="Arial" w:cs="Arial"/>
          <w:color w:val="000000"/>
          <w:sz w:val="20"/>
          <w:szCs w:val="20"/>
        </w:rPr>
        <w:t>prijavitelj kot produkcije ne prijavlja tujega projekt</w:t>
      </w:r>
      <w:r w:rsidR="00AC6C9F" w:rsidRPr="00C30A5D">
        <w:rPr>
          <w:rFonts w:ascii="Arial" w:hAnsi="Arial" w:cs="Arial"/>
          <w:color w:val="000000"/>
          <w:sz w:val="20"/>
          <w:szCs w:val="20"/>
        </w:rPr>
        <w:t>a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in/ali tujih izvajalcev;</w:t>
      </w:r>
    </w:p>
    <w:p w:rsidR="009D09A6" w:rsidRPr="00C30A5D" w:rsidRDefault="009D09A6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prijavljeni projekt vsebinsko sodi na razpisno področje in enega od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podpodročij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iz 5. točke razpisnega besedila ter ga strokovna komisija lahko oceni s kriteriji, določenimi v razpisnem besedilu;</w:t>
      </w:r>
    </w:p>
    <w:p w:rsidR="009D09A6" w:rsidRPr="00C30A5D" w:rsidRDefault="009D09A6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projekt bo, ko bo izvajan v Sloveniji, izveden v slovenskem jeziku.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>prijavlj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eni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projekt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(ali njihove nadgradnje), 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niso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bili izbrani na programskih ali projektnih razpisih oz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iroma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pozivih 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m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inistrstva 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obdobj</w:t>
      </w:r>
      <w:r w:rsidR="0055365B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od leta 201</w:t>
      </w:r>
      <w:r w:rsidR="00BE52F8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7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do vključno 20</w:t>
      </w:r>
      <w:r w:rsidR="00BE52F8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, na razpisih Slovenskega filmskega centra javne agencije RS, Javnega sklada RS za kulturne dejavnosti, Javne agencije za knjigo RS </w:t>
      </w:r>
      <w:r w:rsidR="009B2DAF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ali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drugih ministrstev;</w:t>
      </w:r>
    </w:p>
    <w:p w:rsidR="00895D62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vlogo na razpisno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»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Delovne štipendije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«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prijavljajo posamezniki s statusom samozaposlenega v kulturi na področju </w:t>
      </w:r>
      <w:proofErr w:type="spellStart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intermedijsk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ih</w:t>
      </w:r>
      <w:proofErr w:type="spellEnd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umetnosti, ki v letu 20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ne bodo dopolnili 36 let in niso bili prejemniki delovne štipendije v letih 201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8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2297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ali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201</w:t>
      </w:r>
      <w:r w:rsidR="006C4CC6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9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</w:p>
    <w:p w:rsidR="009D09A6" w:rsidRPr="00C30A5D" w:rsidRDefault="009D09A6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 okviru objave rezultatov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javnega razpisa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dovoljujejo objavo osebnih podatkov na spletni strani ministrstva, v skladu z Zakonom o dostopu do informacij javnega značaja </w:t>
      </w:r>
      <w:r w:rsidRPr="00C30A5D">
        <w:rPr>
          <w:rFonts w:ascii="Arial" w:hAnsi="Arial" w:cs="Arial"/>
          <w:sz w:val="20"/>
          <w:szCs w:val="20"/>
        </w:rPr>
        <w:t xml:space="preserve">(Uradni list RS, št. 51/06 – uradno prečiščeno besedilo, 117/06 – ZDavP-2, 23/14, 50/14, 19/15 – </w:t>
      </w:r>
      <w:proofErr w:type="spellStart"/>
      <w:r w:rsidRPr="00C30A5D">
        <w:rPr>
          <w:rFonts w:ascii="Arial" w:hAnsi="Arial" w:cs="Arial"/>
          <w:sz w:val="20"/>
          <w:szCs w:val="20"/>
        </w:rPr>
        <w:t>odl</w:t>
      </w:r>
      <w:proofErr w:type="spellEnd"/>
      <w:r w:rsidRPr="00C30A5D">
        <w:rPr>
          <w:rFonts w:ascii="Arial" w:hAnsi="Arial" w:cs="Arial"/>
          <w:sz w:val="20"/>
          <w:szCs w:val="20"/>
        </w:rPr>
        <w:t>. US, 102/15 in 7/18)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in Zakonom o varstvu osebnih podatkov (Uradni list RS, št. 94/07 - uradno prečiščeno besedilo);</w:t>
      </w:r>
    </w:p>
    <w:p w:rsidR="00445669" w:rsidRPr="00C30A5D" w:rsidRDefault="00895D62" w:rsidP="00C30A5D">
      <w:pPr>
        <w:widowControl w:val="0"/>
        <w:numPr>
          <w:ilvl w:val="0"/>
          <w:numId w:val="9"/>
        </w:numPr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vloga </w:t>
      </w:r>
      <w:r w:rsidR="009037FC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je 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 celoti napisana v slovenskem jeziku (razen </w:t>
      </w:r>
      <w:r w:rsidR="00200E57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naslova </w:t>
      </w:r>
      <w:r w:rsidR="000920C0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projekta </w:t>
      </w:r>
      <w:r w:rsidR="00200E57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in 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morebitnih originalnih izjav tujih partnerjev, kadar gre za gostovanje v tujini)</w:t>
      </w:r>
      <w:r w:rsidR="009037FC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Prijavitelj poda izjav</w:t>
      </w:r>
      <w:r w:rsidR="00E754C9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o izpolnjevanju pogojev iz točke 6.1. v predpisanem prijavnem obrazcu. </w:t>
      </w:r>
      <w:r w:rsidR="00940765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Na zahtevo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940765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m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inistrstv</w:t>
      </w:r>
      <w:r w:rsidR="00940765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940765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mora prijavitelj v določenem roku predložiti izvir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na potrdila o izpolnjevanju </w:t>
      </w:r>
      <w:r w:rsidR="00940765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posameznih 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splošnih pogojev.</w:t>
      </w:r>
    </w:p>
    <w:bookmarkEnd w:id="4"/>
    <w:p w:rsidR="0041037E" w:rsidRPr="00C30A5D" w:rsidRDefault="0041037E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334C24" w:rsidP="00C30A5D">
      <w:pPr>
        <w:pStyle w:val="Odstavekseznama"/>
        <w:widowControl w:val="0"/>
        <w:numPr>
          <w:ilvl w:val="1"/>
          <w:numId w:val="3"/>
        </w:numPr>
        <w:tabs>
          <w:tab w:val="left" w:pos="709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Posebni pogoji:</w:t>
      </w:r>
    </w:p>
    <w:p w:rsidR="00210D11" w:rsidRPr="00C30A5D" w:rsidRDefault="00210D11" w:rsidP="00C30A5D">
      <w:pPr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95D62" w:rsidRPr="00C30A5D" w:rsidRDefault="00161295" w:rsidP="00C30A5D">
      <w:pPr>
        <w:suppressAutoHyphens/>
        <w:autoSpaceDE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Vloge na javni razpis lahko odda</w:t>
      </w:r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jo le prijavitelji, ki poleg splošnih izpolnjujejo še naslednje posebne pogoje</w:t>
      </w:r>
      <w:r w:rsidR="001C63F9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za posamezno </w:t>
      </w:r>
      <w:proofErr w:type="spellStart"/>
      <w:r w:rsidR="001C63F9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podpodročje</w:t>
      </w:r>
      <w:proofErr w:type="spellEnd"/>
      <w:r w:rsidR="00895D62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:</w:t>
      </w:r>
    </w:p>
    <w:p w:rsidR="001C63F9" w:rsidRPr="00C30A5D" w:rsidRDefault="001C63F9" w:rsidP="00C30A5D">
      <w:pPr>
        <w:widowControl w:val="0"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pStyle w:val="Odstavekseznama"/>
        <w:widowControl w:val="0"/>
        <w:numPr>
          <w:ilvl w:val="2"/>
          <w:numId w:val="3"/>
        </w:numPr>
        <w:spacing w:after="0" w:line="264" w:lineRule="auto"/>
        <w:ind w:left="709" w:hanging="709"/>
        <w:jc w:val="both"/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Posebni pogoji za sodelovanje na razpisnem </w:t>
      </w:r>
      <w:proofErr w:type="spellStart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>podpodročju</w:t>
      </w:r>
      <w:proofErr w:type="spellEnd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 xml:space="preserve">Produkcija in </w:t>
      </w: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 xml:space="preserve"> v Sloveniji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ter </w:t>
      </w: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Postprodukcija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 xml:space="preserve"> na referenčnih prizoriščih v tujini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so v obdobju 201</w:t>
      </w:r>
      <w:r w:rsidR="00BB77A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7</w:t>
      </w:r>
      <w:r w:rsidR="00210D11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</w:t>
      </w:r>
      <w:r w:rsidR="00210D11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201</w:t>
      </w:r>
      <w:r w:rsidR="00BB77A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9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pretežno de</w:t>
      </w:r>
      <w:r w:rsidR="00E30264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lovali na področju </w:t>
      </w:r>
      <w:proofErr w:type="spellStart"/>
      <w:r w:rsidR="00E30264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 in so kadarkoli v tem obdobju na referenčnih prizoriščih izvedli vsaj 3 avtorske projekte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</w:t>
      </w:r>
      <w:r w:rsidR="00E30264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umetnosti;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zaprošena vsota za projekt, prvič izveden v slovenskem kulturnem prostoru, znaša največ 6.000,00 </w:t>
      </w:r>
      <w:r w:rsidR="006D191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</w:t>
      </w:r>
      <w:r w:rsidR="00B20F5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da ta znesek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ne presega 70 % celotne vrednosti projekta;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na </w:t>
      </w:r>
      <w:r w:rsidR="0041037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="0036630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ni razpis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prijavljajo največ en (1) projekt, ki je po vsebini, časovni zasnovi in obsegu zaključena avtorska celota in bo prvič izveden v letu 20</w:t>
      </w:r>
      <w:r w:rsidR="0036630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v primeru, da je prijavitelj fizična oseba, zaproša izključno za sofinanciranje lastnega avtorskega honorarja za lasten avtorski projekt (avtorski honorar lahko vsebuje tudi predvidene materialne in potne stroške prijavitelja);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kot prijavitelji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postprodukcije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 referenčnih prizoriščih v tujini izkazujejo originalno vabilo tujega organizatorja ali producenta;</w:t>
      </w:r>
    </w:p>
    <w:p w:rsidR="00895D62" w:rsidRPr="00C30A5D" w:rsidRDefault="00895D62" w:rsidP="00C30A5D">
      <w:pPr>
        <w:widowControl w:val="0"/>
        <w:numPr>
          <w:ilvl w:val="0"/>
          <w:numId w:val="11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kot prijavitelji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postprodukcij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 referenčnih prizoriščih v tujini zaprošajo za največ 4.</w:t>
      </w:r>
      <w:r w:rsidR="00890E4B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00,00 </w:t>
      </w:r>
      <w:r w:rsidR="00B3339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</w:t>
      </w:r>
      <w:r w:rsidR="00B3339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ta znesek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 presega 70 % celotne vrednosti projekta;</w:t>
      </w:r>
    </w:p>
    <w:p w:rsidR="000C0DEE" w:rsidRPr="00C30A5D" w:rsidRDefault="000C0DEE" w:rsidP="00C30A5D">
      <w:pPr>
        <w:widowControl w:val="0"/>
        <w:suppressAutoHyphens/>
        <w:spacing w:after="0" w:line="264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pStyle w:val="Odstavekseznama"/>
        <w:widowControl w:val="0"/>
        <w:numPr>
          <w:ilvl w:val="2"/>
          <w:numId w:val="3"/>
        </w:numPr>
        <w:suppressAutoHyphens/>
        <w:spacing w:after="0" w:line="264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Posebni pogoji za sodelovanje na </w:t>
      </w:r>
      <w:proofErr w:type="spellStart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>podpodročju</w:t>
      </w:r>
      <w:proofErr w:type="spellEnd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Prvi avtorski projekti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</w:p>
    <w:p w:rsidR="00895D62" w:rsidRPr="00C30A5D" w:rsidRDefault="00895D62" w:rsidP="00C30A5D">
      <w:pPr>
        <w:widowControl w:val="0"/>
        <w:numPr>
          <w:ilvl w:val="0"/>
          <w:numId w:val="12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se prijavljajo samostojno kot avtorji lastnega projekta (projekta ne prijavljajo kot soavtorji ali producenti), ki bo izveden v slovenskem kulturnem prostoru;</w:t>
      </w:r>
    </w:p>
    <w:p w:rsidR="00895D62" w:rsidRPr="00C30A5D" w:rsidRDefault="00895D62" w:rsidP="00C30A5D">
      <w:pPr>
        <w:widowControl w:val="0"/>
        <w:numPr>
          <w:ilvl w:val="0"/>
          <w:numId w:val="12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so v času prijave na razpis vpisani v razvid samozaposlenih v kulturi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intermedijske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umetnost ali so absolventi visokih šol ene od umetnostnih smeri;</w:t>
      </w:r>
    </w:p>
    <w:p w:rsidR="00895D62" w:rsidRPr="00C30A5D" w:rsidRDefault="00895D62" w:rsidP="00C30A5D">
      <w:pPr>
        <w:widowControl w:val="0"/>
        <w:numPr>
          <w:ilvl w:val="0"/>
          <w:numId w:val="12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na </w:t>
      </w:r>
      <w:r w:rsidR="0041037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="0036630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ni razpis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prijavljajo </w:t>
      </w:r>
      <w:r w:rsidR="000C0DE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največ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en (1) projekt, ki je po vsebini, časovni zasnovi </w:t>
      </w:r>
      <w:r w:rsidR="0036630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ter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obsegu zaključena avtorska celota in bo prvič izveden v letu 20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895D62" w:rsidRDefault="00895D62" w:rsidP="00C30A5D">
      <w:pPr>
        <w:widowControl w:val="0"/>
        <w:numPr>
          <w:ilvl w:val="0"/>
          <w:numId w:val="12"/>
        </w:numPr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 namen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izvedb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projekta zaprošajo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največ 3.000,00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 ta znesek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 presega 70 % celotne vrednosti projekta.</w:t>
      </w:r>
    </w:p>
    <w:p w:rsidR="00324442" w:rsidRPr="00C30A5D" w:rsidRDefault="00324442" w:rsidP="00324442">
      <w:pPr>
        <w:widowControl w:val="0"/>
        <w:suppressAutoHyphens/>
        <w:spacing w:after="0" w:line="264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1C63F9" w:rsidP="00C30A5D">
      <w:pPr>
        <w:pStyle w:val="Odstavekseznama"/>
        <w:widowControl w:val="0"/>
        <w:numPr>
          <w:ilvl w:val="2"/>
          <w:numId w:val="3"/>
        </w:numPr>
        <w:spacing w:after="0" w:line="264" w:lineRule="auto"/>
        <w:ind w:left="709" w:hanging="709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Posebni pogoji za sodelovanje na </w:t>
      </w:r>
      <w:proofErr w:type="spellStart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>podpodročju</w:t>
      </w:r>
      <w:proofErr w:type="spellEnd"/>
      <w:r w:rsidRPr="00C30A5D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ar-SA"/>
        </w:rPr>
        <w:t xml:space="preserve"> </w:t>
      </w:r>
      <w:r w:rsidR="00895D62" w:rsidRPr="00C30A5D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Delovne štipendije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E30264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da se prijavljajo samostojno kot avtorji, ki pretežno delujejo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umetnosti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DF3A55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da so v času prijave na razpis vpisani v razvid samozaposlenih v kulturi na področju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</w:rPr>
        <w:t>intermedijskih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umetnosti;</w:t>
      </w:r>
    </w:p>
    <w:p w:rsidR="00E30264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da se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na </w:t>
      </w:r>
      <w:r w:rsidR="0041037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ni razpis 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prijavljajo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le 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na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>pod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področj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>u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elovn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štipendij</w:t>
      </w:r>
      <w:r w:rsidR="00DF3A55" w:rsidRPr="00C30A5D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E30264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t>da so v obdobju 201</w:t>
      </w:r>
      <w:r w:rsidR="00973F58"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7 - 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201</w:t>
      </w:r>
      <w:r w:rsidR="00973F58" w:rsidRPr="00C30A5D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v slovenskem kulturnem prostoru izvedli vsaj tri (3) samostojne avtorske </w:t>
      </w:r>
      <w:proofErr w:type="spellStart"/>
      <w:r w:rsidRPr="00C30A5D">
        <w:rPr>
          <w:rFonts w:ascii="Arial" w:eastAsia="Times New Roman" w:hAnsi="Arial" w:cs="Arial"/>
          <w:color w:val="000000"/>
          <w:sz w:val="20"/>
          <w:szCs w:val="20"/>
        </w:rPr>
        <w:t>intermedijske</w:t>
      </w:r>
      <w:proofErr w:type="spellEnd"/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projekte in v tem času niso bili prejemniki delovne štipendije </w:t>
      </w:r>
      <w:r w:rsidR="00334C24" w:rsidRPr="00C30A5D">
        <w:rPr>
          <w:rFonts w:ascii="Arial" w:eastAsia="Times New Roman" w:hAnsi="Arial" w:cs="Arial"/>
          <w:color w:val="000000"/>
          <w:sz w:val="20"/>
          <w:szCs w:val="20"/>
        </w:rPr>
        <w:t>ministrstva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E30264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 ne prijavljajo projekta, ki je modifikacija že izvedenih projektov;</w:t>
      </w:r>
    </w:p>
    <w:p w:rsidR="00E30264" w:rsidRPr="00C30A5D" w:rsidRDefault="00E30264" w:rsidP="00C30A5D">
      <w:pPr>
        <w:numPr>
          <w:ilvl w:val="0"/>
          <w:numId w:val="14"/>
        </w:numPr>
        <w:tabs>
          <w:tab w:val="left" w:pos="709"/>
        </w:tabs>
        <w:suppressAutoHyphens/>
        <w:spacing w:after="0" w:line="264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da v času prijave na razpis </w:t>
      </w:r>
      <w:r w:rsidR="00334C24" w:rsidRPr="00C30A5D">
        <w:rPr>
          <w:rFonts w:ascii="Arial" w:eastAsia="Times New Roman" w:hAnsi="Arial" w:cs="Arial"/>
          <w:color w:val="000000"/>
          <w:sz w:val="20"/>
          <w:szCs w:val="20"/>
        </w:rPr>
        <w:t>ne opravljajo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funkcij</w:t>
      </w:r>
      <w:r w:rsidR="00334C24" w:rsidRPr="00C30A5D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30A5D">
        <w:rPr>
          <w:rFonts w:ascii="Arial" w:eastAsia="Times New Roman" w:hAnsi="Arial" w:cs="Arial"/>
          <w:color w:val="000000"/>
          <w:sz w:val="20"/>
          <w:szCs w:val="20"/>
        </w:rPr>
        <w:t xml:space="preserve"> odgovorne osebe pravnih oseb ali producenta, ki se prijavlja na ta razpis.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405B94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UGOTAVLJANJE IZPOLNJEVANJA RAZPISNIH POGOJEV</w:t>
      </w:r>
    </w:p>
    <w:p w:rsidR="00405B94" w:rsidRPr="00C30A5D" w:rsidRDefault="00405B94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Izpolnjevanje pogojev ugotavlja komisija za odpiranje vlog, ki jo izmed zaposlenih na ministrstvu imenuje minister za kulturo.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Ministrstvo lahko v primeru naknadne ugotovitve neizpolnjevanja pogojev in po že izdani dokončni odločbi o izboru projekta spremeni odločitev in z izvajalcem projekta ne sklene pogodbe. Prav tako lahko v primeru naknadne ugotovitve neizpolnjevanja pogojev ali pogodbenih obveznosti v času letnega pregleda razveže že sklenjeno pogodbo, v primeru že izplačanih sredstev pa zahteva povračilo sredstev.</w:t>
      </w:r>
    </w:p>
    <w:p w:rsidR="008F7989" w:rsidRPr="00C30A5D" w:rsidRDefault="008F7989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F7989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RAZPISNI KRITERIJI</w:t>
      </w:r>
    </w:p>
    <w:p w:rsidR="008F7989" w:rsidRPr="00C30A5D" w:rsidRDefault="008F7989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Projekti, prijavljeni na projektni razpis, se ocenjujejo na podlagi </w:t>
      </w:r>
      <w:r w:rsidR="008F798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naslednjih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kriterijev.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pStyle w:val="Odstavekseznama"/>
        <w:widowControl w:val="0"/>
        <w:numPr>
          <w:ilvl w:val="1"/>
          <w:numId w:val="3"/>
        </w:numPr>
        <w:suppressAutoHyphens/>
        <w:spacing w:after="0" w:line="264" w:lineRule="auto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Vsa </w:t>
      </w:r>
      <w:proofErr w:type="spellStart"/>
      <w:r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podpodročja</w:t>
      </w:r>
      <w:proofErr w:type="spellEnd"/>
      <w:r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, razen </w:t>
      </w:r>
      <w:proofErr w:type="spellStart"/>
      <w:r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podpodročj</w:t>
      </w:r>
      <w:r w:rsidR="00890E4B"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a</w:t>
      </w:r>
      <w:proofErr w:type="spellEnd"/>
      <w:r w:rsidRPr="00C30A5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delovnih štipendij</w:t>
      </w:r>
    </w:p>
    <w:p w:rsidR="008F7989" w:rsidRPr="00C30A5D" w:rsidRDefault="008F7989" w:rsidP="00C30A5D">
      <w:pPr>
        <w:pStyle w:val="Odstavekseznama"/>
        <w:widowControl w:val="0"/>
        <w:suppressAutoHyphens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701"/>
      </w:tblGrid>
      <w:tr w:rsidR="00895D62" w:rsidRPr="00C30A5D" w:rsidTr="00945D5E">
        <w:tc>
          <w:tcPr>
            <w:tcW w:w="7196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Kriterij: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število</w:t>
            </w:r>
          </w:p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možnih točk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64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reference prijavitelja na razpisnem področju v obdobju 201</w:t>
            </w:r>
            <w:r w:rsidR="008F7989"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-20</w:t>
            </w:r>
            <w:r w:rsidR="008F7989"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19</w:t>
            </w:r>
          </w:p>
          <w:p w:rsidR="00895D62" w:rsidRPr="00C30A5D" w:rsidRDefault="00895D62" w:rsidP="00C30A5D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(prepoznavnost in uveljavljenost prijavitelja v strokovni javnosti ali izkazana posebna nadarjenost posameznega avtorja – </w:t>
            </w:r>
            <w:r w:rsidR="008F7989"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pisna </w:t>
            </w: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priporočila, objave</w:t>
            </w:r>
            <w:r w:rsidR="008F7989"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v medijih</w:t>
            </w: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8F7989"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prejete </w:t>
            </w: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nagrade)</w:t>
            </w:r>
          </w:p>
          <w:p w:rsidR="00895D62" w:rsidRPr="00C30A5D" w:rsidRDefault="00895D62" w:rsidP="00C30A5D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(brez referenc</w:t>
            </w:r>
            <w:r w:rsidR="006F4544">
              <w:rPr>
                <w:rFonts w:ascii="Arial" w:hAnsi="Arial" w:cs="Arial"/>
                <w:sz w:val="20"/>
                <w:szCs w:val="20"/>
              </w:rPr>
              <w:t xml:space="preserve"> na področju</w:t>
            </w:r>
            <w:r w:rsidR="00945BB2"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– 0 točk; </w:t>
            </w:r>
            <w:r w:rsidR="00A73252">
              <w:rPr>
                <w:rFonts w:ascii="Arial" w:hAnsi="Arial" w:cs="Arial"/>
                <w:sz w:val="20"/>
                <w:szCs w:val="20"/>
              </w:rPr>
              <w:t>slab</w:t>
            </w:r>
            <w:r w:rsidR="00945BB2" w:rsidRPr="00C30A5D">
              <w:rPr>
                <w:rFonts w:ascii="Arial" w:hAnsi="Arial" w:cs="Arial"/>
                <w:sz w:val="20"/>
                <w:szCs w:val="20"/>
              </w:rPr>
              <w:t>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referen</w:t>
            </w:r>
            <w:r w:rsidR="00945BB2" w:rsidRPr="00C30A5D">
              <w:rPr>
                <w:rFonts w:ascii="Arial" w:hAnsi="Arial" w:cs="Arial"/>
                <w:sz w:val="20"/>
                <w:szCs w:val="20"/>
              </w:rPr>
              <w:t>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6 točk; </w:t>
            </w:r>
            <w:r w:rsidR="00A73252">
              <w:rPr>
                <w:rFonts w:ascii="Arial" w:hAnsi="Arial" w:cs="Arial"/>
                <w:sz w:val="20"/>
                <w:szCs w:val="20"/>
              </w:rPr>
              <w:t xml:space="preserve">povprečne </w:t>
            </w:r>
            <w:r w:rsidRPr="00C30A5D">
              <w:rPr>
                <w:rFonts w:ascii="Arial" w:hAnsi="Arial" w:cs="Arial"/>
                <w:sz w:val="20"/>
                <w:szCs w:val="20"/>
              </w:rPr>
              <w:t>referen</w:t>
            </w:r>
            <w:r w:rsidR="00A73252">
              <w:rPr>
                <w:rFonts w:ascii="Arial" w:hAnsi="Arial" w:cs="Arial"/>
                <w:sz w:val="20"/>
                <w:szCs w:val="20"/>
              </w:rPr>
              <w:t>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10 točk</w:t>
            </w:r>
            <w:r w:rsidR="008F7989" w:rsidRPr="00C30A5D">
              <w:rPr>
                <w:rFonts w:ascii="Arial" w:hAnsi="Arial" w:cs="Arial"/>
                <w:sz w:val="20"/>
                <w:szCs w:val="20"/>
              </w:rPr>
              <w:t>,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252">
              <w:rPr>
                <w:rFonts w:ascii="Arial" w:hAnsi="Arial" w:cs="Arial"/>
                <w:sz w:val="20"/>
                <w:szCs w:val="20"/>
              </w:rPr>
              <w:t>dobr</w:t>
            </w:r>
            <w:r w:rsidR="00BE35D4" w:rsidRPr="00C30A5D">
              <w:rPr>
                <w:rFonts w:ascii="Arial" w:hAnsi="Arial" w:cs="Arial"/>
                <w:sz w:val="20"/>
                <w:szCs w:val="20"/>
              </w:rPr>
              <w:t>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referen</w:t>
            </w:r>
            <w:r w:rsidR="00BE35D4" w:rsidRPr="00C30A5D">
              <w:rPr>
                <w:rFonts w:ascii="Arial" w:hAnsi="Arial" w:cs="Arial"/>
                <w:sz w:val="20"/>
                <w:szCs w:val="20"/>
              </w:rPr>
              <w:t>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14 točk, presežn</w:t>
            </w:r>
            <w:r w:rsidR="00BE35D4" w:rsidRPr="00C30A5D">
              <w:rPr>
                <w:rFonts w:ascii="Arial" w:hAnsi="Arial" w:cs="Arial"/>
                <w:sz w:val="20"/>
                <w:szCs w:val="20"/>
              </w:rPr>
              <w:t>e reference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20 točk)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19+1*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64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reference izvajalcev (aktualnost in kakovost)</w:t>
            </w:r>
          </w:p>
          <w:p w:rsidR="00895D62" w:rsidRPr="00C30A5D" w:rsidRDefault="00895D62" w:rsidP="00C30A5D">
            <w:pPr>
              <w:tabs>
                <w:tab w:val="left" w:pos="0"/>
              </w:tabs>
              <w:suppressAutoHyphens/>
              <w:spacing w:after="0"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(brez referenc</w:t>
            </w:r>
            <w:r w:rsidR="006F4544">
              <w:rPr>
                <w:rFonts w:ascii="Arial" w:hAnsi="Arial" w:cs="Arial"/>
                <w:sz w:val="20"/>
                <w:szCs w:val="20"/>
              </w:rPr>
              <w:t xml:space="preserve"> na področju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0 točk;</w:t>
            </w:r>
            <w:r w:rsidR="009C7537"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537">
              <w:rPr>
                <w:rFonts w:ascii="Arial" w:hAnsi="Arial" w:cs="Arial"/>
                <w:sz w:val="20"/>
                <w:szCs w:val="20"/>
              </w:rPr>
              <w:t>slab</w:t>
            </w:r>
            <w:r w:rsidR="009C7537" w:rsidRPr="00C30A5D">
              <w:rPr>
                <w:rFonts w:ascii="Arial" w:hAnsi="Arial" w:cs="Arial"/>
                <w:sz w:val="20"/>
                <w:szCs w:val="20"/>
              </w:rPr>
              <w:t xml:space="preserve">e reference – 6 točk; </w:t>
            </w:r>
            <w:r w:rsidR="009C7537">
              <w:rPr>
                <w:rFonts w:ascii="Arial" w:hAnsi="Arial" w:cs="Arial"/>
                <w:sz w:val="20"/>
                <w:szCs w:val="20"/>
              </w:rPr>
              <w:t xml:space="preserve">povprečne </w:t>
            </w:r>
            <w:r w:rsidR="009C7537" w:rsidRPr="00C30A5D">
              <w:rPr>
                <w:rFonts w:ascii="Arial" w:hAnsi="Arial" w:cs="Arial"/>
                <w:sz w:val="20"/>
                <w:szCs w:val="20"/>
              </w:rPr>
              <w:t>referen</w:t>
            </w:r>
            <w:r w:rsidR="009C7537">
              <w:rPr>
                <w:rFonts w:ascii="Arial" w:hAnsi="Arial" w:cs="Arial"/>
                <w:sz w:val="20"/>
                <w:szCs w:val="20"/>
              </w:rPr>
              <w:t>ce</w:t>
            </w:r>
            <w:r w:rsidR="009C7537" w:rsidRPr="00C30A5D">
              <w:rPr>
                <w:rFonts w:ascii="Arial" w:hAnsi="Arial" w:cs="Arial"/>
                <w:sz w:val="20"/>
                <w:szCs w:val="20"/>
              </w:rPr>
              <w:t xml:space="preserve"> – 10 točk, </w:t>
            </w:r>
            <w:r w:rsidR="009C7537">
              <w:rPr>
                <w:rFonts w:ascii="Arial" w:hAnsi="Arial" w:cs="Arial"/>
                <w:sz w:val="20"/>
                <w:szCs w:val="20"/>
              </w:rPr>
              <w:t>dobr</w:t>
            </w:r>
            <w:r w:rsidR="009C7537" w:rsidRPr="00C30A5D">
              <w:rPr>
                <w:rFonts w:ascii="Arial" w:hAnsi="Arial" w:cs="Arial"/>
                <w:sz w:val="20"/>
                <w:szCs w:val="20"/>
              </w:rPr>
              <w:t>e reference – 14 točk, presežne reference – 20 točk</w:t>
            </w:r>
            <w:r w:rsidRPr="00C30A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64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vsebinska izvirnost in aktualnost v izkazovanju uporabe sodobnih tehnologij, ki omogočajo različne oblike, prakse in izraze na presečišču umetnosti in znanosti v slovenskem in širšem kulturnem prostoru</w:t>
            </w:r>
          </w:p>
          <w:p w:rsidR="00895D62" w:rsidRPr="00C30A5D" w:rsidRDefault="00895D62" w:rsidP="00C30A5D">
            <w:pPr>
              <w:tabs>
                <w:tab w:val="left" w:pos="0"/>
              </w:tabs>
              <w:suppressAutoHyphens/>
              <w:spacing w:after="0"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neustrezn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zadostna 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6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10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zelo 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14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odlič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n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20 točk)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9C7537" w:rsidRDefault="00895D62" w:rsidP="009C7537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64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9C7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glede na obseg in vsebino realno ovrednoten in uravnotežen projekt (delež lastnih in pridobljenih sredstev, stopnja izvedljivosti projekta glede</w:t>
            </w:r>
          </w:p>
          <w:p w:rsidR="00895D62" w:rsidRPr="00C30A5D" w:rsidRDefault="00895D62" w:rsidP="00C30A5D">
            <w:pPr>
              <w:tabs>
                <w:tab w:val="left" w:pos="0"/>
              </w:tabs>
              <w:suppressAutoHyphens/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na njegovo vsebinsko, tehnično in finančno zasnovo)</w:t>
            </w:r>
          </w:p>
          <w:p w:rsidR="00895D62" w:rsidRPr="00C30A5D" w:rsidRDefault="00895D62" w:rsidP="00C30A5D">
            <w:pPr>
              <w:tabs>
                <w:tab w:val="left" w:pos="0"/>
              </w:tabs>
              <w:suppressAutoHyphens/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neustrezno – 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zadostno 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6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dobr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o – 10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zelo dobr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o – 14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odlič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>no – 20 točk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64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predvidena dostopnost in odmevnost projekta (kraj izvedbe, promocijski načrt, preseganje lokalnih interesov, načrtovanje </w:t>
            </w:r>
            <w:proofErr w:type="spellStart"/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postprodukcij</w:t>
            </w:r>
            <w:proofErr w:type="spellEnd"/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referenčnost</w:t>
            </w:r>
            <w:proofErr w:type="spellEnd"/>
            <w:r w:rsidRPr="00C30A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prizorišč, dokumentiranje obiska s pomočjo izdanih vstopnic) s poudarkom na časovni in teritorialni razpršenosti izvedbe po regijah v Sloveniji, v zamejstvu in/ali v tujini ter dostopnost informacij o projektu</w:t>
            </w:r>
          </w:p>
          <w:p w:rsidR="00895D62" w:rsidRPr="00C30A5D" w:rsidRDefault="00895D62" w:rsidP="00C30A5D">
            <w:pPr>
              <w:tabs>
                <w:tab w:val="left" w:pos="0"/>
              </w:tabs>
              <w:suppressAutoHyphens/>
              <w:spacing w:after="0"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>neustrezn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zadostna 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6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dobra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10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zelo dobra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14 točk; 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odlič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>n</w:t>
            </w:r>
            <w:r w:rsidR="009C7537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="009C7537"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20 točk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lastRenderedPageBreak/>
              <w:t>20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suppressAutoHyphens/>
              <w:spacing w:after="0" w:line="264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SKUPAJ:</w:t>
            </w:r>
          </w:p>
        </w:tc>
        <w:tc>
          <w:tcPr>
            <w:tcW w:w="1701" w:type="dxa"/>
            <w:vAlign w:val="center"/>
          </w:tcPr>
          <w:p w:rsidR="00895D62" w:rsidRPr="00C30A5D" w:rsidRDefault="00895D62" w:rsidP="00C30A5D">
            <w:pPr>
              <w:suppressAutoHyphens/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</w:tbl>
    <w:p w:rsidR="00C36F55" w:rsidRPr="00C30A5D" w:rsidRDefault="00C36F55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*Prijavitelj, ki ima status društva v javnem interesu na področju kulture, prejme dodatno točko (36. člen Zakona o društvih </w:t>
      </w:r>
      <w:r w:rsidR="008F798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(uradno prečiščeno besedilo) (ZDru-1 – UPB2),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Ur</w:t>
      </w:r>
      <w:r w:rsidR="008F7989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adni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list RS, št. 64/11).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FC7FCE" w:rsidP="00C30A5D">
      <w:pPr>
        <w:pStyle w:val="Odstavekseznama"/>
        <w:numPr>
          <w:ilvl w:val="1"/>
          <w:numId w:val="3"/>
        </w:numPr>
        <w:suppressAutoHyphens/>
        <w:spacing w:after="0" w:line="264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Podpodročje</w:t>
      </w:r>
      <w:proofErr w:type="spellEnd"/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</w:t>
      </w:r>
      <w:r w:rsidR="00895D62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elovne štipendije:</w:t>
      </w:r>
    </w:p>
    <w:p w:rsidR="00545DF9" w:rsidRPr="00C30A5D" w:rsidRDefault="00545DF9" w:rsidP="00C30A5D">
      <w:pPr>
        <w:pStyle w:val="Odstavekseznama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1701"/>
      </w:tblGrid>
      <w:tr w:rsidR="00895D62" w:rsidRPr="00C30A5D" w:rsidTr="00945D5E">
        <w:tc>
          <w:tcPr>
            <w:tcW w:w="7196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Kriterij: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število</w:t>
            </w:r>
          </w:p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možnih točk</w:t>
            </w:r>
          </w:p>
        </w:tc>
      </w:tr>
      <w:tr w:rsidR="00895D62" w:rsidRPr="00C30A5D" w:rsidTr="00945D5E">
        <w:tc>
          <w:tcPr>
            <w:tcW w:w="7196" w:type="dxa"/>
          </w:tcPr>
          <w:p w:rsidR="00895D62" w:rsidRPr="00C30A5D" w:rsidRDefault="00895D62" w:rsidP="00C30A5D">
            <w:pPr>
              <w:widowControl w:val="0"/>
              <w:numPr>
                <w:ilvl w:val="0"/>
                <w:numId w:val="15"/>
              </w:numPr>
              <w:suppressAutoHyphens/>
              <w:spacing w:after="0" w:line="264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izkazana posebna nadarjenost </w:t>
            </w:r>
            <w:proofErr w:type="spellStart"/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intermedijskega</w:t>
            </w:r>
            <w:proofErr w:type="spellEnd"/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umetnika (reference prijavitelja, referenčne medijske objave in/ali priporočila referenčnih področnih strokovnjakov)</w:t>
            </w:r>
          </w:p>
          <w:p w:rsidR="00196707" w:rsidRPr="00C30A5D" w:rsidRDefault="00196707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(brez referenc na področju – 0 točk</w:t>
            </w:r>
            <w:r w:rsidRPr="006F454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F4544" w:rsidRPr="006F4544">
              <w:rPr>
                <w:rFonts w:ascii="Arial" w:hAnsi="Arial" w:cs="Arial"/>
                <w:sz w:val="20"/>
                <w:szCs w:val="20"/>
              </w:rPr>
              <w:t>slabe reference</w:t>
            </w:r>
            <w:r w:rsidRPr="006F4544">
              <w:rPr>
                <w:rFonts w:ascii="Arial" w:hAnsi="Arial" w:cs="Arial"/>
                <w:sz w:val="20"/>
                <w:szCs w:val="20"/>
              </w:rPr>
              <w:t xml:space="preserve"> – 9 točk; </w:t>
            </w:r>
            <w:r w:rsidR="006F4544">
              <w:rPr>
                <w:rFonts w:ascii="Arial" w:hAnsi="Arial" w:cs="Arial"/>
                <w:sz w:val="20"/>
                <w:szCs w:val="20"/>
              </w:rPr>
              <w:t xml:space="preserve">povprečne </w:t>
            </w:r>
            <w:r w:rsidRPr="006F4544">
              <w:rPr>
                <w:rFonts w:ascii="Arial" w:hAnsi="Arial" w:cs="Arial"/>
                <w:sz w:val="20"/>
                <w:szCs w:val="20"/>
              </w:rPr>
              <w:t>referen</w:t>
            </w:r>
            <w:r w:rsidR="006F4544">
              <w:rPr>
                <w:rFonts w:ascii="Arial" w:hAnsi="Arial" w:cs="Arial"/>
                <w:sz w:val="20"/>
                <w:szCs w:val="20"/>
              </w:rPr>
              <w:t>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15 točk</w:t>
            </w:r>
            <w:r w:rsidRPr="006F454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F4544" w:rsidRPr="006F4544">
              <w:rPr>
                <w:rFonts w:ascii="Arial" w:hAnsi="Arial" w:cs="Arial"/>
                <w:sz w:val="20"/>
                <w:szCs w:val="20"/>
              </w:rPr>
              <w:t>dobre reference</w:t>
            </w:r>
            <w:r w:rsidRPr="006F4544">
              <w:rPr>
                <w:rFonts w:ascii="Arial" w:hAnsi="Arial" w:cs="Arial"/>
                <w:sz w:val="20"/>
                <w:szCs w:val="20"/>
              </w:rPr>
              <w:t xml:space="preserve"> – 21 točk, presežn</w:t>
            </w:r>
            <w:r w:rsidR="006F4544" w:rsidRPr="006F4544">
              <w:rPr>
                <w:rFonts w:ascii="Arial" w:hAnsi="Arial" w:cs="Arial"/>
                <w:sz w:val="20"/>
                <w:szCs w:val="20"/>
              </w:rPr>
              <w:t>e</w:t>
            </w:r>
            <w:r w:rsidR="006F4544">
              <w:rPr>
                <w:rFonts w:ascii="Arial" w:hAnsi="Arial" w:cs="Arial"/>
                <w:sz w:val="20"/>
                <w:szCs w:val="20"/>
              </w:rPr>
              <w:t xml:space="preserve"> reference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– 30 točk)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895D62" w:rsidP="00C30A5D">
            <w:pPr>
              <w:widowControl w:val="0"/>
              <w:numPr>
                <w:ilvl w:val="0"/>
                <w:numId w:val="15"/>
              </w:numPr>
              <w:suppressAutoHyphens/>
              <w:spacing w:after="0" w:line="264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izvirnost in inovativnost delovnega načrta</w:t>
            </w:r>
          </w:p>
          <w:p w:rsidR="00196707" w:rsidRPr="00C30A5D" w:rsidRDefault="00196707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neustrezn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0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zadostna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</w:t>
            </w:r>
            <w:r w:rsidRPr="00C30A5D">
              <w:rPr>
                <w:rFonts w:ascii="Arial" w:hAnsi="Arial" w:cs="Arial"/>
                <w:sz w:val="20"/>
                <w:szCs w:val="20"/>
              </w:rPr>
              <w:t>12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20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zelo 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28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odlična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4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0 točk)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40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895D62" w:rsidRPr="00C30A5D" w:rsidRDefault="006F4544" w:rsidP="00C30A5D">
            <w:pPr>
              <w:pStyle w:val="Odstavekseznama"/>
              <w:widowControl w:val="0"/>
              <w:numPr>
                <w:ilvl w:val="0"/>
                <w:numId w:val="15"/>
              </w:numPr>
              <w:suppressAutoHyphens/>
              <w:spacing w:after="0" w:line="264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i</w:t>
            </w:r>
            <w:r w:rsidR="00895D62"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zvedljivost delovnega načrta</w:t>
            </w:r>
          </w:p>
          <w:p w:rsidR="00196707" w:rsidRPr="00C30A5D" w:rsidRDefault="00196707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neustrezn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0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zadostna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</w:t>
            </w:r>
            <w:r w:rsidRPr="00C30A5D">
              <w:rPr>
                <w:rFonts w:ascii="Arial" w:hAnsi="Arial" w:cs="Arial"/>
                <w:sz w:val="20"/>
                <w:szCs w:val="20"/>
              </w:rPr>
              <w:t>3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5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zelo 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7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odlična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1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0 točk)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895D62" w:rsidRPr="00C30A5D" w:rsidTr="00945D5E">
        <w:tc>
          <w:tcPr>
            <w:tcW w:w="7196" w:type="dxa"/>
            <w:vAlign w:val="center"/>
          </w:tcPr>
          <w:p w:rsidR="00196707" w:rsidRPr="00C30A5D" w:rsidRDefault="00895D62" w:rsidP="00C30A5D">
            <w:pPr>
              <w:pStyle w:val="Odstavekseznama"/>
              <w:widowControl w:val="0"/>
              <w:numPr>
                <w:ilvl w:val="0"/>
                <w:numId w:val="15"/>
              </w:numPr>
              <w:suppressAutoHyphens/>
              <w:spacing w:after="0" w:line="264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prepoznavnost delovnega načrta za razvoj avtorja in področja </w:t>
            </w:r>
            <w:proofErr w:type="spellStart"/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intermedijskih</w:t>
            </w:r>
            <w:proofErr w:type="spellEnd"/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umetnosti v slovenskem kulturnem prostoru</w:t>
            </w:r>
          </w:p>
          <w:p w:rsidR="00196707" w:rsidRPr="00C30A5D" w:rsidRDefault="00196707" w:rsidP="00C30A5D">
            <w:pPr>
              <w:widowControl w:val="0"/>
              <w:suppressAutoHyphens/>
              <w:spacing w:after="0" w:line="264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sz w:val="20"/>
                <w:szCs w:val="20"/>
              </w:rPr>
              <w:t>(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neustrezn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0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zadostna</w:t>
            </w:r>
            <w:r w:rsidRPr="00C30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– </w:t>
            </w:r>
            <w:r w:rsidRPr="00C30A5D">
              <w:rPr>
                <w:rFonts w:ascii="Arial" w:hAnsi="Arial" w:cs="Arial"/>
                <w:sz w:val="20"/>
                <w:szCs w:val="20"/>
              </w:rPr>
              <w:t>6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10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zelo dobra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14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točk; o</w:t>
            </w:r>
            <w:r w:rsidR="006F4544">
              <w:rPr>
                <w:rFonts w:ascii="Arial" w:hAnsi="Arial" w:cs="Arial"/>
                <w:sz w:val="20"/>
                <w:szCs w:val="20"/>
                <w:lang w:eastAsia="sl-SI"/>
              </w:rPr>
              <w:t>dlična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r w:rsidRPr="00C30A5D">
              <w:rPr>
                <w:rFonts w:ascii="Arial" w:hAnsi="Arial" w:cs="Arial"/>
                <w:sz w:val="20"/>
                <w:szCs w:val="20"/>
              </w:rPr>
              <w:t>2</w:t>
            </w:r>
            <w:r w:rsidRPr="00C30A5D">
              <w:rPr>
                <w:rFonts w:ascii="Arial" w:hAnsi="Arial" w:cs="Arial"/>
                <w:sz w:val="20"/>
                <w:szCs w:val="20"/>
                <w:lang w:eastAsia="sl-SI"/>
              </w:rPr>
              <w:t>0 točk)</w:t>
            </w:r>
          </w:p>
        </w:tc>
        <w:tc>
          <w:tcPr>
            <w:tcW w:w="1701" w:type="dxa"/>
          </w:tcPr>
          <w:p w:rsidR="00895D62" w:rsidRPr="00C30A5D" w:rsidRDefault="00895D62" w:rsidP="00C30A5D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895D62" w:rsidRPr="00C30A5D" w:rsidTr="00945D5E">
        <w:tc>
          <w:tcPr>
            <w:tcW w:w="7196" w:type="dxa"/>
            <w:shd w:val="clear" w:color="auto" w:fill="FFFFFF"/>
            <w:vAlign w:val="center"/>
          </w:tcPr>
          <w:p w:rsidR="00895D62" w:rsidRPr="00C30A5D" w:rsidRDefault="00895D62" w:rsidP="00C30A5D">
            <w:pPr>
              <w:suppressAutoHyphens/>
              <w:spacing w:after="0" w:line="264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SKUPAJ: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95D62" w:rsidRPr="00C30A5D" w:rsidRDefault="00895D62" w:rsidP="00C30A5D">
            <w:pPr>
              <w:suppressAutoHyphens/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C30A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</w:tbl>
    <w:p w:rsidR="009C7537" w:rsidRPr="00C30A5D" w:rsidRDefault="009C7537" w:rsidP="009C7537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9C7537" w:rsidRPr="00C30A5D" w:rsidRDefault="009C7537" w:rsidP="009C7537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w:r w:rsidRPr="00C30A5D">
        <w:rPr>
          <w:rFonts w:ascii="Arial" w:hAnsi="Arial" w:cs="Arial"/>
          <w:color w:val="000000"/>
          <w:sz w:val="20"/>
        </w:rPr>
        <w:t xml:space="preserve">Ocenjevanje in vrednotenje vlog opravi </w:t>
      </w:r>
      <w:r>
        <w:rPr>
          <w:rFonts w:ascii="Arial" w:hAnsi="Arial" w:cs="Arial"/>
          <w:color w:val="000000"/>
          <w:sz w:val="20"/>
        </w:rPr>
        <w:t>S</w:t>
      </w:r>
      <w:r w:rsidRPr="00C30A5D">
        <w:rPr>
          <w:rFonts w:ascii="Arial" w:hAnsi="Arial" w:cs="Arial"/>
          <w:color w:val="000000"/>
          <w:sz w:val="20"/>
        </w:rPr>
        <w:t xml:space="preserve">trokovna komisija za področje </w:t>
      </w:r>
      <w:proofErr w:type="spellStart"/>
      <w:r w:rsidRPr="00C30A5D">
        <w:rPr>
          <w:rFonts w:ascii="Arial" w:hAnsi="Arial" w:cs="Arial"/>
          <w:color w:val="000000"/>
          <w:sz w:val="20"/>
        </w:rPr>
        <w:t>intermedijskih</w:t>
      </w:r>
      <w:proofErr w:type="spellEnd"/>
      <w:r w:rsidRPr="00C30A5D">
        <w:rPr>
          <w:rFonts w:ascii="Arial" w:hAnsi="Arial" w:cs="Arial"/>
          <w:color w:val="000000"/>
          <w:sz w:val="20"/>
        </w:rPr>
        <w:t xml:space="preserve"> umetnosti.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C91E9E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UPORABA KRITERIJEV IN DOLOČITEV </w:t>
      </w:r>
      <w:r w:rsidR="00CD204E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ZNESKA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SOFINANCIRANJA</w:t>
      </w:r>
    </w:p>
    <w:p w:rsidR="00FC7FCE" w:rsidRPr="00C30A5D" w:rsidRDefault="00FC7FCE" w:rsidP="00C30A5D">
      <w:pPr>
        <w:widowControl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 xml:space="preserve">Razpisni kriteriji so ovrednoteni s točkami, pri čemer je pri posameznem kriteriju navedena najvišja možna višina doseženih točk. Najvišje možno število prejetih točk za projekt je 100 točk, </w:t>
      </w:r>
      <w:r w:rsidR="00945BB2" w:rsidRPr="00C30A5D">
        <w:rPr>
          <w:rFonts w:ascii="Arial" w:hAnsi="Arial" w:cs="Arial"/>
          <w:color w:val="000000"/>
          <w:sz w:val="20"/>
          <w:szCs w:val="20"/>
        </w:rPr>
        <w:t>so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financirani pa so lahko projekti, ki prejmejo </w:t>
      </w:r>
      <w:r w:rsidR="00945BB2" w:rsidRPr="00C30A5D">
        <w:rPr>
          <w:rFonts w:ascii="Arial" w:hAnsi="Arial" w:cs="Arial"/>
          <w:color w:val="000000"/>
          <w:sz w:val="20"/>
          <w:szCs w:val="20"/>
        </w:rPr>
        <w:t>vsa</w:t>
      </w:r>
      <w:r w:rsidRPr="00C30A5D">
        <w:rPr>
          <w:rFonts w:ascii="Arial" w:hAnsi="Arial" w:cs="Arial"/>
          <w:color w:val="000000"/>
          <w:sz w:val="20"/>
          <w:szCs w:val="20"/>
        </w:rPr>
        <w:t>j 81 točk.</w:t>
      </w:r>
    </w:p>
    <w:p w:rsidR="000115ED" w:rsidRPr="00C30A5D" w:rsidRDefault="000115ED" w:rsidP="00C30A5D">
      <w:pPr>
        <w:widowControl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44F2" w:rsidRPr="00C30A5D" w:rsidRDefault="00CD204E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w:r w:rsidRPr="00C30A5D">
        <w:rPr>
          <w:rFonts w:ascii="Arial" w:hAnsi="Arial" w:cs="Arial"/>
          <w:color w:val="000000"/>
          <w:sz w:val="20"/>
        </w:rPr>
        <w:t>Znesek</w:t>
      </w:r>
      <w:r w:rsidR="00895D62" w:rsidRPr="00C30A5D">
        <w:rPr>
          <w:rFonts w:ascii="Arial" w:hAnsi="Arial" w:cs="Arial"/>
          <w:color w:val="000000"/>
          <w:sz w:val="20"/>
        </w:rPr>
        <w:t xml:space="preserve"> sofinanciranja </w:t>
      </w:r>
      <w:r w:rsidR="00413909" w:rsidRPr="00C30A5D">
        <w:rPr>
          <w:rFonts w:ascii="Arial" w:hAnsi="Arial" w:cs="Arial"/>
          <w:color w:val="000000"/>
          <w:sz w:val="20"/>
        </w:rPr>
        <w:t xml:space="preserve">za posamezni projekt </w:t>
      </w:r>
      <w:r w:rsidR="00895D62" w:rsidRPr="00C30A5D">
        <w:rPr>
          <w:rFonts w:ascii="Arial" w:hAnsi="Arial" w:cs="Arial"/>
          <w:color w:val="000000"/>
          <w:sz w:val="20"/>
        </w:rPr>
        <w:t>(</w:t>
      </w:r>
      <w:r w:rsidRPr="00C30A5D">
        <w:rPr>
          <w:rFonts w:ascii="Arial" w:hAnsi="Arial" w:cs="Arial"/>
          <w:color w:val="000000"/>
          <w:sz w:val="20"/>
        </w:rPr>
        <w:t>Z</w:t>
      </w:r>
      <w:r w:rsidR="00895D62" w:rsidRPr="00C30A5D">
        <w:rPr>
          <w:rFonts w:ascii="Arial" w:hAnsi="Arial" w:cs="Arial"/>
          <w:color w:val="000000"/>
          <w:sz w:val="20"/>
        </w:rPr>
        <w:t>S) se določi</w:t>
      </w:r>
      <w:r w:rsidR="00413909" w:rsidRPr="00C30A5D">
        <w:rPr>
          <w:rFonts w:ascii="Arial" w:hAnsi="Arial" w:cs="Arial"/>
          <w:color w:val="000000"/>
          <w:sz w:val="20"/>
        </w:rPr>
        <w:t xml:space="preserve"> tako, da se </w:t>
      </w:r>
      <w:r w:rsidR="00895D62" w:rsidRPr="00C30A5D">
        <w:rPr>
          <w:rFonts w:ascii="Arial" w:hAnsi="Arial" w:cs="Arial"/>
          <w:color w:val="000000"/>
          <w:sz w:val="20"/>
        </w:rPr>
        <w:t>zaprošen</w:t>
      </w:r>
      <w:r w:rsidR="00413909" w:rsidRPr="00C30A5D">
        <w:rPr>
          <w:rFonts w:ascii="Arial" w:hAnsi="Arial" w:cs="Arial"/>
          <w:color w:val="000000"/>
          <w:sz w:val="20"/>
        </w:rPr>
        <w:t>a</w:t>
      </w:r>
      <w:r w:rsidR="00895D62" w:rsidRPr="00C30A5D">
        <w:rPr>
          <w:rFonts w:ascii="Arial" w:hAnsi="Arial" w:cs="Arial"/>
          <w:color w:val="000000"/>
          <w:sz w:val="20"/>
        </w:rPr>
        <w:t xml:space="preserve"> vrednost</w:t>
      </w:r>
      <w:r w:rsidR="00413909" w:rsidRPr="00C30A5D">
        <w:rPr>
          <w:rFonts w:ascii="Arial" w:hAnsi="Arial" w:cs="Arial"/>
          <w:color w:val="000000"/>
          <w:sz w:val="20"/>
        </w:rPr>
        <w:t xml:space="preserve"> </w:t>
      </w:r>
      <w:r w:rsidR="00895D62" w:rsidRPr="00C30A5D">
        <w:rPr>
          <w:rFonts w:ascii="Arial" w:hAnsi="Arial" w:cs="Arial"/>
          <w:color w:val="000000"/>
          <w:sz w:val="20"/>
        </w:rPr>
        <w:t>(ZV)</w:t>
      </w:r>
      <w:r w:rsidR="00413909" w:rsidRPr="00C30A5D">
        <w:rPr>
          <w:rFonts w:ascii="Arial" w:hAnsi="Arial" w:cs="Arial"/>
          <w:color w:val="000000"/>
          <w:sz w:val="20"/>
        </w:rPr>
        <w:t xml:space="preserve"> pri tem projektu </w:t>
      </w:r>
      <w:r w:rsidR="00C175D6" w:rsidRPr="00C30A5D">
        <w:rPr>
          <w:rFonts w:ascii="Arial" w:hAnsi="Arial" w:cs="Arial"/>
          <w:color w:val="000000"/>
          <w:sz w:val="20"/>
        </w:rPr>
        <w:t xml:space="preserve">najprej </w:t>
      </w:r>
      <w:r w:rsidR="00413909" w:rsidRPr="00C30A5D">
        <w:rPr>
          <w:rFonts w:ascii="Arial" w:hAnsi="Arial" w:cs="Arial"/>
          <w:color w:val="000000"/>
          <w:sz w:val="20"/>
        </w:rPr>
        <w:t>pomnoži</w:t>
      </w:r>
      <w:r w:rsidR="00895D62" w:rsidRPr="00C30A5D">
        <w:rPr>
          <w:rFonts w:ascii="Arial" w:hAnsi="Arial" w:cs="Arial"/>
          <w:color w:val="000000"/>
          <w:sz w:val="20"/>
        </w:rPr>
        <w:t xml:space="preserve"> </w:t>
      </w:r>
      <w:r w:rsidR="00C175D6" w:rsidRPr="00C30A5D">
        <w:rPr>
          <w:rFonts w:ascii="Arial" w:hAnsi="Arial" w:cs="Arial"/>
          <w:color w:val="000000"/>
          <w:sz w:val="20"/>
        </w:rPr>
        <w:t>s količnikom med</w:t>
      </w:r>
      <w:r w:rsidR="00413909" w:rsidRPr="00C30A5D">
        <w:rPr>
          <w:rFonts w:ascii="Arial" w:hAnsi="Arial" w:cs="Arial"/>
          <w:color w:val="000000"/>
          <w:sz w:val="20"/>
        </w:rPr>
        <w:t xml:space="preserve"> </w:t>
      </w:r>
      <w:r w:rsidR="00895D62" w:rsidRPr="00C30A5D">
        <w:rPr>
          <w:rFonts w:ascii="Arial" w:hAnsi="Arial" w:cs="Arial"/>
          <w:color w:val="000000"/>
          <w:sz w:val="20"/>
        </w:rPr>
        <w:t>dosežen</w:t>
      </w:r>
      <w:r w:rsidR="00413909" w:rsidRPr="00C30A5D">
        <w:rPr>
          <w:rFonts w:ascii="Arial" w:hAnsi="Arial" w:cs="Arial"/>
          <w:color w:val="000000"/>
          <w:sz w:val="20"/>
        </w:rPr>
        <w:t>im</w:t>
      </w:r>
      <w:r w:rsidR="00895D62" w:rsidRPr="00C30A5D">
        <w:rPr>
          <w:rFonts w:ascii="Arial" w:hAnsi="Arial" w:cs="Arial"/>
          <w:color w:val="000000"/>
          <w:sz w:val="20"/>
        </w:rPr>
        <w:t xml:space="preserve"> števil</w:t>
      </w:r>
      <w:r w:rsidR="00413909" w:rsidRPr="00C30A5D">
        <w:rPr>
          <w:rFonts w:ascii="Arial" w:hAnsi="Arial" w:cs="Arial"/>
          <w:color w:val="000000"/>
          <w:sz w:val="20"/>
        </w:rPr>
        <w:t>om</w:t>
      </w:r>
      <w:r w:rsidR="00895D62" w:rsidRPr="00C30A5D">
        <w:rPr>
          <w:rFonts w:ascii="Arial" w:hAnsi="Arial" w:cs="Arial"/>
          <w:color w:val="000000"/>
          <w:sz w:val="20"/>
        </w:rPr>
        <w:t xml:space="preserve"> točk (ŠT)</w:t>
      </w:r>
      <w:r w:rsidR="00413909" w:rsidRPr="00C30A5D">
        <w:rPr>
          <w:rFonts w:ascii="Arial" w:hAnsi="Arial" w:cs="Arial"/>
          <w:color w:val="000000"/>
          <w:sz w:val="20"/>
        </w:rPr>
        <w:t xml:space="preserve"> tega projekta</w:t>
      </w:r>
      <w:r w:rsidR="00C175D6" w:rsidRPr="00C30A5D">
        <w:rPr>
          <w:rFonts w:ascii="Arial" w:hAnsi="Arial" w:cs="Arial"/>
          <w:color w:val="000000"/>
          <w:sz w:val="20"/>
        </w:rPr>
        <w:t xml:space="preserve"> in</w:t>
      </w:r>
      <w:r w:rsidR="00413909" w:rsidRPr="00C30A5D">
        <w:rPr>
          <w:rFonts w:ascii="Arial" w:hAnsi="Arial" w:cs="Arial"/>
          <w:color w:val="000000"/>
          <w:sz w:val="20"/>
        </w:rPr>
        <w:t xml:space="preserve"> </w:t>
      </w:r>
      <w:r w:rsidR="00C175D6" w:rsidRPr="00C30A5D">
        <w:rPr>
          <w:rFonts w:ascii="Arial" w:hAnsi="Arial" w:cs="Arial"/>
          <w:color w:val="000000"/>
          <w:sz w:val="20"/>
        </w:rPr>
        <w:t>najvišjim možnim številom točk (</w:t>
      </w:r>
      <w:r w:rsidR="00413909" w:rsidRPr="00C30A5D">
        <w:rPr>
          <w:rFonts w:ascii="Arial" w:hAnsi="Arial" w:cs="Arial"/>
          <w:color w:val="000000"/>
          <w:sz w:val="20"/>
        </w:rPr>
        <w:t>100</w:t>
      </w:r>
      <w:r w:rsidR="00C175D6" w:rsidRPr="00C30A5D">
        <w:rPr>
          <w:rFonts w:ascii="Arial" w:hAnsi="Arial" w:cs="Arial"/>
          <w:color w:val="000000"/>
          <w:sz w:val="20"/>
        </w:rPr>
        <w:t>)</w:t>
      </w:r>
      <w:r w:rsidR="00413909" w:rsidRPr="00C30A5D">
        <w:rPr>
          <w:rFonts w:ascii="Arial" w:hAnsi="Arial" w:cs="Arial"/>
          <w:color w:val="000000"/>
          <w:sz w:val="20"/>
        </w:rPr>
        <w:t>.</w:t>
      </w:r>
      <w:r w:rsidR="00A605A4" w:rsidRPr="00C30A5D">
        <w:rPr>
          <w:rFonts w:ascii="Arial" w:hAnsi="Arial" w:cs="Arial"/>
          <w:color w:val="000000"/>
          <w:sz w:val="20"/>
        </w:rPr>
        <w:t xml:space="preserve"> </w:t>
      </w:r>
      <w:r w:rsidR="00CF596E" w:rsidRPr="00C30A5D">
        <w:rPr>
          <w:rFonts w:ascii="Arial" w:hAnsi="Arial" w:cs="Arial"/>
          <w:color w:val="000000"/>
          <w:sz w:val="20"/>
        </w:rPr>
        <w:t>T</w:t>
      </w:r>
      <w:r w:rsidR="00C175D6" w:rsidRPr="00C30A5D">
        <w:rPr>
          <w:rFonts w:ascii="Arial" w:hAnsi="Arial" w:cs="Arial"/>
          <w:color w:val="000000"/>
          <w:sz w:val="20"/>
        </w:rPr>
        <w:t>a vrednost</w:t>
      </w:r>
      <w:r w:rsidRPr="00C30A5D">
        <w:rPr>
          <w:rFonts w:ascii="Arial" w:hAnsi="Arial" w:cs="Arial"/>
          <w:color w:val="000000"/>
          <w:sz w:val="20"/>
        </w:rPr>
        <w:t xml:space="preserve"> </w:t>
      </w:r>
      <w:r w:rsidR="00C175D6" w:rsidRPr="00C30A5D">
        <w:rPr>
          <w:rFonts w:ascii="Arial" w:hAnsi="Arial" w:cs="Arial"/>
          <w:color w:val="000000"/>
          <w:sz w:val="20"/>
        </w:rPr>
        <w:t>(</w:t>
      </w:r>
      <w:r w:rsidRPr="00C30A5D">
        <w:rPr>
          <w:rFonts w:ascii="Arial" w:hAnsi="Arial" w:cs="Arial"/>
          <w:color w:val="000000"/>
          <w:sz w:val="20"/>
        </w:rPr>
        <w:t>Z</w:t>
      </w:r>
      <w:r w:rsidR="00C175D6" w:rsidRPr="00C30A5D">
        <w:rPr>
          <w:rFonts w:ascii="Arial" w:hAnsi="Arial" w:cs="Arial"/>
          <w:color w:val="000000"/>
          <w:sz w:val="20"/>
        </w:rPr>
        <w:t>S</w:t>
      </w:r>
      <w:r w:rsidRPr="00C30A5D">
        <w:rPr>
          <w:rFonts w:ascii="Arial" w:hAnsi="Arial" w:cs="Arial"/>
          <w:color w:val="000000"/>
          <w:sz w:val="20"/>
        </w:rPr>
        <w:t>1</w:t>
      </w:r>
      <w:r w:rsidR="00C175D6" w:rsidRPr="00C30A5D">
        <w:rPr>
          <w:rFonts w:ascii="Arial" w:hAnsi="Arial" w:cs="Arial"/>
          <w:color w:val="000000"/>
          <w:sz w:val="20"/>
        </w:rPr>
        <w:t>) se</w:t>
      </w:r>
      <w:r w:rsidR="0004516B" w:rsidRPr="00C30A5D">
        <w:rPr>
          <w:rFonts w:ascii="Arial" w:hAnsi="Arial" w:cs="Arial"/>
          <w:color w:val="000000"/>
          <w:sz w:val="20"/>
        </w:rPr>
        <w:t>,</w:t>
      </w:r>
      <w:r w:rsidR="00C175D6" w:rsidRPr="00C30A5D">
        <w:rPr>
          <w:rFonts w:ascii="Arial" w:hAnsi="Arial" w:cs="Arial"/>
          <w:color w:val="000000"/>
          <w:sz w:val="20"/>
        </w:rPr>
        <w:t xml:space="preserve"> z</w:t>
      </w:r>
      <w:r w:rsidR="00895D62" w:rsidRPr="00C30A5D">
        <w:rPr>
          <w:rFonts w:ascii="Arial" w:hAnsi="Arial" w:cs="Arial"/>
          <w:color w:val="000000"/>
          <w:sz w:val="20"/>
        </w:rPr>
        <w:t>aradi uskladitve z višino razpoložljivih sredstev (RS)</w:t>
      </w:r>
      <w:r w:rsidR="0004516B" w:rsidRPr="00C30A5D">
        <w:rPr>
          <w:rFonts w:ascii="Arial" w:hAnsi="Arial" w:cs="Arial"/>
          <w:color w:val="000000"/>
          <w:sz w:val="20"/>
        </w:rPr>
        <w:t>,</w:t>
      </w:r>
      <w:r w:rsidR="00C175D6" w:rsidRPr="00C30A5D">
        <w:rPr>
          <w:rFonts w:ascii="Arial" w:hAnsi="Arial" w:cs="Arial"/>
          <w:color w:val="000000"/>
          <w:sz w:val="20"/>
        </w:rPr>
        <w:t xml:space="preserve"> nato</w:t>
      </w:r>
      <w:r w:rsidR="00A844F2" w:rsidRPr="00C30A5D">
        <w:rPr>
          <w:rFonts w:ascii="Arial" w:hAnsi="Arial" w:cs="Arial"/>
          <w:color w:val="000000"/>
          <w:sz w:val="20"/>
        </w:rPr>
        <w:t xml:space="preserve"> </w:t>
      </w:r>
      <w:r w:rsidR="00895D62" w:rsidRPr="00C30A5D">
        <w:rPr>
          <w:rFonts w:ascii="Arial" w:hAnsi="Arial" w:cs="Arial"/>
          <w:color w:val="000000"/>
          <w:sz w:val="20"/>
        </w:rPr>
        <w:t>pomnoži s</w:t>
      </w:r>
      <w:r w:rsidR="00413909" w:rsidRPr="00C30A5D">
        <w:rPr>
          <w:rFonts w:ascii="Arial" w:hAnsi="Arial" w:cs="Arial"/>
          <w:color w:val="000000"/>
          <w:sz w:val="20"/>
        </w:rPr>
        <w:t xml:space="preserve"> korekcijskim faktorjem (KF), ki predstavlja količnik med višino razpoložljivih sredstev (RS) in</w:t>
      </w:r>
      <w:r w:rsidR="00C175D6" w:rsidRPr="00C30A5D">
        <w:rPr>
          <w:rFonts w:ascii="Arial" w:hAnsi="Arial" w:cs="Arial"/>
          <w:color w:val="000000"/>
          <w:sz w:val="20"/>
        </w:rPr>
        <w:t xml:space="preserve"> vsoto vrednosti</w:t>
      </w:r>
      <w:r w:rsidR="0004516B" w:rsidRPr="00C30A5D">
        <w:rPr>
          <w:rFonts w:ascii="Arial" w:hAnsi="Arial" w:cs="Arial"/>
          <w:color w:val="000000"/>
          <w:sz w:val="20"/>
        </w:rPr>
        <w:t>,</w:t>
      </w:r>
      <w:r w:rsidR="00C175D6" w:rsidRPr="00C30A5D">
        <w:rPr>
          <w:rFonts w:ascii="Arial" w:hAnsi="Arial" w:cs="Arial"/>
          <w:color w:val="000000"/>
          <w:sz w:val="20"/>
        </w:rPr>
        <w:t xml:space="preserve"> </w:t>
      </w:r>
      <w:r w:rsidR="0004516B" w:rsidRPr="00C30A5D">
        <w:rPr>
          <w:rFonts w:ascii="Arial" w:hAnsi="Arial" w:cs="Arial"/>
          <w:color w:val="000000"/>
          <w:sz w:val="20"/>
        </w:rPr>
        <w:t xml:space="preserve">izračunanih s prvo računsko operacijo, pri </w:t>
      </w:r>
      <w:r w:rsidR="002633DD" w:rsidRPr="00C30A5D">
        <w:rPr>
          <w:rFonts w:ascii="Arial" w:hAnsi="Arial" w:cs="Arial"/>
          <w:color w:val="000000"/>
          <w:sz w:val="20"/>
        </w:rPr>
        <w:t>vseh sofinanciranih projekt</w:t>
      </w:r>
      <w:r w:rsidR="0004516B" w:rsidRPr="00C30A5D">
        <w:rPr>
          <w:rFonts w:ascii="Arial" w:hAnsi="Arial" w:cs="Arial"/>
          <w:color w:val="000000"/>
          <w:sz w:val="20"/>
        </w:rPr>
        <w:t>ih (</w:t>
      </w:r>
      <m:oMath>
        <m:r>
          <m:rPr>
            <m:sty m:val="p"/>
          </m:rPr>
          <w:rPr>
            <w:rFonts w:ascii="Cambria Math" w:hAnsi="Cambria Math" w:cs="Arial"/>
            <w:color w:val="000000"/>
            <w:sz w:val="20"/>
          </w:rPr>
          <m:t>Σ</m:t>
        </m:r>
      </m:oMath>
      <w:r w:rsidR="0004516B" w:rsidRPr="00C30A5D">
        <w:rPr>
          <w:rFonts w:ascii="Arial" w:hAnsi="Arial" w:cs="Arial"/>
          <w:color w:val="000000"/>
          <w:sz w:val="20"/>
        </w:rPr>
        <w:t>ZS1)</w:t>
      </w:r>
      <w:r w:rsidR="00895D62" w:rsidRPr="00C30A5D">
        <w:rPr>
          <w:rFonts w:ascii="Arial" w:hAnsi="Arial" w:cs="Arial"/>
          <w:color w:val="000000"/>
          <w:sz w:val="20"/>
        </w:rPr>
        <w:t>.</w:t>
      </w:r>
    </w:p>
    <w:p w:rsidR="00C30A5D" w:rsidRPr="00C30A5D" w:rsidRDefault="00C30A5D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895D62" w:rsidRPr="00C30A5D" w:rsidRDefault="002633DD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z w:val="20"/>
            </w:rPr>
            <m:t>ZS1=</m:t>
          </m:r>
          <m:f>
            <m:fPr>
              <m:ctrlPr>
                <w:rPr>
                  <w:rFonts w:ascii="Cambria Math" w:hAnsi="Cambria Math" w:cs="Arial"/>
                  <w:color w:val="000000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</w:rPr>
                <m:t>ZV*ŠT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</w:rPr>
                <m:t xml:space="preserve">100 </m:t>
              </m:r>
            </m:den>
          </m:f>
        </m:oMath>
      </m:oMathPara>
    </w:p>
    <w:p w:rsidR="00CE4A2D" w:rsidRPr="00C30A5D" w:rsidRDefault="00CE4A2D" w:rsidP="00CE4A2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CE4A2D" w:rsidRPr="00CE4A2D" w:rsidRDefault="00CE4A2D" w:rsidP="00CE4A2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z w:val="20"/>
            </w:rPr>
            <m:t>KF=</m:t>
          </m:r>
          <m:f>
            <m:fPr>
              <m:ctrlPr>
                <w:rPr>
                  <w:rFonts w:ascii="Cambria Math" w:hAnsi="Cambria Math" w:cs="Arial"/>
                  <w:color w:val="000000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</w:rPr>
                <m:t>RS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0"/>
                </w:rPr>
                <m:t xml:space="preserve">ΣZS1 </m:t>
              </m:r>
            </m:den>
          </m:f>
        </m:oMath>
      </m:oMathPara>
    </w:p>
    <w:p w:rsidR="00CE4A2D" w:rsidRPr="00C30A5D" w:rsidRDefault="00CE4A2D" w:rsidP="00CE4A2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C175D6" w:rsidRPr="00CE4A2D" w:rsidRDefault="00CE4A2D" w:rsidP="00C30A5D">
      <w:pPr>
        <w:pStyle w:val="Telobesedila"/>
        <w:spacing w:line="264" w:lineRule="auto"/>
        <w:jc w:val="both"/>
        <w:rPr>
          <w:rFonts w:ascii="Arial" w:hAnsi="Arial" w:cs="Arial"/>
          <w:b/>
          <w:color w:val="000000"/>
          <w:sz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Arial"/>
              <w:color w:val="000000"/>
              <w:sz w:val="20"/>
            </w:rPr>
            <m:t>ZS=ZS1*KF</m:t>
          </m:r>
        </m:oMath>
      </m:oMathPara>
    </w:p>
    <w:p w:rsidR="00895D62" w:rsidRPr="00C30A5D" w:rsidRDefault="00895D62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A844F2" w:rsidRPr="00C30A5D" w:rsidRDefault="00CD204E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w:r w:rsidRPr="00C30A5D">
        <w:rPr>
          <w:rFonts w:ascii="Arial" w:hAnsi="Arial" w:cs="Arial"/>
          <w:color w:val="000000"/>
          <w:sz w:val="20"/>
        </w:rPr>
        <w:t xml:space="preserve">Opisani postopek določitve zneska sofinanciranja se ne uporablja </w:t>
      </w:r>
      <w:r w:rsidR="0004516B" w:rsidRPr="00C30A5D">
        <w:rPr>
          <w:rFonts w:ascii="Arial" w:hAnsi="Arial" w:cs="Arial"/>
          <w:color w:val="000000"/>
          <w:sz w:val="20"/>
        </w:rPr>
        <w:t xml:space="preserve">za projekte </w:t>
      </w:r>
      <w:r w:rsidRPr="00C30A5D">
        <w:rPr>
          <w:rFonts w:ascii="Arial" w:hAnsi="Arial" w:cs="Arial"/>
          <w:color w:val="000000"/>
          <w:sz w:val="20"/>
        </w:rPr>
        <w:t xml:space="preserve">na </w:t>
      </w:r>
      <w:proofErr w:type="spellStart"/>
      <w:r w:rsidRPr="00C30A5D">
        <w:rPr>
          <w:rFonts w:ascii="Arial" w:hAnsi="Arial" w:cs="Arial"/>
          <w:color w:val="000000"/>
          <w:sz w:val="20"/>
        </w:rPr>
        <w:t>podpodročju</w:t>
      </w:r>
      <w:proofErr w:type="spellEnd"/>
      <w:r w:rsidRPr="00C30A5D">
        <w:rPr>
          <w:rFonts w:ascii="Arial" w:hAnsi="Arial" w:cs="Arial"/>
          <w:color w:val="000000"/>
          <w:sz w:val="20"/>
        </w:rPr>
        <w:t xml:space="preserve"> »D</w:t>
      </w:r>
      <w:r w:rsidR="00A844F2" w:rsidRPr="00C30A5D">
        <w:rPr>
          <w:rFonts w:ascii="Arial" w:hAnsi="Arial" w:cs="Arial"/>
          <w:color w:val="000000"/>
          <w:sz w:val="20"/>
        </w:rPr>
        <w:t>elovne štipendije</w:t>
      </w:r>
      <w:r w:rsidRPr="00C30A5D">
        <w:rPr>
          <w:rFonts w:ascii="Arial" w:hAnsi="Arial" w:cs="Arial"/>
          <w:color w:val="000000"/>
          <w:sz w:val="20"/>
        </w:rPr>
        <w:t>«.</w:t>
      </w:r>
    </w:p>
    <w:p w:rsidR="00895D62" w:rsidRPr="00C30A5D" w:rsidRDefault="00BE35D4" w:rsidP="00C30A5D">
      <w:pPr>
        <w:pStyle w:val="Telobesedila"/>
        <w:spacing w:line="264" w:lineRule="auto"/>
        <w:jc w:val="both"/>
        <w:rPr>
          <w:rFonts w:ascii="Arial" w:hAnsi="Arial" w:cs="Arial"/>
          <w:color w:val="000000"/>
          <w:sz w:val="20"/>
        </w:rPr>
      </w:pPr>
      <w:r w:rsidRPr="00C30A5D">
        <w:rPr>
          <w:rFonts w:ascii="Arial" w:hAnsi="Arial" w:cs="Arial"/>
          <w:color w:val="000000"/>
          <w:sz w:val="20"/>
        </w:rPr>
        <w:lastRenderedPageBreak/>
        <w:t>S prijavitelj</w:t>
      </w:r>
      <w:r w:rsidR="009C7537">
        <w:rPr>
          <w:rFonts w:ascii="Arial" w:hAnsi="Arial" w:cs="Arial"/>
          <w:color w:val="000000"/>
          <w:sz w:val="20"/>
        </w:rPr>
        <w:t>i</w:t>
      </w:r>
      <w:r w:rsidR="00895D62" w:rsidRPr="00C30A5D">
        <w:rPr>
          <w:rFonts w:ascii="Arial" w:hAnsi="Arial" w:cs="Arial"/>
          <w:color w:val="000000"/>
          <w:sz w:val="20"/>
        </w:rPr>
        <w:t xml:space="preserve"> izbran</w:t>
      </w:r>
      <w:r w:rsidR="009C7537">
        <w:rPr>
          <w:rFonts w:ascii="Arial" w:hAnsi="Arial" w:cs="Arial"/>
          <w:color w:val="000000"/>
          <w:sz w:val="20"/>
        </w:rPr>
        <w:t>ih</w:t>
      </w:r>
      <w:r w:rsidR="00895D62" w:rsidRPr="00C30A5D">
        <w:rPr>
          <w:rFonts w:ascii="Arial" w:hAnsi="Arial" w:cs="Arial"/>
          <w:color w:val="000000"/>
          <w:sz w:val="20"/>
        </w:rPr>
        <w:t xml:space="preserve"> projekt</w:t>
      </w:r>
      <w:r w:rsidR="009C7537">
        <w:rPr>
          <w:rFonts w:ascii="Arial" w:hAnsi="Arial" w:cs="Arial"/>
          <w:color w:val="000000"/>
          <w:sz w:val="20"/>
        </w:rPr>
        <w:t>ov</w:t>
      </w:r>
      <w:r w:rsidR="00895D62" w:rsidRPr="00C30A5D">
        <w:rPr>
          <w:rFonts w:ascii="Arial" w:hAnsi="Arial" w:cs="Arial"/>
          <w:color w:val="000000"/>
          <w:sz w:val="20"/>
        </w:rPr>
        <w:t xml:space="preserve"> bo</w:t>
      </w:r>
      <w:r w:rsidR="009C7537">
        <w:rPr>
          <w:rFonts w:ascii="Arial" w:hAnsi="Arial" w:cs="Arial"/>
          <w:color w:val="000000"/>
          <w:sz w:val="20"/>
        </w:rPr>
        <w:t>do</w:t>
      </w:r>
      <w:r w:rsidR="00895D62" w:rsidRPr="00C30A5D">
        <w:rPr>
          <w:rFonts w:ascii="Arial" w:hAnsi="Arial" w:cs="Arial"/>
          <w:color w:val="000000"/>
          <w:sz w:val="20"/>
        </w:rPr>
        <w:t xml:space="preserve"> na podlagi odločb sklenjena pogodb</w:t>
      </w:r>
      <w:r w:rsidR="009C7537">
        <w:rPr>
          <w:rFonts w:ascii="Arial" w:hAnsi="Arial" w:cs="Arial"/>
          <w:color w:val="000000"/>
          <w:sz w:val="20"/>
        </w:rPr>
        <w:t>e</w:t>
      </w:r>
      <w:r w:rsidR="00895D62" w:rsidRPr="00C30A5D">
        <w:rPr>
          <w:rFonts w:ascii="Arial" w:hAnsi="Arial" w:cs="Arial"/>
          <w:color w:val="000000"/>
          <w:sz w:val="20"/>
        </w:rPr>
        <w:t xml:space="preserve"> za obdobje trajanja </w:t>
      </w:r>
      <w:r w:rsidR="00945BB2" w:rsidRPr="00C30A5D">
        <w:rPr>
          <w:rFonts w:ascii="Arial" w:hAnsi="Arial" w:cs="Arial"/>
          <w:color w:val="000000"/>
          <w:sz w:val="20"/>
        </w:rPr>
        <w:t>sofinanciranja</w:t>
      </w:r>
      <w:r w:rsidR="00895D62" w:rsidRPr="00C30A5D">
        <w:rPr>
          <w:rFonts w:ascii="Arial" w:hAnsi="Arial" w:cs="Arial"/>
          <w:color w:val="000000"/>
          <w:sz w:val="20"/>
        </w:rPr>
        <w:t>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895D62" w:rsidRPr="00C30A5D" w:rsidRDefault="00C36F55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PREDVIDENA VREDNOST RAZPOLOŽLJIVIH SREDSTEV</w:t>
      </w:r>
    </w:p>
    <w:p w:rsidR="00FC7FCE" w:rsidRPr="00C30A5D" w:rsidRDefault="00FC7FCE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5" w:name="_Hlk27735188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Predvidena vrednost 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razpoložljivih sredstev, namenjenih za predmet razpisa, je </w:t>
      </w:r>
      <w:r w:rsidR="00AB36F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66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.000</w:t>
      </w:r>
      <w:r w:rsidR="00AB36F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,00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FC7FCE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evrov</w:t>
      </w:r>
      <w:r w:rsidR="00AB36F7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bookmarkEnd w:id="5"/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C36F55" w:rsidRPr="00C30A5D" w:rsidRDefault="00C36F55" w:rsidP="00C30A5D">
      <w:pPr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</w:rPr>
        <w:t>Vrednost posamezne delovne štipendije je 5.000,00 evrov bruto. Ministrstvo bo v letu 2020 predvidoma financiralo dve delovni štipendiji.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5D37EA" w:rsidRPr="00C30A5D" w:rsidRDefault="00940765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UPRAVIČENI STROŠKI</w:t>
      </w:r>
    </w:p>
    <w:p w:rsidR="00F5741F" w:rsidRPr="008C651F" w:rsidRDefault="00F5741F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B53B3" w:rsidRPr="008C651F" w:rsidRDefault="00BB53B3" w:rsidP="00C30A5D">
      <w:pPr>
        <w:pStyle w:val="Telobesedila"/>
        <w:spacing w:line="264" w:lineRule="auto"/>
        <w:jc w:val="both"/>
        <w:rPr>
          <w:rFonts w:ascii="Arial" w:hAnsi="Arial" w:cs="Arial"/>
          <w:sz w:val="20"/>
        </w:rPr>
      </w:pPr>
      <w:r w:rsidRPr="008C651F">
        <w:rPr>
          <w:rFonts w:ascii="Arial" w:hAnsi="Arial" w:cs="Arial"/>
          <w:sz w:val="20"/>
        </w:rPr>
        <w:t>Sofinancirani bodo le uveljavljani in izkazani upravičeni stroški.</w:t>
      </w:r>
    </w:p>
    <w:p w:rsidR="00E91A4C" w:rsidRPr="008C651F" w:rsidRDefault="00E91A4C" w:rsidP="00C30A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3252" w:rsidRPr="008C651F" w:rsidRDefault="00BB53B3" w:rsidP="00C30A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8C651F">
        <w:rPr>
          <w:rFonts w:ascii="Arial" w:hAnsi="Arial" w:cs="Arial"/>
          <w:b/>
          <w:sz w:val="20"/>
          <w:szCs w:val="20"/>
        </w:rPr>
        <w:t>Upravičeni stroški</w:t>
      </w:r>
      <w:r w:rsidRPr="008C651F">
        <w:rPr>
          <w:rFonts w:ascii="Arial" w:hAnsi="Arial" w:cs="Arial"/>
          <w:sz w:val="20"/>
          <w:szCs w:val="20"/>
        </w:rPr>
        <w:t xml:space="preserve"> so stroški, ki </w:t>
      </w:r>
      <w:r w:rsidR="00A73252" w:rsidRPr="008C651F">
        <w:rPr>
          <w:rFonts w:ascii="Arial" w:hAnsi="Arial" w:cs="Arial"/>
          <w:sz w:val="20"/>
          <w:szCs w:val="20"/>
        </w:rPr>
        <w:t xml:space="preserve">so </w:t>
      </w:r>
      <w:r w:rsidR="00A73252" w:rsidRPr="008C651F">
        <w:rPr>
          <w:rFonts w:ascii="Arial" w:hAnsi="Arial" w:cs="Arial"/>
          <w:color w:val="000000"/>
          <w:sz w:val="20"/>
          <w:szCs w:val="20"/>
          <w:lang w:eastAsia="sl-SI"/>
        </w:rPr>
        <w:t>opredeljeni v prijavi prijavitelja,</w:t>
      </w:r>
      <w:r w:rsidR="00A73252" w:rsidRPr="008C651F">
        <w:rPr>
          <w:rFonts w:ascii="Arial" w:hAnsi="Arial" w:cs="Arial"/>
          <w:sz w:val="20"/>
          <w:szCs w:val="20"/>
        </w:rPr>
        <w:t xml:space="preserve"> </w:t>
      </w:r>
      <w:r w:rsidRPr="008C651F">
        <w:rPr>
          <w:rFonts w:ascii="Arial" w:hAnsi="Arial" w:cs="Arial"/>
          <w:sz w:val="20"/>
          <w:szCs w:val="20"/>
        </w:rPr>
        <w:t xml:space="preserve">so </w:t>
      </w:r>
      <w:r w:rsidR="00BF3EEA" w:rsidRPr="008C651F">
        <w:rPr>
          <w:rFonts w:ascii="Arial" w:hAnsi="Arial" w:cs="Arial"/>
          <w:sz w:val="20"/>
          <w:szCs w:val="20"/>
        </w:rPr>
        <w:t xml:space="preserve">neposredno </w:t>
      </w:r>
      <w:r w:rsidRPr="008C651F">
        <w:rPr>
          <w:rFonts w:ascii="Arial" w:hAnsi="Arial" w:cs="Arial"/>
          <w:sz w:val="20"/>
          <w:szCs w:val="20"/>
        </w:rPr>
        <w:t xml:space="preserve">povezani </w:t>
      </w:r>
      <w:r w:rsidR="00BF3EEA" w:rsidRPr="008C651F">
        <w:rPr>
          <w:rFonts w:ascii="Arial" w:hAnsi="Arial" w:cs="Arial"/>
          <w:sz w:val="20"/>
          <w:szCs w:val="20"/>
        </w:rPr>
        <w:t>z izvedbo</w:t>
      </w:r>
      <w:r w:rsidRPr="008C651F">
        <w:rPr>
          <w:rFonts w:ascii="Arial" w:hAnsi="Arial" w:cs="Arial"/>
          <w:sz w:val="20"/>
          <w:szCs w:val="20"/>
        </w:rPr>
        <w:t xml:space="preserve"> prijavljen</w:t>
      </w:r>
      <w:r w:rsidR="00BF3EEA" w:rsidRPr="008C651F">
        <w:rPr>
          <w:rFonts w:ascii="Arial" w:hAnsi="Arial" w:cs="Arial"/>
          <w:sz w:val="20"/>
          <w:szCs w:val="20"/>
        </w:rPr>
        <w:t>ega</w:t>
      </w:r>
      <w:r w:rsidRPr="008C651F">
        <w:rPr>
          <w:rFonts w:ascii="Arial" w:hAnsi="Arial" w:cs="Arial"/>
          <w:sz w:val="20"/>
          <w:szCs w:val="20"/>
        </w:rPr>
        <w:t xml:space="preserve"> projekt</w:t>
      </w:r>
      <w:r w:rsidR="00BF3EEA" w:rsidRPr="008C651F">
        <w:rPr>
          <w:rFonts w:ascii="Arial" w:hAnsi="Arial" w:cs="Arial"/>
          <w:sz w:val="20"/>
          <w:szCs w:val="20"/>
        </w:rPr>
        <w:t>a</w:t>
      </w:r>
      <w:r w:rsidR="00A73252" w:rsidRPr="008C651F">
        <w:rPr>
          <w:rFonts w:ascii="Arial" w:hAnsi="Arial" w:cs="Arial"/>
          <w:sz w:val="20"/>
          <w:szCs w:val="20"/>
        </w:rPr>
        <w:t xml:space="preserve"> ter</w:t>
      </w:r>
      <w:r w:rsidRPr="008C651F">
        <w:rPr>
          <w:rFonts w:ascii="Arial" w:hAnsi="Arial" w:cs="Arial"/>
          <w:sz w:val="20"/>
          <w:szCs w:val="20"/>
        </w:rPr>
        <w:t xml:space="preserve"> </w:t>
      </w:r>
      <w:r w:rsidR="00BF3EEA" w:rsidRPr="008C651F">
        <w:rPr>
          <w:rFonts w:ascii="Arial" w:hAnsi="Arial" w:cs="Arial"/>
          <w:sz w:val="20"/>
          <w:szCs w:val="20"/>
        </w:rPr>
        <w:t xml:space="preserve">nujno </w:t>
      </w:r>
      <w:r w:rsidRPr="008C651F">
        <w:rPr>
          <w:rFonts w:ascii="Arial" w:hAnsi="Arial" w:cs="Arial"/>
          <w:sz w:val="20"/>
          <w:szCs w:val="20"/>
        </w:rPr>
        <w:t xml:space="preserve">potrebni za </w:t>
      </w:r>
      <w:r w:rsidR="00BF3EEA" w:rsidRPr="008C651F">
        <w:rPr>
          <w:rFonts w:ascii="Arial" w:hAnsi="Arial" w:cs="Arial"/>
          <w:sz w:val="20"/>
          <w:szCs w:val="20"/>
        </w:rPr>
        <w:t>kakovostno izvedbo</w:t>
      </w:r>
      <w:r w:rsidRPr="008C651F">
        <w:rPr>
          <w:rFonts w:ascii="Arial" w:hAnsi="Arial" w:cs="Arial"/>
          <w:sz w:val="20"/>
          <w:szCs w:val="20"/>
        </w:rPr>
        <w:t xml:space="preserve"> projekta</w:t>
      </w:r>
      <w:r w:rsidR="00BF3EEA" w:rsidRPr="008C651F">
        <w:rPr>
          <w:rFonts w:ascii="Arial" w:hAnsi="Arial" w:cs="Arial"/>
          <w:sz w:val="20"/>
          <w:szCs w:val="20"/>
        </w:rPr>
        <w:t xml:space="preserve"> in </w:t>
      </w:r>
      <w:r w:rsidR="00A73252" w:rsidRPr="008C651F">
        <w:rPr>
          <w:rFonts w:ascii="Arial" w:hAnsi="Arial" w:cs="Arial"/>
          <w:color w:val="000000"/>
          <w:sz w:val="20"/>
          <w:szCs w:val="20"/>
          <w:lang w:eastAsia="sl-SI"/>
        </w:rPr>
        <w:t>so dejansko nastali</w:t>
      </w:r>
      <w:r w:rsidR="00BF3EEA" w:rsidRPr="008C651F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083495" w:rsidRPr="008C651F" w:rsidRDefault="00083495" w:rsidP="00C30A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B2BD2" w:rsidRPr="008C651F" w:rsidRDefault="00CD435A" w:rsidP="00A73252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8C651F">
        <w:rPr>
          <w:rFonts w:ascii="Arial" w:hAnsi="Arial" w:cs="Arial"/>
          <w:color w:val="000000"/>
          <w:sz w:val="20"/>
          <w:szCs w:val="20"/>
          <w:lang w:eastAsia="sl-SI"/>
        </w:rPr>
        <w:t>Vsi s</w:t>
      </w:r>
      <w:r w:rsidR="00A73252" w:rsidRPr="008C651F">
        <w:rPr>
          <w:rFonts w:ascii="Arial" w:hAnsi="Arial" w:cs="Arial"/>
          <w:color w:val="000000"/>
          <w:sz w:val="20"/>
          <w:szCs w:val="20"/>
          <w:lang w:eastAsia="sl-SI"/>
        </w:rPr>
        <w:t>troški morajo biti</w:t>
      </w:r>
      <w:r w:rsidR="00BB53B3" w:rsidRPr="008C651F">
        <w:rPr>
          <w:rFonts w:ascii="Arial" w:hAnsi="Arial" w:cs="Arial"/>
          <w:color w:val="000000"/>
          <w:sz w:val="20"/>
          <w:szCs w:val="20"/>
          <w:lang w:eastAsia="sl-SI"/>
        </w:rPr>
        <w:t xml:space="preserve"> skladni z načeli dobrega finančnega poslovanja </w:t>
      </w:r>
      <w:r w:rsidR="00A73252" w:rsidRPr="008C651F">
        <w:rPr>
          <w:rFonts w:ascii="Arial" w:hAnsi="Arial" w:cs="Arial"/>
          <w:color w:val="000000"/>
          <w:sz w:val="20"/>
          <w:szCs w:val="20"/>
          <w:lang w:eastAsia="sl-SI"/>
        </w:rPr>
        <w:t>(</w:t>
      </w:r>
      <w:r w:rsidR="00BB53B3" w:rsidRPr="008C651F">
        <w:rPr>
          <w:rFonts w:ascii="Arial" w:hAnsi="Arial" w:cs="Arial"/>
          <w:color w:val="000000"/>
          <w:sz w:val="20"/>
          <w:szCs w:val="20"/>
          <w:lang w:eastAsia="sl-SI"/>
        </w:rPr>
        <w:t>zlasti glede cenovne primernosti in stroškovne učinkovitosti</w:t>
      </w:r>
      <w:r w:rsidR="00A73252" w:rsidRPr="008C651F">
        <w:rPr>
          <w:rFonts w:ascii="Arial" w:hAnsi="Arial" w:cs="Arial"/>
          <w:color w:val="000000"/>
          <w:sz w:val="20"/>
          <w:szCs w:val="20"/>
          <w:lang w:eastAsia="sl-SI"/>
        </w:rPr>
        <w:t>), prepoznavni in preverljivi ter dokazljivi z izvirnimi dokumenti</w:t>
      </w:r>
      <w:r w:rsidR="00BB53B3" w:rsidRPr="008C651F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6B2BD2" w:rsidRPr="008C651F" w:rsidRDefault="006B2BD2" w:rsidP="00A73252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A73252" w:rsidRPr="008C651F" w:rsidRDefault="006B2BD2" w:rsidP="00A73252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651F">
        <w:rPr>
          <w:rFonts w:ascii="Arial" w:eastAsia="Times New Roman" w:hAnsi="Arial" w:cs="Arial"/>
          <w:sz w:val="20"/>
          <w:szCs w:val="20"/>
          <w:lang w:eastAsia="ar-SA"/>
        </w:rPr>
        <w:t xml:space="preserve">Stroški </w:t>
      </w:r>
      <w:r w:rsidR="00A73252" w:rsidRPr="008C651F">
        <w:rPr>
          <w:rFonts w:ascii="Arial" w:eastAsia="Times New Roman" w:hAnsi="Arial" w:cs="Arial"/>
          <w:sz w:val="20"/>
          <w:szCs w:val="20"/>
          <w:lang w:eastAsia="ar-SA"/>
        </w:rPr>
        <w:t xml:space="preserve">ne </w:t>
      </w:r>
      <w:r w:rsidRPr="008C651F">
        <w:rPr>
          <w:rFonts w:ascii="Arial" w:eastAsia="Times New Roman" w:hAnsi="Arial" w:cs="Arial"/>
          <w:sz w:val="20"/>
          <w:szCs w:val="20"/>
          <w:lang w:eastAsia="ar-SA"/>
        </w:rPr>
        <w:t>smejo biti</w:t>
      </w:r>
      <w:r w:rsidR="00A73252" w:rsidRPr="008C651F">
        <w:rPr>
          <w:rFonts w:ascii="Arial" w:eastAsia="Times New Roman" w:hAnsi="Arial" w:cs="Arial"/>
          <w:sz w:val="20"/>
          <w:szCs w:val="20"/>
          <w:lang w:eastAsia="ar-SA"/>
        </w:rPr>
        <w:t xml:space="preserve"> istočasno financirani s strani drugih sofinancerjev projekta (</w:t>
      </w:r>
      <w:r w:rsidRPr="008C651F">
        <w:rPr>
          <w:rFonts w:ascii="Arial" w:eastAsia="Times New Roman" w:hAnsi="Arial" w:cs="Arial"/>
          <w:sz w:val="20"/>
          <w:szCs w:val="20"/>
          <w:lang w:eastAsia="ar-SA"/>
        </w:rPr>
        <w:t xml:space="preserve">prepoved </w:t>
      </w:r>
      <w:r w:rsidR="00A73252" w:rsidRPr="008C651F">
        <w:rPr>
          <w:rFonts w:ascii="Arial" w:eastAsia="Times New Roman" w:hAnsi="Arial" w:cs="Arial"/>
          <w:sz w:val="20"/>
          <w:szCs w:val="20"/>
          <w:lang w:eastAsia="ar-SA"/>
        </w:rPr>
        <w:t>dvojn</w:t>
      </w:r>
      <w:r w:rsidRPr="008C651F">
        <w:rPr>
          <w:rFonts w:ascii="Arial" w:eastAsia="Times New Roman" w:hAnsi="Arial" w:cs="Arial"/>
          <w:sz w:val="20"/>
          <w:szCs w:val="20"/>
          <w:lang w:eastAsia="ar-SA"/>
        </w:rPr>
        <w:t>ega</w:t>
      </w:r>
      <w:r w:rsidR="00A73252" w:rsidRPr="008C651F">
        <w:rPr>
          <w:rFonts w:ascii="Arial" w:eastAsia="Times New Roman" w:hAnsi="Arial" w:cs="Arial"/>
          <w:sz w:val="20"/>
          <w:szCs w:val="20"/>
          <w:lang w:eastAsia="ar-SA"/>
        </w:rPr>
        <w:t xml:space="preserve"> financiranj</w:t>
      </w:r>
      <w:r w:rsidRPr="008C651F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A73252" w:rsidRPr="008C651F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A772F0" w:rsidRPr="008C651F" w:rsidRDefault="00A772F0" w:rsidP="00A772F0">
      <w:pPr>
        <w:spacing w:after="0" w:line="264" w:lineRule="auto"/>
        <w:jc w:val="both"/>
        <w:rPr>
          <w:rFonts w:ascii="Arial" w:hAnsi="Arial" w:cs="Arial"/>
          <w:strike/>
          <w:color w:val="000000"/>
          <w:sz w:val="20"/>
          <w:szCs w:val="20"/>
          <w:u w:val="single"/>
          <w:lang w:eastAsia="sl-SI"/>
        </w:rPr>
      </w:pPr>
    </w:p>
    <w:p w:rsidR="00A772F0" w:rsidRPr="008C651F" w:rsidRDefault="00A772F0" w:rsidP="00A772F0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8C651F">
        <w:rPr>
          <w:rFonts w:ascii="Arial" w:hAnsi="Arial" w:cs="Arial"/>
          <w:color w:val="000000"/>
          <w:sz w:val="20"/>
          <w:szCs w:val="20"/>
          <w:lang w:eastAsia="sl-SI"/>
        </w:rPr>
        <w:t xml:space="preserve">Alkoholne pijače, tobačni izdelki, stroški reprezentance, splošni stroški vezani na vzdrževanje infrastrukture izbranega upravičenca, investicije in stroški za opremo </w:t>
      </w:r>
      <w:r w:rsidRPr="008C651F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niso upravičen strošek</w:t>
      </w:r>
      <w:r w:rsidRPr="008C651F">
        <w:rPr>
          <w:rFonts w:ascii="Arial" w:hAnsi="Arial" w:cs="Arial"/>
          <w:bCs/>
          <w:color w:val="000000"/>
          <w:sz w:val="20"/>
          <w:szCs w:val="20"/>
          <w:lang w:eastAsia="sl-SI"/>
        </w:rPr>
        <w:t>.</w:t>
      </w:r>
    </w:p>
    <w:p w:rsidR="00BF3EEA" w:rsidRPr="008C651F" w:rsidRDefault="00BF3EEA" w:rsidP="00C30A5D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651F">
        <w:rPr>
          <w:rFonts w:ascii="Arial" w:hAnsi="Arial" w:cs="Arial"/>
          <w:sz w:val="20"/>
          <w:szCs w:val="20"/>
        </w:rPr>
        <w:t>Prijavitelj, ki bo izbran v sofinanciranje, in s katerim bo sklenjena pogodba o financiranju in izvedbi projekta, bo moral vse upravičene stroške, ki jih bo uveljavljal v okviru zahtevka za izplačilo in zaključnega vsebinskega in finančnega poročila, izkazati z dokazili o nastanku stroška in dokazili o plačilu stroška (potrdila o izvedenih plačilih).</w:t>
      </w: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72F0" w:rsidRPr="008C651F" w:rsidRDefault="00A772F0" w:rsidP="00A772F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 xml:space="preserve">Kot </w:t>
      </w:r>
      <w:r w:rsidRPr="008C651F">
        <w:rPr>
          <w:rFonts w:ascii="Arial" w:hAnsi="Arial" w:cs="Arial"/>
          <w:b/>
          <w:sz w:val="20"/>
          <w:szCs w:val="20"/>
        </w:rPr>
        <w:t>dokazila o nastanku upravičenega stroška</w:t>
      </w:r>
      <w:r w:rsidRPr="008C651F">
        <w:rPr>
          <w:rFonts w:ascii="Arial" w:hAnsi="Arial" w:cs="Arial"/>
          <w:sz w:val="20"/>
          <w:szCs w:val="20"/>
        </w:rPr>
        <w:t xml:space="preserve"> štejejo računi za izdano blago ali opravljene storitve ter avtorske in druge pogodbe.</w:t>
      </w:r>
    </w:p>
    <w:p w:rsidR="00A772F0" w:rsidRPr="008C651F" w:rsidRDefault="00A772F0" w:rsidP="00A772F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A772F0" w:rsidRPr="008C651F" w:rsidRDefault="00A772F0" w:rsidP="00A772F0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 xml:space="preserve">Kot </w:t>
      </w:r>
      <w:r w:rsidRPr="008C651F">
        <w:rPr>
          <w:rFonts w:ascii="Arial" w:hAnsi="Arial" w:cs="Arial"/>
          <w:b/>
          <w:sz w:val="20"/>
          <w:szCs w:val="20"/>
        </w:rPr>
        <w:t>potrdila o izvedenih plačilih</w:t>
      </w:r>
      <w:r w:rsidRPr="008C651F">
        <w:rPr>
          <w:rFonts w:ascii="Arial" w:hAnsi="Arial" w:cs="Arial"/>
          <w:sz w:val="20"/>
          <w:szCs w:val="20"/>
        </w:rPr>
        <w:t xml:space="preserve"> štejejo izpiski bančnih transakcijskih računov, iz katerih so razvidna plačila računov in nakazila avtorskih honorarjev skupaj z davki in prispevki ter druga ustrezna potrdila o izvedenih plačilih.</w:t>
      </w:r>
    </w:p>
    <w:p w:rsidR="00903851" w:rsidRDefault="00903851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 xml:space="preserve">Če bo ministrstvo kadarkoli v času izvajanja projekta ali pozneje ugotovilo, da je prijavitelj </w:t>
      </w:r>
      <w:r w:rsidR="006B2BD2" w:rsidRPr="008C651F">
        <w:rPr>
          <w:rFonts w:ascii="Arial" w:hAnsi="Arial" w:cs="Arial"/>
          <w:sz w:val="20"/>
          <w:szCs w:val="20"/>
        </w:rPr>
        <w:t>katerokoli</w:t>
      </w:r>
      <w:r w:rsidRPr="008C651F">
        <w:rPr>
          <w:rFonts w:ascii="Arial" w:hAnsi="Arial" w:cs="Arial"/>
          <w:sz w:val="20"/>
          <w:szCs w:val="20"/>
        </w:rPr>
        <w:t xml:space="preserve"> dokazilo o nastanku stroška, ki ga je uveljavil kot strošek </w:t>
      </w:r>
      <w:r w:rsidR="006B2BD2" w:rsidRPr="008C651F">
        <w:rPr>
          <w:rFonts w:ascii="Arial" w:hAnsi="Arial" w:cs="Arial"/>
          <w:sz w:val="20"/>
          <w:szCs w:val="20"/>
        </w:rPr>
        <w:t>sofinanciranega</w:t>
      </w:r>
      <w:r w:rsidRPr="008C651F">
        <w:rPr>
          <w:rFonts w:ascii="Arial" w:hAnsi="Arial" w:cs="Arial"/>
          <w:sz w:val="20"/>
          <w:szCs w:val="20"/>
        </w:rPr>
        <w:t xml:space="preserve"> projekta, uveljavil še pri kateremkoli drugem projektu, bo </w:t>
      </w:r>
      <w:r w:rsidRPr="008C651F">
        <w:rPr>
          <w:rFonts w:ascii="Arial" w:hAnsi="Arial" w:cs="Arial"/>
          <w:sz w:val="20"/>
          <w:szCs w:val="20"/>
          <w:u w:val="single"/>
        </w:rPr>
        <w:t>obveznost ministrstva do prejemnika sredstev</w:t>
      </w:r>
      <w:r w:rsidR="00411C67" w:rsidRPr="008C651F">
        <w:rPr>
          <w:rFonts w:ascii="Arial" w:hAnsi="Arial" w:cs="Arial"/>
          <w:sz w:val="20"/>
          <w:szCs w:val="20"/>
          <w:u w:val="single"/>
        </w:rPr>
        <w:t xml:space="preserve"> prenehala</w:t>
      </w:r>
      <w:r w:rsidRPr="008C651F">
        <w:rPr>
          <w:rFonts w:ascii="Arial" w:hAnsi="Arial" w:cs="Arial"/>
          <w:sz w:val="20"/>
          <w:szCs w:val="20"/>
          <w:u w:val="single"/>
        </w:rPr>
        <w:t>, prejemnik sredstev pa bo moral že prejeta sredstva vrniti na račun integralnega proračuna RS, skupaj z zakonskimi zamudnimi obrestmi</w:t>
      </w:r>
      <w:r w:rsidRPr="008C651F">
        <w:rPr>
          <w:rFonts w:ascii="Arial" w:hAnsi="Arial" w:cs="Arial"/>
          <w:sz w:val="20"/>
          <w:szCs w:val="20"/>
        </w:rPr>
        <w:t>.</w:t>
      </w: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 xml:space="preserve">V primeru, da prijavitelj </w:t>
      </w:r>
      <w:r w:rsidR="00E91A4C" w:rsidRPr="008C651F">
        <w:rPr>
          <w:rFonts w:ascii="Arial" w:hAnsi="Arial" w:cs="Arial"/>
          <w:sz w:val="20"/>
          <w:szCs w:val="20"/>
        </w:rPr>
        <w:t xml:space="preserve">določenega </w:t>
      </w:r>
      <w:r w:rsidRPr="008C651F">
        <w:rPr>
          <w:rFonts w:ascii="Arial" w:hAnsi="Arial" w:cs="Arial"/>
          <w:sz w:val="20"/>
          <w:szCs w:val="20"/>
        </w:rPr>
        <w:t xml:space="preserve">računa oziroma drugega dokazila o nastanku stroška ne uveljavlja v celoti, mora </w:t>
      </w:r>
      <w:r w:rsidR="00411C67" w:rsidRPr="008C651F">
        <w:rPr>
          <w:rFonts w:ascii="Arial" w:hAnsi="Arial" w:cs="Arial"/>
          <w:sz w:val="20"/>
          <w:szCs w:val="20"/>
        </w:rPr>
        <w:t>jasno</w:t>
      </w:r>
      <w:r w:rsidRPr="008C651F">
        <w:rPr>
          <w:rFonts w:ascii="Arial" w:hAnsi="Arial" w:cs="Arial"/>
          <w:sz w:val="20"/>
          <w:szCs w:val="20"/>
        </w:rPr>
        <w:t xml:space="preserve"> navesti, v k</w:t>
      </w:r>
      <w:r w:rsidR="006B2BD2" w:rsidRPr="008C651F">
        <w:rPr>
          <w:rFonts w:ascii="Arial" w:hAnsi="Arial" w:cs="Arial"/>
          <w:sz w:val="20"/>
          <w:szCs w:val="20"/>
        </w:rPr>
        <w:t>olik</w:t>
      </w:r>
      <w:r w:rsidRPr="008C651F">
        <w:rPr>
          <w:rFonts w:ascii="Arial" w:hAnsi="Arial" w:cs="Arial"/>
          <w:sz w:val="20"/>
          <w:szCs w:val="20"/>
        </w:rPr>
        <w:t xml:space="preserve">šnem </w:t>
      </w:r>
      <w:r w:rsidR="006B2BD2" w:rsidRPr="008C651F">
        <w:rPr>
          <w:rFonts w:ascii="Arial" w:hAnsi="Arial" w:cs="Arial"/>
          <w:sz w:val="20"/>
          <w:szCs w:val="20"/>
        </w:rPr>
        <w:t>del</w:t>
      </w:r>
      <w:r w:rsidRPr="008C651F">
        <w:rPr>
          <w:rFonts w:ascii="Arial" w:hAnsi="Arial" w:cs="Arial"/>
          <w:sz w:val="20"/>
          <w:szCs w:val="20"/>
        </w:rPr>
        <w:t>u ga uveljavlja.</w:t>
      </w: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B53B3" w:rsidRPr="008C651F" w:rsidRDefault="00CD435A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>Glede</w:t>
      </w:r>
      <w:r w:rsidR="00BB53B3" w:rsidRPr="008C651F">
        <w:rPr>
          <w:rFonts w:ascii="Arial" w:hAnsi="Arial" w:cs="Arial"/>
          <w:sz w:val="20"/>
          <w:szCs w:val="20"/>
        </w:rPr>
        <w:t xml:space="preserve"> vsak</w:t>
      </w:r>
      <w:r w:rsidRPr="008C651F">
        <w:rPr>
          <w:rFonts w:ascii="Arial" w:hAnsi="Arial" w:cs="Arial"/>
          <w:sz w:val="20"/>
          <w:szCs w:val="20"/>
        </w:rPr>
        <w:t>ega</w:t>
      </w:r>
      <w:r w:rsidR="00BB53B3" w:rsidRPr="008C651F">
        <w:rPr>
          <w:rFonts w:ascii="Arial" w:hAnsi="Arial" w:cs="Arial"/>
          <w:sz w:val="20"/>
          <w:szCs w:val="20"/>
        </w:rPr>
        <w:t xml:space="preserve"> stroš</w:t>
      </w:r>
      <w:r w:rsidRPr="008C651F">
        <w:rPr>
          <w:rFonts w:ascii="Arial" w:hAnsi="Arial" w:cs="Arial"/>
          <w:sz w:val="20"/>
          <w:szCs w:val="20"/>
        </w:rPr>
        <w:t>ka</w:t>
      </w:r>
      <w:r w:rsidR="00BB53B3" w:rsidRPr="008C651F">
        <w:rPr>
          <w:rFonts w:ascii="Arial" w:hAnsi="Arial" w:cs="Arial"/>
          <w:sz w:val="20"/>
          <w:szCs w:val="20"/>
        </w:rPr>
        <w:t xml:space="preserve">, </w:t>
      </w:r>
      <w:r w:rsidRPr="008C651F">
        <w:rPr>
          <w:rFonts w:ascii="Arial" w:hAnsi="Arial" w:cs="Arial"/>
          <w:sz w:val="20"/>
          <w:szCs w:val="20"/>
        </w:rPr>
        <w:t>v zvezi s katerim</w:t>
      </w:r>
      <w:r w:rsidR="00BB53B3" w:rsidRPr="008C651F">
        <w:rPr>
          <w:rFonts w:ascii="Arial" w:hAnsi="Arial" w:cs="Arial"/>
          <w:sz w:val="20"/>
          <w:szCs w:val="20"/>
        </w:rPr>
        <w:t xml:space="preserve"> ob pregledu zahtevka za izplačilo oziroma zaključnega vsebinskega in finančnega poročila </w:t>
      </w:r>
      <w:r w:rsidRPr="008C651F">
        <w:rPr>
          <w:rFonts w:ascii="Arial" w:hAnsi="Arial" w:cs="Arial"/>
          <w:sz w:val="20"/>
          <w:szCs w:val="20"/>
        </w:rPr>
        <w:t>ni razvidna</w:t>
      </w:r>
      <w:r w:rsidR="00BB53B3" w:rsidRPr="008C651F">
        <w:rPr>
          <w:rFonts w:ascii="Arial" w:hAnsi="Arial" w:cs="Arial"/>
          <w:sz w:val="20"/>
          <w:szCs w:val="20"/>
        </w:rPr>
        <w:t xml:space="preserve"> neposredn</w:t>
      </w:r>
      <w:r w:rsidRPr="008C651F">
        <w:rPr>
          <w:rFonts w:ascii="Arial" w:hAnsi="Arial" w:cs="Arial"/>
          <w:sz w:val="20"/>
          <w:szCs w:val="20"/>
        </w:rPr>
        <w:t>a</w:t>
      </w:r>
      <w:r w:rsidR="00BB53B3" w:rsidRPr="008C651F">
        <w:rPr>
          <w:rFonts w:ascii="Arial" w:hAnsi="Arial" w:cs="Arial"/>
          <w:sz w:val="20"/>
          <w:szCs w:val="20"/>
        </w:rPr>
        <w:t xml:space="preserve"> povezav</w:t>
      </w:r>
      <w:r w:rsidRPr="008C651F">
        <w:rPr>
          <w:rFonts w:ascii="Arial" w:hAnsi="Arial" w:cs="Arial"/>
          <w:sz w:val="20"/>
          <w:szCs w:val="20"/>
        </w:rPr>
        <w:t>a</w:t>
      </w:r>
      <w:r w:rsidR="00BB53B3" w:rsidRPr="008C651F">
        <w:rPr>
          <w:rFonts w:ascii="Arial" w:hAnsi="Arial" w:cs="Arial"/>
          <w:sz w:val="20"/>
          <w:szCs w:val="20"/>
        </w:rPr>
        <w:t xml:space="preserve"> med nastankom stroška in izvedbo projekta, lahko ministrstvo od prejemnika sredstev zahteva dodatna pojasnila ali izjave, ki dokazujejo nastanek stroška za izvedbo projekta</w:t>
      </w:r>
      <w:r w:rsidR="00BA34AA" w:rsidRPr="008C651F">
        <w:rPr>
          <w:rFonts w:ascii="Arial" w:hAnsi="Arial" w:cs="Arial"/>
          <w:sz w:val="20"/>
          <w:szCs w:val="20"/>
        </w:rPr>
        <w:t>.</w:t>
      </w:r>
      <w:r w:rsidRPr="008C651F">
        <w:rPr>
          <w:rFonts w:ascii="Arial" w:hAnsi="Arial" w:cs="Arial"/>
          <w:sz w:val="20"/>
          <w:szCs w:val="20"/>
        </w:rPr>
        <w:t xml:space="preserve"> </w:t>
      </w:r>
      <w:r w:rsidR="00BA34AA" w:rsidRPr="008C651F">
        <w:rPr>
          <w:rFonts w:ascii="Arial" w:hAnsi="Arial" w:cs="Arial"/>
          <w:sz w:val="20"/>
          <w:szCs w:val="20"/>
        </w:rPr>
        <w:t xml:space="preserve">Če </w:t>
      </w:r>
      <w:r w:rsidR="00411C67" w:rsidRPr="008C651F">
        <w:rPr>
          <w:rFonts w:ascii="Arial" w:hAnsi="Arial" w:cs="Arial"/>
          <w:sz w:val="20"/>
          <w:szCs w:val="20"/>
        </w:rPr>
        <w:t>bo ministrstvo</w:t>
      </w:r>
      <w:r w:rsidR="00BA34AA" w:rsidRPr="008C651F">
        <w:rPr>
          <w:rFonts w:ascii="Arial" w:hAnsi="Arial" w:cs="Arial"/>
          <w:sz w:val="20"/>
          <w:szCs w:val="20"/>
        </w:rPr>
        <w:t xml:space="preserve"> ugotovi</w:t>
      </w:r>
      <w:r w:rsidR="00411C67" w:rsidRPr="008C651F">
        <w:rPr>
          <w:rFonts w:ascii="Arial" w:hAnsi="Arial" w:cs="Arial"/>
          <w:sz w:val="20"/>
          <w:szCs w:val="20"/>
        </w:rPr>
        <w:t>lo</w:t>
      </w:r>
      <w:r w:rsidR="00BA34AA" w:rsidRPr="008C651F">
        <w:rPr>
          <w:rFonts w:ascii="Arial" w:hAnsi="Arial" w:cs="Arial"/>
          <w:sz w:val="20"/>
          <w:szCs w:val="20"/>
        </w:rPr>
        <w:t xml:space="preserve">, da nastali strošek v resnici ni povezan z izvedbo projekta, </w:t>
      </w:r>
      <w:r w:rsidR="00411C67" w:rsidRPr="008C651F">
        <w:rPr>
          <w:rFonts w:ascii="Arial" w:hAnsi="Arial" w:cs="Arial"/>
          <w:sz w:val="20"/>
          <w:szCs w:val="20"/>
        </w:rPr>
        <w:t xml:space="preserve">bo </w:t>
      </w:r>
      <w:r w:rsidR="00BA34AA" w:rsidRPr="008C651F">
        <w:rPr>
          <w:rFonts w:ascii="Arial" w:hAnsi="Arial" w:cs="Arial"/>
          <w:sz w:val="20"/>
          <w:szCs w:val="20"/>
          <w:u w:val="single"/>
        </w:rPr>
        <w:t xml:space="preserve">obveznost ministrstva do prejemnika sredstev </w:t>
      </w:r>
      <w:r w:rsidR="00BA34AA" w:rsidRPr="008C651F">
        <w:rPr>
          <w:rFonts w:ascii="Arial" w:hAnsi="Arial" w:cs="Arial"/>
          <w:sz w:val="20"/>
          <w:szCs w:val="20"/>
          <w:u w:val="single"/>
        </w:rPr>
        <w:lastRenderedPageBreak/>
        <w:t>preneha</w:t>
      </w:r>
      <w:r w:rsidR="00411C67" w:rsidRPr="008C651F">
        <w:rPr>
          <w:rFonts w:ascii="Arial" w:hAnsi="Arial" w:cs="Arial"/>
          <w:sz w:val="20"/>
          <w:szCs w:val="20"/>
          <w:u w:val="single"/>
        </w:rPr>
        <w:t>la</w:t>
      </w:r>
      <w:r w:rsidR="00BA34AA" w:rsidRPr="008C651F">
        <w:rPr>
          <w:rFonts w:ascii="Arial" w:hAnsi="Arial" w:cs="Arial"/>
          <w:sz w:val="20"/>
          <w:szCs w:val="20"/>
          <w:u w:val="single"/>
        </w:rPr>
        <w:t xml:space="preserve">, prejemnik sredstev pa </w:t>
      </w:r>
      <w:r w:rsidR="00411C67" w:rsidRPr="008C651F">
        <w:rPr>
          <w:rFonts w:ascii="Arial" w:hAnsi="Arial" w:cs="Arial"/>
          <w:sz w:val="20"/>
          <w:szCs w:val="20"/>
          <w:u w:val="single"/>
        </w:rPr>
        <w:t xml:space="preserve">bo </w:t>
      </w:r>
      <w:r w:rsidR="00BA34AA" w:rsidRPr="008C651F">
        <w:rPr>
          <w:rFonts w:ascii="Arial" w:hAnsi="Arial" w:cs="Arial"/>
          <w:sz w:val="20"/>
          <w:szCs w:val="20"/>
          <w:u w:val="single"/>
        </w:rPr>
        <w:t>mora</w:t>
      </w:r>
      <w:r w:rsidR="00411C67" w:rsidRPr="008C651F">
        <w:rPr>
          <w:rFonts w:ascii="Arial" w:hAnsi="Arial" w:cs="Arial"/>
          <w:sz w:val="20"/>
          <w:szCs w:val="20"/>
          <w:u w:val="single"/>
        </w:rPr>
        <w:t>l</w:t>
      </w:r>
      <w:r w:rsidR="00BA34AA" w:rsidRPr="008C651F">
        <w:rPr>
          <w:rFonts w:ascii="Arial" w:hAnsi="Arial" w:cs="Arial"/>
          <w:sz w:val="20"/>
          <w:szCs w:val="20"/>
          <w:u w:val="single"/>
        </w:rPr>
        <w:t xml:space="preserve"> že prejeta sredstva vrniti na račun integralnega proračuna RS, skupaj z zakonskimi zamudnimi obrestmi</w:t>
      </w:r>
      <w:r w:rsidR="00BA34AA" w:rsidRPr="008C651F">
        <w:rPr>
          <w:rFonts w:ascii="Arial" w:hAnsi="Arial" w:cs="Arial"/>
          <w:sz w:val="20"/>
          <w:szCs w:val="20"/>
        </w:rPr>
        <w:t>.</w:t>
      </w:r>
    </w:p>
    <w:p w:rsidR="00BF3EEA" w:rsidRPr="008C651F" w:rsidRDefault="00BF3EEA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C651F">
        <w:rPr>
          <w:rFonts w:ascii="Arial" w:hAnsi="Arial" w:cs="Arial"/>
          <w:sz w:val="20"/>
          <w:szCs w:val="20"/>
        </w:rPr>
        <w:t>Če bo prijavitelj v finančni konstrukciji navedel tudi neupravičene stroške</w:t>
      </w:r>
      <w:r w:rsidR="00903851">
        <w:rPr>
          <w:rFonts w:ascii="Arial" w:hAnsi="Arial" w:cs="Arial"/>
          <w:sz w:val="20"/>
          <w:szCs w:val="20"/>
        </w:rPr>
        <w:t>,</w:t>
      </w:r>
      <w:r w:rsidRPr="008C651F">
        <w:rPr>
          <w:rFonts w:ascii="Arial" w:hAnsi="Arial" w:cs="Arial"/>
          <w:sz w:val="20"/>
          <w:szCs w:val="20"/>
        </w:rPr>
        <w:t xml:space="preserve"> se bo v primeru, da bo izbran v sofinanciranje, </w:t>
      </w:r>
      <w:r w:rsidRPr="008C651F">
        <w:rPr>
          <w:rFonts w:ascii="Arial" w:hAnsi="Arial" w:cs="Arial"/>
          <w:sz w:val="20"/>
          <w:szCs w:val="20"/>
          <w:u w:val="single"/>
        </w:rPr>
        <w:t>vrednost projekta znižala za višino v finančni konstrukciji navedenih neupravičenih stroškov</w:t>
      </w:r>
      <w:r w:rsidRPr="008C651F">
        <w:rPr>
          <w:rFonts w:ascii="Arial" w:hAnsi="Arial" w:cs="Arial"/>
          <w:sz w:val="20"/>
          <w:szCs w:val="20"/>
        </w:rPr>
        <w:t>.</w:t>
      </w:r>
    </w:p>
    <w:p w:rsidR="00BB53B3" w:rsidRPr="008C651F" w:rsidRDefault="00BB53B3" w:rsidP="00C30A5D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A73252" w:rsidRPr="00C30A5D" w:rsidRDefault="00CD435A" w:rsidP="00A73252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C651F">
        <w:rPr>
          <w:rFonts w:ascii="Arial" w:eastAsia="Times New Roman" w:hAnsi="Arial" w:cs="Arial"/>
          <w:b/>
          <w:sz w:val="20"/>
          <w:szCs w:val="20"/>
          <w:lang w:eastAsia="ar-SA"/>
        </w:rPr>
        <w:t>F</w:t>
      </w:r>
      <w:r w:rsidR="00A73252" w:rsidRPr="008C65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izične osebe </w:t>
      </w:r>
      <w:r w:rsidRPr="008C65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kot prijavitelji </w:t>
      </w:r>
      <w:r w:rsidR="00A73252" w:rsidRPr="008C651F">
        <w:rPr>
          <w:rFonts w:ascii="Arial" w:eastAsia="Times New Roman" w:hAnsi="Arial" w:cs="Arial"/>
          <w:b/>
          <w:sz w:val="20"/>
          <w:szCs w:val="20"/>
          <w:lang w:eastAsia="ar-SA"/>
        </w:rPr>
        <w:t>lahko zaprosijo izključno za svoj avtorski honorar, ki vključuje morebitne potne stroške in stroške bivanja.</w:t>
      </w:r>
    </w:p>
    <w:p w:rsidR="00324442" w:rsidRPr="00C30A5D" w:rsidRDefault="00324442" w:rsidP="00C30A5D">
      <w:pPr>
        <w:widowControl w:val="0"/>
        <w:tabs>
          <w:tab w:val="left" w:pos="426"/>
        </w:tabs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C36F55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OBDOBJE ZA PORABO DODELJENIH SREDSTEV</w:t>
      </w:r>
    </w:p>
    <w:p w:rsidR="00C36F55" w:rsidRPr="00C30A5D" w:rsidRDefault="00C36F55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Dodeljena proračunska sredstva za izbrane projekte morajo biti porabljena v proračunskem letu 20</w:t>
      </w:r>
      <w:r w:rsidR="00B20F5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oziroma v plačilnih rokih, kot jih določa </w:t>
      </w:r>
      <w:r w:rsidR="00F17DBC" w:rsidRPr="00C30A5D">
        <w:rPr>
          <w:rFonts w:ascii="Arial" w:hAnsi="Arial" w:cs="Arial"/>
          <w:sz w:val="20"/>
          <w:szCs w:val="20"/>
        </w:rPr>
        <w:t>Zakon o izvrševanju proračunov Republike Slovenije za leti 2020 in 2021 (Uradni list RS, št. 75/19)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F17DBC" w:rsidRPr="00C30A5D" w:rsidRDefault="00F17DBC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</w:pPr>
    </w:p>
    <w:p w:rsidR="00895D62" w:rsidRPr="00C30A5D" w:rsidRDefault="00895D62" w:rsidP="00C30A5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Dodeljena proračunska sredstva se bodo izplačevala skladno z dinamiko izplačil, opredeljeno v pogodb</w:t>
      </w:r>
      <w:r w:rsidR="00F17DBC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ah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o sofinanciranju kulturnih projektov, in na podlagi izstavljenih zahtevkov za izplačilo.</w:t>
      </w:r>
    </w:p>
    <w:p w:rsidR="00324442" w:rsidRPr="00C30A5D" w:rsidRDefault="0032444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95D62" w:rsidRPr="00C30A5D" w:rsidRDefault="00C36F55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RAZPISNI ROK</w:t>
      </w:r>
    </w:p>
    <w:p w:rsidR="00C36F55" w:rsidRPr="00C30A5D" w:rsidRDefault="00C36F55" w:rsidP="00C30A5D">
      <w:pPr>
        <w:widowControl w:val="0"/>
        <w:tabs>
          <w:tab w:val="left" w:pos="5505"/>
        </w:tabs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95D62" w:rsidRPr="00C30A5D" w:rsidRDefault="00895D62" w:rsidP="00C30A5D">
      <w:pPr>
        <w:widowControl w:val="0"/>
        <w:tabs>
          <w:tab w:val="left" w:pos="5505"/>
        </w:tabs>
        <w:suppressAutoHyphens/>
        <w:spacing w:after="0" w:line="264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Razpis se </w:t>
      </w:r>
      <w:r w:rsidR="00AB36F7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za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čne</w:t>
      </w:r>
      <w:r w:rsidR="00AB36F7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dne </w:t>
      </w:r>
      <w:r w:rsidR="0007298D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.</w:t>
      </w:r>
      <w:r w:rsidR="001642BB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AD53C6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1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.</w:t>
      </w:r>
      <w:r w:rsidR="001642BB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</w:t>
      </w:r>
      <w:r w:rsidR="0032219A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</w:t>
      </w:r>
      <w:bookmarkStart w:id="6" w:name="_GoBack"/>
      <w:bookmarkEnd w:id="6"/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in se </w:t>
      </w:r>
      <w:r w:rsidR="00AB36F7"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konča dne </w:t>
      </w:r>
      <w:r w:rsidR="00E0686A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7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.</w:t>
      </w:r>
      <w:r w:rsidR="00EB71AB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A55598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</w:t>
      </w:r>
      <w:r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. 20</w:t>
      </w:r>
      <w:r w:rsidR="00A55598" w:rsidRPr="00C30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</w:t>
      </w:r>
      <w:r w:rsidRPr="00C30A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</w:p>
    <w:p w:rsidR="00324442" w:rsidRPr="00C30A5D" w:rsidRDefault="00324442" w:rsidP="00C30A5D">
      <w:pPr>
        <w:widowControl w:val="0"/>
        <w:spacing w:after="0" w:line="264" w:lineRule="auto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895D62" w:rsidRPr="00C30A5D" w:rsidRDefault="00C36F55" w:rsidP="00C30A5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64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RAZPISNA DOKUMENTACIJA</w:t>
      </w:r>
    </w:p>
    <w:p w:rsidR="00C36F55" w:rsidRPr="00C30A5D" w:rsidRDefault="00C36F55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>Razpisna dokumentacija obsega:</w:t>
      </w:r>
    </w:p>
    <w:p w:rsidR="00895D62" w:rsidRPr="00C30A5D" w:rsidRDefault="00895D62" w:rsidP="00C30A5D">
      <w:pPr>
        <w:widowControl w:val="0"/>
        <w:numPr>
          <w:ilvl w:val="0"/>
          <w:numId w:val="6"/>
        </w:numPr>
        <w:tabs>
          <w:tab w:val="clear" w:pos="340"/>
          <w:tab w:val="left" w:pos="709"/>
        </w:tabs>
        <w:suppressAutoHyphens/>
        <w:spacing w:after="0" w:line="264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 xml:space="preserve">besedilo </w:t>
      </w:r>
      <w:r w:rsidR="0041037E" w:rsidRPr="00C30A5D">
        <w:rPr>
          <w:rFonts w:ascii="Arial" w:hAnsi="Arial" w:cs="Arial"/>
          <w:color w:val="000000"/>
          <w:sz w:val="20"/>
          <w:szCs w:val="20"/>
        </w:rPr>
        <w:t>jav</w:t>
      </w:r>
      <w:r w:rsidRPr="00C30A5D">
        <w:rPr>
          <w:rFonts w:ascii="Arial" w:hAnsi="Arial" w:cs="Arial"/>
          <w:color w:val="000000"/>
          <w:sz w:val="20"/>
          <w:szCs w:val="20"/>
        </w:rPr>
        <w:t>nega razpisa</w:t>
      </w:r>
      <w:r w:rsidR="0041037E" w:rsidRPr="00C30A5D">
        <w:rPr>
          <w:rFonts w:ascii="Arial" w:hAnsi="Arial" w:cs="Arial"/>
          <w:color w:val="000000"/>
          <w:sz w:val="20"/>
          <w:szCs w:val="20"/>
        </w:rPr>
        <w:t>,</w:t>
      </w:r>
    </w:p>
    <w:p w:rsidR="00097E8B" w:rsidRPr="00C30A5D" w:rsidRDefault="00097E8B" w:rsidP="00C30A5D">
      <w:pPr>
        <w:widowControl w:val="0"/>
        <w:numPr>
          <w:ilvl w:val="0"/>
          <w:numId w:val="6"/>
        </w:numPr>
        <w:tabs>
          <w:tab w:val="clear" w:pos="340"/>
          <w:tab w:val="left" w:pos="0"/>
          <w:tab w:val="left" w:pos="709"/>
        </w:tabs>
        <w:suppressAutoHyphens/>
        <w:spacing w:after="0" w:line="264" w:lineRule="auto"/>
        <w:ind w:left="567" w:right="-433" w:hanging="283"/>
        <w:jc w:val="both"/>
        <w:rPr>
          <w:rFonts w:ascii="Arial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</w:rPr>
        <w:t xml:space="preserve">prijavni obrazec v spletni aplikaciji </w:t>
      </w:r>
      <w:proofErr w:type="spellStart"/>
      <w:r w:rsidRPr="00C30A5D">
        <w:rPr>
          <w:rFonts w:ascii="Arial" w:hAnsi="Arial" w:cs="Arial"/>
          <w:sz w:val="20"/>
          <w:szCs w:val="20"/>
        </w:rPr>
        <w:t>eJR</w:t>
      </w:r>
      <w:proofErr w:type="spellEnd"/>
      <w:r w:rsidRPr="00C30A5D">
        <w:rPr>
          <w:rFonts w:ascii="Arial" w:hAnsi="Arial" w:cs="Arial"/>
          <w:sz w:val="20"/>
          <w:szCs w:val="20"/>
        </w:rPr>
        <w:t xml:space="preserve"> na naslovu: </w:t>
      </w:r>
      <w:hyperlink r:id="rId16" w:history="1">
        <w:r w:rsidR="009D4C57" w:rsidRPr="00C30A5D">
          <w:rPr>
            <w:rStyle w:val="Hiperpovezava"/>
            <w:rFonts w:ascii="Arial" w:hAnsi="Arial" w:cs="Arial"/>
            <w:sz w:val="20"/>
            <w:szCs w:val="20"/>
          </w:rPr>
          <w:t>http://ejr.ekultura.gov.si/ejr-web</w:t>
        </w:r>
      </w:hyperlink>
      <w:r w:rsidR="009D4C57" w:rsidRPr="00C30A5D">
        <w:rPr>
          <w:rFonts w:ascii="Arial" w:hAnsi="Arial" w:cs="Arial"/>
          <w:sz w:val="20"/>
          <w:szCs w:val="20"/>
        </w:rPr>
        <w:t>,</w:t>
      </w:r>
    </w:p>
    <w:p w:rsidR="009D4C57" w:rsidRPr="00C30A5D" w:rsidRDefault="009D4C57" w:rsidP="00C30A5D">
      <w:pPr>
        <w:widowControl w:val="0"/>
        <w:numPr>
          <w:ilvl w:val="0"/>
          <w:numId w:val="6"/>
        </w:numPr>
        <w:tabs>
          <w:tab w:val="clear" w:pos="340"/>
          <w:tab w:val="left" w:pos="0"/>
          <w:tab w:val="left" w:pos="709"/>
        </w:tabs>
        <w:suppressAutoHyphens/>
        <w:spacing w:after="0" w:line="264" w:lineRule="auto"/>
        <w:ind w:left="567" w:right="-433" w:hanging="283"/>
        <w:jc w:val="both"/>
        <w:rPr>
          <w:rFonts w:ascii="Arial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</w:rPr>
        <w:t>vzorec pogodbe o sofinanciranju.</w:t>
      </w:r>
    </w:p>
    <w:p w:rsidR="00895D62" w:rsidRPr="00C30A5D" w:rsidRDefault="00895D62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840B9" w:rsidRPr="00C30A5D" w:rsidRDefault="007840B9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Razpisna dokumentacija je objavljena na spletnih straneh ministrstva, na elektronskem naslovu </w:t>
      </w:r>
      <w:bookmarkStart w:id="7" w:name="_Hlk27735266"/>
      <w:r w:rsidRPr="00C30A5D">
        <w:rPr>
          <w:rFonts w:ascii="Arial" w:hAnsi="Arial" w:cs="Arial"/>
          <w:sz w:val="20"/>
          <w:szCs w:val="20"/>
          <w:u w:val="single"/>
        </w:rPr>
        <w:t>https://www.gov.si/drzavni-organi/ministrstva/ministrstvo-za-kulturo/</w:t>
      </w:r>
      <w:bookmarkEnd w:id="7"/>
      <w:r w:rsidR="00767F5B" w:rsidRPr="00C30A5D">
        <w:rPr>
          <w:rFonts w:ascii="Arial" w:hAnsi="Arial" w:cs="Arial"/>
          <w:sz w:val="20"/>
          <w:szCs w:val="20"/>
          <w:u w:val="single"/>
        </w:rPr>
        <w:t>javne-objave/</w:t>
      </w:r>
      <w:r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324442" w:rsidRPr="00C30A5D" w:rsidRDefault="00324442" w:rsidP="00C30A5D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2003CF" w:rsidRPr="00C30A5D" w:rsidRDefault="00544292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ODDAJA VLOG</w:t>
      </w:r>
    </w:p>
    <w:p w:rsidR="00C635A6" w:rsidRPr="00C30A5D" w:rsidRDefault="00C635A6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C635A6" w:rsidRPr="00C30A5D" w:rsidRDefault="00C635A6" w:rsidP="00C30A5D">
      <w:pPr>
        <w:widowControl w:val="0"/>
        <w:tabs>
          <w:tab w:val="left" w:pos="0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30A5D">
        <w:rPr>
          <w:rFonts w:ascii="Arial" w:hAnsi="Arial" w:cs="Arial"/>
          <w:sz w:val="20"/>
          <w:szCs w:val="20"/>
          <w:lang w:eastAsia="ar-SA"/>
        </w:rPr>
        <w:t>Vlog</w:t>
      </w:r>
      <w:r w:rsidR="00480C18" w:rsidRPr="00C30A5D">
        <w:rPr>
          <w:rFonts w:ascii="Arial" w:hAnsi="Arial" w:cs="Arial"/>
          <w:sz w:val="20"/>
          <w:szCs w:val="20"/>
          <w:lang w:eastAsia="ar-SA"/>
        </w:rPr>
        <w:t>e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 mora</w:t>
      </w:r>
      <w:r w:rsidR="00480C18" w:rsidRPr="00C30A5D">
        <w:rPr>
          <w:rFonts w:ascii="Arial" w:hAnsi="Arial" w:cs="Arial"/>
          <w:sz w:val="20"/>
          <w:szCs w:val="20"/>
          <w:lang w:eastAsia="ar-SA"/>
        </w:rPr>
        <w:t>jo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 biti izpolnjen</w:t>
      </w:r>
      <w:r w:rsidR="00480C18" w:rsidRPr="00C30A5D">
        <w:rPr>
          <w:rFonts w:ascii="Arial" w:hAnsi="Arial" w:cs="Arial"/>
          <w:sz w:val="20"/>
          <w:szCs w:val="20"/>
          <w:lang w:eastAsia="ar-SA"/>
        </w:rPr>
        <w:t>e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 na </w:t>
      </w:r>
      <w:r w:rsidR="00480C18" w:rsidRPr="00C30A5D">
        <w:rPr>
          <w:rFonts w:ascii="Arial" w:hAnsi="Arial" w:cs="Arial"/>
          <w:sz w:val="20"/>
          <w:szCs w:val="20"/>
          <w:lang w:eastAsia="ar-SA"/>
        </w:rPr>
        <w:t>ustrez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nem prijavnem obrazcu v spletni aplikaciji </w:t>
      </w:r>
      <w:proofErr w:type="spellStart"/>
      <w:r w:rsidRPr="00C30A5D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C30A5D">
        <w:rPr>
          <w:rFonts w:ascii="Arial" w:hAnsi="Arial" w:cs="Arial"/>
          <w:sz w:val="20"/>
          <w:szCs w:val="20"/>
          <w:lang w:eastAsia="ar-SA"/>
        </w:rPr>
        <w:t xml:space="preserve"> na naslovu: </w:t>
      </w:r>
      <w:hyperlink r:id="rId17" w:history="1">
        <w:r w:rsidRPr="00C30A5D">
          <w:rPr>
            <w:rStyle w:val="Hiperpovezava"/>
            <w:rFonts w:ascii="Arial" w:hAnsi="Arial" w:cs="Arial"/>
            <w:b/>
            <w:sz w:val="20"/>
            <w:szCs w:val="20"/>
            <w:lang w:eastAsia="ar-SA"/>
          </w:rPr>
          <w:t>http://ejr.ekultura.gov.si/ejr-web</w:t>
        </w:r>
      </w:hyperlink>
      <w:r w:rsidRPr="00C30A5D">
        <w:rPr>
          <w:rFonts w:ascii="Arial" w:hAnsi="Arial" w:cs="Arial"/>
          <w:sz w:val="20"/>
          <w:szCs w:val="20"/>
          <w:lang w:eastAsia="ar-SA"/>
        </w:rPr>
        <w:t xml:space="preserve"> (v nadaljnjem besedilu: prijavni obrazec), </w:t>
      </w:r>
      <w:r w:rsidR="009D4C57" w:rsidRPr="00C30A5D">
        <w:rPr>
          <w:rFonts w:ascii="Arial" w:hAnsi="Arial" w:cs="Arial"/>
          <w:sz w:val="20"/>
          <w:szCs w:val="20"/>
          <w:lang w:eastAsia="ar-SA"/>
        </w:rPr>
        <w:t xml:space="preserve">in morajo 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vsebovati vse </w:t>
      </w:r>
      <w:r w:rsidR="009D4C57" w:rsidRPr="00C30A5D">
        <w:rPr>
          <w:rFonts w:ascii="Arial" w:hAnsi="Arial" w:cs="Arial"/>
          <w:sz w:val="20"/>
          <w:szCs w:val="20"/>
          <w:lang w:eastAsia="ar-SA"/>
        </w:rPr>
        <w:t>zahteva</w:t>
      </w:r>
      <w:r w:rsidRPr="00C30A5D">
        <w:rPr>
          <w:rFonts w:ascii="Arial" w:hAnsi="Arial" w:cs="Arial"/>
          <w:sz w:val="20"/>
          <w:szCs w:val="20"/>
          <w:lang w:eastAsia="ar-SA"/>
        </w:rPr>
        <w:t>ne priloge in podatke, določene v razpisni dokumentaciji</w:t>
      </w:r>
      <w:r w:rsidR="00AF78D0" w:rsidRPr="00C30A5D">
        <w:rPr>
          <w:rFonts w:ascii="Arial" w:hAnsi="Arial" w:cs="Arial"/>
          <w:sz w:val="20"/>
          <w:szCs w:val="20"/>
          <w:lang w:eastAsia="ar-SA"/>
        </w:rPr>
        <w:t>.</w:t>
      </w:r>
      <w:r w:rsidR="00146F1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10649">
        <w:rPr>
          <w:rFonts w:ascii="Arial" w:hAnsi="Arial" w:cs="Arial"/>
          <w:sz w:val="20"/>
          <w:szCs w:val="20"/>
          <w:lang w:eastAsia="ar-SA"/>
        </w:rPr>
        <w:t>O</w:t>
      </w:r>
      <w:r w:rsidRPr="00C30A5D">
        <w:rPr>
          <w:rFonts w:ascii="Arial" w:hAnsi="Arial" w:cs="Arial"/>
          <w:sz w:val="20"/>
          <w:szCs w:val="20"/>
          <w:lang w:eastAsia="ar-SA"/>
        </w:rPr>
        <w:t>ddan</w:t>
      </w:r>
      <w:r w:rsidR="00146F1B">
        <w:rPr>
          <w:rFonts w:ascii="Arial" w:hAnsi="Arial" w:cs="Arial"/>
          <w:sz w:val="20"/>
          <w:szCs w:val="20"/>
          <w:lang w:eastAsia="ar-SA"/>
        </w:rPr>
        <w:t>e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46F1B" w:rsidRPr="00C30A5D">
        <w:rPr>
          <w:rFonts w:ascii="Arial" w:hAnsi="Arial" w:cs="Arial"/>
          <w:sz w:val="20"/>
          <w:szCs w:val="20"/>
          <w:lang w:eastAsia="ar-SA"/>
        </w:rPr>
        <w:t>oziroma predložen</w:t>
      </w:r>
      <w:r w:rsidR="00146F1B">
        <w:rPr>
          <w:rFonts w:ascii="Arial" w:hAnsi="Arial" w:cs="Arial"/>
          <w:sz w:val="20"/>
          <w:szCs w:val="20"/>
          <w:lang w:eastAsia="ar-SA"/>
        </w:rPr>
        <w:t>e</w:t>
      </w:r>
      <w:r w:rsidR="00146F1B" w:rsidRPr="00C30A5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46F1B">
        <w:rPr>
          <w:rFonts w:ascii="Arial" w:hAnsi="Arial" w:cs="Arial"/>
          <w:sz w:val="20"/>
          <w:szCs w:val="20"/>
          <w:lang w:eastAsia="ar-SA"/>
        </w:rPr>
        <w:t xml:space="preserve">pa morajo biti </w:t>
      </w:r>
      <w:r w:rsidRPr="00C30A5D">
        <w:rPr>
          <w:rFonts w:ascii="Arial" w:hAnsi="Arial" w:cs="Arial"/>
          <w:sz w:val="20"/>
          <w:szCs w:val="20"/>
          <w:lang w:eastAsia="ar-SA"/>
        </w:rPr>
        <w:t xml:space="preserve">na enega od načinov, </w:t>
      </w:r>
      <w:r w:rsidR="00146F1B">
        <w:rPr>
          <w:rFonts w:ascii="Arial" w:hAnsi="Arial" w:cs="Arial"/>
          <w:sz w:val="20"/>
          <w:szCs w:val="20"/>
          <w:lang w:eastAsia="ar-SA"/>
        </w:rPr>
        <w:t>opredelj</w:t>
      </w:r>
      <w:r w:rsidRPr="00C30A5D">
        <w:rPr>
          <w:rFonts w:ascii="Arial" w:hAnsi="Arial" w:cs="Arial"/>
          <w:sz w:val="20"/>
          <w:szCs w:val="20"/>
          <w:lang w:eastAsia="ar-SA"/>
        </w:rPr>
        <w:t>enih v točkah 1</w:t>
      </w:r>
      <w:r w:rsidR="00146F1B">
        <w:rPr>
          <w:rFonts w:ascii="Arial" w:hAnsi="Arial" w:cs="Arial"/>
          <w:sz w:val="20"/>
          <w:szCs w:val="20"/>
          <w:lang w:eastAsia="ar-SA"/>
        </w:rPr>
        <w:t>5</w:t>
      </w:r>
      <w:r w:rsidRPr="00C30A5D">
        <w:rPr>
          <w:rFonts w:ascii="Arial" w:hAnsi="Arial" w:cs="Arial"/>
          <w:sz w:val="20"/>
          <w:szCs w:val="20"/>
          <w:lang w:eastAsia="ar-SA"/>
        </w:rPr>
        <w:t>.1 in 1</w:t>
      </w:r>
      <w:r w:rsidR="00146F1B">
        <w:rPr>
          <w:rFonts w:ascii="Arial" w:hAnsi="Arial" w:cs="Arial"/>
          <w:sz w:val="20"/>
          <w:szCs w:val="20"/>
          <w:lang w:eastAsia="ar-SA"/>
        </w:rPr>
        <w:t>5</w:t>
      </w:r>
      <w:r w:rsidRPr="00C30A5D">
        <w:rPr>
          <w:rFonts w:ascii="Arial" w:hAnsi="Arial" w:cs="Arial"/>
          <w:sz w:val="20"/>
          <w:szCs w:val="20"/>
          <w:lang w:eastAsia="ar-SA"/>
        </w:rPr>
        <w:t>.2.</w:t>
      </w:r>
    </w:p>
    <w:p w:rsidR="00324442" w:rsidRPr="00C30A5D" w:rsidRDefault="00324442" w:rsidP="00C30A5D">
      <w:pPr>
        <w:widowControl w:val="0"/>
        <w:tabs>
          <w:tab w:val="left" w:pos="0"/>
        </w:tabs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46F1B">
        <w:rPr>
          <w:rFonts w:ascii="Arial" w:hAnsi="Arial" w:cs="Arial"/>
          <w:b/>
          <w:sz w:val="20"/>
          <w:szCs w:val="20"/>
          <w:lang w:eastAsia="ar-SA"/>
        </w:rPr>
        <w:t>15.1</w:t>
      </w:r>
      <w:r w:rsidRPr="00146F1B">
        <w:rPr>
          <w:rFonts w:ascii="Arial" w:hAnsi="Arial" w:cs="Arial"/>
          <w:b/>
          <w:sz w:val="20"/>
          <w:szCs w:val="20"/>
          <w:lang w:eastAsia="ar-SA"/>
        </w:rPr>
        <w:tab/>
        <w:t xml:space="preserve">Elektronska oddaja vloge s kvalificiranim digitalnim potrdilom ali mobilno identiteto </w:t>
      </w:r>
      <w:proofErr w:type="spellStart"/>
      <w:r w:rsidRPr="00146F1B">
        <w:rPr>
          <w:rFonts w:ascii="Arial" w:hAnsi="Arial" w:cs="Arial"/>
          <w:b/>
          <w:sz w:val="20"/>
          <w:szCs w:val="20"/>
          <w:lang w:eastAsia="ar-SA"/>
        </w:rPr>
        <w:t>smsPASS</w:t>
      </w:r>
      <w:proofErr w:type="spellEnd"/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146F1B">
        <w:rPr>
          <w:rFonts w:ascii="Arial" w:hAnsi="Arial" w:cs="Arial"/>
          <w:sz w:val="20"/>
          <w:szCs w:val="20"/>
          <w:lang w:eastAsia="ar-SA"/>
        </w:rPr>
        <w:t xml:space="preserve">Vlogo na javni razpis se odda na prijavnem obrazcu v spletni aplikaciji </w:t>
      </w:r>
      <w:proofErr w:type="spellStart"/>
      <w:r w:rsidRPr="00146F1B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="0038254A" w:rsidRPr="0038254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8254A" w:rsidRPr="00BE59C9">
        <w:rPr>
          <w:rFonts w:ascii="Arial" w:hAnsi="Arial" w:cs="Arial"/>
          <w:sz w:val="20"/>
          <w:szCs w:val="20"/>
          <w:lang w:eastAsia="ar-SA"/>
        </w:rPr>
        <w:t xml:space="preserve">na naslovu: </w:t>
      </w:r>
      <w:hyperlink r:id="rId18" w:history="1">
        <w:r w:rsidR="0038254A" w:rsidRPr="00BE59C9">
          <w:rPr>
            <w:rStyle w:val="Hiperpovezava"/>
            <w:rFonts w:ascii="Arial" w:hAnsi="Arial" w:cs="Arial"/>
            <w:sz w:val="20"/>
            <w:szCs w:val="20"/>
            <w:lang w:eastAsia="ar-SA"/>
          </w:rPr>
          <w:t>http://ejr.ekultura.gov.si/ejr-web</w:t>
        </w:r>
      </w:hyperlink>
      <w:r w:rsidRPr="00146F1B">
        <w:rPr>
          <w:rFonts w:ascii="Arial" w:hAnsi="Arial" w:cs="Arial"/>
          <w:sz w:val="20"/>
          <w:szCs w:val="20"/>
          <w:lang w:eastAsia="ar-SA"/>
        </w:rPr>
        <w:t xml:space="preserve">, pri čemer mora biti </w:t>
      </w:r>
      <w:r w:rsidRPr="00146F1B">
        <w:rPr>
          <w:rFonts w:ascii="Arial" w:hAnsi="Arial" w:cs="Arial"/>
          <w:sz w:val="20"/>
          <w:szCs w:val="20"/>
        </w:rPr>
        <w:t>elektronsko</w:t>
      </w:r>
      <w:r w:rsidRPr="00146F1B">
        <w:rPr>
          <w:rFonts w:ascii="Arial" w:hAnsi="Arial" w:cs="Arial"/>
          <w:sz w:val="20"/>
          <w:szCs w:val="20"/>
          <w:lang w:eastAsia="ar-SA"/>
        </w:rPr>
        <w:t xml:space="preserve"> podpisana</w:t>
      </w:r>
      <w:r w:rsidRPr="00146F1B">
        <w:rPr>
          <w:rFonts w:ascii="Arial" w:hAnsi="Arial" w:cs="Arial"/>
          <w:sz w:val="20"/>
          <w:szCs w:val="20"/>
        </w:rPr>
        <w:t xml:space="preserve"> (v nadaljnjem besedilu: elektronsko podpisana prijava).</w:t>
      </w: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46F1B" w:rsidRPr="00146F1B" w:rsidRDefault="00146F1B" w:rsidP="00146F1B">
      <w:pPr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46F1B">
        <w:rPr>
          <w:rFonts w:ascii="Arial" w:hAnsi="Arial" w:cs="Arial"/>
          <w:sz w:val="20"/>
          <w:szCs w:val="20"/>
          <w:lang w:eastAsia="ar-SA"/>
        </w:rPr>
        <w:t xml:space="preserve">Elektronsko podpisana prijava se šteje za pravočasno, če je izpolnjena, elektronsko podpisana in oddana na prijavnem obrazcu v spletni aplikaciji </w:t>
      </w:r>
      <w:proofErr w:type="spellStart"/>
      <w:r w:rsidRPr="00146F1B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146F1B">
        <w:rPr>
          <w:rFonts w:ascii="Arial" w:hAnsi="Arial" w:cs="Arial"/>
          <w:sz w:val="20"/>
          <w:szCs w:val="20"/>
          <w:lang w:eastAsia="ar-SA"/>
        </w:rPr>
        <w:t xml:space="preserve"> do vključno </w:t>
      </w:r>
      <w:r w:rsidRPr="00146F1B">
        <w:rPr>
          <w:rFonts w:ascii="Arial" w:hAnsi="Arial" w:cs="Arial"/>
          <w:b/>
          <w:sz w:val="20"/>
          <w:szCs w:val="20"/>
          <w:lang w:eastAsia="ar-SA"/>
        </w:rPr>
        <w:t>7. 2. 2020 do 24.00</w:t>
      </w:r>
      <w:r w:rsidRPr="00146F1B">
        <w:rPr>
          <w:rFonts w:ascii="Arial" w:hAnsi="Arial" w:cs="Arial"/>
          <w:sz w:val="20"/>
          <w:szCs w:val="20"/>
          <w:lang w:eastAsia="ar-SA"/>
        </w:rPr>
        <w:t>.</w:t>
      </w: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46F1B">
        <w:rPr>
          <w:rFonts w:ascii="Arial" w:hAnsi="Arial" w:cs="Arial"/>
          <w:b/>
          <w:sz w:val="20"/>
          <w:szCs w:val="20"/>
          <w:lang w:eastAsia="ar-SA"/>
        </w:rPr>
        <w:t>15.2</w:t>
      </w:r>
      <w:r w:rsidRPr="00146F1B">
        <w:rPr>
          <w:rFonts w:ascii="Arial" w:hAnsi="Arial" w:cs="Arial"/>
          <w:b/>
          <w:sz w:val="20"/>
          <w:szCs w:val="20"/>
          <w:lang w:eastAsia="ar-SA"/>
        </w:rPr>
        <w:tab/>
        <w:t xml:space="preserve">Elektronska oddaja vloge z uporabniškim imenom in geslom (brez kvalificiranega digitalnega potrdila ali mobilne identitete </w:t>
      </w:r>
      <w:proofErr w:type="spellStart"/>
      <w:r w:rsidRPr="00146F1B">
        <w:rPr>
          <w:rFonts w:ascii="Arial" w:hAnsi="Arial" w:cs="Arial"/>
          <w:b/>
          <w:sz w:val="20"/>
          <w:szCs w:val="20"/>
          <w:lang w:eastAsia="ar-SA"/>
        </w:rPr>
        <w:t>smsPASS</w:t>
      </w:r>
      <w:proofErr w:type="spellEnd"/>
      <w:r w:rsidRPr="00146F1B">
        <w:rPr>
          <w:rFonts w:ascii="Arial" w:hAnsi="Arial" w:cs="Arial"/>
          <w:b/>
          <w:sz w:val="20"/>
          <w:szCs w:val="20"/>
          <w:lang w:eastAsia="ar-SA"/>
        </w:rPr>
        <w:t>).</w:t>
      </w: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46F1B">
        <w:rPr>
          <w:rFonts w:ascii="Arial" w:hAnsi="Arial" w:cs="Arial"/>
          <w:sz w:val="20"/>
          <w:szCs w:val="20"/>
          <w:lang w:eastAsia="ar-SA"/>
        </w:rPr>
        <w:t xml:space="preserve">Če prijavitelj nima kvalificiranega digitalnega potrdila ali mobilne identitete </w:t>
      </w:r>
      <w:proofErr w:type="spellStart"/>
      <w:r w:rsidRPr="00146F1B">
        <w:rPr>
          <w:rFonts w:ascii="Arial" w:hAnsi="Arial" w:cs="Arial"/>
          <w:sz w:val="20"/>
          <w:szCs w:val="20"/>
          <w:lang w:eastAsia="ar-SA"/>
        </w:rPr>
        <w:t>smsPASS</w:t>
      </w:r>
      <w:proofErr w:type="spellEnd"/>
      <w:r w:rsidRPr="00146F1B">
        <w:rPr>
          <w:rFonts w:ascii="Arial" w:hAnsi="Arial" w:cs="Arial"/>
          <w:sz w:val="20"/>
          <w:szCs w:val="20"/>
          <w:lang w:eastAsia="ar-SA"/>
        </w:rPr>
        <w:t xml:space="preserve">, se vloga </w:t>
      </w:r>
      <w:r w:rsidRPr="00146F1B">
        <w:rPr>
          <w:rFonts w:ascii="Arial" w:hAnsi="Arial" w:cs="Arial"/>
          <w:sz w:val="20"/>
          <w:szCs w:val="20"/>
          <w:lang w:eastAsia="ar-SA"/>
        </w:rPr>
        <w:lastRenderedPageBreak/>
        <w:t xml:space="preserve">na javni razpis kljub temu odda na prijavnem obrazcu v spletni aplikaciji </w:t>
      </w:r>
      <w:proofErr w:type="spellStart"/>
      <w:r w:rsidRPr="00146F1B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Pr="00146F1B">
        <w:rPr>
          <w:rFonts w:ascii="Arial" w:hAnsi="Arial" w:cs="Arial"/>
          <w:sz w:val="20"/>
          <w:szCs w:val="20"/>
          <w:lang w:eastAsia="ar-SA"/>
        </w:rPr>
        <w:t xml:space="preserve"> na naslovu: </w:t>
      </w:r>
      <w:hyperlink r:id="rId19" w:history="1">
        <w:r w:rsidRPr="00146F1B">
          <w:rPr>
            <w:rStyle w:val="Hiperpovezava"/>
            <w:rFonts w:ascii="Arial" w:hAnsi="Arial" w:cs="Arial"/>
            <w:sz w:val="20"/>
            <w:szCs w:val="20"/>
          </w:rPr>
          <w:t>http://ejr.ekultura.gov.si/ejr-web</w:t>
        </w:r>
      </w:hyperlink>
      <w:r w:rsidRPr="00146F1B">
        <w:rPr>
          <w:rFonts w:ascii="Arial" w:hAnsi="Arial" w:cs="Arial"/>
          <w:sz w:val="20"/>
          <w:szCs w:val="20"/>
        </w:rPr>
        <w:t xml:space="preserve">, nato pa </w:t>
      </w:r>
      <w:r w:rsidRPr="00146F1B">
        <w:rPr>
          <w:rFonts w:ascii="Arial" w:hAnsi="Arial" w:cs="Arial"/>
          <w:sz w:val="20"/>
          <w:szCs w:val="20"/>
          <w:lang w:eastAsia="ar-SA"/>
        </w:rPr>
        <w:t>natisne in lastnoročno podpiše.</w:t>
      </w: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color w:val="626060"/>
          <w:sz w:val="20"/>
          <w:szCs w:val="20"/>
          <w:lang w:val="x-none"/>
        </w:rPr>
      </w:pP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46F1B">
        <w:rPr>
          <w:rFonts w:ascii="Arial" w:hAnsi="Arial" w:cs="Arial"/>
          <w:sz w:val="20"/>
          <w:szCs w:val="20"/>
          <w:lang w:eastAsia="ar-SA"/>
        </w:rPr>
        <w:t xml:space="preserve">Natisnjena in 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lastnoročno podpisana </w:t>
      </w:r>
      <w:r w:rsidRPr="00146F1B">
        <w:rPr>
          <w:rFonts w:ascii="Arial" w:hAnsi="Arial" w:cs="Arial"/>
          <w:sz w:val="20"/>
          <w:szCs w:val="20"/>
          <w:lang w:eastAsia="ar-SA"/>
        </w:rPr>
        <w:t>prijava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mora biti </w:t>
      </w:r>
      <w:r w:rsidRPr="00146F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najkasneje 7. 2. 2020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7454E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poslana 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priporočeno </w:t>
      </w:r>
      <w:r w:rsidR="0087454E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 pošti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87454E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 naslov </w:t>
      </w:r>
      <w:r w:rsidRPr="00146F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Ministrstvo za kulturo RS, Maistrova 10, 1000 Ljubljana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oziroma </w:t>
      </w:r>
      <w:r w:rsidR="0087454E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neposredno izročena ministrstvu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87454E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 navedenem 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naslov</w:t>
      </w:r>
      <w:r w:rsid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146F1B" w:rsidRP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146F1B" w:rsidRDefault="00146F1B" w:rsidP="00146F1B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Pošiljka mora biti </w:t>
      </w:r>
      <w:r w:rsidRPr="0087454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poslana </w:t>
      </w:r>
      <w:r w:rsidR="00D50D49"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oziroma izročena</w:t>
      </w:r>
      <w:r w:rsidR="00D50D49" w:rsidRPr="0087454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87454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 </w:t>
      </w:r>
      <w:r w:rsidRPr="00146F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zaprti kuverti z izpisom na prednji strani:</w:t>
      </w:r>
      <w:r w:rsidRPr="00461637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34B2F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»</w:t>
      </w:r>
      <w:r w:rsidRPr="00B34B2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NE ODPIRAJ - PRIJAVA NA </w:t>
      </w:r>
      <w:r w:rsidR="00B34B2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JAVNI </w:t>
      </w:r>
      <w:r w:rsidRPr="00B34B2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RAZPIS z oznako JPR-IMU-2020</w:t>
      </w:r>
      <w:r w:rsidR="00B34B2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«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Pr="00146F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Na hrbtni strani</w:t>
      </w:r>
      <w:r w:rsidRPr="00146F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ovitka mora biti navedba prijavitelja, to je uradni naziv in naslov (sedež) oziroma v primeru, da je prijavitelj fizična oseba, ime in priimek ter naslov.</w:t>
      </w:r>
    </w:p>
    <w:p w:rsidR="00146F1B" w:rsidRPr="00C30A5D" w:rsidRDefault="00146F1B" w:rsidP="00146F1B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512263" w:rsidRPr="00C30A5D" w:rsidRDefault="00B34B2F" w:rsidP="00C30A5D">
      <w:pPr>
        <w:widowControl w:val="0"/>
        <w:tabs>
          <w:tab w:val="left" w:pos="0"/>
        </w:tabs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E59C9">
        <w:rPr>
          <w:rFonts w:ascii="Arial" w:hAnsi="Arial" w:cs="Arial"/>
          <w:sz w:val="20"/>
          <w:szCs w:val="20"/>
          <w:lang w:eastAsia="ar-SA"/>
        </w:rPr>
        <w:t>Ne glede na način oddaje vloge, morajo biti v</w:t>
      </w:r>
      <w:r w:rsidR="00C635A6" w:rsidRPr="00BE59C9">
        <w:rPr>
          <w:rFonts w:ascii="Arial" w:hAnsi="Arial" w:cs="Arial"/>
          <w:sz w:val="20"/>
          <w:szCs w:val="20"/>
          <w:lang w:eastAsia="ar-SA"/>
        </w:rPr>
        <w:t xml:space="preserve">se priloge, </w:t>
      </w:r>
      <w:r w:rsidR="009E0BA4" w:rsidRPr="00BE59C9">
        <w:rPr>
          <w:rFonts w:ascii="Arial" w:hAnsi="Arial" w:cs="Arial"/>
          <w:sz w:val="20"/>
          <w:szCs w:val="20"/>
          <w:lang w:eastAsia="ar-SA"/>
        </w:rPr>
        <w:t>predvid</w:t>
      </w:r>
      <w:r w:rsidR="00C635A6" w:rsidRPr="00BE59C9">
        <w:rPr>
          <w:rFonts w:ascii="Arial" w:hAnsi="Arial" w:cs="Arial"/>
          <w:sz w:val="20"/>
          <w:szCs w:val="20"/>
          <w:lang w:eastAsia="ar-SA"/>
        </w:rPr>
        <w:t xml:space="preserve">ene v razpisni dokumentaciji oziroma besedilu razpisa, oddane oziroma predložene v spletni aplikaciji </w:t>
      </w:r>
      <w:proofErr w:type="spellStart"/>
      <w:r w:rsidR="00C635A6" w:rsidRPr="00BE59C9">
        <w:rPr>
          <w:rFonts w:ascii="Arial" w:hAnsi="Arial" w:cs="Arial"/>
          <w:sz w:val="20"/>
          <w:szCs w:val="20"/>
          <w:lang w:eastAsia="ar-SA"/>
        </w:rPr>
        <w:t>eJR</w:t>
      </w:r>
      <w:proofErr w:type="spellEnd"/>
      <w:r w:rsidR="00C635A6" w:rsidRPr="00BE59C9">
        <w:rPr>
          <w:rFonts w:ascii="Arial" w:hAnsi="Arial" w:cs="Arial"/>
          <w:sz w:val="20"/>
          <w:szCs w:val="20"/>
          <w:lang w:eastAsia="ar-SA"/>
        </w:rPr>
        <w:t xml:space="preserve"> na naslovu: </w:t>
      </w:r>
      <w:hyperlink r:id="rId20" w:history="1">
        <w:r w:rsidR="00C635A6" w:rsidRPr="00BE59C9">
          <w:rPr>
            <w:rStyle w:val="Hiperpovezava"/>
            <w:rFonts w:ascii="Arial" w:hAnsi="Arial" w:cs="Arial"/>
            <w:sz w:val="20"/>
            <w:szCs w:val="20"/>
            <w:lang w:eastAsia="ar-SA"/>
          </w:rPr>
          <w:t>http://ejr.ekultura.gov.si/ejr-web</w:t>
        </w:r>
      </w:hyperlink>
      <w:r w:rsidR="00C635A6" w:rsidRPr="00BE59C9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C635A6" w:rsidRPr="0038254A">
        <w:rPr>
          <w:rFonts w:ascii="Arial" w:hAnsi="Arial" w:cs="Arial"/>
          <w:sz w:val="20"/>
          <w:szCs w:val="20"/>
          <w:lang w:eastAsia="ar-SA"/>
        </w:rPr>
        <w:t>O</w:t>
      </w:r>
      <w:r w:rsidR="00C635A6" w:rsidRPr="0038254A">
        <w:rPr>
          <w:rFonts w:ascii="Arial" w:hAnsi="Arial" w:cs="Arial"/>
          <w:color w:val="000000"/>
          <w:sz w:val="20"/>
          <w:szCs w:val="20"/>
          <w:lang w:eastAsia="sl-SI"/>
        </w:rPr>
        <w:t xml:space="preserve">bvezne priloge, oddane v spletni aplikaciji </w:t>
      </w:r>
      <w:proofErr w:type="spellStart"/>
      <w:r w:rsidR="00C635A6" w:rsidRPr="0038254A">
        <w:rPr>
          <w:rFonts w:ascii="Arial" w:hAnsi="Arial" w:cs="Arial"/>
          <w:color w:val="000000"/>
          <w:sz w:val="20"/>
          <w:szCs w:val="20"/>
          <w:lang w:eastAsia="sl-SI"/>
        </w:rPr>
        <w:t>eJR</w:t>
      </w:r>
      <w:proofErr w:type="spellEnd"/>
      <w:r w:rsidR="00BE59C9" w:rsidRPr="0038254A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C635A6" w:rsidRPr="0038254A">
        <w:rPr>
          <w:rFonts w:ascii="Arial" w:hAnsi="Arial" w:cs="Arial"/>
          <w:color w:val="000000"/>
          <w:sz w:val="20"/>
          <w:szCs w:val="20"/>
          <w:lang w:eastAsia="sl-SI"/>
        </w:rPr>
        <w:t xml:space="preserve"> so lahko velike do največ 2 MB.</w:t>
      </w:r>
      <w:r w:rsidR="0038254A" w:rsidRPr="0038254A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512263" w:rsidRPr="0038254A">
        <w:rPr>
          <w:rFonts w:ascii="Arial" w:hAnsi="Arial" w:cs="Arial"/>
          <w:b/>
          <w:color w:val="000000"/>
          <w:sz w:val="20"/>
          <w:szCs w:val="20"/>
          <w:lang w:eastAsia="sl-SI"/>
        </w:rPr>
        <w:t>Posamezna priloga</w:t>
      </w:r>
      <w:r w:rsidR="0038254A" w:rsidRPr="0038254A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mora biti oddana v eni sami datoteki</w:t>
      </w:r>
      <w:r w:rsidR="0038254A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(priponki)</w:t>
      </w:r>
      <w:r w:rsidR="0038254A" w:rsidRPr="0038254A">
        <w:rPr>
          <w:rFonts w:ascii="Arial" w:hAnsi="Arial" w:cs="Arial"/>
          <w:b/>
          <w:color w:val="000000"/>
          <w:sz w:val="20"/>
          <w:szCs w:val="20"/>
          <w:lang w:eastAsia="sl-SI"/>
        </w:rPr>
        <w:t>, četudi morebiti vsebuje več različnih dokumentov.</w:t>
      </w:r>
    </w:p>
    <w:p w:rsidR="00C635A6" w:rsidRPr="00C30A5D" w:rsidRDefault="00C635A6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635A6" w:rsidRDefault="00C635A6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E59C9">
        <w:rPr>
          <w:rFonts w:ascii="Arial" w:hAnsi="Arial" w:cs="Arial"/>
          <w:sz w:val="20"/>
          <w:szCs w:val="20"/>
          <w:lang w:eastAsia="ar-SA"/>
        </w:rPr>
        <w:t>Prijaviteljem svetujemo, da vlog na javni razpis ne oddajajo zadnji dan razpisnega roka, saj to lahko povzroči preobremenjenost strežnika.</w:t>
      </w:r>
    </w:p>
    <w:p w:rsidR="0032632E" w:rsidRPr="00C30A5D" w:rsidRDefault="0032632E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544292" w:rsidRDefault="0032632E" w:rsidP="006B2BD2">
      <w:pPr>
        <w:widowControl w:val="0"/>
        <w:tabs>
          <w:tab w:val="left" w:pos="0"/>
        </w:tabs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E59C9">
        <w:rPr>
          <w:rFonts w:ascii="Arial" w:hAnsi="Arial" w:cs="Arial"/>
          <w:b/>
          <w:color w:val="000000"/>
          <w:sz w:val="20"/>
          <w:szCs w:val="20"/>
        </w:rPr>
        <w:t>Šteje se, da z oddajo vloge prijavitelj sprejema vse pogoje in kriterije razpisa</w:t>
      </w:r>
      <w:r w:rsidRPr="00BE59C9">
        <w:rPr>
          <w:rFonts w:ascii="Arial" w:hAnsi="Arial" w:cs="Arial"/>
          <w:b/>
          <w:sz w:val="20"/>
          <w:szCs w:val="20"/>
          <w:lang w:eastAsia="ar-SA"/>
        </w:rPr>
        <w:t xml:space="preserve"> ter vsebino razpisne dokumentacije. Prijavitelj z oddajo vloge tudi dovoljuje objavo in obdelavo osebnih podatkov z namenom vodenja razpisa, objave rezultatov razpisa na spletni strani ministrstva, za znanstveno raziskovanje in statistične namene v skladu z veljavnim zakonom, ki ureja dostop do informacij javnega značaja, in veljavnim zakonom, ki ureja varstvo osebnih podatkov.</w:t>
      </w:r>
    </w:p>
    <w:p w:rsidR="0038254A" w:rsidRPr="006B2BD2" w:rsidRDefault="0038254A" w:rsidP="006B2BD2">
      <w:pPr>
        <w:widowControl w:val="0"/>
        <w:tabs>
          <w:tab w:val="left" w:pos="0"/>
        </w:tabs>
        <w:suppressAutoHyphens/>
        <w:spacing w:after="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895D62" w:rsidRPr="00C30A5D" w:rsidRDefault="00C91E9E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0A5D">
        <w:rPr>
          <w:rFonts w:ascii="Arial" w:hAnsi="Arial" w:cs="Arial"/>
          <w:b/>
          <w:color w:val="000000"/>
          <w:sz w:val="20"/>
          <w:szCs w:val="20"/>
        </w:rPr>
        <w:t>ZAVRŽENJE</w:t>
      </w:r>
      <w:r w:rsidR="00980B2D" w:rsidRPr="00C30A5D">
        <w:rPr>
          <w:rFonts w:ascii="Arial" w:hAnsi="Arial" w:cs="Arial"/>
          <w:b/>
          <w:color w:val="000000"/>
          <w:sz w:val="20"/>
          <w:szCs w:val="20"/>
        </w:rPr>
        <w:t xml:space="preserve"> VLOG</w:t>
      </w:r>
    </w:p>
    <w:p w:rsidR="00980B2D" w:rsidRPr="00C30A5D" w:rsidRDefault="00980B2D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91E9E" w:rsidRPr="00C30A5D" w:rsidRDefault="000115ED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  <w:lang w:val="x-none"/>
        </w:rPr>
        <w:t>Vlog</w:t>
      </w:r>
      <w:r w:rsidRPr="00C30A5D">
        <w:rPr>
          <w:rFonts w:ascii="Arial" w:hAnsi="Arial" w:cs="Arial"/>
          <w:sz w:val="20"/>
          <w:szCs w:val="20"/>
        </w:rPr>
        <w:t>e</w:t>
      </w:r>
      <w:r w:rsidRPr="00C30A5D">
        <w:rPr>
          <w:rFonts w:ascii="Arial" w:hAnsi="Arial" w:cs="Arial"/>
          <w:sz w:val="20"/>
          <w:szCs w:val="20"/>
          <w:lang w:val="x-none"/>
        </w:rPr>
        <w:t>, ki j</w:t>
      </w:r>
      <w:r w:rsidRPr="00C30A5D">
        <w:rPr>
          <w:rFonts w:ascii="Arial" w:hAnsi="Arial" w:cs="Arial"/>
          <w:sz w:val="20"/>
          <w:szCs w:val="20"/>
        </w:rPr>
        <w:t>ih bod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o </w:t>
      </w:r>
      <w:r w:rsidRPr="00C30A5D">
        <w:rPr>
          <w:rFonts w:ascii="Arial" w:hAnsi="Arial" w:cs="Arial"/>
          <w:sz w:val="20"/>
          <w:szCs w:val="20"/>
        </w:rPr>
        <w:t>prijavitelji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 </w:t>
      </w:r>
      <w:r w:rsidR="009B0735" w:rsidRPr="00C30A5D">
        <w:rPr>
          <w:rFonts w:ascii="Arial" w:hAnsi="Arial" w:cs="Arial"/>
          <w:sz w:val="20"/>
          <w:szCs w:val="20"/>
        </w:rPr>
        <w:t>vloži</w:t>
      </w:r>
      <w:r w:rsidRPr="00C30A5D">
        <w:rPr>
          <w:rFonts w:ascii="Arial" w:hAnsi="Arial" w:cs="Arial"/>
          <w:sz w:val="20"/>
          <w:szCs w:val="20"/>
          <w:lang w:val="x-none"/>
        </w:rPr>
        <w:t>l</w:t>
      </w:r>
      <w:r w:rsidRPr="00C30A5D">
        <w:rPr>
          <w:rFonts w:ascii="Arial" w:hAnsi="Arial" w:cs="Arial"/>
          <w:sz w:val="20"/>
          <w:szCs w:val="20"/>
        </w:rPr>
        <w:t>i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 po preteku razpisnega roka, </w:t>
      </w:r>
      <w:r w:rsidRPr="00C30A5D">
        <w:rPr>
          <w:rFonts w:ascii="Arial" w:hAnsi="Arial" w:cs="Arial"/>
          <w:sz w:val="20"/>
          <w:szCs w:val="20"/>
        </w:rPr>
        <w:t>se bodo v skladu s tretjim odstavkom 116. člena ZUJIK štele za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 </w:t>
      </w:r>
      <w:r w:rsidRPr="00C30A5D">
        <w:rPr>
          <w:rFonts w:ascii="Arial" w:hAnsi="Arial" w:cs="Arial"/>
          <w:b/>
          <w:sz w:val="20"/>
          <w:szCs w:val="20"/>
          <w:lang w:val="x-none"/>
        </w:rPr>
        <w:t>prepozn</w:t>
      </w:r>
      <w:r w:rsidRPr="00C30A5D">
        <w:rPr>
          <w:rFonts w:ascii="Arial" w:hAnsi="Arial" w:cs="Arial"/>
          <w:b/>
          <w:sz w:val="20"/>
          <w:szCs w:val="20"/>
        </w:rPr>
        <w:t>e</w:t>
      </w:r>
      <w:r w:rsidRPr="00C30A5D">
        <w:rPr>
          <w:rFonts w:ascii="Arial" w:hAnsi="Arial" w:cs="Arial"/>
          <w:sz w:val="20"/>
          <w:szCs w:val="20"/>
          <w:lang w:val="x-none"/>
        </w:rPr>
        <w:t>.</w:t>
      </w:r>
    </w:p>
    <w:p w:rsidR="00895D62" w:rsidRPr="00C30A5D" w:rsidRDefault="00895D62" w:rsidP="00C30A5D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895D62" w:rsidRPr="00C30A5D" w:rsidRDefault="004C44E5" w:rsidP="00C30A5D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C30A5D">
        <w:rPr>
          <w:rFonts w:ascii="Arial" w:hAnsi="Arial" w:cs="Arial"/>
          <w:sz w:val="20"/>
        </w:rPr>
        <w:t xml:space="preserve">Vloge, ki ne bodo vsebovale vseh obveznih sestavin, ki jih določa besedilo </w:t>
      </w:r>
      <w:r w:rsidR="0041037E" w:rsidRPr="00C30A5D">
        <w:rPr>
          <w:rFonts w:ascii="Arial" w:eastAsia="Times New Roman" w:hAnsi="Arial" w:cs="Arial"/>
          <w:color w:val="000000"/>
          <w:sz w:val="20"/>
        </w:rPr>
        <w:t>jav</w:t>
      </w:r>
      <w:r w:rsidRPr="00C30A5D">
        <w:rPr>
          <w:rFonts w:ascii="Arial" w:eastAsia="Times New Roman" w:hAnsi="Arial" w:cs="Arial"/>
          <w:color w:val="000000"/>
          <w:sz w:val="20"/>
        </w:rPr>
        <w:t xml:space="preserve">nega razpisa in ki jih prijavitelji ne bodo v celoti dopolnili niti v </w:t>
      </w:r>
      <w:r w:rsidRPr="00C30A5D">
        <w:rPr>
          <w:rFonts w:ascii="Arial" w:hAnsi="Arial" w:cs="Arial"/>
          <w:sz w:val="20"/>
        </w:rPr>
        <w:t xml:space="preserve">petih dneh od prejema poziva k dopolnitvi, se bodo štele za </w:t>
      </w:r>
      <w:r w:rsidRPr="00C30A5D">
        <w:rPr>
          <w:rFonts w:ascii="Arial" w:hAnsi="Arial" w:cs="Arial"/>
          <w:b/>
          <w:sz w:val="20"/>
        </w:rPr>
        <w:t>nepopolne</w:t>
      </w:r>
      <w:r w:rsidRPr="00C30A5D">
        <w:rPr>
          <w:rFonts w:ascii="Arial" w:hAnsi="Arial" w:cs="Arial"/>
          <w:sz w:val="20"/>
        </w:rPr>
        <w:t>, upoštevajoč tretji odstavek 10. člena Pravilnika.</w:t>
      </w:r>
    </w:p>
    <w:p w:rsidR="003D50AC" w:rsidRPr="00C30A5D" w:rsidRDefault="003D50AC" w:rsidP="00C30A5D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:rsidR="003D50AC" w:rsidRPr="00C30A5D" w:rsidRDefault="00F12AD1" w:rsidP="00C30A5D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C30A5D">
        <w:rPr>
          <w:rFonts w:ascii="Arial" w:hAnsi="Arial" w:cs="Arial"/>
          <w:sz w:val="20"/>
        </w:rPr>
        <w:t>Prijavitelj</w:t>
      </w:r>
      <w:r w:rsidR="003D50AC" w:rsidRPr="00C30A5D">
        <w:rPr>
          <w:rFonts w:ascii="Arial" w:hAnsi="Arial" w:cs="Arial"/>
          <w:sz w:val="20"/>
        </w:rPr>
        <w:t>, katere</w:t>
      </w:r>
      <w:r w:rsidRPr="00C30A5D">
        <w:rPr>
          <w:rFonts w:ascii="Arial" w:hAnsi="Arial" w:cs="Arial"/>
          <w:sz w:val="20"/>
        </w:rPr>
        <w:t>ga</w:t>
      </w:r>
      <w:r w:rsidR="003D50AC" w:rsidRPr="00C30A5D">
        <w:rPr>
          <w:rFonts w:ascii="Arial" w:hAnsi="Arial" w:cs="Arial"/>
          <w:sz w:val="20"/>
        </w:rPr>
        <w:t xml:space="preserve"> vloga</w:t>
      </w:r>
      <w:r w:rsidRPr="00C30A5D">
        <w:rPr>
          <w:rFonts w:ascii="Arial" w:hAnsi="Arial" w:cs="Arial"/>
          <w:sz w:val="20"/>
        </w:rPr>
        <w:t xml:space="preserve"> ne bo </w:t>
      </w:r>
      <w:r w:rsidR="003D50AC" w:rsidRPr="00C30A5D">
        <w:rPr>
          <w:rFonts w:ascii="Arial" w:hAnsi="Arial" w:cs="Arial"/>
          <w:sz w:val="20"/>
        </w:rPr>
        <w:t>izpolnj</w:t>
      </w:r>
      <w:r w:rsidRPr="00C30A5D">
        <w:rPr>
          <w:rFonts w:ascii="Arial" w:hAnsi="Arial" w:cs="Arial"/>
          <w:sz w:val="20"/>
        </w:rPr>
        <w:t>evala</w:t>
      </w:r>
      <w:r w:rsidR="003D50AC" w:rsidRPr="00C30A5D">
        <w:rPr>
          <w:rFonts w:ascii="Arial" w:hAnsi="Arial" w:cs="Arial"/>
          <w:sz w:val="20"/>
        </w:rPr>
        <w:t xml:space="preserve"> </w:t>
      </w:r>
      <w:r w:rsidRPr="00C30A5D">
        <w:rPr>
          <w:rFonts w:ascii="Arial" w:hAnsi="Arial" w:cs="Arial"/>
          <w:color w:val="000000"/>
          <w:sz w:val="20"/>
        </w:rPr>
        <w:t xml:space="preserve">splošnih in posebnih </w:t>
      </w:r>
      <w:r w:rsidR="003D50AC" w:rsidRPr="00C30A5D">
        <w:rPr>
          <w:rFonts w:ascii="Arial" w:hAnsi="Arial" w:cs="Arial"/>
          <w:sz w:val="20"/>
        </w:rPr>
        <w:t>pogoje</w:t>
      </w:r>
      <w:r w:rsidRPr="00C30A5D">
        <w:rPr>
          <w:rFonts w:ascii="Arial" w:hAnsi="Arial" w:cs="Arial"/>
          <w:sz w:val="20"/>
        </w:rPr>
        <w:t>v</w:t>
      </w:r>
      <w:r w:rsidR="003D50AC" w:rsidRPr="00C30A5D">
        <w:rPr>
          <w:rFonts w:ascii="Arial" w:hAnsi="Arial" w:cs="Arial"/>
          <w:sz w:val="20"/>
        </w:rPr>
        <w:t>, določen</w:t>
      </w:r>
      <w:r w:rsidRPr="00C30A5D">
        <w:rPr>
          <w:rFonts w:ascii="Arial" w:hAnsi="Arial" w:cs="Arial"/>
          <w:sz w:val="20"/>
        </w:rPr>
        <w:t>ih</w:t>
      </w:r>
      <w:r w:rsidR="003D50AC" w:rsidRPr="00C30A5D">
        <w:rPr>
          <w:rFonts w:ascii="Arial" w:hAnsi="Arial" w:cs="Arial"/>
          <w:sz w:val="20"/>
        </w:rPr>
        <w:t xml:space="preserve"> v besedilu </w:t>
      </w:r>
      <w:r w:rsidR="0041037E" w:rsidRPr="00C30A5D">
        <w:rPr>
          <w:rFonts w:ascii="Arial" w:eastAsia="Times New Roman" w:hAnsi="Arial" w:cs="Arial"/>
          <w:color w:val="000000"/>
          <w:sz w:val="20"/>
        </w:rPr>
        <w:t>jav</w:t>
      </w:r>
      <w:r w:rsidRPr="00C30A5D">
        <w:rPr>
          <w:rFonts w:ascii="Arial" w:eastAsia="Times New Roman" w:hAnsi="Arial" w:cs="Arial"/>
          <w:color w:val="000000"/>
          <w:sz w:val="20"/>
        </w:rPr>
        <w:t xml:space="preserve">nega razpisa, se bo štel za </w:t>
      </w:r>
      <w:r w:rsidRPr="00C30A5D">
        <w:rPr>
          <w:rFonts w:ascii="Arial" w:hAnsi="Arial" w:cs="Arial"/>
          <w:b/>
          <w:color w:val="000000"/>
          <w:sz w:val="20"/>
        </w:rPr>
        <w:t>neupravičeno osebo</w:t>
      </w:r>
      <w:r w:rsidR="003D50AC" w:rsidRPr="00C30A5D">
        <w:rPr>
          <w:rFonts w:ascii="Arial" w:hAnsi="Arial" w:cs="Arial"/>
          <w:sz w:val="20"/>
        </w:rPr>
        <w:t>. Izpolnjevanje pogojev se ugotavlja na podlagi obveznih dokazil in vloge stranke.</w:t>
      </w:r>
    </w:p>
    <w:p w:rsidR="00903851" w:rsidRDefault="00903851" w:rsidP="00C30A5D">
      <w:pPr>
        <w:widowControl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26EFB" w:rsidRPr="00C30A5D" w:rsidRDefault="00B26EFB" w:rsidP="00C30A5D">
      <w:pPr>
        <w:widowControl w:val="0"/>
        <w:spacing w:after="0" w:line="264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C30A5D">
        <w:rPr>
          <w:rFonts w:ascii="Arial" w:hAnsi="Arial" w:cs="Arial"/>
          <w:sz w:val="20"/>
          <w:szCs w:val="20"/>
        </w:rPr>
        <w:t>Prijavitelji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 lahko do preteka razpisnega roka </w:t>
      </w:r>
      <w:r w:rsidR="00D34617" w:rsidRPr="00C30A5D">
        <w:rPr>
          <w:rFonts w:ascii="Arial" w:hAnsi="Arial" w:cs="Arial"/>
          <w:sz w:val="20"/>
          <w:szCs w:val="20"/>
          <w:lang w:val="x-none"/>
        </w:rPr>
        <w:t>vlog</w:t>
      </w:r>
      <w:r w:rsidR="00D34617" w:rsidRPr="00C30A5D">
        <w:rPr>
          <w:rFonts w:ascii="Arial" w:hAnsi="Arial" w:cs="Arial"/>
          <w:sz w:val="20"/>
          <w:szCs w:val="20"/>
        </w:rPr>
        <w:t>e</w:t>
      </w:r>
      <w:r w:rsidR="00D34617" w:rsidRPr="00C30A5D">
        <w:rPr>
          <w:rFonts w:ascii="Arial" w:hAnsi="Arial" w:cs="Arial"/>
          <w:sz w:val="20"/>
          <w:szCs w:val="20"/>
          <w:lang w:val="x-none"/>
        </w:rPr>
        <w:t xml:space="preserve"> </w:t>
      </w:r>
      <w:r w:rsidRPr="00C30A5D">
        <w:rPr>
          <w:rFonts w:ascii="Arial" w:hAnsi="Arial" w:cs="Arial"/>
          <w:sz w:val="20"/>
          <w:szCs w:val="20"/>
          <w:lang w:val="x-none"/>
        </w:rPr>
        <w:t>dopolnjuje</w:t>
      </w:r>
      <w:r w:rsidRPr="00C30A5D">
        <w:rPr>
          <w:rFonts w:ascii="Arial" w:hAnsi="Arial" w:cs="Arial"/>
          <w:sz w:val="20"/>
          <w:szCs w:val="20"/>
        </w:rPr>
        <w:t>jo</w:t>
      </w:r>
      <w:r w:rsidRPr="00C30A5D">
        <w:rPr>
          <w:rFonts w:ascii="Arial" w:hAnsi="Arial" w:cs="Arial"/>
          <w:sz w:val="20"/>
          <w:szCs w:val="20"/>
          <w:lang w:val="x-none"/>
        </w:rPr>
        <w:t xml:space="preserve"> oziroma spreminja</w:t>
      </w:r>
      <w:r w:rsidRPr="00C30A5D">
        <w:rPr>
          <w:rFonts w:ascii="Arial" w:hAnsi="Arial" w:cs="Arial"/>
          <w:sz w:val="20"/>
          <w:szCs w:val="20"/>
        </w:rPr>
        <w:t>jo</w:t>
      </w:r>
      <w:r w:rsidRPr="00C30A5D">
        <w:rPr>
          <w:rFonts w:ascii="Arial" w:hAnsi="Arial" w:cs="Arial"/>
          <w:sz w:val="20"/>
          <w:szCs w:val="20"/>
          <w:lang w:val="x-none"/>
        </w:rPr>
        <w:t>.</w:t>
      </w: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95D62" w:rsidRPr="00C30A5D" w:rsidRDefault="00B26EFB" w:rsidP="00C30A5D">
      <w:pPr>
        <w:widowControl w:val="0"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 xml:space="preserve">Vse prepozne, nepopolne in vloge, ki jih bodo oddale neupravičene osebe, </w:t>
      </w:r>
      <w:r w:rsidR="00895D62" w:rsidRPr="00C30A5D">
        <w:rPr>
          <w:rFonts w:ascii="Arial" w:hAnsi="Arial" w:cs="Arial"/>
          <w:b/>
          <w:bCs/>
          <w:color w:val="000000"/>
          <w:sz w:val="20"/>
          <w:szCs w:val="20"/>
        </w:rPr>
        <w:t xml:space="preserve">bo </w:t>
      </w: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 xml:space="preserve">ministrstvo na podlagi petega oziroma šestega odstavka 117. člena ZUJIK </w:t>
      </w:r>
      <w:r w:rsidR="00C31D15" w:rsidRPr="00C30A5D">
        <w:rPr>
          <w:rFonts w:ascii="Arial" w:hAnsi="Arial" w:cs="Arial"/>
          <w:b/>
          <w:bCs/>
          <w:color w:val="000000"/>
          <w:sz w:val="20"/>
          <w:szCs w:val="20"/>
        </w:rPr>
        <w:t xml:space="preserve">ter prvega odstavka 10. člena Pravilnika, s sklepom </w:t>
      </w: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zavrglo.</w:t>
      </w: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D62" w:rsidRPr="00C30A5D" w:rsidRDefault="00544292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ODPIRANJE VLOG</w:t>
      </w:r>
    </w:p>
    <w:p w:rsidR="00544292" w:rsidRPr="00C30A5D" w:rsidRDefault="0054429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895D62" w:rsidRPr="00C30A5D" w:rsidRDefault="00F00CB7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>O</w:t>
      </w:r>
      <w:r w:rsidR="00895D62" w:rsidRPr="00C30A5D">
        <w:rPr>
          <w:rFonts w:ascii="Arial" w:hAnsi="Arial" w:cs="Arial"/>
          <w:color w:val="000000"/>
          <w:sz w:val="20"/>
          <w:szCs w:val="20"/>
        </w:rPr>
        <w:t xml:space="preserve">dpiranje vlog 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se bo </w:t>
      </w:r>
      <w:r w:rsidR="00CF3D7C" w:rsidRPr="00C30A5D">
        <w:rPr>
          <w:rFonts w:ascii="Arial" w:hAnsi="Arial" w:cs="Arial"/>
          <w:color w:val="000000"/>
          <w:sz w:val="20"/>
          <w:szCs w:val="20"/>
        </w:rPr>
        <w:t>za</w:t>
      </w:r>
      <w:r w:rsidR="00895D62" w:rsidRPr="00C30A5D">
        <w:rPr>
          <w:rFonts w:ascii="Arial" w:hAnsi="Arial" w:cs="Arial"/>
          <w:color w:val="000000"/>
          <w:sz w:val="20"/>
          <w:szCs w:val="20"/>
        </w:rPr>
        <w:t>čelo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dne</w:t>
      </w:r>
      <w:r w:rsidR="00895D62" w:rsidRPr="00C3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51C1" w:rsidRPr="00C30A5D">
        <w:rPr>
          <w:rFonts w:ascii="Arial" w:hAnsi="Arial" w:cs="Arial"/>
          <w:b/>
          <w:color w:val="000000"/>
          <w:sz w:val="20"/>
          <w:szCs w:val="20"/>
        </w:rPr>
        <w:t>12</w:t>
      </w:r>
      <w:r w:rsidR="00895D62" w:rsidRPr="00C30A5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544292" w:rsidRPr="00C30A5D">
        <w:rPr>
          <w:rFonts w:ascii="Arial" w:hAnsi="Arial" w:cs="Arial"/>
          <w:b/>
          <w:color w:val="000000"/>
          <w:sz w:val="20"/>
          <w:szCs w:val="20"/>
        </w:rPr>
        <w:t>2</w:t>
      </w:r>
      <w:r w:rsidR="00895D62" w:rsidRPr="00C30A5D">
        <w:rPr>
          <w:rFonts w:ascii="Arial" w:hAnsi="Arial" w:cs="Arial"/>
          <w:b/>
          <w:color w:val="000000"/>
          <w:sz w:val="20"/>
          <w:szCs w:val="20"/>
        </w:rPr>
        <w:t>. 20</w:t>
      </w:r>
      <w:r w:rsidR="00544292" w:rsidRPr="00C30A5D">
        <w:rPr>
          <w:rFonts w:ascii="Arial" w:hAnsi="Arial" w:cs="Arial"/>
          <w:b/>
          <w:color w:val="000000"/>
          <w:sz w:val="20"/>
          <w:szCs w:val="20"/>
        </w:rPr>
        <w:t>20</w:t>
      </w:r>
      <w:r w:rsidR="00895D62" w:rsidRPr="00C30A5D">
        <w:rPr>
          <w:rFonts w:ascii="Arial" w:hAnsi="Arial" w:cs="Arial"/>
          <w:b/>
          <w:color w:val="000000"/>
          <w:sz w:val="20"/>
          <w:szCs w:val="20"/>
        </w:rPr>
        <w:t xml:space="preserve"> ob 10</w:t>
      </w:r>
      <w:r w:rsidR="00544292" w:rsidRPr="00C30A5D">
        <w:rPr>
          <w:rFonts w:ascii="Arial" w:hAnsi="Arial" w:cs="Arial"/>
          <w:b/>
          <w:color w:val="000000"/>
          <w:sz w:val="20"/>
          <w:szCs w:val="20"/>
        </w:rPr>
        <w:t>.00</w:t>
      </w:r>
      <w:r w:rsidR="00895D62" w:rsidRPr="00C30A5D">
        <w:rPr>
          <w:rFonts w:ascii="Arial" w:hAnsi="Arial" w:cs="Arial"/>
          <w:color w:val="000000"/>
          <w:sz w:val="20"/>
          <w:szCs w:val="20"/>
        </w:rPr>
        <w:t>.</w:t>
      </w:r>
    </w:p>
    <w:p w:rsidR="00544292" w:rsidRPr="00C30A5D" w:rsidRDefault="00544292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D62" w:rsidRPr="00C30A5D" w:rsidRDefault="00980B2D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 xml:space="preserve">PRISTOJNI USLUŽBENEC </w:t>
      </w:r>
      <w:r w:rsidRPr="00C30A5D">
        <w:rPr>
          <w:rFonts w:ascii="Arial" w:hAnsi="Arial" w:cs="Arial"/>
          <w:b/>
          <w:color w:val="000000"/>
          <w:sz w:val="20"/>
          <w:szCs w:val="20"/>
        </w:rPr>
        <w:t>ZA DAJANJE INFORMACIJ IN POJASNIL:</w:t>
      </w: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980B2D" w:rsidRPr="00C30A5D" w:rsidRDefault="00980B2D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 xml:space="preserve">Mihael Štrukelj, e-pošta: </w:t>
      </w:r>
      <w:r w:rsidRPr="00C30A5D">
        <w:rPr>
          <w:rFonts w:ascii="Arial" w:hAnsi="Arial" w:cs="Arial"/>
          <w:color w:val="000000"/>
          <w:sz w:val="20"/>
          <w:szCs w:val="20"/>
          <w:u w:val="single"/>
        </w:rPr>
        <w:t>mihael.strukelj@gov.si</w:t>
      </w: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lastRenderedPageBreak/>
        <w:t xml:space="preserve">Uradne ure za posredovanje informacij po telefonu in elektronskih medijih </w:t>
      </w:r>
      <w:r w:rsidR="00980B2D" w:rsidRPr="00C30A5D">
        <w:rPr>
          <w:rFonts w:ascii="Arial" w:hAnsi="Arial" w:cs="Arial"/>
          <w:color w:val="000000"/>
          <w:sz w:val="20"/>
          <w:szCs w:val="20"/>
        </w:rPr>
        <w:t>m</w:t>
      </w:r>
      <w:r w:rsidRPr="00C30A5D">
        <w:rPr>
          <w:rFonts w:ascii="Arial" w:hAnsi="Arial" w:cs="Arial"/>
          <w:color w:val="000000"/>
          <w:sz w:val="20"/>
          <w:szCs w:val="20"/>
        </w:rPr>
        <w:t>inistrstva so vsak ponedeljek, sredo in petek</w:t>
      </w:r>
      <w:r w:rsidR="00980B2D" w:rsidRPr="00C30A5D">
        <w:rPr>
          <w:rFonts w:ascii="Arial" w:hAnsi="Arial" w:cs="Arial"/>
          <w:color w:val="000000"/>
          <w:sz w:val="20"/>
          <w:szCs w:val="20"/>
        </w:rPr>
        <w:t>,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od 9.</w:t>
      </w:r>
      <w:r w:rsidR="00980B2D" w:rsidRPr="00C30A5D">
        <w:rPr>
          <w:rFonts w:ascii="Arial" w:hAnsi="Arial" w:cs="Arial"/>
          <w:color w:val="000000"/>
          <w:sz w:val="20"/>
          <w:szCs w:val="20"/>
        </w:rPr>
        <w:t>00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do 11.</w:t>
      </w:r>
      <w:r w:rsidR="00980B2D" w:rsidRPr="00C30A5D">
        <w:rPr>
          <w:rFonts w:ascii="Arial" w:hAnsi="Arial" w:cs="Arial"/>
          <w:color w:val="000000"/>
          <w:sz w:val="20"/>
          <w:szCs w:val="20"/>
        </w:rPr>
        <w:t>00</w:t>
      </w:r>
      <w:r w:rsidRPr="00C30A5D">
        <w:rPr>
          <w:rFonts w:ascii="Arial" w:hAnsi="Arial" w:cs="Arial"/>
          <w:color w:val="000000"/>
          <w:sz w:val="20"/>
          <w:szCs w:val="20"/>
        </w:rPr>
        <w:t>. Ministrstvo priporoča, da se prijavitelji udeležijo javnih inštrukcij, ki bodo potekale</w:t>
      </w:r>
      <w:r w:rsidR="00312799" w:rsidRPr="00C30A5D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9410D9" w:rsidRPr="00C30A5D">
        <w:rPr>
          <w:rFonts w:ascii="Arial" w:hAnsi="Arial" w:cs="Arial"/>
          <w:b/>
          <w:color w:val="000000"/>
          <w:sz w:val="20"/>
          <w:szCs w:val="20"/>
        </w:rPr>
        <w:t>8</w:t>
      </w:r>
      <w:r w:rsidRPr="00C30A5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12799" w:rsidRPr="00C30A5D">
        <w:rPr>
          <w:rFonts w:ascii="Arial" w:hAnsi="Arial" w:cs="Arial"/>
          <w:b/>
          <w:color w:val="000000"/>
          <w:sz w:val="20"/>
          <w:szCs w:val="20"/>
        </w:rPr>
        <w:t>1</w:t>
      </w:r>
      <w:r w:rsidRPr="00C30A5D">
        <w:rPr>
          <w:rFonts w:ascii="Arial" w:hAnsi="Arial" w:cs="Arial"/>
          <w:b/>
          <w:color w:val="000000"/>
          <w:sz w:val="20"/>
          <w:szCs w:val="20"/>
        </w:rPr>
        <w:t>. 20</w:t>
      </w:r>
      <w:r w:rsidR="00312799" w:rsidRPr="00C30A5D">
        <w:rPr>
          <w:rFonts w:ascii="Arial" w:hAnsi="Arial" w:cs="Arial"/>
          <w:b/>
          <w:color w:val="000000"/>
          <w:sz w:val="20"/>
          <w:szCs w:val="20"/>
        </w:rPr>
        <w:t>20 ob 1</w:t>
      </w:r>
      <w:r w:rsidR="009410D9" w:rsidRPr="00C30A5D">
        <w:rPr>
          <w:rFonts w:ascii="Arial" w:hAnsi="Arial" w:cs="Arial"/>
          <w:b/>
          <w:color w:val="000000"/>
          <w:sz w:val="20"/>
          <w:szCs w:val="20"/>
        </w:rPr>
        <w:t>2</w:t>
      </w:r>
      <w:r w:rsidR="00312799" w:rsidRPr="00C30A5D">
        <w:rPr>
          <w:rFonts w:ascii="Arial" w:hAnsi="Arial" w:cs="Arial"/>
          <w:b/>
          <w:color w:val="000000"/>
          <w:sz w:val="20"/>
          <w:szCs w:val="20"/>
        </w:rPr>
        <w:t>.00</w:t>
      </w:r>
      <w:r w:rsidR="00312799" w:rsidRPr="00C30A5D">
        <w:rPr>
          <w:rFonts w:ascii="Arial" w:hAnsi="Arial" w:cs="Arial"/>
          <w:color w:val="000000"/>
          <w:sz w:val="20"/>
          <w:szCs w:val="20"/>
        </w:rPr>
        <w:t>,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v prostorih ministrstva, </w:t>
      </w:r>
      <w:r w:rsidR="004D11D3" w:rsidRPr="00C30A5D">
        <w:rPr>
          <w:rFonts w:ascii="Arial" w:hAnsi="Arial" w:cs="Arial"/>
          <w:color w:val="000000"/>
          <w:sz w:val="20"/>
          <w:szCs w:val="20"/>
        </w:rPr>
        <w:t xml:space="preserve">na naslovu 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Maistrova </w:t>
      </w:r>
      <w:r w:rsidR="004D11D3" w:rsidRPr="00C30A5D">
        <w:rPr>
          <w:rFonts w:ascii="Arial" w:hAnsi="Arial" w:cs="Arial"/>
          <w:color w:val="000000"/>
          <w:sz w:val="20"/>
          <w:szCs w:val="20"/>
        </w:rPr>
        <w:t xml:space="preserve">ulica 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10, </w:t>
      </w:r>
      <w:r w:rsidR="004D11D3" w:rsidRPr="00C30A5D">
        <w:rPr>
          <w:rFonts w:ascii="Arial" w:hAnsi="Arial" w:cs="Arial"/>
          <w:color w:val="000000"/>
          <w:sz w:val="20"/>
          <w:szCs w:val="20"/>
        </w:rPr>
        <w:t xml:space="preserve">1000 </w:t>
      </w:r>
      <w:r w:rsidRPr="00C30A5D">
        <w:rPr>
          <w:rFonts w:ascii="Arial" w:hAnsi="Arial" w:cs="Arial"/>
          <w:color w:val="000000"/>
          <w:sz w:val="20"/>
          <w:szCs w:val="20"/>
        </w:rPr>
        <w:t>Ljubljana.</w:t>
      </w: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D62" w:rsidRPr="00C30A5D" w:rsidRDefault="00FA3EAC" w:rsidP="00C30A5D">
      <w:pPr>
        <w:pStyle w:val="Odstavekseznama"/>
        <w:widowControl w:val="0"/>
        <w:numPr>
          <w:ilvl w:val="0"/>
          <w:numId w:val="3"/>
        </w:numPr>
        <w:suppressAutoHyphens/>
        <w:spacing w:after="0" w:line="264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VPOGLED V RAZPISNO DOKUMENTACIJO</w:t>
      </w:r>
    </w:p>
    <w:p w:rsidR="00FA3EAC" w:rsidRPr="00C30A5D" w:rsidRDefault="00FA3EAC" w:rsidP="00C30A5D">
      <w:pPr>
        <w:widowControl w:val="0"/>
        <w:suppressAutoHyphens/>
        <w:spacing w:after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D62" w:rsidRPr="00C30A5D" w:rsidRDefault="00895D62" w:rsidP="00C30A5D">
      <w:pPr>
        <w:widowControl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0A5D">
        <w:rPr>
          <w:rFonts w:ascii="Arial" w:hAnsi="Arial" w:cs="Arial"/>
          <w:color w:val="000000"/>
          <w:sz w:val="20"/>
          <w:szCs w:val="20"/>
        </w:rPr>
        <w:t xml:space="preserve">Zainteresirane osebe se lahko seznanijo z razpisno dokumentacijo </w:t>
      </w:r>
      <w:r w:rsidR="008B5EDA" w:rsidRPr="00C30A5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 elektronskem naslovu</w:t>
      </w:r>
      <w:r w:rsidRPr="00C3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903851" w:rsidRPr="00C30A5D">
        <w:rPr>
          <w:rFonts w:ascii="Arial" w:hAnsi="Arial" w:cs="Arial"/>
          <w:sz w:val="20"/>
          <w:szCs w:val="20"/>
          <w:u w:val="single"/>
        </w:rPr>
        <w:t>https://www.gov.si/drzavni-organi/ministrstva/ministrstvo-za-kulturo/javne-objave/</w:t>
      </w:r>
      <w:r w:rsidRPr="00C30A5D">
        <w:rPr>
          <w:rFonts w:ascii="Arial" w:hAnsi="Arial" w:cs="Arial"/>
          <w:color w:val="000000"/>
          <w:sz w:val="20"/>
          <w:szCs w:val="20"/>
        </w:rPr>
        <w:t>.</w:t>
      </w:r>
    </w:p>
    <w:p w:rsidR="004D11D3" w:rsidRPr="00C30A5D" w:rsidRDefault="004D11D3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D11D3" w:rsidRPr="00C30A5D" w:rsidRDefault="004D11D3" w:rsidP="00C30A5D">
      <w:pPr>
        <w:pStyle w:val="Odstavekseznama"/>
        <w:widowControl w:val="0"/>
        <w:numPr>
          <w:ilvl w:val="0"/>
          <w:numId w:val="3"/>
        </w:numPr>
        <w:spacing w:after="0" w:line="264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C30A5D">
        <w:rPr>
          <w:rFonts w:ascii="Arial" w:hAnsi="Arial" w:cs="Arial"/>
          <w:b/>
          <w:bCs/>
          <w:color w:val="000000"/>
          <w:sz w:val="20"/>
          <w:szCs w:val="20"/>
        </w:rPr>
        <w:t>OPOZORILA</w:t>
      </w:r>
    </w:p>
    <w:p w:rsidR="004D11D3" w:rsidRPr="00C30A5D" w:rsidRDefault="004D11D3" w:rsidP="00C30A5D">
      <w:pPr>
        <w:widowControl w:val="0"/>
        <w:spacing w:after="0" w:line="26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D11D3" w:rsidRPr="00C30A5D" w:rsidRDefault="004D11D3" w:rsidP="00C30A5D">
      <w:pPr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C30A5D">
        <w:rPr>
          <w:rFonts w:ascii="Arial" w:hAnsi="Arial" w:cs="Arial"/>
          <w:b/>
          <w:color w:val="000000"/>
          <w:sz w:val="20"/>
          <w:szCs w:val="20"/>
        </w:rPr>
        <w:t xml:space="preserve">Prijavitelje opozarjamo, da je izvedba </w:t>
      </w:r>
      <w:r w:rsidR="0041037E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jav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nega razpisa </w:t>
      </w:r>
      <w:r w:rsidRPr="00C30A5D">
        <w:rPr>
          <w:rFonts w:ascii="Arial" w:hAnsi="Arial" w:cs="Arial"/>
          <w:b/>
          <w:color w:val="000000"/>
          <w:sz w:val="20"/>
          <w:szCs w:val="20"/>
        </w:rPr>
        <w:t xml:space="preserve">odvisna od </w:t>
      </w:r>
      <w:r w:rsidRPr="00C30A5D">
        <w:rPr>
          <w:rFonts w:ascii="Arial" w:hAnsi="Arial" w:cs="Arial"/>
          <w:b/>
          <w:color w:val="000000"/>
          <w:sz w:val="20"/>
          <w:szCs w:val="20"/>
          <w:lang w:eastAsia="sl-SI"/>
        </w:rPr>
        <w:t>proračunskih zmogljivosti ministrstva. V primeru sprememb v državnem proračunu ali finančnem načrtu ministrstva, ki bi neposredno vplivale na izvedbo, jih je ministrstvo dolžno upoštevati in v skladu z njimi sprejeti ustrezne ukrepe.</w:t>
      </w:r>
    </w:p>
    <w:p w:rsidR="004D11D3" w:rsidRPr="00C30A5D" w:rsidRDefault="004D11D3" w:rsidP="00C30A5D">
      <w:pPr>
        <w:spacing w:after="0" w:line="264" w:lineRule="auto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4D11D3" w:rsidRPr="00C30A5D" w:rsidRDefault="004D11D3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V primeru, da se prijavitelj prijavi na ta razpis z več vlogami, kot jih določajo splošni ali posebni pogoji na posameznem razpisnem </w:t>
      </w: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podpodročju</w:t>
      </w:r>
      <w:proofErr w:type="spellEnd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, se vse vloge prijavitelja zavržejo </w:t>
      </w:r>
      <w:r w:rsidR="00C8692D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kot vloge neupravičene osebe (zaradi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neizpolnjevanja splošnih ali posebnih pogojev).</w:t>
      </w:r>
    </w:p>
    <w:p w:rsidR="004D11D3" w:rsidRPr="00C30A5D" w:rsidRDefault="004D11D3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D11D3" w:rsidRPr="00C30A5D" w:rsidRDefault="004D11D3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V primeru, da več prijaviteljev prijavi na ta razpis isti projekt, se vse vloge prijaviteljev istega projekta zavržejo iz razloga neizpolnjevanja splošnih pogojev (kot vloge neupravičenih oseb).</w:t>
      </w:r>
    </w:p>
    <w:p w:rsidR="004D11D3" w:rsidRPr="00C30A5D" w:rsidRDefault="004D11D3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D11D3" w:rsidRPr="00C30A5D" w:rsidRDefault="004D11D3" w:rsidP="00C30A5D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V primeru, da se prijavitelj prijavi s projektom, ki vsebinsko ne sodi na razpisno področje oziroma </w:t>
      </w:r>
      <w:r w:rsidR="00C8692D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katerega od </w:t>
      </w:r>
      <w:proofErr w:type="spellStart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podpodroč</w:t>
      </w:r>
      <w:r w:rsidR="00C8692D"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</w:t>
      </w:r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j</w:t>
      </w:r>
      <w:proofErr w:type="spellEnd"/>
      <w:r w:rsidRPr="00C30A5D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in ga strokovna komisija ne more oceniti s kriteriji, navedenimi v razpisnem besedilu pod točko 8, se zavrže kot vloga neupravičenega prijavitelja.</w:t>
      </w: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995912" w:rsidRPr="00C30A5D" w:rsidRDefault="0099591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895D62" w:rsidRPr="00C30A5D" w:rsidRDefault="00895D62" w:rsidP="00C30A5D">
      <w:pPr>
        <w:widowControl w:val="0"/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</w:p>
    <w:p w:rsidR="003A35CA" w:rsidRPr="00C30A5D" w:rsidRDefault="003A35CA" w:rsidP="00C30A5D">
      <w:pPr>
        <w:spacing w:after="0" w:line="264" w:lineRule="auto"/>
        <w:ind w:left="3261"/>
        <w:jc w:val="center"/>
        <w:rPr>
          <w:rFonts w:ascii="Arial" w:eastAsia="Times New Roman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</w:rPr>
        <w:t>Po pooblastilu št. 1003-23/2018/26, z dne 28. 8. 2019,</w:t>
      </w:r>
    </w:p>
    <w:p w:rsidR="003A35CA" w:rsidRPr="00C30A5D" w:rsidRDefault="003A35CA" w:rsidP="00C30A5D">
      <w:pPr>
        <w:spacing w:after="0" w:line="264" w:lineRule="auto"/>
        <w:ind w:left="3261"/>
        <w:jc w:val="center"/>
        <w:rPr>
          <w:rFonts w:ascii="Arial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</w:rPr>
        <w:t xml:space="preserve">mag. Petra </w:t>
      </w:r>
      <w:proofErr w:type="spellStart"/>
      <w:r w:rsidRPr="00C30A5D">
        <w:rPr>
          <w:rFonts w:ascii="Arial" w:hAnsi="Arial" w:cs="Arial"/>
          <w:sz w:val="20"/>
          <w:szCs w:val="20"/>
        </w:rPr>
        <w:t>Culetto</w:t>
      </w:r>
      <w:proofErr w:type="spellEnd"/>
    </w:p>
    <w:p w:rsidR="00C855A4" w:rsidRPr="00C30A5D" w:rsidRDefault="003A35CA" w:rsidP="00C30A5D">
      <w:pPr>
        <w:widowControl w:val="0"/>
        <w:spacing w:after="0" w:line="264" w:lineRule="auto"/>
        <w:ind w:left="3261"/>
        <w:jc w:val="center"/>
        <w:rPr>
          <w:rFonts w:ascii="Arial" w:hAnsi="Arial" w:cs="Arial"/>
          <w:sz w:val="20"/>
          <w:szCs w:val="20"/>
        </w:rPr>
      </w:pPr>
      <w:r w:rsidRPr="00C30A5D">
        <w:rPr>
          <w:rFonts w:ascii="Arial" w:hAnsi="Arial" w:cs="Arial"/>
          <w:sz w:val="20"/>
          <w:szCs w:val="20"/>
        </w:rPr>
        <w:t>državna sekretarka</w:t>
      </w:r>
      <w:bookmarkEnd w:id="1"/>
    </w:p>
    <w:sectPr w:rsidR="00C855A4" w:rsidRPr="00C30A5D" w:rsidSect="00945D5E">
      <w:headerReference w:type="default" r:id="rId21"/>
      <w:footerReference w:type="even" r:id="rId22"/>
      <w:footerReference w:type="default" r:id="rId23"/>
      <w:headerReference w:type="first" r:id="rId24"/>
      <w:pgSz w:w="11900" w:h="16840" w:code="9"/>
      <w:pgMar w:top="142" w:right="1701" w:bottom="1135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37" w:rsidRDefault="009C7537" w:rsidP="00895D62">
      <w:pPr>
        <w:spacing w:after="0" w:line="240" w:lineRule="auto"/>
      </w:pPr>
      <w:r>
        <w:separator/>
      </w:r>
    </w:p>
  </w:endnote>
  <w:endnote w:type="continuationSeparator" w:id="0">
    <w:p w:rsidR="009C7537" w:rsidRDefault="009C7537" w:rsidP="0089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37" w:rsidRDefault="009C7537" w:rsidP="00945D5E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2"/>
        <w:szCs w:val="24"/>
        <w:lang w:val="sl-SI" w:eastAsia="ar-SA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C7537" w:rsidRDefault="009C7537" w:rsidP="00945D5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37" w:rsidRDefault="009C753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7C28D8">
      <w:rPr>
        <w:noProof/>
        <w:lang w:val="sl-SI"/>
      </w:rPr>
      <w:t>21</w:t>
    </w:r>
    <w:r>
      <w:fldChar w:fldCharType="end"/>
    </w:r>
  </w:p>
  <w:p w:rsidR="009C7537" w:rsidRDefault="009C7537" w:rsidP="00945D5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37" w:rsidRDefault="009C7537" w:rsidP="00895D62">
      <w:pPr>
        <w:spacing w:after="0" w:line="240" w:lineRule="auto"/>
      </w:pPr>
      <w:r>
        <w:separator/>
      </w:r>
    </w:p>
  </w:footnote>
  <w:footnote w:type="continuationSeparator" w:id="0">
    <w:p w:rsidR="009C7537" w:rsidRDefault="009C7537" w:rsidP="0089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37" w:rsidRPr="00110CBD" w:rsidRDefault="009C7537" w:rsidP="00945D5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567"/>
    </w:tblGrid>
    <w:tr w:rsidR="009C7537" w:rsidRPr="00E50E4E">
      <w:trPr>
        <w:cantSplit/>
        <w:trHeight w:hRule="exact" w:val="847"/>
      </w:trPr>
      <w:tc>
        <w:tcPr>
          <w:tcW w:w="567" w:type="dxa"/>
        </w:tcPr>
        <w:p w:rsidR="009C7537" w:rsidRPr="00E50E4E" w:rsidRDefault="009C7537" w:rsidP="00945D5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017A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9C7537" w:rsidRPr="00B224BE" w:rsidRDefault="009C7537" w:rsidP="00945D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4BE">
      <w:rPr>
        <w:rFonts w:cs="Arial"/>
        <w:sz w:val="16"/>
        <w:lang w:val="it-IT"/>
      </w:rPr>
      <w:t>Maistrova ulica 10, 1000 Ljubljana</w:t>
    </w:r>
    <w:r w:rsidRPr="00B224BE">
      <w:rPr>
        <w:rFonts w:cs="Arial"/>
        <w:sz w:val="16"/>
        <w:lang w:val="it-IT"/>
      </w:rPr>
      <w:tab/>
      <w:t>T: 01 369 59 00</w:t>
    </w:r>
  </w:p>
  <w:p w:rsidR="009C7537" w:rsidRPr="00B224BE" w:rsidRDefault="009C7537" w:rsidP="00945D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B224BE">
      <w:rPr>
        <w:rFonts w:cs="Arial"/>
        <w:sz w:val="16"/>
        <w:lang w:val="it-IT"/>
      </w:rPr>
      <w:tab/>
      <w:t xml:space="preserve">F: 01 369 59 01 </w:t>
    </w:r>
  </w:p>
  <w:p w:rsidR="009C7537" w:rsidRPr="00B224BE" w:rsidRDefault="009C7537" w:rsidP="00945D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B224BE">
      <w:rPr>
        <w:rFonts w:cs="Arial"/>
        <w:sz w:val="16"/>
        <w:lang w:val="it-IT"/>
      </w:rPr>
      <w:tab/>
      <w:t>E: gp.mk@gov.si</w:t>
    </w:r>
  </w:p>
  <w:p w:rsidR="009C7537" w:rsidRPr="00B224BE" w:rsidRDefault="009C7537" w:rsidP="00945D5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B224BE">
      <w:rPr>
        <w:rFonts w:cs="Arial"/>
        <w:sz w:val="16"/>
        <w:lang w:val="it-IT"/>
      </w:rPr>
      <w:tab/>
      <w:t>www.mk.gov.si</w:t>
    </w:r>
  </w:p>
  <w:p w:rsidR="009C7537" w:rsidRPr="00B224BE" w:rsidRDefault="009C7537" w:rsidP="00945D5E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56"/>
        </w:tabs>
        <w:ind w:left="56" w:hanging="340"/>
      </w:pPr>
      <w:rPr>
        <w:rFonts w:ascii="Times New Roman" w:hAnsi="Times New Roman"/>
      </w:rPr>
    </w:lvl>
  </w:abstractNum>
  <w:abstractNum w:abstractNumId="1" w15:restartNumberingAfterBreak="0">
    <w:nsid w:val="0000000D"/>
    <w:multiLevelType w:val="singleLevel"/>
    <w:tmpl w:val="0000000D"/>
    <w:name w:val="WW8Num1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2" w15:restartNumberingAfterBreak="0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3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4" w15:restartNumberingAfterBreak="0">
    <w:nsid w:val="03F1716E"/>
    <w:multiLevelType w:val="hybridMultilevel"/>
    <w:tmpl w:val="ADFAF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628E"/>
    <w:multiLevelType w:val="hybridMultilevel"/>
    <w:tmpl w:val="5854E410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079CA"/>
    <w:multiLevelType w:val="multilevel"/>
    <w:tmpl w:val="94BEA4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A856F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1946B19"/>
    <w:multiLevelType w:val="multilevel"/>
    <w:tmpl w:val="0CAC7D84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0586508"/>
    <w:multiLevelType w:val="hybridMultilevel"/>
    <w:tmpl w:val="5FB40F3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392C"/>
    <w:multiLevelType w:val="multilevel"/>
    <w:tmpl w:val="012C7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CE44838"/>
    <w:multiLevelType w:val="hybridMultilevel"/>
    <w:tmpl w:val="FC2E3756"/>
    <w:lvl w:ilvl="0" w:tplc="37FAC33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70705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4067"/>
    <w:multiLevelType w:val="hybridMultilevel"/>
    <w:tmpl w:val="A47C9E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BF70BD"/>
    <w:multiLevelType w:val="hybridMultilevel"/>
    <w:tmpl w:val="60541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A1BB4"/>
    <w:multiLevelType w:val="hybridMultilevel"/>
    <w:tmpl w:val="0E1E0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11CC"/>
    <w:multiLevelType w:val="hybridMultilevel"/>
    <w:tmpl w:val="0F7E9D32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46984"/>
    <w:multiLevelType w:val="hybridMultilevel"/>
    <w:tmpl w:val="999458A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E5124E"/>
    <w:multiLevelType w:val="hybridMultilevel"/>
    <w:tmpl w:val="F904C5E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10BC9"/>
    <w:multiLevelType w:val="hybridMultilevel"/>
    <w:tmpl w:val="8FF8A2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C4225"/>
    <w:multiLevelType w:val="hybridMultilevel"/>
    <w:tmpl w:val="15105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52EE4"/>
    <w:multiLevelType w:val="hybridMultilevel"/>
    <w:tmpl w:val="C64AA8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B4BC5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B22D6D"/>
    <w:multiLevelType w:val="hybridMultilevel"/>
    <w:tmpl w:val="7CC88F88"/>
    <w:lvl w:ilvl="0" w:tplc="DBC6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5"/>
  </w:num>
  <w:num w:numId="8">
    <w:abstractNumId w:val="12"/>
  </w:num>
  <w:num w:numId="9">
    <w:abstractNumId w:val="22"/>
  </w:num>
  <w:num w:numId="10">
    <w:abstractNumId w:val="9"/>
  </w:num>
  <w:num w:numId="11">
    <w:abstractNumId w:val="10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6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9"/>
  </w:num>
  <w:num w:numId="22">
    <w:abstractNumId w:val="21"/>
  </w:num>
  <w:num w:numId="23">
    <w:abstractNumId w:val="14"/>
  </w:num>
  <w:num w:numId="24">
    <w:abstractNumId w:val="4"/>
  </w:num>
  <w:num w:numId="2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2"/>
    <w:rsid w:val="000035B2"/>
    <w:rsid w:val="0000750C"/>
    <w:rsid w:val="000115ED"/>
    <w:rsid w:val="0003022A"/>
    <w:rsid w:val="0003644E"/>
    <w:rsid w:val="0004516B"/>
    <w:rsid w:val="000536AD"/>
    <w:rsid w:val="000637D3"/>
    <w:rsid w:val="0007298D"/>
    <w:rsid w:val="00083495"/>
    <w:rsid w:val="000920C0"/>
    <w:rsid w:val="00097E8B"/>
    <w:rsid w:val="000A7218"/>
    <w:rsid w:val="000C0DEE"/>
    <w:rsid w:val="000C535B"/>
    <w:rsid w:val="000C5AEC"/>
    <w:rsid w:val="000E5FD3"/>
    <w:rsid w:val="000F1AFE"/>
    <w:rsid w:val="000F7568"/>
    <w:rsid w:val="001022BE"/>
    <w:rsid w:val="00111FDA"/>
    <w:rsid w:val="00114C23"/>
    <w:rsid w:val="00130C39"/>
    <w:rsid w:val="00146F1B"/>
    <w:rsid w:val="0015507F"/>
    <w:rsid w:val="00155649"/>
    <w:rsid w:val="0015602E"/>
    <w:rsid w:val="00161295"/>
    <w:rsid w:val="001633B7"/>
    <w:rsid w:val="001642BB"/>
    <w:rsid w:val="00165701"/>
    <w:rsid w:val="00173C85"/>
    <w:rsid w:val="001745E2"/>
    <w:rsid w:val="00196707"/>
    <w:rsid w:val="001C369D"/>
    <w:rsid w:val="001C63F9"/>
    <w:rsid w:val="001E42FA"/>
    <w:rsid w:val="002003CF"/>
    <w:rsid w:val="00200E57"/>
    <w:rsid w:val="0020687C"/>
    <w:rsid w:val="00210D11"/>
    <w:rsid w:val="002232D2"/>
    <w:rsid w:val="00231E1C"/>
    <w:rsid w:val="002633DD"/>
    <w:rsid w:val="002647EB"/>
    <w:rsid w:val="002D5698"/>
    <w:rsid w:val="002E07BC"/>
    <w:rsid w:val="002F1846"/>
    <w:rsid w:val="002F32D4"/>
    <w:rsid w:val="00305972"/>
    <w:rsid w:val="00312799"/>
    <w:rsid w:val="003133E1"/>
    <w:rsid w:val="0032219A"/>
    <w:rsid w:val="0032379C"/>
    <w:rsid w:val="00324442"/>
    <w:rsid w:val="003254DE"/>
    <w:rsid w:val="00325A8F"/>
    <w:rsid w:val="0032632E"/>
    <w:rsid w:val="00334C24"/>
    <w:rsid w:val="00360E19"/>
    <w:rsid w:val="0036630A"/>
    <w:rsid w:val="0036746A"/>
    <w:rsid w:val="0038254A"/>
    <w:rsid w:val="00387CDA"/>
    <w:rsid w:val="00387F99"/>
    <w:rsid w:val="003A35CA"/>
    <w:rsid w:val="003A65F2"/>
    <w:rsid w:val="003A6640"/>
    <w:rsid w:val="003D09C2"/>
    <w:rsid w:val="003D2ABF"/>
    <w:rsid w:val="003D50AC"/>
    <w:rsid w:val="00405B94"/>
    <w:rsid w:val="0041037E"/>
    <w:rsid w:val="00411C67"/>
    <w:rsid w:val="00413909"/>
    <w:rsid w:val="00417124"/>
    <w:rsid w:val="004373F7"/>
    <w:rsid w:val="00445669"/>
    <w:rsid w:val="00446EDF"/>
    <w:rsid w:val="00455F09"/>
    <w:rsid w:val="00461637"/>
    <w:rsid w:val="004769FB"/>
    <w:rsid w:val="00480C18"/>
    <w:rsid w:val="00482454"/>
    <w:rsid w:val="00482CB6"/>
    <w:rsid w:val="004A1550"/>
    <w:rsid w:val="004B10FE"/>
    <w:rsid w:val="004B1E78"/>
    <w:rsid w:val="004C0B4B"/>
    <w:rsid w:val="004C44E5"/>
    <w:rsid w:val="004C739B"/>
    <w:rsid w:val="004D11D3"/>
    <w:rsid w:val="004D4CF7"/>
    <w:rsid w:val="00512263"/>
    <w:rsid w:val="005209A1"/>
    <w:rsid w:val="00544292"/>
    <w:rsid w:val="00545DF9"/>
    <w:rsid w:val="0055365B"/>
    <w:rsid w:val="0057559F"/>
    <w:rsid w:val="00587B36"/>
    <w:rsid w:val="005903FA"/>
    <w:rsid w:val="005A1679"/>
    <w:rsid w:val="005A39F2"/>
    <w:rsid w:val="005A529D"/>
    <w:rsid w:val="005C5D35"/>
    <w:rsid w:val="005D37EA"/>
    <w:rsid w:val="005D750B"/>
    <w:rsid w:val="00614037"/>
    <w:rsid w:val="0064026B"/>
    <w:rsid w:val="00656439"/>
    <w:rsid w:val="00660AC5"/>
    <w:rsid w:val="00661828"/>
    <w:rsid w:val="006704BC"/>
    <w:rsid w:val="00673BB9"/>
    <w:rsid w:val="0068662A"/>
    <w:rsid w:val="00690F41"/>
    <w:rsid w:val="00692972"/>
    <w:rsid w:val="0069685C"/>
    <w:rsid w:val="006A5E37"/>
    <w:rsid w:val="006B2BD2"/>
    <w:rsid w:val="006B2F16"/>
    <w:rsid w:val="006B639E"/>
    <w:rsid w:val="006B77CC"/>
    <w:rsid w:val="006B7DFE"/>
    <w:rsid w:val="006C4CC6"/>
    <w:rsid w:val="006C51F0"/>
    <w:rsid w:val="006C5F25"/>
    <w:rsid w:val="006C6542"/>
    <w:rsid w:val="006D1919"/>
    <w:rsid w:val="006F1FC1"/>
    <w:rsid w:val="006F4544"/>
    <w:rsid w:val="006F4A77"/>
    <w:rsid w:val="00703CC1"/>
    <w:rsid w:val="007100FA"/>
    <w:rsid w:val="00714891"/>
    <w:rsid w:val="0072005D"/>
    <w:rsid w:val="00745F9A"/>
    <w:rsid w:val="00750083"/>
    <w:rsid w:val="00767F5B"/>
    <w:rsid w:val="00770161"/>
    <w:rsid w:val="0077281B"/>
    <w:rsid w:val="007840B9"/>
    <w:rsid w:val="007851C1"/>
    <w:rsid w:val="007C28D8"/>
    <w:rsid w:val="007D3116"/>
    <w:rsid w:val="007E3C60"/>
    <w:rsid w:val="007F5073"/>
    <w:rsid w:val="00803464"/>
    <w:rsid w:val="0083351A"/>
    <w:rsid w:val="00833F45"/>
    <w:rsid w:val="00843439"/>
    <w:rsid w:val="00862017"/>
    <w:rsid w:val="00865598"/>
    <w:rsid w:val="008703C4"/>
    <w:rsid w:val="0087454E"/>
    <w:rsid w:val="0088038F"/>
    <w:rsid w:val="00890E4B"/>
    <w:rsid w:val="00895D62"/>
    <w:rsid w:val="00896E03"/>
    <w:rsid w:val="008A30D3"/>
    <w:rsid w:val="008B5EDA"/>
    <w:rsid w:val="008C23C4"/>
    <w:rsid w:val="008C651F"/>
    <w:rsid w:val="008E0E90"/>
    <w:rsid w:val="008F1805"/>
    <w:rsid w:val="008F6E39"/>
    <w:rsid w:val="008F7989"/>
    <w:rsid w:val="009037FC"/>
    <w:rsid w:val="00903851"/>
    <w:rsid w:val="00913411"/>
    <w:rsid w:val="00916996"/>
    <w:rsid w:val="009261A9"/>
    <w:rsid w:val="00940765"/>
    <w:rsid w:val="009410D9"/>
    <w:rsid w:val="00945071"/>
    <w:rsid w:val="00945BB2"/>
    <w:rsid w:val="00945D5E"/>
    <w:rsid w:val="0096642C"/>
    <w:rsid w:val="00973F58"/>
    <w:rsid w:val="00980B2D"/>
    <w:rsid w:val="00995912"/>
    <w:rsid w:val="009B0735"/>
    <w:rsid w:val="009B1529"/>
    <w:rsid w:val="009B2DAF"/>
    <w:rsid w:val="009C7537"/>
    <w:rsid w:val="009D09A6"/>
    <w:rsid w:val="009D4C57"/>
    <w:rsid w:val="009D7C4D"/>
    <w:rsid w:val="009E0BA4"/>
    <w:rsid w:val="009F2809"/>
    <w:rsid w:val="009F7937"/>
    <w:rsid w:val="00A17A3D"/>
    <w:rsid w:val="00A31049"/>
    <w:rsid w:val="00A31DDC"/>
    <w:rsid w:val="00A3504B"/>
    <w:rsid w:val="00A45CC6"/>
    <w:rsid w:val="00A55598"/>
    <w:rsid w:val="00A605A4"/>
    <w:rsid w:val="00A67B22"/>
    <w:rsid w:val="00A73252"/>
    <w:rsid w:val="00A772F0"/>
    <w:rsid w:val="00A844F2"/>
    <w:rsid w:val="00A91668"/>
    <w:rsid w:val="00A924DA"/>
    <w:rsid w:val="00AA1774"/>
    <w:rsid w:val="00AB36F7"/>
    <w:rsid w:val="00AB5349"/>
    <w:rsid w:val="00AC1AA7"/>
    <w:rsid w:val="00AC33BA"/>
    <w:rsid w:val="00AC3C3B"/>
    <w:rsid w:val="00AC6A56"/>
    <w:rsid w:val="00AC6C9F"/>
    <w:rsid w:val="00AD0412"/>
    <w:rsid w:val="00AD161F"/>
    <w:rsid w:val="00AD2873"/>
    <w:rsid w:val="00AD53C6"/>
    <w:rsid w:val="00AD68BF"/>
    <w:rsid w:val="00AE2101"/>
    <w:rsid w:val="00AE79AF"/>
    <w:rsid w:val="00AF78D0"/>
    <w:rsid w:val="00B06F91"/>
    <w:rsid w:val="00B20F5A"/>
    <w:rsid w:val="00B224BE"/>
    <w:rsid w:val="00B2297E"/>
    <w:rsid w:val="00B26EFB"/>
    <w:rsid w:val="00B33395"/>
    <w:rsid w:val="00B34B2F"/>
    <w:rsid w:val="00B36DE9"/>
    <w:rsid w:val="00B74AC4"/>
    <w:rsid w:val="00B86E4A"/>
    <w:rsid w:val="00B9114D"/>
    <w:rsid w:val="00B92EF4"/>
    <w:rsid w:val="00BA1A04"/>
    <w:rsid w:val="00BA335E"/>
    <w:rsid w:val="00BA34AA"/>
    <w:rsid w:val="00BB53B3"/>
    <w:rsid w:val="00BB77AB"/>
    <w:rsid w:val="00BD4ADD"/>
    <w:rsid w:val="00BE35D4"/>
    <w:rsid w:val="00BE52F8"/>
    <w:rsid w:val="00BE59C9"/>
    <w:rsid w:val="00BF3EEA"/>
    <w:rsid w:val="00C067B3"/>
    <w:rsid w:val="00C12AD7"/>
    <w:rsid w:val="00C159EC"/>
    <w:rsid w:val="00C175D6"/>
    <w:rsid w:val="00C26481"/>
    <w:rsid w:val="00C30A5D"/>
    <w:rsid w:val="00C31D15"/>
    <w:rsid w:val="00C32A67"/>
    <w:rsid w:val="00C34781"/>
    <w:rsid w:val="00C36F55"/>
    <w:rsid w:val="00C41F6A"/>
    <w:rsid w:val="00C4309D"/>
    <w:rsid w:val="00C462B7"/>
    <w:rsid w:val="00C47BF0"/>
    <w:rsid w:val="00C52BDF"/>
    <w:rsid w:val="00C635A6"/>
    <w:rsid w:val="00C7215C"/>
    <w:rsid w:val="00C74F62"/>
    <w:rsid w:val="00C776BA"/>
    <w:rsid w:val="00C855A4"/>
    <w:rsid w:val="00C8692D"/>
    <w:rsid w:val="00C91E9E"/>
    <w:rsid w:val="00C9229B"/>
    <w:rsid w:val="00CA310B"/>
    <w:rsid w:val="00CA3F9B"/>
    <w:rsid w:val="00CC10DE"/>
    <w:rsid w:val="00CD204E"/>
    <w:rsid w:val="00CD435A"/>
    <w:rsid w:val="00CE4A2D"/>
    <w:rsid w:val="00CF1BFE"/>
    <w:rsid w:val="00CF3D7C"/>
    <w:rsid w:val="00CF596E"/>
    <w:rsid w:val="00D069CC"/>
    <w:rsid w:val="00D10649"/>
    <w:rsid w:val="00D125B3"/>
    <w:rsid w:val="00D136A5"/>
    <w:rsid w:val="00D149CD"/>
    <w:rsid w:val="00D3090D"/>
    <w:rsid w:val="00D34617"/>
    <w:rsid w:val="00D50D49"/>
    <w:rsid w:val="00D519E1"/>
    <w:rsid w:val="00D62B89"/>
    <w:rsid w:val="00D77998"/>
    <w:rsid w:val="00D84858"/>
    <w:rsid w:val="00DA7979"/>
    <w:rsid w:val="00DC234A"/>
    <w:rsid w:val="00DE566D"/>
    <w:rsid w:val="00DF2354"/>
    <w:rsid w:val="00DF395F"/>
    <w:rsid w:val="00DF3A55"/>
    <w:rsid w:val="00E0069F"/>
    <w:rsid w:val="00E0686A"/>
    <w:rsid w:val="00E07EDD"/>
    <w:rsid w:val="00E10EE5"/>
    <w:rsid w:val="00E257E0"/>
    <w:rsid w:val="00E30264"/>
    <w:rsid w:val="00E35B60"/>
    <w:rsid w:val="00E36B9D"/>
    <w:rsid w:val="00E61940"/>
    <w:rsid w:val="00E754C9"/>
    <w:rsid w:val="00E82985"/>
    <w:rsid w:val="00E91A4C"/>
    <w:rsid w:val="00EB4FCA"/>
    <w:rsid w:val="00EB71AB"/>
    <w:rsid w:val="00EC16C5"/>
    <w:rsid w:val="00ED714C"/>
    <w:rsid w:val="00EE0953"/>
    <w:rsid w:val="00EE3B1D"/>
    <w:rsid w:val="00EE69CD"/>
    <w:rsid w:val="00F00CB7"/>
    <w:rsid w:val="00F12AD1"/>
    <w:rsid w:val="00F1370C"/>
    <w:rsid w:val="00F17DBC"/>
    <w:rsid w:val="00F55D56"/>
    <w:rsid w:val="00F5741F"/>
    <w:rsid w:val="00F66F0C"/>
    <w:rsid w:val="00F70BD7"/>
    <w:rsid w:val="00F71597"/>
    <w:rsid w:val="00F73907"/>
    <w:rsid w:val="00F81113"/>
    <w:rsid w:val="00F93A19"/>
    <w:rsid w:val="00F976A2"/>
    <w:rsid w:val="00FA149D"/>
    <w:rsid w:val="00FA3EAC"/>
    <w:rsid w:val="00FA7144"/>
    <w:rsid w:val="00FC3846"/>
    <w:rsid w:val="00FC7FCE"/>
    <w:rsid w:val="00FF39AA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6F0DE7"/>
  <w15:docId w15:val="{C9305635-56D9-45AD-8EBE-F4D88C59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95D6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95D62"/>
    <w:pPr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Arial" w:hAnsi="Arial"/>
      <w:sz w:val="24"/>
      <w:szCs w:val="20"/>
      <w:lang w:val="en-US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895D62"/>
    <w:rPr>
      <w:rFonts w:ascii="Arial" w:eastAsia="Calibri" w:hAnsi="Arial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895D62"/>
    <w:pPr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Arial" w:hAnsi="Arial"/>
      <w:sz w:val="24"/>
      <w:szCs w:val="20"/>
      <w:lang w:val="en-US" w:eastAsia="sl-SI"/>
    </w:rPr>
  </w:style>
  <w:style w:type="character" w:customStyle="1" w:styleId="NogaZnak">
    <w:name w:val="Noga Znak"/>
    <w:basedOn w:val="Privzetapisavaodstavka"/>
    <w:link w:val="Noga"/>
    <w:uiPriority w:val="99"/>
    <w:rsid w:val="00895D62"/>
    <w:rPr>
      <w:rFonts w:ascii="Arial" w:eastAsia="Calibri" w:hAnsi="Arial" w:cs="Times New Roman"/>
      <w:sz w:val="24"/>
      <w:szCs w:val="20"/>
      <w:lang w:val="en-US" w:eastAsia="sl-SI"/>
    </w:rPr>
  </w:style>
  <w:style w:type="character" w:styleId="tevilkastrani">
    <w:name w:val="page number"/>
    <w:uiPriority w:val="99"/>
    <w:rsid w:val="00895D62"/>
    <w:rPr>
      <w:rFonts w:cs="Times New Roman"/>
    </w:rPr>
  </w:style>
  <w:style w:type="character" w:styleId="Hiperpovezava">
    <w:name w:val="Hyperlink"/>
    <w:uiPriority w:val="99"/>
    <w:rsid w:val="00895D62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895D6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95D6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rsid w:val="00895D62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95D6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Sprotnaopomba-sklic">
    <w:name w:val="footnote reference"/>
    <w:uiPriority w:val="99"/>
    <w:semiHidden/>
    <w:rsid w:val="00895D62"/>
    <w:rPr>
      <w:rFonts w:cs="Times New Roman"/>
      <w:vertAlign w:val="superscript"/>
    </w:rPr>
  </w:style>
  <w:style w:type="paragraph" w:styleId="Brezrazmikov">
    <w:name w:val="No Spacing"/>
    <w:uiPriority w:val="1"/>
    <w:qFormat/>
    <w:rsid w:val="00895D62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5D62"/>
    <w:rPr>
      <w:rFonts w:ascii="Tahoma" w:eastAsia="Calibri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895D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5D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5D62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5D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5D6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arvniseznampoudarek11">
    <w:name w:val="Barvni seznam – poudarek 11"/>
    <w:basedOn w:val="Navaden"/>
    <w:uiPriority w:val="99"/>
    <w:qFormat/>
    <w:rsid w:val="00895D62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0C5AE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14037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91E9E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4D11D3"/>
    <w:rPr>
      <w:i/>
      <w:iCs/>
    </w:rPr>
  </w:style>
  <w:style w:type="paragraph" w:styleId="HTML-oblikovano">
    <w:name w:val="HTML Preformatted"/>
    <w:basedOn w:val="Navaden"/>
    <w:link w:val="HTML-oblikovanoZnak"/>
    <w:semiHidden/>
    <w:unhideWhenUsed/>
    <w:rsid w:val="00BB5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BB53B3"/>
    <w:rPr>
      <w:rFonts w:ascii="Arial Unicode MS" w:eastAsia="Arial Unicode MS" w:hAnsi="Arial Unicode MS" w:cs="Arial Unicode MS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://ejr.ekultura.gov.si/ejr-we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ejr.ekultura.gov.si/ejr-we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jr.ekultura.gov.si/ejr-web" TargetMode="External"/><Relationship Id="rId20" Type="http://schemas.openxmlformats.org/officeDocument/2006/relationships/hyperlink" Target="http://ejr.ekultura.gov.si/ejr-w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://ejr.ekultura.gov.si/ejr-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255D-5B3D-4CF7-8F79-2C792D22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11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Mihael Štrukelj</cp:lastModifiedBy>
  <cp:revision>72</cp:revision>
  <cp:lastPrinted>2019-12-19T13:55:00Z</cp:lastPrinted>
  <dcterms:created xsi:type="dcterms:W3CDTF">2019-12-13T16:37:00Z</dcterms:created>
  <dcterms:modified xsi:type="dcterms:W3CDTF">2019-12-24T11:42:00Z</dcterms:modified>
</cp:coreProperties>
</file>